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AE41A6" w:rsidRPr="009F1EEE" w14:paraId="68F5C995" w14:textId="77777777" w:rsidTr="00D525C0">
        <w:trPr>
          <w:trHeight w:val="416"/>
        </w:trPr>
        <w:tc>
          <w:tcPr>
            <w:tcW w:w="5670" w:type="dxa"/>
            <w:tcBorders>
              <w:right w:val="single" w:sz="4" w:space="0" w:color="auto"/>
            </w:tcBorders>
          </w:tcPr>
          <w:p w14:paraId="1592993C" w14:textId="77777777" w:rsidR="00AE41A6" w:rsidRPr="009F1EEE" w:rsidRDefault="00AE41A6" w:rsidP="00D76505">
            <w:pPr>
              <w:ind w:left="-57"/>
              <w:jc w:val="both"/>
              <w:rPr>
                <w:b/>
                <w:color w:val="002060"/>
                <w:sz w:val="24"/>
                <w:szCs w:val="24"/>
                <w:lang w:val="uk-UA"/>
              </w:rPr>
            </w:pPr>
            <w:r w:rsidRPr="009F1EEE">
              <w:rPr>
                <w:noProof/>
                <w:lang w:val="uk-UA"/>
              </w:rPr>
              <w:drawing>
                <wp:inline distT="0" distB="0" distL="0" distR="0" wp14:anchorId="587CC58B" wp14:editId="45B34208">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14:paraId="340D4513" w14:textId="77777777" w:rsidR="00AE41A6" w:rsidRPr="009F1EEE" w:rsidRDefault="00AE41A6" w:rsidP="00D76505">
            <w:pPr>
              <w:ind w:left="-71"/>
              <w:jc w:val="both"/>
              <w:rPr>
                <w:b/>
                <w:color w:val="0070C0"/>
                <w:sz w:val="24"/>
                <w:szCs w:val="24"/>
                <w:lang w:val="uk-UA"/>
              </w:rPr>
            </w:pPr>
            <w:r w:rsidRPr="009F1EEE">
              <w:rPr>
                <w:b/>
                <w:color w:val="0070C0"/>
                <w:sz w:val="24"/>
                <w:szCs w:val="24"/>
                <w:lang w:val="uk-UA"/>
              </w:rPr>
              <w:t xml:space="preserve">Емблема </w:t>
            </w:r>
            <w:r w:rsidRPr="009F1EEE">
              <w:rPr>
                <w:b/>
                <w:color w:val="0070C0"/>
                <w:sz w:val="24"/>
                <w:szCs w:val="24"/>
                <w:lang w:val="uk-UA"/>
              </w:rPr>
              <w:br/>
              <w:t>кафедри</w:t>
            </w:r>
            <w:r w:rsidR="000710BB" w:rsidRPr="009F1EEE">
              <w:rPr>
                <w:b/>
                <w:color w:val="0070C0"/>
                <w:sz w:val="24"/>
                <w:szCs w:val="24"/>
                <w:lang w:val="uk-UA"/>
              </w:rPr>
              <w:t xml:space="preserve"> (за наявності)</w:t>
            </w:r>
          </w:p>
        </w:tc>
        <w:tc>
          <w:tcPr>
            <w:tcW w:w="3227" w:type="dxa"/>
            <w:tcBorders>
              <w:left w:val="single" w:sz="4" w:space="0" w:color="auto"/>
            </w:tcBorders>
            <w:vAlign w:val="center"/>
          </w:tcPr>
          <w:p w14:paraId="7C1FBF2B" w14:textId="7CBDB74F" w:rsidR="00AE41A6" w:rsidRPr="009F1EEE" w:rsidRDefault="00E21E9C" w:rsidP="00D76505">
            <w:pPr>
              <w:jc w:val="both"/>
              <w:rPr>
                <w:b/>
                <w:color w:val="0070C0"/>
                <w:sz w:val="24"/>
                <w:szCs w:val="24"/>
                <w:lang w:val="uk-UA"/>
              </w:rPr>
            </w:pPr>
            <w:r w:rsidRPr="009F1EEE">
              <w:rPr>
                <w:b/>
                <w:color w:val="0070C0"/>
                <w:sz w:val="24"/>
                <w:szCs w:val="24"/>
                <w:lang w:val="uk-UA"/>
              </w:rPr>
              <w:t>Кафедра і</w:t>
            </w:r>
            <w:r w:rsidR="00E82261" w:rsidRPr="009F1EEE">
              <w:rPr>
                <w:b/>
                <w:color w:val="0070C0"/>
                <w:sz w:val="24"/>
                <w:szCs w:val="24"/>
                <w:lang w:val="uk-UA"/>
              </w:rPr>
              <w:t>нформаційного, г</w:t>
            </w:r>
            <w:r w:rsidR="003973F0" w:rsidRPr="009F1EEE">
              <w:rPr>
                <w:b/>
                <w:color w:val="0070C0"/>
                <w:sz w:val="24"/>
                <w:szCs w:val="24"/>
                <w:lang w:val="uk-UA"/>
              </w:rPr>
              <w:t>осподарського та адміністративного права</w:t>
            </w:r>
          </w:p>
        </w:tc>
      </w:tr>
      <w:tr w:rsidR="007E3190" w:rsidRPr="009F1EEE" w14:paraId="3EB7A733" w14:textId="77777777" w:rsidTr="00D525C0">
        <w:trPr>
          <w:trHeight w:val="628"/>
        </w:trPr>
        <w:tc>
          <w:tcPr>
            <w:tcW w:w="10206" w:type="dxa"/>
            <w:gridSpan w:val="3"/>
          </w:tcPr>
          <w:p w14:paraId="384347CC" w14:textId="77777777" w:rsidR="007E3190" w:rsidRPr="009F1EEE" w:rsidRDefault="000D45DD" w:rsidP="008115F9">
            <w:pPr>
              <w:spacing w:before="120"/>
              <w:jc w:val="center"/>
              <w:rPr>
                <w:b/>
                <w:color w:val="002060"/>
                <w:sz w:val="32"/>
                <w:szCs w:val="32"/>
                <w:lang w:val="uk-UA"/>
              </w:rPr>
            </w:pPr>
            <w:r w:rsidRPr="009F1EEE">
              <w:rPr>
                <w:b/>
                <w:color w:val="002060"/>
                <w:sz w:val="32"/>
                <w:szCs w:val="32"/>
                <w:lang w:val="uk-UA"/>
              </w:rPr>
              <w:t>Сучасні тенденції господарського права та процесу</w:t>
            </w:r>
          </w:p>
          <w:p w14:paraId="082641D1" w14:textId="77777777" w:rsidR="007E3190" w:rsidRPr="009F1EEE" w:rsidRDefault="007E3190" w:rsidP="00FE6083">
            <w:pPr>
              <w:jc w:val="center"/>
              <w:rPr>
                <w:b/>
                <w:color w:val="002060"/>
                <w:lang w:val="uk-UA"/>
              </w:rPr>
            </w:pPr>
            <w:r w:rsidRPr="009F1EEE">
              <w:rPr>
                <w:b/>
                <w:color w:val="002060"/>
                <w:lang w:val="uk-UA"/>
              </w:rPr>
              <w:t>Робоча програма навчальної дисципліни</w:t>
            </w:r>
            <w:r w:rsidR="00D82DA7" w:rsidRPr="009F1EEE">
              <w:rPr>
                <w:b/>
                <w:color w:val="002060"/>
                <w:lang w:val="uk-UA"/>
              </w:rPr>
              <w:t xml:space="preserve"> (Силабус)</w:t>
            </w:r>
          </w:p>
        </w:tc>
      </w:tr>
    </w:tbl>
    <w:p w14:paraId="269612D1" w14:textId="77777777" w:rsidR="00AA6B23" w:rsidRPr="009F1EEE" w:rsidRDefault="00AA6B23" w:rsidP="00D76505">
      <w:pPr>
        <w:pStyle w:val="1"/>
        <w:numPr>
          <w:ilvl w:val="0"/>
          <w:numId w:val="0"/>
        </w:numPr>
        <w:shd w:val="clear" w:color="auto" w:fill="BFBFBF" w:themeFill="background1" w:themeFillShade="BF"/>
        <w:spacing w:line="240" w:lineRule="auto"/>
        <w:jc w:val="both"/>
        <w:rPr>
          <w:rFonts w:ascii="Times New Roman" w:hAnsi="Times New Roman"/>
          <w:lang w:val="uk-UA"/>
        </w:rPr>
      </w:pPr>
      <w:r w:rsidRPr="009F1EEE">
        <w:rPr>
          <w:rFonts w:ascii="Times New Roman" w:hAnsi="Times New Roman"/>
          <w:lang w:val="uk-UA"/>
        </w:rPr>
        <w:t>Реквізити навчальної дисципліни</w:t>
      </w:r>
    </w:p>
    <w:tbl>
      <w:tblPr>
        <w:tblStyle w:val="-211"/>
        <w:tblW w:w="10206" w:type="dxa"/>
        <w:tblInd w:w="108" w:type="dxa"/>
        <w:tblLook w:val="04A0" w:firstRow="1" w:lastRow="0" w:firstColumn="1" w:lastColumn="0" w:noHBand="0" w:noVBand="1"/>
      </w:tblPr>
      <w:tblGrid>
        <w:gridCol w:w="3393"/>
        <w:gridCol w:w="6813"/>
      </w:tblGrid>
      <w:tr w:rsidR="00D552D7" w:rsidRPr="009F1EEE" w14:paraId="072D2D68" w14:textId="77777777" w:rsidTr="00D552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3" w:type="dxa"/>
          </w:tcPr>
          <w:p w14:paraId="665C93BF" w14:textId="77777777" w:rsidR="004A6336" w:rsidRPr="009F1EEE" w:rsidRDefault="004A6336" w:rsidP="00D76505">
            <w:pPr>
              <w:spacing w:before="20" w:after="20"/>
              <w:jc w:val="both"/>
              <w:rPr>
                <w:lang w:val="uk-UA"/>
              </w:rPr>
            </w:pPr>
            <w:r w:rsidRPr="009F1EEE">
              <w:rPr>
                <w:lang w:val="uk-UA"/>
              </w:rPr>
              <w:t>Рівень вищої освіти</w:t>
            </w:r>
          </w:p>
        </w:tc>
        <w:tc>
          <w:tcPr>
            <w:tcW w:w="6813" w:type="dxa"/>
          </w:tcPr>
          <w:p w14:paraId="089CEC98" w14:textId="288360FE" w:rsidR="004A6336" w:rsidRPr="009F1EEE" w:rsidRDefault="00596654" w:rsidP="00D552D7">
            <w:pPr>
              <w:spacing w:before="20" w:after="20"/>
              <w:jc w:val="both"/>
              <w:cnfStyle w:val="100000000000" w:firstRow="1" w:lastRow="0" w:firstColumn="0" w:lastColumn="0" w:oddVBand="0" w:evenVBand="0" w:oddHBand="0" w:evenHBand="0" w:firstRowFirstColumn="0" w:firstRowLastColumn="0" w:lastRowFirstColumn="0" w:lastRowLastColumn="0"/>
              <w:rPr>
                <w:i/>
                <w:lang w:val="uk-UA"/>
              </w:rPr>
            </w:pPr>
            <w:r w:rsidRPr="009F1EEE">
              <w:rPr>
                <w:i/>
                <w:color w:val="0070C0"/>
                <w:lang w:val="uk-UA"/>
              </w:rPr>
              <w:t>Другий (магістерський</w:t>
            </w:r>
            <w:r w:rsidRPr="009F1EEE">
              <w:rPr>
                <w:rFonts w:ascii="Arial" w:hAnsi="Arial" w:cs="Arial"/>
                <w:b w:val="0"/>
                <w:bCs w:val="0"/>
                <w:i/>
                <w:color w:val="0070C0"/>
                <w:lang w:val="uk-UA"/>
              </w:rPr>
              <w:t>)</w:t>
            </w:r>
            <w:r w:rsidR="004A6336" w:rsidRPr="009F1EEE">
              <w:rPr>
                <w:i/>
                <w:color w:val="0070C0"/>
                <w:lang w:val="uk-UA"/>
              </w:rPr>
              <w:t xml:space="preserve"> </w:t>
            </w:r>
          </w:p>
        </w:tc>
      </w:tr>
      <w:tr w:rsidR="00D552D7" w:rsidRPr="009F1EEE" w14:paraId="20898403" w14:textId="77777777" w:rsidTr="00D552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3" w:type="dxa"/>
          </w:tcPr>
          <w:p w14:paraId="6B33AC5F" w14:textId="77777777" w:rsidR="004A6336" w:rsidRPr="009F1EEE" w:rsidRDefault="004A6336" w:rsidP="00D76505">
            <w:pPr>
              <w:spacing w:before="20" w:after="20"/>
              <w:jc w:val="both"/>
              <w:rPr>
                <w:lang w:val="uk-UA"/>
              </w:rPr>
            </w:pPr>
            <w:r w:rsidRPr="009F1EEE">
              <w:rPr>
                <w:lang w:val="uk-UA"/>
              </w:rPr>
              <w:t>Галузь знань</w:t>
            </w:r>
          </w:p>
        </w:tc>
        <w:tc>
          <w:tcPr>
            <w:tcW w:w="6813" w:type="dxa"/>
          </w:tcPr>
          <w:p w14:paraId="38689E31" w14:textId="77777777" w:rsidR="004A6336" w:rsidRPr="009F1EEE" w:rsidRDefault="003973F0" w:rsidP="00D76505">
            <w:pPr>
              <w:spacing w:before="20" w:after="20"/>
              <w:jc w:val="both"/>
              <w:cnfStyle w:val="000000100000" w:firstRow="0" w:lastRow="0" w:firstColumn="0" w:lastColumn="0" w:oddVBand="0" w:evenVBand="0" w:oddHBand="1" w:evenHBand="0" w:firstRowFirstColumn="0" w:firstRowLastColumn="0" w:lastRowFirstColumn="0" w:lastRowLastColumn="0"/>
              <w:rPr>
                <w:i/>
                <w:color w:val="0070C0"/>
                <w:lang w:val="uk-UA"/>
              </w:rPr>
            </w:pPr>
            <w:r w:rsidRPr="009F1EEE">
              <w:rPr>
                <w:i/>
                <w:color w:val="0070C0"/>
                <w:lang w:val="uk-UA"/>
              </w:rPr>
              <w:t>08 Право</w:t>
            </w:r>
            <w:r w:rsidR="009F69B9" w:rsidRPr="009F1EEE">
              <w:rPr>
                <w:rStyle w:val="af0"/>
                <w:i/>
                <w:color w:val="0070C0"/>
                <w:lang w:val="uk-UA"/>
              </w:rPr>
              <w:footnoteReference w:id="1"/>
            </w:r>
          </w:p>
        </w:tc>
      </w:tr>
      <w:tr w:rsidR="00D552D7" w:rsidRPr="009F1EEE" w14:paraId="43673CAE" w14:textId="77777777" w:rsidTr="00D552D7">
        <w:tc>
          <w:tcPr>
            <w:cnfStyle w:val="001000000000" w:firstRow="0" w:lastRow="0" w:firstColumn="1" w:lastColumn="0" w:oddVBand="0" w:evenVBand="0" w:oddHBand="0" w:evenHBand="0" w:firstRowFirstColumn="0" w:firstRowLastColumn="0" w:lastRowFirstColumn="0" w:lastRowLastColumn="0"/>
            <w:tcW w:w="3393" w:type="dxa"/>
          </w:tcPr>
          <w:p w14:paraId="569A2222" w14:textId="77777777" w:rsidR="004A6336" w:rsidRPr="009F1EEE" w:rsidRDefault="004A6336" w:rsidP="00D76505">
            <w:pPr>
              <w:spacing w:before="20" w:after="20"/>
              <w:jc w:val="both"/>
              <w:rPr>
                <w:lang w:val="uk-UA"/>
              </w:rPr>
            </w:pPr>
            <w:r w:rsidRPr="009F1EEE">
              <w:rPr>
                <w:lang w:val="uk-UA"/>
              </w:rPr>
              <w:t>Спеціальність</w:t>
            </w:r>
          </w:p>
        </w:tc>
        <w:tc>
          <w:tcPr>
            <w:tcW w:w="6813" w:type="dxa"/>
          </w:tcPr>
          <w:p w14:paraId="721C5148" w14:textId="77777777" w:rsidR="004A6336" w:rsidRPr="009F1EEE" w:rsidRDefault="003973F0" w:rsidP="00D76505">
            <w:pPr>
              <w:spacing w:before="20" w:after="20"/>
              <w:jc w:val="both"/>
              <w:cnfStyle w:val="000000000000" w:firstRow="0" w:lastRow="0" w:firstColumn="0" w:lastColumn="0" w:oddVBand="0" w:evenVBand="0" w:oddHBand="0" w:evenHBand="0" w:firstRowFirstColumn="0" w:firstRowLastColumn="0" w:lastRowFirstColumn="0" w:lastRowLastColumn="0"/>
              <w:rPr>
                <w:i/>
                <w:color w:val="0070C0"/>
                <w:lang w:val="uk-UA"/>
              </w:rPr>
            </w:pPr>
            <w:r w:rsidRPr="009F1EEE">
              <w:rPr>
                <w:i/>
                <w:color w:val="0070C0"/>
                <w:lang w:val="uk-UA"/>
              </w:rPr>
              <w:t>081 Право</w:t>
            </w:r>
          </w:p>
        </w:tc>
      </w:tr>
      <w:tr w:rsidR="00D552D7" w:rsidRPr="009F1EEE" w14:paraId="01FC4294" w14:textId="77777777" w:rsidTr="00D552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3" w:type="dxa"/>
          </w:tcPr>
          <w:p w14:paraId="6A8FAD0F" w14:textId="77777777" w:rsidR="004A6336" w:rsidRPr="009F1EEE" w:rsidRDefault="004A6336" w:rsidP="00D76505">
            <w:pPr>
              <w:spacing w:before="20" w:after="20"/>
              <w:jc w:val="both"/>
              <w:rPr>
                <w:lang w:val="uk-UA"/>
              </w:rPr>
            </w:pPr>
            <w:r w:rsidRPr="009F1EEE">
              <w:rPr>
                <w:lang w:val="uk-UA"/>
              </w:rPr>
              <w:t>Освітня програма</w:t>
            </w:r>
          </w:p>
        </w:tc>
        <w:tc>
          <w:tcPr>
            <w:tcW w:w="6813" w:type="dxa"/>
          </w:tcPr>
          <w:p w14:paraId="24EF0E17" w14:textId="77777777" w:rsidR="004A6336" w:rsidRPr="009F1EEE" w:rsidRDefault="003973F0" w:rsidP="00D76505">
            <w:pPr>
              <w:spacing w:before="20" w:after="20"/>
              <w:jc w:val="both"/>
              <w:cnfStyle w:val="000000100000" w:firstRow="0" w:lastRow="0" w:firstColumn="0" w:lastColumn="0" w:oddVBand="0" w:evenVBand="0" w:oddHBand="1" w:evenHBand="0" w:firstRowFirstColumn="0" w:firstRowLastColumn="0" w:lastRowFirstColumn="0" w:lastRowLastColumn="0"/>
              <w:rPr>
                <w:i/>
                <w:color w:val="0070C0"/>
                <w:lang w:val="uk-UA"/>
              </w:rPr>
            </w:pPr>
            <w:r w:rsidRPr="009F1EEE">
              <w:rPr>
                <w:i/>
                <w:color w:val="0070C0"/>
                <w:lang w:val="uk-UA"/>
              </w:rPr>
              <w:t>Право</w:t>
            </w:r>
          </w:p>
        </w:tc>
      </w:tr>
      <w:tr w:rsidR="00D552D7" w:rsidRPr="009F1EEE" w14:paraId="643C1803" w14:textId="77777777" w:rsidTr="00D552D7">
        <w:tc>
          <w:tcPr>
            <w:cnfStyle w:val="001000000000" w:firstRow="0" w:lastRow="0" w:firstColumn="1" w:lastColumn="0" w:oddVBand="0" w:evenVBand="0" w:oddHBand="0" w:evenHBand="0" w:firstRowFirstColumn="0" w:firstRowLastColumn="0" w:lastRowFirstColumn="0" w:lastRowLastColumn="0"/>
            <w:tcW w:w="3393" w:type="dxa"/>
          </w:tcPr>
          <w:p w14:paraId="4592E069" w14:textId="77777777" w:rsidR="004A6336" w:rsidRPr="009F1EEE" w:rsidRDefault="00AB05C9" w:rsidP="00D76505">
            <w:pPr>
              <w:spacing w:before="20" w:after="20"/>
              <w:jc w:val="both"/>
              <w:rPr>
                <w:lang w:val="uk-UA"/>
              </w:rPr>
            </w:pPr>
            <w:r w:rsidRPr="009F1EEE">
              <w:rPr>
                <w:lang w:val="uk-UA"/>
              </w:rPr>
              <w:t xml:space="preserve">Статус </w:t>
            </w:r>
            <w:r w:rsidR="003D35CF" w:rsidRPr="009F1EEE">
              <w:rPr>
                <w:lang w:val="uk-UA"/>
              </w:rPr>
              <w:t>дисципліни</w:t>
            </w:r>
          </w:p>
        </w:tc>
        <w:tc>
          <w:tcPr>
            <w:tcW w:w="6813" w:type="dxa"/>
          </w:tcPr>
          <w:p w14:paraId="2EB80247" w14:textId="77777777" w:rsidR="004A6336" w:rsidRPr="009F1EEE" w:rsidRDefault="004A6336" w:rsidP="00D76505">
            <w:pPr>
              <w:spacing w:before="20" w:after="20"/>
              <w:jc w:val="both"/>
              <w:cnfStyle w:val="000000000000" w:firstRow="0" w:lastRow="0" w:firstColumn="0" w:lastColumn="0" w:oddVBand="0" w:evenVBand="0" w:oddHBand="0" w:evenHBand="0" w:firstRowFirstColumn="0" w:firstRowLastColumn="0" w:lastRowFirstColumn="0" w:lastRowLastColumn="0"/>
              <w:rPr>
                <w:i/>
                <w:color w:val="0070C0"/>
                <w:lang w:val="uk-UA"/>
              </w:rPr>
            </w:pPr>
            <w:r w:rsidRPr="009F1EEE">
              <w:rPr>
                <w:i/>
                <w:color w:val="0070C0"/>
                <w:lang w:val="uk-UA"/>
              </w:rPr>
              <w:t>Вибірков</w:t>
            </w:r>
            <w:r w:rsidR="007244E1" w:rsidRPr="009F1EEE">
              <w:rPr>
                <w:i/>
                <w:color w:val="0070C0"/>
                <w:lang w:val="uk-UA"/>
              </w:rPr>
              <w:t>а</w:t>
            </w:r>
          </w:p>
        </w:tc>
      </w:tr>
      <w:tr w:rsidR="00D552D7" w:rsidRPr="009F1EEE" w14:paraId="598AAC45" w14:textId="77777777" w:rsidTr="00D552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3" w:type="dxa"/>
          </w:tcPr>
          <w:p w14:paraId="70720A19" w14:textId="77777777" w:rsidR="00894491" w:rsidRPr="009F1EEE" w:rsidRDefault="00894491" w:rsidP="00D76505">
            <w:pPr>
              <w:spacing w:before="20" w:after="20"/>
              <w:jc w:val="both"/>
              <w:rPr>
                <w:lang w:val="uk-UA"/>
              </w:rPr>
            </w:pPr>
            <w:r w:rsidRPr="009F1EEE">
              <w:rPr>
                <w:lang w:val="uk-UA"/>
              </w:rPr>
              <w:t>Форма навчання</w:t>
            </w:r>
          </w:p>
        </w:tc>
        <w:tc>
          <w:tcPr>
            <w:tcW w:w="6813" w:type="dxa"/>
          </w:tcPr>
          <w:p w14:paraId="61FA4735" w14:textId="77777777" w:rsidR="00894491" w:rsidRPr="009F1EEE" w:rsidRDefault="00306C33" w:rsidP="00D76505">
            <w:pPr>
              <w:spacing w:before="20" w:after="20"/>
              <w:jc w:val="both"/>
              <w:cnfStyle w:val="000000100000" w:firstRow="0" w:lastRow="0" w:firstColumn="0" w:lastColumn="0" w:oddVBand="0" w:evenVBand="0" w:oddHBand="1" w:evenHBand="0" w:firstRowFirstColumn="0" w:firstRowLastColumn="0" w:lastRowFirstColumn="0" w:lastRowLastColumn="0"/>
              <w:rPr>
                <w:i/>
                <w:color w:val="0070C0"/>
                <w:lang w:val="uk-UA"/>
              </w:rPr>
            </w:pPr>
            <w:r w:rsidRPr="009F1EEE">
              <w:rPr>
                <w:i/>
                <w:color w:val="0070C0"/>
                <w:lang w:val="uk-UA"/>
              </w:rPr>
              <w:t>о</w:t>
            </w:r>
            <w:r w:rsidR="00894491" w:rsidRPr="009F1EEE">
              <w:rPr>
                <w:i/>
                <w:color w:val="0070C0"/>
                <w:lang w:val="uk-UA"/>
              </w:rPr>
              <w:t>чна(денна</w:t>
            </w:r>
            <w:r w:rsidR="003973F0" w:rsidRPr="009F1EEE">
              <w:rPr>
                <w:i/>
                <w:color w:val="0070C0"/>
                <w:lang w:val="uk-UA"/>
              </w:rPr>
              <w:t>)/</w:t>
            </w:r>
            <w:r w:rsidR="00894491" w:rsidRPr="009F1EEE">
              <w:rPr>
                <w:i/>
                <w:color w:val="0070C0"/>
                <w:lang w:val="uk-UA"/>
              </w:rPr>
              <w:t>заочна/дистанційна/змішана</w:t>
            </w:r>
          </w:p>
        </w:tc>
      </w:tr>
      <w:tr w:rsidR="00D552D7" w:rsidRPr="009F1EEE" w14:paraId="0129A618" w14:textId="77777777" w:rsidTr="00D552D7">
        <w:tc>
          <w:tcPr>
            <w:cnfStyle w:val="001000000000" w:firstRow="0" w:lastRow="0" w:firstColumn="1" w:lastColumn="0" w:oddVBand="0" w:evenVBand="0" w:oddHBand="0" w:evenHBand="0" w:firstRowFirstColumn="0" w:firstRowLastColumn="0" w:lastRowFirstColumn="0" w:lastRowLastColumn="0"/>
            <w:tcW w:w="3393" w:type="dxa"/>
          </w:tcPr>
          <w:p w14:paraId="37FFC21C" w14:textId="77777777" w:rsidR="007244E1" w:rsidRPr="009F1EEE" w:rsidRDefault="007244E1" w:rsidP="00D76505">
            <w:pPr>
              <w:spacing w:before="20" w:after="20"/>
              <w:jc w:val="both"/>
              <w:rPr>
                <w:lang w:val="uk-UA"/>
              </w:rPr>
            </w:pPr>
            <w:r w:rsidRPr="009F1EEE">
              <w:rPr>
                <w:lang w:val="uk-UA"/>
              </w:rPr>
              <w:t>Рік підготовки, семестр</w:t>
            </w:r>
          </w:p>
        </w:tc>
        <w:tc>
          <w:tcPr>
            <w:tcW w:w="6813" w:type="dxa"/>
          </w:tcPr>
          <w:p w14:paraId="69C68D5A" w14:textId="44405813" w:rsidR="007244E1" w:rsidRPr="009F1EEE" w:rsidRDefault="0045730B" w:rsidP="00D76505">
            <w:pPr>
              <w:spacing w:before="20" w:after="20"/>
              <w:jc w:val="both"/>
              <w:cnfStyle w:val="000000000000" w:firstRow="0" w:lastRow="0" w:firstColumn="0" w:lastColumn="0" w:oddVBand="0" w:evenVBand="0" w:oddHBand="0" w:evenHBand="0" w:firstRowFirstColumn="0" w:firstRowLastColumn="0" w:lastRowFirstColumn="0" w:lastRowLastColumn="0"/>
              <w:rPr>
                <w:i/>
                <w:color w:val="0070C0"/>
                <w:lang w:val="uk-UA"/>
              </w:rPr>
            </w:pPr>
            <w:r w:rsidRPr="009F1EEE">
              <w:rPr>
                <w:i/>
                <w:color w:val="0070C0"/>
                <w:lang w:val="uk-UA"/>
              </w:rPr>
              <w:t xml:space="preserve">5 курс, </w:t>
            </w:r>
            <w:r w:rsidR="002242B9" w:rsidRPr="009F1EEE">
              <w:rPr>
                <w:i/>
                <w:color w:val="0070C0"/>
                <w:lang w:val="uk-UA"/>
              </w:rPr>
              <w:t>о</w:t>
            </w:r>
            <w:r w:rsidR="00E82261" w:rsidRPr="009F1EEE">
              <w:rPr>
                <w:i/>
                <w:color w:val="0070C0"/>
                <w:lang w:val="uk-UA"/>
              </w:rPr>
              <w:t xml:space="preserve">сінній </w:t>
            </w:r>
            <w:r w:rsidR="007244E1" w:rsidRPr="009F1EEE">
              <w:rPr>
                <w:i/>
                <w:color w:val="0070C0"/>
                <w:lang w:val="uk-UA"/>
              </w:rPr>
              <w:t xml:space="preserve"> семестр</w:t>
            </w:r>
          </w:p>
        </w:tc>
      </w:tr>
      <w:tr w:rsidR="00D552D7" w:rsidRPr="009F1EEE" w14:paraId="6EC569C5" w14:textId="77777777" w:rsidTr="002242B9">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3393" w:type="dxa"/>
          </w:tcPr>
          <w:p w14:paraId="35D58584" w14:textId="77777777" w:rsidR="004A6336" w:rsidRPr="009F1EEE" w:rsidRDefault="006F5C29" w:rsidP="00D76505">
            <w:pPr>
              <w:spacing w:before="20" w:after="20"/>
              <w:jc w:val="both"/>
              <w:rPr>
                <w:lang w:val="uk-UA"/>
              </w:rPr>
            </w:pPr>
            <w:r w:rsidRPr="009F1EEE">
              <w:rPr>
                <w:lang w:val="uk-UA"/>
              </w:rPr>
              <w:t>Обсяг дисципліни</w:t>
            </w:r>
          </w:p>
        </w:tc>
        <w:tc>
          <w:tcPr>
            <w:tcW w:w="6813" w:type="dxa"/>
          </w:tcPr>
          <w:p w14:paraId="5B6FE588" w14:textId="69645685" w:rsidR="004A6336" w:rsidRPr="009F1EEE" w:rsidRDefault="002242B9" w:rsidP="002242B9">
            <w:pPr>
              <w:spacing w:before="20" w:after="20"/>
              <w:jc w:val="both"/>
              <w:cnfStyle w:val="000000100000" w:firstRow="0" w:lastRow="0" w:firstColumn="0" w:lastColumn="0" w:oddVBand="0" w:evenVBand="0" w:oddHBand="1" w:evenHBand="0" w:firstRowFirstColumn="0" w:firstRowLastColumn="0" w:lastRowFirstColumn="0" w:lastRowLastColumn="0"/>
              <w:rPr>
                <w:i/>
                <w:color w:val="0070C0"/>
                <w:lang w:val="uk-UA"/>
              </w:rPr>
            </w:pPr>
            <w:r w:rsidRPr="009F1EEE">
              <w:rPr>
                <w:i/>
                <w:color w:val="0070C0"/>
                <w:lang w:val="uk-UA"/>
              </w:rPr>
              <w:t>3 кредити ЄКТС (90 годин)</w:t>
            </w:r>
          </w:p>
        </w:tc>
      </w:tr>
      <w:tr w:rsidR="00D552D7" w:rsidRPr="009F1EEE" w14:paraId="7BB31A02" w14:textId="77777777" w:rsidTr="00D552D7">
        <w:tc>
          <w:tcPr>
            <w:cnfStyle w:val="001000000000" w:firstRow="0" w:lastRow="0" w:firstColumn="1" w:lastColumn="0" w:oddVBand="0" w:evenVBand="0" w:oddHBand="0" w:evenHBand="0" w:firstRowFirstColumn="0" w:firstRowLastColumn="0" w:lastRowFirstColumn="0" w:lastRowLastColumn="0"/>
            <w:tcW w:w="3393" w:type="dxa"/>
          </w:tcPr>
          <w:p w14:paraId="2677A2D4" w14:textId="77777777" w:rsidR="007244E1" w:rsidRPr="009F1EEE" w:rsidRDefault="007244E1" w:rsidP="00D76505">
            <w:pPr>
              <w:spacing w:before="20" w:after="20"/>
              <w:jc w:val="both"/>
              <w:rPr>
                <w:lang w:val="uk-UA"/>
              </w:rPr>
            </w:pPr>
            <w:r w:rsidRPr="009F1EEE">
              <w:rPr>
                <w:lang w:val="uk-UA"/>
              </w:rPr>
              <w:t>Семестровий контроль/ контрольні заходи</w:t>
            </w:r>
          </w:p>
        </w:tc>
        <w:tc>
          <w:tcPr>
            <w:tcW w:w="6813" w:type="dxa"/>
          </w:tcPr>
          <w:p w14:paraId="56AE6705" w14:textId="77777777" w:rsidR="007244E1" w:rsidRPr="009F1EEE" w:rsidRDefault="003973F0" w:rsidP="00D76505">
            <w:pPr>
              <w:spacing w:before="20" w:after="20"/>
              <w:jc w:val="both"/>
              <w:cnfStyle w:val="000000000000" w:firstRow="0" w:lastRow="0" w:firstColumn="0" w:lastColumn="0" w:oddVBand="0" w:evenVBand="0" w:oddHBand="0" w:evenHBand="0" w:firstRowFirstColumn="0" w:firstRowLastColumn="0" w:lastRowFirstColumn="0" w:lastRowLastColumn="0"/>
              <w:rPr>
                <w:i/>
                <w:lang w:val="uk-UA"/>
              </w:rPr>
            </w:pPr>
            <w:r w:rsidRPr="009F1EEE">
              <w:rPr>
                <w:i/>
                <w:color w:val="0070C0"/>
                <w:lang w:val="uk-UA"/>
              </w:rPr>
              <w:t>залік</w:t>
            </w:r>
          </w:p>
        </w:tc>
      </w:tr>
      <w:tr w:rsidR="00D552D7" w:rsidRPr="009F1EEE" w14:paraId="7EBFBC89" w14:textId="77777777" w:rsidTr="00D552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3" w:type="dxa"/>
          </w:tcPr>
          <w:p w14:paraId="20F9ADD9" w14:textId="77777777" w:rsidR="004A6336" w:rsidRPr="009F1EEE" w:rsidRDefault="004A6336" w:rsidP="00D76505">
            <w:pPr>
              <w:spacing w:before="20" w:after="20"/>
              <w:jc w:val="both"/>
              <w:rPr>
                <w:lang w:val="uk-UA"/>
              </w:rPr>
            </w:pPr>
            <w:r w:rsidRPr="009F1EEE">
              <w:rPr>
                <w:lang w:val="uk-UA"/>
              </w:rPr>
              <w:t>Розклад занять</w:t>
            </w:r>
          </w:p>
        </w:tc>
        <w:tc>
          <w:tcPr>
            <w:tcW w:w="6813" w:type="dxa"/>
          </w:tcPr>
          <w:p w14:paraId="258F1FB2" w14:textId="45943A78" w:rsidR="004A6336" w:rsidRPr="009F1EEE" w:rsidRDefault="002242B9" w:rsidP="00D76505">
            <w:pPr>
              <w:spacing w:before="20" w:after="20"/>
              <w:jc w:val="both"/>
              <w:cnfStyle w:val="000000100000" w:firstRow="0" w:lastRow="0" w:firstColumn="0" w:lastColumn="0" w:oddVBand="0" w:evenVBand="0" w:oddHBand="1" w:evenHBand="0" w:firstRowFirstColumn="0" w:firstRowLastColumn="0" w:lastRowFirstColumn="0" w:lastRowLastColumn="0"/>
              <w:rPr>
                <w:i/>
                <w:lang w:val="uk-UA"/>
              </w:rPr>
            </w:pPr>
            <w:r w:rsidRPr="009F1EEE">
              <w:rPr>
                <w:i/>
                <w:color w:val="0070C0"/>
                <w:lang w:val="uk-UA"/>
              </w:rPr>
              <w:t>За розкладом</w:t>
            </w:r>
          </w:p>
        </w:tc>
      </w:tr>
      <w:tr w:rsidR="00D552D7" w:rsidRPr="009F1EEE" w14:paraId="0C1C9FEA" w14:textId="77777777" w:rsidTr="00D552D7">
        <w:tc>
          <w:tcPr>
            <w:cnfStyle w:val="001000000000" w:firstRow="0" w:lastRow="0" w:firstColumn="1" w:lastColumn="0" w:oddVBand="0" w:evenVBand="0" w:oddHBand="0" w:evenHBand="0" w:firstRowFirstColumn="0" w:firstRowLastColumn="0" w:lastRowFirstColumn="0" w:lastRowLastColumn="0"/>
            <w:tcW w:w="3393" w:type="dxa"/>
          </w:tcPr>
          <w:p w14:paraId="1CB0E1E9" w14:textId="77777777" w:rsidR="004A6336" w:rsidRPr="009F1EEE" w:rsidRDefault="004A6336" w:rsidP="00D76505">
            <w:pPr>
              <w:spacing w:before="20" w:after="20"/>
              <w:jc w:val="both"/>
              <w:rPr>
                <w:lang w:val="uk-UA"/>
              </w:rPr>
            </w:pPr>
            <w:r w:rsidRPr="009F1EEE">
              <w:rPr>
                <w:lang w:val="uk-UA"/>
              </w:rPr>
              <w:t>Мова викладання</w:t>
            </w:r>
          </w:p>
        </w:tc>
        <w:tc>
          <w:tcPr>
            <w:tcW w:w="6813" w:type="dxa"/>
          </w:tcPr>
          <w:p w14:paraId="48D77126" w14:textId="77777777" w:rsidR="004A6336" w:rsidRPr="009F1EEE" w:rsidRDefault="00306C33" w:rsidP="00D76505">
            <w:pPr>
              <w:spacing w:before="20" w:after="20"/>
              <w:jc w:val="both"/>
              <w:cnfStyle w:val="000000000000" w:firstRow="0" w:lastRow="0" w:firstColumn="0" w:lastColumn="0" w:oddVBand="0" w:evenVBand="0" w:oddHBand="0" w:evenHBand="0" w:firstRowFirstColumn="0" w:firstRowLastColumn="0" w:lastRowFirstColumn="0" w:lastRowLastColumn="0"/>
              <w:rPr>
                <w:i/>
                <w:color w:val="0070C0"/>
                <w:lang w:val="uk-UA"/>
              </w:rPr>
            </w:pPr>
            <w:r w:rsidRPr="009F1EEE">
              <w:rPr>
                <w:i/>
                <w:color w:val="0070C0"/>
                <w:lang w:val="uk-UA"/>
              </w:rPr>
              <w:t>Українська</w:t>
            </w:r>
          </w:p>
        </w:tc>
      </w:tr>
      <w:tr w:rsidR="00D552D7" w:rsidRPr="009F1EEE" w14:paraId="27D3CBAF" w14:textId="77777777" w:rsidTr="00D552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3" w:type="dxa"/>
          </w:tcPr>
          <w:p w14:paraId="412F9712" w14:textId="77777777" w:rsidR="004A6336" w:rsidRPr="009F1EEE" w:rsidRDefault="006F5C29" w:rsidP="00D76505">
            <w:pPr>
              <w:spacing w:before="20" w:after="20"/>
              <w:jc w:val="both"/>
              <w:rPr>
                <w:lang w:val="uk-UA"/>
              </w:rPr>
            </w:pPr>
            <w:r w:rsidRPr="009F1EEE">
              <w:rPr>
                <w:lang w:val="uk-UA"/>
              </w:rPr>
              <w:t xml:space="preserve">Інформація про </w:t>
            </w:r>
            <w:r w:rsidRPr="009F1EEE">
              <w:rPr>
                <w:lang w:val="uk-UA"/>
              </w:rPr>
              <w:br/>
              <w:t>к</w:t>
            </w:r>
            <w:r w:rsidR="00D82DA7" w:rsidRPr="009F1EEE">
              <w:rPr>
                <w:lang w:val="uk-UA"/>
              </w:rPr>
              <w:t>ерівник</w:t>
            </w:r>
            <w:r w:rsidRPr="009F1EEE">
              <w:rPr>
                <w:lang w:val="uk-UA"/>
              </w:rPr>
              <w:t>а</w:t>
            </w:r>
            <w:r w:rsidR="00D82DA7" w:rsidRPr="009F1EEE">
              <w:rPr>
                <w:lang w:val="uk-UA"/>
              </w:rPr>
              <w:t xml:space="preserve"> курсу / викладачі</w:t>
            </w:r>
            <w:r w:rsidR="007244E1" w:rsidRPr="009F1EEE">
              <w:rPr>
                <w:lang w:val="uk-UA"/>
              </w:rPr>
              <w:t>в</w:t>
            </w:r>
          </w:p>
        </w:tc>
        <w:tc>
          <w:tcPr>
            <w:tcW w:w="6813" w:type="dxa"/>
          </w:tcPr>
          <w:p w14:paraId="59C356D1" w14:textId="77777777" w:rsidR="004A6336" w:rsidRPr="009F1EEE" w:rsidRDefault="00D82DA7" w:rsidP="00D76505">
            <w:pPr>
              <w:spacing w:before="20" w:after="20"/>
              <w:jc w:val="both"/>
              <w:cnfStyle w:val="000000100000" w:firstRow="0" w:lastRow="0" w:firstColumn="0" w:lastColumn="0" w:oddVBand="0" w:evenVBand="0" w:oddHBand="1" w:evenHBand="0" w:firstRowFirstColumn="0" w:firstRowLastColumn="0" w:lastRowFirstColumn="0" w:lastRowLastColumn="0"/>
              <w:rPr>
                <w:i/>
                <w:color w:val="0070C0"/>
                <w:lang w:val="uk-UA"/>
              </w:rPr>
            </w:pPr>
            <w:r w:rsidRPr="009F1EEE">
              <w:rPr>
                <w:i/>
                <w:color w:val="0070C0"/>
                <w:lang w:val="uk-UA"/>
              </w:rPr>
              <w:t>Лектор</w:t>
            </w:r>
            <w:r w:rsidR="004A6336" w:rsidRPr="009F1EEE">
              <w:rPr>
                <w:i/>
                <w:color w:val="0070C0"/>
                <w:lang w:val="uk-UA"/>
              </w:rPr>
              <w:t xml:space="preserve">: </w:t>
            </w:r>
            <w:r w:rsidR="00E82261" w:rsidRPr="009F1EEE">
              <w:rPr>
                <w:i/>
                <w:color w:val="0070C0"/>
                <w:lang w:val="uk-UA"/>
              </w:rPr>
              <w:t>кандидат</w:t>
            </w:r>
            <w:r w:rsidR="003973F0" w:rsidRPr="009F1EEE">
              <w:rPr>
                <w:i/>
                <w:color w:val="0070C0"/>
                <w:lang w:val="uk-UA"/>
              </w:rPr>
              <w:t xml:space="preserve"> юридичних наук</w:t>
            </w:r>
            <w:r w:rsidR="004A6336" w:rsidRPr="009F1EEE">
              <w:rPr>
                <w:i/>
                <w:color w:val="0070C0"/>
                <w:lang w:val="uk-UA"/>
              </w:rPr>
              <w:t xml:space="preserve">, </w:t>
            </w:r>
            <w:r w:rsidR="003973F0" w:rsidRPr="009F1EEE">
              <w:rPr>
                <w:i/>
                <w:color w:val="0070C0"/>
                <w:lang w:val="uk-UA"/>
              </w:rPr>
              <w:t>доцент</w:t>
            </w:r>
            <w:r w:rsidR="004A6336" w:rsidRPr="009F1EEE">
              <w:rPr>
                <w:i/>
                <w:color w:val="0070C0"/>
                <w:lang w:val="uk-UA"/>
              </w:rPr>
              <w:t xml:space="preserve">, </w:t>
            </w:r>
            <w:r w:rsidR="00E82261" w:rsidRPr="009F1EEE">
              <w:rPr>
                <w:i/>
                <w:color w:val="0070C0"/>
                <w:lang w:val="uk-UA"/>
              </w:rPr>
              <w:t>Серебрякова Юлія Олександрівна</w:t>
            </w:r>
            <w:r w:rsidR="006F5C29" w:rsidRPr="009F1EEE">
              <w:rPr>
                <w:i/>
                <w:color w:val="0070C0"/>
                <w:lang w:val="uk-UA"/>
              </w:rPr>
              <w:t xml:space="preserve">, </w:t>
            </w:r>
          </w:p>
          <w:p w14:paraId="6728EB32" w14:textId="686076D0" w:rsidR="004A6336" w:rsidRPr="009F1EEE" w:rsidRDefault="004A6336" w:rsidP="00D76505">
            <w:pPr>
              <w:spacing w:before="20" w:after="20"/>
              <w:jc w:val="both"/>
              <w:cnfStyle w:val="000000100000" w:firstRow="0" w:lastRow="0" w:firstColumn="0" w:lastColumn="0" w:oddVBand="0" w:evenVBand="0" w:oddHBand="1" w:evenHBand="0" w:firstRowFirstColumn="0" w:firstRowLastColumn="0" w:lastRowFirstColumn="0" w:lastRowLastColumn="0"/>
              <w:rPr>
                <w:i/>
                <w:color w:val="0070C0"/>
                <w:lang w:val="uk-UA"/>
              </w:rPr>
            </w:pPr>
            <w:r w:rsidRPr="009F1EEE">
              <w:rPr>
                <w:i/>
                <w:color w:val="0070C0"/>
                <w:lang w:val="uk-UA"/>
              </w:rPr>
              <w:t xml:space="preserve">Практичні / Семінарські: </w:t>
            </w:r>
            <w:r w:rsidR="00E82261" w:rsidRPr="009F1EEE">
              <w:rPr>
                <w:i/>
                <w:color w:val="0070C0"/>
                <w:lang w:val="uk-UA"/>
              </w:rPr>
              <w:t>кандидат</w:t>
            </w:r>
            <w:r w:rsidR="003973F0" w:rsidRPr="009F1EEE">
              <w:rPr>
                <w:i/>
                <w:color w:val="0070C0"/>
                <w:lang w:val="uk-UA"/>
              </w:rPr>
              <w:t xml:space="preserve"> юридичних наук, доцент, </w:t>
            </w:r>
            <w:r w:rsidR="00E82261" w:rsidRPr="009F1EEE">
              <w:rPr>
                <w:i/>
                <w:color w:val="0070C0"/>
                <w:lang w:val="uk-UA"/>
              </w:rPr>
              <w:t>Серебрякова Юлія Олександрівна</w:t>
            </w:r>
          </w:p>
        </w:tc>
      </w:tr>
      <w:tr w:rsidR="00D552D7" w:rsidRPr="009F1EEE" w14:paraId="74620E95" w14:textId="77777777" w:rsidTr="00D552D7">
        <w:tc>
          <w:tcPr>
            <w:cnfStyle w:val="001000000000" w:firstRow="0" w:lastRow="0" w:firstColumn="1" w:lastColumn="0" w:oddVBand="0" w:evenVBand="0" w:oddHBand="0" w:evenHBand="0" w:firstRowFirstColumn="0" w:firstRowLastColumn="0" w:lastRowFirstColumn="0" w:lastRowLastColumn="0"/>
            <w:tcW w:w="3393" w:type="dxa"/>
          </w:tcPr>
          <w:p w14:paraId="0339CF58" w14:textId="77777777" w:rsidR="007E3190" w:rsidRPr="009F1EEE" w:rsidRDefault="006F5C29" w:rsidP="00D76505">
            <w:pPr>
              <w:spacing w:before="20" w:after="20"/>
              <w:jc w:val="both"/>
              <w:rPr>
                <w:lang w:val="uk-UA"/>
              </w:rPr>
            </w:pPr>
            <w:r w:rsidRPr="009F1EEE">
              <w:rPr>
                <w:lang w:val="uk-UA"/>
              </w:rPr>
              <w:t>Розміщення курсу</w:t>
            </w:r>
          </w:p>
        </w:tc>
        <w:tc>
          <w:tcPr>
            <w:tcW w:w="6813" w:type="dxa"/>
          </w:tcPr>
          <w:p w14:paraId="5BD4237B" w14:textId="3171EB3F" w:rsidR="007E3190" w:rsidRPr="009F1EEE" w:rsidRDefault="006F5C29" w:rsidP="00D552D7">
            <w:pPr>
              <w:spacing w:before="20" w:after="20"/>
              <w:jc w:val="both"/>
              <w:cnfStyle w:val="000000000000" w:firstRow="0" w:lastRow="0" w:firstColumn="0" w:lastColumn="0" w:oddVBand="0" w:evenVBand="0" w:oddHBand="0" w:evenHBand="0" w:firstRowFirstColumn="0" w:firstRowLastColumn="0" w:lastRowFirstColumn="0" w:lastRowLastColumn="0"/>
              <w:rPr>
                <w:lang w:val="uk-UA"/>
              </w:rPr>
            </w:pPr>
            <w:r w:rsidRPr="009F1EEE">
              <w:rPr>
                <w:color w:val="0070C0"/>
                <w:highlight w:val="yellow"/>
                <w:lang w:val="uk-UA"/>
              </w:rPr>
              <w:t>По</w:t>
            </w:r>
            <w:r w:rsidR="009F1EEE" w:rsidRPr="009F1EEE">
              <w:rPr>
                <w:color w:val="0070C0"/>
                <w:highlight w:val="yellow"/>
                <w:lang w:val="uk-UA"/>
              </w:rPr>
              <w:t xml:space="preserve">силання на дистанційний ресурс на </w:t>
            </w:r>
            <w:r w:rsidRPr="009F1EEE">
              <w:rPr>
                <w:color w:val="0070C0"/>
                <w:highlight w:val="yellow"/>
                <w:lang w:val="uk-UA"/>
              </w:rPr>
              <w:t>Moodle</w:t>
            </w:r>
          </w:p>
        </w:tc>
      </w:tr>
    </w:tbl>
    <w:p w14:paraId="70D6665B" w14:textId="77777777" w:rsidR="004A6336" w:rsidRPr="009F1EEE" w:rsidRDefault="00AA6B23" w:rsidP="002B0CB8">
      <w:pPr>
        <w:pStyle w:val="1"/>
        <w:numPr>
          <w:ilvl w:val="0"/>
          <w:numId w:val="0"/>
        </w:numPr>
        <w:shd w:val="clear" w:color="auto" w:fill="BFBFBF" w:themeFill="background1" w:themeFillShade="BF"/>
        <w:spacing w:line="240" w:lineRule="auto"/>
        <w:jc w:val="center"/>
        <w:rPr>
          <w:rFonts w:ascii="Times New Roman" w:hAnsi="Times New Roman"/>
          <w:lang w:val="uk-UA"/>
        </w:rPr>
      </w:pPr>
      <w:r w:rsidRPr="009F1EEE">
        <w:rPr>
          <w:rFonts w:ascii="Times New Roman" w:hAnsi="Times New Roman"/>
          <w:lang w:val="uk-UA"/>
        </w:rPr>
        <w:t>Програма навчальної дисципліни</w:t>
      </w:r>
    </w:p>
    <w:p w14:paraId="4D658067" w14:textId="47AD0415" w:rsidR="000B1E27" w:rsidRPr="009F1EEE" w:rsidRDefault="004D1575" w:rsidP="00A65F6C">
      <w:pPr>
        <w:pStyle w:val="1"/>
        <w:jc w:val="both"/>
        <w:rPr>
          <w:rFonts w:ascii="Times New Roman" w:hAnsi="Times New Roman"/>
          <w:lang w:val="uk-UA"/>
        </w:rPr>
      </w:pPr>
      <w:r w:rsidRPr="009F1EEE">
        <w:rPr>
          <w:rFonts w:ascii="Times New Roman" w:hAnsi="Times New Roman"/>
          <w:lang w:val="uk-UA"/>
        </w:rPr>
        <w:t>Опис</w:t>
      </w:r>
      <w:r w:rsidR="004A6336" w:rsidRPr="009F1EEE">
        <w:rPr>
          <w:rFonts w:ascii="Times New Roman" w:hAnsi="Times New Roman"/>
          <w:lang w:val="uk-UA"/>
        </w:rPr>
        <w:t xml:space="preserve"> </w:t>
      </w:r>
      <w:r w:rsidR="00AA6B23" w:rsidRPr="009F1EEE">
        <w:rPr>
          <w:rFonts w:ascii="Times New Roman" w:hAnsi="Times New Roman"/>
          <w:lang w:val="uk-UA"/>
        </w:rPr>
        <w:t xml:space="preserve">навчальної </w:t>
      </w:r>
      <w:r w:rsidR="004A6336" w:rsidRPr="009F1EEE">
        <w:rPr>
          <w:rFonts w:ascii="Times New Roman" w:hAnsi="Times New Roman"/>
          <w:lang w:val="uk-UA"/>
        </w:rPr>
        <w:t>дисципліни</w:t>
      </w:r>
      <w:r w:rsidR="006F5C29" w:rsidRPr="009F1EEE">
        <w:rPr>
          <w:rFonts w:ascii="Times New Roman" w:hAnsi="Times New Roman"/>
          <w:lang w:val="uk-UA"/>
        </w:rPr>
        <w:t>, її мета, предмет вивчання та результати навчання</w:t>
      </w:r>
    </w:p>
    <w:p w14:paraId="491E9761" w14:textId="2A2000C8" w:rsidR="00C6727C" w:rsidRPr="009F1EEE" w:rsidRDefault="009A051A" w:rsidP="00401230">
      <w:pPr>
        <w:widowControl w:val="0"/>
        <w:shd w:val="clear" w:color="auto" w:fill="FFFFFF"/>
        <w:ind w:firstLine="720"/>
        <w:jc w:val="both"/>
        <w:outlineLvl w:val="0"/>
        <w:rPr>
          <w:color w:val="000000"/>
          <w:lang w:val="uk-UA"/>
        </w:rPr>
      </w:pPr>
      <w:r w:rsidRPr="009F1EEE">
        <w:rPr>
          <w:color w:val="000000"/>
          <w:lang w:val="uk-UA"/>
        </w:rPr>
        <w:t>Ефективність діяльності суб</w:t>
      </w:r>
      <w:r w:rsidR="004C52BD" w:rsidRPr="009F1EEE">
        <w:rPr>
          <w:color w:val="000000"/>
          <w:lang w:val="uk-UA"/>
        </w:rPr>
        <w:t>’</w:t>
      </w:r>
      <w:r w:rsidRPr="009F1EEE">
        <w:rPr>
          <w:color w:val="000000"/>
          <w:lang w:val="uk-UA"/>
        </w:rPr>
        <w:t xml:space="preserve">єктів господарювання значною мірою залежить від стану </w:t>
      </w:r>
      <w:r w:rsidR="0068149D" w:rsidRPr="009F1EEE">
        <w:rPr>
          <w:color w:val="000000"/>
          <w:lang w:val="uk-UA"/>
        </w:rPr>
        <w:t>правової основи їх діяльності</w:t>
      </w:r>
      <w:r w:rsidRPr="009F1EEE">
        <w:rPr>
          <w:color w:val="000000"/>
          <w:lang w:val="uk-UA"/>
        </w:rPr>
        <w:t>. При цьому правозастосовна практика свідчить про формуванн</w:t>
      </w:r>
      <w:r w:rsidR="0068149D" w:rsidRPr="009F1EEE">
        <w:rPr>
          <w:color w:val="000000"/>
          <w:lang w:val="uk-UA"/>
        </w:rPr>
        <w:t xml:space="preserve">я певних тенденції застосування норм </w:t>
      </w:r>
      <w:r w:rsidRPr="009F1EEE">
        <w:rPr>
          <w:color w:val="000000"/>
          <w:lang w:val="uk-UA"/>
        </w:rPr>
        <w:t>господарського та господарського проце</w:t>
      </w:r>
      <w:r w:rsidR="00C6727C" w:rsidRPr="009F1EEE">
        <w:rPr>
          <w:color w:val="000000"/>
          <w:lang w:val="uk-UA"/>
        </w:rPr>
        <w:t>суального права, які характеризуються  наявністю значної  кількість колізійних та проблемних  питань, існування</w:t>
      </w:r>
      <w:r w:rsidR="0068149D" w:rsidRPr="009F1EEE">
        <w:rPr>
          <w:color w:val="000000"/>
          <w:lang w:val="uk-UA"/>
        </w:rPr>
        <w:t>м</w:t>
      </w:r>
      <w:r w:rsidR="00C6727C" w:rsidRPr="009F1EEE">
        <w:rPr>
          <w:color w:val="000000"/>
          <w:lang w:val="uk-UA"/>
        </w:rPr>
        <w:t xml:space="preserve"> чисельних правових дискусій. Наведене обумовлює необхідність вивчення </w:t>
      </w:r>
      <w:r w:rsidR="002B6EF9" w:rsidRPr="009F1EEE">
        <w:rPr>
          <w:color w:val="000000"/>
          <w:lang w:val="uk-UA"/>
        </w:rPr>
        <w:t>здобув</w:t>
      </w:r>
      <w:r w:rsidR="00147069" w:rsidRPr="009F1EEE">
        <w:rPr>
          <w:color w:val="000000"/>
          <w:lang w:val="uk-UA"/>
        </w:rPr>
        <w:t>а</w:t>
      </w:r>
      <w:r w:rsidR="002B6EF9" w:rsidRPr="009F1EEE">
        <w:rPr>
          <w:color w:val="000000"/>
          <w:lang w:val="uk-UA"/>
        </w:rPr>
        <w:t>чами</w:t>
      </w:r>
      <w:r w:rsidR="00C6727C" w:rsidRPr="009F1EEE">
        <w:rPr>
          <w:color w:val="000000"/>
          <w:lang w:val="uk-UA"/>
        </w:rPr>
        <w:t xml:space="preserve"> другого рівня вищої освіти навчальної дисципліни “Актуальні тенденції господарського права та процесу”, що є логічним продовженням опанування навчальних дисциплін </w:t>
      </w:r>
      <w:r w:rsidR="00401230" w:rsidRPr="009F1EEE">
        <w:rPr>
          <w:color w:val="000000"/>
          <w:lang w:val="uk-UA"/>
        </w:rPr>
        <w:t>“Господарське право” та “Господарське процесуальне право”.</w:t>
      </w:r>
      <w:r w:rsidR="00C6727C" w:rsidRPr="009F1EEE">
        <w:rPr>
          <w:color w:val="000000"/>
          <w:lang w:val="uk-UA"/>
        </w:rPr>
        <w:t xml:space="preserve"> </w:t>
      </w:r>
    </w:p>
    <w:p w14:paraId="192D342F" w14:textId="1E82FF00" w:rsidR="00F515ED" w:rsidRPr="009F1EEE" w:rsidRDefault="00401230" w:rsidP="00401230">
      <w:pPr>
        <w:widowControl w:val="0"/>
        <w:autoSpaceDE w:val="0"/>
        <w:autoSpaceDN w:val="0"/>
        <w:adjustRightInd w:val="0"/>
        <w:ind w:firstLine="708"/>
        <w:jc w:val="both"/>
        <w:rPr>
          <w:color w:val="000000"/>
          <w:lang w:val="uk-UA"/>
        </w:rPr>
      </w:pPr>
      <w:r w:rsidRPr="009F1EEE">
        <w:rPr>
          <w:color w:val="000000"/>
          <w:lang w:val="uk-UA"/>
        </w:rPr>
        <w:t>Навчальна д</w:t>
      </w:r>
      <w:r w:rsidR="00F515ED" w:rsidRPr="009F1EEE">
        <w:rPr>
          <w:color w:val="000000"/>
          <w:lang w:val="uk-UA"/>
        </w:rPr>
        <w:t>исципліна «Актуальні тенденції господарського права та процесу» забезпечує професійний розвиток здобувача</w:t>
      </w:r>
      <w:r w:rsidR="00E0483F" w:rsidRPr="009F1EEE">
        <w:rPr>
          <w:color w:val="000000"/>
          <w:lang w:val="uk-UA"/>
        </w:rPr>
        <w:t xml:space="preserve">, адже в процесі її вивчення у нього формуються знання та компетентності, які </w:t>
      </w:r>
      <w:r w:rsidR="009A051A" w:rsidRPr="009F1EEE">
        <w:rPr>
          <w:color w:val="000000"/>
          <w:lang w:val="uk-UA"/>
        </w:rPr>
        <w:t>дозволять виявляти та досліджувати</w:t>
      </w:r>
      <w:r w:rsidR="00E32BFD" w:rsidRPr="009F1EEE">
        <w:rPr>
          <w:color w:val="000000"/>
          <w:lang w:val="uk-UA"/>
        </w:rPr>
        <w:t xml:space="preserve"> особливості реалізації норм господарського та госп</w:t>
      </w:r>
      <w:r w:rsidR="009A051A" w:rsidRPr="009F1EEE">
        <w:rPr>
          <w:color w:val="000000"/>
          <w:lang w:val="uk-UA"/>
        </w:rPr>
        <w:t xml:space="preserve">одарського процесуального права, здійснювати  пошук </w:t>
      </w:r>
      <w:r w:rsidR="00F515ED" w:rsidRPr="009F1EEE">
        <w:rPr>
          <w:color w:val="000000"/>
          <w:lang w:val="uk-UA"/>
        </w:rPr>
        <w:t xml:space="preserve"> шляхів вирішення актуальних проблем </w:t>
      </w:r>
      <w:r w:rsidR="009A051A" w:rsidRPr="009F1EEE">
        <w:rPr>
          <w:color w:val="000000"/>
          <w:lang w:val="uk-UA"/>
        </w:rPr>
        <w:t xml:space="preserve">господарського та </w:t>
      </w:r>
      <w:r w:rsidR="00F515ED" w:rsidRPr="009F1EEE">
        <w:rPr>
          <w:color w:val="000000"/>
          <w:lang w:val="uk-UA"/>
        </w:rPr>
        <w:t>госпо</w:t>
      </w:r>
      <w:r w:rsidR="009A051A" w:rsidRPr="009F1EEE">
        <w:rPr>
          <w:color w:val="000000"/>
          <w:lang w:val="uk-UA"/>
        </w:rPr>
        <w:t xml:space="preserve">дарського процесуального права та розуміти їх </w:t>
      </w:r>
      <w:r w:rsidR="00F515ED" w:rsidRPr="009F1EEE">
        <w:rPr>
          <w:color w:val="000000"/>
          <w:lang w:val="uk-UA"/>
        </w:rPr>
        <w:t xml:space="preserve"> сутн</w:t>
      </w:r>
      <w:r w:rsidR="009A051A" w:rsidRPr="009F1EEE">
        <w:rPr>
          <w:color w:val="000000"/>
          <w:lang w:val="uk-UA"/>
        </w:rPr>
        <w:t>ість, ї</w:t>
      </w:r>
      <w:r w:rsidRPr="009F1EEE">
        <w:rPr>
          <w:color w:val="000000"/>
          <w:lang w:val="uk-UA"/>
        </w:rPr>
        <w:t xml:space="preserve">х </w:t>
      </w:r>
      <w:r w:rsidR="009A051A" w:rsidRPr="009F1EEE">
        <w:rPr>
          <w:color w:val="000000"/>
          <w:lang w:val="uk-UA"/>
        </w:rPr>
        <w:t xml:space="preserve">переосмислювати  та створювати  нові цілісні знання щодо закономірностей виникнення, розвитку і функціонування галузі господарського та господарського процесуального права. </w:t>
      </w:r>
      <w:r w:rsidR="009A051A" w:rsidRPr="009F1EEE">
        <w:rPr>
          <w:lang w:val="uk-UA"/>
        </w:rPr>
        <w:t xml:space="preserve"> </w:t>
      </w:r>
    </w:p>
    <w:p w14:paraId="10D11F64" w14:textId="7373C684" w:rsidR="00A65F6C" w:rsidRPr="009F1EEE" w:rsidRDefault="002B0CB8" w:rsidP="00A65F6C">
      <w:pPr>
        <w:widowControl w:val="0"/>
        <w:autoSpaceDE w:val="0"/>
        <w:autoSpaceDN w:val="0"/>
        <w:adjustRightInd w:val="0"/>
        <w:ind w:firstLine="709"/>
        <w:jc w:val="both"/>
        <w:rPr>
          <w:color w:val="000000"/>
          <w:lang w:val="uk-UA"/>
        </w:rPr>
      </w:pPr>
      <w:r w:rsidRPr="009F1EEE">
        <w:rPr>
          <w:b/>
          <w:i/>
          <w:color w:val="000000"/>
          <w:lang w:val="uk-UA"/>
        </w:rPr>
        <w:t>Мета вивчення навчальної дисципліни</w:t>
      </w:r>
      <w:r w:rsidRPr="009F1EEE">
        <w:rPr>
          <w:color w:val="000000"/>
          <w:lang w:val="uk-UA"/>
        </w:rPr>
        <w:t xml:space="preserve"> полягає у формуванні вмінь виявляти </w:t>
      </w:r>
      <w:r w:rsidR="002F23DB" w:rsidRPr="009F1EEE">
        <w:rPr>
          <w:color w:val="000000"/>
          <w:lang w:val="uk-UA"/>
        </w:rPr>
        <w:t xml:space="preserve">особливості реалізації норм господарського та господарського процесуального </w:t>
      </w:r>
      <w:r w:rsidRPr="009F1EEE">
        <w:rPr>
          <w:color w:val="000000"/>
          <w:lang w:val="uk-UA"/>
        </w:rPr>
        <w:t xml:space="preserve">права і навичок </w:t>
      </w:r>
      <w:r w:rsidR="002F23DB" w:rsidRPr="009F1EEE">
        <w:rPr>
          <w:color w:val="000000"/>
          <w:lang w:val="uk-UA"/>
        </w:rPr>
        <w:t>щодо використання</w:t>
      </w:r>
      <w:r w:rsidRPr="009F1EEE">
        <w:rPr>
          <w:color w:val="000000"/>
          <w:lang w:val="uk-UA"/>
        </w:rPr>
        <w:t xml:space="preserve"> техніко</w:t>
      </w:r>
      <w:r w:rsidR="002F23DB" w:rsidRPr="009F1EEE">
        <w:rPr>
          <w:color w:val="000000"/>
          <w:lang w:val="uk-UA"/>
        </w:rPr>
        <w:t>-</w:t>
      </w:r>
      <w:r w:rsidR="00A65F6C" w:rsidRPr="009F1EEE">
        <w:rPr>
          <w:color w:val="000000"/>
          <w:lang w:val="uk-UA"/>
        </w:rPr>
        <w:t>юридичних</w:t>
      </w:r>
      <w:r w:rsidRPr="009F1EEE">
        <w:rPr>
          <w:color w:val="000000"/>
          <w:lang w:val="uk-UA"/>
        </w:rPr>
        <w:t xml:space="preserve"> </w:t>
      </w:r>
      <w:r w:rsidR="00A65F6C" w:rsidRPr="009F1EEE">
        <w:rPr>
          <w:color w:val="000000"/>
          <w:lang w:val="uk-UA"/>
        </w:rPr>
        <w:t xml:space="preserve">засобів </w:t>
      </w:r>
      <w:r w:rsidRPr="009F1EEE">
        <w:rPr>
          <w:color w:val="000000"/>
          <w:lang w:val="uk-UA"/>
        </w:rPr>
        <w:t xml:space="preserve">їх </w:t>
      </w:r>
      <w:r w:rsidR="00A65F6C" w:rsidRPr="009F1EEE">
        <w:rPr>
          <w:color w:val="000000"/>
          <w:lang w:val="uk-UA"/>
        </w:rPr>
        <w:t>правозастосування</w:t>
      </w:r>
      <w:r w:rsidR="002F23DB" w:rsidRPr="009F1EEE">
        <w:rPr>
          <w:color w:val="000000"/>
          <w:lang w:val="uk-UA"/>
        </w:rPr>
        <w:t>.</w:t>
      </w:r>
    </w:p>
    <w:p w14:paraId="0F065616" w14:textId="71C10455" w:rsidR="00271B5F" w:rsidRPr="009F1EEE" w:rsidRDefault="00271B5F" w:rsidP="00A65F6C">
      <w:pPr>
        <w:widowControl w:val="0"/>
        <w:autoSpaceDE w:val="0"/>
        <w:autoSpaceDN w:val="0"/>
        <w:adjustRightInd w:val="0"/>
        <w:ind w:firstLine="709"/>
        <w:jc w:val="both"/>
        <w:rPr>
          <w:color w:val="000000"/>
          <w:lang w:val="uk-UA"/>
        </w:rPr>
      </w:pPr>
      <w:r w:rsidRPr="009F1EEE">
        <w:rPr>
          <w:b/>
          <w:i/>
          <w:lang w:val="uk-UA"/>
        </w:rPr>
        <w:t>Предмет навчальної дисципліни:</w:t>
      </w:r>
      <w:r w:rsidRPr="009F1EEE">
        <w:rPr>
          <w:i/>
          <w:lang w:val="uk-UA"/>
        </w:rPr>
        <w:t xml:space="preserve"> </w:t>
      </w:r>
      <w:r w:rsidR="002F23DB" w:rsidRPr="009F1EEE">
        <w:rPr>
          <w:color w:val="000000"/>
          <w:lang w:val="uk-UA"/>
        </w:rPr>
        <w:t>суспільні відносини</w:t>
      </w:r>
      <w:r w:rsidRPr="009F1EEE">
        <w:rPr>
          <w:color w:val="000000"/>
          <w:lang w:val="uk-UA"/>
        </w:rPr>
        <w:t xml:space="preserve">, що </w:t>
      </w:r>
      <w:r w:rsidR="002F23DB" w:rsidRPr="009F1EEE">
        <w:rPr>
          <w:color w:val="000000"/>
          <w:lang w:val="uk-UA"/>
        </w:rPr>
        <w:t xml:space="preserve">складаються у процесі </w:t>
      </w:r>
      <w:r w:rsidR="002F23DB" w:rsidRPr="009F1EEE">
        <w:rPr>
          <w:color w:val="000000"/>
          <w:lang w:val="uk-UA"/>
        </w:rPr>
        <w:lastRenderedPageBreak/>
        <w:t xml:space="preserve">реалізації норм господарського та господарського </w:t>
      </w:r>
      <w:r w:rsidR="00A65F6C" w:rsidRPr="009F1EEE">
        <w:rPr>
          <w:color w:val="000000"/>
          <w:lang w:val="uk-UA"/>
        </w:rPr>
        <w:t>процесуального права.</w:t>
      </w:r>
      <w:r w:rsidRPr="009F1EEE">
        <w:rPr>
          <w:i/>
          <w:lang w:val="uk-UA"/>
        </w:rPr>
        <w:t xml:space="preserve"> </w:t>
      </w:r>
      <w:r w:rsidRPr="009F1EEE">
        <w:rPr>
          <w:i/>
          <w:lang w:val="uk-UA" w:eastAsia="uk-UA"/>
        </w:rPr>
        <w:t xml:space="preserve"> </w:t>
      </w:r>
    </w:p>
    <w:p w14:paraId="2CB8DDA4" w14:textId="6A647400" w:rsidR="002B0CB8" w:rsidRPr="009F1EEE" w:rsidRDefault="002B0CB8" w:rsidP="002B0CB8">
      <w:pPr>
        <w:widowControl w:val="0"/>
        <w:autoSpaceDE w:val="0"/>
        <w:autoSpaceDN w:val="0"/>
        <w:adjustRightInd w:val="0"/>
        <w:ind w:firstLine="567"/>
        <w:jc w:val="both"/>
        <w:rPr>
          <w:rFonts w:ascii="Times" w:hAnsi="Times" w:cs="Times"/>
          <w:color w:val="000000"/>
          <w:lang w:val="uk-UA"/>
        </w:rPr>
      </w:pPr>
      <w:r w:rsidRPr="009F1EEE">
        <w:rPr>
          <w:color w:val="000000"/>
          <w:lang w:val="uk-UA"/>
        </w:rPr>
        <w:t xml:space="preserve">Вивчення навчальної дисципліни передбачає формування та розвиток у здобувачів наступних компетентностей та результатів навчання: </w:t>
      </w:r>
    </w:p>
    <w:p w14:paraId="2D9A0308" w14:textId="77777777" w:rsidR="002B0CB8" w:rsidRPr="009F1EEE" w:rsidRDefault="002B0CB8" w:rsidP="002B0CB8">
      <w:pPr>
        <w:widowControl w:val="0"/>
        <w:autoSpaceDE w:val="0"/>
        <w:autoSpaceDN w:val="0"/>
        <w:adjustRightInd w:val="0"/>
        <w:ind w:firstLine="567"/>
        <w:jc w:val="both"/>
        <w:rPr>
          <w:rFonts w:ascii="MS Mincho" w:eastAsia="MS Mincho" w:hAnsi="MS Mincho" w:cs="MS Mincho"/>
          <w:b/>
          <w:bCs/>
          <w:color w:val="000000"/>
          <w:lang w:val="uk-UA"/>
        </w:rPr>
      </w:pPr>
      <w:r w:rsidRPr="009F1EEE">
        <w:rPr>
          <w:rFonts w:ascii="Times" w:hAnsi="Times" w:cs="Times"/>
          <w:b/>
          <w:bCs/>
          <w:color w:val="000000"/>
          <w:lang w:val="uk-UA"/>
        </w:rPr>
        <w:t>Загальні компетентності (ЗК):</w:t>
      </w:r>
      <w:r w:rsidRPr="009F1EEE">
        <w:rPr>
          <w:rFonts w:ascii="MS Mincho" w:eastAsia="MS Mincho" w:hAnsi="MS Mincho" w:cs="MS Mincho"/>
          <w:b/>
          <w:bCs/>
          <w:color w:val="000000"/>
          <w:lang w:val="uk-UA"/>
        </w:rPr>
        <w:t> </w:t>
      </w:r>
    </w:p>
    <w:p w14:paraId="0180A833" w14:textId="2B299CA1" w:rsidR="000D0BFB" w:rsidRPr="009F1EEE" w:rsidRDefault="000D0BFB" w:rsidP="002B0CB8">
      <w:pPr>
        <w:widowControl w:val="0"/>
        <w:autoSpaceDE w:val="0"/>
        <w:autoSpaceDN w:val="0"/>
        <w:adjustRightInd w:val="0"/>
        <w:ind w:firstLine="567"/>
        <w:jc w:val="both"/>
        <w:rPr>
          <w:color w:val="000000"/>
          <w:lang w:val="uk-UA"/>
        </w:rPr>
      </w:pPr>
      <w:r w:rsidRPr="009F1EEE">
        <w:rPr>
          <w:color w:val="000000"/>
          <w:lang w:val="uk-UA"/>
        </w:rPr>
        <w:t>ЗК-2. Здатність проводити дослідження на відповідному рівні.</w:t>
      </w:r>
    </w:p>
    <w:p w14:paraId="38067675" w14:textId="7A5A9CC3" w:rsidR="00F00C32" w:rsidRPr="009F1EEE" w:rsidRDefault="002B0CB8" w:rsidP="009F1EEE">
      <w:pPr>
        <w:widowControl w:val="0"/>
        <w:autoSpaceDE w:val="0"/>
        <w:autoSpaceDN w:val="0"/>
        <w:adjustRightInd w:val="0"/>
        <w:ind w:firstLine="567"/>
        <w:jc w:val="both"/>
        <w:rPr>
          <w:color w:val="000000"/>
          <w:lang w:val="uk-UA"/>
        </w:rPr>
      </w:pPr>
      <w:r w:rsidRPr="009F1EEE">
        <w:rPr>
          <w:color w:val="000000"/>
          <w:lang w:val="uk-UA"/>
        </w:rPr>
        <w:t xml:space="preserve">ЗК-3. Здатність до пошуку і оброблення інформації з різних джерел. </w:t>
      </w:r>
    </w:p>
    <w:p w14:paraId="6AFB36D3" w14:textId="330BBED3" w:rsidR="00F00C32" w:rsidRPr="009F1EEE" w:rsidRDefault="00F00C32" w:rsidP="00F00C32">
      <w:pPr>
        <w:widowControl w:val="0"/>
        <w:autoSpaceDE w:val="0"/>
        <w:autoSpaceDN w:val="0"/>
        <w:adjustRightInd w:val="0"/>
        <w:ind w:firstLine="567"/>
        <w:jc w:val="both"/>
        <w:rPr>
          <w:rFonts w:ascii="Times" w:hAnsi="Times" w:cs="Times"/>
          <w:color w:val="000000"/>
          <w:lang w:val="uk-UA"/>
        </w:rPr>
      </w:pPr>
      <w:r w:rsidRPr="009F1EEE">
        <w:rPr>
          <w:rFonts w:ascii="Times" w:hAnsi="Times" w:cs="Times"/>
          <w:b/>
          <w:bCs/>
          <w:color w:val="000000"/>
          <w:lang w:val="uk-UA"/>
        </w:rPr>
        <w:t xml:space="preserve">Фахові компетентності (СК): </w:t>
      </w:r>
    </w:p>
    <w:p w14:paraId="59E1E52C" w14:textId="77777777" w:rsidR="00F00C32" w:rsidRPr="009F1EEE" w:rsidRDefault="00F00C32" w:rsidP="00F00C32">
      <w:pPr>
        <w:widowControl w:val="0"/>
        <w:autoSpaceDE w:val="0"/>
        <w:autoSpaceDN w:val="0"/>
        <w:adjustRightInd w:val="0"/>
        <w:ind w:firstLine="567"/>
        <w:rPr>
          <w:color w:val="000000"/>
          <w:lang w:val="uk-UA"/>
        </w:rPr>
      </w:pPr>
      <w:r w:rsidRPr="009F1EEE">
        <w:rPr>
          <w:color w:val="000000"/>
          <w:lang w:val="uk-UA"/>
        </w:rPr>
        <w:t>ФК-1.  Здатність застосовувати принципи верховенства права для розв’язання</w:t>
      </w:r>
      <w:r w:rsidRPr="009F1EEE">
        <w:rPr>
          <w:color w:val="000000"/>
          <w:lang w:val="uk-UA"/>
        </w:rPr>
        <w:t xml:space="preserve"> складних задач </w:t>
      </w:r>
      <w:r w:rsidRPr="009F1EEE">
        <w:rPr>
          <w:color w:val="000000"/>
          <w:lang w:val="uk-UA"/>
        </w:rPr>
        <w:t>і проблем, у тому числі, у ситуаціях правової невизначеності</w:t>
      </w:r>
      <w:r w:rsidRPr="009F1EEE">
        <w:rPr>
          <w:color w:val="000000"/>
          <w:lang w:val="uk-UA"/>
        </w:rPr>
        <w:t>.</w:t>
      </w:r>
    </w:p>
    <w:p w14:paraId="7907164B" w14:textId="30BEA4D2" w:rsidR="00F00C32" w:rsidRPr="009F1EEE" w:rsidRDefault="00F00C32" w:rsidP="00F00C32">
      <w:pPr>
        <w:widowControl w:val="0"/>
        <w:autoSpaceDE w:val="0"/>
        <w:autoSpaceDN w:val="0"/>
        <w:adjustRightInd w:val="0"/>
        <w:ind w:firstLine="567"/>
        <w:jc w:val="both"/>
        <w:rPr>
          <w:color w:val="000000"/>
          <w:lang w:val="uk-UA"/>
        </w:rPr>
      </w:pPr>
      <w:r w:rsidRPr="009F1EEE">
        <w:rPr>
          <w:color w:val="000000"/>
          <w:lang w:val="uk-UA"/>
        </w:rPr>
        <w:t>ФК-3. Здатність аналізувати та оцінювати вплив Конвенції про захист прав людини</w:t>
      </w:r>
      <w:r w:rsidRPr="009F1EEE">
        <w:rPr>
          <w:color w:val="000000"/>
          <w:lang w:val="uk-UA"/>
        </w:rPr>
        <w:t xml:space="preserve"> </w:t>
      </w:r>
      <w:r w:rsidRPr="009F1EEE">
        <w:rPr>
          <w:color w:val="000000"/>
          <w:lang w:val="uk-UA"/>
        </w:rPr>
        <w:t>та основоположних свобод, а також практики Європейського суду з прав</w:t>
      </w:r>
      <w:r w:rsidRPr="009F1EEE">
        <w:rPr>
          <w:color w:val="000000"/>
          <w:lang w:val="uk-UA"/>
        </w:rPr>
        <w:t xml:space="preserve"> </w:t>
      </w:r>
      <w:r w:rsidRPr="009F1EEE">
        <w:rPr>
          <w:color w:val="000000"/>
          <w:lang w:val="uk-UA"/>
        </w:rPr>
        <w:t xml:space="preserve">людини на розвиток правової системи та правозастосування в Україні. </w:t>
      </w:r>
    </w:p>
    <w:p w14:paraId="7DEAD4D1" w14:textId="2B809A8B" w:rsidR="00F00C32" w:rsidRPr="009F1EEE" w:rsidRDefault="00F00C32" w:rsidP="00F00C32">
      <w:pPr>
        <w:widowControl w:val="0"/>
        <w:autoSpaceDE w:val="0"/>
        <w:autoSpaceDN w:val="0"/>
        <w:adjustRightInd w:val="0"/>
        <w:ind w:firstLine="567"/>
        <w:rPr>
          <w:color w:val="000000"/>
          <w:lang w:val="uk-UA"/>
        </w:rPr>
      </w:pPr>
      <w:r w:rsidRPr="009F1EEE">
        <w:rPr>
          <w:color w:val="000000"/>
          <w:lang w:val="uk-UA"/>
        </w:rPr>
        <w:t>ФК-5. Здатність використовувати сучасні правові доктрини та принципи у</w:t>
      </w:r>
      <w:r w:rsidRPr="009F1EEE">
        <w:rPr>
          <w:color w:val="000000"/>
          <w:lang w:val="uk-UA"/>
        </w:rPr>
        <w:t xml:space="preserve"> </w:t>
      </w:r>
      <w:r w:rsidRPr="009F1EEE">
        <w:rPr>
          <w:color w:val="000000"/>
          <w:lang w:val="uk-UA"/>
        </w:rPr>
        <w:t>правотворчості та в процесі застосовування інститутів публічного і</w:t>
      </w:r>
      <w:r w:rsidRPr="009F1EEE">
        <w:rPr>
          <w:color w:val="000000"/>
          <w:lang w:val="uk-UA"/>
        </w:rPr>
        <w:t xml:space="preserve"> </w:t>
      </w:r>
      <w:r w:rsidRPr="009F1EEE">
        <w:rPr>
          <w:color w:val="000000"/>
          <w:lang w:val="uk-UA"/>
        </w:rPr>
        <w:t>приватного права, а також кримінальної юстиції.</w:t>
      </w:r>
    </w:p>
    <w:p w14:paraId="73FD1B99" w14:textId="71DE2290" w:rsidR="00F00C32" w:rsidRPr="009F1EEE" w:rsidRDefault="00F00C32" w:rsidP="00F00C32">
      <w:pPr>
        <w:widowControl w:val="0"/>
        <w:autoSpaceDE w:val="0"/>
        <w:autoSpaceDN w:val="0"/>
        <w:adjustRightInd w:val="0"/>
        <w:ind w:firstLine="567"/>
        <w:rPr>
          <w:color w:val="000000"/>
          <w:lang w:val="uk-UA"/>
        </w:rPr>
      </w:pPr>
      <w:r w:rsidRPr="009F1EEE">
        <w:rPr>
          <w:color w:val="000000"/>
          <w:lang w:val="uk-UA"/>
        </w:rPr>
        <w:t>ФК-7. Здатність застосовувати знання та розуміння основних засад (принципів) та</w:t>
      </w:r>
      <w:r w:rsidRPr="009F1EEE">
        <w:rPr>
          <w:color w:val="000000"/>
          <w:lang w:val="uk-UA"/>
        </w:rPr>
        <w:t xml:space="preserve"> </w:t>
      </w:r>
      <w:r w:rsidRPr="009F1EEE">
        <w:rPr>
          <w:color w:val="000000"/>
          <w:lang w:val="uk-UA"/>
        </w:rPr>
        <w:t>процедур судочинства в Україні.</w:t>
      </w:r>
    </w:p>
    <w:p w14:paraId="5E1273BB" w14:textId="5CA6D5A6" w:rsidR="00F00C32" w:rsidRPr="009F1EEE" w:rsidRDefault="00F00C32" w:rsidP="00F00C32">
      <w:pPr>
        <w:widowControl w:val="0"/>
        <w:autoSpaceDE w:val="0"/>
        <w:autoSpaceDN w:val="0"/>
        <w:adjustRightInd w:val="0"/>
        <w:ind w:firstLine="567"/>
        <w:rPr>
          <w:color w:val="000000"/>
          <w:lang w:val="uk-UA"/>
        </w:rPr>
      </w:pPr>
      <w:r w:rsidRPr="009F1EEE">
        <w:rPr>
          <w:color w:val="000000"/>
          <w:lang w:val="uk-UA"/>
        </w:rPr>
        <w:t>ФК-8. Здатність застосовувати медіацію та інші правові інструменти</w:t>
      </w:r>
      <w:r w:rsidRPr="009F1EEE">
        <w:rPr>
          <w:color w:val="000000"/>
          <w:lang w:val="uk-UA"/>
        </w:rPr>
        <w:t xml:space="preserve"> </w:t>
      </w:r>
      <w:r w:rsidRPr="009F1EEE">
        <w:rPr>
          <w:color w:val="000000"/>
          <w:lang w:val="uk-UA"/>
        </w:rPr>
        <w:t>альтернативного позасудового розгляду та вирішення правових спорів.</w:t>
      </w:r>
    </w:p>
    <w:p w14:paraId="3F7F05E4" w14:textId="2306D716" w:rsidR="00F00C32" w:rsidRPr="009F1EEE" w:rsidRDefault="00F00C32" w:rsidP="00F00C32">
      <w:pPr>
        <w:widowControl w:val="0"/>
        <w:autoSpaceDE w:val="0"/>
        <w:autoSpaceDN w:val="0"/>
        <w:adjustRightInd w:val="0"/>
        <w:ind w:firstLine="567"/>
        <w:rPr>
          <w:color w:val="000000"/>
          <w:lang w:val="uk-UA"/>
        </w:rPr>
      </w:pPr>
      <w:r w:rsidRPr="009F1EEE">
        <w:rPr>
          <w:color w:val="000000"/>
          <w:lang w:val="uk-UA"/>
        </w:rPr>
        <w:t>ФК-10. Здатність ухвалювати рішення у ситуаціях, що вимагають системного,</w:t>
      </w:r>
      <w:r w:rsidRPr="009F1EEE">
        <w:rPr>
          <w:color w:val="000000"/>
          <w:lang w:val="uk-UA"/>
        </w:rPr>
        <w:t xml:space="preserve"> </w:t>
      </w:r>
      <w:r w:rsidRPr="009F1EEE">
        <w:rPr>
          <w:color w:val="000000"/>
          <w:lang w:val="uk-UA"/>
        </w:rPr>
        <w:t>логічного та функціонального тлумачення норм права, а також розуміння</w:t>
      </w:r>
      <w:r w:rsidRPr="009F1EEE">
        <w:rPr>
          <w:color w:val="000000"/>
          <w:lang w:val="uk-UA"/>
        </w:rPr>
        <w:t xml:space="preserve"> </w:t>
      </w:r>
      <w:r w:rsidRPr="009F1EEE">
        <w:rPr>
          <w:color w:val="000000"/>
          <w:lang w:val="uk-UA"/>
        </w:rPr>
        <w:t>особливостей практики їх застосування.</w:t>
      </w:r>
    </w:p>
    <w:p w14:paraId="4F817259" w14:textId="47A86AD5" w:rsidR="00F00C32" w:rsidRPr="009F1EEE" w:rsidRDefault="00F00C32" w:rsidP="00F00C32">
      <w:pPr>
        <w:widowControl w:val="0"/>
        <w:autoSpaceDE w:val="0"/>
        <w:autoSpaceDN w:val="0"/>
        <w:adjustRightInd w:val="0"/>
        <w:ind w:firstLine="567"/>
        <w:jc w:val="both"/>
        <w:rPr>
          <w:color w:val="000000"/>
          <w:lang w:val="uk-UA"/>
        </w:rPr>
      </w:pPr>
      <w:r w:rsidRPr="009F1EEE">
        <w:rPr>
          <w:color w:val="000000"/>
          <w:lang w:val="uk-UA"/>
        </w:rPr>
        <w:t>ФК-13. Здатність доносити до фахівців і нефахівців у сфері права інформацію, ідеї,</w:t>
      </w:r>
      <w:r w:rsidRPr="009F1EEE">
        <w:rPr>
          <w:color w:val="000000"/>
          <w:lang w:val="uk-UA"/>
        </w:rPr>
        <w:t xml:space="preserve"> </w:t>
      </w:r>
      <w:r w:rsidRPr="009F1EEE">
        <w:rPr>
          <w:color w:val="000000"/>
          <w:lang w:val="uk-UA"/>
        </w:rPr>
        <w:t>зміст проблем та характер оптимальних рішень з належною аргументацією.</w:t>
      </w:r>
    </w:p>
    <w:p w14:paraId="63A88E77" w14:textId="4F2AFFFB" w:rsidR="00F00C32" w:rsidRPr="009F1EEE" w:rsidRDefault="00F00C32" w:rsidP="00F00C32">
      <w:pPr>
        <w:widowControl w:val="0"/>
        <w:autoSpaceDE w:val="0"/>
        <w:autoSpaceDN w:val="0"/>
        <w:adjustRightInd w:val="0"/>
        <w:ind w:firstLine="567"/>
        <w:rPr>
          <w:color w:val="000000"/>
          <w:lang w:val="uk-UA"/>
        </w:rPr>
      </w:pPr>
      <w:r w:rsidRPr="009F1EEE">
        <w:rPr>
          <w:color w:val="000000"/>
          <w:lang w:val="uk-UA"/>
        </w:rPr>
        <w:t>ФК-15. Здатність доносити до фахівців і нефахівців у сфері права інформацію, ідеї,</w:t>
      </w:r>
      <w:r w:rsidRPr="009F1EEE">
        <w:rPr>
          <w:color w:val="000000"/>
          <w:lang w:val="uk-UA"/>
        </w:rPr>
        <w:t xml:space="preserve"> </w:t>
      </w:r>
      <w:r w:rsidRPr="009F1EEE">
        <w:rPr>
          <w:color w:val="000000"/>
          <w:lang w:val="uk-UA"/>
        </w:rPr>
        <w:t>зміст проблем та характер оптимальних рішень з належною аргументацією.</w:t>
      </w:r>
    </w:p>
    <w:p w14:paraId="258A9325" w14:textId="22CFE151" w:rsidR="00F00C32" w:rsidRPr="009F1EEE" w:rsidRDefault="00F00C32" w:rsidP="00F00C32">
      <w:pPr>
        <w:widowControl w:val="0"/>
        <w:autoSpaceDE w:val="0"/>
        <w:autoSpaceDN w:val="0"/>
        <w:adjustRightInd w:val="0"/>
        <w:ind w:firstLine="567"/>
        <w:rPr>
          <w:color w:val="000000"/>
          <w:lang w:val="uk-UA"/>
        </w:rPr>
      </w:pPr>
      <w:r w:rsidRPr="009F1EEE">
        <w:rPr>
          <w:color w:val="000000"/>
          <w:lang w:val="uk-UA"/>
        </w:rPr>
        <w:t>ФК-16. Здатність розуміти, аналізувати та прогнозувати тенденції розвитку</w:t>
      </w:r>
      <w:r w:rsidRPr="009F1EEE">
        <w:rPr>
          <w:color w:val="000000"/>
          <w:lang w:val="uk-UA"/>
        </w:rPr>
        <w:t xml:space="preserve"> </w:t>
      </w:r>
      <w:r w:rsidRPr="009F1EEE">
        <w:rPr>
          <w:color w:val="000000"/>
          <w:lang w:val="uk-UA"/>
        </w:rPr>
        <w:t>господарського та адміністративного права і процесу.</w:t>
      </w:r>
    </w:p>
    <w:p w14:paraId="585481ED" w14:textId="013CCC9F" w:rsidR="00F00C32" w:rsidRPr="009F1EEE" w:rsidRDefault="00F00C32" w:rsidP="009F1EEE">
      <w:pPr>
        <w:widowControl w:val="0"/>
        <w:autoSpaceDE w:val="0"/>
        <w:autoSpaceDN w:val="0"/>
        <w:adjustRightInd w:val="0"/>
        <w:ind w:firstLine="567"/>
        <w:rPr>
          <w:color w:val="000000"/>
          <w:lang w:val="uk-UA"/>
        </w:rPr>
      </w:pPr>
      <w:r w:rsidRPr="009F1EEE">
        <w:rPr>
          <w:color w:val="000000"/>
          <w:lang w:val="uk-UA"/>
        </w:rPr>
        <w:t>ФК-18. Здатність розуміти особливості започаткування та здійснення діяльності в</w:t>
      </w:r>
      <w:r w:rsidRPr="009F1EEE">
        <w:rPr>
          <w:color w:val="000000"/>
          <w:lang w:val="uk-UA"/>
        </w:rPr>
        <w:t xml:space="preserve"> </w:t>
      </w:r>
      <w:r w:rsidRPr="009F1EEE">
        <w:rPr>
          <w:color w:val="000000"/>
          <w:lang w:val="uk-UA"/>
        </w:rPr>
        <w:t>сфері ІТ- бізнесу</w:t>
      </w:r>
    </w:p>
    <w:p w14:paraId="00A5CC18" w14:textId="7ADC9040" w:rsidR="00753250" w:rsidRPr="009F1EEE" w:rsidRDefault="00753250" w:rsidP="00F00C32">
      <w:pPr>
        <w:widowControl w:val="0"/>
        <w:autoSpaceDE w:val="0"/>
        <w:autoSpaceDN w:val="0"/>
        <w:adjustRightInd w:val="0"/>
        <w:ind w:firstLine="567"/>
        <w:jc w:val="both"/>
        <w:rPr>
          <w:rFonts w:ascii="Times" w:hAnsi="Times" w:cs="Times"/>
          <w:b/>
          <w:bCs/>
          <w:color w:val="000000"/>
          <w:lang w:val="uk-UA"/>
        </w:rPr>
      </w:pPr>
      <w:r w:rsidRPr="009F1EEE">
        <w:rPr>
          <w:rFonts w:ascii="Times" w:hAnsi="Times" w:cs="Times"/>
          <w:b/>
          <w:bCs/>
          <w:color w:val="000000"/>
          <w:lang w:val="uk-UA"/>
        </w:rPr>
        <w:t>Програмні р</w:t>
      </w:r>
      <w:r w:rsidR="002B0CB8" w:rsidRPr="009F1EEE">
        <w:rPr>
          <w:rFonts w:ascii="Times" w:hAnsi="Times" w:cs="Times"/>
          <w:b/>
          <w:bCs/>
          <w:color w:val="000000"/>
          <w:lang w:val="uk-UA"/>
        </w:rPr>
        <w:t xml:space="preserve">езультати навчання </w:t>
      </w:r>
      <w:r w:rsidR="00F00C32" w:rsidRPr="009F1EEE">
        <w:rPr>
          <w:rFonts w:ascii="Times" w:hAnsi="Times" w:cs="Times"/>
          <w:b/>
          <w:bCs/>
          <w:color w:val="000000"/>
          <w:lang w:val="uk-UA"/>
        </w:rPr>
        <w:t>(ПРН):</w:t>
      </w:r>
    </w:p>
    <w:p w14:paraId="09D6CF64" w14:textId="77777777" w:rsidR="00F00C32" w:rsidRPr="009F1EEE" w:rsidRDefault="00F00C32" w:rsidP="00F00C32">
      <w:pPr>
        <w:widowControl w:val="0"/>
        <w:autoSpaceDE w:val="0"/>
        <w:autoSpaceDN w:val="0"/>
        <w:adjustRightInd w:val="0"/>
        <w:ind w:firstLine="567"/>
        <w:jc w:val="both"/>
        <w:rPr>
          <w:color w:val="000000"/>
          <w:lang w:val="uk-UA"/>
        </w:rPr>
      </w:pPr>
      <w:r w:rsidRPr="009F1EEE">
        <w:rPr>
          <w:color w:val="000000"/>
          <w:lang w:val="uk-UA"/>
        </w:rPr>
        <w:t xml:space="preserve">ПРН-3. </w:t>
      </w:r>
      <w:r w:rsidRPr="009F1EEE">
        <w:rPr>
          <w:color w:val="000000"/>
          <w:lang w:val="uk-UA"/>
        </w:rPr>
        <w:t>Оцінювати природу та характер суспільних процесів і явищ, і виявляти</w:t>
      </w:r>
    </w:p>
    <w:p w14:paraId="73937335" w14:textId="18DE6F7D" w:rsidR="00753250" w:rsidRPr="009F1EEE" w:rsidRDefault="00F00C32" w:rsidP="00F00C32">
      <w:pPr>
        <w:widowControl w:val="0"/>
        <w:autoSpaceDE w:val="0"/>
        <w:autoSpaceDN w:val="0"/>
        <w:adjustRightInd w:val="0"/>
        <w:jc w:val="both"/>
        <w:rPr>
          <w:color w:val="000000"/>
          <w:lang w:val="uk-UA"/>
        </w:rPr>
      </w:pPr>
      <w:r w:rsidRPr="009F1EEE">
        <w:rPr>
          <w:color w:val="000000"/>
          <w:lang w:val="uk-UA"/>
        </w:rPr>
        <w:t xml:space="preserve"> </w:t>
      </w:r>
      <w:r w:rsidRPr="009F1EEE">
        <w:rPr>
          <w:color w:val="000000"/>
          <w:lang w:val="uk-UA"/>
        </w:rPr>
        <w:t>розуміння меж та механізмів їх правового регулювання.</w:t>
      </w:r>
    </w:p>
    <w:p w14:paraId="4F400692" w14:textId="1EB50E0F" w:rsidR="00F00C32" w:rsidRPr="009F1EEE" w:rsidRDefault="00F00C32" w:rsidP="00F00C32">
      <w:pPr>
        <w:widowControl w:val="0"/>
        <w:autoSpaceDE w:val="0"/>
        <w:autoSpaceDN w:val="0"/>
        <w:adjustRightInd w:val="0"/>
        <w:ind w:firstLine="567"/>
        <w:jc w:val="both"/>
        <w:rPr>
          <w:color w:val="000000"/>
          <w:lang w:val="uk-UA"/>
        </w:rPr>
      </w:pPr>
      <w:r w:rsidRPr="009F1EEE">
        <w:rPr>
          <w:color w:val="000000"/>
          <w:lang w:val="uk-UA"/>
        </w:rPr>
        <w:t>ПРН-5</w:t>
      </w:r>
      <w:r w:rsidRPr="009F1EEE">
        <w:rPr>
          <w:color w:val="000000"/>
          <w:lang w:val="uk-UA"/>
        </w:rPr>
        <w:t>.</w:t>
      </w:r>
      <w:r w:rsidRPr="009F1EEE">
        <w:rPr>
          <w:color w:val="000000"/>
          <w:lang w:val="uk-UA"/>
        </w:rPr>
        <w:t xml:space="preserve"> </w:t>
      </w:r>
      <w:r w:rsidRPr="009F1EEE">
        <w:rPr>
          <w:color w:val="000000"/>
          <w:lang w:val="uk-UA"/>
        </w:rPr>
        <w:t>Проводити збір, інтегрований аналіз та узагальнення матеріалів з різних</w:t>
      </w:r>
      <w:r w:rsidRPr="009F1EEE">
        <w:rPr>
          <w:color w:val="000000"/>
          <w:lang w:val="uk-UA"/>
        </w:rPr>
        <w:t xml:space="preserve"> </w:t>
      </w:r>
      <w:r w:rsidRPr="009F1EEE">
        <w:rPr>
          <w:color w:val="000000"/>
          <w:lang w:val="uk-UA"/>
        </w:rPr>
        <w:t>джерел, включаючи наукову та професійну літературу, бази даних, цифрові,</w:t>
      </w:r>
      <w:r w:rsidRPr="009F1EEE">
        <w:rPr>
          <w:color w:val="000000"/>
          <w:lang w:val="uk-UA"/>
        </w:rPr>
        <w:t xml:space="preserve"> </w:t>
      </w:r>
      <w:r w:rsidRPr="009F1EEE">
        <w:rPr>
          <w:color w:val="000000"/>
          <w:lang w:val="uk-UA"/>
        </w:rPr>
        <w:t>статистичні, тестові та інші, та перевіряти їх на достовірність, використовуючи</w:t>
      </w:r>
      <w:r w:rsidRPr="009F1EEE">
        <w:rPr>
          <w:color w:val="000000"/>
          <w:lang w:val="uk-UA"/>
        </w:rPr>
        <w:t xml:space="preserve"> </w:t>
      </w:r>
      <w:r w:rsidRPr="009F1EEE">
        <w:rPr>
          <w:color w:val="000000"/>
          <w:lang w:val="uk-UA"/>
        </w:rPr>
        <w:t>сучасні методи дослідження</w:t>
      </w:r>
      <w:r w:rsidRPr="009F1EEE">
        <w:rPr>
          <w:color w:val="000000"/>
          <w:lang w:val="uk-UA"/>
        </w:rPr>
        <w:t>.</w:t>
      </w:r>
    </w:p>
    <w:p w14:paraId="41987F05" w14:textId="64E23169" w:rsidR="00F00C32" w:rsidRPr="009F1EEE" w:rsidRDefault="00F00C32" w:rsidP="00F00C32">
      <w:pPr>
        <w:widowControl w:val="0"/>
        <w:autoSpaceDE w:val="0"/>
        <w:autoSpaceDN w:val="0"/>
        <w:adjustRightInd w:val="0"/>
        <w:ind w:firstLine="567"/>
        <w:jc w:val="both"/>
        <w:rPr>
          <w:color w:val="000000"/>
          <w:lang w:val="uk-UA"/>
        </w:rPr>
      </w:pPr>
      <w:r w:rsidRPr="009F1EEE">
        <w:rPr>
          <w:color w:val="000000"/>
          <w:lang w:val="uk-UA"/>
        </w:rPr>
        <w:t>ПРН-8</w:t>
      </w:r>
      <w:r w:rsidRPr="009F1EEE">
        <w:rPr>
          <w:color w:val="000000"/>
          <w:lang w:val="uk-UA"/>
        </w:rPr>
        <w:t>.</w:t>
      </w:r>
      <w:r w:rsidRPr="009F1EEE">
        <w:rPr>
          <w:color w:val="000000"/>
          <w:lang w:val="uk-UA"/>
        </w:rPr>
        <w:t xml:space="preserve"> </w:t>
      </w:r>
      <w:r w:rsidRPr="009F1EEE">
        <w:rPr>
          <w:color w:val="000000"/>
          <w:lang w:val="uk-UA"/>
        </w:rPr>
        <w:t>Обґрунтовано формулювати свою правову позицію, вміти опонувати,</w:t>
      </w:r>
      <w:r w:rsidRPr="009F1EEE">
        <w:rPr>
          <w:color w:val="000000"/>
          <w:lang w:val="uk-UA"/>
        </w:rPr>
        <w:t xml:space="preserve"> </w:t>
      </w:r>
      <w:r w:rsidRPr="009F1EEE">
        <w:rPr>
          <w:color w:val="000000"/>
          <w:lang w:val="uk-UA"/>
        </w:rPr>
        <w:t>оцінювати докази та наводити переконливі аргументи.</w:t>
      </w:r>
    </w:p>
    <w:p w14:paraId="48ECC5FE" w14:textId="764A05C6" w:rsidR="00F00C32" w:rsidRPr="009F1EEE" w:rsidRDefault="00F00C32" w:rsidP="00F00C32">
      <w:pPr>
        <w:widowControl w:val="0"/>
        <w:autoSpaceDE w:val="0"/>
        <w:autoSpaceDN w:val="0"/>
        <w:adjustRightInd w:val="0"/>
        <w:ind w:firstLine="567"/>
        <w:jc w:val="both"/>
        <w:rPr>
          <w:color w:val="000000"/>
          <w:lang w:val="uk-UA"/>
        </w:rPr>
      </w:pPr>
      <w:r w:rsidRPr="009F1EEE">
        <w:rPr>
          <w:color w:val="000000"/>
          <w:lang w:val="uk-UA"/>
        </w:rPr>
        <w:t>ПРН-9</w:t>
      </w:r>
      <w:r w:rsidRPr="009F1EEE">
        <w:rPr>
          <w:color w:val="000000"/>
          <w:lang w:val="uk-UA"/>
        </w:rPr>
        <w:t>.</w:t>
      </w:r>
      <w:r w:rsidRPr="009F1EEE">
        <w:rPr>
          <w:color w:val="000000"/>
          <w:lang w:val="uk-UA"/>
        </w:rPr>
        <w:t xml:space="preserve"> </w:t>
      </w:r>
      <w:r w:rsidRPr="009F1EEE">
        <w:rPr>
          <w:color w:val="000000"/>
          <w:lang w:val="uk-UA"/>
        </w:rPr>
        <w:t>Дискутувати зі складних правових проблем, пропонувати і обґрунтовувати</w:t>
      </w:r>
      <w:r w:rsidRPr="009F1EEE">
        <w:rPr>
          <w:color w:val="000000"/>
          <w:lang w:val="uk-UA"/>
        </w:rPr>
        <w:t xml:space="preserve"> </w:t>
      </w:r>
      <w:r w:rsidRPr="009F1EEE">
        <w:rPr>
          <w:color w:val="000000"/>
          <w:lang w:val="uk-UA"/>
        </w:rPr>
        <w:t>варіанти їх розв’язання.</w:t>
      </w:r>
    </w:p>
    <w:p w14:paraId="13A7101A" w14:textId="6E50893A" w:rsidR="00F00C32" w:rsidRPr="009F1EEE" w:rsidRDefault="00F00C32" w:rsidP="00F00C32">
      <w:pPr>
        <w:widowControl w:val="0"/>
        <w:autoSpaceDE w:val="0"/>
        <w:autoSpaceDN w:val="0"/>
        <w:adjustRightInd w:val="0"/>
        <w:ind w:firstLine="567"/>
        <w:jc w:val="both"/>
        <w:rPr>
          <w:color w:val="000000"/>
          <w:lang w:val="uk-UA"/>
        </w:rPr>
      </w:pPr>
      <w:r w:rsidRPr="009F1EEE">
        <w:rPr>
          <w:color w:val="000000"/>
          <w:lang w:val="uk-UA"/>
        </w:rPr>
        <w:t>ПРН-15</w:t>
      </w:r>
      <w:r w:rsidRPr="009F1EEE">
        <w:rPr>
          <w:color w:val="000000"/>
          <w:lang w:val="uk-UA"/>
        </w:rPr>
        <w:t>.</w:t>
      </w:r>
      <w:r w:rsidRPr="009F1EEE">
        <w:rPr>
          <w:color w:val="000000"/>
          <w:lang w:val="uk-UA"/>
        </w:rPr>
        <w:t xml:space="preserve"> Аналізувати та оцінювати практику застосування окремих правових інститутів</w:t>
      </w:r>
    </w:p>
    <w:p w14:paraId="1BC5D748" w14:textId="10C0E97A" w:rsidR="00F00C32" w:rsidRPr="009F1EEE" w:rsidRDefault="00F00C32" w:rsidP="00F00C32">
      <w:pPr>
        <w:widowControl w:val="0"/>
        <w:autoSpaceDE w:val="0"/>
        <w:autoSpaceDN w:val="0"/>
        <w:adjustRightInd w:val="0"/>
        <w:ind w:firstLine="567"/>
        <w:jc w:val="both"/>
        <w:rPr>
          <w:color w:val="000000"/>
          <w:lang w:val="uk-UA"/>
        </w:rPr>
      </w:pPr>
      <w:r w:rsidRPr="009F1EEE">
        <w:rPr>
          <w:color w:val="000000"/>
          <w:lang w:val="uk-UA"/>
        </w:rPr>
        <w:t>ПРН-20</w:t>
      </w:r>
      <w:r w:rsidRPr="009F1EEE">
        <w:rPr>
          <w:color w:val="000000"/>
          <w:lang w:val="uk-UA"/>
        </w:rPr>
        <w:t>.</w:t>
      </w:r>
      <w:r w:rsidRPr="009F1EEE">
        <w:rPr>
          <w:color w:val="000000"/>
          <w:lang w:val="uk-UA"/>
        </w:rPr>
        <w:t xml:space="preserve"> </w:t>
      </w:r>
      <w:r w:rsidRPr="009F1EEE">
        <w:rPr>
          <w:color w:val="000000"/>
          <w:lang w:val="uk-UA"/>
        </w:rPr>
        <w:t>Критично осмислювати практики регулювання господарських та</w:t>
      </w:r>
      <w:r w:rsidRPr="009F1EEE">
        <w:rPr>
          <w:color w:val="000000"/>
          <w:lang w:val="uk-UA"/>
        </w:rPr>
        <w:t xml:space="preserve"> </w:t>
      </w:r>
      <w:r w:rsidRPr="009F1EEE">
        <w:rPr>
          <w:color w:val="000000"/>
          <w:lang w:val="uk-UA"/>
        </w:rPr>
        <w:t>адміністративних відносин, аналізувати та визначати тенденції їх розвитку</w:t>
      </w:r>
      <w:r w:rsidRPr="009F1EEE">
        <w:rPr>
          <w:color w:val="000000"/>
          <w:lang w:val="uk-UA"/>
        </w:rPr>
        <w:t>.</w:t>
      </w:r>
    </w:p>
    <w:p w14:paraId="359CF86A" w14:textId="77777777" w:rsidR="00F00C32" w:rsidRPr="009F1EEE" w:rsidRDefault="00F00C32" w:rsidP="00F00C32">
      <w:pPr>
        <w:widowControl w:val="0"/>
        <w:autoSpaceDE w:val="0"/>
        <w:autoSpaceDN w:val="0"/>
        <w:adjustRightInd w:val="0"/>
        <w:jc w:val="both"/>
        <w:rPr>
          <w:rFonts w:ascii="Times" w:hAnsi="Times" w:cs="Times"/>
          <w:color w:val="000000"/>
          <w:lang w:val="uk-UA"/>
        </w:rPr>
      </w:pPr>
    </w:p>
    <w:p w14:paraId="2C9D6FD5" w14:textId="670F8584" w:rsidR="00A65F6C" w:rsidRPr="009F1EEE" w:rsidRDefault="004A6336" w:rsidP="00A65F6C">
      <w:pPr>
        <w:pStyle w:val="1"/>
        <w:spacing w:line="240" w:lineRule="auto"/>
        <w:ind w:left="0" w:firstLine="360"/>
        <w:jc w:val="both"/>
        <w:rPr>
          <w:rFonts w:ascii="Times New Roman" w:hAnsi="Times New Roman"/>
          <w:lang w:val="uk-UA"/>
        </w:rPr>
      </w:pPr>
      <w:r w:rsidRPr="009F1EEE">
        <w:rPr>
          <w:rFonts w:ascii="Times New Roman" w:hAnsi="Times New Roman"/>
          <w:lang w:val="uk-UA"/>
        </w:rPr>
        <w:t>Пререквізити та постреквізити дисципліни (місце в структурно-логічній схемі навчання за відповідною освітньою програмою)</w:t>
      </w:r>
    </w:p>
    <w:p w14:paraId="3009B1D7" w14:textId="3CB1E6E5" w:rsidR="00A65F6C" w:rsidRPr="009F1EEE" w:rsidRDefault="00A65F6C" w:rsidP="00A65F6C">
      <w:pPr>
        <w:tabs>
          <w:tab w:val="left" w:pos="284"/>
          <w:tab w:val="left" w:pos="567"/>
        </w:tabs>
        <w:ind w:firstLine="709"/>
        <w:jc w:val="both"/>
        <w:rPr>
          <w:color w:val="000000"/>
          <w:lang w:val="uk-UA"/>
        </w:rPr>
      </w:pPr>
      <w:r w:rsidRPr="009F1EEE">
        <w:rPr>
          <w:color w:val="000000"/>
          <w:lang w:val="uk-UA"/>
        </w:rPr>
        <w:t xml:space="preserve">Вивчення дисципліни «Сучасні тенденції господарського права та процесу» базується на знаннях, отриманих </w:t>
      </w:r>
      <w:r w:rsidR="002B6EF9" w:rsidRPr="009F1EEE">
        <w:rPr>
          <w:color w:val="000000"/>
          <w:lang w:val="uk-UA"/>
        </w:rPr>
        <w:t>здобувачами</w:t>
      </w:r>
      <w:r w:rsidRPr="009F1EEE">
        <w:rPr>
          <w:color w:val="000000"/>
          <w:lang w:val="uk-UA"/>
        </w:rPr>
        <w:t xml:space="preserve"> в процесі вивчення таких навчальних дисциплін як  «Господарське право», «Господарське процесуальне право»,  «Теорія держави та права», «Цивільне право»,  «Практика Європейського Суду з прав людини», «Правове регулювання виконавчого провадження», «Правове регулювання банкрутства», «Право на справедливий суд». </w:t>
      </w:r>
    </w:p>
    <w:p w14:paraId="7ED2122B" w14:textId="77777777" w:rsidR="00AA6B23" w:rsidRPr="009F1EEE" w:rsidRDefault="00AA6B23" w:rsidP="00D76505">
      <w:pPr>
        <w:pStyle w:val="1"/>
        <w:spacing w:line="240" w:lineRule="auto"/>
        <w:jc w:val="both"/>
        <w:rPr>
          <w:rFonts w:ascii="Times New Roman" w:hAnsi="Times New Roman"/>
          <w:lang w:val="uk-UA"/>
        </w:rPr>
      </w:pPr>
      <w:r w:rsidRPr="009F1EEE">
        <w:rPr>
          <w:rFonts w:ascii="Times New Roman" w:hAnsi="Times New Roman"/>
          <w:lang w:val="uk-UA"/>
        </w:rPr>
        <w:t xml:space="preserve">Зміст навчальної дисципліни </w:t>
      </w:r>
    </w:p>
    <w:p w14:paraId="1E3E6A8C" w14:textId="5E64FC88" w:rsidR="003F5C67" w:rsidRPr="009F1EEE" w:rsidRDefault="00376BB4" w:rsidP="003F5C67">
      <w:pPr>
        <w:ind w:left="360"/>
        <w:rPr>
          <w:color w:val="000000"/>
          <w:lang w:val="uk-UA"/>
        </w:rPr>
      </w:pPr>
      <w:r w:rsidRPr="009F1EEE">
        <w:rPr>
          <w:color w:val="000000"/>
          <w:lang w:val="uk-UA"/>
        </w:rPr>
        <w:t>Змістовний модуль 1. Сучасні тенденції господарського права.</w:t>
      </w:r>
    </w:p>
    <w:p w14:paraId="7B173095" w14:textId="2FEE18E4" w:rsidR="00376BB4" w:rsidRPr="009F1EEE" w:rsidRDefault="00376BB4" w:rsidP="00376BB4">
      <w:pPr>
        <w:ind w:firstLine="426"/>
        <w:jc w:val="both"/>
        <w:rPr>
          <w:color w:val="000000"/>
          <w:lang w:val="uk-UA"/>
        </w:rPr>
      </w:pPr>
      <w:r w:rsidRPr="009F1EEE">
        <w:rPr>
          <w:color w:val="000000"/>
          <w:lang w:val="uk-UA"/>
        </w:rPr>
        <w:t>Тема 1. Загально-теорети</w:t>
      </w:r>
      <w:r w:rsidR="00474B49" w:rsidRPr="009F1EEE">
        <w:rPr>
          <w:color w:val="000000"/>
          <w:lang w:val="uk-UA"/>
        </w:rPr>
        <w:t>чні основи господарського права.</w:t>
      </w:r>
    </w:p>
    <w:p w14:paraId="3AAC4FAC" w14:textId="5C3DAAAF" w:rsidR="00376BB4" w:rsidRPr="009F1EEE" w:rsidRDefault="00376BB4" w:rsidP="00376BB4">
      <w:pPr>
        <w:ind w:firstLine="426"/>
        <w:jc w:val="both"/>
        <w:rPr>
          <w:color w:val="000000"/>
          <w:lang w:val="uk-UA"/>
        </w:rPr>
      </w:pPr>
      <w:r w:rsidRPr="009F1EEE">
        <w:rPr>
          <w:color w:val="000000"/>
          <w:lang w:val="uk-UA"/>
        </w:rPr>
        <w:lastRenderedPageBreak/>
        <w:t>Тема 2. Правовий статус суб’єктів господарювання</w:t>
      </w:r>
      <w:r w:rsidR="00474B49" w:rsidRPr="009F1EEE">
        <w:rPr>
          <w:color w:val="000000"/>
          <w:lang w:val="uk-UA"/>
        </w:rPr>
        <w:t>.</w:t>
      </w:r>
      <w:r w:rsidRPr="009F1EEE">
        <w:rPr>
          <w:color w:val="000000"/>
          <w:lang w:val="uk-UA"/>
        </w:rPr>
        <w:t xml:space="preserve"> </w:t>
      </w:r>
    </w:p>
    <w:p w14:paraId="71DB8B56" w14:textId="44C9DCD5" w:rsidR="00376BB4" w:rsidRPr="009F1EEE" w:rsidRDefault="00376BB4" w:rsidP="00376BB4">
      <w:pPr>
        <w:ind w:firstLine="426"/>
        <w:jc w:val="both"/>
        <w:rPr>
          <w:color w:val="000000"/>
          <w:lang w:val="uk-UA"/>
        </w:rPr>
      </w:pPr>
      <w:r w:rsidRPr="009F1EEE">
        <w:rPr>
          <w:color w:val="000000"/>
          <w:lang w:val="uk-UA"/>
        </w:rPr>
        <w:t>Тема 3. Правовий режим майна у сфері господарювання</w:t>
      </w:r>
      <w:r w:rsidR="00474B49" w:rsidRPr="009F1EEE">
        <w:rPr>
          <w:color w:val="000000"/>
          <w:lang w:val="uk-UA"/>
        </w:rPr>
        <w:t>.</w:t>
      </w:r>
      <w:r w:rsidRPr="009F1EEE">
        <w:rPr>
          <w:color w:val="000000"/>
          <w:lang w:val="uk-UA"/>
        </w:rPr>
        <w:t xml:space="preserve">  </w:t>
      </w:r>
    </w:p>
    <w:p w14:paraId="6D02B4FD" w14:textId="0F29A861" w:rsidR="00376BB4" w:rsidRPr="009F1EEE" w:rsidRDefault="00376BB4" w:rsidP="00376BB4">
      <w:pPr>
        <w:ind w:firstLine="426"/>
        <w:jc w:val="both"/>
        <w:rPr>
          <w:color w:val="000000"/>
          <w:lang w:val="uk-UA"/>
        </w:rPr>
      </w:pPr>
      <w:r w:rsidRPr="009F1EEE">
        <w:rPr>
          <w:color w:val="000000"/>
          <w:lang w:val="uk-UA"/>
        </w:rPr>
        <w:t>Тема 4. Договірні відносини у сфері господарювання</w:t>
      </w:r>
      <w:r w:rsidR="00474B49" w:rsidRPr="009F1EEE">
        <w:rPr>
          <w:color w:val="000000"/>
          <w:lang w:val="uk-UA"/>
        </w:rPr>
        <w:t>.</w:t>
      </w:r>
    </w:p>
    <w:p w14:paraId="4233B393" w14:textId="4C2D5247" w:rsidR="00376BB4" w:rsidRPr="009F1EEE" w:rsidRDefault="00376BB4" w:rsidP="00376BB4">
      <w:pPr>
        <w:pStyle w:val="26"/>
        <w:widowControl w:val="0"/>
        <w:ind w:left="0" w:firstLine="426"/>
        <w:jc w:val="both"/>
        <w:rPr>
          <w:color w:val="000000"/>
          <w:sz w:val="24"/>
          <w:szCs w:val="24"/>
          <w:lang w:val="uk-UA"/>
        </w:rPr>
      </w:pPr>
      <w:r w:rsidRPr="009F1EEE">
        <w:rPr>
          <w:color w:val="000000"/>
          <w:sz w:val="24"/>
          <w:szCs w:val="24"/>
          <w:lang w:val="uk-UA"/>
        </w:rPr>
        <w:t>Тема 5. Господарсько-правова відповідальність</w:t>
      </w:r>
      <w:r w:rsidR="00474B49" w:rsidRPr="009F1EEE">
        <w:rPr>
          <w:color w:val="000000"/>
          <w:sz w:val="24"/>
          <w:szCs w:val="24"/>
          <w:lang w:val="uk-UA"/>
        </w:rPr>
        <w:t xml:space="preserve"> у сфері господарювання.</w:t>
      </w:r>
    </w:p>
    <w:p w14:paraId="486EA377" w14:textId="4294A07B" w:rsidR="00376BB4" w:rsidRPr="009F1EEE" w:rsidRDefault="00376BB4" w:rsidP="00376BB4">
      <w:pPr>
        <w:ind w:firstLine="426"/>
        <w:jc w:val="both"/>
        <w:rPr>
          <w:color w:val="000000"/>
          <w:lang w:val="uk-UA"/>
        </w:rPr>
      </w:pPr>
      <w:r w:rsidRPr="009F1EEE">
        <w:rPr>
          <w:color w:val="000000"/>
          <w:lang w:val="uk-UA"/>
        </w:rPr>
        <w:t>Тема 6. Відновлення платоспроможності суб’єктів г</w:t>
      </w:r>
      <w:r w:rsidR="00474B49" w:rsidRPr="009F1EEE">
        <w:rPr>
          <w:color w:val="000000"/>
          <w:lang w:val="uk-UA"/>
        </w:rPr>
        <w:t>осподарювання та їх банкрутство.</w:t>
      </w:r>
    </w:p>
    <w:p w14:paraId="0354CE97" w14:textId="77777777" w:rsidR="00376BB4" w:rsidRPr="009F1EEE" w:rsidRDefault="00376BB4" w:rsidP="00376BB4">
      <w:pPr>
        <w:ind w:left="360"/>
        <w:rPr>
          <w:color w:val="000000"/>
          <w:lang w:val="uk-UA"/>
        </w:rPr>
      </w:pPr>
    </w:p>
    <w:p w14:paraId="364BAF0F" w14:textId="38299110" w:rsidR="00D552D7" w:rsidRPr="009F1EEE" w:rsidRDefault="00376BB4" w:rsidP="00376BB4">
      <w:pPr>
        <w:ind w:left="360"/>
        <w:rPr>
          <w:color w:val="000000"/>
          <w:lang w:val="uk-UA"/>
        </w:rPr>
      </w:pPr>
      <w:r w:rsidRPr="009F1EEE">
        <w:rPr>
          <w:color w:val="000000"/>
          <w:lang w:val="uk-UA"/>
        </w:rPr>
        <w:t>Змістовний модуль 2. Сучасні тенденції господарського процесуального права.</w:t>
      </w:r>
    </w:p>
    <w:p w14:paraId="598CD5E4" w14:textId="36CC4C49" w:rsidR="00376BB4" w:rsidRPr="009F1EEE" w:rsidRDefault="00376BB4" w:rsidP="00376BB4">
      <w:pPr>
        <w:pStyle w:val="26"/>
        <w:widowControl w:val="0"/>
        <w:ind w:left="0" w:firstLine="426"/>
        <w:jc w:val="both"/>
        <w:rPr>
          <w:color w:val="000000"/>
          <w:sz w:val="24"/>
          <w:szCs w:val="24"/>
          <w:lang w:val="uk-UA"/>
        </w:rPr>
      </w:pPr>
      <w:r w:rsidRPr="009F1EEE">
        <w:rPr>
          <w:color w:val="000000"/>
          <w:sz w:val="24"/>
          <w:szCs w:val="24"/>
          <w:lang w:val="uk-UA"/>
        </w:rPr>
        <w:t xml:space="preserve">Тема 7. </w:t>
      </w:r>
      <w:r w:rsidR="007E4D8B" w:rsidRPr="009F1EEE">
        <w:rPr>
          <w:color w:val="000000"/>
          <w:sz w:val="24"/>
          <w:szCs w:val="24"/>
          <w:lang w:val="uk-UA"/>
        </w:rPr>
        <w:t xml:space="preserve">Господарська юрисдикція: особливості визначення та розмежування. </w:t>
      </w:r>
    </w:p>
    <w:p w14:paraId="0AF66512" w14:textId="7D0395BA" w:rsidR="00376BB4" w:rsidRPr="009F1EEE" w:rsidRDefault="00376BB4" w:rsidP="00376BB4">
      <w:pPr>
        <w:ind w:firstLine="426"/>
        <w:jc w:val="both"/>
        <w:rPr>
          <w:color w:val="000000"/>
          <w:lang w:val="uk-UA"/>
        </w:rPr>
      </w:pPr>
      <w:r w:rsidRPr="009F1EEE">
        <w:rPr>
          <w:color w:val="000000"/>
          <w:lang w:val="uk-UA"/>
        </w:rPr>
        <w:t>Тема 8. Учасники</w:t>
      </w:r>
      <w:r w:rsidR="00474B49" w:rsidRPr="009F1EEE">
        <w:rPr>
          <w:color w:val="000000"/>
          <w:lang w:val="uk-UA"/>
        </w:rPr>
        <w:t xml:space="preserve"> господарського судочинства.</w:t>
      </w:r>
    </w:p>
    <w:p w14:paraId="6F685E13" w14:textId="6EE568A5" w:rsidR="00297EDB" w:rsidRPr="009F1EEE" w:rsidRDefault="00376BB4" w:rsidP="00376BB4">
      <w:pPr>
        <w:ind w:firstLine="426"/>
        <w:jc w:val="both"/>
        <w:rPr>
          <w:color w:val="000000"/>
          <w:lang w:val="uk-UA"/>
        </w:rPr>
      </w:pPr>
      <w:r w:rsidRPr="009F1EEE">
        <w:rPr>
          <w:color w:val="000000"/>
          <w:lang w:val="uk-UA"/>
        </w:rPr>
        <w:t xml:space="preserve">Тема 9. </w:t>
      </w:r>
      <w:r w:rsidR="00297EDB" w:rsidRPr="009F1EEE">
        <w:rPr>
          <w:color w:val="000000"/>
          <w:lang w:val="uk-UA"/>
        </w:rPr>
        <w:t>Судові витрати у господарському судочинстві.</w:t>
      </w:r>
    </w:p>
    <w:p w14:paraId="299023D4" w14:textId="5831A73E" w:rsidR="00376BB4" w:rsidRPr="009F1EEE" w:rsidRDefault="00297EDB" w:rsidP="00376BB4">
      <w:pPr>
        <w:ind w:firstLine="426"/>
        <w:jc w:val="both"/>
        <w:rPr>
          <w:color w:val="000000"/>
          <w:lang w:val="uk-UA"/>
        </w:rPr>
      </w:pPr>
      <w:r w:rsidRPr="009F1EEE">
        <w:rPr>
          <w:color w:val="000000"/>
          <w:lang w:val="uk-UA"/>
        </w:rPr>
        <w:t xml:space="preserve">Тема 10. </w:t>
      </w:r>
      <w:r w:rsidR="00376BB4" w:rsidRPr="009F1EEE">
        <w:rPr>
          <w:color w:val="000000"/>
          <w:lang w:val="uk-UA"/>
        </w:rPr>
        <w:t>Докази</w:t>
      </w:r>
      <w:r w:rsidR="00474B49" w:rsidRPr="009F1EEE">
        <w:rPr>
          <w:color w:val="000000"/>
          <w:lang w:val="uk-UA"/>
        </w:rPr>
        <w:t xml:space="preserve"> та доказування у господарському судочинстві.</w:t>
      </w:r>
    </w:p>
    <w:p w14:paraId="19BB5003" w14:textId="07671A99" w:rsidR="00376BB4" w:rsidRPr="009F1EEE" w:rsidRDefault="00297EDB" w:rsidP="00376BB4">
      <w:pPr>
        <w:ind w:firstLine="426"/>
        <w:jc w:val="both"/>
        <w:rPr>
          <w:color w:val="000000"/>
          <w:lang w:val="uk-UA"/>
        </w:rPr>
      </w:pPr>
      <w:r w:rsidRPr="009F1EEE">
        <w:rPr>
          <w:color w:val="000000"/>
          <w:lang w:val="uk-UA"/>
        </w:rPr>
        <w:t xml:space="preserve">Тема 11. </w:t>
      </w:r>
      <w:r w:rsidR="00474B49" w:rsidRPr="009F1EEE">
        <w:rPr>
          <w:color w:val="000000"/>
          <w:lang w:val="uk-UA"/>
        </w:rPr>
        <w:t>Порушення провадження у справі і вирішення господарських спорів у господарському суді першої інстанції.</w:t>
      </w:r>
    </w:p>
    <w:p w14:paraId="41F94E51" w14:textId="6358630A" w:rsidR="00376BB4" w:rsidRPr="009F1EEE" w:rsidRDefault="00297EDB" w:rsidP="00376BB4">
      <w:pPr>
        <w:ind w:firstLine="426"/>
        <w:jc w:val="both"/>
        <w:rPr>
          <w:color w:val="000000"/>
          <w:lang w:val="uk-UA"/>
        </w:rPr>
      </w:pPr>
      <w:r w:rsidRPr="009F1EEE">
        <w:rPr>
          <w:color w:val="000000"/>
          <w:lang w:val="uk-UA"/>
        </w:rPr>
        <w:t xml:space="preserve">Тема 12. </w:t>
      </w:r>
      <w:r w:rsidR="00376BB4" w:rsidRPr="009F1EEE">
        <w:rPr>
          <w:color w:val="000000"/>
          <w:lang w:val="uk-UA"/>
        </w:rPr>
        <w:t>Перегляд</w:t>
      </w:r>
      <w:r w:rsidR="00474B49" w:rsidRPr="009F1EEE">
        <w:rPr>
          <w:color w:val="000000"/>
          <w:lang w:val="uk-UA"/>
        </w:rPr>
        <w:t xml:space="preserve"> судових рішень в господарському судочинстві.</w:t>
      </w:r>
    </w:p>
    <w:p w14:paraId="143E615B" w14:textId="50DC5BDC" w:rsidR="00376BB4" w:rsidRPr="009F1EEE" w:rsidRDefault="00376BB4" w:rsidP="00376BB4">
      <w:pPr>
        <w:ind w:firstLine="426"/>
        <w:rPr>
          <w:color w:val="000000"/>
          <w:lang w:val="uk-UA"/>
        </w:rPr>
      </w:pPr>
    </w:p>
    <w:p w14:paraId="5116AD0A" w14:textId="77777777" w:rsidR="008B16FE" w:rsidRPr="009F1EEE" w:rsidRDefault="008B16FE" w:rsidP="00D76505">
      <w:pPr>
        <w:pStyle w:val="1"/>
        <w:jc w:val="both"/>
        <w:rPr>
          <w:rFonts w:ascii="Times New Roman" w:eastAsia="Calibri" w:hAnsi="Times New Roman"/>
          <w:bCs/>
          <w:color w:val="auto"/>
          <w:lang w:val="uk-UA"/>
        </w:rPr>
      </w:pPr>
      <w:r w:rsidRPr="009F1EEE">
        <w:rPr>
          <w:rFonts w:ascii="Times New Roman" w:eastAsia="Calibri" w:hAnsi="Times New Roman"/>
          <w:bCs/>
          <w:color w:val="auto"/>
          <w:lang w:val="uk-UA"/>
        </w:rPr>
        <w:t>Навчальні матеріали та ресурси</w:t>
      </w:r>
    </w:p>
    <w:p w14:paraId="6DF9311F" w14:textId="52CB3BC8" w:rsidR="001009D6" w:rsidRPr="009F1EEE" w:rsidRDefault="00C9161B" w:rsidP="00C9161B">
      <w:pPr>
        <w:pStyle w:val="24"/>
        <w:spacing w:after="0" w:line="240" w:lineRule="auto"/>
        <w:ind w:firstLine="360"/>
        <w:jc w:val="both"/>
        <w:rPr>
          <w:bCs/>
          <w:lang w:val="uk-UA"/>
        </w:rPr>
      </w:pPr>
      <w:r w:rsidRPr="009F1EEE">
        <w:rPr>
          <w:b/>
          <w:bCs/>
          <w:lang w:val="uk-UA"/>
        </w:rPr>
        <w:t xml:space="preserve">4.1 </w:t>
      </w:r>
      <w:r w:rsidR="001009D6" w:rsidRPr="009F1EEE">
        <w:rPr>
          <w:b/>
          <w:bCs/>
          <w:lang w:val="uk-UA"/>
        </w:rPr>
        <w:t>Базова література</w:t>
      </w:r>
      <w:r w:rsidR="00980F36" w:rsidRPr="009F1EEE">
        <w:rPr>
          <w:b/>
          <w:bCs/>
          <w:lang w:val="uk-UA"/>
        </w:rPr>
        <w:t>:</w:t>
      </w:r>
      <w:r w:rsidR="00F57FB5" w:rsidRPr="009F1EEE">
        <w:rPr>
          <w:b/>
          <w:bCs/>
          <w:lang w:val="uk-UA"/>
        </w:rPr>
        <w:t xml:space="preserve">  </w:t>
      </w:r>
    </w:p>
    <w:p w14:paraId="0BDE5FF6" w14:textId="77777777" w:rsidR="001009D6" w:rsidRPr="009F1EEE" w:rsidRDefault="001009D6" w:rsidP="00D76505">
      <w:pPr>
        <w:pStyle w:val="24"/>
        <w:spacing w:after="0" w:line="240" w:lineRule="auto"/>
        <w:jc w:val="both"/>
        <w:rPr>
          <w:bCs/>
          <w:lang w:val="uk-UA"/>
        </w:rPr>
      </w:pPr>
    </w:p>
    <w:p w14:paraId="7A811E11" w14:textId="77777777" w:rsidR="00356EFB" w:rsidRPr="009F1EEE" w:rsidRDefault="00356EFB" w:rsidP="00A15560">
      <w:pPr>
        <w:numPr>
          <w:ilvl w:val="0"/>
          <w:numId w:val="2"/>
        </w:numPr>
        <w:tabs>
          <w:tab w:val="left" w:pos="1276"/>
        </w:tabs>
        <w:ind w:left="0" w:firstLine="635"/>
        <w:jc w:val="both"/>
        <w:rPr>
          <w:lang w:val="uk-UA"/>
        </w:rPr>
      </w:pPr>
      <w:r w:rsidRPr="009F1EEE">
        <w:rPr>
          <w:lang w:val="uk-UA"/>
        </w:rPr>
        <w:t xml:space="preserve">Актуальні проблеми господарського права: навч.посіб. / за ред. В.С. Щербина. К.: Юрінком Інтер, 2012. 528 с. </w:t>
      </w:r>
    </w:p>
    <w:p w14:paraId="1B2419B9" w14:textId="30404C55" w:rsidR="00A11753" w:rsidRPr="009F1EEE" w:rsidRDefault="00A11753" w:rsidP="00A15560">
      <w:pPr>
        <w:numPr>
          <w:ilvl w:val="0"/>
          <w:numId w:val="2"/>
        </w:numPr>
        <w:tabs>
          <w:tab w:val="left" w:pos="1276"/>
        </w:tabs>
        <w:ind w:left="0" w:firstLine="635"/>
        <w:jc w:val="both"/>
        <w:rPr>
          <w:lang w:val="uk-UA"/>
        </w:rPr>
      </w:pPr>
      <w:r w:rsidRPr="009F1EEE">
        <w:rPr>
          <w:lang w:val="uk-UA"/>
        </w:rPr>
        <w:t>Актуальні проблеми господарського права (особлива частина): підручник / За ред. В.С.Щербини, В.В.Резнкової. Київ : Видавництво  Ліра-К</w:t>
      </w:r>
      <w:r w:rsidR="00DD2965" w:rsidRPr="009F1EEE">
        <w:rPr>
          <w:lang w:val="uk-UA"/>
        </w:rPr>
        <w:t>, 2018, 670 с.</w:t>
      </w:r>
    </w:p>
    <w:p w14:paraId="2D237235" w14:textId="77777777" w:rsidR="00356EFB" w:rsidRPr="009F1EEE" w:rsidRDefault="00356EFB" w:rsidP="00A15560">
      <w:pPr>
        <w:pStyle w:val="af5"/>
        <w:numPr>
          <w:ilvl w:val="0"/>
          <w:numId w:val="2"/>
        </w:numPr>
        <w:tabs>
          <w:tab w:val="left" w:pos="1573"/>
        </w:tabs>
        <w:spacing w:after="0"/>
        <w:ind w:left="0" w:firstLine="635"/>
        <w:jc w:val="both"/>
        <w:rPr>
          <w:lang w:val="uk-UA"/>
        </w:rPr>
      </w:pPr>
      <w:r w:rsidRPr="009F1EEE">
        <w:rPr>
          <w:lang w:val="uk-UA"/>
        </w:rPr>
        <w:t>Господарське процесуальне право України: підручник. Іванюта Н.В., Ніколенко Л.М. К.: ВД «Дакор», 2020. 276 с.</w:t>
      </w:r>
    </w:p>
    <w:p w14:paraId="2D9FBADB" w14:textId="77777777" w:rsidR="00356EFB" w:rsidRPr="009F1EEE" w:rsidRDefault="00356EFB" w:rsidP="00A15560">
      <w:pPr>
        <w:pStyle w:val="af5"/>
        <w:numPr>
          <w:ilvl w:val="0"/>
          <w:numId w:val="2"/>
        </w:numPr>
        <w:tabs>
          <w:tab w:val="left" w:pos="1573"/>
        </w:tabs>
        <w:spacing w:after="0"/>
        <w:ind w:left="0" w:firstLine="635"/>
        <w:jc w:val="both"/>
        <w:rPr>
          <w:lang w:val="uk-UA"/>
        </w:rPr>
      </w:pPr>
      <w:r w:rsidRPr="009F1EEE">
        <w:rPr>
          <w:lang w:val="uk-UA"/>
        </w:rPr>
        <w:t>Хозяйственное право: Учебник / В. К. Мамутов, Г. Л. Знаменский, В. В. Хахулин и др.; Под. ред. В. К. Мамутова.  К.: Юринком Интер, 2002. 912 с.</w:t>
      </w:r>
    </w:p>
    <w:p w14:paraId="5AE56209" w14:textId="33AEA379" w:rsidR="00C32FAE" w:rsidRPr="009F1EEE" w:rsidRDefault="00C32FAE" w:rsidP="00A15560">
      <w:pPr>
        <w:pStyle w:val="af5"/>
        <w:numPr>
          <w:ilvl w:val="0"/>
          <w:numId w:val="2"/>
        </w:numPr>
        <w:tabs>
          <w:tab w:val="left" w:pos="1573"/>
        </w:tabs>
        <w:spacing w:after="0"/>
        <w:ind w:left="0" w:firstLine="635"/>
        <w:jc w:val="both"/>
        <w:rPr>
          <w:lang w:val="uk-UA"/>
        </w:rPr>
      </w:pPr>
      <w:r w:rsidRPr="009F1EEE">
        <w:rPr>
          <w:lang w:val="uk-UA"/>
        </w:rPr>
        <w:t>Господарський процес : нав</w:t>
      </w:r>
      <w:r w:rsidR="00DD2965" w:rsidRPr="009F1EEE">
        <w:rPr>
          <w:lang w:val="uk-UA"/>
        </w:rPr>
        <w:t xml:space="preserve">ч. посіб. / [В. А. Кройтор, </w:t>
      </w:r>
      <w:r w:rsidRPr="009F1EEE">
        <w:rPr>
          <w:lang w:val="uk-UA"/>
        </w:rPr>
        <w:t xml:space="preserve"> О. В. Синєгубов, О. Г. Бортнік та ін.] ; за заг. ред. проф. В. А. Кройтора ; МВС України, Ха</w:t>
      </w:r>
      <w:r w:rsidR="00147069" w:rsidRPr="009F1EEE">
        <w:rPr>
          <w:lang w:val="uk-UA"/>
        </w:rPr>
        <w:t xml:space="preserve">рків. нац. ун-т внутр. справ. Харків, 2020. </w:t>
      </w:r>
      <w:r w:rsidRPr="009F1EEE">
        <w:rPr>
          <w:lang w:val="uk-UA"/>
        </w:rPr>
        <w:t xml:space="preserve"> 328 с. </w:t>
      </w:r>
    </w:p>
    <w:p w14:paraId="56140788" w14:textId="77777777" w:rsidR="00AA7CD7" w:rsidRPr="009F1EEE" w:rsidRDefault="00AA7CD7" w:rsidP="00C9161B">
      <w:pPr>
        <w:shd w:val="clear" w:color="auto" w:fill="FFFFFF"/>
        <w:ind w:firstLine="635"/>
        <w:jc w:val="center"/>
        <w:rPr>
          <w:lang w:val="uk-UA"/>
        </w:rPr>
      </w:pPr>
    </w:p>
    <w:p w14:paraId="7C4DD660" w14:textId="444CDD56" w:rsidR="001009D6" w:rsidRPr="009F1EEE" w:rsidRDefault="00356EFB" w:rsidP="006B791A">
      <w:pPr>
        <w:pStyle w:val="a0"/>
        <w:numPr>
          <w:ilvl w:val="1"/>
          <w:numId w:val="1"/>
        </w:numPr>
        <w:tabs>
          <w:tab w:val="num" w:pos="426"/>
        </w:tabs>
        <w:ind w:left="567" w:firstLine="0"/>
        <w:jc w:val="both"/>
        <w:rPr>
          <w:lang w:val="uk-UA"/>
        </w:rPr>
      </w:pPr>
      <w:r w:rsidRPr="009F1EEE">
        <w:rPr>
          <w:b/>
          <w:lang w:val="uk-UA"/>
        </w:rPr>
        <w:t xml:space="preserve"> </w:t>
      </w:r>
      <w:r w:rsidR="001009D6" w:rsidRPr="009F1EEE">
        <w:rPr>
          <w:b/>
          <w:lang w:val="uk-UA"/>
        </w:rPr>
        <w:t>Додаткова література</w:t>
      </w:r>
      <w:r w:rsidR="00F57FB5" w:rsidRPr="009F1EEE">
        <w:rPr>
          <w:lang w:val="uk-UA"/>
        </w:rPr>
        <w:t xml:space="preserve">  </w:t>
      </w:r>
    </w:p>
    <w:p w14:paraId="055C8320" w14:textId="5E9007BD" w:rsidR="00DD788B" w:rsidRPr="009F1EEE" w:rsidRDefault="00592EC9" w:rsidP="00A15560">
      <w:pPr>
        <w:numPr>
          <w:ilvl w:val="0"/>
          <w:numId w:val="2"/>
        </w:numPr>
        <w:tabs>
          <w:tab w:val="left" w:pos="1276"/>
        </w:tabs>
        <w:ind w:left="0" w:firstLine="635"/>
        <w:jc w:val="both"/>
        <w:rPr>
          <w:lang w:val="uk-UA"/>
        </w:rPr>
      </w:pPr>
      <w:r w:rsidRPr="009F1EEE">
        <w:rPr>
          <w:lang w:val="uk-UA"/>
        </w:rPr>
        <w:t xml:space="preserve">Андрієчко І. </w:t>
      </w:r>
      <w:r w:rsidR="00DD788B" w:rsidRPr="009F1EEE">
        <w:rPr>
          <w:lang w:val="uk-UA"/>
        </w:rPr>
        <w:t> Загальна характеристика принц</w:t>
      </w:r>
      <w:r w:rsidR="00147069" w:rsidRPr="009F1EEE">
        <w:rPr>
          <w:lang w:val="uk-UA"/>
        </w:rPr>
        <w:t>ипів господарського судочинства.</w:t>
      </w:r>
      <w:r w:rsidRPr="009F1EEE">
        <w:rPr>
          <w:lang w:val="uk-UA"/>
        </w:rPr>
        <w:t xml:space="preserve">  </w:t>
      </w:r>
      <w:r w:rsidR="00DD788B" w:rsidRPr="009F1EEE">
        <w:rPr>
          <w:i/>
          <w:lang w:val="uk-UA"/>
        </w:rPr>
        <w:t>Підприєм</w:t>
      </w:r>
      <w:r w:rsidRPr="009F1EEE">
        <w:rPr>
          <w:i/>
          <w:lang w:val="uk-UA"/>
        </w:rPr>
        <w:t>ництво, господарство і право</w:t>
      </w:r>
      <w:r w:rsidRPr="009F1EEE">
        <w:rPr>
          <w:lang w:val="uk-UA"/>
        </w:rPr>
        <w:t xml:space="preserve">. 2019. </w:t>
      </w:r>
      <w:r w:rsidR="00DD788B" w:rsidRPr="009F1EEE">
        <w:rPr>
          <w:lang w:val="uk-UA"/>
        </w:rPr>
        <w:t xml:space="preserve"> № 12.</w:t>
      </w:r>
    </w:p>
    <w:p w14:paraId="1214A588" w14:textId="77777777" w:rsidR="00AA7CD7" w:rsidRPr="009F1EEE" w:rsidRDefault="00AA7CD7" w:rsidP="00A15560">
      <w:pPr>
        <w:numPr>
          <w:ilvl w:val="0"/>
          <w:numId w:val="2"/>
        </w:numPr>
        <w:tabs>
          <w:tab w:val="left" w:pos="1276"/>
        </w:tabs>
        <w:ind w:left="0" w:firstLine="635"/>
        <w:jc w:val="both"/>
        <w:rPr>
          <w:lang w:val="uk-UA"/>
        </w:rPr>
      </w:pPr>
      <w:r w:rsidRPr="009F1EEE">
        <w:rPr>
          <w:lang w:val="uk-UA"/>
        </w:rPr>
        <w:t>Беляневич О.А. Господарське договірне право України (теоретичні аспекти): Монографія. К.: Юрінком Інтер, 2006. 592 с.</w:t>
      </w:r>
    </w:p>
    <w:p w14:paraId="5918CA36" w14:textId="5685D2C6" w:rsidR="00592EC9" w:rsidRPr="009F1EEE" w:rsidRDefault="00AA7CD7" w:rsidP="00A15560">
      <w:pPr>
        <w:numPr>
          <w:ilvl w:val="0"/>
          <w:numId w:val="2"/>
        </w:numPr>
        <w:tabs>
          <w:tab w:val="left" w:pos="1276"/>
        </w:tabs>
        <w:ind w:left="0" w:firstLine="635"/>
        <w:jc w:val="both"/>
        <w:rPr>
          <w:lang w:val="uk-UA"/>
        </w:rPr>
      </w:pPr>
      <w:r w:rsidRPr="009F1EEE">
        <w:rPr>
          <w:lang w:val="uk-UA"/>
        </w:rPr>
        <w:t xml:space="preserve">Бобкова А.Г., Захарченко А.М. Види організаційно-правових відносин. </w:t>
      </w:r>
      <w:r w:rsidRPr="009F1EEE">
        <w:rPr>
          <w:i/>
          <w:lang w:val="uk-UA"/>
        </w:rPr>
        <w:t>П</w:t>
      </w:r>
      <w:r w:rsidRPr="009F1EEE">
        <w:rPr>
          <w:i/>
          <w:iCs/>
          <w:lang w:val="uk-UA"/>
        </w:rPr>
        <w:t>раво України</w:t>
      </w:r>
      <w:r w:rsidRPr="009F1EEE">
        <w:rPr>
          <w:i/>
          <w:lang w:val="uk-UA"/>
        </w:rPr>
        <w:t>. 2</w:t>
      </w:r>
      <w:r w:rsidRPr="009F1EEE">
        <w:rPr>
          <w:lang w:val="uk-UA"/>
        </w:rPr>
        <w:t>019. №</w:t>
      </w:r>
      <w:r w:rsidR="00147069" w:rsidRPr="009F1EEE">
        <w:rPr>
          <w:lang w:val="uk-UA"/>
        </w:rPr>
        <w:t xml:space="preserve"> </w:t>
      </w:r>
      <w:r w:rsidRPr="009F1EEE">
        <w:rPr>
          <w:lang w:val="uk-UA"/>
        </w:rPr>
        <w:t>8. С. 65-80.</w:t>
      </w:r>
    </w:p>
    <w:p w14:paraId="4CD12C99" w14:textId="5B608C04" w:rsidR="00592EC9" w:rsidRPr="009F1EEE" w:rsidRDefault="00592EC9" w:rsidP="00A15560">
      <w:pPr>
        <w:numPr>
          <w:ilvl w:val="0"/>
          <w:numId w:val="2"/>
        </w:numPr>
        <w:tabs>
          <w:tab w:val="left" w:pos="1276"/>
        </w:tabs>
        <w:ind w:left="0" w:firstLine="635"/>
        <w:jc w:val="both"/>
        <w:rPr>
          <w:lang w:val="uk-UA"/>
        </w:rPr>
      </w:pPr>
      <w:r w:rsidRPr="009F1EEE">
        <w:rPr>
          <w:lang w:val="uk-UA"/>
        </w:rPr>
        <w:t xml:space="preserve">Бобкова А., Новошицька В. Правова основа розгляду господарським судом спорів за участю іноземних осіб. </w:t>
      </w:r>
      <w:r w:rsidRPr="009F1EEE">
        <w:rPr>
          <w:i/>
          <w:lang w:val="uk-UA"/>
        </w:rPr>
        <w:t>Право України</w:t>
      </w:r>
      <w:r w:rsidRPr="009F1EEE">
        <w:rPr>
          <w:lang w:val="uk-UA"/>
        </w:rPr>
        <w:t>.  2020.  № 7.  С. 131-146.</w:t>
      </w:r>
    </w:p>
    <w:p w14:paraId="6B427EBD" w14:textId="31E9B094" w:rsidR="006741C8" w:rsidRPr="009F1EEE" w:rsidRDefault="00DD788B" w:rsidP="00A15560">
      <w:pPr>
        <w:numPr>
          <w:ilvl w:val="0"/>
          <w:numId w:val="2"/>
        </w:numPr>
        <w:tabs>
          <w:tab w:val="left" w:pos="1276"/>
        </w:tabs>
        <w:ind w:left="0" w:firstLine="635"/>
        <w:jc w:val="both"/>
        <w:rPr>
          <w:lang w:val="uk-UA"/>
        </w:rPr>
      </w:pPr>
      <w:r w:rsidRPr="009F1EEE">
        <w:rPr>
          <w:lang w:val="uk-UA"/>
        </w:rPr>
        <w:t>Бринцев</w:t>
      </w:r>
      <w:r w:rsidR="00592EC9" w:rsidRPr="009F1EEE">
        <w:rPr>
          <w:lang w:val="uk-UA"/>
        </w:rPr>
        <w:t xml:space="preserve"> О. </w:t>
      </w:r>
      <w:r w:rsidRPr="009F1EEE">
        <w:rPr>
          <w:lang w:val="uk-UA"/>
        </w:rPr>
        <w:t>До питання про принцип оперативності господарського судочинства в контексті універсаліз</w:t>
      </w:r>
      <w:r w:rsidR="00147069" w:rsidRPr="009F1EEE">
        <w:rPr>
          <w:lang w:val="uk-UA"/>
        </w:rPr>
        <w:t>ації судового процесу в Україні</w:t>
      </w:r>
      <w:r w:rsidR="00592EC9" w:rsidRPr="009F1EEE">
        <w:rPr>
          <w:lang w:val="uk-UA"/>
        </w:rPr>
        <w:t xml:space="preserve">. </w:t>
      </w:r>
      <w:r w:rsidRPr="009F1EEE">
        <w:rPr>
          <w:i/>
          <w:lang w:val="uk-UA"/>
        </w:rPr>
        <w:t>Право України</w:t>
      </w:r>
      <w:r w:rsidR="00592EC9" w:rsidRPr="009F1EEE">
        <w:rPr>
          <w:lang w:val="uk-UA"/>
        </w:rPr>
        <w:t xml:space="preserve">.  2018.  № 7. </w:t>
      </w:r>
      <w:r w:rsidRPr="009F1EEE">
        <w:rPr>
          <w:lang w:val="uk-UA"/>
        </w:rPr>
        <w:t xml:space="preserve"> С. 34-46.</w:t>
      </w:r>
    </w:p>
    <w:p w14:paraId="72703524" w14:textId="0844D628" w:rsidR="00AA7CD7" w:rsidRPr="009F1EEE" w:rsidRDefault="006741C8" w:rsidP="00A15560">
      <w:pPr>
        <w:numPr>
          <w:ilvl w:val="0"/>
          <w:numId w:val="2"/>
        </w:numPr>
        <w:tabs>
          <w:tab w:val="left" w:pos="1276"/>
        </w:tabs>
        <w:ind w:left="0" w:firstLine="635"/>
        <w:jc w:val="both"/>
        <w:rPr>
          <w:lang w:val="uk-UA"/>
        </w:rPr>
      </w:pPr>
      <w:r w:rsidRPr="009F1EEE">
        <w:rPr>
          <w:lang w:val="uk-UA"/>
        </w:rPr>
        <w:t xml:space="preserve">Бутирська І. </w:t>
      </w:r>
      <w:r w:rsidR="00592EC9" w:rsidRPr="009F1EEE">
        <w:rPr>
          <w:lang w:val="uk-UA"/>
        </w:rPr>
        <w:t> Наказне провадження у господарському судочинстві</w:t>
      </w:r>
      <w:r w:rsidRPr="009F1EEE">
        <w:rPr>
          <w:i/>
          <w:lang w:val="uk-UA"/>
        </w:rPr>
        <w:t xml:space="preserve">. </w:t>
      </w:r>
      <w:r w:rsidR="00592EC9" w:rsidRPr="009F1EEE">
        <w:rPr>
          <w:i/>
          <w:lang w:val="uk-UA"/>
        </w:rPr>
        <w:t> </w:t>
      </w:r>
      <w:r w:rsidRPr="009F1EEE">
        <w:rPr>
          <w:i/>
          <w:lang w:val="uk-UA"/>
        </w:rPr>
        <w:t xml:space="preserve"> Право України.</w:t>
      </w:r>
      <w:r w:rsidRPr="009F1EEE">
        <w:rPr>
          <w:lang w:val="uk-UA"/>
        </w:rPr>
        <w:t xml:space="preserve">  2020.  № 7</w:t>
      </w:r>
      <w:r w:rsidR="00AA7CD7" w:rsidRPr="009F1EEE">
        <w:rPr>
          <w:lang w:val="uk-UA"/>
        </w:rPr>
        <w:t xml:space="preserve"> </w:t>
      </w:r>
    </w:p>
    <w:p w14:paraId="55B3980B" w14:textId="11E98ECB" w:rsidR="00AA7CD7" w:rsidRPr="009F1EEE" w:rsidRDefault="00AA7CD7" w:rsidP="00A15560">
      <w:pPr>
        <w:numPr>
          <w:ilvl w:val="0"/>
          <w:numId w:val="2"/>
        </w:numPr>
        <w:tabs>
          <w:tab w:val="left" w:pos="1276"/>
        </w:tabs>
        <w:ind w:left="0" w:firstLine="635"/>
        <w:jc w:val="both"/>
        <w:rPr>
          <w:lang w:val="uk-UA"/>
        </w:rPr>
      </w:pPr>
      <w:r w:rsidRPr="009F1EEE">
        <w:rPr>
          <w:lang w:val="uk-UA"/>
        </w:rPr>
        <w:t>Гарагонич О.В. Господарська правосуб’єктність акціонерних товариств: проблеми теорії і практики: монографія. НАН України. Інститут е</w:t>
      </w:r>
      <w:r w:rsidR="00C73395" w:rsidRPr="009F1EEE">
        <w:rPr>
          <w:lang w:val="uk-UA"/>
        </w:rPr>
        <w:t>кономіко-правових досліджень. Київ,</w:t>
      </w:r>
      <w:r w:rsidRPr="009F1EEE">
        <w:rPr>
          <w:lang w:val="uk-UA"/>
        </w:rPr>
        <w:t xml:space="preserve"> 2019. 406 с.</w:t>
      </w:r>
    </w:p>
    <w:p w14:paraId="7AE2AAC3" w14:textId="7A11EB4B" w:rsidR="00D935A9" w:rsidRPr="009F1EEE" w:rsidRDefault="00AA7CD7" w:rsidP="00A15560">
      <w:pPr>
        <w:numPr>
          <w:ilvl w:val="0"/>
          <w:numId w:val="2"/>
        </w:numPr>
        <w:tabs>
          <w:tab w:val="left" w:pos="1276"/>
        </w:tabs>
        <w:ind w:left="0" w:firstLine="635"/>
        <w:jc w:val="both"/>
        <w:rPr>
          <w:lang w:val="uk-UA"/>
        </w:rPr>
      </w:pPr>
      <w:r w:rsidRPr="009F1EEE">
        <w:rPr>
          <w:lang w:val="uk-UA"/>
        </w:rPr>
        <w:t xml:space="preserve"> </w:t>
      </w:r>
      <w:r w:rsidR="00D935A9" w:rsidRPr="009F1EEE">
        <w:rPr>
          <w:lang w:val="uk-UA"/>
        </w:rPr>
        <w:t>Гушиляк</w:t>
      </w:r>
      <w:r w:rsidR="003C3E3E" w:rsidRPr="009F1EEE">
        <w:rPr>
          <w:lang w:val="uk-UA"/>
        </w:rPr>
        <w:t xml:space="preserve"> С.М. </w:t>
      </w:r>
      <w:r w:rsidR="00D935A9" w:rsidRPr="009F1EEE">
        <w:rPr>
          <w:lang w:val="uk-UA"/>
        </w:rPr>
        <w:t xml:space="preserve">. Представництво у господарському судочинстві : автореф. дис. … канд. юрид. наук : 12.00.04 / М-во внутр. справ України, </w:t>
      </w:r>
      <w:r w:rsidR="004768C7" w:rsidRPr="009F1EEE">
        <w:rPr>
          <w:lang w:val="uk-UA"/>
        </w:rPr>
        <w:t xml:space="preserve">Донец. юрид. ін-т МВС України.  Кривий Ріг, 2019. </w:t>
      </w:r>
      <w:r w:rsidR="00D935A9" w:rsidRPr="009F1EEE">
        <w:rPr>
          <w:lang w:val="uk-UA"/>
        </w:rPr>
        <w:t xml:space="preserve"> 20 с.</w:t>
      </w:r>
    </w:p>
    <w:p w14:paraId="3A74F4CF" w14:textId="53619CEB" w:rsidR="00AA7CD7" w:rsidRPr="009F1EEE" w:rsidRDefault="00AA7CD7" w:rsidP="00A15560">
      <w:pPr>
        <w:pStyle w:val="a0"/>
        <w:numPr>
          <w:ilvl w:val="0"/>
          <w:numId w:val="2"/>
        </w:numPr>
        <w:ind w:left="0" w:firstLine="635"/>
        <w:jc w:val="both"/>
        <w:rPr>
          <w:color w:val="000000"/>
          <w:lang w:val="uk-UA"/>
        </w:rPr>
      </w:pPr>
      <w:bookmarkStart w:id="0" w:name="OLE_LINK5"/>
      <w:bookmarkStart w:id="1" w:name="OLE_LINK6"/>
      <w:r w:rsidRPr="009F1EEE">
        <w:rPr>
          <w:color w:val="000000"/>
          <w:lang w:val="uk-UA"/>
        </w:rPr>
        <w:t>Другі наукові</w:t>
      </w:r>
      <w:r w:rsidRPr="009F1EEE">
        <w:rPr>
          <w:color w:val="000000"/>
          <w:shd w:val="clear" w:color="auto" w:fill="FFFFFF"/>
          <w:lang w:val="uk-UA"/>
        </w:rPr>
        <w:t xml:space="preserve"> читання пам’яті академіка В. К. Мамутова (м. Київ, 3 липня 2020 року). Наук.ред. В. А. Устименко. Київ: НАН України; ДУ «ІЕПД імені В.К.</w:t>
      </w:r>
      <w:r w:rsidR="00C73395" w:rsidRPr="009F1EEE">
        <w:rPr>
          <w:color w:val="000000"/>
          <w:shd w:val="clear" w:color="auto" w:fill="FFFFFF"/>
          <w:lang w:val="uk-UA"/>
        </w:rPr>
        <w:t xml:space="preserve"> </w:t>
      </w:r>
      <w:r w:rsidRPr="009F1EEE">
        <w:rPr>
          <w:color w:val="000000"/>
          <w:shd w:val="clear" w:color="auto" w:fill="FFFFFF"/>
          <w:lang w:val="uk-UA"/>
        </w:rPr>
        <w:t>Мамутова НАН України». 2020. 366 с.</w:t>
      </w:r>
    </w:p>
    <w:bookmarkEnd w:id="0"/>
    <w:bookmarkEnd w:id="1"/>
    <w:p w14:paraId="06E26612" w14:textId="0A05F09D" w:rsidR="00592EC9" w:rsidRPr="009F1EEE" w:rsidRDefault="00C73395" w:rsidP="00A15560">
      <w:pPr>
        <w:numPr>
          <w:ilvl w:val="0"/>
          <w:numId w:val="2"/>
        </w:numPr>
        <w:tabs>
          <w:tab w:val="left" w:pos="1276"/>
        </w:tabs>
        <w:ind w:left="0" w:firstLine="635"/>
        <w:jc w:val="both"/>
        <w:rPr>
          <w:lang w:val="uk-UA"/>
        </w:rPr>
      </w:pPr>
      <w:r w:rsidRPr="009F1EEE">
        <w:rPr>
          <w:lang w:val="uk-UA"/>
        </w:rPr>
        <w:t>Іванов</w:t>
      </w:r>
      <w:r w:rsidR="00592EC9" w:rsidRPr="009F1EEE">
        <w:rPr>
          <w:lang w:val="uk-UA"/>
        </w:rPr>
        <w:t xml:space="preserve"> О. Загальні процесуальні права та обов’язки учасників с</w:t>
      </w:r>
      <w:r w:rsidRPr="009F1EEE">
        <w:rPr>
          <w:lang w:val="uk-UA"/>
        </w:rPr>
        <w:t>прощеного позовного провадження</w:t>
      </w:r>
      <w:r w:rsidR="004768C7" w:rsidRPr="009F1EEE">
        <w:rPr>
          <w:lang w:val="uk-UA"/>
        </w:rPr>
        <w:t xml:space="preserve">. </w:t>
      </w:r>
      <w:r w:rsidR="004768C7" w:rsidRPr="009F1EEE">
        <w:rPr>
          <w:i/>
          <w:lang w:val="uk-UA"/>
        </w:rPr>
        <w:t>Юридичний вісник.</w:t>
      </w:r>
      <w:r w:rsidR="004768C7" w:rsidRPr="009F1EEE">
        <w:rPr>
          <w:lang w:val="uk-UA"/>
        </w:rPr>
        <w:t xml:space="preserve">  2020.  № 3. </w:t>
      </w:r>
      <w:r w:rsidR="00592EC9" w:rsidRPr="009F1EEE">
        <w:rPr>
          <w:lang w:val="uk-UA"/>
        </w:rPr>
        <w:t xml:space="preserve"> С. 304-310.</w:t>
      </w:r>
    </w:p>
    <w:p w14:paraId="0F4B2176" w14:textId="42A133BF" w:rsidR="00B27651" w:rsidRPr="009F1EEE" w:rsidRDefault="00B27651" w:rsidP="00A15560">
      <w:pPr>
        <w:numPr>
          <w:ilvl w:val="0"/>
          <w:numId w:val="2"/>
        </w:numPr>
        <w:tabs>
          <w:tab w:val="left" w:pos="1276"/>
        </w:tabs>
        <w:ind w:left="0" w:firstLine="635"/>
        <w:jc w:val="both"/>
        <w:rPr>
          <w:lang w:val="uk-UA"/>
        </w:rPr>
      </w:pPr>
      <w:r w:rsidRPr="009F1EEE">
        <w:rPr>
          <w:lang w:val="uk-UA"/>
        </w:rPr>
        <w:lastRenderedPageBreak/>
        <w:t>Катрич А.В. Відповідальність у господарському судочинстві : автореф. дис. … канд. юрид. наук : 12.00.04 / М-во внутр. справ. України, Донец. юрид. ін-т МВ</w:t>
      </w:r>
      <w:r w:rsidR="00C73395" w:rsidRPr="009F1EEE">
        <w:rPr>
          <w:lang w:val="uk-UA"/>
        </w:rPr>
        <w:t xml:space="preserve">С України.  Кривий Ріг, 2020. </w:t>
      </w:r>
      <w:r w:rsidRPr="009F1EEE">
        <w:rPr>
          <w:lang w:val="uk-UA"/>
        </w:rPr>
        <w:t xml:space="preserve"> 18 с. </w:t>
      </w:r>
    </w:p>
    <w:p w14:paraId="3E77A352" w14:textId="77777777" w:rsidR="00592EC9" w:rsidRPr="009F1EEE" w:rsidRDefault="00AA7CD7" w:rsidP="00A15560">
      <w:pPr>
        <w:numPr>
          <w:ilvl w:val="0"/>
          <w:numId w:val="2"/>
        </w:numPr>
        <w:tabs>
          <w:tab w:val="left" w:pos="1276"/>
        </w:tabs>
        <w:ind w:left="0" w:firstLine="635"/>
        <w:jc w:val="both"/>
        <w:rPr>
          <w:lang w:val="uk-UA"/>
        </w:rPr>
      </w:pPr>
      <w:r w:rsidRPr="009F1EEE">
        <w:rPr>
          <w:lang w:val="uk-UA"/>
        </w:rPr>
        <w:t xml:space="preserve">Коваль І.Ф., Павлюченко Ю.М. Охоронна функція господарського права. </w:t>
      </w:r>
      <w:r w:rsidRPr="009F1EEE">
        <w:rPr>
          <w:i/>
          <w:lang w:val="uk-UA"/>
        </w:rPr>
        <w:t>Право України</w:t>
      </w:r>
      <w:r w:rsidRPr="009F1EEE">
        <w:rPr>
          <w:lang w:val="uk-UA"/>
        </w:rPr>
        <w:t>. 2019. № 8. С. 15-30.</w:t>
      </w:r>
    </w:p>
    <w:p w14:paraId="40BFAFBA" w14:textId="09E061F1" w:rsidR="00592EC9" w:rsidRPr="009F1EEE" w:rsidRDefault="00592EC9" w:rsidP="00A15560">
      <w:pPr>
        <w:numPr>
          <w:ilvl w:val="0"/>
          <w:numId w:val="2"/>
        </w:numPr>
        <w:tabs>
          <w:tab w:val="left" w:pos="1276"/>
        </w:tabs>
        <w:ind w:left="0" w:firstLine="635"/>
        <w:jc w:val="both"/>
        <w:rPr>
          <w:lang w:val="uk-UA"/>
        </w:rPr>
      </w:pPr>
      <w:r w:rsidRPr="009F1EEE">
        <w:rPr>
          <w:lang w:val="uk-UA"/>
        </w:rPr>
        <w:t>Курандо, К. В. Представництво іноземних осіб у господарських судах України</w:t>
      </w:r>
      <w:r w:rsidR="004768C7" w:rsidRPr="009F1EEE">
        <w:rPr>
          <w:lang w:val="uk-UA"/>
        </w:rPr>
        <w:t xml:space="preserve">. </w:t>
      </w:r>
      <w:r w:rsidR="004768C7" w:rsidRPr="009F1EEE">
        <w:rPr>
          <w:i/>
          <w:lang w:val="uk-UA"/>
        </w:rPr>
        <w:t>Право і суспільство.</w:t>
      </w:r>
      <w:r w:rsidR="004768C7" w:rsidRPr="009F1EEE">
        <w:rPr>
          <w:lang w:val="uk-UA"/>
        </w:rPr>
        <w:t xml:space="preserve">  2020. № 6-2, ч. 1. </w:t>
      </w:r>
      <w:r w:rsidRPr="009F1EEE">
        <w:rPr>
          <w:lang w:val="uk-UA"/>
        </w:rPr>
        <w:t xml:space="preserve"> С. 101-106.</w:t>
      </w:r>
    </w:p>
    <w:p w14:paraId="7F9DC966" w14:textId="3D4B0300" w:rsidR="00B27651" w:rsidRPr="009F1EEE" w:rsidRDefault="00B27651" w:rsidP="00A15560">
      <w:pPr>
        <w:numPr>
          <w:ilvl w:val="0"/>
          <w:numId w:val="2"/>
        </w:numPr>
        <w:tabs>
          <w:tab w:val="left" w:pos="1276"/>
        </w:tabs>
        <w:ind w:left="0" w:firstLine="635"/>
        <w:jc w:val="both"/>
        <w:rPr>
          <w:lang w:val="uk-UA"/>
        </w:rPr>
      </w:pPr>
      <w:r w:rsidRPr="009F1EEE">
        <w:rPr>
          <w:lang w:val="uk-UA"/>
        </w:rPr>
        <w:t>Масловський С.В. Повноваження суду першої інстанції в господарському судочинстві : автореф. дис. … канд. юрид. наук : 12.00.04 / М-во внтур. справ України, Донец. юрид. ін-т МВС України.  Кривий Ріг, 2020.  20 с. </w:t>
      </w:r>
    </w:p>
    <w:p w14:paraId="73CDC95A" w14:textId="5809C1AD" w:rsidR="00DD788B" w:rsidRPr="009F1EEE" w:rsidRDefault="00592EC9" w:rsidP="00A15560">
      <w:pPr>
        <w:numPr>
          <w:ilvl w:val="0"/>
          <w:numId w:val="2"/>
        </w:numPr>
        <w:tabs>
          <w:tab w:val="left" w:pos="1276"/>
        </w:tabs>
        <w:ind w:left="0" w:firstLine="635"/>
        <w:jc w:val="both"/>
        <w:rPr>
          <w:lang w:val="uk-UA"/>
        </w:rPr>
      </w:pPr>
      <w:r w:rsidRPr="009F1EEE">
        <w:rPr>
          <w:lang w:val="uk-UA"/>
        </w:rPr>
        <w:t>Ніколенко</w:t>
      </w:r>
      <w:r w:rsidR="004768C7" w:rsidRPr="009F1EEE">
        <w:rPr>
          <w:lang w:val="uk-UA"/>
        </w:rPr>
        <w:t xml:space="preserve"> Л., Масловський С.  </w:t>
      </w:r>
      <w:r w:rsidRPr="009F1EEE">
        <w:rPr>
          <w:lang w:val="uk-UA"/>
        </w:rPr>
        <w:t>Деякі аспекти врегулювання спору за участю судді у господарському судочинстві</w:t>
      </w:r>
      <w:r w:rsidR="00C73395" w:rsidRPr="009F1EEE">
        <w:rPr>
          <w:lang w:val="uk-UA"/>
        </w:rPr>
        <w:t xml:space="preserve">. </w:t>
      </w:r>
      <w:r w:rsidR="00C73395" w:rsidRPr="009F1EEE">
        <w:rPr>
          <w:i/>
          <w:lang w:val="uk-UA"/>
        </w:rPr>
        <w:t>Право України</w:t>
      </w:r>
      <w:r w:rsidR="00C73395" w:rsidRPr="009F1EEE">
        <w:rPr>
          <w:lang w:val="uk-UA"/>
        </w:rPr>
        <w:t xml:space="preserve">.  2020.  № 7. </w:t>
      </w:r>
      <w:r w:rsidRPr="009F1EEE">
        <w:rPr>
          <w:lang w:val="uk-UA"/>
        </w:rPr>
        <w:t>С. 110-119.</w:t>
      </w:r>
    </w:p>
    <w:p w14:paraId="5216099F" w14:textId="6F846D71" w:rsidR="00DD788B" w:rsidRPr="009F1EEE" w:rsidRDefault="00C73395" w:rsidP="00A15560">
      <w:pPr>
        <w:numPr>
          <w:ilvl w:val="0"/>
          <w:numId w:val="2"/>
        </w:numPr>
        <w:tabs>
          <w:tab w:val="left" w:pos="1276"/>
        </w:tabs>
        <w:ind w:left="0" w:firstLine="635"/>
        <w:jc w:val="both"/>
        <w:rPr>
          <w:lang w:val="uk-UA"/>
        </w:rPr>
      </w:pPr>
      <w:r w:rsidRPr="009F1EEE">
        <w:rPr>
          <w:lang w:val="uk-UA"/>
        </w:rPr>
        <w:t>Петренко</w:t>
      </w:r>
      <w:r w:rsidR="00DD788B" w:rsidRPr="009F1EEE">
        <w:rPr>
          <w:lang w:val="uk-UA"/>
        </w:rPr>
        <w:t xml:space="preserve"> Н. О. Стадії позовного провадження господарського судочинства</w:t>
      </w:r>
      <w:r w:rsidR="004768C7" w:rsidRPr="009F1EEE">
        <w:rPr>
          <w:lang w:val="uk-UA"/>
        </w:rPr>
        <w:t xml:space="preserve">. </w:t>
      </w:r>
      <w:r w:rsidR="00DD788B" w:rsidRPr="009F1EEE">
        <w:rPr>
          <w:i/>
          <w:lang w:val="uk-UA"/>
        </w:rPr>
        <w:t>Вчені записки Таврійського національного університету імені В. І. Вернадського. Серія ”Юридичні науки”</w:t>
      </w:r>
      <w:r w:rsidR="004768C7" w:rsidRPr="009F1EEE">
        <w:rPr>
          <w:lang w:val="uk-UA"/>
        </w:rPr>
        <w:t xml:space="preserve">.  2020.  Т. 31 (70), № 2, ч. 1. </w:t>
      </w:r>
      <w:r w:rsidR="00DD788B" w:rsidRPr="009F1EEE">
        <w:rPr>
          <w:lang w:val="uk-UA"/>
        </w:rPr>
        <w:t xml:space="preserve"> С. 141-146.</w:t>
      </w:r>
    </w:p>
    <w:p w14:paraId="59011903" w14:textId="607548D9" w:rsidR="00592EC9" w:rsidRPr="009F1EEE" w:rsidRDefault="00592EC9" w:rsidP="00A15560">
      <w:pPr>
        <w:numPr>
          <w:ilvl w:val="0"/>
          <w:numId w:val="2"/>
        </w:numPr>
        <w:tabs>
          <w:tab w:val="left" w:pos="1276"/>
        </w:tabs>
        <w:ind w:left="0" w:firstLine="635"/>
        <w:jc w:val="both"/>
        <w:rPr>
          <w:lang w:val="uk-UA"/>
        </w:rPr>
      </w:pPr>
      <w:r w:rsidRPr="009F1EEE">
        <w:rPr>
          <w:lang w:val="uk-UA"/>
        </w:rPr>
        <w:t>Степанова</w:t>
      </w:r>
      <w:r w:rsidR="005E5687" w:rsidRPr="009F1EEE">
        <w:rPr>
          <w:lang w:val="uk-UA"/>
        </w:rPr>
        <w:t xml:space="preserve"> Т. </w:t>
      </w:r>
      <w:r w:rsidRPr="009F1EEE">
        <w:rPr>
          <w:lang w:val="uk-UA"/>
        </w:rPr>
        <w:t> Місце похідного позову в системі захисту у господарському судочинстві</w:t>
      </w:r>
      <w:r w:rsidR="005E5687" w:rsidRPr="009F1EEE">
        <w:rPr>
          <w:lang w:val="uk-UA"/>
        </w:rPr>
        <w:t xml:space="preserve">. </w:t>
      </w:r>
      <w:r w:rsidR="005E5687" w:rsidRPr="009F1EEE">
        <w:rPr>
          <w:i/>
          <w:lang w:val="uk-UA"/>
        </w:rPr>
        <w:t>Право України</w:t>
      </w:r>
      <w:r w:rsidR="005E5687" w:rsidRPr="009F1EEE">
        <w:rPr>
          <w:lang w:val="uk-UA"/>
        </w:rPr>
        <w:t xml:space="preserve">.  2020.  № 7. </w:t>
      </w:r>
      <w:r w:rsidRPr="009F1EEE">
        <w:rPr>
          <w:lang w:val="uk-UA"/>
        </w:rPr>
        <w:t xml:space="preserve"> С. 44-56.</w:t>
      </w:r>
    </w:p>
    <w:p w14:paraId="477964B7" w14:textId="77777777" w:rsidR="00592EC9" w:rsidRPr="009F1EEE" w:rsidRDefault="00AA7CD7" w:rsidP="00A15560">
      <w:pPr>
        <w:pStyle w:val="a0"/>
        <w:numPr>
          <w:ilvl w:val="0"/>
          <w:numId w:val="2"/>
        </w:numPr>
        <w:tabs>
          <w:tab w:val="left" w:pos="1276"/>
          <w:tab w:val="left" w:pos="1560"/>
        </w:tabs>
        <w:ind w:left="0" w:firstLine="635"/>
        <w:rPr>
          <w:lang w:val="uk-UA"/>
        </w:rPr>
      </w:pPr>
      <w:r w:rsidRPr="009F1EEE">
        <w:rPr>
          <w:lang w:val="uk-UA"/>
        </w:rPr>
        <w:t>Устименко В.А. Господарське законодавство України: перспективи модернізації на засадах сталого розвитку: монографія. 2019. 320 с.</w:t>
      </w:r>
    </w:p>
    <w:p w14:paraId="070718DF" w14:textId="2F38B712" w:rsidR="00592EC9" w:rsidRPr="009F1EEE" w:rsidRDefault="004768C7" w:rsidP="00A15560">
      <w:pPr>
        <w:pStyle w:val="a0"/>
        <w:numPr>
          <w:ilvl w:val="0"/>
          <w:numId w:val="2"/>
        </w:numPr>
        <w:tabs>
          <w:tab w:val="left" w:pos="1276"/>
          <w:tab w:val="left" w:pos="1560"/>
        </w:tabs>
        <w:ind w:left="0" w:firstLine="635"/>
        <w:jc w:val="both"/>
        <w:rPr>
          <w:lang w:val="uk-UA"/>
        </w:rPr>
      </w:pPr>
      <w:r w:rsidRPr="009F1EEE">
        <w:rPr>
          <w:lang w:val="uk-UA"/>
        </w:rPr>
        <w:t>Щербина</w:t>
      </w:r>
      <w:r w:rsidR="00592EC9" w:rsidRPr="009F1EEE">
        <w:rPr>
          <w:lang w:val="uk-UA"/>
        </w:rPr>
        <w:t xml:space="preserve"> В. С.</w:t>
      </w:r>
      <w:r w:rsidRPr="009F1EEE">
        <w:rPr>
          <w:lang w:val="uk-UA"/>
        </w:rPr>
        <w:t xml:space="preserve">, Бондар В.В. </w:t>
      </w:r>
      <w:r w:rsidR="00592EC9" w:rsidRPr="009F1EEE">
        <w:rPr>
          <w:lang w:val="uk-UA"/>
        </w:rPr>
        <w:t> Деякі аспекти апеляційного провадження в господарському судочинстві</w:t>
      </w:r>
      <w:r w:rsidRPr="009F1EEE">
        <w:rPr>
          <w:lang w:val="uk-UA"/>
        </w:rPr>
        <w:t xml:space="preserve">. </w:t>
      </w:r>
      <w:r w:rsidRPr="009F1EEE">
        <w:rPr>
          <w:i/>
          <w:lang w:val="uk-UA"/>
        </w:rPr>
        <w:t>Економіка та право</w:t>
      </w:r>
      <w:r w:rsidRPr="009F1EEE">
        <w:rPr>
          <w:lang w:val="uk-UA"/>
        </w:rPr>
        <w:t xml:space="preserve">.  2021.  № 1. </w:t>
      </w:r>
      <w:r w:rsidR="00592EC9" w:rsidRPr="009F1EEE">
        <w:rPr>
          <w:lang w:val="uk-UA"/>
        </w:rPr>
        <w:t xml:space="preserve"> С. 3-9.</w:t>
      </w:r>
    </w:p>
    <w:p w14:paraId="16E157DA" w14:textId="77777777" w:rsidR="00AA7CD7" w:rsidRPr="009F1EEE" w:rsidRDefault="00AA7CD7" w:rsidP="00A15560">
      <w:pPr>
        <w:numPr>
          <w:ilvl w:val="0"/>
          <w:numId w:val="2"/>
        </w:numPr>
        <w:tabs>
          <w:tab w:val="left" w:pos="1276"/>
        </w:tabs>
        <w:ind w:left="0" w:firstLine="635"/>
        <w:jc w:val="both"/>
        <w:rPr>
          <w:lang w:val="uk-UA"/>
        </w:rPr>
      </w:pPr>
      <w:r w:rsidRPr="009F1EEE">
        <w:rPr>
          <w:lang w:val="uk-UA"/>
        </w:rPr>
        <w:t xml:space="preserve">Щербина В.С. Модернізація господарського законодавства: курс на Європу. </w:t>
      </w:r>
      <w:r w:rsidRPr="009F1EEE">
        <w:rPr>
          <w:i/>
          <w:iCs/>
          <w:lang w:val="uk-UA"/>
        </w:rPr>
        <w:t>Юридичний вісник України</w:t>
      </w:r>
      <w:r w:rsidRPr="009F1EEE">
        <w:rPr>
          <w:lang w:val="uk-UA"/>
        </w:rPr>
        <w:t>. 2016. № 11. С. 13-18.</w:t>
      </w:r>
    </w:p>
    <w:p w14:paraId="7613F241" w14:textId="77777777" w:rsidR="00AA7CD7" w:rsidRPr="009F1EEE" w:rsidRDefault="00AA7CD7" w:rsidP="005E5687">
      <w:pPr>
        <w:pStyle w:val="a0"/>
        <w:ind w:left="993"/>
        <w:jc w:val="both"/>
        <w:rPr>
          <w:lang w:val="uk-UA"/>
        </w:rPr>
      </w:pPr>
    </w:p>
    <w:p w14:paraId="76419A2D" w14:textId="77777777" w:rsidR="00F57FB5" w:rsidRPr="009F1EEE" w:rsidRDefault="00F57FB5" w:rsidP="00C9161B">
      <w:pPr>
        <w:ind w:firstLine="633"/>
        <w:jc w:val="both"/>
        <w:rPr>
          <w:lang w:val="uk-UA"/>
        </w:rPr>
      </w:pPr>
    </w:p>
    <w:p w14:paraId="4DC4A636" w14:textId="20315B4C" w:rsidR="001009D6" w:rsidRPr="009F1EEE" w:rsidRDefault="001009D6" w:rsidP="00C73395">
      <w:pPr>
        <w:pStyle w:val="a0"/>
        <w:numPr>
          <w:ilvl w:val="1"/>
          <w:numId w:val="1"/>
        </w:numPr>
        <w:jc w:val="both"/>
        <w:rPr>
          <w:b/>
          <w:bCs/>
          <w:lang w:val="uk-UA"/>
        </w:rPr>
      </w:pPr>
      <w:r w:rsidRPr="009F1EEE">
        <w:rPr>
          <w:b/>
          <w:bCs/>
          <w:lang w:val="uk-UA"/>
        </w:rPr>
        <w:t>Інформаційні ресурси</w:t>
      </w:r>
    </w:p>
    <w:p w14:paraId="4F62E67E" w14:textId="77777777" w:rsidR="00C73395" w:rsidRPr="009F1EEE" w:rsidRDefault="00C73395" w:rsidP="00C73395">
      <w:pPr>
        <w:pStyle w:val="a0"/>
        <w:jc w:val="both"/>
        <w:rPr>
          <w:b/>
          <w:bCs/>
          <w:lang w:val="uk-UA"/>
        </w:rPr>
      </w:pPr>
    </w:p>
    <w:tbl>
      <w:tblPr>
        <w:tblW w:w="10232" w:type="dxa"/>
        <w:tblInd w:w="540" w:type="dxa"/>
        <w:tblLayout w:type="fixed"/>
        <w:tblLook w:val="01E0" w:firstRow="1" w:lastRow="1" w:firstColumn="1" w:lastColumn="1" w:noHBand="0" w:noVBand="0"/>
      </w:tblPr>
      <w:tblGrid>
        <w:gridCol w:w="4804"/>
        <w:gridCol w:w="5428"/>
      </w:tblGrid>
      <w:tr w:rsidR="00C73395" w:rsidRPr="009F1EEE" w14:paraId="70BFDFC3" w14:textId="77777777" w:rsidTr="00C73395">
        <w:trPr>
          <w:trHeight w:val="113"/>
        </w:trPr>
        <w:tc>
          <w:tcPr>
            <w:tcW w:w="4804" w:type="dxa"/>
          </w:tcPr>
          <w:p w14:paraId="192200A8" w14:textId="1DDA3A8A" w:rsidR="00C73395" w:rsidRPr="009F1EEE" w:rsidRDefault="00C73395" w:rsidP="006B791A">
            <w:pPr>
              <w:widowControl w:val="0"/>
              <w:ind w:right="17"/>
              <w:jc w:val="both"/>
              <w:rPr>
                <w:lang w:val="uk-UA"/>
              </w:rPr>
            </w:pPr>
            <w:r w:rsidRPr="009F1EEE">
              <w:rPr>
                <w:lang w:val="uk-UA"/>
              </w:rPr>
              <w:t xml:space="preserve">Єдиний </w:t>
            </w:r>
            <w:r w:rsidR="00147069" w:rsidRPr="009F1EEE">
              <w:rPr>
                <w:lang w:val="uk-UA"/>
              </w:rPr>
              <w:t>державний реєстр судових рішень</w:t>
            </w:r>
          </w:p>
        </w:tc>
        <w:tc>
          <w:tcPr>
            <w:tcW w:w="5428" w:type="dxa"/>
          </w:tcPr>
          <w:p w14:paraId="487FFAA8" w14:textId="77777777" w:rsidR="00C73395" w:rsidRPr="009F1EEE" w:rsidRDefault="000D0BFB" w:rsidP="00C73395">
            <w:pPr>
              <w:widowControl w:val="0"/>
              <w:ind w:left="799" w:right="1269" w:hanging="799"/>
              <w:jc w:val="both"/>
              <w:rPr>
                <w:lang w:val="uk-UA"/>
              </w:rPr>
            </w:pPr>
            <w:hyperlink r:id="rId12" w:history="1">
              <w:r w:rsidR="00C73395" w:rsidRPr="009F1EEE">
                <w:rPr>
                  <w:lang w:val="uk-UA"/>
                </w:rPr>
                <w:t>https://reyestr.court.gov.ua/</w:t>
              </w:r>
            </w:hyperlink>
          </w:p>
        </w:tc>
      </w:tr>
      <w:tr w:rsidR="00C73395" w:rsidRPr="009F1EEE" w14:paraId="53C16661" w14:textId="77777777" w:rsidTr="00C73395">
        <w:trPr>
          <w:trHeight w:val="113"/>
        </w:trPr>
        <w:tc>
          <w:tcPr>
            <w:tcW w:w="4804" w:type="dxa"/>
          </w:tcPr>
          <w:p w14:paraId="34262B41" w14:textId="77777777" w:rsidR="00C73395" w:rsidRPr="009F1EEE" w:rsidRDefault="00C73395" w:rsidP="006B791A">
            <w:pPr>
              <w:widowControl w:val="0"/>
              <w:jc w:val="both"/>
              <w:rPr>
                <w:lang w:val="uk-UA"/>
              </w:rPr>
            </w:pPr>
            <w:r w:rsidRPr="009F1EEE">
              <w:rPr>
                <w:lang w:val="uk-UA"/>
              </w:rPr>
              <w:t>База правових позиції Верховного суду</w:t>
            </w:r>
          </w:p>
        </w:tc>
        <w:tc>
          <w:tcPr>
            <w:tcW w:w="5428" w:type="dxa"/>
          </w:tcPr>
          <w:p w14:paraId="375622F9" w14:textId="77777777" w:rsidR="00C73395" w:rsidRPr="009F1EEE" w:rsidRDefault="000D0BFB" w:rsidP="006B791A">
            <w:pPr>
              <w:jc w:val="both"/>
              <w:rPr>
                <w:lang w:val="uk-UA"/>
              </w:rPr>
            </w:pPr>
            <w:hyperlink r:id="rId13" w:history="1">
              <w:r w:rsidR="00C73395" w:rsidRPr="009F1EEE">
                <w:rPr>
                  <w:lang w:val="uk-UA"/>
                </w:rPr>
                <w:t>https://lpd.court.gov.ua/</w:t>
              </w:r>
            </w:hyperlink>
          </w:p>
          <w:p w14:paraId="7E88736F" w14:textId="77777777" w:rsidR="00C73395" w:rsidRPr="009F1EEE" w:rsidRDefault="00C73395" w:rsidP="006B791A">
            <w:pPr>
              <w:jc w:val="both"/>
              <w:rPr>
                <w:lang w:val="uk-UA"/>
              </w:rPr>
            </w:pPr>
          </w:p>
        </w:tc>
      </w:tr>
      <w:tr w:rsidR="00C73395" w:rsidRPr="009F1EEE" w14:paraId="5BF9C19E" w14:textId="77777777" w:rsidTr="00C73395">
        <w:trPr>
          <w:trHeight w:val="113"/>
        </w:trPr>
        <w:tc>
          <w:tcPr>
            <w:tcW w:w="4804" w:type="dxa"/>
          </w:tcPr>
          <w:p w14:paraId="3D817739" w14:textId="77777777" w:rsidR="00C73395" w:rsidRPr="009F1EEE" w:rsidRDefault="00C73395" w:rsidP="006B791A">
            <w:pPr>
              <w:widowControl w:val="0"/>
              <w:jc w:val="both"/>
              <w:rPr>
                <w:lang w:val="uk-UA"/>
              </w:rPr>
            </w:pPr>
            <w:r w:rsidRPr="009F1EEE">
              <w:rPr>
                <w:lang w:val="uk-UA"/>
              </w:rPr>
              <w:t>Дайджести судової практики Великої Палати Верховного Суду.</w:t>
            </w:r>
          </w:p>
        </w:tc>
        <w:tc>
          <w:tcPr>
            <w:tcW w:w="5428" w:type="dxa"/>
          </w:tcPr>
          <w:p w14:paraId="2AC79356" w14:textId="77777777" w:rsidR="00C73395" w:rsidRPr="009F1EEE" w:rsidRDefault="000D0BFB" w:rsidP="006B791A">
            <w:pPr>
              <w:jc w:val="both"/>
              <w:rPr>
                <w:lang w:val="uk-UA"/>
              </w:rPr>
            </w:pPr>
            <w:hyperlink r:id="rId14" w:history="1">
              <w:r w:rsidR="00C73395" w:rsidRPr="009F1EEE">
                <w:rPr>
                  <w:lang w:val="uk-UA"/>
                </w:rPr>
                <w:t>https://supreme.court.gov.ua/supreme/pokazniki-diyalnosti/analiz</w:t>
              </w:r>
            </w:hyperlink>
          </w:p>
          <w:p w14:paraId="456C049C" w14:textId="77777777" w:rsidR="00C73395" w:rsidRPr="009F1EEE" w:rsidRDefault="00C73395" w:rsidP="006B791A">
            <w:pPr>
              <w:widowControl w:val="0"/>
              <w:jc w:val="both"/>
              <w:rPr>
                <w:lang w:val="uk-UA"/>
              </w:rPr>
            </w:pPr>
          </w:p>
        </w:tc>
      </w:tr>
      <w:tr w:rsidR="00C73395" w:rsidRPr="009F1EEE" w14:paraId="207903D1" w14:textId="77777777" w:rsidTr="00C73395">
        <w:trPr>
          <w:trHeight w:val="113"/>
        </w:trPr>
        <w:tc>
          <w:tcPr>
            <w:tcW w:w="4804" w:type="dxa"/>
          </w:tcPr>
          <w:p w14:paraId="1785A849" w14:textId="77777777" w:rsidR="00C73395" w:rsidRPr="009F1EEE" w:rsidRDefault="00C73395" w:rsidP="006B791A">
            <w:pPr>
              <w:widowControl w:val="0"/>
              <w:jc w:val="both"/>
              <w:rPr>
                <w:lang w:val="uk-UA"/>
              </w:rPr>
            </w:pPr>
            <w:r w:rsidRPr="009F1EEE">
              <w:rPr>
                <w:lang w:val="uk-UA"/>
              </w:rPr>
              <w:t>Огляди судової практики касаційних судів.</w:t>
            </w:r>
          </w:p>
        </w:tc>
        <w:tc>
          <w:tcPr>
            <w:tcW w:w="5428" w:type="dxa"/>
          </w:tcPr>
          <w:p w14:paraId="7D95C2D8" w14:textId="77777777" w:rsidR="00C73395" w:rsidRPr="009F1EEE" w:rsidRDefault="000D0BFB" w:rsidP="006B791A">
            <w:pPr>
              <w:jc w:val="both"/>
              <w:rPr>
                <w:lang w:val="uk-UA"/>
              </w:rPr>
            </w:pPr>
            <w:hyperlink r:id="rId15" w:history="1">
              <w:r w:rsidR="00C73395" w:rsidRPr="009F1EEE">
                <w:rPr>
                  <w:lang w:val="uk-UA"/>
                </w:rPr>
                <w:t>https://supreme.court.gov.ua/supreme/pokazniki-diyalnosti/analiz</w:t>
              </w:r>
            </w:hyperlink>
          </w:p>
          <w:p w14:paraId="7560DFDC" w14:textId="77777777" w:rsidR="00C73395" w:rsidRPr="009F1EEE" w:rsidRDefault="00C73395" w:rsidP="006B791A">
            <w:pPr>
              <w:widowControl w:val="0"/>
              <w:jc w:val="both"/>
              <w:rPr>
                <w:lang w:val="uk-UA"/>
              </w:rPr>
            </w:pPr>
          </w:p>
        </w:tc>
      </w:tr>
      <w:tr w:rsidR="00C73395" w:rsidRPr="009F1EEE" w14:paraId="64F5E4A3" w14:textId="77777777" w:rsidTr="00C73395">
        <w:trPr>
          <w:trHeight w:val="113"/>
        </w:trPr>
        <w:tc>
          <w:tcPr>
            <w:tcW w:w="4804" w:type="dxa"/>
          </w:tcPr>
          <w:p w14:paraId="5D943D5E" w14:textId="77777777" w:rsidR="00C73395" w:rsidRPr="009F1EEE" w:rsidRDefault="00C73395" w:rsidP="006B791A">
            <w:pPr>
              <w:widowControl w:val="0"/>
              <w:jc w:val="both"/>
              <w:rPr>
                <w:lang w:val="uk-UA"/>
              </w:rPr>
            </w:pPr>
            <w:r w:rsidRPr="009F1EEE">
              <w:rPr>
                <w:lang w:val="uk-UA"/>
              </w:rPr>
              <w:t>Аналітика на jurliga.ligazakon.net/ ЮРЛІГА</w:t>
            </w:r>
          </w:p>
        </w:tc>
        <w:tc>
          <w:tcPr>
            <w:tcW w:w="5428" w:type="dxa"/>
          </w:tcPr>
          <w:p w14:paraId="1B033430" w14:textId="77777777" w:rsidR="00C73395" w:rsidRPr="009F1EEE" w:rsidRDefault="000D0BFB" w:rsidP="006B791A">
            <w:pPr>
              <w:widowControl w:val="0"/>
              <w:jc w:val="both"/>
              <w:rPr>
                <w:lang w:val="uk-UA"/>
              </w:rPr>
            </w:pPr>
            <w:hyperlink r:id="rId16" w:history="1">
              <w:r w:rsidR="00C73395" w:rsidRPr="009F1EEE">
                <w:rPr>
                  <w:lang w:val="uk-UA"/>
                </w:rPr>
                <w:t>https://jurliga.ligazakon.net/ua/analitycs/</w:t>
              </w:r>
            </w:hyperlink>
          </w:p>
        </w:tc>
      </w:tr>
      <w:tr w:rsidR="00C73395" w:rsidRPr="009F1EEE" w14:paraId="66C1CC39" w14:textId="77777777" w:rsidTr="00C73395">
        <w:trPr>
          <w:trHeight w:val="113"/>
        </w:trPr>
        <w:tc>
          <w:tcPr>
            <w:tcW w:w="4804" w:type="dxa"/>
          </w:tcPr>
          <w:p w14:paraId="714B8105" w14:textId="77777777" w:rsidR="00C73395" w:rsidRPr="009F1EEE" w:rsidRDefault="00C73395" w:rsidP="006B791A">
            <w:pPr>
              <w:widowControl w:val="0"/>
              <w:jc w:val="both"/>
              <w:rPr>
                <w:lang w:val="uk-UA"/>
              </w:rPr>
            </w:pPr>
            <w:r w:rsidRPr="009F1EEE">
              <w:rPr>
                <w:lang w:val="uk-UA"/>
              </w:rPr>
              <w:t>Верховна Рада України</w:t>
            </w:r>
          </w:p>
        </w:tc>
        <w:tc>
          <w:tcPr>
            <w:tcW w:w="5428" w:type="dxa"/>
          </w:tcPr>
          <w:p w14:paraId="78A1803E" w14:textId="77777777" w:rsidR="00C73395" w:rsidRPr="009F1EEE" w:rsidRDefault="00C73395" w:rsidP="006B791A">
            <w:pPr>
              <w:widowControl w:val="0"/>
              <w:jc w:val="both"/>
              <w:rPr>
                <w:lang w:val="uk-UA"/>
              </w:rPr>
            </w:pPr>
            <w:r w:rsidRPr="009F1EEE">
              <w:rPr>
                <w:lang w:val="uk-UA"/>
              </w:rPr>
              <w:t>http://www.rada.kiev.ua</w:t>
            </w:r>
          </w:p>
        </w:tc>
      </w:tr>
      <w:tr w:rsidR="00C73395" w:rsidRPr="009F1EEE" w14:paraId="574B20C3" w14:textId="77777777" w:rsidTr="00C73395">
        <w:trPr>
          <w:trHeight w:val="277"/>
        </w:trPr>
        <w:tc>
          <w:tcPr>
            <w:tcW w:w="4804" w:type="dxa"/>
          </w:tcPr>
          <w:p w14:paraId="3A27644A" w14:textId="77777777" w:rsidR="00C73395" w:rsidRPr="009F1EEE" w:rsidRDefault="00C73395" w:rsidP="006B791A">
            <w:pPr>
              <w:widowControl w:val="0"/>
              <w:jc w:val="both"/>
              <w:rPr>
                <w:lang w:val="uk-UA"/>
              </w:rPr>
            </w:pPr>
            <w:r w:rsidRPr="009F1EEE">
              <w:rPr>
                <w:lang w:val="uk-UA"/>
              </w:rPr>
              <w:t>Офіційний веб-портал «Судова влада України»</w:t>
            </w:r>
          </w:p>
        </w:tc>
        <w:tc>
          <w:tcPr>
            <w:tcW w:w="5428" w:type="dxa"/>
          </w:tcPr>
          <w:p w14:paraId="143F3118" w14:textId="77777777" w:rsidR="00C73395" w:rsidRPr="009F1EEE" w:rsidRDefault="00C73395" w:rsidP="006B791A">
            <w:pPr>
              <w:widowControl w:val="0"/>
              <w:jc w:val="both"/>
              <w:rPr>
                <w:lang w:val="uk-UA"/>
              </w:rPr>
            </w:pPr>
            <w:r w:rsidRPr="009F1EEE">
              <w:rPr>
                <w:lang w:val="uk-UA"/>
              </w:rPr>
              <w:t>http://court.gov.ua/</w:t>
            </w:r>
          </w:p>
        </w:tc>
      </w:tr>
      <w:tr w:rsidR="00C73395" w:rsidRPr="009F1EEE" w14:paraId="1FA56E35" w14:textId="77777777" w:rsidTr="00C73395">
        <w:trPr>
          <w:trHeight w:val="367"/>
        </w:trPr>
        <w:tc>
          <w:tcPr>
            <w:tcW w:w="4804" w:type="dxa"/>
          </w:tcPr>
          <w:p w14:paraId="7834B7C5" w14:textId="77777777" w:rsidR="00C73395" w:rsidRPr="009F1EEE" w:rsidRDefault="00C73395" w:rsidP="006B791A">
            <w:pPr>
              <w:widowControl w:val="0"/>
              <w:jc w:val="both"/>
              <w:rPr>
                <w:lang w:val="uk-UA"/>
              </w:rPr>
            </w:pPr>
            <w:r w:rsidRPr="009F1EEE">
              <w:rPr>
                <w:lang w:val="uk-UA"/>
              </w:rPr>
              <w:t>Газета «Юридическая практика»</w:t>
            </w:r>
          </w:p>
        </w:tc>
        <w:tc>
          <w:tcPr>
            <w:tcW w:w="5428" w:type="dxa"/>
          </w:tcPr>
          <w:p w14:paraId="197B0617" w14:textId="77777777" w:rsidR="00C73395" w:rsidRPr="009F1EEE" w:rsidRDefault="000D0BFB" w:rsidP="006B791A">
            <w:pPr>
              <w:widowControl w:val="0"/>
              <w:jc w:val="both"/>
              <w:rPr>
                <w:lang w:val="uk-UA"/>
              </w:rPr>
            </w:pPr>
            <w:hyperlink r:id="rId17" w:history="1">
              <w:r w:rsidR="00C73395" w:rsidRPr="009F1EEE">
                <w:rPr>
                  <w:lang w:val="uk-UA"/>
                </w:rPr>
                <w:t>http://www.ypgazeta.com</w:t>
              </w:r>
            </w:hyperlink>
          </w:p>
        </w:tc>
      </w:tr>
      <w:tr w:rsidR="00C73395" w:rsidRPr="009F1EEE" w14:paraId="3B638E22" w14:textId="77777777" w:rsidTr="00C73395">
        <w:trPr>
          <w:trHeight w:val="284"/>
        </w:trPr>
        <w:tc>
          <w:tcPr>
            <w:tcW w:w="4804" w:type="dxa"/>
          </w:tcPr>
          <w:p w14:paraId="2881B688" w14:textId="77777777" w:rsidR="00C73395" w:rsidRPr="009F1EEE" w:rsidRDefault="00C73395" w:rsidP="006B791A">
            <w:pPr>
              <w:widowControl w:val="0"/>
              <w:jc w:val="both"/>
              <w:rPr>
                <w:lang w:val="uk-UA"/>
              </w:rPr>
            </w:pPr>
            <w:r w:rsidRPr="009F1EEE">
              <w:rPr>
                <w:lang w:val="uk-UA"/>
              </w:rPr>
              <w:t>Газета «Юридичний вісник України»</w:t>
            </w:r>
          </w:p>
        </w:tc>
        <w:tc>
          <w:tcPr>
            <w:tcW w:w="5428" w:type="dxa"/>
          </w:tcPr>
          <w:p w14:paraId="134439A1" w14:textId="77777777" w:rsidR="00C73395" w:rsidRPr="009F1EEE" w:rsidRDefault="000D0BFB" w:rsidP="006B791A">
            <w:pPr>
              <w:widowControl w:val="0"/>
              <w:jc w:val="both"/>
              <w:rPr>
                <w:lang w:val="uk-UA"/>
              </w:rPr>
            </w:pPr>
            <w:hyperlink r:id="rId18" w:history="1">
              <w:r w:rsidR="00C73395" w:rsidRPr="009F1EEE">
                <w:rPr>
                  <w:lang w:val="uk-UA"/>
                </w:rPr>
                <w:t>http://www.yurincom.kiev.ua</w:t>
              </w:r>
            </w:hyperlink>
          </w:p>
        </w:tc>
      </w:tr>
      <w:tr w:rsidR="00C73395" w:rsidRPr="009F1EEE" w14:paraId="1D467E91" w14:textId="77777777" w:rsidTr="00C73395">
        <w:trPr>
          <w:trHeight w:val="284"/>
        </w:trPr>
        <w:tc>
          <w:tcPr>
            <w:tcW w:w="4804" w:type="dxa"/>
          </w:tcPr>
          <w:p w14:paraId="7550947A" w14:textId="77777777" w:rsidR="00C73395" w:rsidRPr="009F1EEE" w:rsidRDefault="00C73395" w:rsidP="006B791A">
            <w:pPr>
              <w:widowControl w:val="0"/>
              <w:jc w:val="both"/>
              <w:rPr>
                <w:lang w:val="uk-UA"/>
              </w:rPr>
            </w:pPr>
            <w:r w:rsidRPr="009F1EEE">
              <w:rPr>
                <w:lang w:val="uk-UA"/>
              </w:rPr>
              <w:t>Журнал «Юридичний радник»</w:t>
            </w:r>
          </w:p>
        </w:tc>
        <w:tc>
          <w:tcPr>
            <w:tcW w:w="5428" w:type="dxa"/>
          </w:tcPr>
          <w:p w14:paraId="2F5CFC44" w14:textId="77777777" w:rsidR="00C73395" w:rsidRPr="009F1EEE" w:rsidRDefault="00C73395" w:rsidP="006B791A">
            <w:pPr>
              <w:widowControl w:val="0"/>
              <w:jc w:val="both"/>
              <w:rPr>
                <w:lang w:val="uk-UA"/>
              </w:rPr>
            </w:pPr>
            <w:r w:rsidRPr="009F1EEE">
              <w:rPr>
                <w:lang w:val="uk-UA"/>
              </w:rPr>
              <w:t>http://www.yurradnik.com.ua</w:t>
            </w:r>
          </w:p>
        </w:tc>
      </w:tr>
      <w:tr w:rsidR="00C73395" w:rsidRPr="009F1EEE" w14:paraId="0757836F" w14:textId="77777777" w:rsidTr="00C73395">
        <w:trPr>
          <w:trHeight w:val="284"/>
        </w:trPr>
        <w:tc>
          <w:tcPr>
            <w:tcW w:w="4804" w:type="dxa"/>
          </w:tcPr>
          <w:p w14:paraId="34724D8E" w14:textId="77777777" w:rsidR="00C73395" w:rsidRPr="009F1EEE" w:rsidRDefault="00C73395" w:rsidP="006B791A">
            <w:pPr>
              <w:widowControl w:val="0"/>
              <w:jc w:val="both"/>
              <w:rPr>
                <w:lang w:val="uk-UA"/>
              </w:rPr>
            </w:pPr>
            <w:r w:rsidRPr="009F1EEE">
              <w:rPr>
                <w:lang w:val="uk-UA"/>
              </w:rPr>
              <w:t>Центр комерційного права</w:t>
            </w:r>
          </w:p>
        </w:tc>
        <w:tc>
          <w:tcPr>
            <w:tcW w:w="5428" w:type="dxa"/>
          </w:tcPr>
          <w:p w14:paraId="20160200" w14:textId="77777777" w:rsidR="00C73395" w:rsidRPr="009F1EEE" w:rsidRDefault="00C73395" w:rsidP="006B791A">
            <w:pPr>
              <w:widowControl w:val="0"/>
              <w:jc w:val="both"/>
              <w:rPr>
                <w:lang w:val="uk-UA"/>
              </w:rPr>
            </w:pPr>
            <w:r w:rsidRPr="009F1EEE">
              <w:rPr>
                <w:lang w:val="uk-UA"/>
              </w:rPr>
              <w:t>http://www.commerciallaw.com.ua</w:t>
            </w:r>
          </w:p>
        </w:tc>
      </w:tr>
      <w:tr w:rsidR="00C73395" w:rsidRPr="009F1EEE" w14:paraId="024F7A66" w14:textId="77777777" w:rsidTr="00C73395">
        <w:trPr>
          <w:cantSplit/>
          <w:trHeight w:val="284"/>
        </w:trPr>
        <w:tc>
          <w:tcPr>
            <w:tcW w:w="4804" w:type="dxa"/>
          </w:tcPr>
          <w:p w14:paraId="4359ED1A" w14:textId="77777777" w:rsidR="00C73395" w:rsidRPr="009F1EEE" w:rsidRDefault="00C73395" w:rsidP="006B791A">
            <w:pPr>
              <w:widowControl w:val="0"/>
              <w:jc w:val="both"/>
              <w:rPr>
                <w:lang w:val="uk-UA"/>
              </w:rPr>
            </w:pPr>
            <w:r w:rsidRPr="009F1EEE">
              <w:rPr>
                <w:lang w:val="uk-UA"/>
              </w:rPr>
              <w:t>Судебно-юридическая газета</w:t>
            </w:r>
          </w:p>
        </w:tc>
        <w:tc>
          <w:tcPr>
            <w:tcW w:w="5428" w:type="dxa"/>
          </w:tcPr>
          <w:p w14:paraId="6BE9C5A0" w14:textId="77777777" w:rsidR="00C73395" w:rsidRPr="009F1EEE" w:rsidRDefault="00C73395" w:rsidP="006B791A">
            <w:pPr>
              <w:widowControl w:val="0"/>
              <w:jc w:val="both"/>
              <w:rPr>
                <w:lang w:val="uk-UA"/>
              </w:rPr>
            </w:pPr>
            <w:r w:rsidRPr="009F1EEE">
              <w:rPr>
                <w:lang w:val="uk-UA"/>
              </w:rPr>
              <w:t>http://sud.ua</w:t>
            </w:r>
          </w:p>
        </w:tc>
      </w:tr>
      <w:tr w:rsidR="00C73395" w:rsidRPr="009F1EEE" w14:paraId="4385CE35" w14:textId="77777777" w:rsidTr="00C73395">
        <w:trPr>
          <w:cantSplit/>
          <w:trHeight w:val="284"/>
        </w:trPr>
        <w:tc>
          <w:tcPr>
            <w:tcW w:w="4804" w:type="dxa"/>
          </w:tcPr>
          <w:p w14:paraId="5E95E51C" w14:textId="5F2B69F4" w:rsidR="00C73395" w:rsidRPr="009F1EEE" w:rsidRDefault="00C73395" w:rsidP="006B791A">
            <w:pPr>
              <w:widowControl w:val="0"/>
              <w:jc w:val="both"/>
              <w:rPr>
                <w:lang w:val="uk-UA"/>
              </w:rPr>
            </w:pPr>
            <w:r w:rsidRPr="009F1EEE">
              <w:rPr>
                <w:lang w:val="uk-UA"/>
              </w:rPr>
              <w:t xml:space="preserve">Юридична газета online  </w:t>
            </w:r>
          </w:p>
        </w:tc>
        <w:tc>
          <w:tcPr>
            <w:tcW w:w="5428" w:type="dxa"/>
          </w:tcPr>
          <w:p w14:paraId="37834F4B" w14:textId="75E56B9E" w:rsidR="00C73395" w:rsidRPr="009F1EEE" w:rsidRDefault="000D0BFB" w:rsidP="006B791A">
            <w:pPr>
              <w:widowControl w:val="0"/>
              <w:jc w:val="both"/>
              <w:rPr>
                <w:lang w:val="uk-UA"/>
              </w:rPr>
            </w:pPr>
            <w:hyperlink r:id="rId19" w:history="1">
              <w:r w:rsidR="00C73395" w:rsidRPr="009F1EEE">
                <w:rPr>
                  <w:lang w:val="uk-UA"/>
                </w:rPr>
                <w:t>https://yur-gazeta.com/</w:t>
              </w:r>
            </w:hyperlink>
          </w:p>
        </w:tc>
      </w:tr>
      <w:tr w:rsidR="00C73395" w:rsidRPr="009F1EEE" w14:paraId="37C4AE68" w14:textId="77777777" w:rsidTr="00C73395">
        <w:trPr>
          <w:cantSplit/>
          <w:trHeight w:val="284"/>
        </w:trPr>
        <w:tc>
          <w:tcPr>
            <w:tcW w:w="4804" w:type="dxa"/>
          </w:tcPr>
          <w:p w14:paraId="5AFF1344" w14:textId="77777777" w:rsidR="00C73395" w:rsidRPr="009F1EEE" w:rsidRDefault="00C73395" w:rsidP="006B791A">
            <w:pPr>
              <w:widowControl w:val="0"/>
              <w:jc w:val="both"/>
              <w:rPr>
                <w:lang w:val="uk-UA"/>
              </w:rPr>
            </w:pPr>
            <w:r w:rsidRPr="009F1EEE">
              <w:rPr>
                <w:lang w:val="uk-UA"/>
              </w:rPr>
              <w:t xml:space="preserve">Національна бібліотека України </w:t>
            </w:r>
          </w:p>
          <w:p w14:paraId="7B8104CF" w14:textId="0692F8E4" w:rsidR="00C73395" w:rsidRPr="009F1EEE" w:rsidRDefault="00C73395" w:rsidP="006B791A">
            <w:pPr>
              <w:widowControl w:val="0"/>
              <w:jc w:val="both"/>
              <w:rPr>
                <w:lang w:val="uk-UA"/>
              </w:rPr>
            </w:pPr>
            <w:r w:rsidRPr="009F1EEE">
              <w:rPr>
                <w:lang w:val="uk-UA"/>
              </w:rPr>
              <w:t xml:space="preserve">імені В. І. Вернадського  </w:t>
            </w:r>
          </w:p>
        </w:tc>
        <w:tc>
          <w:tcPr>
            <w:tcW w:w="5428" w:type="dxa"/>
          </w:tcPr>
          <w:p w14:paraId="1FA27DE6" w14:textId="0D1ADF8E" w:rsidR="00C73395" w:rsidRPr="009F1EEE" w:rsidRDefault="00C73395" w:rsidP="006B791A">
            <w:pPr>
              <w:widowControl w:val="0"/>
              <w:jc w:val="both"/>
              <w:rPr>
                <w:lang w:val="uk-UA"/>
              </w:rPr>
            </w:pPr>
            <w:r w:rsidRPr="009F1EEE">
              <w:rPr>
                <w:lang w:val="uk-UA"/>
              </w:rPr>
              <w:t>http://www.</w:t>
            </w:r>
            <w:hyperlink r:id="rId20" w:tgtFrame="_blank" w:history="1">
              <w:r w:rsidRPr="009F1EEE">
                <w:rPr>
                  <w:lang w:val="uk-UA"/>
                </w:rPr>
                <w:t>nbuv.gov.ua</w:t>
              </w:r>
            </w:hyperlink>
          </w:p>
        </w:tc>
      </w:tr>
    </w:tbl>
    <w:p w14:paraId="0C2934D2" w14:textId="77777777" w:rsidR="001009D6" w:rsidRPr="009F1EEE" w:rsidRDefault="001009D6" w:rsidP="00D76505">
      <w:pPr>
        <w:jc w:val="both"/>
        <w:rPr>
          <w:lang w:val="uk-UA"/>
        </w:rPr>
      </w:pPr>
    </w:p>
    <w:p w14:paraId="3E7AEE48" w14:textId="77777777" w:rsidR="005E5687" w:rsidRPr="009F1EEE" w:rsidRDefault="005E5687" w:rsidP="005E5687">
      <w:pPr>
        <w:ind w:firstLine="567"/>
        <w:jc w:val="both"/>
        <w:rPr>
          <w:color w:val="0000FF" w:themeColor="hyperlink"/>
          <w:u w:val="single"/>
          <w:lang w:val="uk-UA"/>
        </w:rPr>
      </w:pPr>
    </w:p>
    <w:p w14:paraId="18450640" w14:textId="77777777" w:rsidR="000D7B8E" w:rsidRPr="009F1EEE" w:rsidRDefault="000D7B8E" w:rsidP="005E5687">
      <w:pPr>
        <w:ind w:firstLine="567"/>
        <w:jc w:val="both"/>
        <w:rPr>
          <w:color w:val="0000FF" w:themeColor="hyperlink"/>
          <w:u w:val="single"/>
          <w:lang w:val="uk-UA"/>
        </w:rPr>
      </w:pPr>
    </w:p>
    <w:p w14:paraId="2B0D75BB" w14:textId="77777777" w:rsidR="000D7B8E" w:rsidRPr="009F1EEE" w:rsidRDefault="000D7B8E" w:rsidP="005E5687">
      <w:pPr>
        <w:ind w:firstLine="567"/>
        <w:jc w:val="both"/>
        <w:rPr>
          <w:color w:val="0000FF" w:themeColor="hyperlink"/>
          <w:u w:val="single"/>
          <w:lang w:val="uk-UA"/>
        </w:rPr>
      </w:pPr>
    </w:p>
    <w:p w14:paraId="3E6A4E6A" w14:textId="77777777" w:rsidR="000D7B8E" w:rsidRPr="009F1EEE" w:rsidRDefault="000D7B8E" w:rsidP="005E5687">
      <w:pPr>
        <w:ind w:firstLine="567"/>
        <w:jc w:val="both"/>
        <w:rPr>
          <w:color w:val="0000FF" w:themeColor="hyperlink"/>
          <w:u w:val="single"/>
          <w:lang w:val="uk-UA"/>
        </w:rPr>
      </w:pPr>
    </w:p>
    <w:p w14:paraId="0980049D" w14:textId="77777777" w:rsidR="006B791A" w:rsidRPr="009F1EEE" w:rsidRDefault="006B791A" w:rsidP="009F1EEE">
      <w:pPr>
        <w:jc w:val="both"/>
        <w:rPr>
          <w:color w:val="0000FF" w:themeColor="hyperlink"/>
          <w:u w:val="single"/>
          <w:lang w:val="uk-UA"/>
        </w:rPr>
      </w:pPr>
    </w:p>
    <w:p w14:paraId="77A2C335" w14:textId="77777777" w:rsidR="00AA6B23" w:rsidRPr="009F1EEE" w:rsidRDefault="00AA6B23" w:rsidP="006B791A">
      <w:pPr>
        <w:pStyle w:val="1"/>
        <w:numPr>
          <w:ilvl w:val="0"/>
          <w:numId w:val="0"/>
        </w:numPr>
        <w:shd w:val="clear" w:color="auto" w:fill="BFBFBF" w:themeFill="background1" w:themeFillShade="BF"/>
        <w:spacing w:line="240" w:lineRule="auto"/>
        <w:ind w:firstLine="567"/>
        <w:jc w:val="center"/>
        <w:rPr>
          <w:rFonts w:ascii="Times New Roman" w:hAnsi="Times New Roman"/>
          <w:lang w:val="uk-UA"/>
        </w:rPr>
      </w:pPr>
      <w:r w:rsidRPr="009F1EEE">
        <w:rPr>
          <w:rFonts w:ascii="Times New Roman" w:hAnsi="Times New Roman"/>
          <w:lang w:val="uk-UA"/>
        </w:rPr>
        <w:lastRenderedPageBreak/>
        <w:t>Навчальний контент</w:t>
      </w:r>
    </w:p>
    <w:p w14:paraId="074A17B4" w14:textId="5B6CB27B" w:rsidR="00A15560" w:rsidRPr="009F1EEE" w:rsidRDefault="00A15560" w:rsidP="00A15560">
      <w:pPr>
        <w:pStyle w:val="1"/>
        <w:rPr>
          <w:rFonts w:ascii="Times New Roman" w:hAnsi="Times New Roman"/>
          <w:lang w:val="uk-UA"/>
        </w:rPr>
      </w:pPr>
      <w:r w:rsidRPr="009F1EEE">
        <w:rPr>
          <w:rFonts w:ascii="Times New Roman" w:hAnsi="Times New Roman"/>
          <w:lang w:val="uk-UA"/>
        </w:rPr>
        <w:t>Методика опанування навчальної дисципліни (освітнього компонента)</w:t>
      </w:r>
    </w:p>
    <w:tbl>
      <w:tblPr>
        <w:tblW w:w="934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88"/>
        <w:gridCol w:w="485"/>
        <w:gridCol w:w="429"/>
        <w:gridCol w:w="573"/>
        <w:gridCol w:w="471"/>
        <w:gridCol w:w="654"/>
        <w:gridCol w:w="567"/>
        <w:gridCol w:w="567"/>
        <w:gridCol w:w="709"/>
      </w:tblGrid>
      <w:tr w:rsidR="000D7B8E" w:rsidRPr="009F1EEE" w14:paraId="55C0A405" w14:textId="77777777" w:rsidTr="00F3509B">
        <w:trPr>
          <w:cantSplit/>
          <w:trHeight w:val="336"/>
          <w:jc w:val="center"/>
        </w:trPr>
        <w:tc>
          <w:tcPr>
            <w:tcW w:w="4888" w:type="dxa"/>
            <w:vMerge w:val="restart"/>
            <w:tcBorders>
              <w:top w:val="single" w:sz="6" w:space="0" w:color="auto"/>
              <w:left w:val="single" w:sz="6" w:space="0" w:color="auto"/>
              <w:bottom w:val="single" w:sz="6" w:space="0" w:color="auto"/>
              <w:right w:val="single" w:sz="6" w:space="0" w:color="auto"/>
            </w:tcBorders>
          </w:tcPr>
          <w:p w14:paraId="4DA241A2" w14:textId="77777777" w:rsidR="000D7B8E" w:rsidRPr="009F1EEE" w:rsidRDefault="000D7B8E" w:rsidP="006B791A">
            <w:pPr>
              <w:shd w:val="clear" w:color="auto" w:fill="FFFFFF"/>
              <w:spacing w:after="200" w:line="360" w:lineRule="auto"/>
              <w:ind w:firstLine="510"/>
              <w:jc w:val="center"/>
              <w:rPr>
                <w:b/>
                <w:i/>
                <w:lang w:val="uk-UA"/>
              </w:rPr>
            </w:pPr>
          </w:p>
          <w:p w14:paraId="64BCC050" w14:textId="77777777" w:rsidR="000D7B8E" w:rsidRPr="009F1EEE" w:rsidRDefault="000D7B8E" w:rsidP="006B791A">
            <w:pPr>
              <w:shd w:val="clear" w:color="auto" w:fill="FFFFFF"/>
              <w:spacing w:after="200" w:line="360" w:lineRule="auto"/>
              <w:ind w:firstLine="510"/>
              <w:jc w:val="center"/>
              <w:rPr>
                <w:b/>
                <w:i/>
                <w:lang w:val="uk-UA"/>
              </w:rPr>
            </w:pPr>
            <w:r w:rsidRPr="009F1EEE">
              <w:rPr>
                <w:b/>
                <w:i/>
                <w:lang w:val="uk-UA"/>
              </w:rPr>
              <w:t>Назва теми</w:t>
            </w:r>
          </w:p>
        </w:tc>
        <w:tc>
          <w:tcPr>
            <w:tcW w:w="4455" w:type="dxa"/>
            <w:gridSpan w:val="8"/>
            <w:tcBorders>
              <w:top w:val="single" w:sz="6" w:space="0" w:color="auto"/>
              <w:left w:val="single" w:sz="6" w:space="0" w:color="auto"/>
              <w:bottom w:val="single" w:sz="6" w:space="0" w:color="auto"/>
              <w:right w:val="single" w:sz="6" w:space="0" w:color="auto"/>
            </w:tcBorders>
          </w:tcPr>
          <w:p w14:paraId="382A9C72" w14:textId="77777777" w:rsidR="000D7B8E" w:rsidRPr="009F1EEE" w:rsidRDefault="000D7B8E" w:rsidP="006B791A">
            <w:pPr>
              <w:shd w:val="clear" w:color="auto" w:fill="FFFFFF"/>
              <w:spacing w:after="200"/>
              <w:ind w:firstLine="510"/>
              <w:jc w:val="center"/>
              <w:rPr>
                <w:b/>
                <w:i/>
                <w:lang w:val="uk-UA"/>
              </w:rPr>
            </w:pPr>
            <w:r w:rsidRPr="009F1EEE">
              <w:rPr>
                <w:b/>
                <w:i/>
                <w:lang w:val="uk-UA"/>
              </w:rPr>
              <w:t>Кількість годин</w:t>
            </w:r>
          </w:p>
        </w:tc>
      </w:tr>
      <w:tr w:rsidR="000D7B8E" w:rsidRPr="009F1EEE" w14:paraId="492CA3F0" w14:textId="77777777" w:rsidTr="00F3509B">
        <w:trPr>
          <w:cantSplit/>
          <w:trHeight w:val="518"/>
          <w:jc w:val="center"/>
        </w:trPr>
        <w:tc>
          <w:tcPr>
            <w:tcW w:w="4888" w:type="dxa"/>
            <w:vMerge/>
            <w:tcBorders>
              <w:top w:val="single" w:sz="6" w:space="0" w:color="auto"/>
              <w:left w:val="single" w:sz="6" w:space="0" w:color="auto"/>
              <w:bottom w:val="single" w:sz="6" w:space="0" w:color="auto"/>
              <w:right w:val="single" w:sz="6" w:space="0" w:color="auto"/>
            </w:tcBorders>
          </w:tcPr>
          <w:p w14:paraId="5A612F27" w14:textId="77777777" w:rsidR="000D7B8E" w:rsidRPr="009F1EEE" w:rsidRDefault="000D7B8E" w:rsidP="006B791A">
            <w:pPr>
              <w:shd w:val="clear" w:color="auto" w:fill="FFFFFF"/>
              <w:spacing w:after="200" w:line="360" w:lineRule="auto"/>
              <w:ind w:firstLine="510"/>
              <w:jc w:val="both"/>
              <w:rPr>
                <w:b/>
                <w:i/>
                <w:lang w:val="uk-UA"/>
              </w:rPr>
            </w:pPr>
          </w:p>
        </w:tc>
        <w:tc>
          <w:tcPr>
            <w:tcW w:w="1958" w:type="dxa"/>
            <w:gridSpan w:val="4"/>
            <w:tcBorders>
              <w:top w:val="single" w:sz="6" w:space="0" w:color="auto"/>
              <w:left w:val="single" w:sz="6" w:space="0" w:color="auto"/>
              <w:bottom w:val="single" w:sz="6" w:space="0" w:color="auto"/>
              <w:right w:val="single" w:sz="6" w:space="0" w:color="auto"/>
            </w:tcBorders>
          </w:tcPr>
          <w:p w14:paraId="5D5AD51D" w14:textId="77777777" w:rsidR="000D7B8E" w:rsidRPr="009F1EEE" w:rsidRDefault="000D7B8E" w:rsidP="006B791A">
            <w:pPr>
              <w:numPr>
                <w:ilvl w:val="12"/>
                <w:numId w:val="0"/>
              </w:numPr>
              <w:shd w:val="clear" w:color="auto" w:fill="FFFFFF"/>
              <w:spacing w:after="200"/>
              <w:ind w:firstLine="11"/>
              <w:jc w:val="center"/>
              <w:rPr>
                <w:b/>
                <w:i/>
                <w:lang w:val="uk-UA"/>
              </w:rPr>
            </w:pPr>
            <w:r w:rsidRPr="009F1EEE">
              <w:rPr>
                <w:b/>
                <w:i/>
                <w:lang w:val="uk-UA"/>
              </w:rPr>
              <w:t>Денна форма навчання</w:t>
            </w:r>
          </w:p>
        </w:tc>
        <w:tc>
          <w:tcPr>
            <w:tcW w:w="2497" w:type="dxa"/>
            <w:gridSpan w:val="4"/>
            <w:tcBorders>
              <w:top w:val="single" w:sz="6" w:space="0" w:color="auto"/>
              <w:left w:val="single" w:sz="6" w:space="0" w:color="auto"/>
              <w:bottom w:val="single" w:sz="6" w:space="0" w:color="auto"/>
              <w:right w:val="single" w:sz="6" w:space="0" w:color="auto"/>
            </w:tcBorders>
          </w:tcPr>
          <w:p w14:paraId="00AEB399" w14:textId="77777777" w:rsidR="000D7B8E" w:rsidRPr="009F1EEE" w:rsidRDefault="000D7B8E" w:rsidP="006B791A">
            <w:pPr>
              <w:numPr>
                <w:ilvl w:val="12"/>
                <w:numId w:val="0"/>
              </w:numPr>
              <w:shd w:val="clear" w:color="auto" w:fill="FFFFFF"/>
              <w:spacing w:after="200"/>
              <w:ind w:firstLine="30"/>
              <w:jc w:val="center"/>
              <w:rPr>
                <w:b/>
                <w:i/>
                <w:lang w:val="uk-UA"/>
              </w:rPr>
            </w:pPr>
            <w:r w:rsidRPr="009F1EEE">
              <w:rPr>
                <w:b/>
                <w:i/>
                <w:lang w:val="uk-UA"/>
              </w:rPr>
              <w:t>Заочна форма навчання</w:t>
            </w:r>
          </w:p>
        </w:tc>
      </w:tr>
      <w:tr w:rsidR="00F3509B" w:rsidRPr="009F1EEE" w14:paraId="68DFADB7" w14:textId="77777777" w:rsidTr="00C969F3">
        <w:trPr>
          <w:cantSplit/>
          <w:trHeight w:val="1244"/>
          <w:jc w:val="center"/>
        </w:trPr>
        <w:tc>
          <w:tcPr>
            <w:tcW w:w="4888" w:type="dxa"/>
            <w:tcBorders>
              <w:top w:val="single" w:sz="6" w:space="0" w:color="auto"/>
              <w:left w:val="single" w:sz="6" w:space="0" w:color="auto"/>
              <w:bottom w:val="single" w:sz="6" w:space="0" w:color="auto"/>
              <w:right w:val="single" w:sz="6" w:space="0" w:color="auto"/>
            </w:tcBorders>
          </w:tcPr>
          <w:p w14:paraId="509A003C" w14:textId="77777777" w:rsidR="000D7B8E" w:rsidRPr="009F1EEE" w:rsidRDefault="000D7B8E" w:rsidP="006B791A">
            <w:pPr>
              <w:shd w:val="clear" w:color="auto" w:fill="FFFFFF"/>
              <w:tabs>
                <w:tab w:val="left" w:pos="360"/>
              </w:tabs>
              <w:spacing w:after="200"/>
              <w:jc w:val="both"/>
              <w:rPr>
                <w:i/>
                <w:lang w:val="uk-UA"/>
              </w:rPr>
            </w:pPr>
          </w:p>
        </w:tc>
        <w:tc>
          <w:tcPr>
            <w:tcW w:w="485" w:type="dxa"/>
            <w:tcBorders>
              <w:top w:val="single" w:sz="6" w:space="0" w:color="auto"/>
              <w:left w:val="single" w:sz="6" w:space="0" w:color="auto"/>
              <w:bottom w:val="single" w:sz="6" w:space="0" w:color="auto"/>
              <w:right w:val="single" w:sz="6" w:space="0" w:color="auto"/>
            </w:tcBorders>
            <w:textDirection w:val="btLr"/>
          </w:tcPr>
          <w:p w14:paraId="3F07DF21" w14:textId="77777777" w:rsidR="000D7B8E" w:rsidRPr="009F1EEE" w:rsidRDefault="000D7B8E" w:rsidP="00B3763E">
            <w:pPr>
              <w:numPr>
                <w:ilvl w:val="12"/>
                <w:numId w:val="0"/>
              </w:numPr>
              <w:shd w:val="clear" w:color="auto" w:fill="FFFFFF"/>
              <w:rPr>
                <w:i/>
                <w:sz w:val="20"/>
                <w:lang w:val="uk-UA"/>
              </w:rPr>
            </w:pPr>
            <w:r w:rsidRPr="009F1EEE">
              <w:rPr>
                <w:i/>
                <w:sz w:val="20"/>
                <w:lang w:val="uk-UA"/>
              </w:rPr>
              <w:t>Всього</w:t>
            </w:r>
          </w:p>
        </w:tc>
        <w:tc>
          <w:tcPr>
            <w:tcW w:w="429" w:type="dxa"/>
            <w:tcBorders>
              <w:top w:val="single" w:sz="6" w:space="0" w:color="auto"/>
              <w:left w:val="single" w:sz="6" w:space="0" w:color="auto"/>
              <w:bottom w:val="single" w:sz="6" w:space="0" w:color="auto"/>
              <w:right w:val="single" w:sz="6" w:space="0" w:color="auto"/>
            </w:tcBorders>
            <w:textDirection w:val="btLr"/>
          </w:tcPr>
          <w:p w14:paraId="2C07CCF5" w14:textId="77777777" w:rsidR="000D7B8E" w:rsidRPr="009F1EEE" w:rsidRDefault="000D7B8E" w:rsidP="00B3763E">
            <w:pPr>
              <w:numPr>
                <w:ilvl w:val="12"/>
                <w:numId w:val="0"/>
              </w:numPr>
              <w:shd w:val="clear" w:color="auto" w:fill="FFFFFF"/>
              <w:rPr>
                <w:i/>
                <w:sz w:val="20"/>
                <w:lang w:val="uk-UA"/>
              </w:rPr>
            </w:pPr>
            <w:r w:rsidRPr="009F1EEE">
              <w:rPr>
                <w:i/>
                <w:sz w:val="20"/>
                <w:lang w:val="uk-UA"/>
              </w:rPr>
              <w:t>Лекції</w:t>
            </w:r>
          </w:p>
        </w:tc>
        <w:tc>
          <w:tcPr>
            <w:tcW w:w="573" w:type="dxa"/>
            <w:tcBorders>
              <w:top w:val="single" w:sz="6" w:space="0" w:color="auto"/>
              <w:left w:val="single" w:sz="6" w:space="0" w:color="auto"/>
              <w:bottom w:val="single" w:sz="6" w:space="0" w:color="auto"/>
              <w:right w:val="single" w:sz="6" w:space="0" w:color="auto"/>
            </w:tcBorders>
            <w:textDirection w:val="btLr"/>
          </w:tcPr>
          <w:p w14:paraId="424E8FEC" w14:textId="77777777" w:rsidR="000D7B8E" w:rsidRPr="009F1EEE" w:rsidRDefault="000D7B8E" w:rsidP="00B3763E">
            <w:pPr>
              <w:numPr>
                <w:ilvl w:val="12"/>
                <w:numId w:val="0"/>
              </w:numPr>
              <w:shd w:val="clear" w:color="auto" w:fill="FFFFFF"/>
              <w:spacing w:line="192" w:lineRule="auto"/>
              <w:rPr>
                <w:i/>
                <w:sz w:val="20"/>
                <w:lang w:val="uk-UA"/>
              </w:rPr>
            </w:pPr>
            <w:r w:rsidRPr="009F1EEE">
              <w:rPr>
                <w:i/>
                <w:sz w:val="20"/>
                <w:lang w:val="uk-UA"/>
              </w:rPr>
              <w:t>Практичні заняття</w:t>
            </w:r>
          </w:p>
        </w:tc>
        <w:tc>
          <w:tcPr>
            <w:tcW w:w="471" w:type="dxa"/>
            <w:tcBorders>
              <w:top w:val="single" w:sz="6" w:space="0" w:color="auto"/>
              <w:left w:val="single" w:sz="6" w:space="0" w:color="auto"/>
              <w:bottom w:val="single" w:sz="6" w:space="0" w:color="auto"/>
              <w:right w:val="single" w:sz="6" w:space="0" w:color="auto"/>
            </w:tcBorders>
            <w:textDirection w:val="btLr"/>
          </w:tcPr>
          <w:p w14:paraId="5AF41E0F" w14:textId="77777777" w:rsidR="000D7B8E" w:rsidRPr="009F1EEE" w:rsidRDefault="000D7B8E" w:rsidP="00B3763E">
            <w:pPr>
              <w:numPr>
                <w:ilvl w:val="12"/>
                <w:numId w:val="0"/>
              </w:numPr>
              <w:shd w:val="clear" w:color="auto" w:fill="FFFFFF"/>
              <w:spacing w:line="192" w:lineRule="auto"/>
              <w:rPr>
                <w:i/>
                <w:sz w:val="20"/>
                <w:lang w:val="uk-UA"/>
              </w:rPr>
            </w:pPr>
            <w:r w:rsidRPr="009F1EEE">
              <w:rPr>
                <w:i/>
                <w:sz w:val="20"/>
                <w:lang w:val="uk-UA"/>
              </w:rPr>
              <w:t>Сам. робота</w:t>
            </w:r>
          </w:p>
        </w:tc>
        <w:tc>
          <w:tcPr>
            <w:tcW w:w="654" w:type="dxa"/>
            <w:tcBorders>
              <w:top w:val="single" w:sz="6" w:space="0" w:color="auto"/>
              <w:left w:val="single" w:sz="6" w:space="0" w:color="auto"/>
              <w:bottom w:val="single" w:sz="6" w:space="0" w:color="auto"/>
              <w:right w:val="single" w:sz="6" w:space="0" w:color="auto"/>
            </w:tcBorders>
            <w:textDirection w:val="btLr"/>
          </w:tcPr>
          <w:p w14:paraId="623210AB" w14:textId="77777777" w:rsidR="000D7B8E" w:rsidRPr="009F1EEE" w:rsidRDefault="000D7B8E" w:rsidP="00B3763E">
            <w:pPr>
              <w:numPr>
                <w:ilvl w:val="12"/>
                <w:numId w:val="0"/>
              </w:numPr>
              <w:shd w:val="clear" w:color="auto" w:fill="FFFFFF"/>
              <w:spacing w:line="192" w:lineRule="auto"/>
              <w:rPr>
                <w:i/>
                <w:sz w:val="20"/>
                <w:lang w:val="uk-UA"/>
              </w:rPr>
            </w:pPr>
            <w:r w:rsidRPr="009F1EEE">
              <w:rPr>
                <w:i/>
                <w:sz w:val="20"/>
                <w:lang w:val="uk-UA"/>
              </w:rPr>
              <w:t>Всього</w:t>
            </w:r>
          </w:p>
        </w:tc>
        <w:tc>
          <w:tcPr>
            <w:tcW w:w="567" w:type="dxa"/>
            <w:tcBorders>
              <w:top w:val="single" w:sz="6" w:space="0" w:color="auto"/>
              <w:left w:val="single" w:sz="6" w:space="0" w:color="auto"/>
              <w:bottom w:val="single" w:sz="6" w:space="0" w:color="auto"/>
              <w:right w:val="single" w:sz="6" w:space="0" w:color="auto"/>
            </w:tcBorders>
            <w:textDirection w:val="btLr"/>
          </w:tcPr>
          <w:p w14:paraId="35B66D8D" w14:textId="77777777" w:rsidR="000D7B8E" w:rsidRPr="009F1EEE" w:rsidRDefault="000D7B8E" w:rsidP="00B3763E">
            <w:pPr>
              <w:numPr>
                <w:ilvl w:val="12"/>
                <w:numId w:val="0"/>
              </w:numPr>
              <w:shd w:val="clear" w:color="auto" w:fill="FFFFFF"/>
              <w:spacing w:line="192" w:lineRule="auto"/>
              <w:rPr>
                <w:i/>
                <w:sz w:val="20"/>
                <w:lang w:val="uk-UA"/>
              </w:rPr>
            </w:pPr>
            <w:r w:rsidRPr="009F1EEE">
              <w:rPr>
                <w:i/>
                <w:sz w:val="20"/>
                <w:lang w:val="uk-UA"/>
              </w:rPr>
              <w:t>Лекції</w:t>
            </w:r>
          </w:p>
        </w:tc>
        <w:tc>
          <w:tcPr>
            <w:tcW w:w="567" w:type="dxa"/>
            <w:tcBorders>
              <w:top w:val="single" w:sz="6" w:space="0" w:color="auto"/>
              <w:left w:val="single" w:sz="6" w:space="0" w:color="auto"/>
              <w:bottom w:val="single" w:sz="6" w:space="0" w:color="auto"/>
              <w:right w:val="single" w:sz="6" w:space="0" w:color="auto"/>
            </w:tcBorders>
            <w:textDirection w:val="btLr"/>
          </w:tcPr>
          <w:p w14:paraId="3295969C" w14:textId="77777777" w:rsidR="000D7B8E" w:rsidRPr="009F1EEE" w:rsidRDefault="000D7B8E" w:rsidP="00B3763E">
            <w:pPr>
              <w:numPr>
                <w:ilvl w:val="12"/>
                <w:numId w:val="0"/>
              </w:numPr>
              <w:shd w:val="clear" w:color="auto" w:fill="FFFFFF"/>
              <w:spacing w:line="192" w:lineRule="auto"/>
              <w:rPr>
                <w:i/>
                <w:sz w:val="20"/>
                <w:lang w:val="uk-UA"/>
              </w:rPr>
            </w:pPr>
            <w:r w:rsidRPr="009F1EEE">
              <w:rPr>
                <w:i/>
                <w:sz w:val="20"/>
                <w:lang w:val="uk-UA"/>
              </w:rPr>
              <w:t>Практичні. заняття</w:t>
            </w:r>
          </w:p>
        </w:tc>
        <w:tc>
          <w:tcPr>
            <w:tcW w:w="709" w:type="dxa"/>
            <w:tcBorders>
              <w:top w:val="single" w:sz="6" w:space="0" w:color="auto"/>
              <w:left w:val="single" w:sz="6" w:space="0" w:color="auto"/>
              <w:bottom w:val="single" w:sz="6" w:space="0" w:color="auto"/>
              <w:right w:val="single" w:sz="6" w:space="0" w:color="auto"/>
            </w:tcBorders>
            <w:textDirection w:val="btLr"/>
          </w:tcPr>
          <w:p w14:paraId="2FBFB717" w14:textId="77777777" w:rsidR="000D7B8E" w:rsidRPr="009F1EEE" w:rsidRDefault="000D7B8E" w:rsidP="00B3763E">
            <w:pPr>
              <w:numPr>
                <w:ilvl w:val="12"/>
                <w:numId w:val="0"/>
              </w:numPr>
              <w:shd w:val="clear" w:color="auto" w:fill="FFFFFF"/>
              <w:spacing w:line="192" w:lineRule="auto"/>
              <w:rPr>
                <w:i/>
                <w:sz w:val="20"/>
                <w:lang w:val="uk-UA"/>
              </w:rPr>
            </w:pPr>
            <w:r w:rsidRPr="009F1EEE">
              <w:rPr>
                <w:i/>
                <w:sz w:val="20"/>
                <w:lang w:val="uk-UA"/>
              </w:rPr>
              <w:t>Сам. робота</w:t>
            </w:r>
          </w:p>
        </w:tc>
      </w:tr>
      <w:tr w:rsidR="000D7B8E" w:rsidRPr="009F1EEE" w14:paraId="5B06AAA3" w14:textId="77777777" w:rsidTr="00F3509B">
        <w:trPr>
          <w:cantSplit/>
          <w:trHeight w:val="489"/>
          <w:jc w:val="center"/>
        </w:trPr>
        <w:tc>
          <w:tcPr>
            <w:tcW w:w="9343" w:type="dxa"/>
            <w:gridSpan w:val="9"/>
            <w:tcBorders>
              <w:top w:val="single" w:sz="6" w:space="0" w:color="auto"/>
              <w:left w:val="single" w:sz="6" w:space="0" w:color="auto"/>
              <w:bottom w:val="single" w:sz="6" w:space="0" w:color="auto"/>
              <w:right w:val="single" w:sz="6" w:space="0" w:color="auto"/>
            </w:tcBorders>
          </w:tcPr>
          <w:p w14:paraId="06613A4F" w14:textId="46F210C1" w:rsidR="000D7B8E" w:rsidRPr="009F1EEE" w:rsidRDefault="000D7B8E" w:rsidP="006B791A">
            <w:pPr>
              <w:spacing w:before="60" w:after="60"/>
              <w:jc w:val="center"/>
              <w:rPr>
                <w:b/>
                <w:lang w:val="uk-UA"/>
              </w:rPr>
            </w:pPr>
            <w:r w:rsidRPr="009F1EEE">
              <w:rPr>
                <w:b/>
                <w:lang w:val="uk-UA"/>
              </w:rPr>
              <w:t>Змістовний модуль 1. Сучасні тенденції господарського права</w:t>
            </w:r>
          </w:p>
        </w:tc>
      </w:tr>
      <w:tr w:rsidR="00F3509B" w:rsidRPr="009F1EEE" w14:paraId="42948F52" w14:textId="77777777" w:rsidTr="00C969F3">
        <w:trPr>
          <w:cantSplit/>
          <w:trHeight w:val="741"/>
          <w:jc w:val="center"/>
        </w:trPr>
        <w:tc>
          <w:tcPr>
            <w:tcW w:w="4888" w:type="dxa"/>
            <w:tcBorders>
              <w:top w:val="single" w:sz="6" w:space="0" w:color="auto"/>
              <w:left w:val="single" w:sz="6" w:space="0" w:color="auto"/>
              <w:bottom w:val="single" w:sz="6" w:space="0" w:color="auto"/>
              <w:right w:val="single" w:sz="6" w:space="0" w:color="auto"/>
            </w:tcBorders>
          </w:tcPr>
          <w:p w14:paraId="0BFEBE13" w14:textId="214E2F01" w:rsidR="000D7B8E" w:rsidRPr="009F1EEE" w:rsidRDefault="000D7B8E" w:rsidP="006B791A">
            <w:pPr>
              <w:spacing w:before="60" w:after="60"/>
              <w:jc w:val="both"/>
              <w:rPr>
                <w:b/>
                <w:lang w:val="uk-UA"/>
              </w:rPr>
            </w:pPr>
            <w:r w:rsidRPr="009F1EEE">
              <w:rPr>
                <w:b/>
                <w:lang w:val="uk-UA"/>
              </w:rPr>
              <w:t>Тема 1. Загально-теоретичні основи господарського права</w:t>
            </w:r>
          </w:p>
        </w:tc>
        <w:tc>
          <w:tcPr>
            <w:tcW w:w="485" w:type="dxa"/>
            <w:tcBorders>
              <w:top w:val="single" w:sz="6" w:space="0" w:color="auto"/>
              <w:left w:val="single" w:sz="6" w:space="0" w:color="auto"/>
              <w:bottom w:val="single" w:sz="6" w:space="0" w:color="auto"/>
              <w:right w:val="single" w:sz="6" w:space="0" w:color="auto"/>
            </w:tcBorders>
            <w:vAlign w:val="center"/>
          </w:tcPr>
          <w:p w14:paraId="46CE8318" w14:textId="3AEE4DDA" w:rsidR="000D7B8E" w:rsidRPr="009F1EEE" w:rsidRDefault="007439B0" w:rsidP="006B791A">
            <w:pPr>
              <w:numPr>
                <w:ilvl w:val="12"/>
                <w:numId w:val="0"/>
              </w:numPr>
              <w:shd w:val="clear" w:color="auto" w:fill="FFFFFF"/>
              <w:spacing w:before="60" w:after="60"/>
              <w:ind w:left="-412" w:right="-185" w:firstLine="180"/>
              <w:jc w:val="center"/>
              <w:rPr>
                <w:lang w:val="uk-UA"/>
              </w:rPr>
            </w:pPr>
            <w:r w:rsidRPr="009F1EEE">
              <w:rPr>
                <w:lang w:val="uk-UA"/>
              </w:rPr>
              <w:t>6</w:t>
            </w:r>
          </w:p>
        </w:tc>
        <w:tc>
          <w:tcPr>
            <w:tcW w:w="429" w:type="dxa"/>
            <w:tcBorders>
              <w:top w:val="single" w:sz="6" w:space="0" w:color="auto"/>
              <w:left w:val="single" w:sz="6" w:space="0" w:color="auto"/>
              <w:bottom w:val="single" w:sz="6" w:space="0" w:color="auto"/>
              <w:right w:val="single" w:sz="6" w:space="0" w:color="auto"/>
            </w:tcBorders>
            <w:vAlign w:val="center"/>
          </w:tcPr>
          <w:p w14:paraId="7B87FF4A" w14:textId="76FDE5FC" w:rsidR="000D7B8E" w:rsidRPr="009F1EEE" w:rsidRDefault="007439B0" w:rsidP="006B791A">
            <w:pPr>
              <w:numPr>
                <w:ilvl w:val="12"/>
                <w:numId w:val="0"/>
              </w:numPr>
              <w:shd w:val="clear" w:color="auto" w:fill="FFFFFF"/>
              <w:spacing w:before="60" w:after="60"/>
              <w:ind w:firstLine="11"/>
              <w:jc w:val="center"/>
              <w:rPr>
                <w:lang w:val="uk-UA"/>
              </w:rPr>
            </w:pPr>
            <w:r w:rsidRPr="009F1EEE">
              <w:rPr>
                <w:lang w:val="uk-UA"/>
              </w:rPr>
              <w:t>2</w:t>
            </w:r>
          </w:p>
        </w:tc>
        <w:tc>
          <w:tcPr>
            <w:tcW w:w="573" w:type="dxa"/>
            <w:tcBorders>
              <w:top w:val="single" w:sz="6" w:space="0" w:color="auto"/>
              <w:left w:val="single" w:sz="6" w:space="0" w:color="auto"/>
              <w:bottom w:val="single" w:sz="6" w:space="0" w:color="auto"/>
              <w:right w:val="single" w:sz="6" w:space="0" w:color="auto"/>
            </w:tcBorders>
            <w:vAlign w:val="center"/>
          </w:tcPr>
          <w:p w14:paraId="2B59B657" w14:textId="76F19B2C" w:rsidR="000D7B8E" w:rsidRPr="009F1EEE" w:rsidRDefault="007439B0" w:rsidP="006B791A">
            <w:pPr>
              <w:numPr>
                <w:ilvl w:val="12"/>
                <w:numId w:val="0"/>
              </w:numPr>
              <w:shd w:val="clear" w:color="auto" w:fill="FFFFFF"/>
              <w:spacing w:before="60" w:after="60"/>
              <w:ind w:firstLine="11"/>
              <w:jc w:val="center"/>
              <w:rPr>
                <w:lang w:val="uk-UA"/>
              </w:rPr>
            </w:pPr>
            <w:r w:rsidRPr="009F1EEE">
              <w:rPr>
                <w:lang w:val="uk-UA"/>
              </w:rPr>
              <w:t>2</w:t>
            </w:r>
          </w:p>
        </w:tc>
        <w:tc>
          <w:tcPr>
            <w:tcW w:w="471" w:type="dxa"/>
            <w:tcBorders>
              <w:top w:val="single" w:sz="6" w:space="0" w:color="auto"/>
              <w:left w:val="single" w:sz="6" w:space="0" w:color="auto"/>
              <w:bottom w:val="single" w:sz="6" w:space="0" w:color="auto"/>
              <w:right w:val="single" w:sz="6" w:space="0" w:color="auto"/>
            </w:tcBorders>
            <w:vAlign w:val="center"/>
          </w:tcPr>
          <w:p w14:paraId="2BB4F635" w14:textId="65E6AE27" w:rsidR="000D7B8E" w:rsidRPr="009F1EEE" w:rsidRDefault="007439B0" w:rsidP="006B791A">
            <w:pPr>
              <w:numPr>
                <w:ilvl w:val="12"/>
                <w:numId w:val="0"/>
              </w:numPr>
              <w:shd w:val="clear" w:color="auto" w:fill="FFFFFF"/>
              <w:spacing w:before="60" w:after="60"/>
              <w:ind w:firstLine="11"/>
              <w:jc w:val="center"/>
              <w:rPr>
                <w:lang w:val="uk-UA"/>
              </w:rPr>
            </w:pPr>
            <w:r w:rsidRPr="009F1EEE">
              <w:rPr>
                <w:lang w:val="uk-UA"/>
              </w:rPr>
              <w:t>2</w:t>
            </w:r>
          </w:p>
        </w:tc>
        <w:tc>
          <w:tcPr>
            <w:tcW w:w="654" w:type="dxa"/>
            <w:tcBorders>
              <w:top w:val="single" w:sz="6" w:space="0" w:color="auto"/>
              <w:left w:val="single" w:sz="6" w:space="0" w:color="auto"/>
              <w:bottom w:val="single" w:sz="6" w:space="0" w:color="auto"/>
              <w:right w:val="single" w:sz="6" w:space="0" w:color="auto"/>
            </w:tcBorders>
            <w:vAlign w:val="center"/>
          </w:tcPr>
          <w:p w14:paraId="5856177C" w14:textId="242A3A6B" w:rsidR="000D7B8E" w:rsidRPr="009F1EEE" w:rsidRDefault="00F3509B" w:rsidP="006B791A">
            <w:pPr>
              <w:numPr>
                <w:ilvl w:val="12"/>
                <w:numId w:val="0"/>
              </w:numPr>
              <w:shd w:val="clear" w:color="auto" w:fill="FFFFFF"/>
              <w:spacing w:before="60" w:after="60"/>
              <w:ind w:left="-108" w:right="-108"/>
              <w:jc w:val="center"/>
              <w:rPr>
                <w:lang w:val="uk-UA"/>
              </w:rPr>
            </w:pPr>
            <w:r w:rsidRPr="009F1EEE">
              <w:rPr>
                <w:lang w:val="uk-UA"/>
              </w:rPr>
              <w:t>5</w:t>
            </w:r>
          </w:p>
        </w:tc>
        <w:tc>
          <w:tcPr>
            <w:tcW w:w="567" w:type="dxa"/>
            <w:tcBorders>
              <w:top w:val="single" w:sz="6" w:space="0" w:color="auto"/>
              <w:left w:val="single" w:sz="6" w:space="0" w:color="auto"/>
              <w:bottom w:val="single" w:sz="6" w:space="0" w:color="auto"/>
              <w:right w:val="single" w:sz="6" w:space="0" w:color="auto"/>
            </w:tcBorders>
            <w:vAlign w:val="center"/>
          </w:tcPr>
          <w:p w14:paraId="79CFCDC7" w14:textId="10B6C03A" w:rsidR="000D7B8E" w:rsidRPr="009F1EEE" w:rsidRDefault="007439B0" w:rsidP="007439B0">
            <w:pPr>
              <w:numPr>
                <w:ilvl w:val="12"/>
                <w:numId w:val="0"/>
              </w:numPr>
              <w:shd w:val="clear" w:color="auto" w:fill="FFFFFF"/>
              <w:spacing w:before="60" w:after="60"/>
              <w:ind w:left="-108" w:right="-108"/>
              <w:jc w:val="center"/>
              <w:rPr>
                <w:lang w:val="uk-UA"/>
              </w:rPr>
            </w:pPr>
            <w:r w:rsidRPr="009F1EEE">
              <w:rPr>
                <w:lang w:val="uk-UA"/>
              </w:rPr>
              <w:t>0,5</w:t>
            </w:r>
          </w:p>
        </w:tc>
        <w:tc>
          <w:tcPr>
            <w:tcW w:w="567" w:type="dxa"/>
            <w:tcBorders>
              <w:top w:val="single" w:sz="6" w:space="0" w:color="auto"/>
              <w:left w:val="single" w:sz="6" w:space="0" w:color="auto"/>
              <w:bottom w:val="single" w:sz="6" w:space="0" w:color="auto"/>
              <w:right w:val="single" w:sz="6" w:space="0" w:color="auto"/>
            </w:tcBorders>
            <w:vAlign w:val="center"/>
          </w:tcPr>
          <w:p w14:paraId="3416546A" w14:textId="1AC9D7B4" w:rsidR="000D7B8E" w:rsidRPr="009F1EEE" w:rsidRDefault="00F3509B" w:rsidP="006B791A">
            <w:pPr>
              <w:numPr>
                <w:ilvl w:val="12"/>
                <w:numId w:val="0"/>
              </w:numPr>
              <w:shd w:val="clear" w:color="auto" w:fill="FFFFFF"/>
              <w:spacing w:before="60" w:after="60"/>
              <w:ind w:firstLine="30"/>
              <w:jc w:val="center"/>
              <w:rPr>
                <w:lang w:val="uk-UA"/>
              </w:rPr>
            </w:pPr>
            <w:r w:rsidRPr="009F1EEE">
              <w:rPr>
                <w:lang w:val="uk-UA"/>
              </w:rPr>
              <w:t>0,5</w:t>
            </w:r>
          </w:p>
        </w:tc>
        <w:tc>
          <w:tcPr>
            <w:tcW w:w="709" w:type="dxa"/>
            <w:tcBorders>
              <w:top w:val="single" w:sz="6" w:space="0" w:color="auto"/>
              <w:left w:val="single" w:sz="6" w:space="0" w:color="auto"/>
              <w:bottom w:val="single" w:sz="6" w:space="0" w:color="auto"/>
              <w:right w:val="single" w:sz="6" w:space="0" w:color="auto"/>
            </w:tcBorders>
            <w:vAlign w:val="center"/>
          </w:tcPr>
          <w:p w14:paraId="57B12991" w14:textId="0B431E8F" w:rsidR="000D7B8E" w:rsidRPr="009F1EEE" w:rsidRDefault="00F3509B" w:rsidP="006B791A">
            <w:pPr>
              <w:numPr>
                <w:ilvl w:val="12"/>
                <w:numId w:val="0"/>
              </w:numPr>
              <w:shd w:val="clear" w:color="auto" w:fill="FFFFFF"/>
              <w:spacing w:before="60" w:after="60"/>
              <w:ind w:firstLine="30"/>
              <w:jc w:val="center"/>
              <w:rPr>
                <w:lang w:val="uk-UA"/>
              </w:rPr>
            </w:pPr>
            <w:r w:rsidRPr="009F1EEE">
              <w:rPr>
                <w:lang w:val="uk-UA"/>
              </w:rPr>
              <w:t>2</w:t>
            </w:r>
          </w:p>
        </w:tc>
      </w:tr>
      <w:tr w:rsidR="00F3509B" w:rsidRPr="009F1EEE" w14:paraId="2C9F9AC4" w14:textId="77777777" w:rsidTr="00C969F3">
        <w:trPr>
          <w:cantSplit/>
          <w:jc w:val="center"/>
        </w:trPr>
        <w:tc>
          <w:tcPr>
            <w:tcW w:w="4888" w:type="dxa"/>
            <w:tcBorders>
              <w:top w:val="single" w:sz="6" w:space="0" w:color="auto"/>
              <w:left w:val="single" w:sz="6" w:space="0" w:color="auto"/>
              <w:bottom w:val="single" w:sz="6" w:space="0" w:color="auto"/>
              <w:right w:val="single" w:sz="6" w:space="0" w:color="auto"/>
            </w:tcBorders>
          </w:tcPr>
          <w:p w14:paraId="584B08FD" w14:textId="03079012" w:rsidR="000D7B8E" w:rsidRPr="009F1EEE" w:rsidRDefault="000D7B8E" w:rsidP="006B791A">
            <w:pPr>
              <w:spacing w:before="60" w:after="60"/>
              <w:jc w:val="both"/>
              <w:rPr>
                <w:b/>
                <w:lang w:val="uk-UA"/>
              </w:rPr>
            </w:pPr>
            <w:r w:rsidRPr="009F1EEE">
              <w:rPr>
                <w:b/>
                <w:lang w:val="uk-UA"/>
              </w:rPr>
              <w:t xml:space="preserve">Тема 2. Правовий статус суб’єктів господарювання </w:t>
            </w:r>
          </w:p>
        </w:tc>
        <w:tc>
          <w:tcPr>
            <w:tcW w:w="485" w:type="dxa"/>
            <w:tcBorders>
              <w:top w:val="single" w:sz="6" w:space="0" w:color="auto"/>
              <w:left w:val="single" w:sz="6" w:space="0" w:color="auto"/>
              <w:bottom w:val="single" w:sz="6" w:space="0" w:color="auto"/>
              <w:right w:val="single" w:sz="6" w:space="0" w:color="auto"/>
            </w:tcBorders>
            <w:vAlign w:val="center"/>
          </w:tcPr>
          <w:p w14:paraId="51A4C7B2" w14:textId="7FEA45F6" w:rsidR="000D7B8E" w:rsidRPr="009F1EEE" w:rsidRDefault="007439B0" w:rsidP="007439B0">
            <w:pPr>
              <w:numPr>
                <w:ilvl w:val="12"/>
                <w:numId w:val="0"/>
              </w:numPr>
              <w:shd w:val="clear" w:color="auto" w:fill="FFFFFF"/>
              <w:spacing w:before="60" w:after="60"/>
              <w:ind w:left="-355" w:right="-185"/>
              <w:jc w:val="center"/>
              <w:rPr>
                <w:lang w:val="uk-UA"/>
              </w:rPr>
            </w:pPr>
            <w:r w:rsidRPr="009F1EEE">
              <w:rPr>
                <w:lang w:val="uk-UA"/>
              </w:rPr>
              <w:t xml:space="preserve"> 8</w:t>
            </w:r>
          </w:p>
        </w:tc>
        <w:tc>
          <w:tcPr>
            <w:tcW w:w="429" w:type="dxa"/>
            <w:tcBorders>
              <w:top w:val="single" w:sz="6" w:space="0" w:color="auto"/>
              <w:left w:val="single" w:sz="6" w:space="0" w:color="auto"/>
              <w:bottom w:val="single" w:sz="6" w:space="0" w:color="auto"/>
              <w:right w:val="single" w:sz="6" w:space="0" w:color="auto"/>
            </w:tcBorders>
            <w:vAlign w:val="center"/>
          </w:tcPr>
          <w:p w14:paraId="398DE62F" w14:textId="056CDF06" w:rsidR="000D7B8E" w:rsidRPr="009F1EEE" w:rsidRDefault="007439B0" w:rsidP="006B791A">
            <w:pPr>
              <w:numPr>
                <w:ilvl w:val="12"/>
                <w:numId w:val="0"/>
              </w:numPr>
              <w:shd w:val="clear" w:color="auto" w:fill="FFFFFF"/>
              <w:spacing w:before="60" w:after="60"/>
              <w:ind w:firstLine="11"/>
              <w:jc w:val="center"/>
              <w:rPr>
                <w:lang w:val="uk-UA"/>
              </w:rPr>
            </w:pPr>
            <w:r w:rsidRPr="009F1EEE">
              <w:rPr>
                <w:lang w:val="uk-UA"/>
              </w:rPr>
              <w:t>2</w:t>
            </w:r>
          </w:p>
        </w:tc>
        <w:tc>
          <w:tcPr>
            <w:tcW w:w="573" w:type="dxa"/>
            <w:tcBorders>
              <w:top w:val="single" w:sz="6" w:space="0" w:color="auto"/>
              <w:left w:val="single" w:sz="6" w:space="0" w:color="auto"/>
              <w:bottom w:val="single" w:sz="6" w:space="0" w:color="auto"/>
              <w:right w:val="single" w:sz="6" w:space="0" w:color="auto"/>
            </w:tcBorders>
            <w:vAlign w:val="center"/>
          </w:tcPr>
          <w:p w14:paraId="13C46FD8" w14:textId="2DDAEEC2" w:rsidR="000D7B8E" w:rsidRPr="009F1EEE" w:rsidRDefault="007439B0" w:rsidP="006B791A">
            <w:pPr>
              <w:numPr>
                <w:ilvl w:val="12"/>
                <w:numId w:val="0"/>
              </w:numPr>
              <w:shd w:val="clear" w:color="auto" w:fill="FFFFFF"/>
              <w:spacing w:before="60" w:after="60"/>
              <w:ind w:firstLine="11"/>
              <w:jc w:val="center"/>
              <w:rPr>
                <w:lang w:val="uk-UA"/>
              </w:rPr>
            </w:pPr>
            <w:r w:rsidRPr="009F1EEE">
              <w:rPr>
                <w:lang w:val="uk-UA"/>
              </w:rPr>
              <w:t>2</w:t>
            </w:r>
          </w:p>
        </w:tc>
        <w:tc>
          <w:tcPr>
            <w:tcW w:w="471" w:type="dxa"/>
            <w:tcBorders>
              <w:top w:val="single" w:sz="6" w:space="0" w:color="auto"/>
              <w:left w:val="single" w:sz="6" w:space="0" w:color="auto"/>
              <w:bottom w:val="single" w:sz="6" w:space="0" w:color="auto"/>
              <w:right w:val="single" w:sz="6" w:space="0" w:color="auto"/>
            </w:tcBorders>
            <w:vAlign w:val="center"/>
          </w:tcPr>
          <w:p w14:paraId="720371FB" w14:textId="6C05505F" w:rsidR="000D7B8E" w:rsidRPr="009F1EEE" w:rsidRDefault="007439B0" w:rsidP="006B791A">
            <w:pPr>
              <w:numPr>
                <w:ilvl w:val="12"/>
                <w:numId w:val="0"/>
              </w:numPr>
              <w:shd w:val="clear" w:color="auto" w:fill="FFFFFF"/>
              <w:spacing w:before="60" w:after="60"/>
              <w:ind w:firstLine="11"/>
              <w:jc w:val="center"/>
              <w:rPr>
                <w:lang w:val="uk-UA"/>
              </w:rPr>
            </w:pPr>
            <w:r w:rsidRPr="009F1EEE">
              <w:rPr>
                <w:lang w:val="uk-UA"/>
              </w:rPr>
              <w:t>4</w:t>
            </w:r>
          </w:p>
        </w:tc>
        <w:tc>
          <w:tcPr>
            <w:tcW w:w="654" w:type="dxa"/>
            <w:tcBorders>
              <w:top w:val="single" w:sz="6" w:space="0" w:color="auto"/>
              <w:left w:val="single" w:sz="6" w:space="0" w:color="auto"/>
              <w:bottom w:val="single" w:sz="6" w:space="0" w:color="auto"/>
              <w:right w:val="single" w:sz="6" w:space="0" w:color="auto"/>
            </w:tcBorders>
            <w:vAlign w:val="center"/>
          </w:tcPr>
          <w:p w14:paraId="09389316" w14:textId="030FE1FB" w:rsidR="000D7B8E" w:rsidRPr="009F1EEE" w:rsidRDefault="00F3509B" w:rsidP="006B791A">
            <w:pPr>
              <w:numPr>
                <w:ilvl w:val="12"/>
                <w:numId w:val="0"/>
              </w:numPr>
              <w:shd w:val="clear" w:color="auto" w:fill="FFFFFF"/>
              <w:spacing w:before="60" w:after="60"/>
              <w:ind w:left="-108" w:right="-108"/>
              <w:jc w:val="center"/>
              <w:rPr>
                <w:lang w:val="uk-UA"/>
              </w:rPr>
            </w:pPr>
            <w:r w:rsidRPr="009F1EEE">
              <w:rPr>
                <w:lang w:val="uk-UA"/>
              </w:rPr>
              <w:t>9,5</w:t>
            </w:r>
          </w:p>
        </w:tc>
        <w:tc>
          <w:tcPr>
            <w:tcW w:w="567" w:type="dxa"/>
            <w:tcBorders>
              <w:top w:val="single" w:sz="6" w:space="0" w:color="auto"/>
              <w:left w:val="single" w:sz="6" w:space="0" w:color="auto"/>
              <w:bottom w:val="single" w:sz="6" w:space="0" w:color="auto"/>
              <w:right w:val="single" w:sz="6" w:space="0" w:color="auto"/>
            </w:tcBorders>
            <w:vAlign w:val="center"/>
          </w:tcPr>
          <w:p w14:paraId="5A6F71DB" w14:textId="41333879" w:rsidR="000D7B8E" w:rsidRPr="009F1EEE" w:rsidRDefault="007439B0" w:rsidP="006B791A">
            <w:pPr>
              <w:numPr>
                <w:ilvl w:val="12"/>
                <w:numId w:val="0"/>
              </w:numPr>
              <w:shd w:val="clear" w:color="auto" w:fill="FFFFFF"/>
              <w:spacing w:before="60" w:after="60"/>
              <w:ind w:left="-108" w:right="-108"/>
              <w:jc w:val="center"/>
              <w:rPr>
                <w:lang w:val="uk-UA"/>
              </w:rPr>
            </w:pPr>
            <w:r w:rsidRPr="009F1EEE">
              <w:rPr>
                <w:lang w:val="uk-UA"/>
              </w:rPr>
              <w:t>1</w:t>
            </w:r>
          </w:p>
        </w:tc>
        <w:tc>
          <w:tcPr>
            <w:tcW w:w="567" w:type="dxa"/>
            <w:tcBorders>
              <w:top w:val="single" w:sz="6" w:space="0" w:color="auto"/>
              <w:left w:val="single" w:sz="6" w:space="0" w:color="auto"/>
              <w:bottom w:val="single" w:sz="6" w:space="0" w:color="auto"/>
              <w:right w:val="single" w:sz="6" w:space="0" w:color="auto"/>
            </w:tcBorders>
            <w:vAlign w:val="center"/>
          </w:tcPr>
          <w:p w14:paraId="006FC79D" w14:textId="00CD0E50" w:rsidR="000D7B8E" w:rsidRPr="009F1EEE" w:rsidRDefault="00F3509B" w:rsidP="006B791A">
            <w:pPr>
              <w:numPr>
                <w:ilvl w:val="12"/>
                <w:numId w:val="0"/>
              </w:numPr>
              <w:shd w:val="clear" w:color="auto" w:fill="FFFFFF"/>
              <w:spacing w:before="60" w:after="60"/>
              <w:ind w:firstLine="30"/>
              <w:jc w:val="center"/>
              <w:rPr>
                <w:lang w:val="uk-UA"/>
              </w:rPr>
            </w:pPr>
            <w:r w:rsidRPr="009F1EEE">
              <w:rPr>
                <w:lang w:val="uk-UA"/>
              </w:rPr>
              <w:t>0,5</w:t>
            </w:r>
          </w:p>
        </w:tc>
        <w:tc>
          <w:tcPr>
            <w:tcW w:w="709" w:type="dxa"/>
            <w:tcBorders>
              <w:top w:val="single" w:sz="6" w:space="0" w:color="auto"/>
              <w:left w:val="single" w:sz="6" w:space="0" w:color="auto"/>
              <w:bottom w:val="single" w:sz="6" w:space="0" w:color="auto"/>
              <w:right w:val="single" w:sz="6" w:space="0" w:color="auto"/>
            </w:tcBorders>
            <w:vAlign w:val="center"/>
          </w:tcPr>
          <w:p w14:paraId="5B497879" w14:textId="76079768" w:rsidR="000D7B8E" w:rsidRPr="009F1EEE" w:rsidRDefault="00F3509B" w:rsidP="006B791A">
            <w:pPr>
              <w:numPr>
                <w:ilvl w:val="12"/>
                <w:numId w:val="0"/>
              </w:numPr>
              <w:shd w:val="clear" w:color="auto" w:fill="FFFFFF"/>
              <w:spacing w:before="60" w:after="60"/>
              <w:ind w:firstLine="30"/>
              <w:jc w:val="center"/>
              <w:rPr>
                <w:lang w:val="uk-UA"/>
              </w:rPr>
            </w:pPr>
            <w:r w:rsidRPr="009F1EEE">
              <w:rPr>
                <w:lang w:val="uk-UA"/>
              </w:rPr>
              <w:t>6</w:t>
            </w:r>
          </w:p>
        </w:tc>
      </w:tr>
      <w:tr w:rsidR="00F3509B" w:rsidRPr="009F1EEE" w14:paraId="59240EC1" w14:textId="77777777" w:rsidTr="00C969F3">
        <w:trPr>
          <w:cantSplit/>
          <w:jc w:val="center"/>
        </w:trPr>
        <w:tc>
          <w:tcPr>
            <w:tcW w:w="4888" w:type="dxa"/>
            <w:tcBorders>
              <w:top w:val="single" w:sz="6" w:space="0" w:color="auto"/>
              <w:left w:val="single" w:sz="6" w:space="0" w:color="auto"/>
              <w:bottom w:val="single" w:sz="6" w:space="0" w:color="auto"/>
              <w:right w:val="single" w:sz="6" w:space="0" w:color="auto"/>
            </w:tcBorders>
          </w:tcPr>
          <w:p w14:paraId="02012A39" w14:textId="50DBF40B" w:rsidR="000D7B8E" w:rsidRPr="009F1EEE" w:rsidRDefault="000D7B8E" w:rsidP="006B791A">
            <w:pPr>
              <w:spacing w:before="60" w:after="60"/>
              <w:jc w:val="both"/>
              <w:rPr>
                <w:lang w:val="uk-UA"/>
              </w:rPr>
            </w:pPr>
            <w:r w:rsidRPr="009F1EEE">
              <w:rPr>
                <w:b/>
                <w:lang w:val="uk-UA"/>
              </w:rPr>
              <w:t xml:space="preserve">Тема 3. Правовий режим майна у сфері господарювання </w:t>
            </w:r>
            <w:r w:rsidRPr="009F1EEE">
              <w:rPr>
                <w:b/>
                <w:color w:val="C0504D"/>
                <w:u w:val="single"/>
                <w:lang w:val="uk-UA"/>
              </w:rPr>
              <w:t xml:space="preserve"> </w:t>
            </w:r>
          </w:p>
        </w:tc>
        <w:tc>
          <w:tcPr>
            <w:tcW w:w="485" w:type="dxa"/>
            <w:tcBorders>
              <w:top w:val="single" w:sz="6" w:space="0" w:color="auto"/>
              <w:left w:val="single" w:sz="6" w:space="0" w:color="auto"/>
              <w:bottom w:val="single" w:sz="6" w:space="0" w:color="auto"/>
              <w:right w:val="single" w:sz="6" w:space="0" w:color="auto"/>
            </w:tcBorders>
            <w:vAlign w:val="center"/>
          </w:tcPr>
          <w:p w14:paraId="01BD7818" w14:textId="178C6423" w:rsidR="000D7B8E" w:rsidRPr="009F1EEE" w:rsidRDefault="007439B0" w:rsidP="007439B0">
            <w:pPr>
              <w:numPr>
                <w:ilvl w:val="12"/>
                <w:numId w:val="0"/>
              </w:numPr>
              <w:shd w:val="clear" w:color="auto" w:fill="FFFFFF"/>
              <w:spacing w:before="60" w:after="60"/>
              <w:ind w:left="-232" w:right="-185"/>
              <w:jc w:val="center"/>
              <w:rPr>
                <w:lang w:val="uk-UA"/>
              </w:rPr>
            </w:pPr>
            <w:r w:rsidRPr="009F1EEE">
              <w:rPr>
                <w:lang w:val="uk-UA"/>
              </w:rPr>
              <w:t>6</w:t>
            </w:r>
          </w:p>
        </w:tc>
        <w:tc>
          <w:tcPr>
            <w:tcW w:w="429" w:type="dxa"/>
            <w:tcBorders>
              <w:top w:val="single" w:sz="6" w:space="0" w:color="auto"/>
              <w:left w:val="single" w:sz="6" w:space="0" w:color="auto"/>
              <w:bottom w:val="single" w:sz="6" w:space="0" w:color="auto"/>
              <w:right w:val="single" w:sz="6" w:space="0" w:color="auto"/>
            </w:tcBorders>
            <w:vAlign w:val="center"/>
          </w:tcPr>
          <w:p w14:paraId="5CB4EAB7" w14:textId="3CB4A100" w:rsidR="000D7B8E" w:rsidRPr="009F1EEE" w:rsidRDefault="007439B0" w:rsidP="006B791A">
            <w:pPr>
              <w:numPr>
                <w:ilvl w:val="12"/>
                <w:numId w:val="0"/>
              </w:numPr>
              <w:shd w:val="clear" w:color="auto" w:fill="FFFFFF"/>
              <w:spacing w:before="60" w:after="60"/>
              <w:ind w:firstLine="11"/>
              <w:jc w:val="center"/>
              <w:rPr>
                <w:lang w:val="uk-UA"/>
              </w:rPr>
            </w:pPr>
            <w:r w:rsidRPr="009F1EEE">
              <w:rPr>
                <w:lang w:val="uk-UA"/>
              </w:rPr>
              <w:t>2</w:t>
            </w:r>
          </w:p>
        </w:tc>
        <w:tc>
          <w:tcPr>
            <w:tcW w:w="573" w:type="dxa"/>
            <w:tcBorders>
              <w:top w:val="single" w:sz="6" w:space="0" w:color="auto"/>
              <w:left w:val="single" w:sz="6" w:space="0" w:color="auto"/>
              <w:bottom w:val="single" w:sz="6" w:space="0" w:color="auto"/>
              <w:right w:val="single" w:sz="6" w:space="0" w:color="auto"/>
            </w:tcBorders>
            <w:vAlign w:val="center"/>
          </w:tcPr>
          <w:p w14:paraId="239D4F96" w14:textId="4306410C" w:rsidR="000D7B8E" w:rsidRPr="009F1EEE" w:rsidRDefault="007439B0" w:rsidP="006B791A">
            <w:pPr>
              <w:numPr>
                <w:ilvl w:val="12"/>
                <w:numId w:val="0"/>
              </w:numPr>
              <w:shd w:val="clear" w:color="auto" w:fill="FFFFFF"/>
              <w:spacing w:before="60" w:after="60"/>
              <w:ind w:firstLine="11"/>
              <w:jc w:val="center"/>
              <w:rPr>
                <w:lang w:val="uk-UA"/>
              </w:rPr>
            </w:pPr>
            <w:r w:rsidRPr="009F1EEE">
              <w:rPr>
                <w:lang w:val="uk-UA"/>
              </w:rPr>
              <w:t>2</w:t>
            </w:r>
          </w:p>
        </w:tc>
        <w:tc>
          <w:tcPr>
            <w:tcW w:w="471" w:type="dxa"/>
            <w:tcBorders>
              <w:top w:val="single" w:sz="6" w:space="0" w:color="auto"/>
              <w:left w:val="single" w:sz="6" w:space="0" w:color="auto"/>
              <w:bottom w:val="single" w:sz="6" w:space="0" w:color="auto"/>
              <w:right w:val="single" w:sz="6" w:space="0" w:color="auto"/>
            </w:tcBorders>
            <w:vAlign w:val="center"/>
          </w:tcPr>
          <w:p w14:paraId="6502E8E9" w14:textId="22E93377" w:rsidR="000D7B8E" w:rsidRPr="009F1EEE" w:rsidRDefault="007439B0" w:rsidP="006B791A">
            <w:pPr>
              <w:numPr>
                <w:ilvl w:val="12"/>
                <w:numId w:val="0"/>
              </w:numPr>
              <w:shd w:val="clear" w:color="auto" w:fill="FFFFFF"/>
              <w:spacing w:before="60" w:after="60"/>
              <w:ind w:firstLine="11"/>
              <w:jc w:val="center"/>
              <w:rPr>
                <w:lang w:val="uk-UA"/>
              </w:rPr>
            </w:pPr>
            <w:r w:rsidRPr="009F1EEE">
              <w:rPr>
                <w:lang w:val="uk-UA"/>
              </w:rPr>
              <w:t>2</w:t>
            </w:r>
          </w:p>
        </w:tc>
        <w:tc>
          <w:tcPr>
            <w:tcW w:w="654" w:type="dxa"/>
            <w:tcBorders>
              <w:top w:val="single" w:sz="6" w:space="0" w:color="auto"/>
              <w:left w:val="single" w:sz="6" w:space="0" w:color="auto"/>
              <w:bottom w:val="single" w:sz="6" w:space="0" w:color="auto"/>
              <w:right w:val="single" w:sz="6" w:space="0" w:color="auto"/>
            </w:tcBorders>
            <w:vAlign w:val="center"/>
          </w:tcPr>
          <w:p w14:paraId="3BAE0E0F" w14:textId="135D1C20" w:rsidR="000D7B8E" w:rsidRPr="009F1EEE" w:rsidRDefault="00F3509B" w:rsidP="006B791A">
            <w:pPr>
              <w:numPr>
                <w:ilvl w:val="12"/>
                <w:numId w:val="0"/>
              </w:numPr>
              <w:shd w:val="clear" w:color="auto" w:fill="FFFFFF"/>
              <w:spacing w:before="60" w:after="60"/>
              <w:ind w:left="-108" w:right="-108"/>
              <w:jc w:val="center"/>
              <w:rPr>
                <w:lang w:val="uk-UA"/>
              </w:rPr>
            </w:pPr>
            <w:r w:rsidRPr="009F1EEE">
              <w:rPr>
                <w:lang w:val="uk-UA"/>
              </w:rPr>
              <w:t>7,5</w:t>
            </w:r>
          </w:p>
        </w:tc>
        <w:tc>
          <w:tcPr>
            <w:tcW w:w="567" w:type="dxa"/>
            <w:tcBorders>
              <w:top w:val="single" w:sz="6" w:space="0" w:color="auto"/>
              <w:left w:val="single" w:sz="6" w:space="0" w:color="auto"/>
              <w:bottom w:val="single" w:sz="6" w:space="0" w:color="auto"/>
              <w:right w:val="single" w:sz="6" w:space="0" w:color="auto"/>
            </w:tcBorders>
            <w:vAlign w:val="center"/>
          </w:tcPr>
          <w:p w14:paraId="1F5E2001" w14:textId="1EB350D4" w:rsidR="000D7B8E" w:rsidRPr="009F1EEE" w:rsidRDefault="007439B0" w:rsidP="006B791A">
            <w:pPr>
              <w:numPr>
                <w:ilvl w:val="12"/>
                <w:numId w:val="0"/>
              </w:numPr>
              <w:shd w:val="clear" w:color="auto" w:fill="FFFFFF"/>
              <w:spacing w:before="60" w:after="60"/>
              <w:ind w:left="-108" w:right="-108"/>
              <w:jc w:val="center"/>
              <w:rPr>
                <w:lang w:val="uk-UA"/>
              </w:rPr>
            </w:pPr>
            <w:r w:rsidRPr="009F1EEE">
              <w:rPr>
                <w:lang w:val="uk-UA"/>
              </w:rPr>
              <w:t>0,5</w:t>
            </w:r>
          </w:p>
        </w:tc>
        <w:tc>
          <w:tcPr>
            <w:tcW w:w="567" w:type="dxa"/>
            <w:tcBorders>
              <w:top w:val="single" w:sz="6" w:space="0" w:color="auto"/>
              <w:left w:val="single" w:sz="6" w:space="0" w:color="auto"/>
              <w:bottom w:val="single" w:sz="6" w:space="0" w:color="auto"/>
              <w:right w:val="single" w:sz="6" w:space="0" w:color="auto"/>
            </w:tcBorders>
            <w:vAlign w:val="center"/>
          </w:tcPr>
          <w:p w14:paraId="78FE95EF" w14:textId="55AACD5B" w:rsidR="000D7B8E" w:rsidRPr="009F1EEE" w:rsidRDefault="00F3509B" w:rsidP="00EC4BD6">
            <w:pPr>
              <w:numPr>
                <w:ilvl w:val="12"/>
                <w:numId w:val="0"/>
              </w:numPr>
              <w:shd w:val="clear" w:color="auto" w:fill="FFFFFF"/>
              <w:spacing w:before="60" w:after="60"/>
              <w:ind w:firstLine="30"/>
              <w:rPr>
                <w:lang w:val="uk-UA"/>
              </w:rPr>
            </w:pPr>
            <w:r w:rsidRPr="009F1EEE">
              <w:rPr>
                <w:lang w:val="uk-UA"/>
              </w:rPr>
              <w:t>1</w:t>
            </w:r>
          </w:p>
        </w:tc>
        <w:tc>
          <w:tcPr>
            <w:tcW w:w="709" w:type="dxa"/>
            <w:tcBorders>
              <w:top w:val="single" w:sz="6" w:space="0" w:color="auto"/>
              <w:left w:val="single" w:sz="6" w:space="0" w:color="auto"/>
              <w:bottom w:val="single" w:sz="6" w:space="0" w:color="auto"/>
              <w:right w:val="single" w:sz="6" w:space="0" w:color="auto"/>
            </w:tcBorders>
            <w:vAlign w:val="center"/>
          </w:tcPr>
          <w:p w14:paraId="59CAEE47" w14:textId="564367B1" w:rsidR="000D7B8E" w:rsidRPr="009F1EEE" w:rsidRDefault="00F3509B" w:rsidP="006B791A">
            <w:pPr>
              <w:numPr>
                <w:ilvl w:val="12"/>
                <w:numId w:val="0"/>
              </w:numPr>
              <w:shd w:val="clear" w:color="auto" w:fill="FFFFFF"/>
              <w:spacing w:before="60" w:after="60"/>
              <w:ind w:firstLine="30"/>
              <w:jc w:val="center"/>
              <w:rPr>
                <w:lang w:val="uk-UA"/>
              </w:rPr>
            </w:pPr>
            <w:r w:rsidRPr="009F1EEE">
              <w:rPr>
                <w:lang w:val="uk-UA"/>
              </w:rPr>
              <w:t>6</w:t>
            </w:r>
          </w:p>
        </w:tc>
      </w:tr>
      <w:tr w:rsidR="00F3509B" w:rsidRPr="009F1EEE" w14:paraId="40AF2435" w14:textId="77777777" w:rsidTr="00C969F3">
        <w:trPr>
          <w:cantSplit/>
          <w:jc w:val="center"/>
        </w:trPr>
        <w:tc>
          <w:tcPr>
            <w:tcW w:w="4888" w:type="dxa"/>
            <w:tcBorders>
              <w:top w:val="single" w:sz="6" w:space="0" w:color="auto"/>
              <w:left w:val="single" w:sz="6" w:space="0" w:color="auto"/>
              <w:bottom w:val="single" w:sz="6" w:space="0" w:color="auto"/>
              <w:right w:val="single" w:sz="6" w:space="0" w:color="auto"/>
            </w:tcBorders>
          </w:tcPr>
          <w:p w14:paraId="50249DE9" w14:textId="6A32600E" w:rsidR="000D7B8E" w:rsidRPr="009F1EEE" w:rsidRDefault="000D7B8E" w:rsidP="006B791A">
            <w:pPr>
              <w:spacing w:before="60" w:after="60"/>
              <w:jc w:val="both"/>
              <w:rPr>
                <w:b/>
                <w:lang w:val="uk-UA"/>
              </w:rPr>
            </w:pPr>
            <w:r w:rsidRPr="009F1EEE">
              <w:rPr>
                <w:b/>
                <w:lang w:val="uk-UA"/>
              </w:rPr>
              <w:t>Тема 4. Договірні відносини у сфері господарювання</w:t>
            </w:r>
          </w:p>
        </w:tc>
        <w:tc>
          <w:tcPr>
            <w:tcW w:w="485" w:type="dxa"/>
            <w:tcBorders>
              <w:top w:val="single" w:sz="6" w:space="0" w:color="auto"/>
              <w:left w:val="single" w:sz="6" w:space="0" w:color="auto"/>
              <w:bottom w:val="single" w:sz="6" w:space="0" w:color="auto"/>
              <w:right w:val="single" w:sz="6" w:space="0" w:color="auto"/>
            </w:tcBorders>
            <w:vAlign w:val="center"/>
          </w:tcPr>
          <w:p w14:paraId="27CACBB0" w14:textId="598AF7DC" w:rsidR="000D7B8E" w:rsidRPr="009F1EEE" w:rsidRDefault="007439B0" w:rsidP="006B791A">
            <w:pPr>
              <w:numPr>
                <w:ilvl w:val="12"/>
                <w:numId w:val="0"/>
              </w:numPr>
              <w:shd w:val="clear" w:color="auto" w:fill="FFFFFF"/>
              <w:spacing w:before="60" w:after="60"/>
              <w:ind w:left="-232" w:right="-185"/>
              <w:jc w:val="center"/>
              <w:rPr>
                <w:lang w:val="uk-UA"/>
              </w:rPr>
            </w:pPr>
            <w:r w:rsidRPr="009F1EEE">
              <w:rPr>
                <w:lang w:val="uk-UA"/>
              </w:rPr>
              <w:t>8</w:t>
            </w:r>
          </w:p>
        </w:tc>
        <w:tc>
          <w:tcPr>
            <w:tcW w:w="429" w:type="dxa"/>
            <w:tcBorders>
              <w:top w:val="single" w:sz="6" w:space="0" w:color="auto"/>
              <w:left w:val="single" w:sz="6" w:space="0" w:color="auto"/>
              <w:bottom w:val="single" w:sz="6" w:space="0" w:color="auto"/>
              <w:right w:val="single" w:sz="6" w:space="0" w:color="auto"/>
            </w:tcBorders>
            <w:vAlign w:val="center"/>
          </w:tcPr>
          <w:p w14:paraId="29F4E2D3" w14:textId="78916333" w:rsidR="000D7B8E" w:rsidRPr="009F1EEE" w:rsidRDefault="007439B0" w:rsidP="006B791A">
            <w:pPr>
              <w:numPr>
                <w:ilvl w:val="12"/>
                <w:numId w:val="0"/>
              </w:numPr>
              <w:shd w:val="clear" w:color="auto" w:fill="FFFFFF"/>
              <w:spacing w:before="60" w:after="60"/>
              <w:ind w:firstLine="11"/>
              <w:jc w:val="center"/>
              <w:rPr>
                <w:lang w:val="uk-UA"/>
              </w:rPr>
            </w:pPr>
            <w:r w:rsidRPr="009F1EEE">
              <w:rPr>
                <w:lang w:val="uk-UA"/>
              </w:rPr>
              <w:t>2</w:t>
            </w:r>
          </w:p>
        </w:tc>
        <w:tc>
          <w:tcPr>
            <w:tcW w:w="573" w:type="dxa"/>
            <w:tcBorders>
              <w:top w:val="single" w:sz="6" w:space="0" w:color="auto"/>
              <w:left w:val="single" w:sz="6" w:space="0" w:color="auto"/>
              <w:bottom w:val="single" w:sz="6" w:space="0" w:color="auto"/>
              <w:right w:val="single" w:sz="6" w:space="0" w:color="auto"/>
            </w:tcBorders>
            <w:vAlign w:val="center"/>
          </w:tcPr>
          <w:p w14:paraId="32AE81DC" w14:textId="61FA4884" w:rsidR="000D7B8E" w:rsidRPr="009F1EEE" w:rsidRDefault="007439B0" w:rsidP="006B791A">
            <w:pPr>
              <w:numPr>
                <w:ilvl w:val="12"/>
                <w:numId w:val="0"/>
              </w:numPr>
              <w:shd w:val="clear" w:color="auto" w:fill="FFFFFF"/>
              <w:spacing w:before="60" w:after="60"/>
              <w:ind w:firstLine="11"/>
              <w:jc w:val="center"/>
              <w:rPr>
                <w:lang w:val="uk-UA"/>
              </w:rPr>
            </w:pPr>
            <w:r w:rsidRPr="009F1EEE">
              <w:rPr>
                <w:lang w:val="uk-UA"/>
              </w:rPr>
              <w:t>2</w:t>
            </w:r>
          </w:p>
        </w:tc>
        <w:tc>
          <w:tcPr>
            <w:tcW w:w="471" w:type="dxa"/>
            <w:tcBorders>
              <w:top w:val="single" w:sz="6" w:space="0" w:color="auto"/>
              <w:left w:val="single" w:sz="6" w:space="0" w:color="auto"/>
              <w:bottom w:val="single" w:sz="6" w:space="0" w:color="auto"/>
              <w:right w:val="single" w:sz="6" w:space="0" w:color="auto"/>
            </w:tcBorders>
            <w:vAlign w:val="center"/>
          </w:tcPr>
          <w:p w14:paraId="6BB89A27" w14:textId="676825E2" w:rsidR="000D7B8E" w:rsidRPr="009F1EEE" w:rsidRDefault="007439B0" w:rsidP="006B791A">
            <w:pPr>
              <w:numPr>
                <w:ilvl w:val="12"/>
                <w:numId w:val="0"/>
              </w:numPr>
              <w:shd w:val="clear" w:color="auto" w:fill="FFFFFF"/>
              <w:spacing w:before="60" w:after="60"/>
              <w:ind w:firstLine="11"/>
              <w:jc w:val="center"/>
              <w:rPr>
                <w:lang w:val="uk-UA"/>
              </w:rPr>
            </w:pPr>
            <w:r w:rsidRPr="009F1EEE">
              <w:rPr>
                <w:lang w:val="uk-UA"/>
              </w:rPr>
              <w:t>4</w:t>
            </w:r>
          </w:p>
        </w:tc>
        <w:tc>
          <w:tcPr>
            <w:tcW w:w="654" w:type="dxa"/>
            <w:tcBorders>
              <w:top w:val="single" w:sz="6" w:space="0" w:color="auto"/>
              <w:left w:val="single" w:sz="6" w:space="0" w:color="auto"/>
              <w:bottom w:val="single" w:sz="6" w:space="0" w:color="auto"/>
              <w:right w:val="single" w:sz="6" w:space="0" w:color="auto"/>
            </w:tcBorders>
            <w:vAlign w:val="center"/>
          </w:tcPr>
          <w:p w14:paraId="23FEC414" w14:textId="760CA51B" w:rsidR="000D7B8E" w:rsidRPr="009F1EEE" w:rsidRDefault="00F3509B" w:rsidP="006B791A">
            <w:pPr>
              <w:numPr>
                <w:ilvl w:val="12"/>
                <w:numId w:val="0"/>
              </w:numPr>
              <w:shd w:val="clear" w:color="auto" w:fill="FFFFFF"/>
              <w:spacing w:before="60" w:after="60"/>
              <w:ind w:left="-108" w:right="-108"/>
              <w:jc w:val="center"/>
              <w:rPr>
                <w:lang w:val="uk-UA"/>
              </w:rPr>
            </w:pPr>
            <w:r w:rsidRPr="009F1EEE">
              <w:rPr>
                <w:lang w:val="uk-UA"/>
              </w:rPr>
              <w:t>7</w:t>
            </w:r>
          </w:p>
        </w:tc>
        <w:tc>
          <w:tcPr>
            <w:tcW w:w="567" w:type="dxa"/>
            <w:tcBorders>
              <w:top w:val="single" w:sz="6" w:space="0" w:color="auto"/>
              <w:left w:val="single" w:sz="6" w:space="0" w:color="auto"/>
              <w:bottom w:val="single" w:sz="6" w:space="0" w:color="auto"/>
              <w:right w:val="single" w:sz="6" w:space="0" w:color="auto"/>
            </w:tcBorders>
            <w:vAlign w:val="center"/>
          </w:tcPr>
          <w:p w14:paraId="7FB4FB1E" w14:textId="650A4149" w:rsidR="000D7B8E" w:rsidRPr="009F1EEE" w:rsidRDefault="007439B0" w:rsidP="006B791A">
            <w:pPr>
              <w:numPr>
                <w:ilvl w:val="12"/>
                <w:numId w:val="0"/>
              </w:numPr>
              <w:shd w:val="clear" w:color="auto" w:fill="FFFFFF"/>
              <w:spacing w:before="60" w:after="60"/>
              <w:ind w:left="-108" w:right="-108"/>
              <w:jc w:val="center"/>
              <w:rPr>
                <w:lang w:val="uk-UA"/>
              </w:rPr>
            </w:pPr>
            <w:r w:rsidRPr="009F1EEE">
              <w:rPr>
                <w:lang w:val="uk-UA"/>
              </w:rPr>
              <w:t>0,5</w:t>
            </w:r>
          </w:p>
        </w:tc>
        <w:tc>
          <w:tcPr>
            <w:tcW w:w="567" w:type="dxa"/>
            <w:tcBorders>
              <w:top w:val="single" w:sz="6" w:space="0" w:color="auto"/>
              <w:left w:val="single" w:sz="6" w:space="0" w:color="auto"/>
              <w:bottom w:val="single" w:sz="6" w:space="0" w:color="auto"/>
              <w:right w:val="single" w:sz="6" w:space="0" w:color="auto"/>
            </w:tcBorders>
            <w:vAlign w:val="center"/>
          </w:tcPr>
          <w:p w14:paraId="5D12B584" w14:textId="1495020A" w:rsidR="000D7B8E" w:rsidRPr="009F1EEE" w:rsidRDefault="00F3509B" w:rsidP="006B791A">
            <w:pPr>
              <w:numPr>
                <w:ilvl w:val="12"/>
                <w:numId w:val="0"/>
              </w:numPr>
              <w:shd w:val="clear" w:color="auto" w:fill="FFFFFF"/>
              <w:spacing w:before="60" w:after="60"/>
              <w:ind w:firstLine="30"/>
              <w:jc w:val="center"/>
              <w:rPr>
                <w:lang w:val="uk-UA"/>
              </w:rPr>
            </w:pPr>
            <w:r w:rsidRPr="009F1EEE">
              <w:rPr>
                <w:lang w:val="uk-UA"/>
              </w:rPr>
              <w:t>0,5</w:t>
            </w:r>
          </w:p>
        </w:tc>
        <w:tc>
          <w:tcPr>
            <w:tcW w:w="709" w:type="dxa"/>
            <w:tcBorders>
              <w:top w:val="single" w:sz="6" w:space="0" w:color="auto"/>
              <w:left w:val="single" w:sz="6" w:space="0" w:color="auto"/>
              <w:bottom w:val="single" w:sz="6" w:space="0" w:color="auto"/>
              <w:right w:val="single" w:sz="6" w:space="0" w:color="auto"/>
            </w:tcBorders>
            <w:vAlign w:val="center"/>
          </w:tcPr>
          <w:p w14:paraId="31CA8077" w14:textId="72EDE151" w:rsidR="000D7B8E" w:rsidRPr="009F1EEE" w:rsidRDefault="00F3509B" w:rsidP="006B791A">
            <w:pPr>
              <w:numPr>
                <w:ilvl w:val="12"/>
                <w:numId w:val="0"/>
              </w:numPr>
              <w:shd w:val="clear" w:color="auto" w:fill="FFFFFF"/>
              <w:spacing w:before="60" w:after="60"/>
              <w:ind w:firstLine="30"/>
              <w:jc w:val="center"/>
              <w:rPr>
                <w:lang w:val="uk-UA"/>
              </w:rPr>
            </w:pPr>
            <w:r w:rsidRPr="009F1EEE">
              <w:rPr>
                <w:lang w:val="uk-UA"/>
              </w:rPr>
              <w:t>6</w:t>
            </w:r>
          </w:p>
        </w:tc>
      </w:tr>
      <w:tr w:rsidR="00F3509B" w:rsidRPr="009F1EEE" w14:paraId="5373291D" w14:textId="77777777" w:rsidTr="00C969F3">
        <w:trPr>
          <w:cantSplit/>
          <w:jc w:val="center"/>
        </w:trPr>
        <w:tc>
          <w:tcPr>
            <w:tcW w:w="4888" w:type="dxa"/>
            <w:tcBorders>
              <w:top w:val="single" w:sz="6" w:space="0" w:color="auto"/>
              <w:left w:val="single" w:sz="6" w:space="0" w:color="auto"/>
              <w:bottom w:val="single" w:sz="6" w:space="0" w:color="auto"/>
              <w:right w:val="single" w:sz="6" w:space="0" w:color="auto"/>
            </w:tcBorders>
          </w:tcPr>
          <w:p w14:paraId="5456CAC3" w14:textId="6C9C1E17" w:rsidR="000D7B8E" w:rsidRPr="009F1EEE" w:rsidRDefault="000D7B8E" w:rsidP="006B791A">
            <w:pPr>
              <w:spacing w:before="60" w:after="60"/>
              <w:jc w:val="both"/>
              <w:rPr>
                <w:b/>
                <w:lang w:val="uk-UA"/>
              </w:rPr>
            </w:pPr>
            <w:r w:rsidRPr="009F1EEE">
              <w:rPr>
                <w:b/>
                <w:lang w:val="uk-UA"/>
              </w:rPr>
              <w:t>Тема 5. Господарсько-правова відповідальність</w:t>
            </w:r>
          </w:p>
        </w:tc>
        <w:tc>
          <w:tcPr>
            <w:tcW w:w="485" w:type="dxa"/>
            <w:tcBorders>
              <w:top w:val="single" w:sz="6" w:space="0" w:color="auto"/>
              <w:left w:val="single" w:sz="6" w:space="0" w:color="auto"/>
              <w:bottom w:val="single" w:sz="6" w:space="0" w:color="auto"/>
              <w:right w:val="single" w:sz="6" w:space="0" w:color="auto"/>
            </w:tcBorders>
            <w:vAlign w:val="center"/>
          </w:tcPr>
          <w:p w14:paraId="20AD8E28" w14:textId="435398C0" w:rsidR="000D7B8E" w:rsidRPr="009F1EEE" w:rsidRDefault="007439B0" w:rsidP="006B791A">
            <w:pPr>
              <w:numPr>
                <w:ilvl w:val="12"/>
                <w:numId w:val="0"/>
              </w:numPr>
              <w:shd w:val="clear" w:color="auto" w:fill="FFFFFF"/>
              <w:spacing w:before="60" w:after="60"/>
              <w:ind w:left="-232" w:right="-185"/>
              <w:jc w:val="center"/>
              <w:rPr>
                <w:lang w:val="uk-UA"/>
              </w:rPr>
            </w:pPr>
            <w:r w:rsidRPr="009F1EEE">
              <w:rPr>
                <w:lang w:val="uk-UA"/>
              </w:rPr>
              <w:t>8</w:t>
            </w:r>
          </w:p>
        </w:tc>
        <w:tc>
          <w:tcPr>
            <w:tcW w:w="429" w:type="dxa"/>
            <w:tcBorders>
              <w:top w:val="single" w:sz="6" w:space="0" w:color="auto"/>
              <w:left w:val="single" w:sz="6" w:space="0" w:color="auto"/>
              <w:bottom w:val="single" w:sz="6" w:space="0" w:color="auto"/>
              <w:right w:val="single" w:sz="6" w:space="0" w:color="auto"/>
            </w:tcBorders>
            <w:vAlign w:val="center"/>
          </w:tcPr>
          <w:p w14:paraId="3D335CEA" w14:textId="7C97926F" w:rsidR="000D7B8E" w:rsidRPr="009F1EEE" w:rsidRDefault="007439B0" w:rsidP="006B791A">
            <w:pPr>
              <w:numPr>
                <w:ilvl w:val="12"/>
                <w:numId w:val="0"/>
              </w:numPr>
              <w:shd w:val="clear" w:color="auto" w:fill="FFFFFF"/>
              <w:spacing w:before="60" w:after="60"/>
              <w:ind w:firstLine="11"/>
              <w:jc w:val="center"/>
              <w:rPr>
                <w:lang w:val="uk-UA"/>
              </w:rPr>
            </w:pPr>
            <w:r w:rsidRPr="009F1EEE">
              <w:rPr>
                <w:lang w:val="uk-UA"/>
              </w:rPr>
              <w:t>2</w:t>
            </w:r>
          </w:p>
        </w:tc>
        <w:tc>
          <w:tcPr>
            <w:tcW w:w="573" w:type="dxa"/>
            <w:tcBorders>
              <w:top w:val="single" w:sz="6" w:space="0" w:color="auto"/>
              <w:left w:val="single" w:sz="6" w:space="0" w:color="auto"/>
              <w:bottom w:val="single" w:sz="6" w:space="0" w:color="auto"/>
              <w:right w:val="single" w:sz="6" w:space="0" w:color="auto"/>
            </w:tcBorders>
            <w:vAlign w:val="center"/>
          </w:tcPr>
          <w:p w14:paraId="76804250" w14:textId="59BCE404" w:rsidR="000D7B8E" w:rsidRPr="009F1EEE" w:rsidRDefault="007439B0" w:rsidP="006B791A">
            <w:pPr>
              <w:numPr>
                <w:ilvl w:val="12"/>
                <w:numId w:val="0"/>
              </w:numPr>
              <w:shd w:val="clear" w:color="auto" w:fill="FFFFFF"/>
              <w:spacing w:before="60" w:after="60"/>
              <w:ind w:firstLine="11"/>
              <w:jc w:val="center"/>
              <w:rPr>
                <w:lang w:val="uk-UA"/>
              </w:rPr>
            </w:pPr>
            <w:r w:rsidRPr="009F1EEE">
              <w:rPr>
                <w:lang w:val="uk-UA"/>
              </w:rPr>
              <w:t>2</w:t>
            </w:r>
          </w:p>
        </w:tc>
        <w:tc>
          <w:tcPr>
            <w:tcW w:w="471" w:type="dxa"/>
            <w:tcBorders>
              <w:top w:val="single" w:sz="6" w:space="0" w:color="auto"/>
              <w:left w:val="single" w:sz="6" w:space="0" w:color="auto"/>
              <w:bottom w:val="single" w:sz="6" w:space="0" w:color="auto"/>
              <w:right w:val="single" w:sz="6" w:space="0" w:color="auto"/>
            </w:tcBorders>
            <w:vAlign w:val="center"/>
          </w:tcPr>
          <w:p w14:paraId="317CF7F1" w14:textId="21823E26" w:rsidR="000D7B8E" w:rsidRPr="009F1EEE" w:rsidRDefault="007439B0" w:rsidP="006B791A">
            <w:pPr>
              <w:numPr>
                <w:ilvl w:val="12"/>
                <w:numId w:val="0"/>
              </w:numPr>
              <w:shd w:val="clear" w:color="auto" w:fill="FFFFFF"/>
              <w:spacing w:before="60" w:after="60"/>
              <w:ind w:firstLine="11"/>
              <w:jc w:val="center"/>
              <w:rPr>
                <w:lang w:val="uk-UA"/>
              </w:rPr>
            </w:pPr>
            <w:r w:rsidRPr="009F1EEE">
              <w:rPr>
                <w:lang w:val="uk-UA"/>
              </w:rPr>
              <w:t>4</w:t>
            </w:r>
          </w:p>
        </w:tc>
        <w:tc>
          <w:tcPr>
            <w:tcW w:w="654" w:type="dxa"/>
            <w:tcBorders>
              <w:top w:val="single" w:sz="6" w:space="0" w:color="auto"/>
              <w:left w:val="single" w:sz="6" w:space="0" w:color="auto"/>
              <w:bottom w:val="single" w:sz="6" w:space="0" w:color="auto"/>
              <w:right w:val="single" w:sz="6" w:space="0" w:color="auto"/>
            </w:tcBorders>
            <w:vAlign w:val="center"/>
          </w:tcPr>
          <w:p w14:paraId="22409C37" w14:textId="5E26F777" w:rsidR="000D7B8E" w:rsidRPr="009F1EEE" w:rsidRDefault="00F3509B" w:rsidP="006B791A">
            <w:pPr>
              <w:numPr>
                <w:ilvl w:val="12"/>
                <w:numId w:val="0"/>
              </w:numPr>
              <w:shd w:val="clear" w:color="auto" w:fill="FFFFFF"/>
              <w:spacing w:before="60" w:after="60"/>
              <w:ind w:left="-108" w:right="-108"/>
              <w:jc w:val="center"/>
              <w:rPr>
                <w:lang w:val="uk-UA"/>
              </w:rPr>
            </w:pPr>
            <w:r w:rsidRPr="009F1EEE">
              <w:rPr>
                <w:lang w:val="uk-UA"/>
              </w:rPr>
              <w:t>7,5</w:t>
            </w:r>
          </w:p>
        </w:tc>
        <w:tc>
          <w:tcPr>
            <w:tcW w:w="567" w:type="dxa"/>
            <w:tcBorders>
              <w:top w:val="single" w:sz="6" w:space="0" w:color="auto"/>
              <w:left w:val="single" w:sz="6" w:space="0" w:color="auto"/>
              <w:bottom w:val="single" w:sz="6" w:space="0" w:color="auto"/>
              <w:right w:val="single" w:sz="6" w:space="0" w:color="auto"/>
            </w:tcBorders>
            <w:vAlign w:val="center"/>
          </w:tcPr>
          <w:p w14:paraId="23B59E48" w14:textId="55778AB9" w:rsidR="000D7B8E" w:rsidRPr="009F1EEE" w:rsidRDefault="007439B0" w:rsidP="006B791A">
            <w:pPr>
              <w:numPr>
                <w:ilvl w:val="12"/>
                <w:numId w:val="0"/>
              </w:numPr>
              <w:shd w:val="clear" w:color="auto" w:fill="FFFFFF"/>
              <w:spacing w:before="60" w:after="60"/>
              <w:ind w:left="-108" w:right="-108"/>
              <w:jc w:val="center"/>
              <w:rPr>
                <w:lang w:val="uk-UA"/>
              </w:rPr>
            </w:pPr>
            <w:r w:rsidRPr="009F1EEE">
              <w:rPr>
                <w:lang w:val="uk-UA"/>
              </w:rPr>
              <w:t>0,5</w:t>
            </w:r>
          </w:p>
        </w:tc>
        <w:tc>
          <w:tcPr>
            <w:tcW w:w="567" w:type="dxa"/>
            <w:tcBorders>
              <w:top w:val="single" w:sz="6" w:space="0" w:color="auto"/>
              <w:left w:val="single" w:sz="6" w:space="0" w:color="auto"/>
              <w:bottom w:val="single" w:sz="6" w:space="0" w:color="auto"/>
              <w:right w:val="single" w:sz="6" w:space="0" w:color="auto"/>
            </w:tcBorders>
            <w:vAlign w:val="center"/>
          </w:tcPr>
          <w:p w14:paraId="098601C2" w14:textId="337C00BE" w:rsidR="000D7B8E" w:rsidRPr="009F1EEE" w:rsidRDefault="00F3509B" w:rsidP="006B791A">
            <w:pPr>
              <w:numPr>
                <w:ilvl w:val="12"/>
                <w:numId w:val="0"/>
              </w:numPr>
              <w:shd w:val="clear" w:color="auto" w:fill="FFFFFF"/>
              <w:spacing w:before="60" w:after="60"/>
              <w:ind w:firstLine="30"/>
              <w:jc w:val="center"/>
              <w:rPr>
                <w:lang w:val="uk-UA"/>
              </w:rPr>
            </w:pPr>
            <w:r w:rsidRPr="009F1EEE">
              <w:rPr>
                <w:lang w:val="uk-UA"/>
              </w:rPr>
              <w:t>1</w:t>
            </w:r>
          </w:p>
        </w:tc>
        <w:tc>
          <w:tcPr>
            <w:tcW w:w="709" w:type="dxa"/>
            <w:tcBorders>
              <w:top w:val="single" w:sz="6" w:space="0" w:color="auto"/>
              <w:left w:val="single" w:sz="6" w:space="0" w:color="auto"/>
              <w:bottom w:val="single" w:sz="6" w:space="0" w:color="auto"/>
              <w:right w:val="single" w:sz="6" w:space="0" w:color="auto"/>
            </w:tcBorders>
            <w:vAlign w:val="center"/>
          </w:tcPr>
          <w:p w14:paraId="74FE1B88" w14:textId="2AE9CF79" w:rsidR="000D7B8E" w:rsidRPr="009F1EEE" w:rsidRDefault="00F3509B" w:rsidP="006B791A">
            <w:pPr>
              <w:numPr>
                <w:ilvl w:val="12"/>
                <w:numId w:val="0"/>
              </w:numPr>
              <w:shd w:val="clear" w:color="auto" w:fill="FFFFFF"/>
              <w:spacing w:before="60" w:after="60"/>
              <w:ind w:firstLine="30"/>
              <w:jc w:val="center"/>
              <w:rPr>
                <w:lang w:val="uk-UA"/>
              </w:rPr>
            </w:pPr>
            <w:r w:rsidRPr="009F1EEE">
              <w:rPr>
                <w:lang w:val="uk-UA"/>
              </w:rPr>
              <w:t>6</w:t>
            </w:r>
          </w:p>
        </w:tc>
      </w:tr>
      <w:tr w:rsidR="00F3509B" w:rsidRPr="009F1EEE" w14:paraId="7A47DA7F" w14:textId="77777777" w:rsidTr="00C969F3">
        <w:trPr>
          <w:cantSplit/>
          <w:jc w:val="center"/>
        </w:trPr>
        <w:tc>
          <w:tcPr>
            <w:tcW w:w="4888" w:type="dxa"/>
            <w:tcBorders>
              <w:top w:val="single" w:sz="6" w:space="0" w:color="auto"/>
              <w:left w:val="single" w:sz="6" w:space="0" w:color="auto"/>
              <w:bottom w:val="single" w:sz="6" w:space="0" w:color="auto"/>
              <w:right w:val="single" w:sz="6" w:space="0" w:color="auto"/>
            </w:tcBorders>
          </w:tcPr>
          <w:p w14:paraId="227356AF" w14:textId="3C2D89E1" w:rsidR="000D7B8E" w:rsidRPr="009F1EEE" w:rsidRDefault="000D7B8E" w:rsidP="006B791A">
            <w:pPr>
              <w:spacing w:before="60" w:after="60"/>
              <w:jc w:val="both"/>
              <w:rPr>
                <w:b/>
                <w:lang w:val="uk-UA"/>
              </w:rPr>
            </w:pPr>
            <w:r w:rsidRPr="009F1EEE">
              <w:rPr>
                <w:b/>
                <w:lang w:val="uk-UA"/>
              </w:rPr>
              <w:t>Тема 6. Відновлення платоспроможності суб’єктів господарювання та їх банкрутство</w:t>
            </w:r>
          </w:p>
        </w:tc>
        <w:tc>
          <w:tcPr>
            <w:tcW w:w="485" w:type="dxa"/>
            <w:tcBorders>
              <w:top w:val="single" w:sz="6" w:space="0" w:color="auto"/>
              <w:left w:val="single" w:sz="6" w:space="0" w:color="auto"/>
              <w:bottom w:val="single" w:sz="6" w:space="0" w:color="auto"/>
              <w:right w:val="single" w:sz="6" w:space="0" w:color="auto"/>
            </w:tcBorders>
            <w:vAlign w:val="center"/>
          </w:tcPr>
          <w:p w14:paraId="3DD1432D" w14:textId="7917D1D1" w:rsidR="000D7B8E" w:rsidRPr="009F1EEE" w:rsidRDefault="007439B0" w:rsidP="006B791A">
            <w:pPr>
              <w:numPr>
                <w:ilvl w:val="12"/>
                <w:numId w:val="0"/>
              </w:numPr>
              <w:shd w:val="clear" w:color="auto" w:fill="FFFFFF"/>
              <w:spacing w:before="60" w:after="60"/>
              <w:ind w:left="-232" w:right="-185"/>
              <w:jc w:val="center"/>
              <w:rPr>
                <w:lang w:val="uk-UA"/>
              </w:rPr>
            </w:pPr>
            <w:r w:rsidRPr="009F1EEE">
              <w:rPr>
                <w:lang w:val="uk-UA"/>
              </w:rPr>
              <w:t>8</w:t>
            </w:r>
          </w:p>
        </w:tc>
        <w:tc>
          <w:tcPr>
            <w:tcW w:w="429" w:type="dxa"/>
            <w:tcBorders>
              <w:top w:val="single" w:sz="6" w:space="0" w:color="auto"/>
              <w:left w:val="single" w:sz="6" w:space="0" w:color="auto"/>
              <w:bottom w:val="single" w:sz="6" w:space="0" w:color="auto"/>
              <w:right w:val="single" w:sz="6" w:space="0" w:color="auto"/>
            </w:tcBorders>
            <w:vAlign w:val="center"/>
          </w:tcPr>
          <w:p w14:paraId="200AF9C1" w14:textId="5DD9B6B7" w:rsidR="000D7B8E" w:rsidRPr="009F1EEE" w:rsidRDefault="007439B0" w:rsidP="006B791A">
            <w:pPr>
              <w:numPr>
                <w:ilvl w:val="12"/>
                <w:numId w:val="0"/>
              </w:numPr>
              <w:shd w:val="clear" w:color="auto" w:fill="FFFFFF"/>
              <w:spacing w:before="60" w:after="60"/>
              <w:ind w:firstLine="11"/>
              <w:jc w:val="center"/>
              <w:rPr>
                <w:lang w:val="uk-UA"/>
              </w:rPr>
            </w:pPr>
            <w:r w:rsidRPr="009F1EEE">
              <w:rPr>
                <w:lang w:val="uk-UA"/>
              </w:rPr>
              <w:t>2</w:t>
            </w:r>
          </w:p>
        </w:tc>
        <w:tc>
          <w:tcPr>
            <w:tcW w:w="573" w:type="dxa"/>
            <w:tcBorders>
              <w:top w:val="single" w:sz="6" w:space="0" w:color="auto"/>
              <w:left w:val="single" w:sz="6" w:space="0" w:color="auto"/>
              <w:bottom w:val="single" w:sz="6" w:space="0" w:color="auto"/>
              <w:right w:val="single" w:sz="6" w:space="0" w:color="auto"/>
            </w:tcBorders>
            <w:vAlign w:val="center"/>
          </w:tcPr>
          <w:p w14:paraId="601C23DF" w14:textId="3E845527" w:rsidR="000D7B8E" w:rsidRPr="009F1EEE" w:rsidRDefault="007439B0" w:rsidP="006B791A">
            <w:pPr>
              <w:numPr>
                <w:ilvl w:val="12"/>
                <w:numId w:val="0"/>
              </w:numPr>
              <w:shd w:val="clear" w:color="auto" w:fill="FFFFFF"/>
              <w:spacing w:before="60" w:after="60"/>
              <w:ind w:firstLine="11"/>
              <w:jc w:val="center"/>
              <w:rPr>
                <w:lang w:val="uk-UA"/>
              </w:rPr>
            </w:pPr>
            <w:r w:rsidRPr="009F1EEE">
              <w:rPr>
                <w:lang w:val="uk-UA"/>
              </w:rPr>
              <w:t>2</w:t>
            </w:r>
          </w:p>
        </w:tc>
        <w:tc>
          <w:tcPr>
            <w:tcW w:w="471" w:type="dxa"/>
            <w:tcBorders>
              <w:top w:val="single" w:sz="6" w:space="0" w:color="auto"/>
              <w:left w:val="single" w:sz="6" w:space="0" w:color="auto"/>
              <w:bottom w:val="single" w:sz="6" w:space="0" w:color="auto"/>
              <w:right w:val="single" w:sz="6" w:space="0" w:color="auto"/>
            </w:tcBorders>
            <w:vAlign w:val="center"/>
          </w:tcPr>
          <w:p w14:paraId="32991C25" w14:textId="044735F9" w:rsidR="000D7B8E" w:rsidRPr="009F1EEE" w:rsidRDefault="007439B0" w:rsidP="006B791A">
            <w:pPr>
              <w:numPr>
                <w:ilvl w:val="12"/>
                <w:numId w:val="0"/>
              </w:numPr>
              <w:shd w:val="clear" w:color="auto" w:fill="FFFFFF"/>
              <w:spacing w:before="60" w:after="60"/>
              <w:ind w:firstLine="11"/>
              <w:jc w:val="center"/>
              <w:rPr>
                <w:lang w:val="uk-UA"/>
              </w:rPr>
            </w:pPr>
            <w:r w:rsidRPr="009F1EEE">
              <w:rPr>
                <w:lang w:val="uk-UA"/>
              </w:rPr>
              <w:t>4</w:t>
            </w:r>
          </w:p>
        </w:tc>
        <w:tc>
          <w:tcPr>
            <w:tcW w:w="654" w:type="dxa"/>
            <w:tcBorders>
              <w:top w:val="single" w:sz="6" w:space="0" w:color="auto"/>
              <w:left w:val="single" w:sz="6" w:space="0" w:color="auto"/>
              <w:bottom w:val="single" w:sz="6" w:space="0" w:color="auto"/>
              <w:right w:val="single" w:sz="6" w:space="0" w:color="auto"/>
            </w:tcBorders>
            <w:vAlign w:val="center"/>
          </w:tcPr>
          <w:p w14:paraId="36D99421" w14:textId="17F07769" w:rsidR="000D7B8E" w:rsidRPr="009F1EEE" w:rsidRDefault="00F3509B" w:rsidP="006B791A">
            <w:pPr>
              <w:numPr>
                <w:ilvl w:val="12"/>
                <w:numId w:val="0"/>
              </w:numPr>
              <w:shd w:val="clear" w:color="auto" w:fill="FFFFFF"/>
              <w:spacing w:before="60" w:after="60"/>
              <w:ind w:left="-108" w:right="-108"/>
              <w:jc w:val="center"/>
              <w:rPr>
                <w:lang w:val="uk-UA"/>
              </w:rPr>
            </w:pPr>
            <w:r w:rsidRPr="009F1EEE">
              <w:rPr>
                <w:lang w:val="uk-UA"/>
              </w:rPr>
              <w:t>7,5</w:t>
            </w:r>
          </w:p>
        </w:tc>
        <w:tc>
          <w:tcPr>
            <w:tcW w:w="567" w:type="dxa"/>
            <w:tcBorders>
              <w:top w:val="single" w:sz="6" w:space="0" w:color="auto"/>
              <w:left w:val="single" w:sz="6" w:space="0" w:color="auto"/>
              <w:bottom w:val="single" w:sz="6" w:space="0" w:color="auto"/>
              <w:right w:val="single" w:sz="6" w:space="0" w:color="auto"/>
            </w:tcBorders>
            <w:vAlign w:val="center"/>
          </w:tcPr>
          <w:p w14:paraId="541483EA" w14:textId="6611C90D" w:rsidR="000D7B8E" w:rsidRPr="009F1EEE" w:rsidRDefault="007439B0" w:rsidP="006B791A">
            <w:pPr>
              <w:numPr>
                <w:ilvl w:val="12"/>
                <w:numId w:val="0"/>
              </w:numPr>
              <w:shd w:val="clear" w:color="auto" w:fill="FFFFFF"/>
              <w:spacing w:before="60" w:after="60"/>
              <w:ind w:left="-108" w:right="-108"/>
              <w:jc w:val="center"/>
              <w:rPr>
                <w:lang w:val="uk-UA"/>
              </w:rPr>
            </w:pPr>
            <w:r w:rsidRPr="009F1EEE">
              <w:rPr>
                <w:lang w:val="uk-UA"/>
              </w:rPr>
              <w:t>1</w:t>
            </w:r>
          </w:p>
        </w:tc>
        <w:tc>
          <w:tcPr>
            <w:tcW w:w="567" w:type="dxa"/>
            <w:tcBorders>
              <w:top w:val="single" w:sz="6" w:space="0" w:color="auto"/>
              <w:left w:val="single" w:sz="6" w:space="0" w:color="auto"/>
              <w:bottom w:val="single" w:sz="6" w:space="0" w:color="auto"/>
              <w:right w:val="single" w:sz="6" w:space="0" w:color="auto"/>
            </w:tcBorders>
            <w:vAlign w:val="center"/>
          </w:tcPr>
          <w:p w14:paraId="32157E40" w14:textId="37353AF6" w:rsidR="000D7B8E" w:rsidRPr="009F1EEE" w:rsidRDefault="00F3509B" w:rsidP="006B791A">
            <w:pPr>
              <w:numPr>
                <w:ilvl w:val="12"/>
                <w:numId w:val="0"/>
              </w:numPr>
              <w:shd w:val="clear" w:color="auto" w:fill="FFFFFF"/>
              <w:spacing w:before="60" w:after="60"/>
              <w:ind w:firstLine="30"/>
              <w:jc w:val="center"/>
              <w:rPr>
                <w:lang w:val="uk-UA"/>
              </w:rPr>
            </w:pPr>
            <w:r w:rsidRPr="009F1EEE">
              <w:rPr>
                <w:lang w:val="uk-UA"/>
              </w:rPr>
              <w:t>0,5</w:t>
            </w:r>
          </w:p>
        </w:tc>
        <w:tc>
          <w:tcPr>
            <w:tcW w:w="709" w:type="dxa"/>
            <w:tcBorders>
              <w:top w:val="single" w:sz="6" w:space="0" w:color="auto"/>
              <w:left w:val="single" w:sz="6" w:space="0" w:color="auto"/>
              <w:bottom w:val="single" w:sz="6" w:space="0" w:color="auto"/>
              <w:right w:val="single" w:sz="6" w:space="0" w:color="auto"/>
            </w:tcBorders>
            <w:vAlign w:val="center"/>
          </w:tcPr>
          <w:p w14:paraId="7D9939B5" w14:textId="66C90FEC" w:rsidR="000D7B8E" w:rsidRPr="009F1EEE" w:rsidRDefault="00F3509B" w:rsidP="006B791A">
            <w:pPr>
              <w:numPr>
                <w:ilvl w:val="12"/>
                <w:numId w:val="0"/>
              </w:numPr>
              <w:shd w:val="clear" w:color="auto" w:fill="FFFFFF"/>
              <w:spacing w:before="60" w:after="60"/>
              <w:ind w:firstLine="30"/>
              <w:jc w:val="center"/>
              <w:rPr>
                <w:lang w:val="uk-UA"/>
              </w:rPr>
            </w:pPr>
            <w:r w:rsidRPr="009F1EEE">
              <w:rPr>
                <w:lang w:val="uk-UA"/>
              </w:rPr>
              <w:t>6</w:t>
            </w:r>
          </w:p>
        </w:tc>
      </w:tr>
      <w:tr w:rsidR="000D7B8E" w:rsidRPr="009F1EEE" w14:paraId="3D5D2D7D" w14:textId="77777777" w:rsidTr="00F3509B">
        <w:trPr>
          <w:cantSplit/>
          <w:trHeight w:val="308"/>
          <w:jc w:val="center"/>
        </w:trPr>
        <w:tc>
          <w:tcPr>
            <w:tcW w:w="9343" w:type="dxa"/>
            <w:gridSpan w:val="9"/>
            <w:tcBorders>
              <w:top w:val="single" w:sz="6" w:space="0" w:color="auto"/>
              <w:left w:val="single" w:sz="6" w:space="0" w:color="auto"/>
              <w:bottom w:val="single" w:sz="6" w:space="0" w:color="auto"/>
              <w:right w:val="single" w:sz="6" w:space="0" w:color="auto"/>
            </w:tcBorders>
          </w:tcPr>
          <w:p w14:paraId="5756F0B5" w14:textId="57D5D74A" w:rsidR="000D7B8E" w:rsidRPr="009F1EEE" w:rsidRDefault="000D7B8E" w:rsidP="006B791A">
            <w:pPr>
              <w:spacing w:before="60" w:after="60"/>
              <w:jc w:val="center"/>
              <w:rPr>
                <w:b/>
                <w:color w:val="000000"/>
                <w:lang w:val="uk-UA"/>
              </w:rPr>
            </w:pPr>
            <w:r w:rsidRPr="009F1EEE">
              <w:rPr>
                <w:b/>
                <w:color w:val="000000"/>
                <w:lang w:val="uk-UA"/>
              </w:rPr>
              <w:t>Змістовний модуль 2. Сучасні тенденції гос</w:t>
            </w:r>
            <w:r w:rsidR="008F5529" w:rsidRPr="009F1EEE">
              <w:rPr>
                <w:b/>
                <w:color w:val="000000"/>
                <w:lang w:val="uk-UA"/>
              </w:rPr>
              <w:t>подарського процесуального права</w:t>
            </w:r>
          </w:p>
        </w:tc>
      </w:tr>
      <w:tr w:rsidR="00F3509B" w:rsidRPr="009F1EEE" w14:paraId="4702B6A6" w14:textId="77777777" w:rsidTr="00C969F3">
        <w:trPr>
          <w:cantSplit/>
          <w:jc w:val="center"/>
        </w:trPr>
        <w:tc>
          <w:tcPr>
            <w:tcW w:w="4888" w:type="dxa"/>
            <w:tcBorders>
              <w:top w:val="single" w:sz="6" w:space="0" w:color="auto"/>
              <w:left w:val="single" w:sz="6" w:space="0" w:color="auto"/>
              <w:bottom w:val="single" w:sz="6" w:space="0" w:color="auto"/>
              <w:right w:val="single" w:sz="6" w:space="0" w:color="auto"/>
            </w:tcBorders>
          </w:tcPr>
          <w:p w14:paraId="3AA6F72B" w14:textId="216D0BBF" w:rsidR="000D7B8E" w:rsidRPr="009F1EEE" w:rsidRDefault="000D7B8E" w:rsidP="006B791A">
            <w:pPr>
              <w:pStyle w:val="26"/>
              <w:widowControl w:val="0"/>
              <w:spacing w:before="60" w:after="60"/>
              <w:ind w:left="0"/>
              <w:jc w:val="both"/>
              <w:rPr>
                <w:b/>
                <w:color w:val="000000"/>
                <w:sz w:val="24"/>
                <w:szCs w:val="24"/>
                <w:lang w:val="uk-UA"/>
              </w:rPr>
            </w:pPr>
            <w:r w:rsidRPr="009F1EEE">
              <w:rPr>
                <w:b/>
                <w:color w:val="000000"/>
                <w:sz w:val="24"/>
                <w:szCs w:val="24"/>
                <w:lang w:val="uk-UA"/>
              </w:rPr>
              <w:t>Тема 7. Господарська юрисдикція: особлив</w:t>
            </w:r>
            <w:r w:rsidR="00297EDB" w:rsidRPr="009F1EEE">
              <w:rPr>
                <w:b/>
                <w:color w:val="000000"/>
                <w:sz w:val="24"/>
                <w:szCs w:val="24"/>
                <w:lang w:val="uk-UA"/>
              </w:rPr>
              <w:t>ості визначення та розмежування</w:t>
            </w:r>
            <w:r w:rsidRPr="009F1EEE">
              <w:rPr>
                <w:b/>
                <w:color w:val="000000"/>
                <w:sz w:val="24"/>
                <w:szCs w:val="24"/>
                <w:lang w:val="uk-UA"/>
              </w:rPr>
              <w:t xml:space="preserve"> </w:t>
            </w:r>
          </w:p>
        </w:tc>
        <w:tc>
          <w:tcPr>
            <w:tcW w:w="485" w:type="dxa"/>
            <w:tcBorders>
              <w:top w:val="single" w:sz="6" w:space="0" w:color="auto"/>
              <w:left w:val="single" w:sz="6" w:space="0" w:color="auto"/>
              <w:bottom w:val="single" w:sz="6" w:space="0" w:color="auto"/>
              <w:right w:val="single" w:sz="6" w:space="0" w:color="auto"/>
            </w:tcBorders>
            <w:vAlign w:val="center"/>
          </w:tcPr>
          <w:p w14:paraId="3264EF89" w14:textId="21D9377D" w:rsidR="000D7B8E" w:rsidRPr="009F1EEE" w:rsidRDefault="007439B0" w:rsidP="006B791A">
            <w:pPr>
              <w:numPr>
                <w:ilvl w:val="12"/>
                <w:numId w:val="0"/>
              </w:numPr>
              <w:shd w:val="clear" w:color="auto" w:fill="FFFFFF"/>
              <w:spacing w:before="60" w:after="60"/>
              <w:ind w:left="-232" w:right="-185"/>
              <w:jc w:val="center"/>
              <w:rPr>
                <w:lang w:val="uk-UA"/>
              </w:rPr>
            </w:pPr>
            <w:r w:rsidRPr="009F1EEE">
              <w:rPr>
                <w:lang w:val="uk-UA"/>
              </w:rPr>
              <w:t>8</w:t>
            </w:r>
          </w:p>
        </w:tc>
        <w:tc>
          <w:tcPr>
            <w:tcW w:w="429" w:type="dxa"/>
            <w:tcBorders>
              <w:top w:val="single" w:sz="6" w:space="0" w:color="auto"/>
              <w:left w:val="single" w:sz="6" w:space="0" w:color="auto"/>
              <w:bottom w:val="single" w:sz="6" w:space="0" w:color="auto"/>
              <w:right w:val="single" w:sz="6" w:space="0" w:color="auto"/>
            </w:tcBorders>
            <w:vAlign w:val="center"/>
          </w:tcPr>
          <w:p w14:paraId="6546161C" w14:textId="04437735" w:rsidR="000D7B8E" w:rsidRPr="009F1EEE" w:rsidRDefault="007439B0" w:rsidP="006B791A">
            <w:pPr>
              <w:numPr>
                <w:ilvl w:val="12"/>
                <w:numId w:val="0"/>
              </w:numPr>
              <w:shd w:val="clear" w:color="auto" w:fill="FFFFFF"/>
              <w:spacing w:before="60" w:after="60"/>
              <w:jc w:val="center"/>
              <w:rPr>
                <w:lang w:val="uk-UA"/>
              </w:rPr>
            </w:pPr>
            <w:r w:rsidRPr="009F1EEE">
              <w:rPr>
                <w:lang w:val="uk-UA"/>
              </w:rPr>
              <w:t>2</w:t>
            </w:r>
          </w:p>
        </w:tc>
        <w:tc>
          <w:tcPr>
            <w:tcW w:w="573" w:type="dxa"/>
            <w:tcBorders>
              <w:top w:val="single" w:sz="6" w:space="0" w:color="auto"/>
              <w:left w:val="single" w:sz="6" w:space="0" w:color="auto"/>
              <w:bottom w:val="single" w:sz="6" w:space="0" w:color="auto"/>
              <w:right w:val="single" w:sz="6" w:space="0" w:color="auto"/>
            </w:tcBorders>
            <w:vAlign w:val="center"/>
          </w:tcPr>
          <w:p w14:paraId="4CCB2AFB" w14:textId="75C3A1FD" w:rsidR="000D7B8E" w:rsidRPr="009F1EEE" w:rsidRDefault="007439B0" w:rsidP="006B791A">
            <w:pPr>
              <w:numPr>
                <w:ilvl w:val="12"/>
                <w:numId w:val="0"/>
              </w:numPr>
              <w:shd w:val="clear" w:color="auto" w:fill="FFFFFF"/>
              <w:spacing w:before="60" w:after="60"/>
              <w:jc w:val="center"/>
              <w:rPr>
                <w:lang w:val="uk-UA"/>
              </w:rPr>
            </w:pPr>
            <w:r w:rsidRPr="009F1EEE">
              <w:rPr>
                <w:lang w:val="uk-UA"/>
              </w:rPr>
              <w:t>2</w:t>
            </w:r>
          </w:p>
        </w:tc>
        <w:tc>
          <w:tcPr>
            <w:tcW w:w="471" w:type="dxa"/>
            <w:tcBorders>
              <w:top w:val="single" w:sz="6" w:space="0" w:color="auto"/>
              <w:left w:val="single" w:sz="6" w:space="0" w:color="auto"/>
              <w:bottom w:val="single" w:sz="6" w:space="0" w:color="auto"/>
              <w:right w:val="single" w:sz="6" w:space="0" w:color="auto"/>
            </w:tcBorders>
            <w:vAlign w:val="center"/>
          </w:tcPr>
          <w:p w14:paraId="293CADDC" w14:textId="5C7EC7E0" w:rsidR="000D7B8E" w:rsidRPr="009F1EEE" w:rsidRDefault="007439B0" w:rsidP="006B791A">
            <w:pPr>
              <w:numPr>
                <w:ilvl w:val="12"/>
                <w:numId w:val="0"/>
              </w:numPr>
              <w:shd w:val="clear" w:color="auto" w:fill="FFFFFF"/>
              <w:spacing w:before="60" w:after="60"/>
              <w:jc w:val="center"/>
              <w:rPr>
                <w:lang w:val="uk-UA"/>
              </w:rPr>
            </w:pPr>
            <w:r w:rsidRPr="009F1EEE">
              <w:rPr>
                <w:lang w:val="uk-UA"/>
              </w:rPr>
              <w:t>4</w:t>
            </w:r>
          </w:p>
        </w:tc>
        <w:tc>
          <w:tcPr>
            <w:tcW w:w="654" w:type="dxa"/>
            <w:tcBorders>
              <w:top w:val="single" w:sz="6" w:space="0" w:color="auto"/>
              <w:left w:val="single" w:sz="6" w:space="0" w:color="auto"/>
              <w:bottom w:val="single" w:sz="6" w:space="0" w:color="auto"/>
              <w:right w:val="single" w:sz="6" w:space="0" w:color="auto"/>
            </w:tcBorders>
            <w:vAlign w:val="center"/>
          </w:tcPr>
          <w:p w14:paraId="17E6A020" w14:textId="7F21AF30" w:rsidR="000D7B8E" w:rsidRPr="009F1EEE" w:rsidRDefault="00F3509B" w:rsidP="007439B0">
            <w:pPr>
              <w:numPr>
                <w:ilvl w:val="12"/>
                <w:numId w:val="0"/>
              </w:numPr>
              <w:shd w:val="clear" w:color="auto" w:fill="FFFFFF"/>
              <w:spacing w:before="60" w:after="60"/>
              <w:rPr>
                <w:lang w:val="uk-UA"/>
              </w:rPr>
            </w:pPr>
            <w:r w:rsidRPr="009F1EEE">
              <w:rPr>
                <w:lang w:val="uk-UA"/>
              </w:rPr>
              <w:t>7</w:t>
            </w:r>
          </w:p>
        </w:tc>
        <w:tc>
          <w:tcPr>
            <w:tcW w:w="567" w:type="dxa"/>
            <w:tcBorders>
              <w:top w:val="single" w:sz="6" w:space="0" w:color="auto"/>
              <w:left w:val="single" w:sz="6" w:space="0" w:color="auto"/>
              <w:bottom w:val="single" w:sz="6" w:space="0" w:color="auto"/>
              <w:right w:val="single" w:sz="6" w:space="0" w:color="auto"/>
            </w:tcBorders>
            <w:vAlign w:val="center"/>
          </w:tcPr>
          <w:p w14:paraId="05999EE1" w14:textId="535ADC80" w:rsidR="000D7B8E" w:rsidRPr="009F1EEE" w:rsidRDefault="007439B0" w:rsidP="006B791A">
            <w:pPr>
              <w:numPr>
                <w:ilvl w:val="12"/>
                <w:numId w:val="0"/>
              </w:numPr>
              <w:shd w:val="clear" w:color="auto" w:fill="FFFFFF"/>
              <w:spacing w:before="60" w:after="60"/>
              <w:ind w:firstLine="30"/>
              <w:jc w:val="center"/>
              <w:rPr>
                <w:lang w:val="uk-UA"/>
              </w:rPr>
            </w:pPr>
            <w:r w:rsidRPr="009F1EEE">
              <w:rPr>
                <w:lang w:val="uk-UA"/>
              </w:rPr>
              <w:t>0,5</w:t>
            </w:r>
          </w:p>
        </w:tc>
        <w:tc>
          <w:tcPr>
            <w:tcW w:w="567" w:type="dxa"/>
            <w:tcBorders>
              <w:top w:val="single" w:sz="6" w:space="0" w:color="auto"/>
              <w:left w:val="single" w:sz="6" w:space="0" w:color="auto"/>
              <w:bottom w:val="single" w:sz="6" w:space="0" w:color="auto"/>
              <w:right w:val="single" w:sz="6" w:space="0" w:color="auto"/>
            </w:tcBorders>
            <w:vAlign w:val="center"/>
          </w:tcPr>
          <w:p w14:paraId="7170DA81" w14:textId="66E78169" w:rsidR="000D7B8E" w:rsidRPr="009F1EEE" w:rsidRDefault="00F3509B" w:rsidP="007439B0">
            <w:pPr>
              <w:numPr>
                <w:ilvl w:val="12"/>
                <w:numId w:val="0"/>
              </w:numPr>
              <w:shd w:val="clear" w:color="auto" w:fill="FFFFFF"/>
              <w:spacing w:before="60" w:after="60"/>
              <w:ind w:firstLine="30"/>
              <w:rPr>
                <w:lang w:val="uk-UA"/>
              </w:rPr>
            </w:pPr>
            <w:r w:rsidRPr="009F1EEE">
              <w:rPr>
                <w:lang w:val="uk-UA"/>
              </w:rPr>
              <w:t>0,5</w:t>
            </w:r>
          </w:p>
        </w:tc>
        <w:tc>
          <w:tcPr>
            <w:tcW w:w="709" w:type="dxa"/>
            <w:tcBorders>
              <w:top w:val="single" w:sz="6" w:space="0" w:color="auto"/>
              <w:left w:val="single" w:sz="6" w:space="0" w:color="auto"/>
              <w:bottom w:val="single" w:sz="6" w:space="0" w:color="auto"/>
              <w:right w:val="single" w:sz="6" w:space="0" w:color="auto"/>
            </w:tcBorders>
            <w:vAlign w:val="center"/>
          </w:tcPr>
          <w:p w14:paraId="117B6C9E" w14:textId="4A74CF10" w:rsidR="000D7B8E" w:rsidRPr="009F1EEE" w:rsidRDefault="00F3509B" w:rsidP="006B791A">
            <w:pPr>
              <w:numPr>
                <w:ilvl w:val="12"/>
                <w:numId w:val="0"/>
              </w:numPr>
              <w:shd w:val="clear" w:color="auto" w:fill="FFFFFF"/>
              <w:spacing w:before="60" w:after="60"/>
              <w:ind w:firstLine="30"/>
              <w:jc w:val="center"/>
              <w:rPr>
                <w:lang w:val="uk-UA"/>
              </w:rPr>
            </w:pPr>
            <w:r w:rsidRPr="009F1EEE">
              <w:rPr>
                <w:lang w:val="uk-UA"/>
              </w:rPr>
              <w:t>6</w:t>
            </w:r>
          </w:p>
        </w:tc>
      </w:tr>
      <w:tr w:rsidR="00F3509B" w:rsidRPr="009F1EEE" w14:paraId="32041FBB" w14:textId="77777777" w:rsidTr="00C969F3">
        <w:trPr>
          <w:cantSplit/>
          <w:jc w:val="center"/>
        </w:trPr>
        <w:tc>
          <w:tcPr>
            <w:tcW w:w="4888" w:type="dxa"/>
            <w:tcBorders>
              <w:top w:val="single" w:sz="6" w:space="0" w:color="auto"/>
              <w:left w:val="single" w:sz="6" w:space="0" w:color="auto"/>
              <w:bottom w:val="single" w:sz="6" w:space="0" w:color="auto"/>
              <w:right w:val="single" w:sz="6" w:space="0" w:color="auto"/>
            </w:tcBorders>
          </w:tcPr>
          <w:p w14:paraId="4E25E28F" w14:textId="242BC1C2" w:rsidR="000D7B8E" w:rsidRPr="009F1EEE" w:rsidRDefault="000D7B8E" w:rsidP="006B791A">
            <w:pPr>
              <w:spacing w:before="60" w:after="60"/>
              <w:jc w:val="both"/>
              <w:rPr>
                <w:b/>
                <w:color w:val="000000"/>
                <w:lang w:val="uk-UA"/>
              </w:rPr>
            </w:pPr>
            <w:r w:rsidRPr="009F1EEE">
              <w:rPr>
                <w:b/>
                <w:color w:val="000000"/>
                <w:lang w:val="uk-UA"/>
              </w:rPr>
              <w:t>Тема 8. Учасники господарського судочинства.</w:t>
            </w:r>
          </w:p>
        </w:tc>
        <w:tc>
          <w:tcPr>
            <w:tcW w:w="485" w:type="dxa"/>
            <w:tcBorders>
              <w:top w:val="single" w:sz="6" w:space="0" w:color="auto"/>
              <w:left w:val="single" w:sz="6" w:space="0" w:color="auto"/>
              <w:bottom w:val="single" w:sz="6" w:space="0" w:color="auto"/>
              <w:right w:val="single" w:sz="6" w:space="0" w:color="auto"/>
            </w:tcBorders>
            <w:vAlign w:val="center"/>
          </w:tcPr>
          <w:p w14:paraId="1E716324" w14:textId="253273EE" w:rsidR="000D7B8E" w:rsidRPr="009F1EEE" w:rsidRDefault="007439B0" w:rsidP="006B791A">
            <w:pPr>
              <w:numPr>
                <w:ilvl w:val="12"/>
                <w:numId w:val="0"/>
              </w:numPr>
              <w:shd w:val="clear" w:color="auto" w:fill="FFFFFF"/>
              <w:spacing w:before="60" w:after="60"/>
              <w:ind w:left="-232" w:right="-185"/>
              <w:jc w:val="center"/>
              <w:rPr>
                <w:lang w:val="uk-UA"/>
              </w:rPr>
            </w:pPr>
            <w:r w:rsidRPr="009F1EEE">
              <w:rPr>
                <w:lang w:val="uk-UA"/>
              </w:rPr>
              <w:t>8</w:t>
            </w:r>
          </w:p>
        </w:tc>
        <w:tc>
          <w:tcPr>
            <w:tcW w:w="429" w:type="dxa"/>
            <w:tcBorders>
              <w:top w:val="single" w:sz="6" w:space="0" w:color="auto"/>
              <w:left w:val="single" w:sz="6" w:space="0" w:color="auto"/>
              <w:bottom w:val="single" w:sz="6" w:space="0" w:color="auto"/>
              <w:right w:val="single" w:sz="6" w:space="0" w:color="auto"/>
            </w:tcBorders>
            <w:vAlign w:val="center"/>
          </w:tcPr>
          <w:p w14:paraId="7EF511B9" w14:textId="2B40CEDF" w:rsidR="000D7B8E" w:rsidRPr="009F1EEE" w:rsidRDefault="007439B0" w:rsidP="006B791A">
            <w:pPr>
              <w:numPr>
                <w:ilvl w:val="12"/>
                <w:numId w:val="0"/>
              </w:numPr>
              <w:shd w:val="clear" w:color="auto" w:fill="FFFFFF"/>
              <w:spacing w:before="60" w:after="60"/>
              <w:jc w:val="center"/>
              <w:rPr>
                <w:lang w:val="uk-UA"/>
              </w:rPr>
            </w:pPr>
            <w:r w:rsidRPr="009F1EEE">
              <w:rPr>
                <w:lang w:val="uk-UA"/>
              </w:rPr>
              <w:t>2</w:t>
            </w:r>
          </w:p>
        </w:tc>
        <w:tc>
          <w:tcPr>
            <w:tcW w:w="573" w:type="dxa"/>
            <w:tcBorders>
              <w:top w:val="single" w:sz="6" w:space="0" w:color="auto"/>
              <w:left w:val="single" w:sz="6" w:space="0" w:color="auto"/>
              <w:bottom w:val="single" w:sz="6" w:space="0" w:color="auto"/>
              <w:right w:val="single" w:sz="6" w:space="0" w:color="auto"/>
            </w:tcBorders>
            <w:vAlign w:val="center"/>
          </w:tcPr>
          <w:p w14:paraId="1AB5E883" w14:textId="6D2A6B88" w:rsidR="000D7B8E" w:rsidRPr="009F1EEE" w:rsidRDefault="007439B0" w:rsidP="006B791A">
            <w:pPr>
              <w:numPr>
                <w:ilvl w:val="12"/>
                <w:numId w:val="0"/>
              </w:numPr>
              <w:shd w:val="clear" w:color="auto" w:fill="FFFFFF"/>
              <w:spacing w:before="60" w:after="60"/>
              <w:jc w:val="center"/>
              <w:rPr>
                <w:lang w:val="uk-UA"/>
              </w:rPr>
            </w:pPr>
            <w:r w:rsidRPr="009F1EEE">
              <w:rPr>
                <w:lang w:val="uk-UA"/>
              </w:rPr>
              <w:t>2</w:t>
            </w:r>
          </w:p>
        </w:tc>
        <w:tc>
          <w:tcPr>
            <w:tcW w:w="471" w:type="dxa"/>
            <w:tcBorders>
              <w:top w:val="single" w:sz="6" w:space="0" w:color="auto"/>
              <w:left w:val="single" w:sz="6" w:space="0" w:color="auto"/>
              <w:bottom w:val="single" w:sz="6" w:space="0" w:color="auto"/>
              <w:right w:val="single" w:sz="6" w:space="0" w:color="auto"/>
            </w:tcBorders>
            <w:vAlign w:val="center"/>
          </w:tcPr>
          <w:p w14:paraId="4FA59845" w14:textId="06C6CEA5" w:rsidR="000D7B8E" w:rsidRPr="009F1EEE" w:rsidRDefault="007439B0" w:rsidP="007439B0">
            <w:pPr>
              <w:numPr>
                <w:ilvl w:val="12"/>
                <w:numId w:val="0"/>
              </w:numPr>
              <w:shd w:val="clear" w:color="auto" w:fill="FFFFFF"/>
              <w:spacing w:before="60" w:after="60"/>
              <w:rPr>
                <w:lang w:val="uk-UA"/>
              </w:rPr>
            </w:pPr>
            <w:r w:rsidRPr="009F1EEE">
              <w:rPr>
                <w:lang w:val="uk-UA"/>
              </w:rPr>
              <w:t>4</w:t>
            </w:r>
          </w:p>
        </w:tc>
        <w:tc>
          <w:tcPr>
            <w:tcW w:w="654" w:type="dxa"/>
            <w:tcBorders>
              <w:top w:val="single" w:sz="6" w:space="0" w:color="auto"/>
              <w:left w:val="single" w:sz="6" w:space="0" w:color="auto"/>
              <w:bottom w:val="single" w:sz="6" w:space="0" w:color="auto"/>
              <w:right w:val="single" w:sz="6" w:space="0" w:color="auto"/>
            </w:tcBorders>
            <w:vAlign w:val="center"/>
          </w:tcPr>
          <w:p w14:paraId="1ECF6F20" w14:textId="4A4ABF8B" w:rsidR="000D7B8E" w:rsidRPr="009F1EEE" w:rsidRDefault="00F3509B" w:rsidP="006B791A">
            <w:pPr>
              <w:numPr>
                <w:ilvl w:val="12"/>
                <w:numId w:val="0"/>
              </w:numPr>
              <w:shd w:val="clear" w:color="auto" w:fill="FFFFFF"/>
              <w:spacing w:before="60" w:after="60"/>
              <w:ind w:firstLine="30"/>
              <w:jc w:val="center"/>
              <w:rPr>
                <w:lang w:val="uk-UA"/>
              </w:rPr>
            </w:pPr>
            <w:r w:rsidRPr="009F1EEE">
              <w:rPr>
                <w:lang w:val="uk-UA"/>
              </w:rPr>
              <w:t>7</w:t>
            </w:r>
          </w:p>
        </w:tc>
        <w:tc>
          <w:tcPr>
            <w:tcW w:w="567" w:type="dxa"/>
            <w:tcBorders>
              <w:top w:val="single" w:sz="6" w:space="0" w:color="auto"/>
              <w:left w:val="single" w:sz="6" w:space="0" w:color="auto"/>
              <w:bottom w:val="single" w:sz="6" w:space="0" w:color="auto"/>
              <w:right w:val="single" w:sz="6" w:space="0" w:color="auto"/>
            </w:tcBorders>
            <w:vAlign w:val="center"/>
          </w:tcPr>
          <w:p w14:paraId="16E6F339" w14:textId="5FCA001A" w:rsidR="000D7B8E" w:rsidRPr="009F1EEE" w:rsidRDefault="007439B0" w:rsidP="006B791A">
            <w:pPr>
              <w:numPr>
                <w:ilvl w:val="12"/>
                <w:numId w:val="0"/>
              </w:numPr>
              <w:shd w:val="clear" w:color="auto" w:fill="FFFFFF"/>
              <w:spacing w:before="60" w:after="60"/>
              <w:ind w:firstLine="30"/>
              <w:jc w:val="center"/>
              <w:rPr>
                <w:lang w:val="uk-UA"/>
              </w:rPr>
            </w:pPr>
            <w:r w:rsidRPr="009F1EEE">
              <w:rPr>
                <w:lang w:val="uk-UA"/>
              </w:rPr>
              <w:t>0,5</w:t>
            </w:r>
          </w:p>
        </w:tc>
        <w:tc>
          <w:tcPr>
            <w:tcW w:w="567" w:type="dxa"/>
            <w:tcBorders>
              <w:top w:val="single" w:sz="6" w:space="0" w:color="auto"/>
              <w:left w:val="single" w:sz="6" w:space="0" w:color="auto"/>
              <w:bottom w:val="single" w:sz="6" w:space="0" w:color="auto"/>
              <w:right w:val="single" w:sz="6" w:space="0" w:color="auto"/>
            </w:tcBorders>
            <w:vAlign w:val="center"/>
          </w:tcPr>
          <w:p w14:paraId="350D87F5" w14:textId="4704D246" w:rsidR="000D7B8E" w:rsidRPr="009F1EEE" w:rsidRDefault="00F3509B" w:rsidP="006B791A">
            <w:pPr>
              <w:numPr>
                <w:ilvl w:val="12"/>
                <w:numId w:val="0"/>
              </w:numPr>
              <w:shd w:val="clear" w:color="auto" w:fill="FFFFFF"/>
              <w:spacing w:before="60" w:after="60"/>
              <w:ind w:firstLine="30"/>
              <w:jc w:val="center"/>
              <w:rPr>
                <w:lang w:val="uk-UA"/>
              </w:rPr>
            </w:pPr>
            <w:r w:rsidRPr="009F1EEE">
              <w:rPr>
                <w:lang w:val="uk-UA"/>
              </w:rPr>
              <w:t>0,5</w:t>
            </w:r>
          </w:p>
        </w:tc>
        <w:tc>
          <w:tcPr>
            <w:tcW w:w="709" w:type="dxa"/>
            <w:tcBorders>
              <w:top w:val="single" w:sz="6" w:space="0" w:color="auto"/>
              <w:left w:val="single" w:sz="6" w:space="0" w:color="auto"/>
              <w:bottom w:val="single" w:sz="6" w:space="0" w:color="auto"/>
              <w:right w:val="single" w:sz="6" w:space="0" w:color="auto"/>
            </w:tcBorders>
            <w:vAlign w:val="center"/>
          </w:tcPr>
          <w:p w14:paraId="632588F6" w14:textId="7E387C17" w:rsidR="000D7B8E" w:rsidRPr="009F1EEE" w:rsidRDefault="00F3509B" w:rsidP="006B791A">
            <w:pPr>
              <w:numPr>
                <w:ilvl w:val="12"/>
                <w:numId w:val="0"/>
              </w:numPr>
              <w:shd w:val="clear" w:color="auto" w:fill="FFFFFF"/>
              <w:spacing w:before="60" w:after="60"/>
              <w:ind w:firstLine="30"/>
              <w:jc w:val="center"/>
              <w:rPr>
                <w:lang w:val="uk-UA"/>
              </w:rPr>
            </w:pPr>
            <w:r w:rsidRPr="009F1EEE">
              <w:rPr>
                <w:lang w:val="uk-UA"/>
              </w:rPr>
              <w:t>6</w:t>
            </w:r>
          </w:p>
        </w:tc>
      </w:tr>
      <w:tr w:rsidR="00F3509B" w:rsidRPr="009F1EEE" w14:paraId="41E795C6" w14:textId="77777777" w:rsidTr="00C969F3">
        <w:trPr>
          <w:cantSplit/>
          <w:jc w:val="center"/>
        </w:trPr>
        <w:tc>
          <w:tcPr>
            <w:tcW w:w="4888" w:type="dxa"/>
            <w:tcBorders>
              <w:top w:val="single" w:sz="6" w:space="0" w:color="auto"/>
              <w:left w:val="single" w:sz="6" w:space="0" w:color="auto"/>
              <w:bottom w:val="single" w:sz="6" w:space="0" w:color="auto"/>
              <w:right w:val="single" w:sz="6" w:space="0" w:color="auto"/>
            </w:tcBorders>
          </w:tcPr>
          <w:p w14:paraId="63422505" w14:textId="64C74A07" w:rsidR="000D7B8E" w:rsidRPr="009F1EEE" w:rsidRDefault="00BE185F" w:rsidP="00297EDB">
            <w:pPr>
              <w:spacing w:before="60" w:after="60"/>
              <w:jc w:val="both"/>
              <w:rPr>
                <w:b/>
                <w:color w:val="000000"/>
                <w:lang w:val="uk-UA"/>
              </w:rPr>
            </w:pPr>
            <w:r w:rsidRPr="009F1EEE">
              <w:rPr>
                <w:b/>
                <w:color w:val="000000"/>
                <w:lang w:val="uk-UA"/>
              </w:rPr>
              <w:t xml:space="preserve">Тема 9. </w:t>
            </w:r>
            <w:r w:rsidR="00297EDB" w:rsidRPr="009F1EEE">
              <w:rPr>
                <w:b/>
                <w:color w:val="000000"/>
                <w:lang w:val="uk-UA"/>
              </w:rPr>
              <w:t>Судові витрати у господарському судочинстві</w:t>
            </w:r>
          </w:p>
        </w:tc>
        <w:tc>
          <w:tcPr>
            <w:tcW w:w="485" w:type="dxa"/>
            <w:tcBorders>
              <w:top w:val="single" w:sz="6" w:space="0" w:color="auto"/>
              <w:left w:val="single" w:sz="6" w:space="0" w:color="auto"/>
              <w:bottom w:val="single" w:sz="6" w:space="0" w:color="auto"/>
              <w:right w:val="single" w:sz="6" w:space="0" w:color="auto"/>
            </w:tcBorders>
            <w:vAlign w:val="center"/>
          </w:tcPr>
          <w:p w14:paraId="7B9313B8" w14:textId="1B9629CF" w:rsidR="000D7B8E" w:rsidRPr="009F1EEE" w:rsidRDefault="007439B0" w:rsidP="006B791A">
            <w:pPr>
              <w:numPr>
                <w:ilvl w:val="12"/>
                <w:numId w:val="0"/>
              </w:numPr>
              <w:shd w:val="clear" w:color="auto" w:fill="FFFFFF"/>
              <w:spacing w:before="60" w:after="60"/>
              <w:ind w:left="-232" w:right="-185"/>
              <w:jc w:val="center"/>
              <w:rPr>
                <w:lang w:val="uk-UA"/>
              </w:rPr>
            </w:pPr>
            <w:r w:rsidRPr="009F1EEE">
              <w:rPr>
                <w:lang w:val="uk-UA"/>
              </w:rPr>
              <w:t>8</w:t>
            </w:r>
          </w:p>
        </w:tc>
        <w:tc>
          <w:tcPr>
            <w:tcW w:w="429" w:type="dxa"/>
            <w:tcBorders>
              <w:top w:val="single" w:sz="6" w:space="0" w:color="auto"/>
              <w:left w:val="single" w:sz="6" w:space="0" w:color="auto"/>
              <w:bottom w:val="single" w:sz="6" w:space="0" w:color="auto"/>
              <w:right w:val="single" w:sz="6" w:space="0" w:color="auto"/>
            </w:tcBorders>
            <w:vAlign w:val="center"/>
          </w:tcPr>
          <w:p w14:paraId="5468710E" w14:textId="704D17B3" w:rsidR="000D7B8E" w:rsidRPr="009F1EEE" w:rsidRDefault="007439B0" w:rsidP="006B791A">
            <w:pPr>
              <w:numPr>
                <w:ilvl w:val="12"/>
                <w:numId w:val="0"/>
              </w:numPr>
              <w:shd w:val="clear" w:color="auto" w:fill="FFFFFF"/>
              <w:spacing w:before="60" w:after="60"/>
              <w:jc w:val="center"/>
              <w:rPr>
                <w:lang w:val="uk-UA"/>
              </w:rPr>
            </w:pPr>
            <w:r w:rsidRPr="009F1EEE">
              <w:rPr>
                <w:lang w:val="uk-UA"/>
              </w:rPr>
              <w:t>2</w:t>
            </w:r>
          </w:p>
        </w:tc>
        <w:tc>
          <w:tcPr>
            <w:tcW w:w="573" w:type="dxa"/>
            <w:tcBorders>
              <w:top w:val="single" w:sz="6" w:space="0" w:color="auto"/>
              <w:left w:val="single" w:sz="6" w:space="0" w:color="auto"/>
              <w:bottom w:val="single" w:sz="6" w:space="0" w:color="auto"/>
              <w:right w:val="single" w:sz="6" w:space="0" w:color="auto"/>
            </w:tcBorders>
            <w:vAlign w:val="center"/>
          </w:tcPr>
          <w:p w14:paraId="45C5FFA0" w14:textId="0F6C2DBB" w:rsidR="000D7B8E" w:rsidRPr="009F1EEE" w:rsidRDefault="007439B0" w:rsidP="006B791A">
            <w:pPr>
              <w:numPr>
                <w:ilvl w:val="12"/>
                <w:numId w:val="0"/>
              </w:numPr>
              <w:shd w:val="clear" w:color="auto" w:fill="FFFFFF"/>
              <w:spacing w:before="60" w:after="60"/>
              <w:jc w:val="center"/>
              <w:rPr>
                <w:lang w:val="uk-UA"/>
              </w:rPr>
            </w:pPr>
            <w:r w:rsidRPr="009F1EEE">
              <w:rPr>
                <w:lang w:val="uk-UA"/>
              </w:rPr>
              <w:t>2</w:t>
            </w:r>
          </w:p>
        </w:tc>
        <w:tc>
          <w:tcPr>
            <w:tcW w:w="471" w:type="dxa"/>
            <w:tcBorders>
              <w:top w:val="single" w:sz="6" w:space="0" w:color="auto"/>
              <w:left w:val="single" w:sz="6" w:space="0" w:color="auto"/>
              <w:bottom w:val="single" w:sz="6" w:space="0" w:color="auto"/>
              <w:right w:val="single" w:sz="6" w:space="0" w:color="auto"/>
            </w:tcBorders>
            <w:vAlign w:val="center"/>
          </w:tcPr>
          <w:p w14:paraId="57EC7949" w14:textId="13F2437F" w:rsidR="000D7B8E" w:rsidRPr="009F1EEE" w:rsidRDefault="007439B0" w:rsidP="006B791A">
            <w:pPr>
              <w:numPr>
                <w:ilvl w:val="12"/>
                <w:numId w:val="0"/>
              </w:numPr>
              <w:shd w:val="clear" w:color="auto" w:fill="FFFFFF"/>
              <w:spacing w:before="60" w:after="60"/>
              <w:jc w:val="center"/>
              <w:rPr>
                <w:lang w:val="uk-UA"/>
              </w:rPr>
            </w:pPr>
            <w:r w:rsidRPr="009F1EEE">
              <w:rPr>
                <w:lang w:val="uk-UA"/>
              </w:rPr>
              <w:t>4</w:t>
            </w:r>
          </w:p>
        </w:tc>
        <w:tc>
          <w:tcPr>
            <w:tcW w:w="654" w:type="dxa"/>
            <w:tcBorders>
              <w:top w:val="single" w:sz="6" w:space="0" w:color="auto"/>
              <w:left w:val="single" w:sz="6" w:space="0" w:color="auto"/>
              <w:bottom w:val="single" w:sz="6" w:space="0" w:color="auto"/>
              <w:right w:val="single" w:sz="6" w:space="0" w:color="auto"/>
            </w:tcBorders>
            <w:vAlign w:val="center"/>
          </w:tcPr>
          <w:p w14:paraId="25F5CF65" w14:textId="30A3221F" w:rsidR="000D7B8E" w:rsidRPr="009F1EEE" w:rsidRDefault="00F3509B" w:rsidP="006B791A">
            <w:pPr>
              <w:numPr>
                <w:ilvl w:val="12"/>
                <w:numId w:val="0"/>
              </w:numPr>
              <w:shd w:val="clear" w:color="auto" w:fill="FFFFFF"/>
              <w:spacing w:before="60" w:after="60"/>
              <w:ind w:firstLine="30"/>
              <w:jc w:val="center"/>
              <w:rPr>
                <w:lang w:val="uk-UA"/>
              </w:rPr>
            </w:pPr>
            <w:r w:rsidRPr="009F1EEE">
              <w:rPr>
                <w:lang w:val="uk-UA"/>
              </w:rPr>
              <w:t>8</w:t>
            </w:r>
          </w:p>
        </w:tc>
        <w:tc>
          <w:tcPr>
            <w:tcW w:w="567" w:type="dxa"/>
            <w:tcBorders>
              <w:top w:val="single" w:sz="6" w:space="0" w:color="auto"/>
              <w:left w:val="single" w:sz="6" w:space="0" w:color="auto"/>
              <w:bottom w:val="single" w:sz="6" w:space="0" w:color="auto"/>
              <w:right w:val="single" w:sz="6" w:space="0" w:color="auto"/>
            </w:tcBorders>
            <w:vAlign w:val="center"/>
          </w:tcPr>
          <w:p w14:paraId="6222226B" w14:textId="6372CAF9" w:rsidR="000D7B8E" w:rsidRPr="009F1EEE" w:rsidRDefault="007439B0" w:rsidP="006B791A">
            <w:pPr>
              <w:numPr>
                <w:ilvl w:val="12"/>
                <w:numId w:val="0"/>
              </w:numPr>
              <w:shd w:val="clear" w:color="auto" w:fill="FFFFFF"/>
              <w:spacing w:before="60" w:after="60"/>
              <w:ind w:firstLine="30"/>
              <w:jc w:val="center"/>
              <w:rPr>
                <w:lang w:val="uk-UA"/>
              </w:rPr>
            </w:pPr>
            <w:r w:rsidRPr="009F1EEE">
              <w:rPr>
                <w:lang w:val="uk-UA"/>
              </w:rPr>
              <w:t>1</w:t>
            </w:r>
          </w:p>
        </w:tc>
        <w:tc>
          <w:tcPr>
            <w:tcW w:w="567" w:type="dxa"/>
            <w:tcBorders>
              <w:top w:val="single" w:sz="6" w:space="0" w:color="auto"/>
              <w:left w:val="single" w:sz="6" w:space="0" w:color="auto"/>
              <w:bottom w:val="single" w:sz="6" w:space="0" w:color="auto"/>
              <w:right w:val="single" w:sz="6" w:space="0" w:color="auto"/>
            </w:tcBorders>
            <w:vAlign w:val="center"/>
          </w:tcPr>
          <w:p w14:paraId="528F3CB6" w14:textId="5A5C9872" w:rsidR="000D7B8E" w:rsidRPr="009F1EEE" w:rsidRDefault="00F3509B" w:rsidP="006B791A">
            <w:pPr>
              <w:numPr>
                <w:ilvl w:val="12"/>
                <w:numId w:val="0"/>
              </w:numPr>
              <w:shd w:val="clear" w:color="auto" w:fill="FFFFFF"/>
              <w:spacing w:before="60" w:after="60"/>
              <w:ind w:firstLine="30"/>
              <w:jc w:val="center"/>
              <w:rPr>
                <w:lang w:val="uk-UA"/>
              </w:rPr>
            </w:pPr>
            <w:r w:rsidRPr="009F1EEE">
              <w:rPr>
                <w:lang w:val="uk-UA"/>
              </w:rPr>
              <w:t>1</w:t>
            </w:r>
          </w:p>
        </w:tc>
        <w:tc>
          <w:tcPr>
            <w:tcW w:w="709" w:type="dxa"/>
            <w:tcBorders>
              <w:top w:val="single" w:sz="6" w:space="0" w:color="auto"/>
              <w:left w:val="single" w:sz="6" w:space="0" w:color="auto"/>
              <w:bottom w:val="single" w:sz="6" w:space="0" w:color="auto"/>
              <w:right w:val="single" w:sz="6" w:space="0" w:color="auto"/>
            </w:tcBorders>
            <w:vAlign w:val="center"/>
          </w:tcPr>
          <w:p w14:paraId="5C18E3CA" w14:textId="57FD720B" w:rsidR="000D7B8E" w:rsidRPr="009F1EEE" w:rsidRDefault="00F3509B" w:rsidP="006B791A">
            <w:pPr>
              <w:numPr>
                <w:ilvl w:val="12"/>
                <w:numId w:val="0"/>
              </w:numPr>
              <w:shd w:val="clear" w:color="auto" w:fill="FFFFFF"/>
              <w:spacing w:before="60" w:after="60"/>
              <w:ind w:firstLine="30"/>
              <w:jc w:val="center"/>
              <w:rPr>
                <w:lang w:val="uk-UA"/>
              </w:rPr>
            </w:pPr>
            <w:r w:rsidRPr="009F1EEE">
              <w:rPr>
                <w:lang w:val="uk-UA"/>
              </w:rPr>
              <w:t>6</w:t>
            </w:r>
          </w:p>
        </w:tc>
      </w:tr>
      <w:tr w:rsidR="00F3509B" w:rsidRPr="009F1EEE" w14:paraId="13F62379" w14:textId="77777777" w:rsidTr="00C969F3">
        <w:trPr>
          <w:cantSplit/>
          <w:jc w:val="center"/>
        </w:trPr>
        <w:tc>
          <w:tcPr>
            <w:tcW w:w="4888" w:type="dxa"/>
            <w:tcBorders>
              <w:top w:val="single" w:sz="6" w:space="0" w:color="auto"/>
              <w:left w:val="single" w:sz="6" w:space="0" w:color="auto"/>
              <w:bottom w:val="single" w:sz="6" w:space="0" w:color="auto"/>
              <w:right w:val="single" w:sz="6" w:space="0" w:color="auto"/>
            </w:tcBorders>
          </w:tcPr>
          <w:p w14:paraId="041DD026" w14:textId="4C6FCA68" w:rsidR="00BE185F" w:rsidRPr="009F1EEE" w:rsidRDefault="008F5529" w:rsidP="00297EDB">
            <w:pPr>
              <w:spacing w:before="60" w:after="60"/>
              <w:jc w:val="both"/>
              <w:rPr>
                <w:b/>
                <w:color w:val="000000"/>
                <w:lang w:val="uk-UA"/>
              </w:rPr>
            </w:pPr>
            <w:r w:rsidRPr="009F1EEE">
              <w:rPr>
                <w:b/>
                <w:color w:val="000000"/>
                <w:lang w:val="uk-UA"/>
              </w:rPr>
              <w:t xml:space="preserve">Тема 10. </w:t>
            </w:r>
            <w:r w:rsidR="00297EDB" w:rsidRPr="009F1EEE">
              <w:rPr>
                <w:b/>
                <w:color w:val="000000"/>
                <w:lang w:val="uk-UA"/>
              </w:rPr>
              <w:t>Докази та доказування у господарському судочинстві</w:t>
            </w:r>
          </w:p>
        </w:tc>
        <w:tc>
          <w:tcPr>
            <w:tcW w:w="485" w:type="dxa"/>
            <w:tcBorders>
              <w:top w:val="single" w:sz="6" w:space="0" w:color="auto"/>
              <w:left w:val="single" w:sz="6" w:space="0" w:color="auto"/>
              <w:bottom w:val="single" w:sz="6" w:space="0" w:color="auto"/>
              <w:right w:val="single" w:sz="6" w:space="0" w:color="auto"/>
            </w:tcBorders>
            <w:vAlign w:val="center"/>
          </w:tcPr>
          <w:p w14:paraId="06C6F67C" w14:textId="6ACEB473" w:rsidR="00BE185F" w:rsidRPr="009F1EEE" w:rsidRDefault="007439B0" w:rsidP="006B791A">
            <w:pPr>
              <w:numPr>
                <w:ilvl w:val="12"/>
                <w:numId w:val="0"/>
              </w:numPr>
              <w:shd w:val="clear" w:color="auto" w:fill="FFFFFF"/>
              <w:spacing w:before="60" w:after="60"/>
              <w:ind w:left="-232" w:right="-185"/>
              <w:jc w:val="center"/>
              <w:rPr>
                <w:lang w:val="uk-UA"/>
              </w:rPr>
            </w:pPr>
            <w:r w:rsidRPr="009F1EEE">
              <w:rPr>
                <w:lang w:val="uk-UA"/>
              </w:rPr>
              <w:t>8</w:t>
            </w:r>
          </w:p>
        </w:tc>
        <w:tc>
          <w:tcPr>
            <w:tcW w:w="429" w:type="dxa"/>
            <w:tcBorders>
              <w:top w:val="single" w:sz="6" w:space="0" w:color="auto"/>
              <w:left w:val="single" w:sz="6" w:space="0" w:color="auto"/>
              <w:bottom w:val="single" w:sz="6" w:space="0" w:color="auto"/>
              <w:right w:val="single" w:sz="6" w:space="0" w:color="auto"/>
            </w:tcBorders>
            <w:vAlign w:val="center"/>
          </w:tcPr>
          <w:p w14:paraId="19EA9AC3" w14:textId="5893344C" w:rsidR="00BE185F" w:rsidRPr="009F1EEE" w:rsidRDefault="007439B0" w:rsidP="006B791A">
            <w:pPr>
              <w:numPr>
                <w:ilvl w:val="12"/>
                <w:numId w:val="0"/>
              </w:numPr>
              <w:shd w:val="clear" w:color="auto" w:fill="FFFFFF"/>
              <w:spacing w:before="60" w:after="60"/>
              <w:jc w:val="center"/>
              <w:rPr>
                <w:lang w:val="uk-UA"/>
              </w:rPr>
            </w:pPr>
            <w:r w:rsidRPr="009F1EEE">
              <w:rPr>
                <w:lang w:val="uk-UA"/>
              </w:rPr>
              <w:t>2</w:t>
            </w:r>
          </w:p>
        </w:tc>
        <w:tc>
          <w:tcPr>
            <w:tcW w:w="573" w:type="dxa"/>
            <w:tcBorders>
              <w:top w:val="single" w:sz="6" w:space="0" w:color="auto"/>
              <w:left w:val="single" w:sz="6" w:space="0" w:color="auto"/>
              <w:bottom w:val="single" w:sz="6" w:space="0" w:color="auto"/>
              <w:right w:val="single" w:sz="6" w:space="0" w:color="auto"/>
            </w:tcBorders>
            <w:vAlign w:val="center"/>
          </w:tcPr>
          <w:p w14:paraId="583FE8A8" w14:textId="44231302" w:rsidR="00BE185F" w:rsidRPr="009F1EEE" w:rsidRDefault="007439B0" w:rsidP="006B791A">
            <w:pPr>
              <w:numPr>
                <w:ilvl w:val="12"/>
                <w:numId w:val="0"/>
              </w:numPr>
              <w:shd w:val="clear" w:color="auto" w:fill="FFFFFF"/>
              <w:spacing w:before="60" w:after="60"/>
              <w:jc w:val="center"/>
              <w:rPr>
                <w:lang w:val="uk-UA"/>
              </w:rPr>
            </w:pPr>
            <w:r w:rsidRPr="009F1EEE">
              <w:rPr>
                <w:lang w:val="uk-UA"/>
              </w:rPr>
              <w:t>2</w:t>
            </w:r>
          </w:p>
        </w:tc>
        <w:tc>
          <w:tcPr>
            <w:tcW w:w="471" w:type="dxa"/>
            <w:tcBorders>
              <w:top w:val="single" w:sz="6" w:space="0" w:color="auto"/>
              <w:left w:val="single" w:sz="6" w:space="0" w:color="auto"/>
              <w:bottom w:val="single" w:sz="6" w:space="0" w:color="auto"/>
              <w:right w:val="single" w:sz="6" w:space="0" w:color="auto"/>
            </w:tcBorders>
            <w:vAlign w:val="center"/>
          </w:tcPr>
          <w:p w14:paraId="26CD4941" w14:textId="5014116A" w:rsidR="00BE185F" w:rsidRPr="009F1EEE" w:rsidRDefault="007439B0" w:rsidP="006B791A">
            <w:pPr>
              <w:numPr>
                <w:ilvl w:val="12"/>
                <w:numId w:val="0"/>
              </w:numPr>
              <w:shd w:val="clear" w:color="auto" w:fill="FFFFFF"/>
              <w:spacing w:before="60" w:after="60"/>
              <w:jc w:val="center"/>
              <w:rPr>
                <w:lang w:val="uk-UA"/>
              </w:rPr>
            </w:pPr>
            <w:r w:rsidRPr="009F1EEE">
              <w:rPr>
                <w:lang w:val="uk-UA"/>
              </w:rPr>
              <w:t>4</w:t>
            </w:r>
          </w:p>
        </w:tc>
        <w:tc>
          <w:tcPr>
            <w:tcW w:w="654" w:type="dxa"/>
            <w:tcBorders>
              <w:top w:val="single" w:sz="6" w:space="0" w:color="auto"/>
              <w:left w:val="single" w:sz="6" w:space="0" w:color="auto"/>
              <w:bottom w:val="single" w:sz="6" w:space="0" w:color="auto"/>
              <w:right w:val="single" w:sz="6" w:space="0" w:color="auto"/>
            </w:tcBorders>
            <w:vAlign w:val="center"/>
          </w:tcPr>
          <w:p w14:paraId="2C7FFC62" w14:textId="7D60C4F1" w:rsidR="00BE185F" w:rsidRPr="009F1EEE" w:rsidRDefault="00F3509B" w:rsidP="00F3509B">
            <w:pPr>
              <w:numPr>
                <w:ilvl w:val="12"/>
                <w:numId w:val="0"/>
              </w:numPr>
              <w:shd w:val="clear" w:color="auto" w:fill="FFFFFF"/>
              <w:spacing w:before="60" w:after="60"/>
              <w:jc w:val="center"/>
              <w:rPr>
                <w:lang w:val="uk-UA"/>
              </w:rPr>
            </w:pPr>
            <w:r w:rsidRPr="009F1EEE">
              <w:rPr>
                <w:lang w:val="uk-UA"/>
              </w:rPr>
              <w:t>6,5</w:t>
            </w:r>
          </w:p>
        </w:tc>
        <w:tc>
          <w:tcPr>
            <w:tcW w:w="567" w:type="dxa"/>
            <w:tcBorders>
              <w:top w:val="single" w:sz="6" w:space="0" w:color="auto"/>
              <w:left w:val="single" w:sz="6" w:space="0" w:color="auto"/>
              <w:bottom w:val="single" w:sz="6" w:space="0" w:color="auto"/>
              <w:right w:val="single" w:sz="6" w:space="0" w:color="auto"/>
            </w:tcBorders>
            <w:vAlign w:val="center"/>
          </w:tcPr>
          <w:p w14:paraId="4502172A" w14:textId="45E19104" w:rsidR="00BE185F" w:rsidRPr="009F1EEE" w:rsidRDefault="007439B0" w:rsidP="006B791A">
            <w:pPr>
              <w:numPr>
                <w:ilvl w:val="12"/>
                <w:numId w:val="0"/>
              </w:numPr>
              <w:shd w:val="clear" w:color="auto" w:fill="FFFFFF"/>
              <w:spacing w:before="60" w:after="60"/>
              <w:ind w:firstLine="30"/>
              <w:jc w:val="center"/>
              <w:rPr>
                <w:lang w:val="uk-UA"/>
              </w:rPr>
            </w:pPr>
            <w:r w:rsidRPr="009F1EEE">
              <w:rPr>
                <w:lang w:val="uk-UA"/>
              </w:rPr>
              <w:t>0,5</w:t>
            </w:r>
          </w:p>
        </w:tc>
        <w:tc>
          <w:tcPr>
            <w:tcW w:w="567" w:type="dxa"/>
            <w:tcBorders>
              <w:top w:val="single" w:sz="6" w:space="0" w:color="auto"/>
              <w:left w:val="single" w:sz="6" w:space="0" w:color="auto"/>
              <w:bottom w:val="single" w:sz="6" w:space="0" w:color="auto"/>
              <w:right w:val="single" w:sz="6" w:space="0" w:color="auto"/>
            </w:tcBorders>
            <w:vAlign w:val="center"/>
          </w:tcPr>
          <w:p w14:paraId="7C3F7EBF" w14:textId="2D513E8F" w:rsidR="00BE185F" w:rsidRPr="009F1EEE" w:rsidRDefault="00F3509B" w:rsidP="006B791A">
            <w:pPr>
              <w:numPr>
                <w:ilvl w:val="12"/>
                <w:numId w:val="0"/>
              </w:numPr>
              <w:shd w:val="clear" w:color="auto" w:fill="FFFFFF"/>
              <w:spacing w:before="60" w:after="60"/>
              <w:ind w:firstLine="30"/>
              <w:jc w:val="center"/>
              <w:rPr>
                <w:lang w:val="uk-UA"/>
              </w:rPr>
            </w:pPr>
            <w:r w:rsidRPr="009F1EEE">
              <w:rPr>
                <w:lang w:val="uk-UA"/>
              </w:rPr>
              <w:t>-</w:t>
            </w:r>
          </w:p>
        </w:tc>
        <w:tc>
          <w:tcPr>
            <w:tcW w:w="709" w:type="dxa"/>
            <w:tcBorders>
              <w:top w:val="single" w:sz="6" w:space="0" w:color="auto"/>
              <w:left w:val="single" w:sz="6" w:space="0" w:color="auto"/>
              <w:bottom w:val="single" w:sz="6" w:space="0" w:color="auto"/>
              <w:right w:val="single" w:sz="6" w:space="0" w:color="auto"/>
            </w:tcBorders>
            <w:vAlign w:val="center"/>
          </w:tcPr>
          <w:p w14:paraId="2AEE5315" w14:textId="6522A97B" w:rsidR="00BE185F" w:rsidRPr="009F1EEE" w:rsidRDefault="00F3509B" w:rsidP="006B791A">
            <w:pPr>
              <w:numPr>
                <w:ilvl w:val="12"/>
                <w:numId w:val="0"/>
              </w:numPr>
              <w:shd w:val="clear" w:color="auto" w:fill="FFFFFF"/>
              <w:spacing w:before="60" w:after="60"/>
              <w:ind w:firstLine="30"/>
              <w:jc w:val="center"/>
              <w:rPr>
                <w:lang w:val="uk-UA"/>
              </w:rPr>
            </w:pPr>
            <w:r w:rsidRPr="009F1EEE">
              <w:rPr>
                <w:lang w:val="uk-UA"/>
              </w:rPr>
              <w:t>4,25</w:t>
            </w:r>
          </w:p>
        </w:tc>
      </w:tr>
      <w:tr w:rsidR="00F3509B" w:rsidRPr="009F1EEE" w14:paraId="487A7BE6" w14:textId="77777777" w:rsidTr="00C969F3">
        <w:trPr>
          <w:cantSplit/>
          <w:jc w:val="center"/>
        </w:trPr>
        <w:tc>
          <w:tcPr>
            <w:tcW w:w="4888" w:type="dxa"/>
            <w:tcBorders>
              <w:top w:val="single" w:sz="6" w:space="0" w:color="auto"/>
              <w:left w:val="single" w:sz="6" w:space="0" w:color="auto"/>
              <w:bottom w:val="single" w:sz="6" w:space="0" w:color="auto"/>
              <w:right w:val="single" w:sz="6" w:space="0" w:color="auto"/>
            </w:tcBorders>
          </w:tcPr>
          <w:p w14:paraId="63D0DA2F" w14:textId="77B4C5C7" w:rsidR="0067224F" w:rsidRPr="009F1EEE" w:rsidRDefault="0067224F" w:rsidP="00297EDB">
            <w:pPr>
              <w:spacing w:before="60" w:after="60"/>
              <w:jc w:val="both"/>
              <w:rPr>
                <w:b/>
                <w:color w:val="000000"/>
                <w:lang w:val="uk-UA"/>
              </w:rPr>
            </w:pPr>
            <w:r w:rsidRPr="009F1EEE">
              <w:rPr>
                <w:b/>
                <w:color w:val="000000"/>
                <w:lang w:val="uk-UA"/>
              </w:rPr>
              <w:t xml:space="preserve">Тема 11. </w:t>
            </w:r>
            <w:r w:rsidR="00297EDB" w:rsidRPr="009F1EEE">
              <w:rPr>
                <w:b/>
                <w:color w:val="000000"/>
                <w:lang w:val="uk-UA"/>
              </w:rPr>
              <w:t>Порушення провадження у справі і вирішення господарських спорів у господарському суді першої інстанції</w:t>
            </w:r>
          </w:p>
        </w:tc>
        <w:tc>
          <w:tcPr>
            <w:tcW w:w="485" w:type="dxa"/>
            <w:tcBorders>
              <w:top w:val="single" w:sz="6" w:space="0" w:color="auto"/>
              <w:left w:val="single" w:sz="6" w:space="0" w:color="auto"/>
              <w:bottom w:val="single" w:sz="6" w:space="0" w:color="auto"/>
              <w:right w:val="single" w:sz="6" w:space="0" w:color="auto"/>
            </w:tcBorders>
            <w:vAlign w:val="center"/>
          </w:tcPr>
          <w:p w14:paraId="5E4F27D8" w14:textId="16EDA035" w:rsidR="0067224F" w:rsidRPr="009F1EEE" w:rsidRDefault="007439B0" w:rsidP="006B791A">
            <w:pPr>
              <w:numPr>
                <w:ilvl w:val="12"/>
                <w:numId w:val="0"/>
              </w:numPr>
              <w:shd w:val="clear" w:color="auto" w:fill="FFFFFF"/>
              <w:spacing w:before="60" w:after="60"/>
              <w:ind w:left="-232" w:right="-185"/>
              <w:jc w:val="center"/>
              <w:rPr>
                <w:lang w:val="uk-UA"/>
              </w:rPr>
            </w:pPr>
            <w:r w:rsidRPr="009F1EEE">
              <w:rPr>
                <w:lang w:val="uk-UA"/>
              </w:rPr>
              <w:t>8</w:t>
            </w:r>
          </w:p>
        </w:tc>
        <w:tc>
          <w:tcPr>
            <w:tcW w:w="429" w:type="dxa"/>
            <w:tcBorders>
              <w:top w:val="single" w:sz="6" w:space="0" w:color="auto"/>
              <w:left w:val="single" w:sz="6" w:space="0" w:color="auto"/>
              <w:bottom w:val="single" w:sz="6" w:space="0" w:color="auto"/>
              <w:right w:val="single" w:sz="6" w:space="0" w:color="auto"/>
            </w:tcBorders>
            <w:vAlign w:val="center"/>
          </w:tcPr>
          <w:p w14:paraId="1DB88374" w14:textId="224A34A2" w:rsidR="0067224F" w:rsidRPr="009F1EEE" w:rsidRDefault="007439B0" w:rsidP="006B791A">
            <w:pPr>
              <w:numPr>
                <w:ilvl w:val="12"/>
                <w:numId w:val="0"/>
              </w:numPr>
              <w:shd w:val="clear" w:color="auto" w:fill="FFFFFF"/>
              <w:spacing w:before="60" w:after="60"/>
              <w:jc w:val="center"/>
              <w:rPr>
                <w:lang w:val="uk-UA"/>
              </w:rPr>
            </w:pPr>
            <w:r w:rsidRPr="009F1EEE">
              <w:rPr>
                <w:lang w:val="uk-UA"/>
              </w:rPr>
              <w:t>2</w:t>
            </w:r>
          </w:p>
        </w:tc>
        <w:tc>
          <w:tcPr>
            <w:tcW w:w="573" w:type="dxa"/>
            <w:tcBorders>
              <w:top w:val="single" w:sz="6" w:space="0" w:color="auto"/>
              <w:left w:val="single" w:sz="6" w:space="0" w:color="auto"/>
              <w:bottom w:val="single" w:sz="6" w:space="0" w:color="auto"/>
              <w:right w:val="single" w:sz="6" w:space="0" w:color="auto"/>
            </w:tcBorders>
            <w:vAlign w:val="center"/>
          </w:tcPr>
          <w:p w14:paraId="4A97C7E4" w14:textId="109D16C9" w:rsidR="0067224F" w:rsidRPr="009F1EEE" w:rsidRDefault="007439B0" w:rsidP="006B791A">
            <w:pPr>
              <w:numPr>
                <w:ilvl w:val="12"/>
                <w:numId w:val="0"/>
              </w:numPr>
              <w:shd w:val="clear" w:color="auto" w:fill="FFFFFF"/>
              <w:spacing w:before="60" w:after="60"/>
              <w:jc w:val="center"/>
              <w:rPr>
                <w:lang w:val="uk-UA"/>
              </w:rPr>
            </w:pPr>
            <w:r w:rsidRPr="009F1EEE">
              <w:rPr>
                <w:lang w:val="uk-UA"/>
              </w:rPr>
              <w:t>2</w:t>
            </w:r>
          </w:p>
        </w:tc>
        <w:tc>
          <w:tcPr>
            <w:tcW w:w="471" w:type="dxa"/>
            <w:tcBorders>
              <w:top w:val="single" w:sz="6" w:space="0" w:color="auto"/>
              <w:left w:val="single" w:sz="6" w:space="0" w:color="auto"/>
              <w:bottom w:val="single" w:sz="6" w:space="0" w:color="auto"/>
              <w:right w:val="single" w:sz="6" w:space="0" w:color="auto"/>
            </w:tcBorders>
            <w:vAlign w:val="center"/>
          </w:tcPr>
          <w:p w14:paraId="3BDC4BFF" w14:textId="2CECE4C7" w:rsidR="0067224F" w:rsidRPr="009F1EEE" w:rsidRDefault="007439B0" w:rsidP="006B791A">
            <w:pPr>
              <w:numPr>
                <w:ilvl w:val="12"/>
                <w:numId w:val="0"/>
              </w:numPr>
              <w:shd w:val="clear" w:color="auto" w:fill="FFFFFF"/>
              <w:spacing w:before="60" w:after="60"/>
              <w:jc w:val="center"/>
              <w:rPr>
                <w:lang w:val="uk-UA"/>
              </w:rPr>
            </w:pPr>
            <w:r w:rsidRPr="009F1EEE">
              <w:rPr>
                <w:lang w:val="uk-UA"/>
              </w:rPr>
              <w:t>4</w:t>
            </w:r>
          </w:p>
        </w:tc>
        <w:tc>
          <w:tcPr>
            <w:tcW w:w="654" w:type="dxa"/>
            <w:tcBorders>
              <w:top w:val="single" w:sz="6" w:space="0" w:color="auto"/>
              <w:left w:val="single" w:sz="6" w:space="0" w:color="auto"/>
              <w:bottom w:val="single" w:sz="6" w:space="0" w:color="auto"/>
              <w:right w:val="single" w:sz="6" w:space="0" w:color="auto"/>
            </w:tcBorders>
            <w:vAlign w:val="center"/>
          </w:tcPr>
          <w:p w14:paraId="0D5C4B22" w14:textId="04704EE9" w:rsidR="0067224F" w:rsidRPr="009F1EEE" w:rsidRDefault="00F3509B" w:rsidP="006B791A">
            <w:pPr>
              <w:numPr>
                <w:ilvl w:val="12"/>
                <w:numId w:val="0"/>
              </w:numPr>
              <w:shd w:val="clear" w:color="auto" w:fill="FFFFFF"/>
              <w:spacing w:before="60" w:after="60"/>
              <w:ind w:firstLine="30"/>
              <w:jc w:val="center"/>
              <w:rPr>
                <w:lang w:val="uk-UA"/>
              </w:rPr>
            </w:pPr>
            <w:r w:rsidRPr="009F1EEE">
              <w:rPr>
                <w:lang w:val="uk-UA"/>
              </w:rPr>
              <w:t>8,5</w:t>
            </w:r>
          </w:p>
        </w:tc>
        <w:tc>
          <w:tcPr>
            <w:tcW w:w="567" w:type="dxa"/>
            <w:tcBorders>
              <w:top w:val="single" w:sz="6" w:space="0" w:color="auto"/>
              <w:left w:val="single" w:sz="6" w:space="0" w:color="auto"/>
              <w:bottom w:val="single" w:sz="6" w:space="0" w:color="auto"/>
              <w:right w:val="single" w:sz="6" w:space="0" w:color="auto"/>
            </w:tcBorders>
            <w:vAlign w:val="center"/>
          </w:tcPr>
          <w:p w14:paraId="28BB147F" w14:textId="79852921" w:rsidR="0067224F" w:rsidRPr="009F1EEE" w:rsidRDefault="007439B0" w:rsidP="006B791A">
            <w:pPr>
              <w:numPr>
                <w:ilvl w:val="12"/>
                <w:numId w:val="0"/>
              </w:numPr>
              <w:shd w:val="clear" w:color="auto" w:fill="FFFFFF"/>
              <w:spacing w:before="60" w:after="60"/>
              <w:ind w:firstLine="30"/>
              <w:jc w:val="center"/>
              <w:rPr>
                <w:lang w:val="uk-UA"/>
              </w:rPr>
            </w:pPr>
            <w:r w:rsidRPr="009F1EEE">
              <w:rPr>
                <w:lang w:val="uk-UA"/>
              </w:rPr>
              <w:t>0,5</w:t>
            </w:r>
          </w:p>
        </w:tc>
        <w:tc>
          <w:tcPr>
            <w:tcW w:w="567" w:type="dxa"/>
            <w:tcBorders>
              <w:top w:val="single" w:sz="6" w:space="0" w:color="auto"/>
              <w:left w:val="single" w:sz="6" w:space="0" w:color="auto"/>
              <w:bottom w:val="single" w:sz="6" w:space="0" w:color="auto"/>
              <w:right w:val="single" w:sz="6" w:space="0" w:color="auto"/>
            </w:tcBorders>
            <w:vAlign w:val="center"/>
          </w:tcPr>
          <w:p w14:paraId="2C0E0802" w14:textId="20D9B211" w:rsidR="0067224F" w:rsidRPr="009F1EEE" w:rsidRDefault="00F3509B" w:rsidP="006B791A">
            <w:pPr>
              <w:numPr>
                <w:ilvl w:val="12"/>
                <w:numId w:val="0"/>
              </w:numPr>
              <w:shd w:val="clear" w:color="auto" w:fill="FFFFFF"/>
              <w:spacing w:before="60" w:after="60"/>
              <w:ind w:firstLine="30"/>
              <w:jc w:val="center"/>
              <w:rPr>
                <w:lang w:val="uk-UA"/>
              </w:rPr>
            </w:pPr>
            <w:r w:rsidRPr="009F1EEE">
              <w:rPr>
                <w:lang w:val="uk-UA"/>
              </w:rPr>
              <w:t>-</w:t>
            </w:r>
          </w:p>
        </w:tc>
        <w:tc>
          <w:tcPr>
            <w:tcW w:w="709" w:type="dxa"/>
            <w:tcBorders>
              <w:top w:val="single" w:sz="6" w:space="0" w:color="auto"/>
              <w:left w:val="single" w:sz="6" w:space="0" w:color="auto"/>
              <w:bottom w:val="single" w:sz="6" w:space="0" w:color="auto"/>
              <w:right w:val="single" w:sz="6" w:space="0" w:color="auto"/>
            </w:tcBorders>
            <w:vAlign w:val="center"/>
          </w:tcPr>
          <w:p w14:paraId="3155ED39" w14:textId="2023A7DB" w:rsidR="0067224F" w:rsidRPr="009F1EEE" w:rsidRDefault="00F3509B" w:rsidP="00F3509B">
            <w:pPr>
              <w:numPr>
                <w:ilvl w:val="12"/>
                <w:numId w:val="0"/>
              </w:numPr>
              <w:shd w:val="clear" w:color="auto" w:fill="FFFFFF"/>
              <w:spacing w:before="60" w:after="60"/>
              <w:ind w:firstLine="30"/>
              <w:jc w:val="center"/>
              <w:rPr>
                <w:lang w:val="uk-UA"/>
              </w:rPr>
            </w:pPr>
            <w:r w:rsidRPr="009F1EEE">
              <w:rPr>
                <w:lang w:val="uk-UA"/>
              </w:rPr>
              <w:t>8</w:t>
            </w:r>
          </w:p>
        </w:tc>
      </w:tr>
      <w:tr w:rsidR="00F3509B" w:rsidRPr="009F1EEE" w14:paraId="19B81FEB" w14:textId="77777777" w:rsidTr="00297EDB">
        <w:trPr>
          <w:cantSplit/>
          <w:trHeight w:val="462"/>
          <w:jc w:val="center"/>
        </w:trPr>
        <w:tc>
          <w:tcPr>
            <w:tcW w:w="4888" w:type="dxa"/>
            <w:tcBorders>
              <w:top w:val="single" w:sz="6" w:space="0" w:color="auto"/>
              <w:left w:val="single" w:sz="6" w:space="0" w:color="auto"/>
              <w:bottom w:val="single" w:sz="6" w:space="0" w:color="auto"/>
              <w:right w:val="single" w:sz="6" w:space="0" w:color="auto"/>
            </w:tcBorders>
          </w:tcPr>
          <w:p w14:paraId="6C699B27" w14:textId="6D1466DD" w:rsidR="000D7B8E" w:rsidRPr="009F1EEE" w:rsidRDefault="00B3763E" w:rsidP="00297EDB">
            <w:pPr>
              <w:spacing w:before="60" w:after="60"/>
              <w:jc w:val="both"/>
              <w:rPr>
                <w:b/>
                <w:color w:val="000000"/>
                <w:lang w:val="uk-UA"/>
              </w:rPr>
            </w:pPr>
            <w:r w:rsidRPr="009F1EEE">
              <w:rPr>
                <w:b/>
                <w:color w:val="000000"/>
                <w:lang w:val="uk-UA"/>
              </w:rPr>
              <w:t xml:space="preserve">Тема 12. </w:t>
            </w:r>
            <w:r w:rsidR="00297EDB" w:rsidRPr="009F1EEE">
              <w:rPr>
                <w:b/>
                <w:color w:val="000000"/>
                <w:lang w:val="uk-UA"/>
              </w:rPr>
              <w:t>Перегляд судових рішень в господарському судочинстві</w:t>
            </w:r>
          </w:p>
        </w:tc>
        <w:tc>
          <w:tcPr>
            <w:tcW w:w="485" w:type="dxa"/>
            <w:tcBorders>
              <w:top w:val="single" w:sz="6" w:space="0" w:color="auto"/>
              <w:left w:val="single" w:sz="6" w:space="0" w:color="auto"/>
              <w:bottom w:val="single" w:sz="6" w:space="0" w:color="auto"/>
              <w:right w:val="single" w:sz="6" w:space="0" w:color="auto"/>
            </w:tcBorders>
            <w:vAlign w:val="center"/>
          </w:tcPr>
          <w:p w14:paraId="2A721949" w14:textId="3527D19E" w:rsidR="000D7B8E" w:rsidRPr="009F1EEE" w:rsidRDefault="007439B0" w:rsidP="006B791A">
            <w:pPr>
              <w:numPr>
                <w:ilvl w:val="12"/>
                <w:numId w:val="0"/>
              </w:numPr>
              <w:shd w:val="clear" w:color="auto" w:fill="FFFFFF"/>
              <w:spacing w:before="60" w:after="60"/>
              <w:ind w:left="-232" w:right="-185"/>
              <w:jc w:val="center"/>
              <w:rPr>
                <w:lang w:val="uk-UA"/>
              </w:rPr>
            </w:pPr>
            <w:r w:rsidRPr="009F1EEE">
              <w:rPr>
                <w:lang w:val="uk-UA"/>
              </w:rPr>
              <w:t>6</w:t>
            </w:r>
          </w:p>
        </w:tc>
        <w:tc>
          <w:tcPr>
            <w:tcW w:w="429" w:type="dxa"/>
            <w:tcBorders>
              <w:top w:val="single" w:sz="6" w:space="0" w:color="auto"/>
              <w:left w:val="single" w:sz="6" w:space="0" w:color="auto"/>
              <w:bottom w:val="single" w:sz="6" w:space="0" w:color="auto"/>
              <w:right w:val="single" w:sz="6" w:space="0" w:color="auto"/>
            </w:tcBorders>
            <w:vAlign w:val="center"/>
          </w:tcPr>
          <w:p w14:paraId="7640D192" w14:textId="13D1E958" w:rsidR="000D7B8E" w:rsidRPr="009F1EEE" w:rsidRDefault="007439B0" w:rsidP="006B791A">
            <w:pPr>
              <w:numPr>
                <w:ilvl w:val="12"/>
                <w:numId w:val="0"/>
              </w:numPr>
              <w:shd w:val="clear" w:color="auto" w:fill="FFFFFF"/>
              <w:spacing w:before="60" w:after="60"/>
              <w:jc w:val="center"/>
              <w:rPr>
                <w:lang w:val="uk-UA"/>
              </w:rPr>
            </w:pPr>
            <w:r w:rsidRPr="009F1EEE">
              <w:rPr>
                <w:lang w:val="uk-UA"/>
              </w:rPr>
              <w:t>2</w:t>
            </w:r>
          </w:p>
        </w:tc>
        <w:tc>
          <w:tcPr>
            <w:tcW w:w="573" w:type="dxa"/>
            <w:tcBorders>
              <w:top w:val="single" w:sz="6" w:space="0" w:color="auto"/>
              <w:left w:val="single" w:sz="6" w:space="0" w:color="auto"/>
              <w:bottom w:val="single" w:sz="6" w:space="0" w:color="auto"/>
              <w:right w:val="single" w:sz="6" w:space="0" w:color="auto"/>
            </w:tcBorders>
            <w:vAlign w:val="center"/>
          </w:tcPr>
          <w:p w14:paraId="2FB4B5E4" w14:textId="757FD570" w:rsidR="000D7B8E" w:rsidRPr="009F1EEE" w:rsidRDefault="007439B0" w:rsidP="006B791A">
            <w:pPr>
              <w:numPr>
                <w:ilvl w:val="12"/>
                <w:numId w:val="0"/>
              </w:numPr>
              <w:shd w:val="clear" w:color="auto" w:fill="FFFFFF"/>
              <w:spacing w:before="60" w:after="60"/>
              <w:jc w:val="center"/>
              <w:rPr>
                <w:lang w:val="uk-UA"/>
              </w:rPr>
            </w:pPr>
            <w:r w:rsidRPr="009F1EEE">
              <w:rPr>
                <w:lang w:val="uk-UA"/>
              </w:rPr>
              <w:t>2</w:t>
            </w:r>
          </w:p>
        </w:tc>
        <w:tc>
          <w:tcPr>
            <w:tcW w:w="471" w:type="dxa"/>
            <w:tcBorders>
              <w:top w:val="single" w:sz="6" w:space="0" w:color="auto"/>
              <w:left w:val="single" w:sz="6" w:space="0" w:color="auto"/>
              <w:bottom w:val="single" w:sz="6" w:space="0" w:color="auto"/>
              <w:right w:val="single" w:sz="6" w:space="0" w:color="auto"/>
            </w:tcBorders>
            <w:vAlign w:val="center"/>
          </w:tcPr>
          <w:p w14:paraId="42B2BC60" w14:textId="171174E5" w:rsidR="000D7B8E" w:rsidRPr="009F1EEE" w:rsidRDefault="007439B0" w:rsidP="006B791A">
            <w:pPr>
              <w:numPr>
                <w:ilvl w:val="12"/>
                <w:numId w:val="0"/>
              </w:numPr>
              <w:shd w:val="clear" w:color="auto" w:fill="FFFFFF"/>
              <w:spacing w:before="60" w:after="60"/>
              <w:jc w:val="center"/>
              <w:rPr>
                <w:lang w:val="uk-UA"/>
              </w:rPr>
            </w:pPr>
            <w:r w:rsidRPr="009F1EEE">
              <w:rPr>
                <w:lang w:val="uk-UA"/>
              </w:rPr>
              <w:t>2</w:t>
            </w:r>
          </w:p>
        </w:tc>
        <w:tc>
          <w:tcPr>
            <w:tcW w:w="654" w:type="dxa"/>
            <w:tcBorders>
              <w:top w:val="single" w:sz="6" w:space="0" w:color="auto"/>
              <w:left w:val="single" w:sz="6" w:space="0" w:color="auto"/>
              <w:bottom w:val="single" w:sz="6" w:space="0" w:color="auto"/>
              <w:right w:val="single" w:sz="6" w:space="0" w:color="auto"/>
            </w:tcBorders>
            <w:vAlign w:val="center"/>
          </w:tcPr>
          <w:p w14:paraId="5DF192D4" w14:textId="638FEFC6" w:rsidR="000D7B8E" w:rsidRPr="009F1EEE" w:rsidRDefault="00F3509B" w:rsidP="006B791A">
            <w:pPr>
              <w:numPr>
                <w:ilvl w:val="12"/>
                <w:numId w:val="0"/>
              </w:numPr>
              <w:shd w:val="clear" w:color="auto" w:fill="FFFFFF"/>
              <w:spacing w:before="60" w:after="60"/>
              <w:ind w:firstLine="30"/>
              <w:jc w:val="center"/>
              <w:rPr>
                <w:lang w:val="uk-UA"/>
              </w:rPr>
            </w:pPr>
            <w:r w:rsidRPr="009F1EEE">
              <w:rPr>
                <w:lang w:val="uk-UA"/>
              </w:rPr>
              <w:t>9</w:t>
            </w:r>
          </w:p>
        </w:tc>
        <w:tc>
          <w:tcPr>
            <w:tcW w:w="567" w:type="dxa"/>
            <w:tcBorders>
              <w:top w:val="single" w:sz="6" w:space="0" w:color="auto"/>
              <w:left w:val="single" w:sz="6" w:space="0" w:color="auto"/>
              <w:bottom w:val="single" w:sz="6" w:space="0" w:color="auto"/>
              <w:right w:val="single" w:sz="6" w:space="0" w:color="auto"/>
            </w:tcBorders>
            <w:vAlign w:val="center"/>
          </w:tcPr>
          <w:p w14:paraId="179AB4B2" w14:textId="0487DFA9" w:rsidR="000D7B8E" w:rsidRPr="009F1EEE" w:rsidRDefault="007439B0" w:rsidP="007439B0">
            <w:pPr>
              <w:numPr>
                <w:ilvl w:val="12"/>
                <w:numId w:val="0"/>
              </w:numPr>
              <w:shd w:val="clear" w:color="auto" w:fill="FFFFFF"/>
              <w:spacing w:before="60" w:after="60"/>
              <w:ind w:firstLine="30"/>
              <w:rPr>
                <w:lang w:val="uk-UA"/>
              </w:rPr>
            </w:pPr>
            <w:r w:rsidRPr="009F1EEE">
              <w:rPr>
                <w:lang w:val="uk-UA"/>
              </w:rPr>
              <w:t>1</w:t>
            </w:r>
          </w:p>
        </w:tc>
        <w:tc>
          <w:tcPr>
            <w:tcW w:w="567" w:type="dxa"/>
            <w:tcBorders>
              <w:top w:val="single" w:sz="6" w:space="0" w:color="auto"/>
              <w:left w:val="single" w:sz="6" w:space="0" w:color="auto"/>
              <w:bottom w:val="single" w:sz="6" w:space="0" w:color="auto"/>
              <w:right w:val="single" w:sz="6" w:space="0" w:color="auto"/>
            </w:tcBorders>
            <w:vAlign w:val="center"/>
          </w:tcPr>
          <w:p w14:paraId="2512D6CD" w14:textId="5A90FFE7" w:rsidR="000D7B8E" w:rsidRPr="009F1EEE" w:rsidRDefault="00F3509B" w:rsidP="006B791A">
            <w:pPr>
              <w:numPr>
                <w:ilvl w:val="12"/>
                <w:numId w:val="0"/>
              </w:numPr>
              <w:shd w:val="clear" w:color="auto" w:fill="FFFFFF"/>
              <w:spacing w:before="60" w:after="60"/>
              <w:ind w:firstLine="30"/>
              <w:jc w:val="center"/>
              <w:rPr>
                <w:lang w:val="uk-UA"/>
              </w:rPr>
            </w:pPr>
            <w:r w:rsidRPr="009F1EEE">
              <w:rPr>
                <w:lang w:val="uk-UA"/>
              </w:rPr>
              <w:t>-</w:t>
            </w:r>
          </w:p>
        </w:tc>
        <w:tc>
          <w:tcPr>
            <w:tcW w:w="709" w:type="dxa"/>
            <w:tcBorders>
              <w:top w:val="single" w:sz="6" w:space="0" w:color="auto"/>
              <w:left w:val="single" w:sz="6" w:space="0" w:color="auto"/>
              <w:bottom w:val="single" w:sz="6" w:space="0" w:color="auto"/>
              <w:right w:val="single" w:sz="6" w:space="0" w:color="auto"/>
            </w:tcBorders>
            <w:vAlign w:val="center"/>
          </w:tcPr>
          <w:p w14:paraId="5EC72A8C" w14:textId="76151A87" w:rsidR="000D7B8E" w:rsidRPr="009F1EEE" w:rsidRDefault="00F3509B" w:rsidP="006B791A">
            <w:pPr>
              <w:numPr>
                <w:ilvl w:val="12"/>
                <w:numId w:val="0"/>
              </w:numPr>
              <w:shd w:val="clear" w:color="auto" w:fill="FFFFFF"/>
              <w:spacing w:before="60" w:after="60"/>
              <w:ind w:firstLine="30"/>
              <w:jc w:val="center"/>
              <w:rPr>
                <w:lang w:val="uk-UA"/>
              </w:rPr>
            </w:pPr>
            <w:r w:rsidRPr="009F1EEE">
              <w:rPr>
                <w:lang w:val="uk-UA"/>
              </w:rPr>
              <w:t>8</w:t>
            </w:r>
          </w:p>
        </w:tc>
      </w:tr>
      <w:tr w:rsidR="00F3509B" w:rsidRPr="009F1EEE" w14:paraId="0D0F568E" w14:textId="77777777" w:rsidTr="00C969F3">
        <w:trPr>
          <w:cantSplit/>
          <w:jc w:val="center"/>
        </w:trPr>
        <w:tc>
          <w:tcPr>
            <w:tcW w:w="4888" w:type="dxa"/>
            <w:tcBorders>
              <w:top w:val="single" w:sz="6" w:space="0" w:color="auto"/>
              <w:left w:val="single" w:sz="6" w:space="0" w:color="auto"/>
              <w:bottom w:val="single" w:sz="6" w:space="0" w:color="auto"/>
              <w:right w:val="single" w:sz="6" w:space="0" w:color="auto"/>
            </w:tcBorders>
          </w:tcPr>
          <w:p w14:paraId="3E7729FE" w14:textId="7AD3B72D" w:rsidR="00B3763E" w:rsidRPr="009F1EEE" w:rsidRDefault="00B3763E" w:rsidP="006B791A">
            <w:pPr>
              <w:spacing w:before="60" w:after="60"/>
              <w:jc w:val="both"/>
              <w:rPr>
                <w:b/>
                <w:color w:val="000000"/>
                <w:lang w:val="uk-UA"/>
              </w:rPr>
            </w:pPr>
            <w:r w:rsidRPr="009F1EEE">
              <w:rPr>
                <w:b/>
                <w:color w:val="000000"/>
                <w:lang w:val="uk-UA"/>
              </w:rPr>
              <w:t>Виконання індивідуального завдання – ДКР</w:t>
            </w:r>
          </w:p>
        </w:tc>
        <w:tc>
          <w:tcPr>
            <w:tcW w:w="485" w:type="dxa"/>
            <w:tcBorders>
              <w:top w:val="single" w:sz="6" w:space="0" w:color="auto"/>
              <w:left w:val="single" w:sz="6" w:space="0" w:color="auto"/>
              <w:bottom w:val="single" w:sz="6" w:space="0" w:color="auto"/>
              <w:right w:val="single" w:sz="6" w:space="0" w:color="auto"/>
            </w:tcBorders>
            <w:vAlign w:val="center"/>
          </w:tcPr>
          <w:p w14:paraId="7C92C9DD" w14:textId="6D3C2768" w:rsidR="00B3763E" w:rsidRPr="009F1EEE" w:rsidRDefault="00C969F3" w:rsidP="006B791A">
            <w:pPr>
              <w:numPr>
                <w:ilvl w:val="12"/>
                <w:numId w:val="0"/>
              </w:numPr>
              <w:shd w:val="clear" w:color="auto" w:fill="FFFFFF"/>
              <w:spacing w:before="60" w:after="60"/>
              <w:ind w:left="-232" w:right="-185"/>
              <w:jc w:val="center"/>
              <w:rPr>
                <w:lang w:val="uk-UA"/>
              </w:rPr>
            </w:pPr>
            <w:r w:rsidRPr="009F1EEE">
              <w:rPr>
                <w:lang w:val="uk-UA"/>
              </w:rPr>
              <w:t>-</w:t>
            </w:r>
          </w:p>
        </w:tc>
        <w:tc>
          <w:tcPr>
            <w:tcW w:w="429" w:type="dxa"/>
            <w:tcBorders>
              <w:top w:val="single" w:sz="6" w:space="0" w:color="auto"/>
              <w:left w:val="single" w:sz="6" w:space="0" w:color="auto"/>
              <w:bottom w:val="single" w:sz="6" w:space="0" w:color="auto"/>
              <w:right w:val="single" w:sz="6" w:space="0" w:color="auto"/>
            </w:tcBorders>
            <w:vAlign w:val="center"/>
          </w:tcPr>
          <w:p w14:paraId="26572643" w14:textId="37C0BFDC" w:rsidR="00B3763E" w:rsidRPr="009F1EEE" w:rsidRDefault="00C969F3" w:rsidP="006B791A">
            <w:pPr>
              <w:numPr>
                <w:ilvl w:val="12"/>
                <w:numId w:val="0"/>
              </w:numPr>
              <w:shd w:val="clear" w:color="auto" w:fill="FFFFFF"/>
              <w:spacing w:before="60" w:after="60"/>
              <w:jc w:val="center"/>
              <w:rPr>
                <w:lang w:val="uk-UA"/>
              </w:rPr>
            </w:pPr>
            <w:r w:rsidRPr="009F1EEE">
              <w:rPr>
                <w:lang w:val="uk-UA"/>
              </w:rPr>
              <w:t>-</w:t>
            </w:r>
          </w:p>
        </w:tc>
        <w:tc>
          <w:tcPr>
            <w:tcW w:w="573" w:type="dxa"/>
            <w:tcBorders>
              <w:top w:val="single" w:sz="6" w:space="0" w:color="auto"/>
              <w:left w:val="single" w:sz="6" w:space="0" w:color="auto"/>
              <w:bottom w:val="single" w:sz="6" w:space="0" w:color="auto"/>
              <w:right w:val="single" w:sz="6" w:space="0" w:color="auto"/>
            </w:tcBorders>
            <w:vAlign w:val="center"/>
          </w:tcPr>
          <w:p w14:paraId="78639F4B" w14:textId="788D3728" w:rsidR="00B3763E" w:rsidRPr="009F1EEE" w:rsidRDefault="00C969F3" w:rsidP="006B791A">
            <w:pPr>
              <w:numPr>
                <w:ilvl w:val="12"/>
                <w:numId w:val="0"/>
              </w:numPr>
              <w:shd w:val="clear" w:color="auto" w:fill="FFFFFF"/>
              <w:spacing w:before="60" w:after="60"/>
              <w:jc w:val="center"/>
              <w:rPr>
                <w:lang w:val="uk-UA"/>
              </w:rPr>
            </w:pPr>
            <w:r w:rsidRPr="009F1EEE">
              <w:rPr>
                <w:lang w:val="uk-UA"/>
              </w:rPr>
              <w:t>-</w:t>
            </w:r>
          </w:p>
        </w:tc>
        <w:tc>
          <w:tcPr>
            <w:tcW w:w="471" w:type="dxa"/>
            <w:tcBorders>
              <w:top w:val="single" w:sz="6" w:space="0" w:color="auto"/>
              <w:left w:val="single" w:sz="6" w:space="0" w:color="auto"/>
              <w:bottom w:val="single" w:sz="6" w:space="0" w:color="auto"/>
              <w:right w:val="single" w:sz="6" w:space="0" w:color="auto"/>
            </w:tcBorders>
            <w:vAlign w:val="center"/>
          </w:tcPr>
          <w:p w14:paraId="20E300FA" w14:textId="5C89EA5F" w:rsidR="00B3763E" w:rsidRPr="009F1EEE" w:rsidRDefault="00C969F3" w:rsidP="006B791A">
            <w:pPr>
              <w:numPr>
                <w:ilvl w:val="12"/>
                <w:numId w:val="0"/>
              </w:numPr>
              <w:shd w:val="clear" w:color="auto" w:fill="FFFFFF"/>
              <w:spacing w:before="60" w:after="60"/>
              <w:jc w:val="center"/>
              <w:rPr>
                <w:lang w:val="uk-UA"/>
              </w:rPr>
            </w:pPr>
            <w:r w:rsidRPr="009F1EEE">
              <w:rPr>
                <w:lang w:val="uk-UA"/>
              </w:rPr>
              <w:t>-</w:t>
            </w:r>
          </w:p>
        </w:tc>
        <w:tc>
          <w:tcPr>
            <w:tcW w:w="654" w:type="dxa"/>
            <w:tcBorders>
              <w:top w:val="single" w:sz="6" w:space="0" w:color="auto"/>
              <w:left w:val="single" w:sz="6" w:space="0" w:color="auto"/>
              <w:bottom w:val="single" w:sz="6" w:space="0" w:color="auto"/>
              <w:right w:val="single" w:sz="6" w:space="0" w:color="auto"/>
            </w:tcBorders>
            <w:vAlign w:val="center"/>
          </w:tcPr>
          <w:p w14:paraId="3FA92CB2" w14:textId="31F12DA2" w:rsidR="00B3763E" w:rsidRPr="009F1EEE" w:rsidRDefault="00C969F3" w:rsidP="006B791A">
            <w:pPr>
              <w:numPr>
                <w:ilvl w:val="12"/>
                <w:numId w:val="0"/>
              </w:numPr>
              <w:shd w:val="clear" w:color="auto" w:fill="FFFFFF"/>
              <w:spacing w:before="60" w:after="60"/>
              <w:ind w:firstLine="30"/>
              <w:jc w:val="center"/>
              <w:rPr>
                <w:lang w:val="uk-UA"/>
              </w:rPr>
            </w:pPr>
            <w:r w:rsidRPr="009F1EEE">
              <w:rPr>
                <w:lang w:val="uk-UA"/>
              </w:rPr>
              <w:t>-</w:t>
            </w:r>
          </w:p>
        </w:tc>
        <w:tc>
          <w:tcPr>
            <w:tcW w:w="567" w:type="dxa"/>
            <w:tcBorders>
              <w:top w:val="single" w:sz="6" w:space="0" w:color="auto"/>
              <w:left w:val="single" w:sz="6" w:space="0" w:color="auto"/>
              <w:bottom w:val="single" w:sz="6" w:space="0" w:color="auto"/>
              <w:right w:val="single" w:sz="6" w:space="0" w:color="auto"/>
            </w:tcBorders>
            <w:vAlign w:val="center"/>
          </w:tcPr>
          <w:p w14:paraId="58247324" w14:textId="0C7061A4" w:rsidR="00B3763E" w:rsidRPr="009F1EEE" w:rsidRDefault="00C969F3" w:rsidP="006B791A">
            <w:pPr>
              <w:numPr>
                <w:ilvl w:val="12"/>
                <w:numId w:val="0"/>
              </w:numPr>
              <w:shd w:val="clear" w:color="auto" w:fill="FFFFFF"/>
              <w:spacing w:before="60" w:after="60"/>
              <w:ind w:firstLine="30"/>
              <w:jc w:val="center"/>
              <w:rPr>
                <w:lang w:val="uk-UA"/>
              </w:rPr>
            </w:pPr>
            <w:r w:rsidRPr="009F1EEE">
              <w:rPr>
                <w:lang w:val="uk-UA"/>
              </w:rPr>
              <w:t>-</w:t>
            </w:r>
          </w:p>
        </w:tc>
        <w:tc>
          <w:tcPr>
            <w:tcW w:w="567" w:type="dxa"/>
            <w:tcBorders>
              <w:top w:val="single" w:sz="6" w:space="0" w:color="auto"/>
              <w:left w:val="single" w:sz="6" w:space="0" w:color="auto"/>
              <w:bottom w:val="single" w:sz="6" w:space="0" w:color="auto"/>
              <w:right w:val="single" w:sz="6" w:space="0" w:color="auto"/>
            </w:tcBorders>
            <w:vAlign w:val="center"/>
          </w:tcPr>
          <w:p w14:paraId="09621B0D" w14:textId="4E5E967C" w:rsidR="00B3763E" w:rsidRPr="009F1EEE" w:rsidRDefault="00C969F3" w:rsidP="006B791A">
            <w:pPr>
              <w:numPr>
                <w:ilvl w:val="12"/>
                <w:numId w:val="0"/>
              </w:numPr>
              <w:shd w:val="clear" w:color="auto" w:fill="FFFFFF"/>
              <w:spacing w:before="60" w:after="60"/>
              <w:ind w:firstLine="30"/>
              <w:jc w:val="center"/>
              <w:rPr>
                <w:lang w:val="uk-UA"/>
              </w:rPr>
            </w:pPr>
            <w:r w:rsidRPr="009F1EEE">
              <w:rPr>
                <w:lang w:val="uk-UA"/>
              </w:rPr>
              <w:t>-</w:t>
            </w:r>
          </w:p>
        </w:tc>
        <w:tc>
          <w:tcPr>
            <w:tcW w:w="709" w:type="dxa"/>
            <w:tcBorders>
              <w:top w:val="single" w:sz="6" w:space="0" w:color="auto"/>
              <w:left w:val="single" w:sz="6" w:space="0" w:color="auto"/>
              <w:bottom w:val="single" w:sz="6" w:space="0" w:color="auto"/>
              <w:right w:val="single" w:sz="6" w:space="0" w:color="auto"/>
            </w:tcBorders>
            <w:vAlign w:val="center"/>
          </w:tcPr>
          <w:p w14:paraId="13B47593" w14:textId="25CE9122" w:rsidR="00B3763E" w:rsidRPr="009F1EEE" w:rsidRDefault="00F3509B" w:rsidP="006B791A">
            <w:pPr>
              <w:numPr>
                <w:ilvl w:val="12"/>
                <w:numId w:val="0"/>
              </w:numPr>
              <w:shd w:val="clear" w:color="auto" w:fill="FFFFFF"/>
              <w:spacing w:before="60" w:after="60"/>
              <w:ind w:firstLine="30"/>
              <w:jc w:val="center"/>
              <w:rPr>
                <w:lang w:val="uk-UA"/>
              </w:rPr>
            </w:pPr>
            <w:r w:rsidRPr="009F1EEE">
              <w:rPr>
                <w:lang w:val="uk-UA"/>
              </w:rPr>
              <w:t>5,75</w:t>
            </w:r>
          </w:p>
        </w:tc>
      </w:tr>
      <w:tr w:rsidR="00F3509B" w:rsidRPr="009F1EEE" w14:paraId="6BA44702" w14:textId="77777777" w:rsidTr="00C969F3">
        <w:trPr>
          <w:cantSplit/>
          <w:jc w:val="center"/>
        </w:trPr>
        <w:tc>
          <w:tcPr>
            <w:tcW w:w="4888" w:type="dxa"/>
            <w:tcBorders>
              <w:top w:val="single" w:sz="6" w:space="0" w:color="auto"/>
              <w:left w:val="single" w:sz="6" w:space="0" w:color="auto"/>
              <w:bottom w:val="single" w:sz="6" w:space="0" w:color="auto"/>
              <w:right w:val="single" w:sz="6" w:space="0" w:color="auto"/>
            </w:tcBorders>
          </w:tcPr>
          <w:p w14:paraId="47AD32CB" w14:textId="77777777" w:rsidR="000D7B8E" w:rsidRPr="009F1EEE" w:rsidRDefault="000D7B8E" w:rsidP="006B791A">
            <w:pPr>
              <w:shd w:val="clear" w:color="auto" w:fill="FFFFFF"/>
              <w:tabs>
                <w:tab w:val="left" w:pos="360"/>
              </w:tabs>
              <w:spacing w:before="60" w:after="60"/>
              <w:jc w:val="both"/>
              <w:rPr>
                <w:bCs/>
                <w:i/>
                <w:lang w:val="uk-UA"/>
              </w:rPr>
            </w:pPr>
            <w:r w:rsidRPr="009F1EEE">
              <w:rPr>
                <w:bCs/>
                <w:i/>
                <w:lang w:val="uk-UA"/>
              </w:rPr>
              <w:t>Всього</w:t>
            </w:r>
          </w:p>
        </w:tc>
        <w:tc>
          <w:tcPr>
            <w:tcW w:w="485" w:type="dxa"/>
            <w:tcBorders>
              <w:top w:val="single" w:sz="6" w:space="0" w:color="auto"/>
              <w:left w:val="single" w:sz="6" w:space="0" w:color="auto"/>
              <w:bottom w:val="single" w:sz="6" w:space="0" w:color="auto"/>
              <w:right w:val="single" w:sz="6" w:space="0" w:color="auto"/>
            </w:tcBorders>
            <w:vAlign w:val="center"/>
          </w:tcPr>
          <w:p w14:paraId="5A8266F8" w14:textId="53A1755C" w:rsidR="000D7B8E" w:rsidRPr="009F1EEE" w:rsidRDefault="007439B0" w:rsidP="006B791A">
            <w:pPr>
              <w:numPr>
                <w:ilvl w:val="12"/>
                <w:numId w:val="0"/>
              </w:numPr>
              <w:shd w:val="clear" w:color="auto" w:fill="FFFFFF"/>
              <w:spacing w:before="60" w:after="60"/>
              <w:ind w:left="-232" w:right="-185"/>
              <w:jc w:val="center"/>
              <w:rPr>
                <w:lang w:val="uk-UA"/>
              </w:rPr>
            </w:pPr>
            <w:r w:rsidRPr="009F1EEE">
              <w:rPr>
                <w:lang w:val="uk-UA"/>
              </w:rPr>
              <w:t>90</w:t>
            </w:r>
          </w:p>
        </w:tc>
        <w:tc>
          <w:tcPr>
            <w:tcW w:w="429" w:type="dxa"/>
            <w:tcBorders>
              <w:top w:val="single" w:sz="6" w:space="0" w:color="auto"/>
              <w:left w:val="single" w:sz="6" w:space="0" w:color="auto"/>
              <w:bottom w:val="single" w:sz="6" w:space="0" w:color="auto"/>
              <w:right w:val="single" w:sz="6" w:space="0" w:color="auto"/>
            </w:tcBorders>
            <w:vAlign w:val="center"/>
          </w:tcPr>
          <w:p w14:paraId="57B50E09" w14:textId="742037E4" w:rsidR="000D7B8E" w:rsidRPr="009F1EEE" w:rsidRDefault="007439B0" w:rsidP="006B791A">
            <w:pPr>
              <w:numPr>
                <w:ilvl w:val="12"/>
                <w:numId w:val="0"/>
              </w:numPr>
              <w:shd w:val="clear" w:color="auto" w:fill="FFFFFF"/>
              <w:spacing w:before="60" w:after="60"/>
              <w:ind w:left="-31" w:right="-108" w:hanging="180"/>
              <w:jc w:val="center"/>
              <w:rPr>
                <w:lang w:val="uk-UA"/>
              </w:rPr>
            </w:pPr>
            <w:r w:rsidRPr="009F1EEE">
              <w:rPr>
                <w:lang w:val="uk-UA"/>
              </w:rPr>
              <w:t>24</w:t>
            </w:r>
          </w:p>
        </w:tc>
        <w:tc>
          <w:tcPr>
            <w:tcW w:w="573" w:type="dxa"/>
            <w:tcBorders>
              <w:top w:val="single" w:sz="6" w:space="0" w:color="auto"/>
              <w:left w:val="single" w:sz="6" w:space="0" w:color="auto"/>
              <w:bottom w:val="single" w:sz="6" w:space="0" w:color="auto"/>
              <w:right w:val="single" w:sz="6" w:space="0" w:color="auto"/>
            </w:tcBorders>
            <w:vAlign w:val="center"/>
          </w:tcPr>
          <w:p w14:paraId="57E85638" w14:textId="130D0E22" w:rsidR="000D7B8E" w:rsidRPr="009F1EEE" w:rsidRDefault="007439B0" w:rsidP="006B791A">
            <w:pPr>
              <w:numPr>
                <w:ilvl w:val="12"/>
                <w:numId w:val="0"/>
              </w:numPr>
              <w:shd w:val="clear" w:color="auto" w:fill="FFFFFF"/>
              <w:spacing w:before="60" w:after="60"/>
              <w:jc w:val="center"/>
              <w:rPr>
                <w:lang w:val="uk-UA"/>
              </w:rPr>
            </w:pPr>
            <w:r w:rsidRPr="009F1EEE">
              <w:rPr>
                <w:lang w:val="uk-UA"/>
              </w:rPr>
              <w:t>24</w:t>
            </w:r>
          </w:p>
        </w:tc>
        <w:tc>
          <w:tcPr>
            <w:tcW w:w="471" w:type="dxa"/>
            <w:tcBorders>
              <w:top w:val="single" w:sz="6" w:space="0" w:color="auto"/>
              <w:left w:val="single" w:sz="6" w:space="0" w:color="auto"/>
              <w:bottom w:val="single" w:sz="6" w:space="0" w:color="auto"/>
              <w:right w:val="single" w:sz="6" w:space="0" w:color="auto"/>
            </w:tcBorders>
            <w:vAlign w:val="center"/>
          </w:tcPr>
          <w:p w14:paraId="07409237" w14:textId="76E3DBD4" w:rsidR="000D7B8E" w:rsidRPr="009F1EEE" w:rsidRDefault="007439B0" w:rsidP="007439B0">
            <w:pPr>
              <w:numPr>
                <w:ilvl w:val="12"/>
                <w:numId w:val="0"/>
              </w:numPr>
              <w:shd w:val="clear" w:color="auto" w:fill="FFFFFF"/>
              <w:spacing w:before="60" w:after="60"/>
              <w:ind w:left="-620" w:firstLine="620"/>
              <w:jc w:val="center"/>
              <w:rPr>
                <w:lang w:val="uk-UA"/>
              </w:rPr>
            </w:pPr>
            <w:r w:rsidRPr="009F1EEE">
              <w:rPr>
                <w:lang w:val="uk-UA"/>
              </w:rPr>
              <w:t>42</w:t>
            </w:r>
          </w:p>
        </w:tc>
        <w:tc>
          <w:tcPr>
            <w:tcW w:w="654" w:type="dxa"/>
            <w:tcBorders>
              <w:top w:val="single" w:sz="6" w:space="0" w:color="auto"/>
              <w:left w:val="single" w:sz="6" w:space="0" w:color="auto"/>
              <w:bottom w:val="single" w:sz="6" w:space="0" w:color="auto"/>
              <w:right w:val="single" w:sz="6" w:space="0" w:color="auto"/>
            </w:tcBorders>
            <w:vAlign w:val="center"/>
          </w:tcPr>
          <w:p w14:paraId="533602B9" w14:textId="15777E05" w:rsidR="000D7B8E" w:rsidRPr="009F1EEE" w:rsidRDefault="00F3509B" w:rsidP="006B791A">
            <w:pPr>
              <w:numPr>
                <w:ilvl w:val="12"/>
                <w:numId w:val="0"/>
              </w:numPr>
              <w:shd w:val="clear" w:color="auto" w:fill="FFFFFF"/>
              <w:spacing w:before="60" w:after="60"/>
              <w:ind w:firstLine="30"/>
              <w:jc w:val="center"/>
              <w:rPr>
                <w:lang w:val="uk-UA"/>
              </w:rPr>
            </w:pPr>
            <w:r w:rsidRPr="009F1EEE">
              <w:rPr>
                <w:lang w:val="uk-UA"/>
              </w:rPr>
              <w:t>90</w:t>
            </w:r>
          </w:p>
        </w:tc>
        <w:tc>
          <w:tcPr>
            <w:tcW w:w="567" w:type="dxa"/>
            <w:tcBorders>
              <w:top w:val="single" w:sz="6" w:space="0" w:color="auto"/>
              <w:left w:val="single" w:sz="6" w:space="0" w:color="auto"/>
              <w:bottom w:val="single" w:sz="6" w:space="0" w:color="auto"/>
              <w:right w:val="single" w:sz="6" w:space="0" w:color="auto"/>
            </w:tcBorders>
            <w:vAlign w:val="center"/>
          </w:tcPr>
          <w:p w14:paraId="5A135CA1" w14:textId="07B636EF" w:rsidR="000D7B8E" w:rsidRPr="009F1EEE" w:rsidRDefault="00F3509B" w:rsidP="006B791A">
            <w:pPr>
              <w:numPr>
                <w:ilvl w:val="12"/>
                <w:numId w:val="0"/>
              </w:numPr>
              <w:shd w:val="clear" w:color="auto" w:fill="FFFFFF"/>
              <w:spacing w:before="60" w:after="60"/>
              <w:ind w:firstLine="30"/>
              <w:jc w:val="center"/>
              <w:rPr>
                <w:lang w:val="uk-UA"/>
              </w:rPr>
            </w:pPr>
            <w:r w:rsidRPr="009F1EEE">
              <w:rPr>
                <w:lang w:val="uk-UA"/>
              </w:rPr>
              <w:t>8</w:t>
            </w:r>
          </w:p>
        </w:tc>
        <w:tc>
          <w:tcPr>
            <w:tcW w:w="567" w:type="dxa"/>
            <w:tcBorders>
              <w:top w:val="single" w:sz="6" w:space="0" w:color="auto"/>
              <w:left w:val="single" w:sz="6" w:space="0" w:color="auto"/>
              <w:bottom w:val="single" w:sz="6" w:space="0" w:color="auto"/>
              <w:right w:val="single" w:sz="6" w:space="0" w:color="auto"/>
            </w:tcBorders>
            <w:vAlign w:val="center"/>
          </w:tcPr>
          <w:p w14:paraId="33D57C22" w14:textId="74662585" w:rsidR="000D7B8E" w:rsidRPr="009F1EEE" w:rsidRDefault="00F3509B" w:rsidP="006B791A">
            <w:pPr>
              <w:numPr>
                <w:ilvl w:val="12"/>
                <w:numId w:val="0"/>
              </w:numPr>
              <w:shd w:val="clear" w:color="auto" w:fill="FFFFFF"/>
              <w:spacing w:before="60" w:after="60"/>
              <w:ind w:firstLine="30"/>
              <w:jc w:val="center"/>
              <w:rPr>
                <w:lang w:val="uk-UA"/>
              </w:rPr>
            </w:pPr>
            <w:r w:rsidRPr="009F1EEE">
              <w:rPr>
                <w:lang w:val="uk-UA"/>
              </w:rPr>
              <w:t>6</w:t>
            </w:r>
          </w:p>
        </w:tc>
        <w:tc>
          <w:tcPr>
            <w:tcW w:w="709" w:type="dxa"/>
            <w:tcBorders>
              <w:top w:val="single" w:sz="6" w:space="0" w:color="auto"/>
              <w:left w:val="single" w:sz="6" w:space="0" w:color="auto"/>
              <w:bottom w:val="single" w:sz="6" w:space="0" w:color="auto"/>
              <w:right w:val="single" w:sz="6" w:space="0" w:color="auto"/>
            </w:tcBorders>
            <w:vAlign w:val="center"/>
          </w:tcPr>
          <w:p w14:paraId="2007F08E" w14:textId="22A7ABD3" w:rsidR="000D7B8E" w:rsidRPr="009F1EEE" w:rsidRDefault="00F3509B" w:rsidP="006B791A">
            <w:pPr>
              <w:numPr>
                <w:ilvl w:val="12"/>
                <w:numId w:val="0"/>
              </w:numPr>
              <w:shd w:val="clear" w:color="auto" w:fill="FFFFFF"/>
              <w:spacing w:before="60" w:after="60"/>
              <w:ind w:firstLine="30"/>
              <w:jc w:val="center"/>
              <w:rPr>
                <w:lang w:val="uk-UA"/>
              </w:rPr>
            </w:pPr>
            <w:r w:rsidRPr="009F1EEE">
              <w:rPr>
                <w:lang w:val="uk-UA"/>
              </w:rPr>
              <w:t>76</w:t>
            </w:r>
          </w:p>
        </w:tc>
      </w:tr>
    </w:tbl>
    <w:p w14:paraId="6746C16D" w14:textId="77777777" w:rsidR="000E5DF6" w:rsidRPr="009F1EEE" w:rsidRDefault="000E5DF6" w:rsidP="00D76505">
      <w:pPr>
        <w:jc w:val="both"/>
        <w:rPr>
          <w:b/>
          <w:bCs/>
          <w:lang w:val="uk-UA"/>
        </w:rPr>
      </w:pPr>
    </w:p>
    <w:p w14:paraId="0E216C50" w14:textId="77777777" w:rsidR="006B791A" w:rsidRPr="009F1EEE" w:rsidRDefault="006B791A" w:rsidP="00434281">
      <w:pPr>
        <w:ind w:left="360"/>
        <w:rPr>
          <w:b/>
          <w:lang w:val="uk-UA"/>
        </w:rPr>
      </w:pPr>
    </w:p>
    <w:p w14:paraId="007222D2" w14:textId="77777777" w:rsidR="00D92EAA" w:rsidRPr="009F1EEE" w:rsidRDefault="00D92EAA" w:rsidP="00434281">
      <w:pPr>
        <w:ind w:left="360"/>
        <w:rPr>
          <w:b/>
          <w:lang w:val="uk-UA"/>
        </w:rPr>
      </w:pPr>
    </w:p>
    <w:p w14:paraId="1DBFFEF2" w14:textId="77777777" w:rsidR="00C969F3" w:rsidRPr="009F1EEE" w:rsidRDefault="00C969F3" w:rsidP="00434281">
      <w:pPr>
        <w:ind w:left="360"/>
        <w:rPr>
          <w:b/>
          <w:lang w:val="uk-UA"/>
        </w:rPr>
      </w:pPr>
    </w:p>
    <w:p w14:paraId="2599DF2A" w14:textId="522DDBAD" w:rsidR="006B791A" w:rsidRPr="009F1EEE" w:rsidRDefault="006B791A" w:rsidP="000F08E2">
      <w:pPr>
        <w:jc w:val="center"/>
        <w:rPr>
          <w:b/>
          <w:lang w:val="uk-UA"/>
        </w:rPr>
      </w:pPr>
      <w:r w:rsidRPr="009F1EEE">
        <w:rPr>
          <w:b/>
          <w:lang w:val="uk-UA"/>
        </w:rPr>
        <w:lastRenderedPageBreak/>
        <w:t xml:space="preserve">Навчальні заняття у </w:t>
      </w:r>
      <w:r w:rsidR="008728ED" w:rsidRPr="009F1EEE">
        <w:rPr>
          <w:b/>
          <w:lang w:val="uk-UA"/>
        </w:rPr>
        <w:t xml:space="preserve">студентів </w:t>
      </w:r>
      <w:r w:rsidRPr="009F1EEE">
        <w:rPr>
          <w:b/>
          <w:lang w:val="uk-UA"/>
        </w:rPr>
        <w:t xml:space="preserve"> денної форми навчання</w:t>
      </w:r>
    </w:p>
    <w:p w14:paraId="2BCAFEB3" w14:textId="77777777" w:rsidR="006B791A" w:rsidRPr="009F1EEE" w:rsidRDefault="006B791A" w:rsidP="00434281">
      <w:pPr>
        <w:ind w:left="360"/>
        <w:rPr>
          <w:b/>
          <w:lang w:val="uk-UA"/>
        </w:rPr>
      </w:pPr>
    </w:p>
    <w:p w14:paraId="206AFCCF" w14:textId="492755B0" w:rsidR="00434281" w:rsidRPr="009F1EEE" w:rsidRDefault="00434281" w:rsidP="0043007E">
      <w:pPr>
        <w:ind w:left="360"/>
        <w:jc w:val="center"/>
        <w:rPr>
          <w:b/>
          <w:lang w:val="uk-UA"/>
        </w:rPr>
      </w:pPr>
      <w:r w:rsidRPr="009F1EEE">
        <w:rPr>
          <w:b/>
          <w:lang w:val="uk-UA"/>
        </w:rPr>
        <w:t>Змістовний модуль 1. Сучасні</w:t>
      </w:r>
      <w:r w:rsidR="000D7B8E" w:rsidRPr="009F1EEE">
        <w:rPr>
          <w:b/>
          <w:lang w:val="uk-UA"/>
        </w:rPr>
        <w:t xml:space="preserve"> тенденції господарського права</w:t>
      </w:r>
    </w:p>
    <w:p w14:paraId="6B730FB9" w14:textId="77777777" w:rsidR="006B791A" w:rsidRPr="009F1EEE" w:rsidRDefault="006B791A" w:rsidP="00434281">
      <w:pPr>
        <w:ind w:firstLine="426"/>
        <w:jc w:val="both"/>
        <w:rPr>
          <w:b/>
          <w:lang w:val="uk-UA"/>
        </w:rPr>
      </w:pPr>
    </w:p>
    <w:p w14:paraId="382F1555" w14:textId="5F894543" w:rsidR="006B791A" w:rsidRPr="009F1EEE" w:rsidRDefault="00434281" w:rsidP="0043007E">
      <w:pPr>
        <w:ind w:firstLine="567"/>
        <w:jc w:val="both"/>
        <w:rPr>
          <w:b/>
          <w:lang w:val="uk-UA"/>
        </w:rPr>
      </w:pPr>
      <w:r w:rsidRPr="009F1EEE">
        <w:rPr>
          <w:b/>
          <w:lang w:val="uk-UA"/>
        </w:rPr>
        <w:t xml:space="preserve">Тема 1. Загально-теоретичні основи господарського </w:t>
      </w:r>
      <w:r w:rsidR="000D7B8E" w:rsidRPr="009F1EEE">
        <w:rPr>
          <w:b/>
          <w:lang w:val="uk-UA"/>
        </w:rPr>
        <w:t>права</w:t>
      </w:r>
    </w:p>
    <w:p w14:paraId="3032FC13" w14:textId="77777777" w:rsidR="002E6C33" w:rsidRPr="009F1EEE" w:rsidRDefault="002E6C33" w:rsidP="002E6C33">
      <w:pPr>
        <w:ind w:firstLine="426"/>
        <w:jc w:val="both"/>
        <w:rPr>
          <w:b/>
          <w:lang w:val="uk-UA"/>
        </w:rPr>
      </w:pPr>
    </w:p>
    <w:p w14:paraId="660AFEB8" w14:textId="77777777" w:rsidR="00434281" w:rsidRPr="009F1EEE" w:rsidRDefault="00434281" w:rsidP="00434281">
      <w:pPr>
        <w:ind w:firstLine="709"/>
        <w:jc w:val="both"/>
        <w:rPr>
          <w:i/>
          <w:lang w:val="uk-UA"/>
        </w:rPr>
      </w:pPr>
      <w:r w:rsidRPr="009F1EEE">
        <w:rPr>
          <w:i/>
          <w:lang w:val="uk-UA"/>
        </w:rPr>
        <w:t>План лекції:</w:t>
      </w:r>
    </w:p>
    <w:p w14:paraId="37965827" w14:textId="3F575D03" w:rsidR="00C969F3" w:rsidRPr="009F1EEE" w:rsidRDefault="00434281" w:rsidP="0073001B">
      <w:pPr>
        <w:pStyle w:val="26"/>
        <w:widowControl w:val="0"/>
        <w:numPr>
          <w:ilvl w:val="0"/>
          <w:numId w:val="9"/>
        </w:numPr>
        <w:ind w:left="0" w:firstLine="709"/>
        <w:jc w:val="both"/>
        <w:rPr>
          <w:rStyle w:val="hps"/>
          <w:sz w:val="24"/>
          <w:szCs w:val="24"/>
          <w:lang w:val="uk-UA"/>
        </w:rPr>
      </w:pPr>
      <w:r w:rsidRPr="009F1EEE">
        <w:rPr>
          <w:rStyle w:val="hps"/>
          <w:sz w:val="24"/>
          <w:szCs w:val="24"/>
          <w:lang w:val="uk-UA"/>
        </w:rPr>
        <w:t>Поняття, предмет, метод, система господарського права</w:t>
      </w:r>
      <w:r w:rsidR="00C969F3" w:rsidRPr="009F1EEE">
        <w:rPr>
          <w:rStyle w:val="hps"/>
          <w:sz w:val="24"/>
          <w:szCs w:val="24"/>
          <w:lang w:val="uk-UA"/>
        </w:rPr>
        <w:t>: дискусійні аспекти визначення</w:t>
      </w:r>
      <w:r w:rsidR="002E6C33" w:rsidRPr="009F1EEE">
        <w:rPr>
          <w:rStyle w:val="hps"/>
          <w:sz w:val="24"/>
          <w:szCs w:val="24"/>
          <w:lang w:val="uk-UA"/>
        </w:rPr>
        <w:t>.</w:t>
      </w:r>
      <w:r w:rsidR="00C969F3" w:rsidRPr="009F1EEE">
        <w:rPr>
          <w:rStyle w:val="hps"/>
          <w:sz w:val="24"/>
          <w:szCs w:val="24"/>
          <w:lang w:val="uk-UA"/>
        </w:rPr>
        <w:t xml:space="preserve"> </w:t>
      </w:r>
    </w:p>
    <w:p w14:paraId="3C6DE57E" w14:textId="77777777" w:rsidR="00434281" w:rsidRPr="009F1EEE" w:rsidRDefault="00434281" w:rsidP="00C969F3">
      <w:pPr>
        <w:pStyle w:val="26"/>
        <w:widowControl w:val="0"/>
        <w:numPr>
          <w:ilvl w:val="0"/>
          <w:numId w:val="9"/>
        </w:numPr>
        <w:ind w:left="0" w:firstLine="709"/>
        <w:jc w:val="both"/>
        <w:rPr>
          <w:sz w:val="24"/>
          <w:szCs w:val="24"/>
          <w:lang w:val="uk-UA"/>
        </w:rPr>
      </w:pPr>
      <w:r w:rsidRPr="009F1EEE">
        <w:rPr>
          <w:rStyle w:val="hps"/>
          <w:sz w:val="24"/>
          <w:szCs w:val="24"/>
          <w:lang w:val="uk-UA"/>
        </w:rPr>
        <w:t>Концепція</w:t>
      </w:r>
      <w:r w:rsidRPr="009F1EEE">
        <w:rPr>
          <w:sz w:val="24"/>
          <w:szCs w:val="24"/>
          <w:lang w:val="uk-UA"/>
        </w:rPr>
        <w:t xml:space="preserve"> </w:t>
      </w:r>
      <w:r w:rsidRPr="009F1EEE">
        <w:rPr>
          <w:rStyle w:val="hps"/>
          <w:sz w:val="24"/>
          <w:szCs w:val="24"/>
          <w:lang w:val="uk-UA"/>
        </w:rPr>
        <w:t>Господарського</w:t>
      </w:r>
      <w:r w:rsidRPr="009F1EEE">
        <w:rPr>
          <w:sz w:val="24"/>
          <w:szCs w:val="24"/>
          <w:lang w:val="uk-UA"/>
        </w:rPr>
        <w:t xml:space="preserve"> </w:t>
      </w:r>
      <w:r w:rsidRPr="009F1EEE">
        <w:rPr>
          <w:rStyle w:val="hps"/>
          <w:sz w:val="24"/>
          <w:szCs w:val="24"/>
          <w:lang w:val="uk-UA"/>
        </w:rPr>
        <w:t>кодексу</w:t>
      </w:r>
      <w:r w:rsidRPr="009F1EEE">
        <w:rPr>
          <w:sz w:val="24"/>
          <w:szCs w:val="24"/>
          <w:lang w:val="uk-UA"/>
        </w:rPr>
        <w:t xml:space="preserve"> </w:t>
      </w:r>
      <w:r w:rsidRPr="009F1EEE">
        <w:rPr>
          <w:rStyle w:val="hps"/>
          <w:sz w:val="24"/>
          <w:szCs w:val="24"/>
          <w:lang w:val="uk-UA"/>
        </w:rPr>
        <w:t>України та його</w:t>
      </w:r>
      <w:r w:rsidRPr="009F1EEE">
        <w:rPr>
          <w:sz w:val="24"/>
          <w:szCs w:val="24"/>
          <w:lang w:val="uk-UA"/>
        </w:rPr>
        <w:t xml:space="preserve"> </w:t>
      </w:r>
      <w:r w:rsidRPr="009F1EEE">
        <w:rPr>
          <w:rStyle w:val="hps"/>
          <w:sz w:val="24"/>
          <w:szCs w:val="24"/>
          <w:lang w:val="uk-UA"/>
        </w:rPr>
        <w:t>роль</w:t>
      </w:r>
      <w:r w:rsidRPr="009F1EEE">
        <w:rPr>
          <w:sz w:val="24"/>
          <w:szCs w:val="24"/>
          <w:lang w:val="uk-UA"/>
        </w:rPr>
        <w:t xml:space="preserve"> </w:t>
      </w:r>
      <w:r w:rsidRPr="009F1EEE">
        <w:rPr>
          <w:rStyle w:val="hps"/>
          <w:sz w:val="24"/>
          <w:szCs w:val="24"/>
          <w:lang w:val="uk-UA"/>
        </w:rPr>
        <w:t>в</w:t>
      </w:r>
      <w:r w:rsidRPr="009F1EEE">
        <w:rPr>
          <w:sz w:val="24"/>
          <w:szCs w:val="24"/>
          <w:lang w:val="uk-UA"/>
        </w:rPr>
        <w:t xml:space="preserve"> </w:t>
      </w:r>
      <w:r w:rsidRPr="009F1EEE">
        <w:rPr>
          <w:rStyle w:val="hps"/>
          <w:sz w:val="24"/>
          <w:szCs w:val="24"/>
          <w:lang w:val="uk-UA"/>
        </w:rPr>
        <w:t>регулюванні</w:t>
      </w:r>
      <w:r w:rsidRPr="009F1EEE">
        <w:rPr>
          <w:sz w:val="24"/>
          <w:szCs w:val="24"/>
          <w:lang w:val="uk-UA"/>
        </w:rPr>
        <w:t xml:space="preserve"> </w:t>
      </w:r>
      <w:r w:rsidRPr="009F1EEE">
        <w:rPr>
          <w:rStyle w:val="hps"/>
          <w:sz w:val="24"/>
          <w:szCs w:val="24"/>
          <w:lang w:val="uk-UA"/>
        </w:rPr>
        <w:t>господарських</w:t>
      </w:r>
      <w:r w:rsidRPr="009F1EEE">
        <w:rPr>
          <w:sz w:val="24"/>
          <w:szCs w:val="24"/>
          <w:lang w:val="uk-UA"/>
        </w:rPr>
        <w:t xml:space="preserve"> </w:t>
      </w:r>
      <w:r w:rsidRPr="009F1EEE">
        <w:rPr>
          <w:rStyle w:val="hps"/>
          <w:sz w:val="24"/>
          <w:szCs w:val="24"/>
          <w:lang w:val="uk-UA"/>
        </w:rPr>
        <w:t>відносин.</w:t>
      </w:r>
      <w:r w:rsidRPr="009F1EEE">
        <w:rPr>
          <w:sz w:val="24"/>
          <w:szCs w:val="24"/>
          <w:lang w:val="uk-UA"/>
        </w:rPr>
        <w:t xml:space="preserve"> </w:t>
      </w:r>
    </w:p>
    <w:p w14:paraId="35E30CFD" w14:textId="627617F4" w:rsidR="002E6C33" w:rsidRPr="009F1EEE" w:rsidRDefault="002E6C33" w:rsidP="00C969F3">
      <w:pPr>
        <w:pStyle w:val="26"/>
        <w:widowControl w:val="0"/>
        <w:numPr>
          <w:ilvl w:val="0"/>
          <w:numId w:val="9"/>
        </w:numPr>
        <w:ind w:left="0" w:firstLine="709"/>
        <w:jc w:val="both"/>
        <w:rPr>
          <w:sz w:val="24"/>
          <w:szCs w:val="24"/>
          <w:lang w:val="uk-UA"/>
        </w:rPr>
      </w:pPr>
      <w:r w:rsidRPr="009F1EEE">
        <w:rPr>
          <w:sz w:val="24"/>
          <w:szCs w:val="24"/>
          <w:lang w:val="uk-UA"/>
        </w:rPr>
        <w:t>Види господарської діяльності та особливості її класифікації.</w:t>
      </w:r>
    </w:p>
    <w:p w14:paraId="69756C9E" w14:textId="77777777" w:rsidR="00434281" w:rsidRPr="009F1EEE" w:rsidRDefault="00434281" w:rsidP="002E6C33">
      <w:pPr>
        <w:jc w:val="both"/>
        <w:rPr>
          <w:lang w:val="uk-UA"/>
        </w:rPr>
      </w:pPr>
    </w:p>
    <w:p w14:paraId="5AFDD5A3" w14:textId="77777777" w:rsidR="00434281" w:rsidRPr="009F1EEE" w:rsidRDefault="00434281" w:rsidP="00434281">
      <w:pPr>
        <w:ind w:firstLine="709"/>
        <w:jc w:val="both"/>
        <w:rPr>
          <w:i/>
          <w:lang w:val="uk-UA"/>
        </w:rPr>
      </w:pPr>
      <w:r w:rsidRPr="009F1EEE">
        <w:rPr>
          <w:i/>
          <w:lang w:val="uk-UA"/>
        </w:rPr>
        <w:t>Питання для обговорення на практичному  занятті:</w:t>
      </w:r>
    </w:p>
    <w:p w14:paraId="7B7F5712" w14:textId="1F59EB9B" w:rsidR="00C969F3" w:rsidRPr="009F1EEE" w:rsidRDefault="00C969F3" w:rsidP="00C969F3">
      <w:pPr>
        <w:pStyle w:val="26"/>
        <w:widowControl w:val="0"/>
        <w:numPr>
          <w:ilvl w:val="0"/>
          <w:numId w:val="10"/>
        </w:numPr>
        <w:jc w:val="both"/>
        <w:rPr>
          <w:rStyle w:val="hps"/>
          <w:sz w:val="24"/>
          <w:szCs w:val="24"/>
          <w:lang w:val="uk-UA"/>
        </w:rPr>
      </w:pPr>
      <w:r w:rsidRPr="009F1EEE">
        <w:rPr>
          <w:rStyle w:val="hps"/>
          <w:sz w:val="24"/>
          <w:szCs w:val="24"/>
          <w:lang w:val="uk-UA"/>
        </w:rPr>
        <w:t>Поняття та система господарського законодавства: проблемні питання.</w:t>
      </w:r>
    </w:p>
    <w:p w14:paraId="63DC243F" w14:textId="77777777" w:rsidR="00C969F3" w:rsidRPr="009F1EEE" w:rsidRDefault="00C969F3" w:rsidP="00D76505">
      <w:pPr>
        <w:pStyle w:val="26"/>
        <w:widowControl w:val="0"/>
        <w:numPr>
          <w:ilvl w:val="0"/>
          <w:numId w:val="10"/>
        </w:numPr>
        <w:jc w:val="both"/>
        <w:rPr>
          <w:rStyle w:val="hps"/>
          <w:sz w:val="24"/>
          <w:szCs w:val="24"/>
          <w:lang w:val="uk-UA"/>
        </w:rPr>
      </w:pPr>
      <w:r w:rsidRPr="009F1EEE">
        <w:rPr>
          <w:rStyle w:val="hps"/>
          <w:sz w:val="24"/>
          <w:szCs w:val="24"/>
          <w:lang w:val="uk-UA"/>
        </w:rPr>
        <w:t>Напрями модернізації господарського законодавства.</w:t>
      </w:r>
    </w:p>
    <w:p w14:paraId="7A4AB922" w14:textId="1FAD404B" w:rsidR="00E81EA3" w:rsidRPr="009F1EEE" w:rsidRDefault="00E81EA3" w:rsidP="00D76505">
      <w:pPr>
        <w:pStyle w:val="26"/>
        <w:widowControl w:val="0"/>
        <w:numPr>
          <w:ilvl w:val="0"/>
          <w:numId w:val="10"/>
        </w:numPr>
        <w:jc w:val="both"/>
        <w:rPr>
          <w:rStyle w:val="hps"/>
          <w:sz w:val="24"/>
          <w:szCs w:val="24"/>
          <w:lang w:val="uk-UA"/>
        </w:rPr>
      </w:pPr>
      <w:r w:rsidRPr="009F1EEE">
        <w:rPr>
          <w:rStyle w:val="hps"/>
          <w:sz w:val="24"/>
          <w:szCs w:val="24"/>
          <w:lang w:val="uk-UA"/>
        </w:rPr>
        <w:t>Системність транспортного законодавства.</w:t>
      </w:r>
    </w:p>
    <w:p w14:paraId="52672051" w14:textId="0F677C1A" w:rsidR="00376BB4" w:rsidRPr="009F1EEE" w:rsidRDefault="00C969F3" w:rsidP="00D76505">
      <w:pPr>
        <w:pStyle w:val="26"/>
        <w:widowControl w:val="0"/>
        <w:numPr>
          <w:ilvl w:val="0"/>
          <w:numId w:val="10"/>
        </w:numPr>
        <w:jc w:val="both"/>
        <w:rPr>
          <w:rStyle w:val="hps"/>
          <w:sz w:val="24"/>
          <w:szCs w:val="24"/>
          <w:lang w:val="uk-UA"/>
        </w:rPr>
      </w:pPr>
      <w:r w:rsidRPr="009F1EEE">
        <w:rPr>
          <w:rStyle w:val="hps"/>
          <w:sz w:val="24"/>
          <w:szCs w:val="24"/>
          <w:lang w:val="uk-UA"/>
        </w:rPr>
        <w:t>Проблема визначення поняття «підприємництво» та його ознак.</w:t>
      </w:r>
    </w:p>
    <w:p w14:paraId="503DCF8B" w14:textId="77777777" w:rsidR="00376BB4" w:rsidRPr="009F1EEE" w:rsidRDefault="00376BB4" w:rsidP="002E6C33">
      <w:pPr>
        <w:jc w:val="both"/>
        <w:rPr>
          <w:b/>
          <w:lang w:val="uk-UA"/>
        </w:rPr>
      </w:pPr>
    </w:p>
    <w:p w14:paraId="6E4FEE12" w14:textId="77777777" w:rsidR="00376BB4" w:rsidRPr="009F1EEE" w:rsidRDefault="00376BB4" w:rsidP="00376BB4">
      <w:pPr>
        <w:ind w:firstLine="709"/>
        <w:jc w:val="both"/>
        <w:rPr>
          <w:b/>
          <w:lang w:val="uk-UA"/>
        </w:rPr>
      </w:pPr>
      <w:r w:rsidRPr="009F1EEE">
        <w:rPr>
          <w:b/>
          <w:lang w:val="uk-UA"/>
        </w:rPr>
        <w:t xml:space="preserve">Тема 2. Правовий статус суб’єктів господарювання </w:t>
      </w:r>
    </w:p>
    <w:p w14:paraId="6FA31862" w14:textId="77777777" w:rsidR="00AE3767" w:rsidRPr="009F1EEE" w:rsidRDefault="00AE3767" w:rsidP="00AE3767">
      <w:pPr>
        <w:ind w:firstLine="709"/>
        <w:jc w:val="both"/>
        <w:rPr>
          <w:i/>
          <w:lang w:val="uk-UA"/>
        </w:rPr>
      </w:pPr>
    </w:p>
    <w:p w14:paraId="7E46858A" w14:textId="688DE2FB" w:rsidR="00AE3767" w:rsidRPr="009F1EEE" w:rsidRDefault="00AE3767" w:rsidP="00AE3767">
      <w:pPr>
        <w:ind w:firstLine="709"/>
        <w:jc w:val="both"/>
        <w:rPr>
          <w:i/>
          <w:lang w:val="uk-UA"/>
        </w:rPr>
      </w:pPr>
      <w:r w:rsidRPr="009F1EEE">
        <w:rPr>
          <w:i/>
          <w:lang w:val="uk-UA"/>
        </w:rPr>
        <w:t>План лекції:</w:t>
      </w:r>
    </w:p>
    <w:p w14:paraId="417A11EF" w14:textId="7BFF0BE9" w:rsidR="002E6C33" w:rsidRPr="009F1EEE" w:rsidRDefault="00376BB4" w:rsidP="004604AD">
      <w:pPr>
        <w:pStyle w:val="26"/>
        <w:widowControl w:val="0"/>
        <w:numPr>
          <w:ilvl w:val="0"/>
          <w:numId w:val="11"/>
        </w:numPr>
        <w:ind w:left="0" w:firstLine="709"/>
        <w:jc w:val="both"/>
        <w:rPr>
          <w:sz w:val="24"/>
          <w:szCs w:val="24"/>
          <w:lang w:val="uk-UA"/>
        </w:rPr>
      </w:pPr>
      <w:r w:rsidRPr="009F1EEE">
        <w:rPr>
          <w:sz w:val="24"/>
          <w:szCs w:val="24"/>
          <w:lang w:val="uk-UA"/>
        </w:rPr>
        <w:t>Поняття</w:t>
      </w:r>
      <w:r w:rsidR="002E6C33" w:rsidRPr="009F1EEE">
        <w:rPr>
          <w:sz w:val="24"/>
          <w:szCs w:val="24"/>
          <w:lang w:val="uk-UA"/>
        </w:rPr>
        <w:t xml:space="preserve">, ознаки </w:t>
      </w:r>
      <w:r w:rsidRPr="009F1EEE">
        <w:rPr>
          <w:sz w:val="24"/>
          <w:szCs w:val="24"/>
          <w:lang w:val="uk-UA"/>
        </w:rPr>
        <w:t xml:space="preserve"> та види суб’єктів господарювання: </w:t>
      </w:r>
      <w:r w:rsidR="002E6C33" w:rsidRPr="009F1EEE">
        <w:rPr>
          <w:sz w:val="24"/>
          <w:szCs w:val="24"/>
          <w:lang w:val="uk-UA"/>
        </w:rPr>
        <w:t>теоретичні аспекти та тенденції правозастосування</w:t>
      </w:r>
      <w:r w:rsidRPr="009F1EEE">
        <w:rPr>
          <w:sz w:val="24"/>
          <w:szCs w:val="24"/>
          <w:lang w:val="uk-UA"/>
        </w:rPr>
        <w:t xml:space="preserve">. </w:t>
      </w:r>
    </w:p>
    <w:p w14:paraId="79D2D11E" w14:textId="6417138F" w:rsidR="002E6C33" w:rsidRPr="009F1EEE" w:rsidRDefault="002E6C33" w:rsidP="004604AD">
      <w:pPr>
        <w:pStyle w:val="26"/>
        <w:widowControl w:val="0"/>
        <w:numPr>
          <w:ilvl w:val="0"/>
          <w:numId w:val="11"/>
        </w:numPr>
        <w:ind w:left="0" w:firstLine="709"/>
        <w:jc w:val="both"/>
        <w:rPr>
          <w:sz w:val="24"/>
          <w:szCs w:val="24"/>
          <w:lang w:val="uk-UA"/>
        </w:rPr>
      </w:pPr>
      <w:r w:rsidRPr="009F1EEE">
        <w:rPr>
          <w:sz w:val="24"/>
          <w:szCs w:val="24"/>
          <w:lang w:val="uk-UA"/>
        </w:rPr>
        <w:t>С</w:t>
      </w:r>
      <w:r w:rsidR="00376BB4" w:rsidRPr="009F1EEE">
        <w:rPr>
          <w:sz w:val="24"/>
          <w:szCs w:val="24"/>
          <w:lang w:val="uk-UA"/>
        </w:rPr>
        <w:t>творення та припинення суб’єктів господарювання</w:t>
      </w:r>
      <w:r w:rsidR="006D64A5" w:rsidRPr="009F1EEE">
        <w:rPr>
          <w:sz w:val="24"/>
          <w:szCs w:val="24"/>
          <w:lang w:val="uk-UA"/>
        </w:rPr>
        <w:t>: підстави, порядок та тенденції правозастосування</w:t>
      </w:r>
      <w:r w:rsidR="00376BB4" w:rsidRPr="009F1EEE">
        <w:rPr>
          <w:sz w:val="24"/>
          <w:szCs w:val="24"/>
          <w:lang w:val="uk-UA"/>
        </w:rPr>
        <w:t xml:space="preserve">. </w:t>
      </w:r>
    </w:p>
    <w:p w14:paraId="73D548CF" w14:textId="77B39490" w:rsidR="00376BB4" w:rsidRPr="009F1EEE" w:rsidRDefault="002E6C33" w:rsidP="004604AD">
      <w:pPr>
        <w:pStyle w:val="26"/>
        <w:widowControl w:val="0"/>
        <w:numPr>
          <w:ilvl w:val="0"/>
          <w:numId w:val="11"/>
        </w:numPr>
        <w:ind w:left="0" w:firstLine="709"/>
        <w:jc w:val="both"/>
        <w:rPr>
          <w:sz w:val="24"/>
          <w:szCs w:val="24"/>
          <w:lang w:val="uk-UA"/>
        </w:rPr>
      </w:pPr>
      <w:r w:rsidRPr="009F1EEE">
        <w:rPr>
          <w:sz w:val="24"/>
          <w:szCs w:val="24"/>
          <w:lang w:val="uk-UA"/>
        </w:rPr>
        <w:t>Сучасні тенденції реалізації правового статусу підприємств та  господарських товариств.</w:t>
      </w:r>
    </w:p>
    <w:p w14:paraId="61E12620" w14:textId="77777777" w:rsidR="00AE3767" w:rsidRPr="009F1EEE" w:rsidRDefault="00AE3767" w:rsidP="004604AD">
      <w:pPr>
        <w:ind w:firstLine="709"/>
        <w:jc w:val="both"/>
        <w:rPr>
          <w:lang w:val="uk-UA"/>
        </w:rPr>
      </w:pPr>
    </w:p>
    <w:p w14:paraId="15807E68" w14:textId="77777777" w:rsidR="00AE3767" w:rsidRPr="009F1EEE" w:rsidRDefault="00AE3767" w:rsidP="004604AD">
      <w:pPr>
        <w:ind w:firstLine="709"/>
        <w:jc w:val="both"/>
        <w:rPr>
          <w:i/>
          <w:lang w:val="uk-UA"/>
        </w:rPr>
      </w:pPr>
      <w:r w:rsidRPr="009F1EEE">
        <w:rPr>
          <w:i/>
          <w:lang w:val="uk-UA"/>
        </w:rPr>
        <w:t>Питання для обговорення на практичному  занятті:</w:t>
      </w:r>
    </w:p>
    <w:p w14:paraId="3AD226E8" w14:textId="77777777" w:rsidR="002E6C33" w:rsidRPr="009F1EEE" w:rsidRDefault="002E6C33" w:rsidP="004604AD">
      <w:pPr>
        <w:pStyle w:val="a0"/>
        <w:numPr>
          <w:ilvl w:val="0"/>
          <w:numId w:val="12"/>
        </w:numPr>
        <w:ind w:left="0" w:firstLine="709"/>
        <w:jc w:val="both"/>
        <w:rPr>
          <w:lang w:val="uk-UA"/>
        </w:rPr>
      </w:pPr>
      <w:r w:rsidRPr="009F1EEE">
        <w:rPr>
          <w:lang w:val="uk-UA"/>
        </w:rPr>
        <w:t>Господарська компетенція та правосуб’єктність  суб’єктів господарювання: проблеми визначення.</w:t>
      </w:r>
    </w:p>
    <w:p w14:paraId="69DF7458" w14:textId="7EE95275" w:rsidR="00AE3767" w:rsidRPr="009F1EEE" w:rsidRDefault="002E6C33" w:rsidP="002E6C33">
      <w:pPr>
        <w:pStyle w:val="a0"/>
        <w:numPr>
          <w:ilvl w:val="0"/>
          <w:numId w:val="12"/>
        </w:numPr>
        <w:jc w:val="both"/>
        <w:rPr>
          <w:lang w:val="uk-UA"/>
        </w:rPr>
      </w:pPr>
      <w:r w:rsidRPr="009F1EEE">
        <w:rPr>
          <w:lang w:val="uk-UA"/>
        </w:rPr>
        <w:t>Проблеми правового статусу об’єднань підприємств.</w:t>
      </w:r>
    </w:p>
    <w:p w14:paraId="585714C0" w14:textId="159809F1" w:rsidR="00376BB4" w:rsidRPr="009F1EEE" w:rsidRDefault="00AE3767" w:rsidP="002E6C33">
      <w:pPr>
        <w:jc w:val="both"/>
        <w:rPr>
          <w:i/>
          <w:lang w:val="uk-UA"/>
        </w:rPr>
      </w:pPr>
      <w:r w:rsidRPr="009F1EEE">
        <w:rPr>
          <w:lang w:val="uk-UA"/>
        </w:rPr>
        <w:tab/>
      </w:r>
    </w:p>
    <w:p w14:paraId="1FC3E4CA" w14:textId="77777777" w:rsidR="00376BB4" w:rsidRPr="009F1EEE" w:rsidRDefault="00376BB4" w:rsidP="00376BB4">
      <w:pPr>
        <w:ind w:firstLine="709"/>
        <w:jc w:val="both"/>
        <w:rPr>
          <w:rStyle w:val="hps"/>
          <w:lang w:val="uk-UA"/>
        </w:rPr>
      </w:pPr>
      <w:r w:rsidRPr="009F1EEE">
        <w:rPr>
          <w:b/>
          <w:lang w:val="uk-UA"/>
        </w:rPr>
        <w:t xml:space="preserve">Тема 3. Правовий режим майна у сфері господарювання </w:t>
      </w:r>
      <w:r w:rsidRPr="009F1EEE">
        <w:rPr>
          <w:b/>
          <w:color w:val="C0504D"/>
          <w:u w:val="single"/>
          <w:lang w:val="uk-UA"/>
        </w:rPr>
        <w:t xml:space="preserve"> </w:t>
      </w:r>
    </w:p>
    <w:p w14:paraId="1DF5895B" w14:textId="77777777" w:rsidR="00AE3767" w:rsidRPr="009F1EEE" w:rsidRDefault="00AE3767" w:rsidP="00AE3767">
      <w:pPr>
        <w:ind w:firstLine="709"/>
        <w:jc w:val="both"/>
        <w:rPr>
          <w:i/>
          <w:lang w:val="uk-UA"/>
        </w:rPr>
      </w:pPr>
    </w:p>
    <w:p w14:paraId="2649B165" w14:textId="5EEB6DDF" w:rsidR="00AE3767" w:rsidRPr="009F1EEE" w:rsidRDefault="00AE3767" w:rsidP="00AE3767">
      <w:pPr>
        <w:ind w:firstLine="709"/>
        <w:jc w:val="both"/>
        <w:rPr>
          <w:rStyle w:val="hps"/>
          <w:i/>
          <w:lang w:val="uk-UA"/>
        </w:rPr>
      </w:pPr>
      <w:r w:rsidRPr="009F1EEE">
        <w:rPr>
          <w:i/>
          <w:lang w:val="uk-UA"/>
        </w:rPr>
        <w:t>План лекції:</w:t>
      </w:r>
    </w:p>
    <w:p w14:paraId="392CE775" w14:textId="75115F80" w:rsidR="00376BB4" w:rsidRPr="009F1EEE" w:rsidRDefault="00376BB4" w:rsidP="004604AD">
      <w:pPr>
        <w:pStyle w:val="26"/>
        <w:widowControl w:val="0"/>
        <w:numPr>
          <w:ilvl w:val="0"/>
          <w:numId w:val="13"/>
        </w:numPr>
        <w:ind w:left="0" w:firstLine="709"/>
        <w:jc w:val="both"/>
        <w:rPr>
          <w:rStyle w:val="hps"/>
          <w:sz w:val="24"/>
          <w:szCs w:val="24"/>
          <w:lang w:val="uk-UA"/>
        </w:rPr>
      </w:pPr>
      <w:r w:rsidRPr="009F1EEE">
        <w:rPr>
          <w:rStyle w:val="hps"/>
          <w:sz w:val="24"/>
          <w:szCs w:val="24"/>
          <w:lang w:val="uk-UA"/>
        </w:rPr>
        <w:t>Поняття та види майна у сфері господарювання, правові титули майна суб’єктів господарювання: проблемні питання.</w:t>
      </w:r>
    </w:p>
    <w:p w14:paraId="68A81833" w14:textId="4012DF7B" w:rsidR="004604AD" w:rsidRPr="009F1EEE" w:rsidRDefault="004604AD" w:rsidP="004604AD">
      <w:pPr>
        <w:pStyle w:val="26"/>
        <w:widowControl w:val="0"/>
        <w:numPr>
          <w:ilvl w:val="0"/>
          <w:numId w:val="13"/>
        </w:numPr>
        <w:ind w:left="0" w:firstLine="709"/>
        <w:jc w:val="both"/>
        <w:rPr>
          <w:rStyle w:val="hps"/>
          <w:sz w:val="24"/>
          <w:szCs w:val="24"/>
          <w:lang w:val="uk-UA"/>
        </w:rPr>
      </w:pPr>
      <w:r w:rsidRPr="009F1EEE">
        <w:rPr>
          <w:rStyle w:val="hps"/>
          <w:sz w:val="24"/>
          <w:szCs w:val="24"/>
          <w:lang w:val="uk-UA"/>
        </w:rPr>
        <w:t xml:space="preserve">Формування та </w:t>
      </w:r>
      <w:r w:rsidR="00376BB4" w:rsidRPr="009F1EEE">
        <w:rPr>
          <w:rStyle w:val="hps"/>
          <w:sz w:val="24"/>
          <w:szCs w:val="24"/>
          <w:lang w:val="uk-UA"/>
        </w:rPr>
        <w:t xml:space="preserve"> </w:t>
      </w:r>
      <w:r w:rsidRPr="009F1EEE">
        <w:rPr>
          <w:rStyle w:val="hps"/>
          <w:sz w:val="24"/>
          <w:szCs w:val="24"/>
          <w:lang w:val="uk-UA"/>
        </w:rPr>
        <w:t>використання</w:t>
      </w:r>
      <w:r w:rsidR="00376BB4" w:rsidRPr="009F1EEE">
        <w:rPr>
          <w:rStyle w:val="hps"/>
          <w:sz w:val="24"/>
          <w:szCs w:val="24"/>
          <w:lang w:val="uk-UA"/>
        </w:rPr>
        <w:t xml:space="preserve"> </w:t>
      </w:r>
      <w:r w:rsidRPr="009F1EEE">
        <w:rPr>
          <w:rStyle w:val="hps"/>
          <w:sz w:val="24"/>
          <w:szCs w:val="24"/>
          <w:lang w:val="uk-UA"/>
        </w:rPr>
        <w:t xml:space="preserve">майна суб’єктів господарювання: </w:t>
      </w:r>
      <w:r w:rsidR="00147069" w:rsidRPr="009F1EEE">
        <w:rPr>
          <w:rStyle w:val="hps"/>
          <w:sz w:val="24"/>
          <w:szCs w:val="24"/>
          <w:lang w:val="uk-UA"/>
        </w:rPr>
        <w:t>тенденції правозастосування</w:t>
      </w:r>
      <w:r w:rsidRPr="009F1EEE">
        <w:rPr>
          <w:rStyle w:val="hps"/>
          <w:sz w:val="24"/>
          <w:szCs w:val="24"/>
          <w:lang w:val="uk-UA"/>
        </w:rPr>
        <w:t>.</w:t>
      </w:r>
    </w:p>
    <w:p w14:paraId="0AB857B0" w14:textId="35C80634" w:rsidR="00376BB4" w:rsidRPr="009F1EEE" w:rsidRDefault="004604AD" w:rsidP="00147069">
      <w:pPr>
        <w:pStyle w:val="26"/>
        <w:widowControl w:val="0"/>
        <w:numPr>
          <w:ilvl w:val="0"/>
          <w:numId w:val="13"/>
        </w:numPr>
        <w:ind w:left="0" w:firstLine="709"/>
        <w:jc w:val="both"/>
        <w:rPr>
          <w:sz w:val="24"/>
          <w:szCs w:val="24"/>
          <w:lang w:val="uk-UA"/>
        </w:rPr>
      </w:pPr>
      <w:r w:rsidRPr="009F1EEE">
        <w:rPr>
          <w:rStyle w:val="hps"/>
          <w:sz w:val="24"/>
          <w:szCs w:val="24"/>
          <w:lang w:val="uk-UA"/>
        </w:rPr>
        <w:t>В</w:t>
      </w:r>
      <w:r w:rsidR="00376BB4" w:rsidRPr="009F1EEE">
        <w:rPr>
          <w:rStyle w:val="hps"/>
          <w:sz w:val="24"/>
          <w:szCs w:val="24"/>
          <w:lang w:val="uk-UA"/>
        </w:rPr>
        <w:t xml:space="preserve">ибуття та правова охорона майна суб’єктів господарювання: </w:t>
      </w:r>
      <w:r w:rsidR="00147069" w:rsidRPr="009F1EEE">
        <w:rPr>
          <w:rStyle w:val="hps"/>
          <w:sz w:val="24"/>
          <w:szCs w:val="24"/>
          <w:lang w:val="uk-UA"/>
        </w:rPr>
        <w:t>тенденції правозастосування</w:t>
      </w:r>
      <w:r w:rsidR="00376BB4" w:rsidRPr="009F1EEE">
        <w:rPr>
          <w:rStyle w:val="hps"/>
          <w:sz w:val="24"/>
          <w:szCs w:val="24"/>
          <w:lang w:val="uk-UA"/>
        </w:rPr>
        <w:t>.</w:t>
      </w:r>
    </w:p>
    <w:p w14:paraId="5D08A8CB" w14:textId="77777777" w:rsidR="00376BB4" w:rsidRPr="009F1EEE" w:rsidRDefault="00376BB4" w:rsidP="00376BB4">
      <w:pPr>
        <w:ind w:firstLine="709"/>
        <w:jc w:val="both"/>
        <w:rPr>
          <w:rStyle w:val="hps"/>
          <w:i/>
          <w:lang w:val="uk-UA"/>
        </w:rPr>
      </w:pPr>
    </w:p>
    <w:p w14:paraId="7067DEDC" w14:textId="77777777" w:rsidR="00AE3767" w:rsidRPr="009F1EEE" w:rsidRDefault="00AE3767" w:rsidP="00AE3767">
      <w:pPr>
        <w:ind w:firstLine="709"/>
        <w:jc w:val="both"/>
        <w:rPr>
          <w:i/>
          <w:lang w:val="uk-UA"/>
        </w:rPr>
      </w:pPr>
      <w:r w:rsidRPr="009F1EEE">
        <w:rPr>
          <w:i/>
          <w:lang w:val="uk-UA"/>
        </w:rPr>
        <w:t>Питання для обговорення на практичному  занятті:</w:t>
      </w:r>
    </w:p>
    <w:p w14:paraId="5BDD8A7E" w14:textId="5BC5867A" w:rsidR="00AE3767" w:rsidRPr="009F1EEE" w:rsidRDefault="00E81EA3" w:rsidP="00E81EA3">
      <w:pPr>
        <w:pStyle w:val="a0"/>
        <w:numPr>
          <w:ilvl w:val="0"/>
          <w:numId w:val="14"/>
        </w:numPr>
        <w:ind w:left="0" w:firstLine="700"/>
        <w:jc w:val="both"/>
        <w:rPr>
          <w:lang w:val="uk-UA"/>
        </w:rPr>
      </w:pPr>
      <w:r w:rsidRPr="009F1EEE">
        <w:rPr>
          <w:lang w:val="uk-UA"/>
        </w:rPr>
        <w:t>Дискусійні аспекти формування статутного капіталу товариств з обмеженою відповідальністю.</w:t>
      </w:r>
    </w:p>
    <w:p w14:paraId="4D269240" w14:textId="30180B02" w:rsidR="00E81EA3" w:rsidRPr="009F1EEE" w:rsidRDefault="009401F1" w:rsidP="00E81EA3">
      <w:pPr>
        <w:pStyle w:val="a0"/>
        <w:numPr>
          <w:ilvl w:val="0"/>
          <w:numId w:val="14"/>
        </w:numPr>
        <w:jc w:val="both"/>
        <w:rPr>
          <w:lang w:val="uk-UA"/>
        </w:rPr>
      </w:pPr>
      <w:r w:rsidRPr="009F1EEE">
        <w:rPr>
          <w:lang w:val="uk-UA"/>
        </w:rPr>
        <w:t xml:space="preserve">Проблеми реалізації похідних майнових прав в сфері господарювання. </w:t>
      </w:r>
    </w:p>
    <w:p w14:paraId="2923E5B2" w14:textId="256B2531" w:rsidR="00AE3767" w:rsidRPr="009F1EEE" w:rsidRDefault="00AE3767" w:rsidP="009401F1">
      <w:pPr>
        <w:jc w:val="both"/>
        <w:rPr>
          <w:rStyle w:val="hps"/>
          <w:i/>
          <w:lang w:val="uk-UA"/>
        </w:rPr>
      </w:pPr>
      <w:r w:rsidRPr="009F1EEE">
        <w:rPr>
          <w:lang w:val="uk-UA"/>
        </w:rPr>
        <w:tab/>
      </w:r>
    </w:p>
    <w:p w14:paraId="304053E1" w14:textId="77777777" w:rsidR="00376BB4" w:rsidRPr="009F1EEE" w:rsidRDefault="00376BB4" w:rsidP="00376BB4">
      <w:pPr>
        <w:ind w:firstLine="709"/>
        <w:jc w:val="both"/>
        <w:rPr>
          <w:b/>
          <w:lang w:val="uk-UA"/>
        </w:rPr>
      </w:pPr>
      <w:r w:rsidRPr="009F1EEE">
        <w:rPr>
          <w:b/>
          <w:lang w:val="uk-UA"/>
        </w:rPr>
        <w:t>Тема 4. Договірні відносини у сфері господарювання</w:t>
      </w:r>
    </w:p>
    <w:p w14:paraId="5BCE930C" w14:textId="77777777" w:rsidR="00AE3767" w:rsidRPr="009F1EEE" w:rsidRDefault="00AE3767" w:rsidP="00AE3767">
      <w:pPr>
        <w:ind w:firstLine="709"/>
        <w:jc w:val="both"/>
        <w:rPr>
          <w:i/>
          <w:lang w:val="uk-UA"/>
        </w:rPr>
      </w:pPr>
    </w:p>
    <w:p w14:paraId="08E2F109" w14:textId="1EEC14C5" w:rsidR="00AE3767" w:rsidRPr="009F1EEE" w:rsidRDefault="00AE3767" w:rsidP="00AE3767">
      <w:pPr>
        <w:ind w:firstLine="709"/>
        <w:jc w:val="both"/>
        <w:rPr>
          <w:i/>
          <w:lang w:val="uk-UA"/>
        </w:rPr>
      </w:pPr>
      <w:r w:rsidRPr="009F1EEE">
        <w:rPr>
          <w:i/>
          <w:lang w:val="uk-UA"/>
        </w:rPr>
        <w:t>План лекції:</w:t>
      </w:r>
    </w:p>
    <w:p w14:paraId="16DA801D" w14:textId="77777777" w:rsidR="00E319EC" w:rsidRPr="009F1EEE" w:rsidRDefault="00376BB4" w:rsidP="00E319EC">
      <w:pPr>
        <w:pStyle w:val="26"/>
        <w:widowControl w:val="0"/>
        <w:numPr>
          <w:ilvl w:val="0"/>
          <w:numId w:val="16"/>
        </w:numPr>
        <w:ind w:left="0" w:firstLine="709"/>
        <w:jc w:val="both"/>
        <w:rPr>
          <w:sz w:val="24"/>
          <w:szCs w:val="24"/>
          <w:lang w:val="uk-UA"/>
        </w:rPr>
      </w:pPr>
      <w:r w:rsidRPr="009F1EEE">
        <w:rPr>
          <w:sz w:val="24"/>
          <w:szCs w:val="24"/>
          <w:lang w:val="uk-UA"/>
        </w:rPr>
        <w:t xml:space="preserve">Розвиток наукової думки щодо поняття та ознак господарських договорів. Проблемні питання системи господарських договорів. </w:t>
      </w:r>
    </w:p>
    <w:p w14:paraId="1315BA5C" w14:textId="77777777" w:rsidR="00E319EC" w:rsidRPr="009F1EEE" w:rsidRDefault="00376BB4" w:rsidP="00E319EC">
      <w:pPr>
        <w:pStyle w:val="26"/>
        <w:widowControl w:val="0"/>
        <w:numPr>
          <w:ilvl w:val="0"/>
          <w:numId w:val="16"/>
        </w:numPr>
        <w:ind w:left="0" w:firstLine="709"/>
        <w:jc w:val="both"/>
        <w:rPr>
          <w:rStyle w:val="hps"/>
          <w:sz w:val="24"/>
          <w:szCs w:val="24"/>
          <w:lang w:val="uk-UA"/>
        </w:rPr>
      </w:pPr>
      <w:r w:rsidRPr="009F1EEE">
        <w:rPr>
          <w:sz w:val="24"/>
          <w:szCs w:val="24"/>
          <w:lang w:val="uk-UA"/>
        </w:rPr>
        <w:t xml:space="preserve">Теоретико-прикладні </w:t>
      </w:r>
      <w:r w:rsidR="00E319EC" w:rsidRPr="009F1EEE">
        <w:rPr>
          <w:sz w:val="24"/>
          <w:szCs w:val="24"/>
          <w:lang w:val="uk-UA"/>
        </w:rPr>
        <w:t xml:space="preserve">тенденції </w:t>
      </w:r>
      <w:r w:rsidRPr="009F1EEE">
        <w:rPr>
          <w:sz w:val="24"/>
          <w:szCs w:val="24"/>
          <w:lang w:val="uk-UA"/>
        </w:rPr>
        <w:t xml:space="preserve"> укладання та виконання</w:t>
      </w:r>
      <w:r w:rsidR="00E319EC" w:rsidRPr="009F1EEE">
        <w:rPr>
          <w:sz w:val="24"/>
          <w:szCs w:val="24"/>
          <w:lang w:val="uk-UA"/>
        </w:rPr>
        <w:t xml:space="preserve">, припинення </w:t>
      </w:r>
      <w:r w:rsidRPr="009F1EEE">
        <w:rPr>
          <w:sz w:val="24"/>
          <w:szCs w:val="24"/>
          <w:lang w:val="uk-UA"/>
        </w:rPr>
        <w:t xml:space="preserve"> </w:t>
      </w:r>
      <w:r w:rsidRPr="009F1EEE">
        <w:rPr>
          <w:rStyle w:val="hps"/>
          <w:sz w:val="24"/>
          <w:szCs w:val="24"/>
          <w:lang w:val="uk-UA"/>
        </w:rPr>
        <w:t>господарських</w:t>
      </w:r>
      <w:r w:rsidRPr="009F1EEE">
        <w:rPr>
          <w:sz w:val="24"/>
          <w:szCs w:val="24"/>
          <w:lang w:val="uk-UA"/>
        </w:rPr>
        <w:t xml:space="preserve"> </w:t>
      </w:r>
      <w:r w:rsidRPr="009F1EEE">
        <w:rPr>
          <w:rStyle w:val="hps"/>
          <w:sz w:val="24"/>
          <w:szCs w:val="24"/>
          <w:lang w:val="uk-UA"/>
        </w:rPr>
        <w:lastRenderedPageBreak/>
        <w:t>договорів.</w:t>
      </w:r>
    </w:p>
    <w:p w14:paraId="319DF477" w14:textId="5E4DD1B7" w:rsidR="00376BB4" w:rsidRPr="009F1EEE" w:rsidRDefault="00376BB4" w:rsidP="00E319EC">
      <w:pPr>
        <w:pStyle w:val="26"/>
        <w:widowControl w:val="0"/>
        <w:numPr>
          <w:ilvl w:val="0"/>
          <w:numId w:val="16"/>
        </w:numPr>
        <w:ind w:left="0" w:firstLine="709"/>
        <w:jc w:val="both"/>
        <w:rPr>
          <w:rStyle w:val="hps"/>
          <w:sz w:val="24"/>
          <w:szCs w:val="24"/>
          <w:lang w:val="uk-UA"/>
        </w:rPr>
      </w:pPr>
      <w:r w:rsidRPr="009F1EEE">
        <w:rPr>
          <w:rStyle w:val="hps"/>
          <w:sz w:val="24"/>
          <w:szCs w:val="24"/>
          <w:lang w:val="uk-UA"/>
        </w:rPr>
        <w:t xml:space="preserve">Визнання господарських договорів неукладеними та недійсними: </w:t>
      </w:r>
      <w:r w:rsidR="00147069" w:rsidRPr="009F1EEE">
        <w:rPr>
          <w:rStyle w:val="hps"/>
          <w:sz w:val="24"/>
          <w:szCs w:val="24"/>
          <w:lang w:val="uk-UA"/>
        </w:rPr>
        <w:t>тенденції правозастосування</w:t>
      </w:r>
      <w:r w:rsidRPr="009F1EEE">
        <w:rPr>
          <w:rStyle w:val="hps"/>
          <w:sz w:val="24"/>
          <w:szCs w:val="24"/>
          <w:lang w:val="uk-UA"/>
        </w:rPr>
        <w:t>.</w:t>
      </w:r>
    </w:p>
    <w:p w14:paraId="13B84091" w14:textId="77777777" w:rsidR="00376BB4" w:rsidRPr="009F1EEE" w:rsidRDefault="00376BB4" w:rsidP="00376BB4">
      <w:pPr>
        <w:ind w:firstLine="709"/>
        <w:jc w:val="both"/>
        <w:rPr>
          <w:b/>
          <w:lang w:val="uk-UA"/>
        </w:rPr>
      </w:pPr>
    </w:p>
    <w:p w14:paraId="59912C59" w14:textId="77777777" w:rsidR="00AE3767" w:rsidRPr="009F1EEE" w:rsidRDefault="00AE3767" w:rsidP="00AE3767">
      <w:pPr>
        <w:ind w:firstLine="709"/>
        <w:jc w:val="both"/>
        <w:rPr>
          <w:i/>
          <w:lang w:val="uk-UA"/>
        </w:rPr>
      </w:pPr>
      <w:r w:rsidRPr="009F1EEE">
        <w:rPr>
          <w:i/>
          <w:lang w:val="uk-UA"/>
        </w:rPr>
        <w:t>Питання для обговорення на практичному  занятті:</w:t>
      </w:r>
    </w:p>
    <w:p w14:paraId="3D1E9438" w14:textId="77777777" w:rsidR="00C43048" w:rsidRPr="009F1EEE" w:rsidRDefault="00E319EC" w:rsidP="00C43048">
      <w:pPr>
        <w:pStyle w:val="a0"/>
        <w:numPr>
          <w:ilvl w:val="0"/>
          <w:numId w:val="15"/>
        </w:numPr>
        <w:ind w:left="0" w:firstLine="709"/>
        <w:jc w:val="both"/>
        <w:rPr>
          <w:lang w:val="uk-UA"/>
        </w:rPr>
      </w:pPr>
      <w:r w:rsidRPr="009F1EEE">
        <w:rPr>
          <w:lang w:val="uk-UA"/>
        </w:rPr>
        <w:t>Розвиток інституту господарського договірного права.</w:t>
      </w:r>
    </w:p>
    <w:p w14:paraId="2796A6FE" w14:textId="23BA2D37" w:rsidR="00AE3767" w:rsidRPr="009F1EEE" w:rsidRDefault="004051F8" w:rsidP="0043007E">
      <w:pPr>
        <w:pStyle w:val="a0"/>
        <w:numPr>
          <w:ilvl w:val="0"/>
          <w:numId w:val="15"/>
        </w:numPr>
        <w:ind w:left="0" w:firstLine="709"/>
        <w:jc w:val="both"/>
        <w:rPr>
          <w:lang w:val="uk-UA"/>
        </w:rPr>
      </w:pPr>
      <w:r w:rsidRPr="009F1EEE">
        <w:rPr>
          <w:lang w:val="uk-UA"/>
        </w:rPr>
        <w:t>Дискусійні аспекти реалізації конкурентного способу</w:t>
      </w:r>
      <w:r w:rsidR="00943B47" w:rsidRPr="009F1EEE">
        <w:rPr>
          <w:lang w:val="uk-UA"/>
        </w:rPr>
        <w:t xml:space="preserve"> укладання го</w:t>
      </w:r>
      <w:r w:rsidR="00147069" w:rsidRPr="009F1EEE">
        <w:rPr>
          <w:lang w:val="uk-UA"/>
        </w:rPr>
        <w:t>сподарських договорів.</w:t>
      </w:r>
    </w:p>
    <w:p w14:paraId="5E8A4F5A" w14:textId="77777777" w:rsidR="00147069" w:rsidRPr="009F1EEE" w:rsidRDefault="00147069" w:rsidP="00147069">
      <w:pPr>
        <w:pStyle w:val="a0"/>
        <w:ind w:left="709"/>
        <w:jc w:val="both"/>
        <w:rPr>
          <w:lang w:val="uk-UA"/>
        </w:rPr>
      </w:pPr>
    </w:p>
    <w:p w14:paraId="1E91AB28" w14:textId="77777777" w:rsidR="00376BB4" w:rsidRPr="009F1EEE" w:rsidRDefault="00376BB4" w:rsidP="00376BB4">
      <w:pPr>
        <w:pStyle w:val="26"/>
        <w:widowControl w:val="0"/>
        <w:ind w:left="0" w:firstLine="709"/>
        <w:jc w:val="both"/>
        <w:rPr>
          <w:b/>
          <w:sz w:val="24"/>
          <w:szCs w:val="24"/>
          <w:lang w:val="uk-UA"/>
        </w:rPr>
      </w:pPr>
      <w:r w:rsidRPr="009F1EEE">
        <w:rPr>
          <w:b/>
          <w:sz w:val="24"/>
          <w:szCs w:val="24"/>
          <w:lang w:val="uk-UA"/>
        </w:rPr>
        <w:t>Тема 5. Господарсько-правова відповідальність</w:t>
      </w:r>
    </w:p>
    <w:p w14:paraId="164B48C7" w14:textId="77777777" w:rsidR="00C43048" w:rsidRPr="009F1EEE" w:rsidRDefault="00AE3767" w:rsidP="00C43048">
      <w:pPr>
        <w:ind w:firstLine="709"/>
        <w:jc w:val="both"/>
        <w:rPr>
          <w:i/>
          <w:lang w:val="uk-UA"/>
        </w:rPr>
      </w:pPr>
      <w:r w:rsidRPr="009F1EEE">
        <w:rPr>
          <w:i/>
          <w:lang w:val="uk-UA"/>
        </w:rPr>
        <w:t>План лекції:</w:t>
      </w:r>
    </w:p>
    <w:p w14:paraId="5D1FB8F2" w14:textId="283E71F4" w:rsidR="00C43048" w:rsidRPr="009F1EEE" w:rsidRDefault="00C43048" w:rsidP="00C43048">
      <w:pPr>
        <w:pStyle w:val="a0"/>
        <w:numPr>
          <w:ilvl w:val="0"/>
          <w:numId w:val="18"/>
        </w:numPr>
        <w:ind w:left="142" w:firstLine="567"/>
        <w:jc w:val="both"/>
        <w:rPr>
          <w:rStyle w:val="hps"/>
          <w:i/>
          <w:lang w:val="uk-UA"/>
        </w:rPr>
      </w:pPr>
      <w:r w:rsidRPr="009F1EEE">
        <w:rPr>
          <w:rStyle w:val="hps"/>
          <w:lang w:val="uk-UA"/>
        </w:rPr>
        <w:t xml:space="preserve">Поняття та види </w:t>
      </w:r>
      <w:r w:rsidR="00DD3547" w:rsidRPr="009F1EEE">
        <w:rPr>
          <w:rStyle w:val="hps"/>
          <w:lang w:val="uk-UA"/>
        </w:rPr>
        <w:t xml:space="preserve"> господарсько-правової відповідальності</w:t>
      </w:r>
      <w:r w:rsidR="00147069" w:rsidRPr="009F1EEE">
        <w:rPr>
          <w:rStyle w:val="hps"/>
          <w:lang w:val="uk-UA"/>
        </w:rPr>
        <w:t>:</w:t>
      </w:r>
      <w:r w:rsidR="00376BB4" w:rsidRPr="009F1EEE">
        <w:rPr>
          <w:rStyle w:val="hps"/>
          <w:lang w:val="uk-UA"/>
        </w:rPr>
        <w:t xml:space="preserve"> проблемні питання.</w:t>
      </w:r>
    </w:p>
    <w:p w14:paraId="1B6BBFF1" w14:textId="537BF8C5" w:rsidR="00C43048" w:rsidRPr="009F1EEE" w:rsidRDefault="00A83B57" w:rsidP="00C43048">
      <w:pPr>
        <w:pStyle w:val="a0"/>
        <w:numPr>
          <w:ilvl w:val="0"/>
          <w:numId w:val="18"/>
        </w:numPr>
        <w:ind w:left="142" w:firstLine="567"/>
        <w:jc w:val="both"/>
        <w:rPr>
          <w:i/>
          <w:lang w:val="uk-UA"/>
        </w:rPr>
      </w:pPr>
      <w:r w:rsidRPr="009F1EEE">
        <w:rPr>
          <w:lang w:val="uk-UA"/>
        </w:rPr>
        <w:t>Ф</w:t>
      </w:r>
      <w:r w:rsidR="00376BB4" w:rsidRPr="009F1EEE">
        <w:rPr>
          <w:lang w:val="uk-UA"/>
        </w:rPr>
        <w:t>орми господар</w:t>
      </w:r>
      <w:r w:rsidR="00C43048" w:rsidRPr="009F1EEE">
        <w:rPr>
          <w:lang w:val="uk-UA"/>
        </w:rPr>
        <w:t xml:space="preserve">сько-правової відповідальності: підстави, порядок, </w:t>
      </w:r>
      <w:r w:rsidR="00147069" w:rsidRPr="009F1EEE">
        <w:rPr>
          <w:lang w:val="uk-UA"/>
        </w:rPr>
        <w:t xml:space="preserve">тенденції </w:t>
      </w:r>
      <w:r w:rsidR="00C43048" w:rsidRPr="009F1EEE">
        <w:rPr>
          <w:lang w:val="uk-UA"/>
        </w:rPr>
        <w:t>правозастосування.</w:t>
      </w:r>
    </w:p>
    <w:p w14:paraId="555FE503" w14:textId="0FAF46FD" w:rsidR="00376BB4" w:rsidRPr="009F1EEE" w:rsidRDefault="00A83B57" w:rsidP="00C43048">
      <w:pPr>
        <w:pStyle w:val="a0"/>
        <w:numPr>
          <w:ilvl w:val="0"/>
          <w:numId w:val="18"/>
        </w:numPr>
        <w:ind w:left="142" w:firstLine="567"/>
        <w:jc w:val="both"/>
        <w:rPr>
          <w:i/>
          <w:lang w:val="uk-UA"/>
        </w:rPr>
      </w:pPr>
      <w:r w:rsidRPr="009F1EEE">
        <w:rPr>
          <w:lang w:val="uk-UA"/>
        </w:rPr>
        <w:t xml:space="preserve">Реалізація </w:t>
      </w:r>
      <w:r w:rsidR="00376BB4" w:rsidRPr="009F1EEE">
        <w:rPr>
          <w:lang w:val="uk-UA"/>
        </w:rPr>
        <w:t xml:space="preserve"> господарсько-правової відповідальності</w:t>
      </w:r>
      <w:r w:rsidRPr="009F1EEE">
        <w:rPr>
          <w:lang w:val="uk-UA"/>
        </w:rPr>
        <w:t xml:space="preserve">: </w:t>
      </w:r>
      <w:r w:rsidR="00C43048" w:rsidRPr="009F1EEE">
        <w:rPr>
          <w:lang w:val="uk-UA"/>
        </w:rPr>
        <w:t>способи та тенденції їх правозастосування.</w:t>
      </w:r>
    </w:p>
    <w:p w14:paraId="5AE188DE" w14:textId="77777777" w:rsidR="00376BB4" w:rsidRPr="009F1EEE" w:rsidRDefault="00376BB4" w:rsidP="00376BB4">
      <w:pPr>
        <w:widowControl w:val="0"/>
        <w:ind w:firstLine="709"/>
        <w:jc w:val="both"/>
        <w:rPr>
          <w:b/>
          <w:u w:val="single"/>
          <w:lang w:val="uk-UA"/>
        </w:rPr>
      </w:pPr>
    </w:p>
    <w:p w14:paraId="2FF03AD4" w14:textId="77777777" w:rsidR="00AE3767" w:rsidRPr="009F1EEE" w:rsidRDefault="00AE3767" w:rsidP="00AE3767">
      <w:pPr>
        <w:ind w:firstLine="709"/>
        <w:jc w:val="both"/>
        <w:rPr>
          <w:i/>
          <w:lang w:val="uk-UA"/>
        </w:rPr>
      </w:pPr>
      <w:r w:rsidRPr="009F1EEE">
        <w:rPr>
          <w:i/>
          <w:lang w:val="uk-UA"/>
        </w:rPr>
        <w:t>Питання для обговорення на практичному  занятті:</w:t>
      </w:r>
    </w:p>
    <w:p w14:paraId="2E0DADDC" w14:textId="3F17D269" w:rsidR="00AE3767" w:rsidRPr="009F1EEE" w:rsidRDefault="00260571" w:rsidP="00260571">
      <w:pPr>
        <w:pStyle w:val="a0"/>
        <w:numPr>
          <w:ilvl w:val="0"/>
          <w:numId w:val="17"/>
        </w:numPr>
        <w:ind w:hanging="11"/>
        <w:jc w:val="both"/>
        <w:rPr>
          <w:lang w:val="uk-UA"/>
        </w:rPr>
      </w:pPr>
      <w:r w:rsidRPr="009F1EEE">
        <w:rPr>
          <w:lang w:val="uk-UA"/>
        </w:rPr>
        <w:t>Особливості господарсько-договірної відповідальності.</w:t>
      </w:r>
    </w:p>
    <w:p w14:paraId="7FCCBF96" w14:textId="256DECF0" w:rsidR="00260571" w:rsidRPr="009F1EEE" w:rsidRDefault="00C43048" w:rsidP="00260571">
      <w:pPr>
        <w:pStyle w:val="a0"/>
        <w:numPr>
          <w:ilvl w:val="0"/>
          <w:numId w:val="17"/>
        </w:numPr>
        <w:ind w:hanging="11"/>
        <w:jc w:val="both"/>
        <w:rPr>
          <w:lang w:val="uk-UA"/>
        </w:rPr>
      </w:pPr>
      <w:r w:rsidRPr="009F1EEE">
        <w:rPr>
          <w:lang w:val="uk-UA"/>
        </w:rPr>
        <w:t>Розвиток наукової думки щодо форм господарсько-правової відповідальності.</w:t>
      </w:r>
    </w:p>
    <w:p w14:paraId="5DD39867" w14:textId="5F62D5D7" w:rsidR="00C43048" w:rsidRPr="009F1EEE" w:rsidRDefault="00C43048" w:rsidP="00C43048">
      <w:pPr>
        <w:jc w:val="both"/>
        <w:rPr>
          <w:b/>
          <w:lang w:val="uk-UA"/>
        </w:rPr>
      </w:pPr>
    </w:p>
    <w:p w14:paraId="194C9241" w14:textId="052769F7" w:rsidR="00376BB4" w:rsidRPr="009F1EEE" w:rsidRDefault="00376BB4" w:rsidP="00376BB4">
      <w:pPr>
        <w:ind w:firstLine="709"/>
        <w:jc w:val="both"/>
        <w:rPr>
          <w:color w:val="000000"/>
          <w:lang w:val="uk-UA"/>
        </w:rPr>
      </w:pPr>
      <w:r w:rsidRPr="009F1EEE">
        <w:rPr>
          <w:b/>
          <w:lang w:val="uk-UA"/>
        </w:rPr>
        <w:t xml:space="preserve">6. Відновлення платоспроможності суб’єктів господарювання та їх банкрутство </w:t>
      </w:r>
    </w:p>
    <w:p w14:paraId="38DB7A64" w14:textId="77777777" w:rsidR="0073001B" w:rsidRPr="009F1EEE" w:rsidRDefault="0073001B" w:rsidP="00AE3767">
      <w:pPr>
        <w:ind w:firstLine="709"/>
        <w:jc w:val="both"/>
        <w:rPr>
          <w:i/>
          <w:lang w:val="uk-UA"/>
        </w:rPr>
      </w:pPr>
    </w:p>
    <w:p w14:paraId="6D3DFA13" w14:textId="56F324F2" w:rsidR="00AE3767" w:rsidRPr="009F1EEE" w:rsidRDefault="00AE3767" w:rsidP="0073001B">
      <w:pPr>
        <w:ind w:firstLine="709"/>
        <w:jc w:val="both"/>
        <w:rPr>
          <w:i/>
          <w:lang w:val="uk-UA"/>
        </w:rPr>
      </w:pPr>
      <w:r w:rsidRPr="009F1EEE">
        <w:rPr>
          <w:i/>
          <w:lang w:val="uk-UA"/>
        </w:rPr>
        <w:t>План лекції:</w:t>
      </w:r>
    </w:p>
    <w:p w14:paraId="00A69829" w14:textId="06527A81" w:rsidR="00002E02" w:rsidRPr="009F1EEE" w:rsidRDefault="00376BB4" w:rsidP="0073001B">
      <w:pPr>
        <w:pStyle w:val="ListParagraph1"/>
        <w:widowControl w:val="0"/>
        <w:numPr>
          <w:ilvl w:val="0"/>
          <w:numId w:val="22"/>
        </w:numPr>
        <w:spacing w:after="0"/>
        <w:ind w:left="0" w:firstLine="709"/>
        <w:jc w:val="both"/>
        <w:rPr>
          <w:rFonts w:ascii="Times New Roman" w:hAnsi="Times New Roman"/>
          <w:sz w:val="24"/>
          <w:szCs w:val="24"/>
          <w:lang w:val="uk-UA"/>
        </w:rPr>
      </w:pPr>
      <w:r w:rsidRPr="009F1EEE">
        <w:rPr>
          <w:rFonts w:ascii="Times New Roman" w:hAnsi="Times New Roman"/>
          <w:sz w:val="24"/>
          <w:szCs w:val="24"/>
          <w:lang w:val="uk-UA"/>
        </w:rPr>
        <w:t xml:space="preserve">Поняття неспроможності та банкрутства, учасники у справі про банкрутство: </w:t>
      </w:r>
      <w:r w:rsidR="0073001B" w:rsidRPr="009F1EEE">
        <w:rPr>
          <w:rFonts w:ascii="Times New Roman" w:hAnsi="Times New Roman"/>
          <w:sz w:val="24"/>
          <w:szCs w:val="24"/>
          <w:lang w:val="uk-UA"/>
        </w:rPr>
        <w:t>дискусійні аспекти</w:t>
      </w:r>
      <w:r w:rsidRPr="009F1EEE">
        <w:rPr>
          <w:rFonts w:ascii="Times New Roman" w:hAnsi="Times New Roman"/>
          <w:sz w:val="24"/>
          <w:szCs w:val="24"/>
          <w:lang w:val="uk-UA"/>
        </w:rPr>
        <w:t xml:space="preserve">. </w:t>
      </w:r>
    </w:p>
    <w:p w14:paraId="299386C8" w14:textId="5D22ACCC" w:rsidR="00376BB4" w:rsidRPr="009F1EEE" w:rsidRDefault="00376BB4" w:rsidP="0073001B">
      <w:pPr>
        <w:pStyle w:val="ListParagraph1"/>
        <w:widowControl w:val="0"/>
        <w:numPr>
          <w:ilvl w:val="0"/>
          <w:numId w:val="22"/>
        </w:numPr>
        <w:spacing w:after="0"/>
        <w:ind w:left="0" w:firstLine="709"/>
        <w:jc w:val="both"/>
        <w:rPr>
          <w:rFonts w:ascii="Times New Roman" w:hAnsi="Times New Roman"/>
          <w:sz w:val="24"/>
          <w:szCs w:val="24"/>
          <w:lang w:val="uk-UA"/>
        </w:rPr>
      </w:pPr>
      <w:r w:rsidRPr="009F1EEE">
        <w:rPr>
          <w:rFonts w:ascii="Times New Roman" w:hAnsi="Times New Roman"/>
          <w:sz w:val="24"/>
          <w:szCs w:val="24"/>
          <w:lang w:val="uk-UA"/>
        </w:rPr>
        <w:t xml:space="preserve">Провадження у справах про банкрутство: </w:t>
      </w:r>
      <w:r w:rsidR="00147069" w:rsidRPr="009F1EEE">
        <w:rPr>
          <w:rFonts w:ascii="Times New Roman" w:hAnsi="Times New Roman"/>
          <w:sz w:val="24"/>
          <w:szCs w:val="24"/>
          <w:lang w:val="uk-UA"/>
        </w:rPr>
        <w:t>тенденції правозастосування</w:t>
      </w:r>
      <w:r w:rsidRPr="009F1EEE">
        <w:rPr>
          <w:rFonts w:ascii="Times New Roman" w:hAnsi="Times New Roman"/>
          <w:sz w:val="24"/>
          <w:szCs w:val="24"/>
          <w:lang w:val="uk-UA"/>
        </w:rPr>
        <w:t>.</w:t>
      </w:r>
    </w:p>
    <w:p w14:paraId="1BA65EDB" w14:textId="4F727121" w:rsidR="00376BB4" w:rsidRPr="009F1EEE" w:rsidRDefault="00376BB4" w:rsidP="0073001B">
      <w:pPr>
        <w:pStyle w:val="a0"/>
        <w:widowControl w:val="0"/>
        <w:numPr>
          <w:ilvl w:val="0"/>
          <w:numId w:val="22"/>
        </w:numPr>
        <w:ind w:left="0" w:firstLine="709"/>
        <w:jc w:val="both"/>
        <w:rPr>
          <w:lang w:val="uk-UA"/>
        </w:rPr>
      </w:pPr>
      <w:r w:rsidRPr="009F1EEE">
        <w:rPr>
          <w:lang w:val="uk-UA"/>
        </w:rPr>
        <w:t>Відповідаль</w:t>
      </w:r>
      <w:r w:rsidR="00F07AFC" w:rsidRPr="009F1EEE">
        <w:rPr>
          <w:lang w:val="uk-UA"/>
        </w:rPr>
        <w:t>ність за порушення законодавства</w:t>
      </w:r>
      <w:r w:rsidRPr="009F1EEE">
        <w:rPr>
          <w:lang w:val="uk-UA"/>
        </w:rPr>
        <w:t xml:space="preserve"> про банкрутство: </w:t>
      </w:r>
      <w:r w:rsidR="00147069" w:rsidRPr="009F1EEE">
        <w:rPr>
          <w:lang w:val="uk-UA"/>
        </w:rPr>
        <w:t>тенденції правозастосування</w:t>
      </w:r>
      <w:r w:rsidRPr="009F1EEE">
        <w:rPr>
          <w:lang w:val="uk-UA"/>
        </w:rPr>
        <w:t>.</w:t>
      </w:r>
    </w:p>
    <w:p w14:paraId="5891B3E0" w14:textId="77777777" w:rsidR="00376BB4" w:rsidRPr="009F1EEE" w:rsidRDefault="00376BB4" w:rsidP="00376BB4">
      <w:pPr>
        <w:ind w:firstLine="709"/>
        <w:jc w:val="both"/>
        <w:rPr>
          <w:lang w:val="uk-UA"/>
        </w:rPr>
      </w:pPr>
    </w:p>
    <w:p w14:paraId="27CB2E85" w14:textId="77777777" w:rsidR="00AE3767" w:rsidRPr="009F1EEE" w:rsidRDefault="00AE3767" w:rsidP="00AE3767">
      <w:pPr>
        <w:ind w:firstLine="709"/>
        <w:jc w:val="both"/>
        <w:rPr>
          <w:i/>
          <w:lang w:val="uk-UA"/>
        </w:rPr>
      </w:pPr>
      <w:r w:rsidRPr="009F1EEE">
        <w:rPr>
          <w:i/>
          <w:lang w:val="uk-UA"/>
        </w:rPr>
        <w:t>Питання для обговорення на практичному  занятті:</w:t>
      </w:r>
    </w:p>
    <w:p w14:paraId="5243017F" w14:textId="67917077" w:rsidR="00C43048" w:rsidRPr="009F1EEE" w:rsidRDefault="00C43048" w:rsidP="0073001B">
      <w:pPr>
        <w:pStyle w:val="a0"/>
        <w:numPr>
          <w:ilvl w:val="0"/>
          <w:numId w:val="21"/>
        </w:numPr>
        <w:ind w:left="0" w:firstLine="709"/>
        <w:jc w:val="both"/>
        <w:rPr>
          <w:lang w:val="uk-UA"/>
        </w:rPr>
      </w:pPr>
      <w:r w:rsidRPr="009F1EEE">
        <w:rPr>
          <w:lang w:val="uk-UA"/>
        </w:rPr>
        <w:t xml:space="preserve">Сучасні тенденції </w:t>
      </w:r>
      <w:r w:rsidR="00002E02" w:rsidRPr="009F1EEE">
        <w:rPr>
          <w:lang w:val="uk-UA"/>
        </w:rPr>
        <w:t xml:space="preserve">застосування законодавства про </w:t>
      </w:r>
      <w:r w:rsidR="00962FD6" w:rsidRPr="009F1EEE">
        <w:rPr>
          <w:lang w:val="uk-UA"/>
        </w:rPr>
        <w:t>відновлення платоспроможності фізичної особи.</w:t>
      </w:r>
    </w:p>
    <w:p w14:paraId="75671752" w14:textId="2C3F1123" w:rsidR="00AE3767" w:rsidRPr="009F1EEE" w:rsidRDefault="00962FD6" w:rsidP="00C43048">
      <w:pPr>
        <w:pStyle w:val="a0"/>
        <w:numPr>
          <w:ilvl w:val="0"/>
          <w:numId w:val="21"/>
        </w:numPr>
        <w:ind w:left="0" w:firstLine="709"/>
        <w:jc w:val="both"/>
        <w:rPr>
          <w:lang w:val="uk-UA"/>
        </w:rPr>
      </w:pPr>
      <w:r w:rsidRPr="009F1EEE">
        <w:rPr>
          <w:lang w:val="uk-UA"/>
        </w:rPr>
        <w:t xml:space="preserve">Проблемні аспекти реалізації правового статусу арбітражного керуючого </w:t>
      </w:r>
      <w:r w:rsidR="0073001B" w:rsidRPr="009F1EEE">
        <w:rPr>
          <w:lang w:val="uk-UA"/>
        </w:rPr>
        <w:t>у провадженні у справі про банкрутство.</w:t>
      </w:r>
    </w:p>
    <w:p w14:paraId="0EF6A957" w14:textId="77777777" w:rsidR="00AE3767" w:rsidRPr="009F1EEE" w:rsidRDefault="00AE3767" w:rsidP="00AE3767">
      <w:pPr>
        <w:ind w:left="360" w:firstLine="348"/>
        <w:rPr>
          <w:b/>
          <w:color w:val="000000"/>
          <w:lang w:val="uk-UA"/>
        </w:rPr>
      </w:pPr>
    </w:p>
    <w:p w14:paraId="45C6F74F" w14:textId="0DC90F92" w:rsidR="00AE3767" w:rsidRPr="009F1EEE" w:rsidRDefault="00AE3767" w:rsidP="0043007E">
      <w:pPr>
        <w:ind w:left="360" w:firstLine="348"/>
        <w:jc w:val="center"/>
        <w:rPr>
          <w:b/>
          <w:color w:val="000000"/>
          <w:lang w:val="uk-UA"/>
        </w:rPr>
      </w:pPr>
      <w:r w:rsidRPr="009F1EEE">
        <w:rPr>
          <w:b/>
          <w:color w:val="000000"/>
          <w:lang w:val="uk-UA"/>
        </w:rPr>
        <w:t>Змістовний модуль 2. Сучасні тенденції господарського процесуального права</w:t>
      </w:r>
      <w:r w:rsidRPr="009F1EEE">
        <w:rPr>
          <w:color w:val="000000"/>
          <w:lang w:val="uk-UA"/>
        </w:rPr>
        <w:t>.</w:t>
      </w:r>
    </w:p>
    <w:p w14:paraId="591AD71A" w14:textId="77777777" w:rsidR="00AE3767" w:rsidRPr="009F1EEE" w:rsidRDefault="00AE3767" w:rsidP="00AE3767">
      <w:pPr>
        <w:pStyle w:val="26"/>
        <w:widowControl w:val="0"/>
        <w:ind w:left="0" w:firstLine="708"/>
        <w:jc w:val="both"/>
        <w:rPr>
          <w:b/>
          <w:color w:val="000000"/>
          <w:sz w:val="24"/>
          <w:szCs w:val="24"/>
          <w:lang w:val="uk-UA"/>
        </w:rPr>
      </w:pPr>
    </w:p>
    <w:p w14:paraId="7E85022D" w14:textId="77777777" w:rsidR="00AE3767" w:rsidRPr="009F1EEE" w:rsidRDefault="00AE3767" w:rsidP="00AE3767">
      <w:pPr>
        <w:pStyle w:val="26"/>
        <w:widowControl w:val="0"/>
        <w:ind w:left="0" w:firstLine="708"/>
        <w:jc w:val="both"/>
        <w:rPr>
          <w:b/>
          <w:color w:val="000000"/>
          <w:sz w:val="24"/>
          <w:szCs w:val="24"/>
          <w:lang w:val="uk-UA"/>
        </w:rPr>
      </w:pPr>
      <w:r w:rsidRPr="009F1EEE">
        <w:rPr>
          <w:b/>
          <w:color w:val="000000"/>
          <w:sz w:val="24"/>
          <w:szCs w:val="24"/>
          <w:lang w:val="uk-UA"/>
        </w:rPr>
        <w:t xml:space="preserve">Тема 7. Господарська юрисдикція: особливості визначення та розмежування. </w:t>
      </w:r>
    </w:p>
    <w:p w14:paraId="6B74F34C" w14:textId="77777777" w:rsidR="00002E02" w:rsidRPr="009F1EEE" w:rsidRDefault="00002E02" w:rsidP="00AE3767">
      <w:pPr>
        <w:ind w:firstLine="709"/>
        <w:jc w:val="both"/>
        <w:rPr>
          <w:i/>
          <w:lang w:val="uk-UA"/>
        </w:rPr>
      </w:pPr>
    </w:p>
    <w:p w14:paraId="0A4891E8" w14:textId="77777777" w:rsidR="00AE3767" w:rsidRPr="009F1EEE" w:rsidRDefault="00AE3767" w:rsidP="00AE3767">
      <w:pPr>
        <w:ind w:firstLine="709"/>
        <w:jc w:val="both"/>
        <w:rPr>
          <w:i/>
          <w:lang w:val="uk-UA"/>
        </w:rPr>
      </w:pPr>
      <w:r w:rsidRPr="009F1EEE">
        <w:rPr>
          <w:i/>
          <w:lang w:val="uk-UA"/>
        </w:rPr>
        <w:t>План лекції:</w:t>
      </w:r>
    </w:p>
    <w:p w14:paraId="4278A2BD" w14:textId="5C509018" w:rsidR="00AE3767" w:rsidRPr="009F1EEE" w:rsidRDefault="0073001B" w:rsidP="00AE3767">
      <w:pPr>
        <w:shd w:val="clear" w:color="auto" w:fill="FFFFFF"/>
        <w:ind w:firstLine="708"/>
        <w:jc w:val="both"/>
        <w:rPr>
          <w:color w:val="000000"/>
          <w:lang w:val="uk-UA"/>
        </w:rPr>
      </w:pPr>
      <w:r w:rsidRPr="009F1EEE">
        <w:rPr>
          <w:color w:val="000000"/>
          <w:lang w:val="uk-UA"/>
        </w:rPr>
        <w:t>1. Загальні положення про п</w:t>
      </w:r>
      <w:r w:rsidR="000977EF" w:rsidRPr="009F1EEE">
        <w:rPr>
          <w:color w:val="000000"/>
          <w:lang w:val="uk-UA"/>
        </w:rPr>
        <w:t xml:space="preserve">оняття та види </w:t>
      </w:r>
      <w:r w:rsidRPr="009F1EEE">
        <w:rPr>
          <w:color w:val="000000"/>
          <w:lang w:val="uk-UA"/>
        </w:rPr>
        <w:t>юрисдикції господарських судів.</w:t>
      </w:r>
    </w:p>
    <w:p w14:paraId="5F0B3320" w14:textId="42AB2793" w:rsidR="000977EF" w:rsidRPr="009F1EEE" w:rsidRDefault="00AE3767" w:rsidP="00AE3767">
      <w:pPr>
        <w:shd w:val="clear" w:color="auto" w:fill="FFFFFF"/>
        <w:ind w:firstLine="708"/>
        <w:jc w:val="both"/>
        <w:rPr>
          <w:bCs/>
          <w:color w:val="000000"/>
          <w:lang w:val="uk-UA" w:eastAsia="uk-UA"/>
        </w:rPr>
      </w:pPr>
      <w:r w:rsidRPr="009F1EEE">
        <w:rPr>
          <w:color w:val="000000"/>
          <w:lang w:val="uk-UA"/>
        </w:rPr>
        <w:t xml:space="preserve">2. </w:t>
      </w:r>
      <w:r w:rsidR="00F07AFC" w:rsidRPr="009F1EEE">
        <w:rPr>
          <w:bCs/>
          <w:color w:val="000000"/>
          <w:lang w:val="uk-UA" w:eastAsia="uk-UA"/>
        </w:rPr>
        <w:t>Тенденції</w:t>
      </w:r>
      <w:r w:rsidR="000977EF" w:rsidRPr="009F1EEE">
        <w:rPr>
          <w:bCs/>
          <w:color w:val="000000"/>
          <w:lang w:val="uk-UA" w:eastAsia="uk-UA"/>
        </w:rPr>
        <w:t xml:space="preserve"> розмежування господарської і адміністративної юрисдикції.</w:t>
      </w:r>
    </w:p>
    <w:p w14:paraId="5D8810D0" w14:textId="71CD32C3" w:rsidR="000977EF" w:rsidRPr="009F1EEE" w:rsidRDefault="000977EF" w:rsidP="00AE3767">
      <w:pPr>
        <w:shd w:val="clear" w:color="auto" w:fill="FFFFFF"/>
        <w:ind w:firstLine="708"/>
        <w:jc w:val="both"/>
        <w:rPr>
          <w:bCs/>
          <w:color w:val="000000"/>
          <w:lang w:val="uk-UA" w:eastAsia="uk-UA"/>
        </w:rPr>
      </w:pPr>
      <w:r w:rsidRPr="009F1EEE">
        <w:rPr>
          <w:bCs/>
          <w:color w:val="000000"/>
          <w:lang w:val="uk-UA" w:eastAsia="uk-UA"/>
        </w:rPr>
        <w:t xml:space="preserve">3. </w:t>
      </w:r>
      <w:r w:rsidR="00F07AFC" w:rsidRPr="009F1EEE">
        <w:rPr>
          <w:bCs/>
          <w:color w:val="000000"/>
          <w:lang w:val="uk-UA" w:eastAsia="uk-UA"/>
        </w:rPr>
        <w:t>Тенденції</w:t>
      </w:r>
      <w:r w:rsidRPr="009F1EEE">
        <w:rPr>
          <w:bCs/>
          <w:color w:val="000000"/>
          <w:lang w:val="uk-UA" w:eastAsia="uk-UA"/>
        </w:rPr>
        <w:t xml:space="preserve"> розмежування господарської і </w:t>
      </w:r>
      <w:r w:rsidR="00002E02" w:rsidRPr="009F1EEE">
        <w:rPr>
          <w:bCs/>
          <w:color w:val="000000"/>
          <w:lang w:val="uk-UA" w:eastAsia="uk-UA"/>
        </w:rPr>
        <w:t xml:space="preserve">цивільної </w:t>
      </w:r>
      <w:r w:rsidRPr="009F1EEE">
        <w:rPr>
          <w:bCs/>
          <w:color w:val="000000"/>
          <w:lang w:val="uk-UA" w:eastAsia="uk-UA"/>
        </w:rPr>
        <w:t xml:space="preserve"> юрисдикції.</w:t>
      </w:r>
    </w:p>
    <w:p w14:paraId="4884CEBD" w14:textId="77777777" w:rsidR="00AE3767" w:rsidRPr="009F1EEE" w:rsidRDefault="00AE3767" w:rsidP="00002E02">
      <w:pPr>
        <w:pStyle w:val="26"/>
        <w:widowControl w:val="0"/>
        <w:ind w:left="0"/>
        <w:jc w:val="both"/>
        <w:rPr>
          <w:b/>
          <w:color w:val="000000"/>
          <w:sz w:val="24"/>
          <w:szCs w:val="24"/>
          <w:lang w:val="uk-UA"/>
        </w:rPr>
      </w:pPr>
    </w:p>
    <w:p w14:paraId="0F8C9183" w14:textId="77777777" w:rsidR="00002E02" w:rsidRPr="009F1EEE" w:rsidRDefault="00AE3767" w:rsidP="00002E02">
      <w:pPr>
        <w:ind w:firstLine="709"/>
        <w:jc w:val="both"/>
        <w:rPr>
          <w:i/>
          <w:lang w:val="uk-UA"/>
        </w:rPr>
      </w:pPr>
      <w:r w:rsidRPr="009F1EEE">
        <w:rPr>
          <w:i/>
          <w:lang w:val="uk-UA"/>
        </w:rPr>
        <w:t>Питання для обговорення на практичному  занятті:</w:t>
      </w:r>
    </w:p>
    <w:p w14:paraId="42354783" w14:textId="246B0720" w:rsidR="00AE3767" w:rsidRPr="009F1EEE" w:rsidRDefault="00C43048" w:rsidP="00002E02">
      <w:pPr>
        <w:pStyle w:val="a0"/>
        <w:numPr>
          <w:ilvl w:val="0"/>
          <w:numId w:val="4"/>
        </w:numPr>
        <w:ind w:left="0" w:firstLine="709"/>
        <w:jc w:val="both"/>
        <w:rPr>
          <w:i/>
          <w:lang w:val="uk-UA"/>
        </w:rPr>
      </w:pPr>
      <w:r w:rsidRPr="009F1EEE">
        <w:rPr>
          <w:rStyle w:val="hps"/>
          <w:lang w:val="uk-UA"/>
        </w:rPr>
        <w:t>Проблематика</w:t>
      </w:r>
      <w:r w:rsidR="00AE3767" w:rsidRPr="009F1EEE">
        <w:rPr>
          <w:rStyle w:val="hps"/>
          <w:lang w:val="uk-UA"/>
        </w:rPr>
        <w:t xml:space="preserve"> віднесення до </w:t>
      </w:r>
      <w:r w:rsidRPr="009F1EEE">
        <w:rPr>
          <w:rStyle w:val="hps"/>
          <w:lang w:val="uk-UA"/>
        </w:rPr>
        <w:t xml:space="preserve">юрисдикції господарських </w:t>
      </w:r>
      <w:r w:rsidR="00AE3767" w:rsidRPr="009F1EEE">
        <w:rPr>
          <w:rStyle w:val="hps"/>
          <w:lang w:val="uk-UA"/>
        </w:rPr>
        <w:t xml:space="preserve"> судів публічно-господарських спорів.</w:t>
      </w:r>
      <w:r w:rsidR="00AE3767" w:rsidRPr="009F1EEE">
        <w:rPr>
          <w:spacing w:val="-2"/>
          <w:lang w:val="uk-UA"/>
        </w:rPr>
        <w:t xml:space="preserve"> </w:t>
      </w:r>
    </w:p>
    <w:p w14:paraId="29FC1323" w14:textId="60DF1167" w:rsidR="00AE3767" w:rsidRPr="009F1EEE" w:rsidRDefault="00C43048" w:rsidP="0043007E">
      <w:pPr>
        <w:pStyle w:val="26"/>
        <w:widowControl w:val="0"/>
        <w:numPr>
          <w:ilvl w:val="0"/>
          <w:numId w:val="4"/>
        </w:numPr>
        <w:ind w:left="0" w:firstLine="709"/>
        <w:jc w:val="both"/>
        <w:rPr>
          <w:rStyle w:val="hps"/>
          <w:sz w:val="24"/>
          <w:szCs w:val="24"/>
          <w:lang w:val="uk-UA"/>
        </w:rPr>
      </w:pPr>
      <w:r w:rsidRPr="009F1EEE">
        <w:rPr>
          <w:rStyle w:val="hps"/>
          <w:sz w:val="24"/>
          <w:szCs w:val="24"/>
          <w:lang w:val="uk-UA"/>
        </w:rPr>
        <w:t>Форми і способи захисту в науці господарського права та господарському законодавстві</w:t>
      </w:r>
      <w:r w:rsidR="00F07AFC" w:rsidRPr="009F1EEE">
        <w:rPr>
          <w:rStyle w:val="hps"/>
          <w:sz w:val="24"/>
          <w:szCs w:val="24"/>
          <w:lang w:val="uk-UA"/>
        </w:rPr>
        <w:t>, господарському судочинстві</w:t>
      </w:r>
      <w:r w:rsidRPr="009F1EEE">
        <w:rPr>
          <w:rStyle w:val="hps"/>
          <w:sz w:val="24"/>
          <w:szCs w:val="24"/>
          <w:lang w:val="uk-UA"/>
        </w:rPr>
        <w:t xml:space="preserve">. </w:t>
      </w:r>
    </w:p>
    <w:p w14:paraId="78FAB607" w14:textId="77777777" w:rsidR="0043007E" w:rsidRPr="009F1EEE" w:rsidRDefault="0043007E" w:rsidP="0043007E">
      <w:pPr>
        <w:pStyle w:val="26"/>
        <w:widowControl w:val="0"/>
        <w:ind w:left="0"/>
        <w:jc w:val="both"/>
        <w:rPr>
          <w:rStyle w:val="hps"/>
          <w:sz w:val="24"/>
          <w:szCs w:val="24"/>
          <w:lang w:val="uk-UA"/>
        </w:rPr>
      </w:pPr>
    </w:p>
    <w:p w14:paraId="4FB180B7" w14:textId="77777777" w:rsidR="00AE3767" w:rsidRPr="009F1EEE" w:rsidRDefault="00AE3767" w:rsidP="00AE3767">
      <w:pPr>
        <w:ind w:firstLine="708"/>
        <w:jc w:val="both"/>
        <w:rPr>
          <w:b/>
          <w:color w:val="000000"/>
          <w:lang w:val="uk-UA"/>
        </w:rPr>
      </w:pPr>
      <w:r w:rsidRPr="009F1EEE">
        <w:rPr>
          <w:b/>
          <w:color w:val="000000"/>
          <w:lang w:val="uk-UA"/>
        </w:rPr>
        <w:t>Тема 8. Учасники господарського судочинства.</w:t>
      </w:r>
    </w:p>
    <w:p w14:paraId="161CE029" w14:textId="77777777" w:rsidR="0073001B" w:rsidRPr="009F1EEE" w:rsidRDefault="0073001B" w:rsidP="00AE3767">
      <w:pPr>
        <w:ind w:firstLine="709"/>
        <w:jc w:val="both"/>
        <w:rPr>
          <w:i/>
          <w:lang w:val="uk-UA"/>
        </w:rPr>
      </w:pPr>
    </w:p>
    <w:p w14:paraId="1D1218B2" w14:textId="77777777" w:rsidR="00AE3767" w:rsidRPr="009F1EEE" w:rsidRDefault="00AE3767" w:rsidP="00AE3767">
      <w:pPr>
        <w:ind w:firstLine="709"/>
        <w:jc w:val="both"/>
        <w:rPr>
          <w:i/>
          <w:lang w:val="uk-UA"/>
        </w:rPr>
      </w:pPr>
      <w:r w:rsidRPr="009F1EEE">
        <w:rPr>
          <w:i/>
          <w:lang w:val="uk-UA"/>
        </w:rPr>
        <w:t>План лекції:</w:t>
      </w:r>
    </w:p>
    <w:p w14:paraId="3F31BB35" w14:textId="14A8365E" w:rsidR="0043007E" w:rsidRPr="009F1EEE" w:rsidRDefault="0043007E" w:rsidP="0043007E">
      <w:pPr>
        <w:widowControl w:val="0"/>
        <w:numPr>
          <w:ilvl w:val="0"/>
          <w:numId w:val="26"/>
        </w:numPr>
        <w:shd w:val="clear" w:color="auto" w:fill="FFFFFF"/>
        <w:tabs>
          <w:tab w:val="clear" w:pos="2163"/>
          <w:tab w:val="num" w:pos="1440"/>
        </w:tabs>
        <w:ind w:left="0" w:firstLine="720"/>
        <w:jc w:val="both"/>
        <w:rPr>
          <w:rStyle w:val="hps"/>
          <w:lang w:val="uk-UA"/>
        </w:rPr>
      </w:pPr>
      <w:r w:rsidRPr="009F1EEE">
        <w:rPr>
          <w:rStyle w:val="hps"/>
          <w:lang w:val="uk-UA"/>
        </w:rPr>
        <w:t xml:space="preserve">Участь позивача та відповідача, третіх осіб, прокурора, свідків  у господарському </w:t>
      </w:r>
      <w:r w:rsidRPr="009F1EEE">
        <w:rPr>
          <w:rStyle w:val="hps"/>
          <w:lang w:val="uk-UA"/>
        </w:rPr>
        <w:lastRenderedPageBreak/>
        <w:t xml:space="preserve">процесі: порядок участі, </w:t>
      </w:r>
      <w:r w:rsidR="00F07AFC" w:rsidRPr="009F1EEE">
        <w:rPr>
          <w:rStyle w:val="hps"/>
          <w:lang w:val="uk-UA"/>
        </w:rPr>
        <w:t>тенденції правозастосування</w:t>
      </w:r>
      <w:r w:rsidRPr="009F1EEE">
        <w:rPr>
          <w:rStyle w:val="hps"/>
          <w:lang w:val="uk-UA"/>
        </w:rPr>
        <w:t>.</w:t>
      </w:r>
    </w:p>
    <w:p w14:paraId="71E7BF7C" w14:textId="243D7173" w:rsidR="0043007E" w:rsidRPr="009F1EEE" w:rsidRDefault="0043007E" w:rsidP="0043007E">
      <w:pPr>
        <w:widowControl w:val="0"/>
        <w:numPr>
          <w:ilvl w:val="0"/>
          <w:numId w:val="26"/>
        </w:numPr>
        <w:shd w:val="clear" w:color="auto" w:fill="FFFFFF"/>
        <w:tabs>
          <w:tab w:val="clear" w:pos="2163"/>
          <w:tab w:val="num" w:pos="1440"/>
        </w:tabs>
        <w:ind w:left="0" w:firstLine="720"/>
        <w:jc w:val="both"/>
        <w:rPr>
          <w:rStyle w:val="hps"/>
          <w:lang w:val="uk-UA"/>
        </w:rPr>
      </w:pPr>
      <w:r w:rsidRPr="009F1EEE">
        <w:rPr>
          <w:rStyle w:val="hps"/>
          <w:lang w:val="uk-UA"/>
        </w:rPr>
        <w:t>Процесуальні</w:t>
      </w:r>
      <w:r w:rsidRPr="009F1EEE">
        <w:rPr>
          <w:rStyle w:val="hps"/>
          <w:lang w:val="uk-UA" w:eastAsia="en-US"/>
        </w:rPr>
        <w:t xml:space="preserve"> пра</w:t>
      </w:r>
      <w:r w:rsidR="00F07AFC" w:rsidRPr="009F1EEE">
        <w:rPr>
          <w:rStyle w:val="hps"/>
          <w:lang w:val="uk-UA" w:eastAsia="en-US"/>
        </w:rPr>
        <w:t>ва та обов'язки сторін: зміст, тенденції</w:t>
      </w:r>
      <w:r w:rsidRPr="009F1EEE">
        <w:rPr>
          <w:rStyle w:val="hps"/>
          <w:lang w:val="uk-UA" w:eastAsia="en-US"/>
        </w:rPr>
        <w:t xml:space="preserve"> правозастосування.</w:t>
      </w:r>
    </w:p>
    <w:p w14:paraId="36243D25" w14:textId="08FAFA2E" w:rsidR="0043007E" w:rsidRPr="009F1EEE" w:rsidRDefault="00DD3547" w:rsidP="0043007E">
      <w:pPr>
        <w:widowControl w:val="0"/>
        <w:numPr>
          <w:ilvl w:val="0"/>
          <w:numId w:val="26"/>
        </w:numPr>
        <w:shd w:val="clear" w:color="auto" w:fill="FFFFFF"/>
        <w:tabs>
          <w:tab w:val="clear" w:pos="2163"/>
          <w:tab w:val="num" w:pos="1440"/>
        </w:tabs>
        <w:ind w:left="0" w:firstLine="720"/>
        <w:jc w:val="both"/>
        <w:rPr>
          <w:rStyle w:val="hps"/>
          <w:lang w:val="uk-UA" w:eastAsia="en-US"/>
        </w:rPr>
      </w:pPr>
      <w:r w:rsidRPr="009F1EEE">
        <w:rPr>
          <w:rStyle w:val="hps"/>
          <w:lang w:val="uk-UA"/>
        </w:rPr>
        <w:t xml:space="preserve">Представництво в господарському судочинстві: види, суб’єктний склад, </w:t>
      </w:r>
      <w:r w:rsidR="00F07AFC" w:rsidRPr="009F1EEE">
        <w:rPr>
          <w:rStyle w:val="hps"/>
          <w:lang w:val="uk-UA"/>
        </w:rPr>
        <w:t>тенденції</w:t>
      </w:r>
      <w:r w:rsidRPr="009F1EEE">
        <w:rPr>
          <w:rStyle w:val="hps"/>
          <w:lang w:val="uk-UA"/>
        </w:rPr>
        <w:t xml:space="preserve">  правозастосування.</w:t>
      </w:r>
    </w:p>
    <w:p w14:paraId="18143095" w14:textId="77777777" w:rsidR="00AE3767" w:rsidRPr="009F1EEE" w:rsidRDefault="00AE3767" w:rsidP="00AE3767">
      <w:pPr>
        <w:ind w:firstLine="426"/>
        <w:jc w:val="both"/>
        <w:rPr>
          <w:b/>
          <w:color w:val="000000"/>
          <w:lang w:val="uk-UA"/>
        </w:rPr>
      </w:pPr>
    </w:p>
    <w:p w14:paraId="0A16EE13" w14:textId="77777777" w:rsidR="00AE3767" w:rsidRPr="009F1EEE" w:rsidRDefault="00AE3767" w:rsidP="00AE3767">
      <w:pPr>
        <w:ind w:firstLine="709"/>
        <w:jc w:val="both"/>
        <w:rPr>
          <w:i/>
          <w:lang w:val="uk-UA"/>
        </w:rPr>
      </w:pPr>
      <w:r w:rsidRPr="009F1EEE">
        <w:rPr>
          <w:i/>
          <w:lang w:val="uk-UA"/>
        </w:rPr>
        <w:t>Питання для обговорення на практичному  занятті:</w:t>
      </w:r>
    </w:p>
    <w:p w14:paraId="04C25CC1" w14:textId="77777777" w:rsidR="0043007E" w:rsidRPr="009F1EEE" w:rsidRDefault="0043007E" w:rsidP="0043007E">
      <w:pPr>
        <w:pStyle w:val="a0"/>
        <w:numPr>
          <w:ilvl w:val="3"/>
          <w:numId w:val="26"/>
        </w:numPr>
        <w:tabs>
          <w:tab w:val="clear" w:pos="3240"/>
          <w:tab w:val="left" w:pos="1134"/>
        </w:tabs>
        <w:ind w:left="0" w:firstLine="709"/>
        <w:jc w:val="both"/>
        <w:rPr>
          <w:lang w:val="uk-UA"/>
        </w:rPr>
      </w:pPr>
      <w:r w:rsidRPr="009F1EEE">
        <w:rPr>
          <w:szCs w:val="28"/>
          <w:lang w:val="uk-UA"/>
        </w:rPr>
        <w:t>Правові засоби протидії та запобігання зловживанню процесуальними правами у господарському судочинстві.</w:t>
      </w:r>
    </w:p>
    <w:p w14:paraId="0C376E74" w14:textId="1DBA7495" w:rsidR="0043007E" w:rsidRPr="009F1EEE" w:rsidRDefault="0043007E" w:rsidP="0043007E">
      <w:pPr>
        <w:pStyle w:val="a0"/>
        <w:numPr>
          <w:ilvl w:val="3"/>
          <w:numId w:val="26"/>
        </w:numPr>
        <w:tabs>
          <w:tab w:val="clear" w:pos="3240"/>
          <w:tab w:val="left" w:pos="1134"/>
        </w:tabs>
        <w:spacing w:line="276" w:lineRule="auto"/>
        <w:ind w:left="0" w:firstLine="709"/>
        <w:jc w:val="both"/>
        <w:rPr>
          <w:rStyle w:val="hps"/>
          <w:szCs w:val="28"/>
          <w:lang w:val="uk-UA" w:eastAsia="en-US"/>
        </w:rPr>
      </w:pPr>
      <w:r w:rsidRPr="009F1EEE">
        <w:rPr>
          <w:rStyle w:val="hps"/>
          <w:lang w:val="uk-UA"/>
        </w:rPr>
        <w:t>Реалізація права сторін на укладання мирової угоди у господарському судочинстві</w:t>
      </w:r>
      <w:r w:rsidRPr="009F1EEE">
        <w:rPr>
          <w:rStyle w:val="hps"/>
          <w:lang w:val="uk-UA" w:eastAsia="en-US"/>
        </w:rPr>
        <w:t>.</w:t>
      </w:r>
    </w:p>
    <w:p w14:paraId="232C4AA5" w14:textId="77777777" w:rsidR="0043007E" w:rsidRPr="009F1EEE" w:rsidRDefault="0043007E" w:rsidP="0043007E">
      <w:pPr>
        <w:pStyle w:val="a0"/>
        <w:tabs>
          <w:tab w:val="left" w:pos="1134"/>
        </w:tabs>
        <w:ind w:left="709"/>
        <w:jc w:val="both"/>
        <w:rPr>
          <w:szCs w:val="28"/>
          <w:lang w:val="uk-UA"/>
        </w:rPr>
      </w:pPr>
    </w:p>
    <w:p w14:paraId="2150BA6F" w14:textId="197684E0" w:rsidR="00297EDB" w:rsidRPr="009F1EEE" w:rsidRDefault="00297EDB" w:rsidP="00297EDB">
      <w:pPr>
        <w:ind w:firstLine="708"/>
        <w:jc w:val="both"/>
        <w:rPr>
          <w:b/>
          <w:color w:val="000000"/>
          <w:lang w:val="uk-UA"/>
        </w:rPr>
      </w:pPr>
      <w:r w:rsidRPr="009F1EEE">
        <w:rPr>
          <w:b/>
          <w:color w:val="000000"/>
          <w:lang w:val="uk-UA"/>
        </w:rPr>
        <w:t>Тема 9. Судові витрати у господарському судочинстві.</w:t>
      </w:r>
    </w:p>
    <w:p w14:paraId="310CFFA1" w14:textId="77777777" w:rsidR="00297EDB" w:rsidRPr="009F1EEE" w:rsidRDefault="00297EDB" w:rsidP="00297EDB">
      <w:pPr>
        <w:ind w:firstLine="709"/>
        <w:jc w:val="both"/>
        <w:rPr>
          <w:i/>
          <w:lang w:val="uk-UA"/>
        </w:rPr>
      </w:pPr>
    </w:p>
    <w:p w14:paraId="5AB78C04" w14:textId="77777777" w:rsidR="00297EDB" w:rsidRPr="009F1EEE" w:rsidRDefault="00297EDB" w:rsidP="00297EDB">
      <w:pPr>
        <w:ind w:firstLine="709"/>
        <w:jc w:val="both"/>
        <w:rPr>
          <w:i/>
          <w:lang w:val="uk-UA"/>
        </w:rPr>
      </w:pPr>
      <w:r w:rsidRPr="009F1EEE">
        <w:rPr>
          <w:i/>
          <w:lang w:val="uk-UA"/>
        </w:rPr>
        <w:t>План лекції:</w:t>
      </w:r>
    </w:p>
    <w:p w14:paraId="0247EC73" w14:textId="77777777" w:rsidR="003C141B" w:rsidRPr="009F1EEE" w:rsidRDefault="00AE3767" w:rsidP="003C141B">
      <w:pPr>
        <w:widowControl w:val="0"/>
        <w:numPr>
          <w:ilvl w:val="0"/>
          <w:numId w:val="25"/>
        </w:numPr>
        <w:shd w:val="clear" w:color="auto" w:fill="FFFFFF"/>
        <w:tabs>
          <w:tab w:val="left" w:pos="720"/>
          <w:tab w:val="left" w:pos="1080"/>
        </w:tabs>
        <w:ind w:left="0" w:firstLine="720"/>
        <w:jc w:val="both"/>
        <w:rPr>
          <w:rStyle w:val="hps"/>
          <w:lang w:val="uk-UA"/>
        </w:rPr>
      </w:pPr>
      <w:r w:rsidRPr="009F1EEE">
        <w:rPr>
          <w:rStyle w:val="hps"/>
          <w:lang w:val="uk-UA"/>
        </w:rPr>
        <w:tab/>
      </w:r>
      <w:r w:rsidR="003C141B" w:rsidRPr="009F1EEE">
        <w:rPr>
          <w:rStyle w:val="hps"/>
          <w:lang w:val="uk-UA"/>
        </w:rPr>
        <w:t>Поняття і склад судових витрат.</w:t>
      </w:r>
    </w:p>
    <w:p w14:paraId="1C46AD47" w14:textId="47A60E16" w:rsidR="003C141B" w:rsidRPr="009F1EEE" w:rsidRDefault="003C141B" w:rsidP="003C141B">
      <w:pPr>
        <w:pStyle w:val="Style2"/>
        <w:widowControl/>
        <w:numPr>
          <w:ilvl w:val="0"/>
          <w:numId w:val="25"/>
        </w:numPr>
        <w:shd w:val="clear" w:color="auto" w:fill="FFFFFF"/>
        <w:tabs>
          <w:tab w:val="left" w:pos="283"/>
          <w:tab w:val="left" w:pos="720"/>
          <w:tab w:val="left" w:pos="1080"/>
        </w:tabs>
        <w:spacing w:line="240" w:lineRule="auto"/>
        <w:ind w:left="0" w:firstLine="720"/>
        <w:rPr>
          <w:rStyle w:val="hps"/>
          <w:rFonts w:eastAsiaTheme="minorHAnsi"/>
          <w:lang w:val="uk-UA" w:eastAsia="en-US"/>
        </w:rPr>
      </w:pPr>
      <w:r w:rsidRPr="009F1EEE">
        <w:rPr>
          <w:rStyle w:val="hps"/>
          <w:rFonts w:eastAsiaTheme="minorHAnsi"/>
          <w:lang w:val="uk-UA" w:eastAsia="en-US"/>
        </w:rPr>
        <w:t>Судовий збір, який підлягає сплаті за розгляд спорів у господарському суді: поняття, ставки, порядок сплати, п</w:t>
      </w:r>
      <w:r w:rsidR="00736F4D" w:rsidRPr="009F1EEE">
        <w:rPr>
          <w:rStyle w:val="hps"/>
          <w:rFonts w:eastAsiaTheme="minorHAnsi"/>
          <w:lang w:val="uk-UA" w:eastAsia="en-US"/>
        </w:rPr>
        <w:t>ідстави та порядок повернення, тенденції</w:t>
      </w:r>
      <w:r w:rsidRPr="009F1EEE">
        <w:rPr>
          <w:rStyle w:val="hps"/>
          <w:rFonts w:eastAsiaTheme="minorHAnsi"/>
          <w:lang w:val="uk-UA" w:eastAsia="en-US"/>
        </w:rPr>
        <w:t xml:space="preserve"> правозастосування. </w:t>
      </w:r>
    </w:p>
    <w:p w14:paraId="5E724ACB" w14:textId="2AE4EFA6" w:rsidR="003C141B" w:rsidRPr="009F1EEE" w:rsidRDefault="003C141B" w:rsidP="003C141B">
      <w:pPr>
        <w:pStyle w:val="Style2"/>
        <w:widowControl/>
        <w:numPr>
          <w:ilvl w:val="0"/>
          <w:numId w:val="25"/>
        </w:numPr>
        <w:shd w:val="clear" w:color="auto" w:fill="FFFFFF"/>
        <w:tabs>
          <w:tab w:val="left" w:pos="283"/>
          <w:tab w:val="left" w:pos="720"/>
          <w:tab w:val="left" w:pos="1080"/>
        </w:tabs>
        <w:spacing w:line="240" w:lineRule="auto"/>
        <w:ind w:left="0" w:firstLine="720"/>
        <w:rPr>
          <w:rStyle w:val="hps"/>
          <w:rFonts w:eastAsiaTheme="minorHAnsi"/>
          <w:lang w:val="uk-UA" w:eastAsia="en-US"/>
        </w:rPr>
      </w:pPr>
      <w:r w:rsidRPr="009F1EEE">
        <w:rPr>
          <w:rStyle w:val="hps"/>
          <w:rFonts w:eastAsiaTheme="minorHAnsi"/>
          <w:lang w:val="uk-UA" w:eastAsia="en-US"/>
        </w:rPr>
        <w:t xml:space="preserve">Відшкодування оплати послуг адвоката в господарському судочинстві: </w:t>
      </w:r>
      <w:r w:rsidR="00736F4D" w:rsidRPr="009F1EEE">
        <w:rPr>
          <w:rStyle w:val="hps"/>
          <w:rFonts w:eastAsiaTheme="minorHAnsi"/>
          <w:lang w:val="uk-UA" w:eastAsia="en-US"/>
        </w:rPr>
        <w:t xml:space="preserve">тенденції </w:t>
      </w:r>
      <w:r w:rsidRPr="009F1EEE">
        <w:rPr>
          <w:rStyle w:val="hps"/>
          <w:rFonts w:eastAsiaTheme="minorHAnsi"/>
          <w:lang w:val="uk-UA" w:eastAsia="en-US"/>
        </w:rPr>
        <w:t>правозастосування.</w:t>
      </w:r>
    </w:p>
    <w:p w14:paraId="61AC41F5" w14:textId="137EC2A9" w:rsidR="003C141B" w:rsidRPr="009F1EEE" w:rsidRDefault="003C141B" w:rsidP="003C141B">
      <w:pPr>
        <w:widowControl w:val="0"/>
        <w:numPr>
          <w:ilvl w:val="0"/>
          <w:numId w:val="25"/>
        </w:numPr>
        <w:shd w:val="clear" w:color="auto" w:fill="FFFFFF"/>
        <w:tabs>
          <w:tab w:val="left" w:pos="720"/>
          <w:tab w:val="left" w:pos="1080"/>
        </w:tabs>
        <w:ind w:left="0" w:firstLine="720"/>
        <w:jc w:val="both"/>
        <w:rPr>
          <w:rStyle w:val="hps"/>
          <w:lang w:val="uk-UA"/>
        </w:rPr>
      </w:pPr>
      <w:r w:rsidRPr="009F1EEE">
        <w:rPr>
          <w:rStyle w:val="hps"/>
          <w:lang w:val="uk-UA"/>
        </w:rPr>
        <w:t xml:space="preserve">Оплата за проведення судової експертизи: визначення розміру сум та порядок оплати, </w:t>
      </w:r>
      <w:r w:rsidR="00736F4D" w:rsidRPr="009F1EEE">
        <w:rPr>
          <w:rStyle w:val="hps"/>
          <w:lang w:val="uk-UA"/>
        </w:rPr>
        <w:t xml:space="preserve">тенденції </w:t>
      </w:r>
      <w:r w:rsidRPr="009F1EEE">
        <w:rPr>
          <w:rStyle w:val="hps"/>
          <w:lang w:val="uk-UA"/>
        </w:rPr>
        <w:t xml:space="preserve"> правозастосування.</w:t>
      </w:r>
    </w:p>
    <w:p w14:paraId="2B11EB79" w14:textId="6CD05225" w:rsidR="00AE3767" w:rsidRPr="009F1EEE" w:rsidRDefault="00AE3767" w:rsidP="00AE3767">
      <w:pPr>
        <w:jc w:val="both"/>
        <w:rPr>
          <w:i/>
          <w:lang w:val="uk-UA"/>
        </w:rPr>
      </w:pPr>
    </w:p>
    <w:p w14:paraId="3581D8CA" w14:textId="77777777" w:rsidR="00297EDB" w:rsidRPr="009F1EEE" w:rsidRDefault="00297EDB" w:rsidP="00297EDB">
      <w:pPr>
        <w:ind w:firstLine="709"/>
        <w:jc w:val="both"/>
        <w:rPr>
          <w:i/>
          <w:lang w:val="uk-UA"/>
        </w:rPr>
      </w:pPr>
      <w:r w:rsidRPr="009F1EEE">
        <w:rPr>
          <w:i/>
          <w:lang w:val="uk-UA"/>
        </w:rPr>
        <w:t>Питання для обговорення на практичному  занятті:</w:t>
      </w:r>
    </w:p>
    <w:p w14:paraId="69833A0D" w14:textId="4F0876FD" w:rsidR="00AE3767" w:rsidRPr="009F1EEE" w:rsidRDefault="00D6373B" w:rsidP="006C321B">
      <w:pPr>
        <w:pStyle w:val="26"/>
        <w:widowControl w:val="0"/>
        <w:numPr>
          <w:ilvl w:val="3"/>
          <w:numId w:val="25"/>
        </w:numPr>
        <w:tabs>
          <w:tab w:val="clear" w:pos="3588"/>
        </w:tabs>
        <w:ind w:left="0" w:firstLine="709"/>
        <w:jc w:val="both"/>
        <w:rPr>
          <w:sz w:val="24"/>
          <w:szCs w:val="24"/>
          <w:lang w:val="uk-UA"/>
        </w:rPr>
      </w:pPr>
      <w:r w:rsidRPr="009F1EEE">
        <w:rPr>
          <w:sz w:val="24"/>
          <w:szCs w:val="24"/>
          <w:lang w:val="uk-UA"/>
        </w:rPr>
        <w:t>Реалізація права на  звільнення від сплати судового збору  в господарському судочинстві.</w:t>
      </w:r>
    </w:p>
    <w:p w14:paraId="07A8CCE7" w14:textId="2A7479EE" w:rsidR="006C321B" w:rsidRPr="009F1EEE" w:rsidRDefault="00972282" w:rsidP="006C321B">
      <w:pPr>
        <w:pStyle w:val="26"/>
        <w:widowControl w:val="0"/>
        <w:numPr>
          <w:ilvl w:val="3"/>
          <w:numId w:val="25"/>
        </w:numPr>
        <w:tabs>
          <w:tab w:val="clear" w:pos="3588"/>
        </w:tabs>
        <w:ind w:left="0" w:firstLine="709"/>
        <w:jc w:val="both"/>
        <w:rPr>
          <w:sz w:val="24"/>
          <w:szCs w:val="24"/>
          <w:lang w:val="uk-UA"/>
        </w:rPr>
      </w:pPr>
      <w:r w:rsidRPr="009F1EEE">
        <w:rPr>
          <w:sz w:val="24"/>
          <w:szCs w:val="24"/>
          <w:lang w:val="uk-UA"/>
        </w:rPr>
        <w:t xml:space="preserve">Актуальна </w:t>
      </w:r>
      <w:r w:rsidR="0043007E" w:rsidRPr="009F1EEE">
        <w:rPr>
          <w:sz w:val="24"/>
          <w:szCs w:val="24"/>
          <w:lang w:val="uk-UA"/>
        </w:rPr>
        <w:t>практика компенсації витрат на правничу допомогу в господарському судочинстві.</w:t>
      </w:r>
      <w:r w:rsidRPr="009F1EEE">
        <w:rPr>
          <w:sz w:val="24"/>
          <w:szCs w:val="24"/>
          <w:lang w:val="uk-UA"/>
        </w:rPr>
        <w:t xml:space="preserve"> </w:t>
      </w:r>
    </w:p>
    <w:p w14:paraId="5998731C" w14:textId="77777777" w:rsidR="00AE3767" w:rsidRPr="009F1EEE" w:rsidRDefault="00AE3767" w:rsidP="00AE3767">
      <w:pPr>
        <w:ind w:firstLine="426"/>
        <w:jc w:val="both"/>
        <w:rPr>
          <w:b/>
          <w:color w:val="000000"/>
          <w:lang w:val="uk-UA"/>
        </w:rPr>
      </w:pPr>
    </w:p>
    <w:p w14:paraId="67A3DCCC" w14:textId="65153649" w:rsidR="00AE3767" w:rsidRPr="009F1EEE" w:rsidRDefault="00297EDB" w:rsidP="00AE3767">
      <w:pPr>
        <w:ind w:firstLine="708"/>
        <w:jc w:val="both"/>
        <w:rPr>
          <w:b/>
          <w:color w:val="000000"/>
          <w:lang w:val="uk-UA"/>
        </w:rPr>
      </w:pPr>
      <w:r w:rsidRPr="009F1EEE">
        <w:rPr>
          <w:b/>
          <w:color w:val="000000"/>
          <w:lang w:val="uk-UA"/>
        </w:rPr>
        <w:t>Тема 10</w:t>
      </w:r>
      <w:r w:rsidR="00AE3767" w:rsidRPr="009F1EEE">
        <w:rPr>
          <w:b/>
          <w:color w:val="000000"/>
          <w:lang w:val="uk-UA"/>
        </w:rPr>
        <w:t>. Докази та доказування у господарському судочинстві.</w:t>
      </w:r>
    </w:p>
    <w:p w14:paraId="30BCEFF9" w14:textId="77777777" w:rsidR="00297EDB" w:rsidRPr="009F1EEE" w:rsidRDefault="00297EDB" w:rsidP="00AE3767">
      <w:pPr>
        <w:ind w:firstLine="709"/>
        <w:jc w:val="both"/>
        <w:rPr>
          <w:i/>
          <w:lang w:val="uk-UA"/>
        </w:rPr>
      </w:pPr>
    </w:p>
    <w:p w14:paraId="5A4A2CF8" w14:textId="77777777" w:rsidR="00AE3767" w:rsidRPr="009F1EEE" w:rsidRDefault="00AE3767" w:rsidP="00AE3767">
      <w:pPr>
        <w:ind w:firstLine="709"/>
        <w:jc w:val="both"/>
        <w:rPr>
          <w:i/>
          <w:lang w:val="uk-UA"/>
        </w:rPr>
      </w:pPr>
      <w:r w:rsidRPr="009F1EEE">
        <w:rPr>
          <w:i/>
          <w:lang w:val="uk-UA"/>
        </w:rPr>
        <w:t>План лекції:</w:t>
      </w:r>
    </w:p>
    <w:p w14:paraId="5CDFFB22" w14:textId="0D49DCC4" w:rsidR="0073001B" w:rsidRPr="009F1EEE" w:rsidRDefault="0073001B" w:rsidP="0073001B">
      <w:pPr>
        <w:numPr>
          <w:ilvl w:val="0"/>
          <w:numId w:val="23"/>
        </w:numPr>
        <w:shd w:val="clear" w:color="auto" w:fill="FFFFFF"/>
        <w:tabs>
          <w:tab w:val="left" w:pos="1080"/>
        </w:tabs>
        <w:ind w:left="0" w:firstLine="720"/>
        <w:jc w:val="both"/>
        <w:rPr>
          <w:rStyle w:val="hps"/>
          <w:lang w:val="uk-UA"/>
        </w:rPr>
      </w:pPr>
      <w:r w:rsidRPr="009F1EEE">
        <w:rPr>
          <w:rStyle w:val="hps"/>
          <w:lang w:val="uk-UA"/>
        </w:rPr>
        <w:t xml:space="preserve">Загальні положення про докази і доказування у процесі здійснення правосуддя у господарських судах. </w:t>
      </w:r>
    </w:p>
    <w:p w14:paraId="17B237D2" w14:textId="5AAC628C" w:rsidR="0073001B" w:rsidRPr="009F1EEE" w:rsidRDefault="0073001B" w:rsidP="0073001B">
      <w:pPr>
        <w:numPr>
          <w:ilvl w:val="0"/>
          <w:numId w:val="23"/>
        </w:numPr>
        <w:shd w:val="clear" w:color="auto" w:fill="FFFFFF"/>
        <w:tabs>
          <w:tab w:val="left" w:pos="1080"/>
        </w:tabs>
        <w:ind w:left="0" w:firstLine="720"/>
        <w:jc w:val="both"/>
        <w:rPr>
          <w:rStyle w:val="hps"/>
          <w:lang w:val="uk-UA"/>
        </w:rPr>
      </w:pPr>
      <w:r w:rsidRPr="009F1EEE">
        <w:rPr>
          <w:rStyle w:val="hps"/>
          <w:lang w:val="uk-UA"/>
        </w:rPr>
        <w:t xml:space="preserve">Отримання доказів з мережі «Інтернет», використання аудіо та відеозаписів як доказів у господарському процесі: </w:t>
      </w:r>
      <w:r w:rsidR="00EB2F1F" w:rsidRPr="009F1EEE">
        <w:rPr>
          <w:rStyle w:val="hps"/>
          <w:lang w:val="uk-UA"/>
        </w:rPr>
        <w:t>тенденції</w:t>
      </w:r>
      <w:r w:rsidRPr="009F1EEE">
        <w:rPr>
          <w:rStyle w:val="hps"/>
          <w:lang w:val="uk-UA"/>
        </w:rPr>
        <w:t xml:space="preserve"> правозастосування.</w:t>
      </w:r>
    </w:p>
    <w:p w14:paraId="1A4A96F5" w14:textId="240AA69B" w:rsidR="00297EDB" w:rsidRPr="009F1EEE" w:rsidRDefault="0073001B" w:rsidP="00297EDB">
      <w:pPr>
        <w:numPr>
          <w:ilvl w:val="0"/>
          <w:numId w:val="23"/>
        </w:numPr>
        <w:shd w:val="clear" w:color="auto" w:fill="FFFFFF"/>
        <w:tabs>
          <w:tab w:val="left" w:pos="1080"/>
        </w:tabs>
        <w:ind w:left="0" w:firstLine="720"/>
        <w:jc w:val="both"/>
        <w:rPr>
          <w:rStyle w:val="hps"/>
          <w:lang w:val="uk-UA"/>
        </w:rPr>
      </w:pPr>
      <w:r w:rsidRPr="009F1EEE">
        <w:rPr>
          <w:rStyle w:val="hps"/>
          <w:lang w:val="uk-UA"/>
        </w:rPr>
        <w:t xml:space="preserve">Експертиза в господарському судочинстві: види, умови призначення і проведення, </w:t>
      </w:r>
      <w:r w:rsidR="00A85581" w:rsidRPr="009F1EEE">
        <w:rPr>
          <w:rStyle w:val="hps"/>
          <w:lang w:val="uk-UA"/>
        </w:rPr>
        <w:t>тенденції правозастосування</w:t>
      </w:r>
      <w:r w:rsidRPr="009F1EEE">
        <w:rPr>
          <w:rStyle w:val="hps"/>
          <w:lang w:val="uk-UA"/>
        </w:rPr>
        <w:t>.</w:t>
      </w:r>
    </w:p>
    <w:p w14:paraId="68777D43" w14:textId="6F730C4E" w:rsidR="0073001B" w:rsidRPr="009F1EEE" w:rsidRDefault="0073001B" w:rsidP="006C321B">
      <w:pPr>
        <w:numPr>
          <w:ilvl w:val="0"/>
          <w:numId w:val="23"/>
        </w:numPr>
        <w:shd w:val="clear" w:color="auto" w:fill="FFFFFF"/>
        <w:tabs>
          <w:tab w:val="left" w:pos="1080"/>
        </w:tabs>
        <w:ind w:left="0" w:firstLine="720"/>
        <w:jc w:val="both"/>
        <w:rPr>
          <w:rFonts w:eastAsiaTheme="minorHAnsi"/>
          <w:lang w:val="uk-UA" w:eastAsia="en-US"/>
        </w:rPr>
      </w:pPr>
      <w:r w:rsidRPr="009F1EEE">
        <w:rPr>
          <w:rStyle w:val="hps"/>
          <w:lang w:val="uk-UA"/>
        </w:rPr>
        <w:t xml:space="preserve">Розподіл обов’язків щодо доказування і порядок реалізації права на подання доказів. </w:t>
      </w:r>
    </w:p>
    <w:p w14:paraId="4B0D6B73" w14:textId="77777777" w:rsidR="0073001B" w:rsidRPr="009F1EEE" w:rsidRDefault="0073001B" w:rsidP="00AE3767">
      <w:pPr>
        <w:ind w:firstLine="708"/>
        <w:jc w:val="both"/>
        <w:rPr>
          <w:b/>
          <w:color w:val="000000"/>
          <w:lang w:val="uk-UA"/>
        </w:rPr>
      </w:pPr>
    </w:p>
    <w:p w14:paraId="2400B0D4" w14:textId="77777777" w:rsidR="00AE3767" w:rsidRPr="009F1EEE" w:rsidRDefault="00AE3767" w:rsidP="00AE3767">
      <w:pPr>
        <w:ind w:firstLine="709"/>
        <w:jc w:val="both"/>
        <w:rPr>
          <w:i/>
          <w:lang w:val="uk-UA"/>
        </w:rPr>
      </w:pPr>
      <w:r w:rsidRPr="009F1EEE">
        <w:rPr>
          <w:i/>
          <w:lang w:val="uk-UA"/>
        </w:rPr>
        <w:t>Питання для обговорення на практичному  занятті:</w:t>
      </w:r>
    </w:p>
    <w:p w14:paraId="74C2F5FA" w14:textId="77777777" w:rsidR="0073001B" w:rsidRPr="009F1EEE" w:rsidRDefault="0073001B" w:rsidP="00297EDB">
      <w:pPr>
        <w:numPr>
          <w:ilvl w:val="0"/>
          <w:numId w:val="24"/>
        </w:numPr>
        <w:shd w:val="clear" w:color="auto" w:fill="FFFFFF"/>
        <w:tabs>
          <w:tab w:val="left" w:pos="1080"/>
        </w:tabs>
        <w:ind w:left="0" w:firstLine="1080"/>
        <w:jc w:val="both"/>
        <w:rPr>
          <w:rStyle w:val="hps"/>
          <w:lang w:val="uk-UA"/>
        </w:rPr>
      </w:pPr>
      <w:r w:rsidRPr="009F1EEE">
        <w:rPr>
          <w:rStyle w:val="hps"/>
          <w:lang w:val="uk-UA"/>
        </w:rPr>
        <w:t>Звільнення від доказування у господарському процесі: підстави, проблеми правозастосування.</w:t>
      </w:r>
    </w:p>
    <w:p w14:paraId="5BB29092" w14:textId="02A885F0" w:rsidR="00297EDB" w:rsidRPr="009F1EEE" w:rsidRDefault="006C321B" w:rsidP="0073001B">
      <w:pPr>
        <w:numPr>
          <w:ilvl w:val="0"/>
          <w:numId w:val="24"/>
        </w:numPr>
        <w:shd w:val="clear" w:color="auto" w:fill="FFFFFF"/>
        <w:tabs>
          <w:tab w:val="left" w:pos="1080"/>
        </w:tabs>
        <w:jc w:val="both"/>
        <w:rPr>
          <w:rStyle w:val="hps"/>
          <w:lang w:val="uk-UA"/>
        </w:rPr>
      </w:pPr>
      <w:r w:rsidRPr="009F1EEE">
        <w:rPr>
          <w:rStyle w:val="hps"/>
          <w:lang w:val="uk-UA"/>
        </w:rPr>
        <w:t>Електронні засоби доказування в господарському судочинстві.</w:t>
      </w:r>
    </w:p>
    <w:p w14:paraId="6A56EE4B" w14:textId="77777777" w:rsidR="00AE3767" w:rsidRPr="009F1EEE" w:rsidRDefault="00AE3767" w:rsidP="00AE3767">
      <w:pPr>
        <w:ind w:firstLine="708"/>
        <w:jc w:val="both"/>
        <w:rPr>
          <w:lang w:val="uk-UA"/>
        </w:rPr>
      </w:pPr>
    </w:p>
    <w:p w14:paraId="1626F8BE" w14:textId="77777777" w:rsidR="006C321B" w:rsidRPr="009F1EEE" w:rsidRDefault="006C321B" w:rsidP="00AE3767">
      <w:pPr>
        <w:ind w:firstLine="708"/>
        <w:jc w:val="both"/>
        <w:rPr>
          <w:b/>
          <w:color w:val="000000"/>
          <w:lang w:val="uk-UA"/>
        </w:rPr>
      </w:pPr>
    </w:p>
    <w:p w14:paraId="145A62AB" w14:textId="4F0ED740" w:rsidR="00AE3767" w:rsidRPr="009F1EEE" w:rsidRDefault="00297EDB" w:rsidP="00AE3767">
      <w:pPr>
        <w:ind w:firstLine="708"/>
        <w:jc w:val="both"/>
        <w:rPr>
          <w:b/>
          <w:color w:val="000000"/>
          <w:lang w:val="uk-UA"/>
        </w:rPr>
      </w:pPr>
      <w:r w:rsidRPr="009F1EEE">
        <w:rPr>
          <w:b/>
          <w:color w:val="000000"/>
          <w:lang w:val="uk-UA"/>
        </w:rPr>
        <w:t>Тема 11</w:t>
      </w:r>
      <w:r w:rsidR="00AE3767" w:rsidRPr="009F1EEE">
        <w:rPr>
          <w:b/>
          <w:color w:val="000000"/>
          <w:lang w:val="uk-UA"/>
        </w:rPr>
        <w:t>. Порушення провадження у справі і вирішення господарських спорів у господарському суді першої інстанції.</w:t>
      </w:r>
    </w:p>
    <w:p w14:paraId="3168E679" w14:textId="77777777" w:rsidR="00297EDB" w:rsidRPr="009F1EEE" w:rsidRDefault="00297EDB" w:rsidP="00AE3767">
      <w:pPr>
        <w:ind w:firstLine="709"/>
        <w:jc w:val="both"/>
        <w:rPr>
          <w:i/>
          <w:lang w:val="uk-UA"/>
        </w:rPr>
      </w:pPr>
    </w:p>
    <w:p w14:paraId="6AAC0ACC" w14:textId="77777777" w:rsidR="00AE3767" w:rsidRPr="009F1EEE" w:rsidRDefault="00AE3767" w:rsidP="00AE3767">
      <w:pPr>
        <w:ind w:firstLine="709"/>
        <w:jc w:val="both"/>
        <w:rPr>
          <w:i/>
          <w:lang w:val="uk-UA"/>
        </w:rPr>
      </w:pPr>
      <w:r w:rsidRPr="009F1EEE">
        <w:rPr>
          <w:i/>
          <w:lang w:val="uk-UA"/>
        </w:rPr>
        <w:t>План лекції:</w:t>
      </w:r>
    </w:p>
    <w:p w14:paraId="4E69A591" w14:textId="50AF0FEA" w:rsidR="00297EDB" w:rsidRPr="009F1EEE" w:rsidRDefault="00297EDB" w:rsidP="0043007E">
      <w:pPr>
        <w:numPr>
          <w:ilvl w:val="0"/>
          <w:numId w:val="28"/>
        </w:numPr>
        <w:shd w:val="clear" w:color="auto" w:fill="FFFFFF"/>
        <w:tabs>
          <w:tab w:val="clear" w:pos="2163"/>
          <w:tab w:val="left" w:pos="720"/>
          <w:tab w:val="num" w:pos="1440"/>
        </w:tabs>
        <w:ind w:left="0" w:firstLine="720"/>
        <w:jc w:val="both"/>
        <w:rPr>
          <w:rStyle w:val="hps"/>
          <w:lang w:val="uk-UA"/>
        </w:rPr>
      </w:pPr>
      <w:r w:rsidRPr="009F1EEE">
        <w:rPr>
          <w:rStyle w:val="hps"/>
          <w:lang w:val="uk-UA"/>
        </w:rPr>
        <w:t xml:space="preserve">Форма і зміст, порядок подання позовної заяви. Порушення провадження по справі: підстави, порядок,  </w:t>
      </w:r>
      <w:r w:rsidR="00A85581" w:rsidRPr="009F1EEE">
        <w:rPr>
          <w:rStyle w:val="hps"/>
          <w:lang w:val="uk-UA"/>
        </w:rPr>
        <w:t>тенденції</w:t>
      </w:r>
      <w:r w:rsidRPr="009F1EEE">
        <w:rPr>
          <w:rStyle w:val="hps"/>
          <w:lang w:val="uk-UA"/>
        </w:rPr>
        <w:t xml:space="preserve"> правозастосування. </w:t>
      </w:r>
    </w:p>
    <w:p w14:paraId="460196D3" w14:textId="602AA743" w:rsidR="00297EDB" w:rsidRPr="009F1EEE" w:rsidRDefault="00297EDB" w:rsidP="0043007E">
      <w:pPr>
        <w:widowControl w:val="0"/>
        <w:numPr>
          <w:ilvl w:val="0"/>
          <w:numId w:val="28"/>
        </w:numPr>
        <w:shd w:val="clear" w:color="auto" w:fill="FFFFFF"/>
        <w:tabs>
          <w:tab w:val="clear" w:pos="2163"/>
          <w:tab w:val="num" w:pos="1440"/>
        </w:tabs>
        <w:ind w:left="0" w:firstLine="720"/>
        <w:jc w:val="both"/>
        <w:rPr>
          <w:rStyle w:val="hps"/>
          <w:lang w:val="uk-UA"/>
        </w:rPr>
      </w:pPr>
      <w:r w:rsidRPr="009F1EEE">
        <w:rPr>
          <w:rStyle w:val="hps"/>
          <w:lang w:val="uk-UA"/>
        </w:rPr>
        <w:t xml:space="preserve">Забезпечення позову у господарському судочинстві: підстави, види заходів забезпечення, порядок забезпечення,  </w:t>
      </w:r>
      <w:r w:rsidR="00A85581" w:rsidRPr="009F1EEE">
        <w:rPr>
          <w:rStyle w:val="hps"/>
          <w:lang w:val="uk-UA"/>
        </w:rPr>
        <w:t>тенденції</w:t>
      </w:r>
      <w:r w:rsidRPr="009F1EEE">
        <w:rPr>
          <w:rStyle w:val="hps"/>
          <w:lang w:val="uk-UA"/>
        </w:rPr>
        <w:t xml:space="preserve"> правозастосування.</w:t>
      </w:r>
    </w:p>
    <w:p w14:paraId="4603ECC0" w14:textId="61FE8496" w:rsidR="00297EDB" w:rsidRPr="009F1EEE" w:rsidRDefault="00297EDB" w:rsidP="0043007E">
      <w:pPr>
        <w:widowControl w:val="0"/>
        <w:numPr>
          <w:ilvl w:val="0"/>
          <w:numId w:val="28"/>
        </w:numPr>
        <w:shd w:val="clear" w:color="auto" w:fill="FFFFFF"/>
        <w:tabs>
          <w:tab w:val="clear" w:pos="2163"/>
          <w:tab w:val="num" w:pos="1440"/>
        </w:tabs>
        <w:ind w:left="0" w:firstLine="720"/>
        <w:jc w:val="both"/>
        <w:rPr>
          <w:rStyle w:val="hps"/>
          <w:lang w:val="uk-UA"/>
        </w:rPr>
      </w:pPr>
      <w:r w:rsidRPr="009F1EEE">
        <w:rPr>
          <w:rStyle w:val="hps"/>
          <w:lang w:val="uk-UA"/>
        </w:rPr>
        <w:t xml:space="preserve">Розгляд справ у господарському суді першої інстанції: строк, порядок, </w:t>
      </w:r>
      <w:r w:rsidR="00A85581" w:rsidRPr="009F1EEE">
        <w:rPr>
          <w:rStyle w:val="hps"/>
          <w:lang w:val="uk-UA"/>
        </w:rPr>
        <w:t>тенденції правозастосування</w:t>
      </w:r>
      <w:r w:rsidRPr="009F1EEE">
        <w:rPr>
          <w:rStyle w:val="hps"/>
          <w:lang w:val="uk-UA"/>
        </w:rPr>
        <w:t>.</w:t>
      </w:r>
    </w:p>
    <w:p w14:paraId="564040B9" w14:textId="77777777" w:rsidR="00AE3767" w:rsidRPr="009F1EEE" w:rsidRDefault="00AE3767" w:rsidP="00AE3767">
      <w:pPr>
        <w:ind w:firstLine="708"/>
        <w:jc w:val="both"/>
        <w:rPr>
          <w:rStyle w:val="hps"/>
          <w:rFonts w:eastAsiaTheme="minorHAnsi"/>
          <w:lang w:val="uk-UA" w:eastAsia="en-US"/>
        </w:rPr>
      </w:pPr>
    </w:p>
    <w:p w14:paraId="2531FC91" w14:textId="5B34FDBA" w:rsidR="00AE3767" w:rsidRPr="009F1EEE" w:rsidRDefault="00AE3767" w:rsidP="00297EDB">
      <w:pPr>
        <w:ind w:firstLine="709"/>
        <w:jc w:val="both"/>
        <w:rPr>
          <w:i/>
          <w:lang w:val="uk-UA"/>
        </w:rPr>
      </w:pPr>
      <w:r w:rsidRPr="009F1EEE">
        <w:rPr>
          <w:i/>
          <w:lang w:val="uk-UA"/>
        </w:rPr>
        <w:lastRenderedPageBreak/>
        <w:t>Питання для обговорення на практичному  занятті:</w:t>
      </w:r>
    </w:p>
    <w:p w14:paraId="09B31AF9" w14:textId="04315744" w:rsidR="00AE3767" w:rsidRPr="009F1EEE" w:rsidRDefault="00297EDB" w:rsidP="0043007E">
      <w:pPr>
        <w:pStyle w:val="a0"/>
        <w:numPr>
          <w:ilvl w:val="3"/>
          <w:numId w:val="28"/>
        </w:numPr>
        <w:tabs>
          <w:tab w:val="left" w:pos="1134"/>
        </w:tabs>
        <w:ind w:left="0" w:firstLine="709"/>
        <w:jc w:val="both"/>
        <w:rPr>
          <w:i/>
          <w:lang w:val="uk-UA"/>
        </w:rPr>
      </w:pPr>
      <w:r w:rsidRPr="009F1EEE">
        <w:rPr>
          <w:lang w:val="uk-UA"/>
        </w:rPr>
        <w:t>Проблеми вибору форми провадження в господарському судочинстві.</w:t>
      </w:r>
    </w:p>
    <w:p w14:paraId="01A24885" w14:textId="767AF55B" w:rsidR="00DD3547" w:rsidRPr="009F1EEE" w:rsidRDefault="00DD3547" w:rsidP="0043007E">
      <w:pPr>
        <w:pStyle w:val="a0"/>
        <w:numPr>
          <w:ilvl w:val="3"/>
          <w:numId w:val="28"/>
        </w:numPr>
        <w:tabs>
          <w:tab w:val="left" w:pos="1134"/>
        </w:tabs>
        <w:ind w:left="0" w:firstLine="709"/>
        <w:jc w:val="both"/>
        <w:rPr>
          <w:i/>
          <w:lang w:val="uk-UA"/>
        </w:rPr>
      </w:pPr>
      <w:r w:rsidRPr="009F1EEE">
        <w:rPr>
          <w:lang w:val="uk-UA"/>
        </w:rPr>
        <w:t xml:space="preserve">Практичні аспекти забезпечення права сторін на належне повідомлення про час та місце розгляду справи в господарському суді. </w:t>
      </w:r>
    </w:p>
    <w:p w14:paraId="371E8332" w14:textId="77777777" w:rsidR="00AE3767" w:rsidRPr="009F1EEE" w:rsidRDefault="00AE3767" w:rsidP="00AE3767">
      <w:pPr>
        <w:pStyle w:val="26"/>
        <w:widowControl w:val="0"/>
        <w:ind w:left="0" w:firstLine="709"/>
        <w:jc w:val="both"/>
        <w:rPr>
          <w:sz w:val="24"/>
          <w:szCs w:val="24"/>
          <w:lang w:val="uk-UA"/>
        </w:rPr>
      </w:pPr>
    </w:p>
    <w:p w14:paraId="4C9AB912" w14:textId="77777777" w:rsidR="00AE3767" w:rsidRPr="009F1EEE" w:rsidRDefault="00AE3767" w:rsidP="00AE3767">
      <w:pPr>
        <w:ind w:firstLine="708"/>
        <w:jc w:val="both"/>
        <w:rPr>
          <w:b/>
          <w:color w:val="000000"/>
          <w:lang w:val="uk-UA"/>
        </w:rPr>
      </w:pPr>
    </w:p>
    <w:p w14:paraId="1B8E9D1E" w14:textId="3AAC3A02" w:rsidR="00AE3767" w:rsidRPr="009F1EEE" w:rsidRDefault="00297EDB" w:rsidP="00AE3767">
      <w:pPr>
        <w:ind w:firstLine="708"/>
        <w:jc w:val="both"/>
        <w:rPr>
          <w:b/>
          <w:color w:val="000000"/>
          <w:lang w:val="uk-UA"/>
        </w:rPr>
      </w:pPr>
      <w:r w:rsidRPr="009F1EEE">
        <w:rPr>
          <w:b/>
          <w:color w:val="000000"/>
          <w:lang w:val="uk-UA"/>
        </w:rPr>
        <w:t>Тема 12</w:t>
      </w:r>
      <w:r w:rsidR="00AE3767" w:rsidRPr="009F1EEE">
        <w:rPr>
          <w:b/>
          <w:color w:val="000000"/>
          <w:lang w:val="uk-UA"/>
        </w:rPr>
        <w:t>. Перегляд судових рішень в господарському судочинстві.</w:t>
      </w:r>
    </w:p>
    <w:p w14:paraId="0C4612EC" w14:textId="77777777" w:rsidR="00297EDB" w:rsidRPr="009F1EEE" w:rsidRDefault="00297EDB" w:rsidP="00AE3767">
      <w:pPr>
        <w:ind w:firstLine="709"/>
        <w:jc w:val="both"/>
        <w:rPr>
          <w:i/>
          <w:lang w:val="uk-UA"/>
        </w:rPr>
      </w:pPr>
    </w:p>
    <w:p w14:paraId="79FFEE3E" w14:textId="3A60FCAE" w:rsidR="00AE3767" w:rsidRPr="009F1EEE" w:rsidRDefault="00AE3767" w:rsidP="00297EDB">
      <w:pPr>
        <w:ind w:firstLine="709"/>
        <w:jc w:val="both"/>
        <w:rPr>
          <w:rStyle w:val="hps"/>
          <w:rFonts w:eastAsiaTheme="minorHAnsi"/>
          <w:i/>
          <w:lang w:val="uk-UA" w:eastAsia="en-US"/>
        </w:rPr>
      </w:pPr>
      <w:r w:rsidRPr="009F1EEE">
        <w:rPr>
          <w:i/>
          <w:lang w:val="uk-UA"/>
        </w:rPr>
        <w:t>План лекції:</w:t>
      </w:r>
    </w:p>
    <w:p w14:paraId="0E765A6A" w14:textId="6AAE564D" w:rsidR="00297EDB" w:rsidRPr="009F1EEE" w:rsidRDefault="00297EDB" w:rsidP="00297EDB">
      <w:pPr>
        <w:pStyle w:val="Style2"/>
        <w:widowControl/>
        <w:numPr>
          <w:ilvl w:val="0"/>
          <w:numId w:val="27"/>
        </w:numPr>
        <w:shd w:val="clear" w:color="auto" w:fill="FFFFFF"/>
        <w:tabs>
          <w:tab w:val="clear" w:pos="2086"/>
          <w:tab w:val="left" w:pos="0"/>
          <w:tab w:val="left" w:pos="283"/>
          <w:tab w:val="left" w:pos="1134"/>
        </w:tabs>
        <w:spacing w:line="240" w:lineRule="auto"/>
        <w:ind w:left="0" w:firstLine="709"/>
        <w:rPr>
          <w:rStyle w:val="hps"/>
          <w:rFonts w:eastAsiaTheme="minorHAnsi"/>
          <w:lang w:val="uk-UA" w:eastAsia="en-US"/>
        </w:rPr>
      </w:pPr>
      <w:r w:rsidRPr="009F1EEE">
        <w:rPr>
          <w:rStyle w:val="hps"/>
          <w:rFonts w:eastAsiaTheme="minorHAnsi"/>
          <w:lang w:val="uk-UA" w:eastAsia="en-US"/>
        </w:rPr>
        <w:t xml:space="preserve">Перегляд судових рішень в апеляційному порядку: підстави, строк, порядок, </w:t>
      </w:r>
      <w:r w:rsidR="00A85581" w:rsidRPr="009F1EEE">
        <w:rPr>
          <w:rStyle w:val="hps"/>
          <w:rFonts w:eastAsiaTheme="minorHAnsi"/>
          <w:lang w:val="uk-UA" w:eastAsia="en-US"/>
        </w:rPr>
        <w:t xml:space="preserve"> тенденції</w:t>
      </w:r>
      <w:r w:rsidRPr="009F1EEE">
        <w:rPr>
          <w:rStyle w:val="hps"/>
          <w:rFonts w:eastAsiaTheme="minorHAnsi"/>
          <w:lang w:val="uk-UA" w:eastAsia="en-US"/>
        </w:rPr>
        <w:t xml:space="preserve">правозастосування. </w:t>
      </w:r>
    </w:p>
    <w:p w14:paraId="6D7757F1" w14:textId="3A2C9445" w:rsidR="00297EDB" w:rsidRPr="009F1EEE" w:rsidRDefault="00297EDB" w:rsidP="00297EDB">
      <w:pPr>
        <w:pStyle w:val="Style2"/>
        <w:widowControl/>
        <w:numPr>
          <w:ilvl w:val="0"/>
          <w:numId w:val="27"/>
        </w:numPr>
        <w:shd w:val="clear" w:color="auto" w:fill="FFFFFF"/>
        <w:tabs>
          <w:tab w:val="clear" w:pos="2086"/>
          <w:tab w:val="left" w:pos="0"/>
          <w:tab w:val="left" w:pos="283"/>
          <w:tab w:val="left" w:pos="1134"/>
        </w:tabs>
        <w:spacing w:line="240" w:lineRule="auto"/>
        <w:ind w:left="0" w:firstLine="709"/>
        <w:rPr>
          <w:rStyle w:val="hps"/>
          <w:rFonts w:eastAsiaTheme="minorHAnsi"/>
          <w:lang w:val="uk-UA" w:eastAsia="en-US"/>
        </w:rPr>
      </w:pPr>
      <w:r w:rsidRPr="009F1EEE">
        <w:rPr>
          <w:rStyle w:val="hps"/>
          <w:rFonts w:eastAsiaTheme="minorHAnsi"/>
          <w:lang w:val="uk-UA" w:eastAsia="en-US"/>
        </w:rPr>
        <w:t xml:space="preserve">Перегляд судових рішень в касаційному порядку: підстави, строк, порядок, </w:t>
      </w:r>
      <w:r w:rsidR="00A85581" w:rsidRPr="009F1EEE">
        <w:rPr>
          <w:rStyle w:val="hps"/>
          <w:rFonts w:eastAsiaTheme="minorHAnsi"/>
          <w:lang w:val="uk-UA" w:eastAsia="en-US"/>
        </w:rPr>
        <w:t xml:space="preserve">тенденції </w:t>
      </w:r>
      <w:r w:rsidRPr="009F1EEE">
        <w:rPr>
          <w:rStyle w:val="hps"/>
          <w:rFonts w:eastAsiaTheme="minorHAnsi"/>
          <w:lang w:val="uk-UA" w:eastAsia="en-US"/>
        </w:rPr>
        <w:t xml:space="preserve"> правозастосування. </w:t>
      </w:r>
    </w:p>
    <w:p w14:paraId="3A3B3885" w14:textId="429EE6F4" w:rsidR="00297EDB" w:rsidRPr="009F1EEE" w:rsidRDefault="00297EDB" w:rsidP="00297EDB">
      <w:pPr>
        <w:pStyle w:val="Style2"/>
        <w:widowControl/>
        <w:numPr>
          <w:ilvl w:val="0"/>
          <w:numId w:val="27"/>
        </w:numPr>
        <w:shd w:val="clear" w:color="auto" w:fill="FFFFFF"/>
        <w:tabs>
          <w:tab w:val="clear" w:pos="2086"/>
          <w:tab w:val="left" w:pos="0"/>
          <w:tab w:val="left" w:pos="283"/>
          <w:tab w:val="left" w:pos="1134"/>
        </w:tabs>
        <w:spacing w:line="240" w:lineRule="auto"/>
        <w:ind w:left="0" w:firstLine="709"/>
        <w:rPr>
          <w:rStyle w:val="hps"/>
          <w:rFonts w:eastAsiaTheme="minorHAnsi"/>
          <w:lang w:val="uk-UA" w:eastAsia="en-US"/>
        </w:rPr>
      </w:pPr>
      <w:r w:rsidRPr="009F1EEE">
        <w:rPr>
          <w:rStyle w:val="hps"/>
          <w:rFonts w:eastAsiaTheme="minorHAnsi"/>
          <w:lang w:val="uk-UA" w:eastAsia="en-US"/>
        </w:rPr>
        <w:t>Перегляд рішень, ухвал, постанов господарського суду за нововиявленими або виключними обставина</w:t>
      </w:r>
      <w:r w:rsidR="00A85581" w:rsidRPr="009F1EEE">
        <w:rPr>
          <w:rStyle w:val="hps"/>
          <w:rFonts w:eastAsiaTheme="minorHAnsi"/>
          <w:lang w:val="uk-UA" w:eastAsia="en-US"/>
        </w:rPr>
        <w:t>ми: підстави,  строк, порядок, тенденції правозастосування</w:t>
      </w:r>
      <w:r w:rsidRPr="009F1EEE">
        <w:rPr>
          <w:rStyle w:val="hps"/>
          <w:rFonts w:eastAsiaTheme="minorHAnsi"/>
          <w:lang w:val="uk-UA" w:eastAsia="en-US"/>
        </w:rPr>
        <w:t xml:space="preserve">. </w:t>
      </w:r>
    </w:p>
    <w:p w14:paraId="289BEC9B" w14:textId="77777777" w:rsidR="00AE3767" w:rsidRPr="009F1EEE" w:rsidRDefault="00AE3767" w:rsidP="00AE3767">
      <w:pPr>
        <w:ind w:firstLine="708"/>
        <w:jc w:val="both"/>
        <w:rPr>
          <w:b/>
          <w:color w:val="000000"/>
          <w:lang w:val="uk-UA"/>
        </w:rPr>
      </w:pPr>
    </w:p>
    <w:p w14:paraId="2950F52C" w14:textId="51766ABA" w:rsidR="00AE3767" w:rsidRPr="009F1EEE" w:rsidRDefault="00AE3767" w:rsidP="0043007E">
      <w:pPr>
        <w:ind w:firstLine="709"/>
        <w:jc w:val="both"/>
        <w:rPr>
          <w:i/>
          <w:lang w:val="uk-UA"/>
        </w:rPr>
      </w:pPr>
      <w:r w:rsidRPr="009F1EEE">
        <w:rPr>
          <w:i/>
          <w:lang w:val="uk-UA"/>
        </w:rPr>
        <w:t>Питання для обговорення на практичному  занятті:</w:t>
      </w:r>
    </w:p>
    <w:p w14:paraId="49B71B32" w14:textId="77777777" w:rsidR="006D64A5" w:rsidRPr="009F1EEE" w:rsidRDefault="00297EDB" w:rsidP="006D64A5">
      <w:pPr>
        <w:pStyle w:val="a0"/>
        <w:numPr>
          <w:ilvl w:val="3"/>
          <w:numId w:val="27"/>
        </w:numPr>
        <w:tabs>
          <w:tab w:val="clear" w:pos="3163"/>
          <w:tab w:val="num" w:pos="1134"/>
        </w:tabs>
        <w:ind w:left="0" w:firstLine="709"/>
        <w:jc w:val="both"/>
        <w:rPr>
          <w:i/>
          <w:lang w:val="uk-UA"/>
        </w:rPr>
      </w:pPr>
      <w:r w:rsidRPr="009F1EEE">
        <w:rPr>
          <w:lang w:val="uk-UA"/>
        </w:rPr>
        <w:t>Перспективи та проблеми становлення судового прецеденту як джерела права.</w:t>
      </w:r>
    </w:p>
    <w:p w14:paraId="5CC32539" w14:textId="109B1FBD" w:rsidR="006D64A5" w:rsidRPr="009F1EEE" w:rsidRDefault="006D64A5" w:rsidP="006D64A5">
      <w:pPr>
        <w:pStyle w:val="a0"/>
        <w:numPr>
          <w:ilvl w:val="3"/>
          <w:numId w:val="27"/>
        </w:numPr>
        <w:tabs>
          <w:tab w:val="clear" w:pos="3163"/>
          <w:tab w:val="num" w:pos="1134"/>
        </w:tabs>
        <w:spacing w:line="276" w:lineRule="auto"/>
        <w:ind w:left="0" w:firstLine="709"/>
        <w:jc w:val="both"/>
        <w:rPr>
          <w:i/>
          <w:lang w:val="uk-UA"/>
        </w:rPr>
      </w:pPr>
      <w:r w:rsidRPr="009F1EEE">
        <w:rPr>
          <w:snapToGrid w:val="0"/>
          <w:color w:val="000000"/>
          <w:lang w:val="uk-UA" w:eastAsia="uk-UA"/>
        </w:rPr>
        <w:t>Національна модель касації і зарубіжні моделі перевірки законності судових рішень.</w:t>
      </w:r>
    </w:p>
    <w:p w14:paraId="5109FCAE" w14:textId="77777777" w:rsidR="00AE3767" w:rsidRPr="009F1EEE" w:rsidRDefault="00AE3767" w:rsidP="00AE3767">
      <w:pPr>
        <w:pStyle w:val="26"/>
        <w:widowControl w:val="0"/>
        <w:ind w:left="0" w:firstLine="709"/>
        <w:jc w:val="both"/>
        <w:rPr>
          <w:sz w:val="24"/>
          <w:szCs w:val="24"/>
          <w:lang w:val="uk-UA"/>
        </w:rPr>
      </w:pPr>
    </w:p>
    <w:p w14:paraId="4B121822" w14:textId="5A6B8FD1" w:rsidR="006B791A" w:rsidRPr="009F1EEE" w:rsidRDefault="006B791A" w:rsidP="006B791A">
      <w:pPr>
        <w:ind w:firstLine="709"/>
        <w:jc w:val="center"/>
        <w:rPr>
          <w:b/>
          <w:lang w:val="uk-UA"/>
        </w:rPr>
      </w:pPr>
      <w:r w:rsidRPr="009F1EEE">
        <w:rPr>
          <w:b/>
          <w:lang w:val="uk-UA"/>
        </w:rPr>
        <w:t xml:space="preserve">Навчальні заняття у </w:t>
      </w:r>
      <w:r w:rsidR="002B6EF9" w:rsidRPr="009F1EEE">
        <w:rPr>
          <w:b/>
          <w:lang w:val="uk-UA"/>
        </w:rPr>
        <w:t xml:space="preserve">здобувачів </w:t>
      </w:r>
      <w:r w:rsidRPr="009F1EEE">
        <w:rPr>
          <w:b/>
          <w:lang w:val="uk-UA"/>
        </w:rPr>
        <w:t xml:space="preserve"> заочної  форми </w:t>
      </w:r>
    </w:p>
    <w:p w14:paraId="073D4481" w14:textId="1F7B8314" w:rsidR="003E3286" w:rsidRPr="009F1EEE" w:rsidRDefault="003E3286" w:rsidP="00AE3767">
      <w:pPr>
        <w:widowControl w:val="0"/>
        <w:spacing w:before="120"/>
        <w:jc w:val="center"/>
        <w:rPr>
          <w:b/>
          <w:color w:val="000000"/>
          <w:lang w:val="uk-UA"/>
        </w:rPr>
      </w:pPr>
      <w:r w:rsidRPr="009F1EEE">
        <w:rPr>
          <w:b/>
          <w:color w:val="000000"/>
          <w:lang w:val="uk-UA"/>
        </w:rPr>
        <w:t>Лекція та практичне заняття 1</w:t>
      </w:r>
    </w:p>
    <w:p w14:paraId="6A2A55BC" w14:textId="2A42BEEE" w:rsidR="003E3286" w:rsidRPr="009F1EEE" w:rsidRDefault="003E3286" w:rsidP="003E3286">
      <w:pPr>
        <w:widowControl w:val="0"/>
        <w:jc w:val="center"/>
        <w:rPr>
          <w:b/>
          <w:lang w:val="uk-UA"/>
        </w:rPr>
      </w:pPr>
      <w:r w:rsidRPr="009F1EEE">
        <w:rPr>
          <w:b/>
          <w:lang w:val="uk-UA"/>
        </w:rPr>
        <w:t>Тема 1. Загально-теоретичні основи господарського права</w:t>
      </w:r>
    </w:p>
    <w:p w14:paraId="7F0DF972" w14:textId="618E10BA" w:rsidR="003E3286" w:rsidRPr="009F1EEE" w:rsidRDefault="003E3286" w:rsidP="003E3286">
      <w:pPr>
        <w:ind w:firstLine="426"/>
        <w:jc w:val="center"/>
        <w:rPr>
          <w:b/>
          <w:color w:val="000000"/>
          <w:lang w:val="uk-UA"/>
        </w:rPr>
      </w:pPr>
      <w:r w:rsidRPr="009F1EEE">
        <w:rPr>
          <w:b/>
          <w:color w:val="000000"/>
          <w:lang w:val="uk-UA"/>
        </w:rPr>
        <w:t>Тема 2. Правовий статус суб’єктів господарювання</w:t>
      </w:r>
    </w:p>
    <w:p w14:paraId="56279268" w14:textId="22249985" w:rsidR="003E3286" w:rsidRPr="009F1EEE" w:rsidRDefault="003E3286" w:rsidP="003E3286">
      <w:pPr>
        <w:ind w:firstLine="426"/>
        <w:jc w:val="center"/>
        <w:rPr>
          <w:b/>
          <w:color w:val="000000"/>
          <w:lang w:val="uk-UA"/>
        </w:rPr>
      </w:pPr>
      <w:r w:rsidRPr="009F1EEE">
        <w:rPr>
          <w:b/>
          <w:color w:val="000000"/>
          <w:lang w:val="uk-UA"/>
        </w:rPr>
        <w:t>Тема 3. Правовий режим майна у сфері господарювання</w:t>
      </w:r>
    </w:p>
    <w:p w14:paraId="5DA36CB4" w14:textId="77777777" w:rsidR="003E3286" w:rsidRPr="009F1EEE" w:rsidRDefault="003E3286" w:rsidP="003E3286">
      <w:pPr>
        <w:ind w:firstLine="426"/>
        <w:jc w:val="center"/>
        <w:rPr>
          <w:b/>
          <w:color w:val="000000"/>
          <w:lang w:val="uk-UA"/>
        </w:rPr>
      </w:pPr>
    </w:p>
    <w:p w14:paraId="661B3811" w14:textId="77777777" w:rsidR="006B791A" w:rsidRPr="009F1EEE" w:rsidRDefault="006B791A" w:rsidP="003E3286">
      <w:pPr>
        <w:ind w:firstLine="708"/>
        <w:jc w:val="both"/>
        <w:rPr>
          <w:i/>
          <w:lang w:val="uk-UA"/>
        </w:rPr>
      </w:pPr>
      <w:r w:rsidRPr="009F1EEE">
        <w:rPr>
          <w:i/>
          <w:lang w:val="uk-UA"/>
        </w:rPr>
        <w:t>План лекції:</w:t>
      </w:r>
    </w:p>
    <w:p w14:paraId="441AA025" w14:textId="77777777" w:rsidR="00D92EAA" w:rsidRPr="009F1EEE" w:rsidRDefault="00D92EAA" w:rsidP="00D92EAA">
      <w:pPr>
        <w:pStyle w:val="26"/>
        <w:widowControl w:val="0"/>
        <w:numPr>
          <w:ilvl w:val="0"/>
          <w:numId w:val="36"/>
        </w:numPr>
        <w:ind w:left="0" w:firstLine="709"/>
        <w:jc w:val="both"/>
        <w:rPr>
          <w:rStyle w:val="hps"/>
          <w:sz w:val="24"/>
          <w:szCs w:val="24"/>
          <w:lang w:val="uk-UA"/>
        </w:rPr>
      </w:pPr>
      <w:r w:rsidRPr="009F1EEE">
        <w:rPr>
          <w:rStyle w:val="hps"/>
          <w:sz w:val="24"/>
          <w:szCs w:val="24"/>
          <w:lang w:val="uk-UA"/>
        </w:rPr>
        <w:t xml:space="preserve">Поняття, предмет, метод, система господарського права: дискусійні аспекти визначення. </w:t>
      </w:r>
    </w:p>
    <w:p w14:paraId="4C7E808F" w14:textId="77777777" w:rsidR="00D92EAA" w:rsidRPr="009F1EEE" w:rsidRDefault="00D92EAA" w:rsidP="00D92EAA">
      <w:pPr>
        <w:pStyle w:val="26"/>
        <w:widowControl w:val="0"/>
        <w:numPr>
          <w:ilvl w:val="0"/>
          <w:numId w:val="36"/>
        </w:numPr>
        <w:ind w:left="0" w:firstLine="709"/>
        <w:jc w:val="both"/>
        <w:rPr>
          <w:sz w:val="24"/>
          <w:szCs w:val="24"/>
          <w:lang w:val="uk-UA"/>
        </w:rPr>
      </w:pPr>
      <w:r w:rsidRPr="009F1EEE">
        <w:rPr>
          <w:rStyle w:val="hps"/>
          <w:sz w:val="24"/>
          <w:szCs w:val="24"/>
          <w:lang w:val="uk-UA"/>
        </w:rPr>
        <w:t>Концепція</w:t>
      </w:r>
      <w:r w:rsidRPr="009F1EEE">
        <w:rPr>
          <w:sz w:val="24"/>
          <w:szCs w:val="24"/>
          <w:lang w:val="uk-UA"/>
        </w:rPr>
        <w:t xml:space="preserve"> </w:t>
      </w:r>
      <w:r w:rsidRPr="009F1EEE">
        <w:rPr>
          <w:rStyle w:val="hps"/>
          <w:sz w:val="24"/>
          <w:szCs w:val="24"/>
          <w:lang w:val="uk-UA"/>
        </w:rPr>
        <w:t>Господарського</w:t>
      </w:r>
      <w:r w:rsidRPr="009F1EEE">
        <w:rPr>
          <w:sz w:val="24"/>
          <w:szCs w:val="24"/>
          <w:lang w:val="uk-UA"/>
        </w:rPr>
        <w:t xml:space="preserve"> </w:t>
      </w:r>
      <w:r w:rsidRPr="009F1EEE">
        <w:rPr>
          <w:rStyle w:val="hps"/>
          <w:sz w:val="24"/>
          <w:szCs w:val="24"/>
          <w:lang w:val="uk-UA"/>
        </w:rPr>
        <w:t>кодексу</w:t>
      </w:r>
      <w:r w:rsidRPr="009F1EEE">
        <w:rPr>
          <w:sz w:val="24"/>
          <w:szCs w:val="24"/>
          <w:lang w:val="uk-UA"/>
        </w:rPr>
        <w:t xml:space="preserve"> </w:t>
      </w:r>
      <w:r w:rsidRPr="009F1EEE">
        <w:rPr>
          <w:rStyle w:val="hps"/>
          <w:sz w:val="24"/>
          <w:szCs w:val="24"/>
          <w:lang w:val="uk-UA"/>
        </w:rPr>
        <w:t>України та його</w:t>
      </w:r>
      <w:r w:rsidRPr="009F1EEE">
        <w:rPr>
          <w:sz w:val="24"/>
          <w:szCs w:val="24"/>
          <w:lang w:val="uk-UA"/>
        </w:rPr>
        <w:t xml:space="preserve"> </w:t>
      </w:r>
      <w:r w:rsidRPr="009F1EEE">
        <w:rPr>
          <w:rStyle w:val="hps"/>
          <w:sz w:val="24"/>
          <w:szCs w:val="24"/>
          <w:lang w:val="uk-UA"/>
        </w:rPr>
        <w:t>роль</w:t>
      </w:r>
      <w:r w:rsidRPr="009F1EEE">
        <w:rPr>
          <w:sz w:val="24"/>
          <w:szCs w:val="24"/>
          <w:lang w:val="uk-UA"/>
        </w:rPr>
        <w:t xml:space="preserve"> </w:t>
      </w:r>
      <w:r w:rsidRPr="009F1EEE">
        <w:rPr>
          <w:rStyle w:val="hps"/>
          <w:sz w:val="24"/>
          <w:szCs w:val="24"/>
          <w:lang w:val="uk-UA"/>
        </w:rPr>
        <w:t>в</w:t>
      </w:r>
      <w:r w:rsidRPr="009F1EEE">
        <w:rPr>
          <w:sz w:val="24"/>
          <w:szCs w:val="24"/>
          <w:lang w:val="uk-UA"/>
        </w:rPr>
        <w:t xml:space="preserve"> </w:t>
      </w:r>
      <w:r w:rsidRPr="009F1EEE">
        <w:rPr>
          <w:rStyle w:val="hps"/>
          <w:sz w:val="24"/>
          <w:szCs w:val="24"/>
          <w:lang w:val="uk-UA"/>
        </w:rPr>
        <w:t>регулюванні</w:t>
      </w:r>
      <w:r w:rsidRPr="009F1EEE">
        <w:rPr>
          <w:sz w:val="24"/>
          <w:szCs w:val="24"/>
          <w:lang w:val="uk-UA"/>
        </w:rPr>
        <w:t xml:space="preserve"> </w:t>
      </w:r>
      <w:r w:rsidRPr="009F1EEE">
        <w:rPr>
          <w:rStyle w:val="hps"/>
          <w:sz w:val="24"/>
          <w:szCs w:val="24"/>
          <w:lang w:val="uk-UA"/>
        </w:rPr>
        <w:t>господарських</w:t>
      </w:r>
      <w:r w:rsidRPr="009F1EEE">
        <w:rPr>
          <w:sz w:val="24"/>
          <w:szCs w:val="24"/>
          <w:lang w:val="uk-UA"/>
        </w:rPr>
        <w:t xml:space="preserve"> </w:t>
      </w:r>
      <w:r w:rsidRPr="009F1EEE">
        <w:rPr>
          <w:rStyle w:val="hps"/>
          <w:sz w:val="24"/>
          <w:szCs w:val="24"/>
          <w:lang w:val="uk-UA"/>
        </w:rPr>
        <w:t>відносин.</w:t>
      </w:r>
      <w:r w:rsidRPr="009F1EEE">
        <w:rPr>
          <w:sz w:val="24"/>
          <w:szCs w:val="24"/>
          <w:lang w:val="uk-UA"/>
        </w:rPr>
        <w:t xml:space="preserve"> </w:t>
      </w:r>
    </w:p>
    <w:p w14:paraId="4DEE13F1" w14:textId="550A884E" w:rsidR="00D92EAA" w:rsidRPr="009F1EEE" w:rsidRDefault="00D92EAA" w:rsidP="00D92EAA">
      <w:pPr>
        <w:pStyle w:val="26"/>
        <w:widowControl w:val="0"/>
        <w:numPr>
          <w:ilvl w:val="0"/>
          <w:numId w:val="36"/>
        </w:numPr>
        <w:ind w:left="0" w:firstLine="709"/>
        <w:jc w:val="both"/>
        <w:rPr>
          <w:sz w:val="24"/>
          <w:szCs w:val="24"/>
          <w:lang w:val="uk-UA"/>
        </w:rPr>
      </w:pPr>
      <w:r w:rsidRPr="009F1EEE">
        <w:rPr>
          <w:sz w:val="24"/>
          <w:szCs w:val="24"/>
          <w:lang w:val="uk-UA"/>
        </w:rPr>
        <w:t xml:space="preserve">Створення та припинення суб’єктів господарювання: підстави, порядок та тенденції правозастосування. </w:t>
      </w:r>
    </w:p>
    <w:p w14:paraId="625B0A4C" w14:textId="07FFA90E" w:rsidR="00D92EAA" w:rsidRPr="009F1EEE" w:rsidRDefault="00D92EAA" w:rsidP="00D92EAA">
      <w:pPr>
        <w:pStyle w:val="26"/>
        <w:widowControl w:val="0"/>
        <w:numPr>
          <w:ilvl w:val="0"/>
          <w:numId w:val="36"/>
        </w:numPr>
        <w:ind w:left="0" w:firstLine="709"/>
        <w:jc w:val="both"/>
        <w:rPr>
          <w:sz w:val="24"/>
          <w:szCs w:val="24"/>
          <w:lang w:val="uk-UA"/>
        </w:rPr>
      </w:pPr>
      <w:r w:rsidRPr="009F1EEE">
        <w:rPr>
          <w:sz w:val="24"/>
          <w:szCs w:val="24"/>
          <w:lang w:val="uk-UA"/>
        </w:rPr>
        <w:t>Сучасні тенденції реалізації правового статусу підприємств та  господарських товариств.</w:t>
      </w:r>
    </w:p>
    <w:p w14:paraId="418BE1E6" w14:textId="081212DF" w:rsidR="00D92EAA" w:rsidRPr="009F1EEE" w:rsidRDefault="00D92EAA" w:rsidP="00D92EAA">
      <w:pPr>
        <w:pStyle w:val="26"/>
        <w:widowControl w:val="0"/>
        <w:numPr>
          <w:ilvl w:val="0"/>
          <w:numId w:val="36"/>
        </w:numPr>
        <w:ind w:left="0" w:firstLine="709"/>
        <w:jc w:val="both"/>
        <w:rPr>
          <w:rStyle w:val="hps"/>
          <w:sz w:val="24"/>
          <w:szCs w:val="24"/>
          <w:lang w:val="uk-UA"/>
        </w:rPr>
      </w:pPr>
      <w:r w:rsidRPr="009F1EEE">
        <w:rPr>
          <w:rStyle w:val="hps"/>
          <w:sz w:val="24"/>
          <w:szCs w:val="24"/>
          <w:lang w:val="uk-UA"/>
        </w:rPr>
        <w:t xml:space="preserve">Поняття та види майна у сфері господарювання, правові титули майна суб’єктів господарювання: </w:t>
      </w:r>
      <w:r w:rsidR="00A85581" w:rsidRPr="009F1EEE">
        <w:rPr>
          <w:rStyle w:val="hps"/>
          <w:sz w:val="24"/>
          <w:szCs w:val="24"/>
          <w:lang w:val="uk-UA"/>
        </w:rPr>
        <w:t>тенденції правозастосування</w:t>
      </w:r>
      <w:r w:rsidRPr="009F1EEE">
        <w:rPr>
          <w:rStyle w:val="hps"/>
          <w:sz w:val="24"/>
          <w:szCs w:val="24"/>
          <w:lang w:val="uk-UA"/>
        </w:rPr>
        <w:t>.</w:t>
      </w:r>
    </w:p>
    <w:p w14:paraId="2E660721" w14:textId="6EDCF46F" w:rsidR="00D92EAA" w:rsidRPr="009F1EEE" w:rsidRDefault="00D92EAA" w:rsidP="00D92EAA">
      <w:pPr>
        <w:pStyle w:val="26"/>
        <w:widowControl w:val="0"/>
        <w:numPr>
          <w:ilvl w:val="0"/>
          <w:numId w:val="36"/>
        </w:numPr>
        <w:ind w:left="0" w:firstLine="709"/>
        <w:jc w:val="both"/>
        <w:rPr>
          <w:rStyle w:val="hps"/>
          <w:sz w:val="24"/>
          <w:szCs w:val="24"/>
          <w:lang w:val="uk-UA"/>
        </w:rPr>
      </w:pPr>
      <w:r w:rsidRPr="009F1EEE">
        <w:rPr>
          <w:rStyle w:val="hps"/>
          <w:sz w:val="24"/>
          <w:szCs w:val="24"/>
          <w:lang w:val="uk-UA"/>
        </w:rPr>
        <w:t>Формування та  використання майна суб’єктів г</w:t>
      </w:r>
      <w:r w:rsidR="00A85581" w:rsidRPr="009F1EEE">
        <w:rPr>
          <w:rStyle w:val="hps"/>
          <w:sz w:val="24"/>
          <w:szCs w:val="24"/>
          <w:lang w:val="uk-UA"/>
        </w:rPr>
        <w:t>осподарювання: тенденції правозастосування</w:t>
      </w:r>
      <w:r w:rsidRPr="009F1EEE">
        <w:rPr>
          <w:rStyle w:val="hps"/>
          <w:sz w:val="24"/>
          <w:szCs w:val="24"/>
          <w:lang w:val="uk-UA"/>
        </w:rPr>
        <w:t>.</w:t>
      </w:r>
    </w:p>
    <w:p w14:paraId="1B2C36E9" w14:textId="2CBEA204" w:rsidR="00D92EAA" w:rsidRPr="009F1EEE" w:rsidRDefault="00D92EAA" w:rsidP="00D92EAA">
      <w:pPr>
        <w:pStyle w:val="26"/>
        <w:widowControl w:val="0"/>
        <w:numPr>
          <w:ilvl w:val="0"/>
          <w:numId w:val="36"/>
        </w:numPr>
        <w:ind w:left="0" w:firstLine="709"/>
        <w:jc w:val="both"/>
        <w:rPr>
          <w:sz w:val="24"/>
          <w:szCs w:val="24"/>
          <w:lang w:val="uk-UA"/>
        </w:rPr>
      </w:pPr>
      <w:r w:rsidRPr="009F1EEE">
        <w:rPr>
          <w:rStyle w:val="hps"/>
          <w:sz w:val="24"/>
          <w:szCs w:val="24"/>
          <w:lang w:val="uk-UA"/>
        </w:rPr>
        <w:t>Вибуття та правова охорона майна суб’єктів г</w:t>
      </w:r>
      <w:r w:rsidR="00A85581" w:rsidRPr="009F1EEE">
        <w:rPr>
          <w:rStyle w:val="hps"/>
          <w:sz w:val="24"/>
          <w:szCs w:val="24"/>
          <w:lang w:val="uk-UA"/>
        </w:rPr>
        <w:t>осподарювання: тенденції правозастосування</w:t>
      </w:r>
      <w:r w:rsidRPr="009F1EEE">
        <w:rPr>
          <w:rStyle w:val="hps"/>
          <w:sz w:val="24"/>
          <w:szCs w:val="24"/>
          <w:lang w:val="uk-UA"/>
        </w:rPr>
        <w:t>.</w:t>
      </w:r>
    </w:p>
    <w:p w14:paraId="0A434BC9" w14:textId="77777777" w:rsidR="00D92EAA" w:rsidRPr="009F1EEE" w:rsidRDefault="00D92EAA" w:rsidP="00D92EAA">
      <w:pPr>
        <w:ind w:firstLine="709"/>
        <w:jc w:val="both"/>
        <w:rPr>
          <w:rStyle w:val="hps"/>
          <w:i/>
          <w:lang w:val="uk-UA"/>
        </w:rPr>
      </w:pPr>
    </w:p>
    <w:p w14:paraId="7318B120" w14:textId="6A2AABD2" w:rsidR="00D92EAA" w:rsidRPr="009F1EEE" w:rsidRDefault="00D92EAA" w:rsidP="00D92EAA">
      <w:pPr>
        <w:ind w:firstLine="709"/>
        <w:jc w:val="both"/>
        <w:rPr>
          <w:rStyle w:val="hps"/>
          <w:i/>
          <w:lang w:val="uk-UA"/>
        </w:rPr>
      </w:pPr>
      <w:r w:rsidRPr="009F1EEE">
        <w:rPr>
          <w:i/>
          <w:lang w:val="uk-UA"/>
        </w:rPr>
        <w:t>Питання для обговорення на практичному  занятті:</w:t>
      </w:r>
    </w:p>
    <w:p w14:paraId="79F8575F" w14:textId="27D05066" w:rsidR="00D92EAA" w:rsidRPr="009F1EEE" w:rsidRDefault="00D92EAA" w:rsidP="00D92EAA">
      <w:pPr>
        <w:pStyle w:val="26"/>
        <w:widowControl w:val="0"/>
        <w:numPr>
          <w:ilvl w:val="0"/>
          <w:numId w:val="37"/>
        </w:numPr>
        <w:ind w:left="0" w:firstLine="709"/>
        <w:jc w:val="both"/>
        <w:rPr>
          <w:rStyle w:val="hps"/>
          <w:sz w:val="24"/>
          <w:szCs w:val="24"/>
          <w:lang w:val="uk-UA"/>
        </w:rPr>
      </w:pPr>
      <w:r w:rsidRPr="009F1EEE">
        <w:rPr>
          <w:rStyle w:val="hps"/>
          <w:sz w:val="24"/>
          <w:szCs w:val="24"/>
          <w:lang w:val="uk-UA"/>
        </w:rPr>
        <w:t xml:space="preserve">Поняття та система господарського законодавства: </w:t>
      </w:r>
      <w:r w:rsidR="00A85581" w:rsidRPr="009F1EEE">
        <w:rPr>
          <w:rStyle w:val="hps"/>
          <w:sz w:val="24"/>
          <w:szCs w:val="24"/>
          <w:lang w:val="uk-UA"/>
        </w:rPr>
        <w:t>тенденції правозастосування</w:t>
      </w:r>
      <w:r w:rsidRPr="009F1EEE">
        <w:rPr>
          <w:rStyle w:val="hps"/>
          <w:sz w:val="24"/>
          <w:szCs w:val="24"/>
          <w:lang w:val="uk-UA"/>
        </w:rPr>
        <w:t>.</w:t>
      </w:r>
    </w:p>
    <w:p w14:paraId="67C821B9" w14:textId="5B58EE81" w:rsidR="00D92EAA" w:rsidRPr="009F1EEE" w:rsidRDefault="00D92EAA" w:rsidP="00D92EAA">
      <w:pPr>
        <w:pStyle w:val="26"/>
        <w:widowControl w:val="0"/>
        <w:numPr>
          <w:ilvl w:val="0"/>
          <w:numId w:val="37"/>
        </w:numPr>
        <w:ind w:left="0" w:firstLine="709"/>
        <w:jc w:val="both"/>
        <w:rPr>
          <w:rStyle w:val="hps"/>
          <w:sz w:val="24"/>
          <w:szCs w:val="24"/>
          <w:lang w:val="uk-UA"/>
        </w:rPr>
      </w:pPr>
      <w:r w:rsidRPr="009F1EEE">
        <w:rPr>
          <w:rStyle w:val="hps"/>
          <w:sz w:val="24"/>
          <w:szCs w:val="24"/>
          <w:lang w:val="uk-UA"/>
        </w:rPr>
        <w:t>Напрями модернізації господарського законодавства.</w:t>
      </w:r>
    </w:p>
    <w:p w14:paraId="02E9CF20" w14:textId="77777777" w:rsidR="00D92EAA" w:rsidRPr="009F1EEE" w:rsidRDefault="00D92EAA" w:rsidP="00D92EAA">
      <w:pPr>
        <w:pStyle w:val="26"/>
        <w:widowControl w:val="0"/>
        <w:numPr>
          <w:ilvl w:val="0"/>
          <w:numId w:val="37"/>
        </w:numPr>
        <w:ind w:left="0" w:firstLine="709"/>
        <w:jc w:val="both"/>
        <w:rPr>
          <w:rStyle w:val="hps"/>
          <w:sz w:val="24"/>
          <w:szCs w:val="24"/>
          <w:lang w:val="uk-UA"/>
        </w:rPr>
      </w:pPr>
      <w:r w:rsidRPr="009F1EEE">
        <w:rPr>
          <w:rStyle w:val="hps"/>
          <w:sz w:val="24"/>
          <w:szCs w:val="24"/>
          <w:lang w:val="uk-UA"/>
        </w:rPr>
        <w:t>Проблема визначення поняття «підприємництво» та його ознак.</w:t>
      </w:r>
    </w:p>
    <w:p w14:paraId="5B0E632B" w14:textId="6CD48CD4" w:rsidR="00D92EAA" w:rsidRPr="009F1EEE" w:rsidRDefault="00D92EAA" w:rsidP="00D92EAA">
      <w:pPr>
        <w:pStyle w:val="a0"/>
        <w:numPr>
          <w:ilvl w:val="0"/>
          <w:numId w:val="37"/>
        </w:numPr>
        <w:ind w:left="0" w:firstLine="709"/>
        <w:jc w:val="both"/>
        <w:rPr>
          <w:lang w:val="uk-UA"/>
        </w:rPr>
      </w:pPr>
      <w:r w:rsidRPr="009F1EEE">
        <w:rPr>
          <w:lang w:val="uk-UA"/>
        </w:rPr>
        <w:t>Господарська компетенція та правосуб’єктність  суб’єктів господарювання.</w:t>
      </w:r>
    </w:p>
    <w:p w14:paraId="67E7E664" w14:textId="77777777" w:rsidR="00D92EAA" w:rsidRPr="009F1EEE" w:rsidRDefault="00D92EAA" w:rsidP="00D92EAA">
      <w:pPr>
        <w:pStyle w:val="a0"/>
        <w:numPr>
          <w:ilvl w:val="0"/>
          <w:numId w:val="37"/>
        </w:numPr>
        <w:ind w:left="0" w:firstLine="709"/>
        <w:jc w:val="both"/>
        <w:rPr>
          <w:lang w:val="uk-UA"/>
        </w:rPr>
      </w:pPr>
      <w:r w:rsidRPr="009F1EEE">
        <w:rPr>
          <w:lang w:val="uk-UA"/>
        </w:rPr>
        <w:t>Дискусійні аспекти формування статутного капіталу товариств з обмеженою відповідальністю.</w:t>
      </w:r>
    </w:p>
    <w:p w14:paraId="54A03B53" w14:textId="77777777" w:rsidR="003E3286" w:rsidRPr="009F1EEE" w:rsidRDefault="003E3286" w:rsidP="00D92EAA">
      <w:pPr>
        <w:widowControl w:val="0"/>
        <w:spacing w:before="120"/>
        <w:rPr>
          <w:b/>
          <w:color w:val="000000"/>
          <w:lang w:val="uk-UA"/>
        </w:rPr>
      </w:pPr>
    </w:p>
    <w:p w14:paraId="7677A01A" w14:textId="77777777" w:rsidR="009F1EEE" w:rsidRPr="009F1EEE" w:rsidRDefault="009F1EEE" w:rsidP="00D92EAA">
      <w:pPr>
        <w:widowControl w:val="0"/>
        <w:spacing w:before="120"/>
        <w:rPr>
          <w:b/>
          <w:color w:val="000000"/>
          <w:lang w:val="uk-UA"/>
        </w:rPr>
      </w:pPr>
    </w:p>
    <w:p w14:paraId="664603D9" w14:textId="77777777" w:rsidR="009F1EEE" w:rsidRPr="009F1EEE" w:rsidRDefault="009F1EEE" w:rsidP="00D92EAA">
      <w:pPr>
        <w:widowControl w:val="0"/>
        <w:spacing w:before="120"/>
        <w:rPr>
          <w:b/>
          <w:color w:val="000000"/>
          <w:lang w:val="uk-UA"/>
        </w:rPr>
      </w:pPr>
    </w:p>
    <w:p w14:paraId="270E8628" w14:textId="77777777" w:rsidR="009F1EEE" w:rsidRPr="009F1EEE" w:rsidRDefault="009F1EEE" w:rsidP="00D92EAA">
      <w:pPr>
        <w:widowControl w:val="0"/>
        <w:spacing w:before="120"/>
        <w:rPr>
          <w:b/>
          <w:color w:val="000000"/>
          <w:lang w:val="uk-UA"/>
        </w:rPr>
      </w:pPr>
    </w:p>
    <w:p w14:paraId="3C799889" w14:textId="27E29110" w:rsidR="003E3286" w:rsidRPr="009F1EEE" w:rsidRDefault="003E3286" w:rsidP="003E3286">
      <w:pPr>
        <w:widowControl w:val="0"/>
        <w:spacing w:before="120"/>
        <w:jc w:val="center"/>
        <w:rPr>
          <w:b/>
          <w:color w:val="000000"/>
          <w:lang w:val="uk-UA"/>
        </w:rPr>
      </w:pPr>
      <w:r w:rsidRPr="009F1EEE">
        <w:rPr>
          <w:b/>
          <w:color w:val="000000"/>
          <w:lang w:val="uk-UA"/>
        </w:rPr>
        <w:lastRenderedPageBreak/>
        <w:t>Лекція та практичне заняття 2</w:t>
      </w:r>
    </w:p>
    <w:p w14:paraId="53C19D26" w14:textId="1DB303EF" w:rsidR="003E3286" w:rsidRPr="009F1EEE" w:rsidRDefault="003E3286" w:rsidP="003E3286">
      <w:pPr>
        <w:ind w:firstLine="426"/>
        <w:jc w:val="center"/>
        <w:rPr>
          <w:b/>
          <w:color w:val="000000"/>
          <w:lang w:val="uk-UA"/>
        </w:rPr>
      </w:pPr>
      <w:r w:rsidRPr="009F1EEE">
        <w:rPr>
          <w:b/>
          <w:color w:val="000000"/>
          <w:lang w:val="uk-UA"/>
        </w:rPr>
        <w:t>Тема 4. Договірні відносини у сфері господарювання</w:t>
      </w:r>
    </w:p>
    <w:p w14:paraId="45B6952B" w14:textId="2C0A2ED2" w:rsidR="003E3286" w:rsidRPr="009F1EEE" w:rsidRDefault="003E3286" w:rsidP="003E3286">
      <w:pPr>
        <w:pStyle w:val="26"/>
        <w:widowControl w:val="0"/>
        <w:ind w:left="0" w:firstLine="426"/>
        <w:jc w:val="center"/>
        <w:rPr>
          <w:b/>
          <w:color w:val="000000"/>
          <w:sz w:val="24"/>
          <w:szCs w:val="24"/>
          <w:lang w:val="uk-UA"/>
        </w:rPr>
      </w:pPr>
      <w:r w:rsidRPr="009F1EEE">
        <w:rPr>
          <w:b/>
          <w:color w:val="000000"/>
          <w:sz w:val="24"/>
          <w:szCs w:val="24"/>
          <w:lang w:val="uk-UA"/>
        </w:rPr>
        <w:t>Тема 5. Господарсько-правова відповідальність у сфері господарювання</w:t>
      </w:r>
    </w:p>
    <w:p w14:paraId="08856EB6" w14:textId="6A9E21E8" w:rsidR="003E3286" w:rsidRPr="009F1EEE" w:rsidRDefault="003E3286" w:rsidP="003E3286">
      <w:pPr>
        <w:ind w:firstLine="426"/>
        <w:jc w:val="center"/>
        <w:rPr>
          <w:b/>
          <w:color w:val="000000"/>
          <w:lang w:val="uk-UA"/>
        </w:rPr>
      </w:pPr>
      <w:r w:rsidRPr="009F1EEE">
        <w:rPr>
          <w:b/>
          <w:color w:val="000000"/>
          <w:lang w:val="uk-UA"/>
        </w:rPr>
        <w:t>Тема 6. Відновлення платоспроможності суб’єктів господарювання та їх банкрутство</w:t>
      </w:r>
    </w:p>
    <w:p w14:paraId="4F87A0F7" w14:textId="77777777" w:rsidR="003E3286" w:rsidRPr="009F1EEE" w:rsidRDefault="003E3286" w:rsidP="003E3286">
      <w:pPr>
        <w:ind w:firstLine="709"/>
        <w:jc w:val="both"/>
        <w:rPr>
          <w:i/>
          <w:lang w:val="uk-UA"/>
        </w:rPr>
      </w:pPr>
    </w:p>
    <w:p w14:paraId="57337CC3" w14:textId="25A0BFED" w:rsidR="00B43058" w:rsidRPr="009F1EEE" w:rsidRDefault="003E3286" w:rsidP="00B43058">
      <w:pPr>
        <w:ind w:firstLine="709"/>
        <w:jc w:val="both"/>
        <w:rPr>
          <w:i/>
          <w:lang w:val="uk-UA"/>
        </w:rPr>
      </w:pPr>
      <w:r w:rsidRPr="009F1EEE">
        <w:rPr>
          <w:i/>
          <w:lang w:val="uk-UA"/>
        </w:rPr>
        <w:t>План лекції:</w:t>
      </w:r>
      <w:r w:rsidR="00B43058" w:rsidRPr="009F1EEE">
        <w:rPr>
          <w:lang w:val="uk-UA"/>
        </w:rPr>
        <w:t xml:space="preserve"> </w:t>
      </w:r>
    </w:p>
    <w:p w14:paraId="6D462AD1" w14:textId="77777777" w:rsidR="00B43058" w:rsidRPr="009F1EEE" w:rsidRDefault="00B43058" w:rsidP="00B43058">
      <w:pPr>
        <w:pStyle w:val="26"/>
        <w:widowControl w:val="0"/>
        <w:numPr>
          <w:ilvl w:val="0"/>
          <w:numId w:val="39"/>
        </w:numPr>
        <w:tabs>
          <w:tab w:val="left" w:pos="851"/>
        </w:tabs>
        <w:ind w:left="0" w:firstLine="709"/>
        <w:jc w:val="both"/>
        <w:rPr>
          <w:rStyle w:val="hps"/>
          <w:sz w:val="24"/>
          <w:szCs w:val="24"/>
          <w:lang w:val="uk-UA"/>
        </w:rPr>
      </w:pPr>
      <w:r w:rsidRPr="009F1EEE">
        <w:rPr>
          <w:sz w:val="24"/>
          <w:szCs w:val="24"/>
          <w:lang w:val="uk-UA"/>
        </w:rPr>
        <w:t xml:space="preserve">Теоретико-прикладні тенденції  укладання та виконання, припинення  </w:t>
      </w:r>
      <w:r w:rsidRPr="009F1EEE">
        <w:rPr>
          <w:rStyle w:val="hps"/>
          <w:sz w:val="24"/>
          <w:szCs w:val="24"/>
          <w:lang w:val="uk-UA"/>
        </w:rPr>
        <w:t>господарських</w:t>
      </w:r>
      <w:r w:rsidRPr="009F1EEE">
        <w:rPr>
          <w:sz w:val="24"/>
          <w:szCs w:val="24"/>
          <w:lang w:val="uk-UA"/>
        </w:rPr>
        <w:t xml:space="preserve"> </w:t>
      </w:r>
      <w:r w:rsidRPr="009F1EEE">
        <w:rPr>
          <w:rStyle w:val="hps"/>
          <w:sz w:val="24"/>
          <w:szCs w:val="24"/>
          <w:lang w:val="uk-UA"/>
        </w:rPr>
        <w:t>договорів.</w:t>
      </w:r>
    </w:p>
    <w:p w14:paraId="78EA1BC6" w14:textId="5831CAEE" w:rsidR="00B43058" w:rsidRPr="009F1EEE" w:rsidRDefault="00B43058" w:rsidP="00B43058">
      <w:pPr>
        <w:pStyle w:val="26"/>
        <w:widowControl w:val="0"/>
        <w:numPr>
          <w:ilvl w:val="0"/>
          <w:numId w:val="39"/>
        </w:numPr>
        <w:tabs>
          <w:tab w:val="left" w:pos="851"/>
        </w:tabs>
        <w:ind w:left="0" w:firstLine="709"/>
        <w:jc w:val="both"/>
        <w:rPr>
          <w:sz w:val="24"/>
          <w:szCs w:val="24"/>
          <w:lang w:val="uk-UA"/>
        </w:rPr>
      </w:pPr>
      <w:r w:rsidRPr="009F1EEE">
        <w:rPr>
          <w:rStyle w:val="hps"/>
          <w:sz w:val="24"/>
          <w:szCs w:val="24"/>
          <w:lang w:val="uk-UA"/>
        </w:rPr>
        <w:t xml:space="preserve">Визнання господарських договорів неукладеними та недійсними: </w:t>
      </w:r>
      <w:r w:rsidR="004051F8" w:rsidRPr="009F1EEE">
        <w:rPr>
          <w:rStyle w:val="hps"/>
          <w:sz w:val="24"/>
          <w:szCs w:val="24"/>
          <w:lang w:val="uk-UA"/>
        </w:rPr>
        <w:t>тенденції правозастосування</w:t>
      </w:r>
      <w:r w:rsidRPr="009F1EEE">
        <w:rPr>
          <w:rStyle w:val="hps"/>
          <w:sz w:val="24"/>
          <w:szCs w:val="24"/>
          <w:lang w:val="uk-UA"/>
        </w:rPr>
        <w:t>.</w:t>
      </w:r>
    </w:p>
    <w:p w14:paraId="7F708A76" w14:textId="543ADE65" w:rsidR="00B43058" w:rsidRPr="009F1EEE" w:rsidRDefault="00B43058" w:rsidP="00B43058">
      <w:pPr>
        <w:pStyle w:val="a0"/>
        <w:numPr>
          <w:ilvl w:val="0"/>
          <w:numId w:val="39"/>
        </w:numPr>
        <w:tabs>
          <w:tab w:val="left" w:pos="851"/>
        </w:tabs>
        <w:ind w:left="0" w:firstLine="709"/>
        <w:jc w:val="both"/>
        <w:rPr>
          <w:rStyle w:val="hps"/>
          <w:i/>
          <w:lang w:val="uk-UA"/>
        </w:rPr>
      </w:pPr>
      <w:r w:rsidRPr="009F1EEE">
        <w:rPr>
          <w:rStyle w:val="hps"/>
          <w:lang w:val="uk-UA"/>
        </w:rPr>
        <w:t>Поняття та види  господарсько-правової відповідальності</w:t>
      </w:r>
      <w:r w:rsidR="004051F8" w:rsidRPr="009F1EEE">
        <w:rPr>
          <w:rStyle w:val="hps"/>
          <w:lang w:val="uk-UA"/>
        </w:rPr>
        <w:t>: тенденції правозастосування.</w:t>
      </w:r>
    </w:p>
    <w:p w14:paraId="79A402E5" w14:textId="5952E4BA" w:rsidR="00B43058" w:rsidRPr="009F1EEE" w:rsidRDefault="00B43058" w:rsidP="00B43058">
      <w:pPr>
        <w:pStyle w:val="a0"/>
        <w:numPr>
          <w:ilvl w:val="0"/>
          <w:numId w:val="39"/>
        </w:numPr>
        <w:tabs>
          <w:tab w:val="left" w:pos="851"/>
        </w:tabs>
        <w:ind w:left="0" w:firstLine="709"/>
        <w:jc w:val="both"/>
        <w:rPr>
          <w:i/>
          <w:lang w:val="uk-UA"/>
        </w:rPr>
      </w:pPr>
      <w:r w:rsidRPr="009F1EEE">
        <w:rPr>
          <w:lang w:val="uk-UA"/>
        </w:rPr>
        <w:t xml:space="preserve">Форми господарсько-правової відповідальності: підстави, порядок, </w:t>
      </w:r>
      <w:r w:rsidR="004051F8" w:rsidRPr="009F1EEE">
        <w:rPr>
          <w:lang w:val="uk-UA"/>
        </w:rPr>
        <w:t>тенденції</w:t>
      </w:r>
      <w:r w:rsidRPr="009F1EEE">
        <w:rPr>
          <w:lang w:val="uk-UA"/>
        </w:rPr>
        <w:t xml:space="preserve"> правозастосування.</w:t>
      </w:r>
    </w:p>
    <w:p w14:paraId="59727E37" w14:textId="77842742" w:rsidR="00B43058" w:rsidRPr="009F1EEE" w:rsidRDefault="00B43058" w:rsidP="00B43058">
      <w:pPr>
        <w:pStyle w:val="a0"/>
        <w:numPr>
          <w:ilvl w:val="0"/>
          <w:numId w:val="39"/>
        </w:numPr>
        <w:tabs>
          <w:tab w:val="left" w:pos="851"/>
        </w:tabs>
        <w:ind w:left="0" w:firstLine="709"/>
        <w:jc w:val="both"/>
        <w:rPr>
          <w:i/>
          <w:lang w:val="uk-UA"/>
        </w:rPr>
      </w:pPr>
      <w:r w:rsidRPr="009F1EEE">
        <w:rPr>
          <w:lang w:val="uk-UA"/>
        </w:rPr>
        <w:t xml:space="preserve"> Провадження у справах про банкрутство: </w:t>
      </w:r>
      <w:r w:rsidR="004051F8" w:rsidRPr="009F1EEE">
        <w:rPr>
          <w:lang w:val="uk-UA"/>
        </w:rPr>
        <w:t>тенденції правозастосування</w:t>
      </w:r>
      <w:r w:rsidRPr="009F1EEE">
        <w:rPr>
          <w:lang w:val="uk-UA"/>
        </w:rPr>
        <w:t>.</w:t>
      </w:r>
    </w:p>
    <w:p w14:paraId="2D9A6B3A" w14:textId="57827833" w:rsidR="00B43058" w:rsidRPr="009F1EEE" w:rsidRDefault="00B43058" w:rsidP="00B43058">
      <w:pPr>
        <w:pStyle w:val="a0"/>
        <w:numPr>
          <w:ilvl w:val="0"/>
          <w:numId w:val="39"/>
        </w:numPr>
        <w:tabs>
          <w:tab w:val="left" w:pos="851"/>
        </w:tabs>
        <w:ind w:left="0" w:firstLine="709"/>
        <w:jc w:val="both"/>
        <w:rPr>
          <w:i/>
          <w:lang w:val="uk-UA"/>
        </w:rPr>
      </w:pPr>
      <w:r w:rsidRPr="009F1EEE">
        <w:rPr>
          <w:lang w:val="uk-UA"/>
        </w:rPr>
        <w:t xml:space="preserve">Відповідальність за порушення законодавство про банкрутство: </w:t>
      </w:r>
      <w:r w:rsidR="004051F8" w:rsidRPr="009F1EEE">
        <w:rPr>
          <w:lang w:val="uk-UA"/>
        </w:rPr>
        <w:t>тенденції правозастосування</w:t>
      </w:r>
      <w:r w:rsidRPr="009F1EEE">
        <w:rPr>
          <w:lang w:val="uk-UA"/>
        </w:rPr>
        <w:t>.</w:t>
      </w:r>
    </w:p>
    <w:p w14:paraId="18105EE6" w14:textId="77777777" w:rsidR="00B43058" w:rsidRPr="009F1EEE" w:rsidRDefault="00B43058" w:rsidP="00B43058">
      <w:pPr>
        <w:ind w:firstLine="709"/>
        <w:jc w:val="both"/>
        <w:rPr>
          <w:lang w:val="uk-UA"/>
        </w:rPr>
      </w:pPr>
    </w:p>
    <w:p w14:paraId="609D594B" w14:textId="226E83B9" w:rsidR="00B43058" w:rsidRPr="009F1EEE" w:rsidRDefault="00B43058" w:rsidP="00B43058">
      <w:pPr>
        <w:ind w:firstLine="709"/>
        <w:jc w:val="both"/>
        <w:rPr>
          <w:i/>
          <w:lang w:val="uk-UA"/>
        </w:rPr>
      </w:pPr>
      <w:r w:rsidRPr="009F1EEE">
        <w:rPr>
          <w:i/>
          <w:lang w:val="uk-UA"/>
        </w:rPr>
        <w:t>Питання для обговорення на практичному  занятті:</w:t>
      </w:r>
    </w:p>
    <w:p w14:paraId="0F7778D4" w14:textId="06FE31D7" w:rsidR="00B43058" w:rsidRPr="009F1EEE" w:rsidRDefault="004051F8" w:rsidP="00B43058">
      <w:pPr>
        <w:pStyle w:val="a0"/>
        <w:numPr>
          <w:ilvl w:val="0"/>
          <w:numId w:val="40"/>
        </w:numPr>
        <w:ind w:left="0" w:firstLine="709"/>
        <w:jc w:val="both"/>
        <w:rPr>
          <w:lang w:val="uk-UA"/>
        </w:rPr>
      </w:pPr>
      <w:r w:rsidRPr="009F1EEE">
        <w:rPr>
          <w:lang w:val="uk-UA"/>
        </w:rPr>
        <w:t>Дискусійні аспекти реалізації конкурентного способу</w:t>
      </w:r>
      <w:r w:rsidR="00B43058" w:rsidRPr="009F1EEE">
        <w:rPr>
          <w:lang w:val="uk-UA"/>
        </w:rPr>
        <w:t xml:space="preserve"> ук</w:t>
      </w:r>
      <w:r w:rsidRPr="009F1EEE">
        <w:rPr>
          <w:lang w:val="uk-UA"/>
        </w:rPr>
        <w:t>ладання господарських договорів</w:t>
      </w:r>
      <w:r w:rsidR="00B43058" w:rsidRPr="009F1EEE">
        <w:rPr>
          <w:lang w:val="uk-UA"/>
        </w:rPr>
        <w:t>.</w:t>
      </w:r>
    </w:p>
    <w:p w14:paraId="7FF5C9F2" w14:textId="77777777" w:rsidR="00B43058" w:rsidRPr="009F1EEE" w:rsidRDefault="00B43058" w:rsidP="00B43058">
      <w:pPr>
        <w:pStyle w:val="a0"/>
        <w:numPr>
          <w:ilvl w:val="0"/>
          <w:numId w:val="40"/>
        </w:numPr>
        <w:ind w:left="0" w:firstLine="709"/>
        <w:jc w:val="both"/>
        <w:rPr>
          <w:lang w:val="uk-UA"/>
        </w:rPr>
      </w:pPr>
      <w:r w:rsidRPr="009F1EEE">
        <w:rPr>
          <w:lang w:val="uk-UA"/>
        </w:rPr>
        <w:t>Особливості господарсько-договірної відповідальності.</w:t>
      </w:r>
    </w:p>
    <w:p w14:paraId="068F0925" w14:textId="13515196" w:rsidR="003E3286" w:rsidRPr="009F1EEE" w:rsidRDefault="00B43058" w:rsidP="00B43058">
      <w:pPr>
        <w:pStyle w:val="a0"/>
        <w:numPr>
          <w:ilvl w:val="0"/>
          <w:numId w:val="40"/>
        </w:numPr>
        <w:ind w:left="0" w:firstLine="709"/>
        <w:jc w:val="both"/>
        <w:rPr>
          <w:lang w:val="uk-UA"/>
        </w:rPr>
      </w:pPr>
      <w:r w:rsidRPr="009F1EEE">
        <w:rPr>
          <w:lang w:val="uk-UA"/>
        </w:rPr>
        <w:t>Розвиток наукової думки щодо форм господарсько-правової відповідальності</w:t>
      </w:r>
    </w:p>
    <w:p w14:paraId="3D7EFD73" w14:textId="77777777" w:rsidR="00B43058" w:rsidRPr="009F1EEE" w:rsidRDefault="00B43058" w:rsidP="00B43058">
      <w:pPr>
        <w:pStyle w:val="a0"/>
        <w:numPr>
          <w:ilvl w:val="0"/>
          <w:numId w:val="40"/>
        </w:numPr>
        <w:ind w:left="0" w:firstLine="709"/>
        <w:jc w:val="both"/>
        <w:rPr>
          <w:lang w:val="uk-UA"/>
        </w:rPr>
      </w:pPr>
      <w:r w:rsidRPr="009F1EEE">
        <w:rPr>
          <w:lang w:val="uk-UA"/>
        </w:rPr>
        <w:t>Проблемні аспекти реалізації правового статусу арбітражного керуючого у провадженні у справі про банкрутство.</w:t>
      </w:r>
    </w:p>
    <w:p w14:paraId="4BCDF2DA" w14:textId="77777777" w:rsidR="00B43058" w:rsidRPr="009F1EEE" w:rsidRDefault="00B43058" w:rsidP="00B43058">
      <w:pPr>
        <w:tabs>
          <w:tab w:val="left" w:pos="1361"/>
        </w:tabs>
        <w:ind w:firstLine="709"/>
        <w:rPr>
          <w:color w:val="000000"/>
          <w:lang w:val="uk-UA"/>
        </w:rPr>
      </w:pPr>
    </w:p>
    <w:p w14:paraId="060A49E5" w14:textId="77777777" w:rsidR="003E3286" w:rsidRPr="009F1EEE" w:rsidRDefault="003E3286" w:rsidP="006B791A">
      <w:pPr>
        <w:ind w:firstLine="708"/>
        <w:jc w:val="both"/>
        <w:rPr>
          <w:b/>
          <w:color w:val="000000"/>
          <w:lang w:val="uk-UA"/>
        </w:rPr>
      </w:pPr>
    </w:p>
    <w:p w14:paraId="645C4370" w14:textId="6667037D" w:rsidR="006B791A" w:rsidRPr="009F1EEE" w:rsidRDefault="003E3286" w:rsidP="003E3286">
      <w:pPr>
        <w:widowControl w:val="0"/>
        <w:spacing w:before="120"/>
        <w:jc w:val="center"/>
        <w:rPr>
          <w:b/>
          <w:color w:val="000000"/>
          <w:lang w:val="uk-UA"/>
        </w:rPr>
      </w:pPr>
      <w:r w:rsidRPr="009F1EEE">
        <w:rPr>
          <w:b/>
          <w:color w:val="000000"/>
          <w:lang w:val="uk-UA"/>
        </w:rPr>
        <w:t>Лекція та практичне заняття 3</w:t>
      </w:r>
    </w:p>
    <w:p w14:paraId="1F09E487" w14:textId="55687EAF" w:rsidR="003E3286" w:rsidRPr="009F1EEE" w:rsidRDefault="003E3286" w:rsidP="003E3286">
      <w:pPr>
        <w:pStyle w:val="26"/>
        <w:widowControl w:val="0"/>
        <w:ind w:left="0" w:firstLine="426"/>
        <w:jc w:val="center"/>
        <w:rPr>
          <w:b/>
          <w:color w:val="000000"/>
          <w:sz w:val="24"/>
          <w:szCs w:val="24"/>
          <w:lang w:val="uk-UA"/>
        </w:rPr>
      </w:pPr>
      <w:r w:rsidRPr="009F1EEE">
        <w:rPr>
          <w:b/>
          <w:color w:val="000000"/>
          <w:sz w:val="24"/>
          <w:szCs w:val="24"/>
          <w:lang w:val="uk-UA"/>
        </w:rPr>
        <w:t>Тема 7. Господарська юрисдикція: особливості визначення та розмежування</w:t>
      </w:r>
    </w:p>
    <w:p w14:paraId="5990C823" w14:textId="7DD50AC9" w:rsidR="003E3286" w:rsidRPr="009F1EEE" w:rsidRDefault="003E3286" w:rsidP="003E3286">
      <w:pPr>
        <w:ind w:firstLine="426"/>
        <w:jc w:val="center"/>
        <w:rPr>
          <w:b/>
          <w:color w:val="000000"/>
          <w:lang w:val="uk-UA"/>
        </w:rPr>
      </w:pPr>
      <w:r w:rsidRPr="009F1EEE">
        <w:rPr>
          <w:b/>
          <w:color w:val="000000"/>
          <w:lang w:val="uk-UA"/>
        </w:rPr>
        <w:t>Тема 8. Учасники господарського судочинства</w:t>
      </w:r>
    </w:p>
    <w:p w14:paraId="225AD04A" w14:textId="5D081A0B" w:rsidR="003E3286" w:rsidRPr="009F1EEE" w:rsidRDefault="003E3286" w:rsidP="003E3286">
      <w:pPr>
        <w:ind w:firstLine="426"/>
        <w:jc w:val="center"/>
        <w:rPr>
          <w:b/>
          <w:color w:val="000000"/>
          <w:lang w:val="uk-UA"/>
        </w:rPr>
      </w:pPr>
      <w:r w:rsidRPr="009F1EEE">
        <w:rPr>
          <w:b/>
          <w:color w:val="000000"/>
          <w:lang w:val="uk-UA"/>
        </w:rPr>
        <w:t xml:space="preserve">Тема 9. </w:t>
      </w:r>
      <w:r w:rsidR="00B43058" w:rsidRPr="009F1EEE">
        <w:rPr>
          <w:b/>
          <w:color w:val="000000"/>
          <w:lang w:val="uk-UA"/>
        </w:rPr>
        <w:t>Судові витрати у господарському судочинстві</w:t>
      </w:r>
    </w:p>
    <w:p w14:paraId="7E269CC0" w14:textId="77777777" w:rsidR="003E3286" w:rsidRPr="009F1EEE" w:rsidRDefault="003E3286" w:rsidP="006B791A">
      <w:pPr>
        <w:ind w:firstLine="709"/>
        <w:jc w:val="both"/>
        <w:rPr>
          <w:b/>
          <w:color w:val="000000"/>
          <w:lang w:val="uk-UA"/>
        </w:rPr>
      </w:pPr>
    </w:p>
    <w:p w14:paraId="7A209750" w14:textId="37D973F4" w:rsidR="00B43058" w:rsidRPr="009F1EEE" w:rsidRDefault="006B791A" w:rsidP="00B43058">
      <w:pPr>
        <w:ind w:firstLine="709"/>
        <w:jc w:val="both"/>
        <w:rPr>
          <w:i/>
          <w:lang w:val="uk-UA"/>
        </w:rPr>
      </w:pPr>
      <w:r w:rsidRPr="009F1EEE">
        <w:rPr>
          <w:i/>
          <w:lang w:val="uk-UA"/>
        </w:rPr>
        <w:t>План лекції:</w:t>
      </w:r>
    </w:p>
    <w:p w14:paraId="4F59CF93" w14:textId="22DE9E7A" w:rsidR="00B43058" w:rsidRPr="009F1EEE" w:rsidRDefault="004051F8" w:rsidP="00B43058">
      <w:pPr>
        <w:pStyle w:val="a0"/>
        <w:numPr>
          <w:ilvl w:val="0"/>
          <w:numId w:val="41"/>
        </w:numPr>
        <w:shd w:val="clear" w:color="auto" w:fill="FFFFFF"/>
        <w:tabs>
          <w:tab w:val="left" w:pos="1134"/>
        </w:tabs>
        <w:ind w:hanging="11"/>
        <w:jc w:val="both"/>
        <w:rPr>
          <w:bCs/>
          <w:color w:val="000000"/>
          <w:lang w:val="uk-UA" w:eastAsia="uk-UA"/>
        </w:rPr>
      </w:pPr>
      <w:r w:rsidRPr="009F1EEE">
        <w:rPr>
          <w:bCs/>
          <w:color w:val="000000"/>
          <w:lang w:val="uk-UA" w:eastAsia="uk-UA"/>
        </w:rPr>
        <w:t xml:space="preserve">Тенденції </w:t>
      </w:r>
      <w:r w:rsidR="00B43058" w:rsidRPr="009F1EEE">
        <w:rPr>
          <w:bCs/>
          <w:color w:val="000000"/>
          <w:lang w:val="uk-UA" w:eastAsia="uk-UA"/>
        </w:rPr>
        <w:t>розмежування господарської і адміністративної юрисдикції.</w:t>
      </w:r>
    </w:p>
    <w:p w14:paraId="114ACA72" w14:textId="3AFDD72C" w:rsidR="00B43058" w:rsidRPr="009F1EEE" w:rsidRDefault="004051F8" w:rsidP="00B43058">
      <w:pPr>
        <w:pStyle w:val="a0"/>
        <w:numPr>
          <w:ilvl w:val="0"/>
          <w:numId w:val="41"/>
        </w:numPr>
        <w:shd w:val="clear" w:color="auto" w:fill="FFFFFF"/>
        <w:tabs>
          <w:tab w:val="left" w:pos="1134"/>
        </w:tabs>
        <w:ind w:hanging="11"/>
        <w:jc w:val="both"/>
        <w:rPr>
          <w:bCs/>
          <w:color w:val="000000"/>
          <w:lang w:val="uk-UA" w:eastAsia="uk-UA"/>
        </w:rPr>
      </w:pPr>
      <w:r w:rsidRPr="009F1EEE">
        <w:rPr>
          <w:bCs/>
          <w:color w:val="000000"/>
          <w:lang w:val="uk-UA" w:eastAsia="uk-UA"/>
        </w:rPr>
        <w:t xml:space="preserve">Тенденції </w:t>
      </w:r>
      <w:r w:rsidR="00B43058" w:rsidRPr="009F1EEE">
        <w:rPr>
          <w:bCs/>
          <w:color w:val="000000"/>
          <w:lang w:val="uk-UA" w:eastAsia="uk-UA"/>
        </w:rPr>
        <w:t xml:space="preserve"> розмежування господарської і цивільної  юрисдикції.</w:t>
      </w:r>
    </w:p>
    <w:p w14:paraId="2826C025" w14:textId="7667482F" w:rsidR="00B43058" w:rsidRPr="009F1EEE" w:rsidRDefault="00B43058" w:rsidP="00B43058">
      <w:pPr>
        <w:pStyle w:val="a0"/>
        <w:numPr>
          <w:ilvl w:val="0"/>
          <w:numId w:val="41"/>
        </w:numPr>
        <w:shd w:val="clear" w:color="auto" w:fill="FFFFFF"/>
        <w:tabs>
          <w:tab w:val="left" w:pos="1134"/>
        </w:tabs>
        <w:ind w:left="0" w:firstLine="709"/>
        <w:jc w:val="both"/>
        <w:rPr>
          <w:rStyle w:val="hps"/>
          <w:bCs/>
          <w:color w:val="000000"/>
          <w:lang w:val="uk-UA" w:eastAsia="uk-UA"/>
        </w:rPr>
      </w:pPr>
      <w:r w:rsidRPr="009F1EEE">
        <w:rPr>
          <w:rStyle w:val="hps"/>
          <w:lang w:val="uk-UA"/>
        </w:rPr>
        <w:t xml:space="preserve">Участь позивача та відповідача, третіх осіб, прокурора, свідків  у господарському процесі: порядок участі, </w:t>
      </w:r>
      <w:r w:rsidR="004051F8" w:rsidRPr="009F1EEE">
        <w:rPr>
          <w:rStyle w:val="hps"/>
          <w:lang w:val="uk-UA"/>
        </w:rPr>
        <w:t>тенденції правозастосування</w:t>
      </w:r>
      <w:r w:rsidRPr="009F1EEE">
        <w:rPr>
          <w:rStyle w:val="hps"/>
          <w:lang w:val="uk-UA"/>
        </w:rPr>
        <w:t>.</w:t>
      </w:r>
    </w:p>
    <w:p w14:paraId="5BDD8BB0" w14:textId="57ABDA49" w:rsidR="00B43058" w:rsidRPr="009F1EEE" w:rsidRDefault="00B43058" w:rsidP="00B43058">
      <w:pPr>
        <w:pStyle w:val="a0"/>
        <w:numPr>
          <w:ilvl w:val="0"/>
          <w:numId w:val="41"/>
        </w:numPr>
        <w:shd w:val="clear" w:color="auto" w:fill="FFFFFF"/>
        <w:tabs>
          <w:tab w:val="left" w:pos="1134"/>
        </w:tabs>
        <w:ind w:left="0" w:firstLine="709"/>
        <w:jc w:val="both"/>
        <w:rPr>
          <w:rStyle w:val="hps"/>
          <w:bCs/>
          <w:color w:val="000000"/>
          <w:lang w:val="uk-UA" w:eastAsia="uk-UA"/>
        </w:rPr>
      </w:pPr>
      <w:r w:rsidRPr="009F1EEE">
        <w:rPr>
          <w:rStyle w:val="hps"/>
          <w:lang w:val="uk-UA"/>
        </w:rPr>
        <w:t>Процесуальні</w:t>
      </w:r>
      <w:r w:rsidRPr="009F1EEE">
        <w:rPr>
          <w:rStyle w:val="hps"/>
          <w:lang w:val="uk-UA" w:eastAsia="en-US"/>
        </w:rPr>
        <w:t xml:space="preserve"> права та обов'язки сторін: зміст, </w:t>
      </w:r>
      <w:r w:rsidR="004051F8" w:rsidRPr="009F1EEE">
        <w:rPr>
          <w:rStyle w:val="hps"/>
          <w:lang w:val="uk-UA" w:eastAsia="en-US"/>
        </w:rPr>
        <w:t xml:space="preserve">тенденції </w:t>
      </w:r>
      <w:r w:rsidRPr="009F1EEE">
        <w:rPr>
          <w:rStyle w:val="hps"/>
          <w:lang w:val="uk-UA" w:eastAsia="en-US"/>
        </w:rPr>
        <w:t xml:space="preserve"> правозастосування.</w:t>
      </w:r>
    </w:p>
    <w:p w14:paraId="25E49FF7" w14:textId="55E8EF1C" w:rsidR="00B43058" w:rsidRPr="009F1EEE" w:rsidRDefault="00B43058" w:rsidP="00B43058">
      <w:pPr>
        <w:pStyle w:val="a0"/>
        <w:numPr>
          <w:ilvl w:val="0"/>
          <w:numId w:val="41"/>
        </w:numPr>
        <w:shd w:val="clear" w:color="auto" w:fill="FFFFFF"/>
        <w:tabs>
          <w:tab w:val="left" w:pos="1134"/>
        </w:tabs>
        <w:ind w:left="0" w:firstLine="709"/>
        <w:jc w:val="both"/>
        <w:rPr>
          <w:rStyle w:val="hps"/>
          <w:bCs/>
          <w:color w:val="000000"/>
          <w:lang w:val="uk-UA" w:eastAsia="uk-UA"/>
        </w:rPr>
      </w:pPr>
      <w:r w:rsidRPr="009F1EEE">
        <w:rPr>
          <w:rStyle w:val="hps"/>
          <w:rFonts w:eastAsiaTheme="minorHAnsi"/>
          <w:lang w:val="uk-UA" w:eastAsia="en-US"/>
        </w:rPr>
        <w:t xml:space="preserve">Судовий збір, який підлягає сплаті за розгляд спорів у господарському суді: поняття, ставки, порядок сплати, підстави та порядок повернення, </w:t>
      </w:r>
      <w:r w:rsidR="004051F8" w:rsidRPr="009F1EEE">
        <w:rPr>
          <w:rStyle w:val="hps"/>
          <w:rFonts w:eastAsiaTheme="minorHAnsi"/>
          <w:lang w:val="uk-UA" w:eastAsia="en-US"/>
        </w:rPr>
        <w:t>тенденції</w:t>
      </w:r>
      <w:r w:rsidRPr="009F1EEE">
        <w:rPr>
          <w:rStyle w:val="hps"/>
          <w:rFonts w:eastAsiaTheme="minorHAnsi"/>
          <w:lang w:val="uk-UA" w:eastAsia="en-US"/>
        </w:rPr>
        <w:t xml:space="preserve"> правозастосування. </w:t>
      </w:r>
    </w:p>
    <w:p w14:paraId="35BF192A" w14:textId="59E830EE" w:rsidR="00B43058" w:rsidRPr="009F1EEE" w:rsidRDefault="00B43058" w:rsidP="00B43058">
      <w:pPr>
        <w:pStyle w:val="a0"/>
        <w:numPr>
          <w:ilvl w:val="0"/>
          <w:numId w:val="41"/>
        </w:numPr>
        <w:shd w:val="clear" w:color="auto" w:fill="FFFFFF"/>
        <w:tabs>
          <w:tab w:val="left" w:pos="1134"/>
        </w:tabs>
        <w:ind w:left="0" w:firstLine="709"/>
        <w:jc w:val="both"/>
        <w:rPr>
          <w:rStyle w:val="hps"/>
          <w:bCs/>
          <w:color w:val="000000"/>
          <w:lang w:val="uk-UA" w:eastAsia="uk-UA"/>
        </w:rPr>
      </w:pPr>
      <w:r w:rsidRPr="009F1EEE">
        <w:rPr>
          <w:rStyle w:val="hps"/>
          <w:rFonts w:eastAsiaTheme="minorHAnsi"/>
          <w:lang w:val="uk-UA" w:eastAsia="en-US"/>
        </w:rPr>
        <w:t>Відшкодування оплати послуг адвоката в господарському судочинстві</w:t>
      </w:r>
      <w:r w:rsidR="004051F8" w:rsidRPr="009F1EEE">
        <w:rPr>
          <w:rStyle w:val="hps"/>
          <w:rFonts w:eastAsiaTheme="minorHAnsi"/>
          <w:lang w:val="uk-UA" w:eastAsia="en-US"/>
        </w:rPr>
        <w:t xml:space="preserve">: тенденції </w:t>
      </w:r>
      <w:r w:rsidRPr="009F1EEE">
        <w:rPr>
          <w:rStyle w:val="hps"/>
          <w:rFonts w:eastAsiaTheme="minorHAnsi"/>
          <w:lang w:val="uk-UA" w:eastAsia="en-US"/>
        </w:rPr>
        <w:t>правозастосування.</w:t>
      </w:r>
    </w:p>
    <w:p w14:paraId="35174461" w14:textId="77777777" w:rsidR="00B43058" w:rsidRPr="009F1EEE" w:rsidRDefault="00B43058" w:rsidP="00B43058">
      <w:pPr>
        <w:jc w:val="both"/>
        <w:rPr>
          <w:i/>
          <w:lang w:val="uk-UA"/>
        </w:rPr>
      </w:pPr>
    </w:p>
    <w:p w14:paraId="606046E4" w14:textId="77777777" w:rsidR="003E3286" w:rsidRPr="009F1EEE" w:rsidRDefault="003E3286" w:rsidP="003E3286">
      <w:pPr>
        <w:ind w:firstLine="709"/>
        <w:jc w:val="both"/>
        <w:rPr>
          <w:i/>
          <w:lang w:val="uk-UA"/>
        </w:rPr>
      </w:pPr>
      <w:r w:rsidRPr="009F1EEE">
        <w:rPr>
          <w:i/>
          <w:lang w:val="uk-UA"/>
        </w:rPr>
        <w:t>Питання для обговорення на практичному  занятті:</w:t>
      </w:r>
    </w:p>
    <w:p w14:paraId="490A832C" w14:textId="77777777" w:rsidR="00B43058" w:rsidRPr="009F1EEE" w:rsidRDefault="00B43058" w:rsidP="00B43058">
      <w:pPr>
        <w:pStyle w:val="a0"/>
        <w:numPr>
          <w:ilvl w:val="0"/>
          <w:numId w:val="42"/>
        </w:numPr>
        <w:ind w:left="0" w:firstLine="709"/>
        <w:jc w:val="both"/>
        <w:rPr>
          <w:i/>
          <w:lang w:val="uk-UA"/>
        </w:rPr>
      </w:pPr>
      <w:r w:rsidRPr="009F1EEE">
        <w:rPr>
          <w:rStyle w:val="hps"/>
          <w:lang w:val="uk-UA"/>
        </w:rPr>
        <w:t>Проблематика віднесення до юрисдикції господарських  судів публічно-господарських спорів.</w:t>
      </w:r>
      <w:r w:rsidRPr="009F1EEE">
        <w:rPr>
          <w:spacing w:val="-2"/>
          <w:lang w:val="uk-UA"/>
        </w:rPr>
        <w:t xml:space="preserve"> </w:t>
      </w:r>
    </w:p>
    <w:p w14:paraId="34D92B69" w14:textId="77777777" w:rsidR="004051F8" w:rsidRPr="009F1EEE" w:rsidRDefault="00B43058" w:rsidP="004051F8">
      <w:pPr>
        <w:pStyle w:val="26"/>
        <w:widowControl w:val="0"/>
        <w:numPr>
          <w:ilvl w:val="0"/>
          <w:numId w:val="42"/>
        </w:numPr>
        <w:ind w:left="0" w:firstLine="709"/>
        <w:jc w:val="both"/>
        <w:rPr>
          <w:sz w:val="24"/>
          <w:szCs w:val="24"/>
          <w:lang w:val="uk-UA"/>
        </w:rPr>
      </w:pPr>
      <w:r w:rsidRPr="009F1EEE">
        <w:rPr>
          <w:rStyle w:val="hps"/>
          <w:sz w:val="24"/>
          <w:szCs w:val="24"/>
          <w:lang w:val="uk-UA"/>
        </w:rPr>
        <w:t xml:space="preserve">Форми і способи захисту в науці господарського права та господарському законодавстві. </w:t>
      </w:r>
    </w:p>
    <w:p w14:paraId="5D318F7D" w14:textId="77777777" w:rsidR="004051F8" w:rsidRPr="009F1EEE" w:rsidRDefault="00B43058" w:rsidP="004051F8">
      <w:pPr>
        <w:pStyle w:val="26"/>
        <w:widowControl w:val="0"/>
        <w:numPr>
          <w:ilvl w:val="0"/>
          <w:numId w:val="42"/>
        </w:numPr>
        <w:ind w:left="0" w:firstLine="709"/>
        <w:jc w:val="both"/>
        <w:rPr>
          <w:sz w:val="24"/>
          <w:szCs w:val="24"/>
          <w:lang w:val="uk-UA"/>
        </w:rPr>
      </w:pPr>
      <w:r w:rsidRPr="009F1EEE">
        <w:rPr>
          <w:sz w:val="24"/>
          <w:szCs w:val="24"/>
          <w:lang w:val="uk-UA"/>
        </w:rPr>
        <w:t>Реалізація права на  звільнення від сплати судового збору  в господарському судочинстві.</w:t>
      </w:r>
    </w:p>
    <w:p w14:paraId="5E542345" w14:textId="77777777" w:rsidR="004051F8" w:rsidRPr="009F1EEE" w:rsidRDefault="00B43058" w:rsidP="004051F8">
      <w:pPr>
        <w:pStyle w:val="26"/>
        <w:widowControl w:val="0"/>
        <w:numPr>
          <w:ilvl w:val="0"/>
          <w:numId w:val="42"/>
        </w:numPr>
        <w:ind w:left="0" w:firstLine="709"/>
        <w:jc w:val="both"/>
        <w:rPr>
          <w:sz w:val="24"/>
          <w:szCs w:val="24"/>
          <w:lang w:val="uk-UA"/>
        </w:rPr>
      </w:pPr>
      <w:r w:rsidRPr="009F1EEE">
        <w:rPr>
          <w:sz w:val="24"/>
          <w:szCs w:val="24"/>
          <w:lang w:val="uk-UA"/>
        </w:rPr>
        <w:t xml:space="preserve">Актуальна практика компенсації витрат на правничу допомогу в господарському судочинстві. </w:t>
      </w:r>
    </w:p>
    <w:p w14:paraId="34D2B7FD" w14:textId="5CD9EF8C" w:rsidR="006B791A" w:rsidRPr="009F1EEE" w:rsidRDefault="00B43058" w:rsidP="004051F8">
      <w:pPr>
        <w:pStyle w:val="26"/>
        <w:widowControl w:val="0"/>
        <w:numPr>
          <w:ilvl w:val="0"/>
          <w:numId w:val="42"/>
        </w:numPr>
        <w:ind w:left="0" w:firstLine="709"/>
        <w:jc w:val="both"/>
        <w:rPr>
          <w:sz w:val="24"/>
          <w:szCs w:val="24"/>
          <w:lang w:val="uk-UA"/>
        </w:rPr>
      </w:pPr>
      <w:r w:rsidRPr="009F1EEE">
        <w:rPr>
          <w:sz w:val="24"/>
          <w:szCs w:val="24"/>
          <w:lang w:val="uk-UA"/>
        </w:rPr>
        <w:t>Правові засоби протидії та запобігання зловживанню процесуальними правами у господарському судочинстві.</w:t>
      </w:r>
    </w:p>
    <w:p w14:paraId="12E930BE" w14:textId="77777777" w:rsidR="006B791A" w:rsidRPr="009F1EEE" w:rsidRDefault="006B791A" w:rsidP="00AE3767">
      <w:pPr>
        <w:widowControl w:val="0"/>
        <w:spacing w:before="120"/>
        <w:jc w:val="center"/>
        <w:rPr>
          <w:b/>
          <w:color w:val="000000"/>
          <w:lang w:val="uk-UA"/>
        </w:rPr>
      </w:pPr>
    </w:p>
    <w:p w14:paraId="4EFBDACF" w14:textId="18FDB791" w:rsidR="003E3286" w:rsidRPr="009F1EEE" w:rsidRDefault="003E3286" w:rsidP="003E3286">
      <w:pPr>
        <w:widowControl w:val="0"/>
        <w:spacing w:before="120"/>
        <w:jc w:val="center"/>
        <w:rPr>
          <w:b/>
          <w:color w:val="000000"/>
          <w:lang w:val="uk-UA"/>
        </w:rPr>
      </w:pPr>
      <w:r w:rsidRPr="009F1EEE">
        <w:rPr>
          <w:b/>
          <w:color w:val="000000"/>
          <w:lang w:val="uk-UA"/>
        </w:rPr>
        <w:lastRenderedPageBreak/>
        <w:t>Лекція 4</w:t>
      </w:r>
    </w:p>
    <w:p w14:paraId="02927302" w14:textId="77777777" w:rsidR="006D64A5" w:rsidRPr="009F1EEE" w:rsidRDefault="003E3286" w:rsidP="006D64A5">
      <w:pPr>
        <w:ind w:firstLine="426"/>
        <w:jc w:val="center"/>
        <w:rPr>
          <w:b/>
          <w:color w:val="000000"/>
          <w:lang w:val="uk-UA"/>
        </w:rPr>
      </w:pPr>
      <w:r w:rsidRPr="009F1EEE">
        <w:rPr>
          <w:b/>
          <w:color w:val="000000"/>
          <w:lang w:val="uk-UA"/>
        </w:rPr>
        <w:t xml:space="preserve">Тема 10. </w:t>
      </w:r>
      <w:r w:rsidR="006D64A5" w:rsidRPr="009F1EEE">
        <w:rPr>
          <w:b/>
          <w:color w:val="000000"/>
          <w:lang w:val="uk-UA"/>
        </w:rPr>
        <w:t>Докази та доказування у господарському судочинстві</w:t>
      </w:r>
    </w:p>
    <w:p w14:paraId="3C269895" w14:textId="3BAD28AB" w:rsidR="003E3286" w:rsidRPr="009F1EEE" w:rsidRDefault="006D64A5" w:rsidP="006D64A5">
      <w:pPr>
        <w:ind w:firstLine="426"/>
        <w:jc w:val="center"/>
        <w:rPr>
          <w:b/>
          <w:color w:val="000000"/>
          <w:lang w:val="uk-UA"/>
        </w:rPr>
      </w:pPr>
      <w:r w:rsidRPr="009F1EEE">
        <w:rPr>
          <w:b/>
          <w:color w:val="000000"/>
          <w:lang w:val="uk-UA"/>
        </w:rPr>
        <w:t xml:space="preserve">Тема 11. </w:t>
      </w:r>
      <w:r w:rsidR="003E3286" w:rsidRPr="009F1EEE">
        <w:rPr>
          <w:b/>
          <w:color w:val="000000"/>
          <w:lang w:val="uk-UA"/>
        </w:rPr>
        <w:t>Порушення провадження у справі і вирішення господарських спорів у господарському суді першої інстанції.</w:t>
      </w:r>
    </w:p>
    <w:p w14:paraId="2FB8581C" w14:textId="5F3BC5D8" w:rsidR="003E3286" w:rsidRPr="009F1EEE" w:rsidRDefault="006D64A5" w:rsidP="006D64A5">
      <w:pPr>
        <w:ind w:firstLine="426"/>
        <w:jc w:val="center"/>
        <w:rPr>
          <w:b/>
          <w:color w:val="000000"/>
          <w:lang w:val="uk-UA"/>
        </w:rPr>
      </w:pPr>
      <w:r w:rsidRPr="009F1EEE">
        <w:rPr>
          <w:b/>
          <w:color w:val="000000"/>
          <w:lang w:val="uk-UA"/>
        </w:rPr>
        <w:t xml:space="preserve">Тема 12. </w:t>
      </w:r>
      <w:r w:rsidR="003E3286" w:rsidRPr="009F1EEE">
        <w:rPr>
          <w:b/>
          <w:color w:val="000000"/>
          <w:lang w:val="uk-UA"/>
        </w:rPr>
        <w:t>Перегляд судових рішень в господарському судочинстві.</w:t>
      </w:r>
    </w:p>
    <w:p w14:paraId="2F062904" w14:textId="77777777" w:rsidR="003E3286" w:rsidRPr="009F1EEE" w:rsidRDefault="003E3286" w:rsidP="003E3286">
      <w:pPr>
        <w:ind w:firstLine="709"/>
        <w:jc w:val="both"/>
        <w:rPr>
          <w:b/>
          <w:color w:val="000000"/>
          <w:lang w:val="uk-UA"/>
        </w:rPr>
      </w:pPr>
    </w:p>
    <w:p w14:paraId="1A6054EC" w14:textId="77777777" w:rsidR="003E3286" w:rsidRPr="009F1EEE" w:rsidRDefault="003E3286" w:rsidP="003E3286">
      <w:pPr>
        <w:ind w:firstLine="709"/>
        <w:jc w:val="both"/>
        <w:rPr>
          <w:i/>
          <w:lang w:val="uk-UA"/>
        </w:rPr>
      </w:pPr>
      <w:r w:rsidRPr="009F1EEE">
        <w:rPr>
          <w:i/>
          <w:lang w:val="uk-UA"/>
        </w:rPr>
        <w:t>План лекції:</w:t>
      </w:r>
    </w:p>
    <w:p w14:paraId="51CF64E9" w14:textId="77777777" w:rsidR="006D64A5" w:rsidRPr="009F1EEE" w:rsidRDefault="006D64A5" w:rsidP="003E3286">
      <w:pPr>
        <w:ind w:firstLine="709"/>
        <w:jc w:val="both"/>
        <w:rPr>
          <w:i/>
          <w:lang w:val="uk-UA"/>
        </w:rPr>
      </w:pPr>
    </w:p>
    <w:p w14:paraId="10A42F18" w14:textId="383BF7D0" w:rsidR="00B43058" w:rsidRPr="009F1EEE" w:rsidRDefault="00B43058" w:rsidP="00B43058">
      <w:pPr>
        <w:pStyle w:val="a0"/>
        <w:numPr>
          <w:ilvl w:val="0"/>
          <w:numId w:val="44"/>
        </w:numPr>
        <w:shd w:val="clear" w:color="auto" w:fill="FFFFFF"/>
        <w:tabs>
          <w:tab w:val="left" w:pos="1080"/>
        </w:tabs>
        <w:ind w:left="142" w:firstLine="567"/>
        <w:jc w:val="both"/>
        <w:rPr>
          <w:rStyle w:val="hps"/>
          <w:lang w:val="uk-UA"/>
        </w:rPr>
      </w:pPr>
      <w:r w:rsidRPr="009F1EEE">
        <w:rPr>
          <w:rStyle w:val="hps"/>
          <w:lang w:val="uk-UA"/>
        </w:rPr>
        <w:t xml:space="preserve">Отримання доказів з мережі «Інтернет», використання аудіо та відеозаписів як доказів у господарському процесі: </w:t>
      </w:r>
      <w:r w:rsidR="004051F8" w:rsidRPr="009F1EEE">
        <w:rPr>
          <w:rStyle w:val="hps"/>
          <w:lang w:val="uk-UA"/>
        </w:rPr>
        <w:t>тенденції</w:t>
      </w:r>
      <w:r w:rsidRPr="009F1EEE">
        <w:rPr>
          <w:rStyle w:val="hps"/>
          <w:lang w:val="uk-UA"/>
        </w:rPr>
        <w:t xml:space="preserve"> правозастосування.</w:t>
      </w:r>
    </w:p>
    <w:p w14:paraId="4D9879D0" w14:textId="39D4AF3E" w:rsidR="00B43058" w:rsidRPr="009F1EEE" w:rsidRDefault="00B43058" w:rsidP="00B43058">
      <w:pPr>
        <w:pStyle w:val="a0"/>
        <w:numPr>
          <w:ilvl w:val="0"/>
          <w:numId w:val="44"/>
        </w:numPr>
        <w:shd w:val="clear" w:color="auto" w:fill="FFFFFF"/>
        <w:tabs>
          <w:tab w:val="left" w:pos="1080"/>
        </w:tabs>
        <w:ind w:left="142" w:firstLine="567"/>
        <w:jc w:val="both"/>
        <w:rPr>
          <w:rStyle w:val="hps"/>
          <w:lang w:val="uk-UA"/>
        </w:rPr>
      </w:pPr>
      <w:r w:rsidRPr="009F1EEE">
        <w:rPr>
          <w:rStyle w:val="hps"/>
          <w:lang w:val="uk-UA"/>
        </w:rPr>
        <w:t xml:space="preserve">Експертиза в господарському судочинстві: види, умови призначення і проведення, </w:t>
      </w:r>
      <w:r w:rsidR="004051F8" w:rsidRPr="009F1EEE">
        <w:rPr>
          <w:rStyle w:val="hps"/>
          <w:lang w:val="uk-UA"/>
        </w:rPr>
        <w:t>тенденції правозастосування</w:t>
      </w:r>
      <w:r w:rsidRPr="009F1EEE">
        <w:rPr>
          <w:rStyle w:val="hps"/>
          <w:lang w:val="uk-UA"/>
        </w:rPr>
        <w:t>.</w:t>
      </w:r>
    </w:p>
    <w:p w14:paraId="37B246FF" w14:textId="6D85FF0B" w:rsidR="00B43058" w:rsidRPr="009F1EEE" w:rsidRDefault="00B43058" w:rsidP="00B43058">
      <w:pPr>
        <w:pStyle w:val="a0"/>
        <w:numPr>
          <w:ilvl w:val="0"/>
          <w:numId w:val="44"/>
        </w:numPr>
        <w:shd w:val="clear" w:color="auto" w:fill="FFFFFF"/>
        <w:tabs>
          <w:tab w:val="left" w:pos="1080"/>
        </w:tabs>
        <w:ind w:left="142" w:firstLine="567"/>
        <w:jc w:val="both"/>
        <w:rPr>
          <w:lang w:val="uk-UA"/>
        </w:rPr>
      </w:pPr>
      <w:r w:rsidRPr="009F1EEE">
        <w:rPr>
          <w:rStyle w:val="hps"/>
          <w:lang w:val="uk-UA"/>
        </w:rPr>
        <w:t xml:space="preserve">Розподіл обов’язків щодо доказування і порядок реалізації права на подання доказів. </w:t>
      </w:r>
    </w:p>
    <w:p w14:paraId="630E2055" w14:textId="715A179E" w:rsidR="00B43058" w:rsidRPr="009F1EEE" w:rsidRDefault="00B43058" w:rsidP="00B43058">
      <w:pPr>
        <w:pStyle w:val="a0"/>
        <w:numPr>
          <w:ilvl w:val="0"/>
          <w:numId w:val="44"/>
        </w:numPr>
        <w:shd w:val="clear" w:color="auto" w:fill="FFFFFF"/>
        <w:tabs>
          <w:tab w:val="left" w:pos="720"/>
        </w:tabs>
        <w:ind w:left="142" w:firstLine="567"/>
        <w:jc w:val="both"/>
        <w:rPr>
          <w:rStyle w:val="hps"/>
          <w:lang w:val="uk-UA"/>
        </w:rPr>
      </w:pPr>
      <w:r w:rsidRPr="009F1EEE">
        <w:rPr>
          <w:rStyle w:val="hps"/>
          <w:lang w:val="uk-UA"/>
        </w:rPr>
        <w:t>Форма і зміст, порядок подання позовної заяви. Порушення провадження по справі: підстави, поряд</w:t>
      </w:r>
      <w:r w:rsidR="004051F8" w:rsidRPr="009F1EEE">
        <w:rPr>
          <w:rStyle w:val="hps"/>
          <w:lang w:val="uk-UA"/>
        </w:rPr>
        <w:t xml:space="preserve">ок,  тенденції </w:t>
      </w:r>
      <w:r w:rsidRPr="009F1EEE">
        <w:rPr>
          <w:rStyle w:val="hps"/>
          <w:lang w:val="uk-UA"/>
        </w:rPr>
        <w:t xml:space="preserve"> правозастосування. </w:t>
      </w:r>
    </w:p>
    <w:p w14:paraId="57575582" w14:textId="121B8D74" w:rsidR="00B43058" w:rsidRPr="009F1EEE" w:rsidRDefault="00B43058" w:rsidP="00B43058">
      <w:pPr>
        <w:pStyle w:val="a0"/>
        <w:widowControl w:val="0"/>
        <w:numPr>
          <w:ilvl w:val="0"/>
          <w:numId w:val="44"/>
        </w:numPr>
        <w:shd w:val="clear" w:color="auto" w:fill="FFFFFF"/>
        <w:ind w:left="142" w:firstLine="567"/>
        <w:jc w:val="both"/>
        <w:rPr>
          <w:rStyle w:val="hps"/>
          <w:lang w:val="uk-UA"/>
        </w:rPr>
      </w:pPr>
      <w:r w:rsidRPr="009F1EEE">
        <w:rPr>
          <w:rStyle w:val="hps"/>
          <w:lang w:val="uk-UA"/>
        </w:rPr>
        <w:t xml:space="preserve">Розгляд справ у господарському суді першої інстанції: строк, порядок, </w:t>
      </w:r>
      <w:r w:rsidR="004051F8" w:rsidRPr="009F1EEE">
        <w:rPr>
          <w:rStyle w:val="hps"/>
          <w:lang w:val="uk-UA"/>
        </w:rPr>
        <w:t>тенденції правозастосування</w:t>
      </w:r>
      <w:r w:rsidRPr="009F1EEE">
        <w:rPr>
          <w:rStyle w:val="hps"/>
          <w:lang w:val="uk-UA"/>
        </w:rPr>
        <w:t>.</w:t>
      </w:r>
    </w:p>
    <w:p w14:paraId="2CBD83BE" w14:textId="31C4C8B6" w:rsidR="00B43058" w:rsidRPr="009F1EEE" w:rsidRDefault="00B43058" w:rsidP="00B43058">
      <w:pPr>
        <w:pStyle w:val="Style2"/>
        <w:widowControl/>
        <w:numPr>
          <w:ilvl w:val="0"/>
          <w:numId w:val="44"/>
        </w:numPr>
        <w:shd w:val="clear" w:color="auto" w:fill="FFFFFF"/>
        <w:tabs>
          <w:tab w:val="left" w:pos="0"/>
          <w:tab w:val="left" w:pos="283"/>
          <w:tab w:val="left" w:pos="1134"/>
        </w:tabs>
        <w:spacing w:line="240" w:lineRule="auto"/>
        <w:ind w:left="142" w:firstLine="567"/>
        <w:rPr>
          <w:rStyle w:val="hps"/>
          <w:rFonts w:eastAsiaTheme="minorHAnsi"/>
          <w:lang w:val="uk-UA" w:eastAsia="en-US"/>
        </w:rPr>
      </w:pPr>
      <w:r w:rsidRPr="009F1EEE">
        <w:rPr>
          <w:rStyle w:val="hps"/>
          <w:rFonts w:eastAsiaTheme="minorHAnsi"/>
          <w:lang w:val="uk-UA" w:eastAsia="en-US"/>
        </w:rPr>
        <w:t xml:space="preserve">Перегляд судових рішень в апеляційному порядку: підстави, строк, порядок, </w:t>
      </w:r>
      <w:r w:rsidR="004051F8" w:rsidRPr="009F1EEE">
        <w:rPr>
          <w:rStyle w:val="hps"/>
          <w:rFonts w:eastAsiaTheme="minorHAnsi"/>
          <w:lang w:val="uk-UA" w:eastAsia="en-US"/>
        </w:rPr>
        <w:t xml:space="preserve">тенденції </w:t>
      </w:r>
      <w:r w:rsidRPr="009F1EEE">
        <w:rPr>
          <w:rStyle w:val="hps"/>
          <w:rFonts w:eastAsiaTheme="minorHAnsi"/>
          <w:lang w:val="uk-UA" w:eastAsia="en-US"/>
        </w:rPr>
        <w:t xml:space="preserve">правозастосування. </w:t>
      </w:r>
    </w:p>
    <w:p w14:paraId="7D73CFC9" w14:textId="0159AA3D" w:rsidR="00B43058" w:rsidRPr="009F1EEE" w:rsidRDefault="00B43058" w:rsidP="00B43058">
      <w:pPr>
        <w:pStyle w:val="Style2"/>
        <w:widowControl/>
        <w:numPr>
          <w:ilvl w:val="0"/>
          <w:numId w:val="44"/>
        </w:numPr>
        <w:shd w:val="clear" w:color="auto" w:fill="FFFFFF"/>
        <w:tabs>
          <w:tab w:val="left" w:pos="0"/>
          <w:tab w:val="left" w:pos="283"/>
          <w:tab w:val="left" w:pos="1134"/>
        </w:tabs>
        <w:spacing w:line="240" w:lineRule="auto"/>
        <w:ind w:left="142" w:firstLine="567"/>
        <w:rPr>
          <w:rStyle w:val="hps"/>
          <w:rFonts w:eastAsiaTheme="minorHAnsi"/>
          <w:lang w:val="uk-UA" w:eastAsia="en-US"/>
        </w:rPr>
      </w:pPr>
      <w:r w:rsidRPr="009F1EEE">
        <w:rPr>
          <w:rStyle w:val="hps"/>
          <w:rFonts w:eastAsiaTheme="minorHAnsi"/>
          <w:lang w:val="uk-UA" w:eastAsia="en-US"/>
        </w:rPr>
        <w:t xml:space="preserve">Перегляд судових рішень в касаційному порядку: підстави, строк, порядок, </w:t>
      </w:r>
      <w:r w:rsidR="004051F8" w:rsidRPr="009F1EEE">
        <w:rPr>
          <w:rStyle w:val="hps"/>
          <w:rFonts w:eastAsiaTheme="minorHAnsi"/>
          <w:lang w:val="uk-UA" w:eastAsia="en-US"/>
        </w:rPr>
        <w:t xml:space="preserve">тенлденції </w:t>
      </w:r>
      <w:r w:rsidRPr="009F1EEE">
        <w:rPr>
          <w:rStyle w:val="hps"/>
          <w:rFonts w:eastAsiaTheme="minorHAnsi"/>
          <w:lang w:val="uk-UA" w:eastAsia="en-US"/>
        </w:rPr>
        <w:t xml:space="preserve"> правозастосування. </w:t>
      </w:r>
    </w:p>
    <w:p w14:paraId="7CA6ACBC" w14:textId="77777777" w:rsidR="003E3286" w:rsidRPr="009F1EEE" w:rsidRDefault="003E3286" w:rsidP="003E3286">
      <w:pPr>
        <w:ind w:firstLine="708"/>
        <w:jc w:val="both"/>
        <w:rPr>
          <w:b/>
          <w:color w:val="000000"/>
          <w:lang w:val="uk-UA"/>
        </w:rPr>
      </w:pPr>
    </w:p>
    <w:p w14:paraId="1C9999D2" w14:textId="6E65E7E8" w:rsidR="003E3286" w:rsidRPr="009F1EEE" w:rsidRDefault="00A15560" w:rsidP="00B43058">
      <w:pPr>
        <w:pStyle w:val="1"/>
        <w:tabs>
          <w:tab w:val="clear" w:pos="284"/>
          <w:tab w:val="left" w:pos="851"/>
        </w:tabs>
        <w:spacing w:line="240" w:lineRule="auto"/>
        <w:ind w:firstLine="131"/>
        <w:rPr>
          <w:rFonts w:ascii="Times New Roman" w:hAnsi="Times New Roman"/>
          <w:lang w:val="uk-UA"/>
        </w:rPr>
      </w:pPr>
      <w:r w:rsidRPr="009F1EEE">
        <w:rPr>
          <w:rFonts w:ascii="Times New Roman" w:hAnsi="Times New Roman"/>
          <w:lang w:val="uk-UA"/>
        </w:rPr>
        <w:t xml:space="preserve">Самостійна робота </w:t>
      </w:r>
      <w:r w:rsidR="008728ED" w:rsidRPr="009F1EEE">
        <w:rPr>
          <w:rFonts w:ascii="Times New Roman" w:hAnsi="Times New Roman"/>
          <w:lang w:val="uk-UA"/>
        </w:rPr>
        <w:t>студента</w:t>
      </w:r>
    </w:p>
    <w:p w14:paraId="4E8892ED" w14:textId="011FDDCB" w:rsidR="006B365A" w:rsidRPr="009F1EEE" w:rsidRDefault="006B365A" w:rsidP="006B365A">
      <w:pPr>
        <w:pStyle w:val="afa"/>
        <w:shd w:val="clear" w:color="auto" w:fill="FFFFFF"/>
        <w:ind w:firstLine="900"/>
        <w:jc w:val="both"/>
        <w:rPr>
          <w:szCs w:val="24"/>
          <w:lang w:val="uk-UA"/>
        </w:rPr>
      </w:pPr>
      <w:r w:rsidRPr="009F1EEE">
        <w:rPr>
          <w:szCs w:val="24"/>
          <w:lang w:val="uk-UA"/>
        </w:rPr>
        <w:t xml:space="preserve">Самостійна робота </w:t>
      </w:r>
      <w:r w:rsidR="008728ED" w:rsidRPr="009F1EEE">
        <w:rPr>
          <w:szCs w:val="24"/>
          <w:lang w:val="uk-UA"/>
        </w:rPr>
        <w:t>студента</w:t>
      </w:r>
      <w:r w:rsidRPr="009F1EEE">
        <w:rPr>
          <w:szCs w:val="24"/>
          <w:lang w:val="uk-UA"/>
        </w:rPr>
        <w:t xml:space="preserve"> з навчальної дисципліни </w:t>
      </w:r>
      <w:r w:rsidR="004754A5" w:rsidRPr="009F1EEE">
        <w:rPr>
          <w:color w:val="000000"/>
          <w:szCs w:val="24"/>
          <w:lang w:val="uk-UA"/>
        </w:rPr>
        <w:t xml:space="preserve">«Актуальні тенденції господарського права та процесу» </w:t>
      </w:r>
      <w:r w:rsidRPr="009F1EEE">
        <w:rPr>
          <w:szCs w:val="24"/>
          <w:lang w:val="uk-UA"/>
        </w:rPr>
        <w:t xml:space="preserve">є позааудиторною формою організації учбового процесу. </w:t>
      </w:r>
    </w:p>
    <w:p w14:paraId="687978DE" w14:textId="29C3D8B0" w:rsidR="006B365A" w:rsidRPr="009F1EEE" w:rsidRDefault="006B365A" w:rsidP="006B365A">
      <w:pPr>
        <w:pStyle w:val="afa"/>
        <w:shd w:val="clear" w:color="auto" w:fill="FFFFFF"/>
        <w:ind w:firstLine="900"/>
        <w:jc w:val="both"/>
        <w:rPr>
          <w:szCs w:val="24"/>
          <w:lang w:val="uk-UA"/>
        </w:rPr>
      </w:pPr>
      <w:r w:rsidRPr="009F1EEE">
        <w:rPr>
          <w:szCs w:val="24"/>
          <w:lang w:val="uk-UA"/>
        </w:rPr>
        <w:t xml:space="preserve">Самостійна робота </w:t>
      </w:r>
      <w:r w:rsidR="008728ED" w:rsidRPr="009F1EEE">
        <w:rPr>
          <w:szCs w:val="24"/>
          <w:lang w:val="uk-UA"/>
        </w:rPr>
        <w:t>студента</w:t>
      </w:r>
      <w:r w:rsidR="002B6EF9" w:rsidRPr="009F1EEE">
        <w:rPr>
          <w:szCs w:val="24"/>
          <w:lang w:val="uk-UA"/>
        </w:rPr>
        <w:t xml:space="preserve"> </w:t>
      </w:r>
      <w:r w:rsidRPr="009F1EEE">
        <w:rPr>
          <w:szCs w:val="24"/>
          <w:lang w:val="uk-UA"/>
        </w:rPr>
        <w:t>полягає в поглибленні знань з проблем господарського процесуального права та набуття навичок самостійної організації наукової роботи та вирішення спірних ситуацій в сфері господарських процесуальних відносин.</w:t>
      </w:r>
    </w:p>
    <w:p w14:paraId="171ED6A2" w14:textId="4F3D6917" w:rsidR="006B365A" w:rsidRPr="009F1EEE" w:rsidRDefault="006B365A" w:rsidP="006B365A">
      <w:pPr>
        <w:tabs>
          <w:tab w:val="left" w:pos="142"/>
        </w:tabs>
        <w:ind w:firstLine="900"/>
        <w:jc w:val="both"/>
        <w:rPr>
          <w:i/>
          <w:lang w:val="uk-UA"/>
        </w:rPr>
      </w:pPr>
      <w:r w:rsidRPr="009F1EEE">
        <w:rPr>
          <w:i/>
          <w:lang w:val="uk-UA"/>
        </w:rPr>
        <w:t xml:space="preserve">Основними формами самостійної роботи </w:t>
      </w:r>
      <w:r w:rsidR="008728ED" w:rsidRPr="009F1EEE">
        <w:rPr>
          <w:i/>
          <w:lang w:val="uk-UA"/>
        </w:rPr>
        <w:t>студентів</w:t>
      </w:r>
      <w:r w:rsidR="004754A5" w:rsidRPr="009F1EEE">
        <w:rPr>
          <w:i/>
          <w:lang w:val="uk-UA"/>
        </w:rPr>
        <w:t xml:space="preserve"> </w:t>
      </w:r>
      <w:r w:rsidRPr="009F1EEE">
        <w:rPr>
          <w:i/>
          <w:lang w:val="uk-UA"/>
        </w:rPr>
        <w:t>з курсу</w:t>
      </w:r>
      <w:r w:rsidR="004754A5" w:rsidRPr="009F1EEE">
        <w:rPr>
          <w:i/>
          <w:lang w:val="uk-UA"/>
        </w:rPr>
        <w:t xml:space="preserve"> </w:t>
      </w:r>
      <w:r w:rsidR="004754A5" w:rsidRPr="009F1EEE">
        <w:rPr>
          <w:color w:val="000000"/>
          <w:lang w:val="uk-UA"/>
        </w:rPr>
        <w:t xml:space="preserve">«Актуальні тенденції господарського права та процесу» </w:t>
      </w:r>
      <w:r w:rsidRPr="009F1EEE">
        <w:rPr>
          <w:i/>
          <w:lang w:val="uk-UA"/>
        </w:rPr>
        <w:t xml:space="preserve">  є:</w:t>
      </w:r>
    </w:p>
    <w:p w14:paraId="151CD39B" w14:textId="77777777" w:rsidR="006B365A" w:rsidRPr="009F1EEE" w:rsidRDefault="006B365A" w:rsidP="006B365A">
      <w:pPr>
        <w:pStyle w:val="24"/>
        <w:widowControl w:val="0"/>
        <w:shd w:val="clear" w:color="auto" w:fill="FFFFFF"/>
        <w:autoSpaceDE w:val="0"/>
        <w:autoSpaceDN w:val="0"/>
        <w:adjustRightInd w:val="0"/>
        <w:spacing w:after="0" w:line="240" w:lineRule="auto"/>
        <w:ind w:firstLine="900"/>
        <w:jc w:val="both"/>
        <w:rPr>
          <w:lang w:val="uk-UA"/>
        </w:rPr>
      </w:pPr>
      <w:r w:rsidRPr="009F1EEE">
        <w:rPr>
          <w:lang w:val="uk-UA"/>
        </w:rPr>
        <w:t xml:space="preserve">опрацювання навчальної та  монографічної  літератури, періодичних видань, матеріалів правозастосовної  практики з   питань, що виносяться для обговорення на практичні заняття; </w:t>
      </w:r>
    </w:p>
    <w:p w14:paraId="0DEE911E" w14:textId="77777777" w:rsidR="006B365A" w:rsidRPr="009F1EEE" w:rsidRDefault="006B365A" w:rsidP="006B365A">
      <w:pPr>
        <w:pStyle w:val="24"/>
        <w:widowControl w:val="0"/>
        <w:shd w:val="clear" w:color="auto" w:fill="FFFFFF"/>
        <w:autoSpaceDE w:val="0"/>
        <w:autoSpaceDN w:val="0"/>
        <w:adjustRightInd w:val="0"/>
        <w:spacing w:after="0" w:line="240" w:lineRule="auto"/>
        <w:ind w:firstLine="900"/>
        <w:jc w:val="both"/>
        <w:rPr>
          <w:lang w:val="uk-UA"/>
        </w:rPr>
      </w:pPr>
      <w:r w:rsidRPr="009F1EEE">
        <w:rPr>
          <w:lang w:val="uk-UA"/>
        </w:rPr>
        <w:t xml:space="preserve">підготовка до практичних занять; </w:t>
      </w:r>
    </w:p>
    <w:p w14:paraId="1441DB08" w14:textId="361124C3" w:rsidR="006B365A" w:rsidRPr="009F1EEE" w:rsidRDefault="006B365A" w:rsidP="006B365A">
      <w:pPr>
        <w:pStyle w:val="24"/>
        <w:widowControl w:val="0"/>
        <w:shd w:val="clear" w:color="auto" w:fill="FFFFFF"/>
        <w:autoSpaceDE w:val="0"/>
        <w:autoSpaceDN w:val="0"/>
        <w:adjustRightInd w:val="0"/>
        <w:spacing w:after="0" w:line="240" w:lineRule="auto"/>
        <w:ind w:firstLine="900"/>
        <w:jc w:val="both"/>
        <w:rPr>
          <w:lang w:val="uk-UA"/>
        </w:rPr>
      </w:pPr>
      <w:r w:rsidRPr="009F1EEE">
        <w:rPr>
          <w:lang w:val="uk-UA"/>
        </w:rPr>
        <w:t xml:space="preserve">підготовка до </w:t>
      </w:r>
      <w:r w:rsidR="004754A5" w:rsidRPr="009F1EEE">
        <w:rPr>
          <w:lang w:val="uk-UA"/>
        </w:rPr>
        <w:t xml:space="preserve">календарних контролів </w:t>
      </w:r>
      <w:r w:rsidRPr="009F1EEE">
        <w:rPr>
          <w:lang w:val="uk-UA"/>
        </w:rPr>
        <w:t xml:space="preserve"> та заліку.</w:t>
      </w:r>
    </w:p>
    <w:p w14:paraId="3D7C7F0C" w14:textId="4385347D" w:rsidR="006B365A" w:rsidRPr="009F1EEE" w:rsidRDefault="006B365A" w:rsidP="006B365A">
      <w:pPr>
        <w:pStyle w:val="24"/>
        <w:widowControl w:val="0"/>
        <w:shd w:val="clear" w:color="auto" w:fill="FFFFFF"/>
        <w:autoSpaceDE w:val="0"/>
        <w:autoSpaceDN w:val="0"/>
        <w:adjustRightInd w:val="0"/>
        <w:spacing w:after="0" w:line="240" w:lineRule="auto"/>
        <w:ind w:firstLine="900"/>
        <w:jc w:val="both"/>
        <w:rPr>
          <w:lang w:val="uk-UA"/>
        </w:rPr>
      </w:pPr>
      <w:r w:rsidRPr="009F1EEE">
        <w:rPr>
          <w:b/>
          <w:bCs/>
          <w:i/>
          <w:iCs/>
          <w:lang w:val="uk-UA"/>
        </w:rPr>
        <w:t xml:space="preserve">Окремою формою самостійної роботи </w:t>
      </w:r>
      <w:r w:rsidR="008728ED" w:rsidRPr="009F1EEE">
        <w:rPr>
          <w:b/>
          <w:bCs/>
          <w:i/>
          <w:iCs/>
          <w:lang w:val="uk-UA"/>
        </w:rPr>
        <w:t>студентів</w:t>
      </w:r>
      <w:r w:rsidR="002B6EF9" w:rsidRPr="009F1EEE">
        <w:rPr>
          <w:b/>
          <w:bCs/>
          <w:i/>
          <w:iCs/>
          <w:lang w:val="uk-UA"/>
        </w:rPr>
        <w:t xml:space="preserve"> </w:t>
      </w:r>
      <w:r w:rsidRPr="009F1EEE">
        <w:rPr>
          <w:lang w:val="uk-UA"/>
        </w:rPr>
        <w:t xml:space="preserve">з курсу </w:t>
      </w:r>
      <w:r w:rsidR="004754A5" w:rsidRPr="009F1EEE">
        <w:rPr>
          <w:rFonts w:eastAsia="Times New Roman"/>
          <w:color w:val="000000"/>
          <w:lang w:val="uk-UA"/>
        </w:rPr>
        <w:t xml:space="preserve">«Актуальні тенденції господарського права та процесу» </w:t>
      </w:r>
      <w:r w:rsidRPr="009F1EEE">
        <w:rPr>
          <w:lang w:val="uk-UA"/>
        </w:rPr>
        <w:t xml:space="preserve">є самостійна пошуково-аналітична робота, яка спрямована на </w:t>
      </w:r>
      <w:r w:rsidRPr="009F1EEE">
        <w:rPr>
          <w:color w:val="000000"/>
          <w:spacing w:val="-7"/>
          <w:lang w:val="uk-UA" w:eastAsia="ar-SA"/>
        </w:rPr>
        <w:t xml:space="preserve">розвиток творчої ініціативи </w:t>
      </w:r>
      <w:r w:rsidR="002B6EF9" w:rsidRPr="009F1EEE">
        <w:rPr>
          <w:color w:val="000000"/>
          <w:spacing w:val="-7"/>
          <w:lang w:val="uk-UA" w:eastAsia="ar-SA"/>
        </w:rPr>
        <w:t>здобувачів</w:t>
      </w:r>
      <w:r w:rsidRPr="009F1EEE">
        <w:rPr>
          <w:color w:val="000000"/>
          <w:spacing w:val="-7"/>
          <w:lang w:val="uk-UA" w:eastAsia="ar-SA"/>
        </w:rPr>
        <w:t xml:space="preserve">, </w:t>
      </w:r>
      <w:r w:rsidRPr="009F1EEE">
        <w:rPr>
          <w:color w:val="000000"/>
          <w:spacing w:val="-4"/>
          <w:lang w:val="uk-UA" w:eastAsia="ar-SA"/>
        </w:rPr>
        <w:t xml:space="preserve">формування самостійності мислення, </w:t>
      </w:r>
      <w:r w:rsidRPr="009F1EEE">
        <w:rPr>
          <w:color w:val="000000"/>
          <w:lang w:val="uk-UA" w:eastAsia="uk-UA"/>
        </w:rPr>
        <w:t xml:space="preserve">здібностей до виявлення актуальних теоретичних і практичних проблем </w:t>
      </w:r>
      <w:r w:rsidR="004754A5" w:rsidRPr="009F1EEE">
        <w:rPr>
          <w:color w:val="000000"/>
          <w:lang w:val="uk-UA" w:eastAsia="uk-UA"/>
        </w:rPr>
        <w:t xml:space="preserve">господарського </w:t>
      </w:r>
      <w:r w:rsidRPr="009F1EEE">
        <w:rPr>
          <w:color w:val="000000"/>
          <w:lang w:val="uk-UA" w:eastAsia="uk-UA"/>
        </w:rPr>
        <w:t xml:space="preserve"> права</w:t>
      </w:r>
      <w:r w:rsidR="004754A5" w:rsidRPr="009F1EEE">
        <w:rPr>
          <w:color w:val="000000"/>
          <w:lang w:val="uk-UA" w:eastAsia="uk-UA"/>
        </w:rPr>
        <w:t xml:space="preserve"> та процесу</w:t>
      </w:r>
      <w:r w:rsidRPr="009F1EEE">
        <w:rPr>
          <w:color w:val="000000"/>
          <w:lang w:val="uk-UA" w:eastAsia="uk-UA"/>
        </w:rPr>
        <w:t>, формування і обґрунтування пропозицій щодо їх вирішення.</w:t>
      </w:r>
    </w:p>
    <w:p w14:paraId="6C22D197" w14:textId="77777777" w:rsidR="006B365A" w:rsidRPr="009F1EEE" w:rsidRDefault="006B365A" w:rsidP="006B365A">
      <w:pPr>
        <w:pStyle w:val="24"/>
        <w:widowControl w:val="0"/>
        <w:shd w:val="clear" w:color="auto" w:fill="FFFFFF"/>
        <w:autoSpaceDE w:val="0"/>
        <w:autoSpaceDN w:val="0"/>
        <w:adjustRightInd w:val="0"/>
        <w:spacing w:after="0" w:line="240" w:lineRule="auto"/>
        <w:ind w:firstLine="900"/>
        <w:rPr>
          <w:b/>
          <w:bCs/>
          <w:i/>
          <w:iCs/>
          <w:lang w:val="uk-UA"/>
        </w:rPr>
      </w:pPr>
      <w:r w:rsidRPr="009F1EEE">
        <w:rPr>
          <w:b/>
          <w:bCs/>
          <w:i/>
          <w:iCs/>
          <w:lang w:val="uk-UA"/>
        </w:rPr>
        <w:t xml:space="preserve">Завдання </w:t>
      </w:r>
    </w:p>
    <w:p w14:paraId="179B14ED" w14:textId="77777777" w:rsidR="009F1EEE" w:rsidRPr="009F1EEE" w:rsidRDefault="006B365A" w:rsidP="009F1EEE">
      <w:pPr>
        <w:pStyle w:val="a0"/>
        <w:numPr>
          <w:ilvl w:val="0"/>
          <w:numId w:val="31"/>
        </w:numPr>
        <w:tabs>
          <w:tab w:val="num" w:pos="540"/>
          <w:tab w:val="left" w:pos="993"/>
          <w:tab w:val="num" w:pos="1134"/>
        </w:tabs>
        <w:ind w:left="0" w:firstLine="851"/>
        <w:jc w:val="both"/>
        <w:rPr>
          <w:lang w:val="uk-UA"/>
        </w:rPr>
      </w:pPr>
      <w:r w:rsidRPr="009F1EEE">
        <w:rPr>
          <w:lang w:val="uk-UA"/>
        </w:rPr>
        <w:t>Використовуючи матеріали періодичного друку за</w:t>
      </w:r>
      <w:r w:rsidR="008728ED" w:rsidRPr="009F1EEE">
        <w:rPr>
          <w:lang w:val="uk-UA"/>
        </w:rPr>
        <w:t xml:space="preserve"> 2019-2021 роки</w:t>
      </w:r>
      <w:r w:rsidRPr="009F1EEE">
        <w:rPr>
          <w:lang w:val="uk-UA"/>
        </w:rPr>
        <w:t>, підберіть і проаналізуйте не менше 2 публікацій, присвячених проблемним питанням господарського</w:t>
      </w:r>
      <w:r w:rsidR="004754A5" w:rsidRPr="009F1EEE">
        <w:rPr>
          <w:lang w:val="uk-UA"/>
        </w:rPr>
        <w:t xml:space="preserve"> </w:t>
      </w:r>
      <w:r w:rsidRPr="009F1EEE">
        <w:rPr>
          <w:lang w:val="uk-UA"/>
        </w:rPr>
        <w:t xml:space="preserve">права </w:t>
      </w:r>
      <w:r w:rsidR="00FB6937" w:rsidRPr="009F1EEE">
        <w:rPr>
          <w:lang w:val="uk-UA"/>
        </w:rPr>
        <w:t>за темою</w:t>
      </w:r>
      <w:r w:rsidRPr="009F1EEE">
        <w:rPr>
          <w:lang w:val="uk-UA"/>
        </w:rPr>
        <w:t xml:space="preserve">, яка </w:t>
      </w:r>
      <w:r w:rsidR="004754A5" w:rsidRPr="009F1EEE">
        <w:rPr>
          <w:lang w:val="uk-UA"/>
        </w:rPr>
        <w:t>обрана са</w:t>
      </w:r>
      <w:r w:rsidR="00FB6937" w:rsidRPr="009F1EEE">
        <w:rPr>
          <w:lang w:val="uk-UA"/>
        </w:rPr>
        <w:t>мостійно здобувачем та погоджена</w:t>
      </w:r>
      <w:r w:rsidR="004754A5" w:rsidRPr="009F1EEE">
        <w:rPr>
          <w:lang w:val="uk-UA"/>
        </w:rPr>
        <w:t xml:space="preserve"> із викладачем не пізніше двох тижнів із початку навчального року. </w:t>
      </w:r>
      <w:r w:rsidRPr="009F1EEE">
        <w:rPr>
          <w:lang w:val="uk-UA"/>
        </w:rPr>
        <w:t xml:space="preserve">Вкажіть </w:t>
      </w:r>
      <w:r w:rsidR="000620F2" w:rsidRPr="009F1EEE">
        <w:rPr>
          <w:color w:val="000000"/>
          <w:lang w:val="uk-UA" w:eastAsia="uk-UA"/>
        </w:rPr>
        <w:t xml:space="preserve">використані джерела та прізвища авторів, які досліджували ці проблемні питання, </w:t>
      </w:r>
      <w:r w:rsidRPr="009F1EEE">
        <w:rPr>
          <w:lang w:val="uk-UA"/>
        </w:rPr>
        <w:t xml:space="preserve">підняті в статті проблемні питання, запропоновані шляхи їх вирішення та власну аргументовану позицію щодо запропонованих шляхів вирішення проблемних питань. </w:t>
      </w:r>
    </w:p>
    <w:p w14:paraId="468A80D2" w14:textId="337E7F9F" w:rsidR="006B365A" w:rsidRPr="009F1EEE" w:rsidRDefault="006B365A" w:rsidP="009F1EEE">
      <w:pPr>
        <w:pStyle w:val="a0"/>
        <w:numPr>
          <w:ilvl w:val="0"/>
          <w:numId w:val="31"/>
        </w:numPr>
        <w:tabs>
          <w:tab w:val="num" w:pos="540"/>
          <w:tab w:val="left" w:pos="993"/>
          <w:tab w:val="num" w:pos="1134"/>
        </w:tabs>
        <w:ind w:left="0" w:firstLine="851"/>
        <w:jc w:val="both"/>
        <w:rPr>
          <w:lang w:val="uk-UA"/>
        </w:rPr>
      </w:pPr>
      <w:r w:rsidRPr="009F1EEE">
        <w:rPr>
          <w:lang w:val="uk-UA"/>
        </w:rPr>
        <w:t>На підставі матеріалів судової практики</w:t>
      </w:r>
      <w:r w:rsidR="004754A5" w:rsidRPr="009F1EEE">
        <w:rPr>
          <w:lang w:val="uk-UA"/>
        </w:rPr>
        <w:t xml:space="preserve"> за 2019-2021 роки </w:t>
      </w:r>
      <w:r w:rsidRPr="009F1EEE">
        <w:rPr>
          <w:lang w:val="uk-UA"/>
        </w:rPr>
        <w:t xml:space="preserve"> (не менше 5 судових рішень) виявіть проблеми правозастосування норм господарського процесуального права за темою, </w:t>
      </w:r>
      <w:r w:rsidR="004754A5" w:rsidRPr="009F1EEE">
        <w:rPr>
          <w:lang w:val="uk-UA"/>
        </w:rPr>
        <w:t xml:space="preserve">номер якої </w:t>
      </w:r>
      <w:r w:rsidRPr="009F1EEE">
        <w:rPr>
          <w:lang w:val="uk-UA"/>
        </w:rPr>
        <w:t xml:space="preserve"> відповідає Вашому номеру в журналі навчальної групи</w:t>
      </w:r>
      <w:r w:rsidR="004754A5" w:rsidRPr="009F1EEE">
        <w:rPr>
          <w:lang w:val="uk-UA"/>
        </w:rPr>
        <w:t xml:space="preserve"> та вказана у нижченаведеній таблиці</w:t>
      </w:r>
      <w:r w:rsidRPr="009F1EEE">
        <w:rPr>
          <w:lang w:val="uk-UA"/>
        </w:rPr>
        <w:t>.</w:t>
      </w:r>
      <w:r w:rsidR="004754A5" w:rsidRPr="009F1EEE">
        <w:rPr>
          <w:lang w:val="uk-UA"/>
        </w:rPr>
        <w:t xml:space="preserve"> </w:t>
      </w:r>
      <w:r w:rsidR="000620F2" w:rsidRPr="009F1EEE">
        <w:rPr>
          <w:lang w:val="uk-UA"/>
        </w:rPr>
        <w:t>Опишіть виявлені проблеми із посиланням на відповідну судову практику, з</w:t>
      </w:r>
      <w:r w:rsidR="00763C9E" w:rsidRPr="009F1EEE">
        <w:rPr>
          <w:lang w:val="uk-UA"/>
        </w:rPr>
        <w:t xml:space="preserve">апропонуйте </w:t>
      </w:r>
      <w:r w:rsidR="004754A5" w:rsidRPr="009F1EEE">
        <w:rPr>
          <w:lang w:val="uk-UA"/>
        </w:rPr>
        <w:t xml:space="preserve">  та аргументуйте способи  їх вирішення</w:t>
      </w:r>
      <w:r w:rsidR="004754A5" w:rsidRPr="009F1EEE">
        <w:rPr>
          <w:i/>
          <w:lang w:val="uk-UA"/>
        </w:rPr>
        <w:t>.</w:t>
      </w:r>
    </w:p>
    <w:tbl>
      <w:tblPr>
        <w:tblW w:w="10258" w:type="dxa"/>
        <w:tblInd w:w="2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03"/>
        <w:gridCol w:w="9655"/>
      </w:tblGrid>
      <w:tr w:rsidR="006B365A" w:rsidRPr="009F1EEE" w14:paraId="6C519325" w14:textId="77777777" w:rsidTr="006B365A">
        <w:tc>
          <w:tcPr>
            <w:tcW w:w="603" w:type="dxa"/>
            <w:tcBorders>
              <w:top w:val="single" w:sz="6" w:space="0" w:color="000000"/>
              <w:left w:val="single" w:sz="6" w:space="0" w:color="000000"/>
              <w:bottom w:val="single" w:sz="6" w:space="0" w:color="000000"/>
              <w:right w:val="single" w:sz="6" w:space="0" w:color="000000"/>
            </w:tcBorders>
          </w:tcPr>
          <w:p w14:paraId="4A7CD80C" w14:textId="77777777" w:rsidR="006B365A" w:rsidRPr="009F1EEE" w:rsidRDefault="006B365A" w:rsidP="0073001B">
            <w:pPr>
              <w:shd w:val="clear" w:color="auto" w:fill="FFFFFF"/>
              <w:ind w:firstLine="34"/>
              <w:jc w:val="both"/>
              <w:rPr>
                <w:lang w:val="uk-UA"/>
              </w:rPr>
            </w:pPr>
            <w:r w:rsidRPr="009F1EEE">
              <w:rPr>
                <w:lang w:val="uk-UA"/>
              </w:rPr>
              <w:t>1.</w:t>
            </w:r>
          </w:p>
        </w:tc>
        <w:tc>
          <w:tcPr>
            <w:tcW w:w="9655" w:type="dxa"/>
            <w:tcBorders>
              <w:top w:val="single" w:sz="6" w:space="0" w:color="000000"/>
              <w:left w:val="single" w:sz="6" w:space="0" w:color="000000"/>
              <w:bottom w:val="single" w:sz="6" w:space="0" w:color="000000"/>
              <w:right w:val="single" w:sz="6" w:space="0" w:color="000000"/>
            </w:tcBorders>
          </w:tcPr>
          <w:p w14:paraId="32792372" w14:textId="08C73BE5" w:rsidR="006B365A" w:rsidRPr="009F1EEE" w:rsidRDefault="00763C9E" w:rsidP="0073001B">
            <w:pPr>
              <w:shd w:val="clear" w:color="auto" w:fill="FFFFFF"/>
              <w:ind w:firstLine="34"/>
              <w:jc w:val="both"/>
              <w:rPr>
                <w:lang w:val="uk-UA"/>
              </w:rPr>
            </w:pPr>
            <w:r w:rsidRPr="009F1EEE">
              <w:rPr>
                <w:lang w:val="uk-UA"/>
              </w:rPr>
              <w:t>Форми господарського судочинства</w:t>
            </w:r>
          </w:p>
        </w:tc>
      </w:tr>
      <w:tr w:rsidR="006B365A" w:rsidRPr="009F1EEE" w14:paraId="083A3F0A" w14:textId="77777777" w:rsidTr="006B365A">
        <w:tc>
          <w:tcPr>
            <w:tcW w:w="603" w:type="dxa"/>
            <w:tcBorders>
              <w:top w:val="single" w:sz="6" w:space="0" w:color="000000"/>
              <w:left w:val="single" w:sz="6" w:space="0" w:color="000000"/>
              <w:bottom w:val="single" w:sz="6" w:space="0" w:color="000000"/>
              <w:right w:val="single" w:sz="6" w:space="0" w:color="000000"/>
            </w:tcBorders>
          </w:tcPr>
          <w:p w14:paraId="1086DE44" w14:textId="77777777" w:rsidR="006B365A" w:rsidRPr="009F1EEE" w:rsidRDefault="006B365A" w:rsidP="0073001B">
            <w:pPr>
              <w:shd w:val="clear" w:color="auto" w:fill="FFFFFF"/>
              <w:ind w:firstLine="34"/>
              <w:jc w:val="both"/>
              <w:rPr>
                <w:lang w:val="uk-UA"/>
              </w:rPr>
            </w:pPr>
            <w:r w:rsidRPr="009F1EEE">
              <w:rPr>
                <w:lang w:val="uk-UA"/>
              </w:rPr>
              <w:t>2.</w:t>
            </w:r>
          </w:p>
        </w:tc>
        <w:tc>
          <w:tcPr>
            <w:tcW w:w="9655" w:type="dxa"/>
            <w:tcBorders>
              <w:top w:val="single" w:sz="6" w:space="0" w:color="000000"/>
              <w:left w:val="single" w:sz="6" w:space="0" w:color="000000"/>
              <w:bottom w:val="single" w:sz="6" w:space="0" w:color="000000"/>
              <w:right w:val="single" w:sz="6" w:space="0" w:color="000000"/>
            </w:tcBorders>
          </w:tcPr>
          <w:p w14:paraId="210998DE" w14:textId="21DBA0D6" w:rsidR="006B365A" w:rsidRPr="009F1EEE" w:rsidRDefault="00763C9E" w:rsidP="00763C9E">
            <w:pPr>
              <w:rPr>
                <w:lang w:val="uk-UA"/>
              </w:rPr>
            </w:pPr>
            <w:r w:rsidRPr="009F1EEE">
              <w:rPr>
                <w:lang w:val="uk-UA"/>
              </w:rPr>
              <w:t>Предметна та суб’єктна юрисдикція господарських судів</w:t>
            </w:r>
          </w:p>
        </w:tc>
      </w:tr>
      <w:tr w:rsidR="006B365A" w:rsidRPr="009F1EEE" w14:paraId="2F9B8494" w14:textId="77777777" w:rsidTr="006B365A">
        <w:tc>
          <w:tcPr>
            <w:tcW w:w="603" w:type="dxa"/>
            <w:tcBorders>
              <w:top w:val="single" w:sz="6" w:space="0" w:color="000000"/>
              <w:left w:val="single" w:sz="6" w:space="0" w:color="000000"/>
              <w:bottom w:val="single" w:sz="6" w:space="0" w:color="000000"/>
              <w:right w:val="single" w:sz="6" w:space="0" w:color="000000"/>
            </w:tcBorders>
          </w:tcPr>
          <w:p w14:paraId="3D911390" w14:textId="77777777" w:rsidR="006B365A" w:rsidRPr="009F1EEE" w:rsidRDefault="006B365A" w:rsidP="0073001B">
            <w:pPr>
              <w:shd w:val="clear" w:color="auto" w:fill="FFFFFF"/>
              <w:ind w:firstLine="34"/>
              <w:jc w:val="both"/>
              <w:rPr>
                <w:lang w:val="uk-UA"/>
              </w:rPr>
            </w:pPr>
            <w:r w:rsidRPr="009F1EEE">
              <w:rPr>
                <w:lang w:val="uk-UA"/>
              </w:rPr>
              <w:t>3.</w:t>
            </w:r>
          </w:p>
        </w:tc>
        <w:tc>
          <w:tcPr>
            <w:tcW w:w="9655" w:type="dxa"/>
            <w:tcBorders>
              <w:top w:val="single" w:sz="6" w:space="0" w:color="000000"/>
              <w:left w:val="single" w:sz="6" w:space="0" w:color="000000"/>
              <w:bottom w:val="single" w:sz="6" w:space="0" w:color="000000"/>
              <w:right w:val="single" w:sz="6" w:space="0" w:color="000000"/>
            </w:tcBorders>
          </w:tcPr>
          <w:p w14:paraId="01A8463F" w14:textId="5F373BC0" w:rsidR="006B365A" w:rsidRPr="009F1EEE" w:rsidRDefault="00763C9E" w:rsidP="00763C9E">
            <w:pPr>
              <w:rPr>
                <w:lang w:val="uk-UA"/>
              </w:rPr>
            </w:pPr>
            <w:r w:rsidRPr="009F1EEE">
              <w:rPr>
                <w:lang w:val="uk-UA"/>
              </w:rPr>
              <w:t>Територіальна юрисдикція (підсудність)</w:t>
            </w:r>
          </w:p>
        </w:tc>
      </w:tr>
      <w:tr w:rsidR="006B365A" w:rsidRPr="009F1EEE" w14:paraId="7016565E" w14:textId="77777777" w:rsidTr="006B365A">
        <w:tc>
          <w:tcPr>
            <w:tcW w:w="603" w:type="dxa"/>
            <w:tcBorders>
              <w:top w:val="single" w:sz="6" w:space="0" w:color="000000"/>
              <w:left w:val="single" w:sz="6" w:space="0" w:color="000000"/>
              <w:bottom w:val="single" w:sz="6" w:space="0" w:color="000000"/>
              <w:right w:val="single" w:sz="6" w:space="0" w:color="000000"/>
            </w:tcBorders>
          </w:tcPr>
          <w:p w14:paraId="7C39E340" w14:textId="77777777" w:rsidR="006B365A" w:rsidRPr="009F1EEE" w:rsidRDefault="006B365A" w:rsidP="0073001B">
            <w:pPr>
              <w:shd w:val="clear" w:color="auto" w:fill="FFFFFF"/>
              <w:ind w:firstLine="34"/>
              <w:jc w:val="both"/>
              <w:rPr>
                <w:lang w:val="uk-UA"/>
              </w:rPr>
            </w:pPr>
            <w:r w:rsidRPr="009F1EEE">
              <w:rPr>
                <w:lang w:val="uk-UA"/>
              </w:rPr>
              <w:lastRenderedPageBreak/>
              <w:t>4.</w:t>
            </w:r>
          </w:p>
        </w:tc>
        <w:tc>
          <w:tcPr>
            <w:tcW w:w="9655" w:type="dxa"/>
            <w:tcBorders>
              <w:top w:val="single" w:sz="6" w:space="0" w:color="000000"/>
              <w:left w:val="single" w:sz="6" w:space="0" w:color="000000"/>
              <w:bottom w:val="single" w:sz="6" w:space="0" w:color="000000"/>
              <w:right w:val="single" w:sz="6" w:space="0" w:color="000000"/>
            </w:tcBorders>
          </w:tcPr>
          <w:p w14:paraId="53D01083" w14:textId="64FC170E" w:rsidR="006B365A" w:rsidRPr="009F1EEE" w:rsidRDefault="006B365A" w:rsidP="0073001B">
            <w:pPr>
              <w:shd w:val="clear" w:color="auto" w:fill="FFFFFF"/>
              <w:ind w:firstLine="34"/>
              <w:jc w:val="both"/>
              <w:rPr>
                <w:lang w:val="uk-UA"/>
              </w:rPr>
            </w:pPr>
            <w:r w:rsidRPr="009F1EEE">
              <w:rPr>
                <w:lang w:val="uk-UA"/>
              </w:rPr>
              <w:t>Судовий збір</w:t>
            </w:r>
            <w:r w:rsidR="00763C9E" w:rsidRPr="009F1EEE">
              <w:rPr>
                <w:lang w:val="uk-UA"/>
              </w:rPr>
              <w:t xml:space="preserve"> у господарському судочинстві</w:t>
            </w:r>
          </w:p>
        </w:tc>
      </w:tr>
      <w:tr w:rsidR="006B365A" w:rsidRPr="009F1EEE" w14:paraId="26BA625B" w14:textId="77777777" w:rsidTr="006B365A">
        <w:tc>
          <w:tcPr>
            <w:tcW w:w="603" w:type="dxa"/>
            <w:tcBorders>
              <w:top w:val="single" w:sz="6" w:space="0" w:color="000000"/>
              <w:left w:val="single" w:sz="6" w:space="0" w:color="000000"/>
              <w:bottom w:val="single" w:sz="6" w:space="0" w:color="000000"/>
              <w:right w:val="single" w:sz="6" w:space="0" w:color="000000"/>
            </w:tcBorders>
          </w:tcPr>
          <w:p w14:paraId="23FC39C1" w14:textId="77777777" w:rsidR="006B365A" w:rsidRPr="009F1EEE" w:rsidRDefault="006B365A" w:rsidP="0073001B">
            <w:pPr>
              <w:shd w:val="clear" w:color="auto" w:fill="FFFFFF"/>
              <w:ind w:firstLine="34"/>
              <w:jc w:val="both"/>
              <w:rPr>
                <w:lang w:val="uk-UA"/>
              </w:rPr>
            </w:pPr>
            <w:r w:rsidRPr="009F1EEE">
              <w:rPr>
                <w:lang w:val="uk-UA"/>
              </w:rPr>
              <w:t>5.</w:t>
            </w:r>
          </w:p>
        </w:tc>
        <w:tc>
          <w:tcPr>
            <w:tcW w:w="9655" w:type="dxa"/>
            <w:tcBorders>
              <w:top w:val="single" w:sz="6" w:space="0" w:color="000000"/>
              <w:left w:val="single" w:sz="6" w:space="0" w:color="000000"/>
              <w:bottom w:val="single" w:sz="6" w:space="0" w:color="000000"/>
              <w:right w:val="single" w:sz="6" w:space="0" w:color="000000"/>
            </w:tcBorders>
          </w:tcPr>
          <w:p w14:paraId="1E406048" w14:textId="49A3E376" w:rsidR="006B365A" w:rsidRPr="009F1EEE" w:rsidRDefault="006B365A" w:rsidP="0073001B">
            <w:pPr>
              <w:shd w:val="clear" w:color="auto" w:fill="FFFFFF"/>
              <w:ind w:firstLine="34"/>
              <w:jc w:val="both"/>
              <w:rPr>
                <w:lang w:val="uk-UA"/>
              </w:rPr>
            </w:pPr>
            <w:r w:rsidRPr="009F1EEE">
              <w:rPr>
                <w:lang w:val="uk-UA"/>
              </w:rPr>
              <w:t xml:space="preserve">Судові витрати </w:t>
            </w:r>
            <w:r w:rsidR="00763C9E" w:rsidRPr="009F1EEE">
              <w:rPr>
                <w:lang w:val="uk-UA"/>
              </w:rPr>
              <w:t xml:space="preserve"> у господарському судочинстві </w:t>
            </w:r>
            <w:r w:rsidRPr="009F1EEE">
              <w:rPr>
                <w:lang w:val="uk-UA"/>
              </w:rPr>
              <w:t>( крім судового збору)</w:t>
            </w:r>
          </w:p>
        </w:tc>
      </w:tr>
      <w:tr w:rsidR="006B365A" w:rsidRPr="009F1EEE" w14:paraId="45455C8A" w14:textId="77777777" w:rsidTr="006B365A">
        <w:tc>
          <w:tcPr>
            <w:tcW w:w="603" w:type="dxa"/>
            <w:tcBorders>
              <w:top w:val="single" w:sz="6" w:space="0" w:color="000000"/>
              <w:left w:val="single" w:sz="6" w:space="0" w:color="000000"/>
              <w:bottom w:val="single" w:sz="6" w:space="0" w:color="000000"/>
              <w:right w:val="single" w:sz="6" w:space="0" w:color="000000"/>
            </w:tcBorders>
          </w:tcPr>
          <w:p w14:paraId="575BF960" w14:textId="77777777" w:rsidR="006B365A" w:rsidRPr="009F1EEE" w:rsidRDefault="006B365A" w:rsidP="0073001B">
            <w:pPr>
              <w:shd w:val="clear" w:color="auto" w:fill="FFFFFF"/>
              <w:ind w:firstLine="34"/>
              <w:jc w:val="both"/>
              <w:rPr>
                <w:lang w:val="uk-UA"/>
              </w:rPr>
            </w:pPr>
            <w:r w:rsidRPr="009F1EEE">
              <w:rPr>
                <w:lang w:val="uk-UA"/>
              </w:rPr>
              <w:t>6.</w:t>
            </w:r>
          </w:p>
        </w:tc>
        <w:tc>
          <w:tcPr>
            <w:tcW w:w="9655" w:type="dxa"/>
            <w:tcBorders>
              <w:top w:val="single" w:sz="6" w:space="0" w:color="000000"/>
              <w:left w:val="single" w:sz="6" w:space="0" w:color="000000"/>
              <w:bottom w:val="single" w:sz="6" w:space="0" w:color="000000"/>
              <w:right w:val="single" w:sz="6" w:space="0" w:color="000000"/>
            </w:tcBorders>
          </w:tcPr>
          <w:p w14:paraId="7E7ABA2D" w14:textId="77777777" w:rsidR="006B365A" w:rsidRPr="009F1EEE" w:rsidRDefault="006B365A" w:rsidP="0073001B">
            <w:pPr>
              <w:shd w:val="clear" w:color="auto" w:fill="FFFFFF"/>
              <w:ind w:firstLine="34"/>
              <w:jc w:val="both"/>
              <w:rPr>
                <w:lang w:val="uk-UA"/>
              </w:rPr>
            </w:pPr>
            <w:r w:rsidRPr="009F1EEE">
              <w:rPr>
                <w:lang w:val="uk-UA"/>
              </w:rPr>
              <w:t>Докази в господарському судочинстві</w:t>
            </w:r>
          </w:p>
        </w:tc>
      </w:tr>
      <w:tr w:rsidR="006B365A" w:rsidRPr="009F1EEE" w14:paraId="55A580B0" w14:textId="77777777" w:rsidTr="006B365A">
        <w:tc>
          <w:tcPr>
            <w:tcW w:w="603" w:type="dxa"/>
            <w:tcBorders>
              <w:top w:val="single" w:sz="6" w:space="0" w:color="000000"/>
              <w:left w:val="single" w:sz="6" w:space="0" w:color="000000"/>
              <w:bottom w:val="single" w:sz="6" w:space="0" w:color="000000"/>
              <w:right w:val="single" w:sz="6" w:space="0" w:color="000000"/>
            </w:tcBorders>
          </w:tcPr>
          <w:p w14:paraId="10FBEE48" w14:textId="77777777" w:rsidR="006B365A" w:rsidRPr="009F1EEE" w:rsidRDefault="006B365A" w:rsidP="0073001B">
            <w:pPr>
              <w:shd w:val="clear" w:color="auto" w:fill="FFFFFF"/>
              <w:ind w:firstLine="34"/>
              <w:jc w:val="both"/>
              <w:rPr>
                <w:lang w:val="uk-UA"/>
              </w:rPr>
            </w:pPr>
            <w:r w:rsidRPr="009F1EEE">
              <w:rPr>
                <w:lang w:val="uk-UA"/>
              </w:rPr>
              <w:t>7.</w:t>
            </w:r>
          </w:p>
        </w:tc>
        <w:tc>
          <w:tcPr>
            <w:tcW w:w="9655" w:type="dxa"/>
            <w:tcBorders>
              <w:top w:val="single" w:sz="6" w:space="0" w:color="000000"/>
              <w:left w:val="single" w:sz="6" w:space="0" w:color="000000"/>
              <w:bottom w:val="single" w:sz="6" w:space="0" w:color="000000"/>
              <w:right w:val="single" w:sz="6" w:space="0" w:color="000000"/>
            </w:tcBorders>
          </w:tcPr>
          <w:p w14:paraId="2BF0F2F6" w14:textId="77777777" w:rsidR="006B365A" w:rsidRPr="009F1EEE" w:rsidRDefault="006B365A" w:rsidP="0073001B">
            <w:pPr>
              <w:shd w:val="clear" w:color="auto" w:fill="FFFFFF"/>
              <w:ind w:firstLine="34"/>
              <w:jc w:val="both"/>
              <w:rPr>
                <w:lang w:val="uk-UA"/>
              </w:rPr>
            </w:pPr>
            <w:r w:rsidRPr="009F1EEE">
              <w:rPr>
                <w:lang w:val="uk-UA"/>
              </w:rPr>
              <w:t>Доказування в господарському судочинстві</w:t>
            </w:r>
          </w:p>
        </w:tc>
      </w:tr>
      <w:tr w:rsidR="006B365A" w:rsidRPr="009F1EEE" w14:paraId="2BA9D1A3" w14:textId="77777777" w:rsidTr="006B365A">
        <w:tc>
          <w:tcPr>
            <w:tcW w:w="603" w:type="dxa"/>
            <w:tcBorders>
              <w:top w:val="single" w:sz="6" w:space="0" w:color="000000"/>
              <w:left w:val="single" w:sz="6" w:space="0" w:color="000000"/>
              <w:bottom w:val="single" w:sz="6" w:space="0" w:color="000000"/>
              <w:right w:val="single" w:sz="6" w:space="0" w:color="000000"/>
            </w:tcBorders>
          </w:tcPr>
          <w:p w14:paraId="4946B80E" w14:textId="77777777" w:rsidR="006B365A" w:rsidRPr="009F1EEE" w:rsidRDefault="006B365A" w:rsidP="0073001B">
            <w:pPr>
              <w:shd w:val="clear" w:color="auto" w:fill="FFFFFF"/>
              <w:ind w:firstLine="34"/>
              <w:jc w:val="both"/>
              <w:rPr>
                <w:lang w:val="uk-UA"/>
              </w:rPr>
            </w:pPr>
            <w:r w:rsidRPr="009F1EEE">
              <w:rPr>
                <w:lang w:val="uk-UA"/>
              </w:rPr>
              <w:t>8.</w:t>
            </w:r>
          </w:p>
        </w:tc>
        <w:tc>
          <w:tcPr>
            <w:tcW w:w="9655" w:type="dxa"/>
            <w:tcBorders>
              <w:top w:val="single" w:sz="6" w:space="0" w:color="000000"/>
              <w:left w:val="single" w:sz="6" w:space="0" w:color="000000"/>
              <w:bottom w:val="single" w:sz="6" w:space="0" w:color="000000"/>
              <w:right w:val="single" w:sz="6" w:space="0" w:color="000000"/>
            </w:tcBorders>
          </w:tcPr>
          <w:p w14:paraId="390FBBF1" w14:textId="77777777" w:rsidR="006B365A" w:rsidRPr="009F1EEE" w:rsidRDefault="006B365A" w:rsidP="0073001B">
            <w:pPr>
              <w:shd w:val="clear" w:color="auto" w:fill="FFFFFF"/>
              <w:ind w:firstLine="34"/>
              <w:jc w:val="both"/>
              <w:rPr>
                <w:lang w:val="uk-UA"/>
              </w:rPr>
            </w:pPr>
            <w:r w:rsidRPr="009F1EEE">
              <w:rPr>
                <w:lang w:val="uk-UA"/>
              </w:rPr>
              <w:t>Запобіжні заходи в господарському судочинстві</w:t>
            </w:r>
          </w:p>
        </w:tc>
      </w:tr>
      <w:tr w:rsidR="006B365A" w:rsidRPr="009F1EEE" w14:paraId="6F561362" w14:textId="77777777" w:rsidTr="006B365A">
        <w:tc>
          <w:tcPr>
            <w:tcW w:w="603" w:type="dxa"/>
            <w:tcBorders>
              <w:top w:val="single" w:sz="6" w:space="0" w:color="000000"/>
              <w:left w:val="single" w:sz="6" w:space="0" w:color="000000"/>
              <w:bottom w:val="single" w:sz="6" w:space="0" w:color="000000"/>
              <w:right w:val="single" w:sz="6" w:space="0" w:color="000000"/>
            </w:tcBorders>
          </w:tcPr>
          <w:p w14:paraId="2CDC1FD3" w14:textId="77777777" w:rsidR="006B365A" w:rsidRPr="009F1EEE" w:rsidRDefault="006B365A" w:rsidP="0073001B">
            <w:pPr>
              <w:shd w:val="clear" w:color="auto" w:fill="FFFFFF"/>
              <w:ind w:firstLine="34"/>
              <w:jc w:val="both"/>
              <w:rPr>
                <w:lang w:val="uk-UA"/>
              </w:rPr>
            </w:pPr>
            <w:r w:rsidRPr="009F1EEE">
              <w:rPr>
                <w:lang w:val="uk-UA"/>
              </w:rPr>
              <w:t>9.</w:t>
            </w:r>
          </w:p>
        </w:tc>
        <w:tc>
          <w:tcPr>
            <w:tcW w:w="9655" w:type="dxa"/>
            <w:tcBorders>
              <w:top w:val="single" w:sz="6" w:space="0" w:color="000000"/>
              <w:left w:val="single" w:sz="6" w:space="0" w:color="000000"/>
              <w:bottom w:val="single" w:sz="6" w:space="0" w:color="000000"/>
              <w:right w:val="single" w:sz="6" w:space="0" w:color="000000"/>
            </w:tcBorders>
          </w:tcPr>
          <w:p w14:paraId="13BDB1AE" w14:textId="77777777" w:rsidR="006B365A" w:rsidRPr="009F1EEE" w:rsidRDefault="006B365A" w:rsidP="0073001B">
            <w:pPr>
              <w:shd w:val="clear" w:color="auto" w:fill="FFFFFF"/>
              <w:ind w:firstLine="34"/>
              <w:jc w:val="both"/>
              <w:rPr>
                <w:lang w:val="uk-UA"/>
              </w:rPr>
            </w:pPr>
            <w:r w:rsidRPr="009F1EEE">
              <w:rPr>
                <w:lang w:val="uk-UA"/>
              </w:rPr>
              <w:t>Прокурор як учасник господарського процесу</w:t>
            </w:r>
          </w:p>
        </w:tc>
      </w:tr>
      <w:tr w:rsidR="006B365A" w:rsidRPr="009F1EEE" w14:paraId="2F219CF8" w14:textId="77777777" w:rsidTr="006B365A">
        <w:tc>
          <w:tcPr>
            <w:tcW w:w="603" w:type="dxa"/>
            <w:tcBorders>
              <w:top w:val="single" w:sz="6" w:space="0" w:color="000000"/>
              <w:left w:val="single" w:sz="6" w:space="0" w:color="000000"/>
              <w:bottom w:val="single" w:sz="6" w:space="0" w:color="000000"/>
              <w:right w:val="single" w:sz="6" w:space="0" w:color="000000"/>
            </w:tcBorders>
          </w:tcPr>
          <w:p w14:paraId="54329920" w14:textId="77777777" w:rsidR="006B365A" w:rsidRPr="009F1EEE" w:rsidRDefault="006B365A" w:rsidP="0073001B">
            <w:pPr>
              <w:shd w:val="clear" w:color="auto" w:fill="FFFFFF"/>
              <w:ind w:firstLine="34"/>
              <w:jc w:val="both"/>
              <w:rPr>
                <w:lang w:val="uk-UA"/>
              </w:rPr>
            </w:pPr>
            <w:r w:rsidRPr="009F1EEE">
              <w:rPr>
                <w:lang w:val="uk-UA"/>
              </w:rPr>
              <w:t>10.</w:t>
            </w:r>
          </w:p>
        </w:tc>
        <w:tc>
          <w:tcPr>
            <w:tcW w:w="9655" w:type="dxa"/>
            <w:tcBorders>
              <w:top w:val="single" w:sz="6" w:space="0" w:color="000000"/>
              <w:left w:val="single" w:sz="6" w:space="0" w:color="000000"/>
              <w:bottom w:val="single" w:sz="6" w:space="0" w:color="000000"/>
              <w:right w:val="single" w:sz="6" w:space="0" w:color="000000"/>
            </w:tcBorders>
          </w:tcPr>
          <w:p w14:paraId="34294AA6" w14:textId="77777777" w:rsidR="006B365A" w:rsidRPr="009F1EEE" w:rsidRDefault="006B365A" w:rsidP="0073001B">
            <w:pPr>
              <w:shd w:val="clear" w:color="auto" w:fill="FFFFFF"/>
              <w:ind w:firstLine="34"/>
              <w:jc w:val="both"/>
              <w:rPr>
                <w:lang w:val="uk-UA"/>
              </w:rPr>
            </w:pPr>
            <w:r w:rsidRPr="009F1EEE">
              <w:rPr>
                <w:lang w:val="uk-UA"/>
              </w:rPr>
              <w:t>Забезпечення позову в господарському судочинстві</w:t>
            </w:r>
          </w:p>
        </w:tc>
      </w:tr>
      <w:tr w:rsidR="006B365A" w:rsidRPr="009F1EEE" w14:paraId="1698A28E" w14:textId="77777777" w:rsidTr="006B365A">
        <w:tc>
          <w:tcPr>
            <w:tcW w:w="603" w:type="dxa"/>
            <w:tcBorders>
              <w:top w:val="single" w:sz="6" w:space="0" w:color="000000"/>
              <w:left w:val="single" w:sz="6" w:space="0" w:color="000000"/>
              <w:bottom w:val="single" w:sz="6" w:space="0" w:color="000000"/>
              <w:right w:val="single" w:sz="6" w:space="0" w:color="000000"/>
            </w:tcBorders>
          </w:tcPr>
          <w:p w14:paraId="378FA7B1" w14:textId="77777777" w:rsidR="006B365A" w:rsidRPr="009F1EEE" w:rsidRDefault="006B365A" w:rsidP="0073001B">
            <w:pPr>
              <w:shd w:val="clear" w:color="auto" w:fill="FFFFFF"/>
              <w:ind w:firstLine="34"/>
              <w:jc w:val="both"/>
              <w:rPr>
                <w:lang w:val="uk-UA"/>
              </w:rPr>
            </w:pPr>
            <w:r w:rsidRPr="009F1EEE">
              <w:rPr>
                <w:lang w:val="uk-UA"/>
              </w:rPr>
              <w:t>11.</w:t>
            </w:r>
          </w:p>
        </w:tc>
        <w:tc>
          <w:tcPr>
            <w:tcW w:w="9655" w:type="dxa"/>
            <w:tcBorders>
              <w:top w:val="single" w:sz="6" w:space="0" w:color="000000"/>
              <w:left w:val="single" w:sz="6" w:space="0" w:color="000000"/>
              <w:bottom w:val="single" w:sz="6" w:space="0" w:color="000000"/>
              <w:right w:val="single" w:sz="6" w:space="0" w:color="000000"/>
            </w:tcBorders>
          </w:tcPr>
          <w:p w14:paraId="1D2103B9" w14:textId="380631CD" w:rsidR="006B365A" w:rsidRPr="009F1EEE" w:rsidRDefault="006B365A" w:rsidP="0073001B">
            <w:pPr>
              <w:shd w:val="clear" w:color="auto" w:fill="FFFFFF"/>
              <w:ind w:firstLine="34"/>
              <w:jc w:val="both"/>
              <w:rPr>
                <w:lang w:val="uk-UA"/>
              </w:rPr>
            </w:pPr>
            <w:r w:rsidRPr="009F1EEE">
              <w:rPr>
                <w:lang w:val="uk-UA"/>
              </w:rPr>
              <w:t>Способи захисту прав</w:t>
            </w:r>
            <w:r w:rsidR="00763C9E" w:rsidRPr="009F1EEE">
              <w:rPr>
                <w:lang w:val="uk-UA"/>
              </w:rPr>
              <w:t xml:space="preserve"> та законних інтересі </w:t>
            </w:r>
            <w:r w:rsidRPr="009F1EEE">
              <w:rPr>
                <w:lang w:val="uk-UA"/>
              </w:rPr>
              <w:t xml:space="preserve"> у господарському судочинстві</w:t>
            </w:r>
          </w:p>
        </w:tc>
      </w:tr>
      <w:tr w:rsidR="006B365A" w:rsidRPr="009F1EEE" w14:paraId="7A1699A1" w14:textId="77777777" w:rsidTr="006B365A">
        <w:tc>
          <w:tcPr>
            <w:tcW w:w="603" w:type="dxa"/>
            <w:tcBorders>
              <w:top w:val="single" w:sz="6" w:space="0" w:color="000000"/>
              <w:left w:val="single" w:sz="6" w:space="0" w:color="000000"/>
              <w:bottom w:val="single" w:sz="6" w:space="0" w:color="000000"/>
              <w:right w:val="single" w:sz="6" w:space="0" w:color="000000"/>
            </w:tcBorders>
          </w:tcPr>
          <w:p w14:paraId="78A0ECF6" w14:textId="77777777" w:rsidR="006B365A" w:rsidRPr="009F1EEE" w:rsidRDefault="006B365A" w:rsidP="0073001B">
            <w:pPr>
              <w:shd w:val="clear" w:color="auto" w:fill="FFFFFF"/>
              <w:ind w:firstLine="34"/>
              <w:jc w:val="both"/>
              <w:rPr>
                <w:lang w:val="uk-UA"/>
              </w:rPr>
            </w:pPr>
            <w:r w:rsidRPr="009F1EEE">
              <w:rPr>
                <w:lang w:val="uk-UA"/>
              </w:rPr>
              <w:t>12.</w:t>
            </w:r>
          </w:p>
        </w:tc>
        <w:tc>
          <w:tcPr>
            <w:tcW w:w="9655" w:type="dxa"/>
            <w:tcBorders>
              <w:top w:val="single" w:sz="6" w:space="0" w:color="000000"/>
              <w:left w:val="single" w:sz="6" w:space="0" w:color="000000"/>
              <w:bottom w:val="single" w:sz="6" w:space="0" w:color="000000"/>
              <w:right w:val="single" w:sz="6" w:space="0" w:color="000000"/>
            </w:tcBorders>
          </w:tcPr>
          <w:p w14:paraId="50AF8F3B" w14:textId="77777777" w:rsidR="006B365A" w:rsidRPr="009F1EEE" w:rsidRDefault="006B365A" w:rsidP="0073001B">
            <w:pPr>
              <w:shd w:val="clear" w:color="auto" w:fill="FFFFFF"/>
              <w:ind w:firstLine="34"/>
              <w:jc w:val="both"/>
              <w:rPr>
                <w:lang w:val="uk-UA"/>
              </w:rPr>
            </w:pPr>
            <w:r w:rsidRPr="009F1EEE">
              <w:rPr>
                <w:lang w:val="uk-UA"/>
              </w:rPr>
              <w:t>Вирішення  господарських спорів у суді першої інстанції</w:t>
            </w:r>
          </w:p>
        </w:tc>
      </w:tr>
      <w:tr w:rsidR="006B365A" w:rsidRPr="009F1EEE" w14:paraId="4252A42D" w14:textId="77777777" w:rsidTr="00763C9E">
        <w:trPr>
          <w:trHeight w:val="322"/>
        </w:trPr>
        <w:tc>
          <w:tcPr>
            <w:tcW w:w="603" w:type="dxa"/>
            <w:tcBorders>
              <w:top w:val="single" w:sz="6" w:space="0" w:color="000000"/>
              <w:left w:val="single" w:sz="6" w:space="0" w:color="000000"/>
              <w:bottom w:val="single" w:sz="6" w:space="0" w:color="000000"/>
              <w:right w:val="single" w:sz="6" w:space="0" w:color="000000"/>
            </w:tcBorders>
          </w:tcPr>
          <w:p w14:paraId="5010B577" w14:textId="77777777" w:rsidR="006B365A" w:rsidRPr="009F1EEE" w:rsidRDefault="006B365A" w:rsidP="0073001B">
            <w:pPr>
              <w:shd w:val="clear" w:color="auto" w:fill="FFFFFF"/>
              <w:ind w:firstLine="34"/>
              <w:jc w:val="both"/>
              <w:rPr>
                <w:lang w:val="uk-UA"/>
              </w:rPr>
            </w:pPr>
            <w:r w:rsidRPr="009F1EEE">
              <w:rPr>
                <w:lang w:val="uk-UA"/>
              </w:rPr>
              <w:t>13.</w:t>
            </w:r>
          </w:p>
        </w:tc>
        <w:tc>
          <w:tcPr>
            <w:tcW w:w="9655" w:type="dxa"/>
            <w:tcBorders>
              <w:top w:val="single" w:sz="6" w:space="0" w:color="000000"/>
              <w:left w:val="single" w:sz="6" w:space="0" w:color="000000"/>
              <w:bottom w:val="single" w:sz="6" w:space="0" w:color="000000"/>
              <w:right w:val="single" w:sz="6" w:space="0" w:color="000000"/>
            </w:tcBorders>
          </w:tcPr>
          <w:p w14:paraId="2C0E795D" w14:textId="77777777" w:rsidR="006B365A" w:rsidRPr="009F1EEE" w:rsidRDefault="006B365A" w:rsidP="0073001B">
            <w:pPr>
              <w:shd w:val="clear" w:color="auto" w:fill="FFFFFF"/>
              <w:ind w:firstLine="34"/>
              <w:jc w:val="both"/>
              <w:rPr>
                <w:lang w:val="uk-UA"/>
              </w:rPr>
            </w:pPr>
            <w:r w:rsidRPr="009F1EEE">
              <w:rPr>
                <w:lang w:val="uk-UA"/>
              </w:rPr>
              <w:t>Мирова угода в господарському судочинстві</w:t>
            </w:r>
          </w:p>
        </w:tc>
      </w:tr>
      <w:tr w:rsidR="006B365A" w:rsidRPr="009F1EEE" w14:paraId="585D5D26" w14:textId="77777777" w:rsidTr="00763C9E">
        <w:trPr>
          <w:trHeight w:val="322"/>
        </w:trPr>
        <w:tc>
          <w:tcPr>
            <w:tcW w:w="603" w:type="dxa"/>
            <w:tcBorders>
              <w:top w:val="single" w:sz="6" w:space="0" w:color="000000"/>
              <w:left w:val="single" w:sz="6" w:space="0" w:color="000000"/>
              <w:bottom w:val="single" w:sz="6" w:space="0" w:color="000000"/>
              <w:right w:val="single" w:sz="6" w:space="0" w:color="000000"/>
            </w:tcBorders>
          </w:tcPr>
          <w:p w14:paraId="77711F72" w14:textId="77777777" w:rsidR="006B365A" w:rsidRPr="009F1EEE" w:rsidRDefault="006B365A" w:rsidP="0073001B">
            <w:pPr>
              <w:shd w:val="clear" w:color="auto" w:fill="FFFFFF"/>
              <w:ind w:firstLine="34"/>
              <w:jc w:val="both"/>
              <w:rPr>
                <w:lang w:val="uk-UA"/>
              </w:rPr>
            </w:pPr>
            <w:r w:rsidRPr="009F1EEE">
              <w:rPr>
                <w:lang w:val="uk-UA"/>
              </w:rPr>
              <w:t>14.</w:t>
            </w:r>
          </w:p>
        </w:tc>
        <w:tc>
          <w:tcPr>
            <w:tcW w:w="9655" w:type="dxa"/>
            <w:tcBorders>
              <w:top w:val="single" w:sz="6" w:space="0" w:color="000000"/>
              <w:left w:val="single" w:sz="6" w:space="0" w:color="000000"/>
              <w:bottom w:val="single" w:sz="6" w:space="0" w:color="000000"/>
              <w:right w:val="single" w:sz="6" w:space="0" w:color="000000"/>
            </w:tcBorders>
          </w:tcPr>
          <w:p w14:paraId="49D05518" w14:textId="58DFD906" w:rsidR="006B365A" w:rsidRPr="009F1EEE" w:rsidRDefault="006B365A" w:rsidP="00763C9E">
            <w:pPr>
              <w:shd w:val="clear" w:color="auto" w:fill="FFFFFF"/>
              <w:ind w:firstLine="34"/>
              <w:jc w:val="both"/>
              <w:rPr>
                <w:lang w:val="uk-UA"/>
              </w:rPr>
            </w:pPr>
            <w:r w:rsidRPr="009F1EEE">
              <w:rPr>
                <w:lang w:val="uk-UA"/>
              </w:rPr>
              <w:t xml:space="preserve">Перегляд судових справ в апеляційному </w:t>
            </w:r>
            <w:r w:rsidR="00763C9E" w:rsidRPr="009F1EEE">
              <w:rPr>
                <w:lang w:val="uk-UA"/>
              </w:rPr>
              <w:t>провадженні</w:t>
            </w:r>
          </w:p>
        </w:tc>
      </w:tr>
      <w:tr w:rsidR="006B365A" w:rsidRPr="009F1EEE" w14:paraId="324CAF59" w14:textId="77777777" w:rsidTr="00763C9E">
        <w:trPr>
          <w:trHeight w:val="378"/>
        </w:trPr>
        <w:tc>
          <w:tcPr>
            <w:tcW w:w="603" w:type="dxa"/>
            <w:tcBorders>
              <w:top w:val="single" w:sz="6" w:space="0" w:color="000000"/>
              <w:left w:val="single" w:sz="6" w:space="0" w:color="000000"/>
              <w:bottom w:val="single" w:sz="6" w:space="0" w:color="000000"/>
              <w:right w:val="single" w:sz="6" w:space="0" w:color="000000"/>
            </w:tcBorders>
          </w:tcPr>
          <w:p w14:paraId="10CB5612" w14:textId="77777777" w:rsidR="006B365A" w:rsidRPr="009F1EEE" w:rsidRDefault="006B365A" w:rsidP="0073001B">
            <w:pPr>
              <w:shd w:val="clear" w:color="auto" w:fill="FFFFFF"/>
              <w:ind w:firstLine="34"/>
              <w:jc w:val="both"/>
              <w:rPr>
                <w:lang w:val="uk-UA"/>
              </w:rPr>
            </w:pPr>
            <w:r w:rsidRPr="009F1EEE">
              <w:rPr>
                <w:lang w:val="uk-UA"/>
              </w:rPr>
              <w:t>15.</w:t>
            </w:r>
          </w:p>
        </w:tc>
        <w:tc>
          <w:tcPr>
            <w:tcW w:w="9655" w:type="dxa"/>
            <w:tcBorders>
              <w:top w:val="single" w:sz="6" w:space="0" w:color="000000"/>
              <w:left w:val="single" w:sz="6" w:space="0" w:color="000000"/>
              <w:bottom w:val="single" w:sz="6" w:space="0" w:color="000000"/>
              <w:right w:val="single" w:sz="6" w:space="0" w:color="000000"/>
            </w:tcBorders>
          </w:tcPr>
          <w:p w14:paraId="63B1AD27" w14:textId="2A9D5E21" w:rsidR="006B365A" w:rsidRPr="009F1EEE" w:rsidRDefault="006B365A" w:rsidP="00763C9E">
            <w:pPr>
              <w:shd w:val="clear" w:color="auto" w:fill="FFFFFF"/>
              <w:ind w:firstLine="34"/>
              <w:jc w:val="both"/>
              <w:rPr>
                <w:lang w:val="uk-UA"/>
              </w:rPr>
            </w:pPr>
            <w:r w:rsidRPr="009F1EEE">
              <w:rPr>
                <w:lang w:val="uk-UA"/>
              </w:rPr>
              <w:t xml:space="preserve">Перегляд судових справ у касаційному </w:t>
            </w:r>
            <w:r w:rsidR="00763C9E" w:rsidRPr="009F1EEE">
              <w:rPr>
                <w:lang w:val="uk-UA"/>
              </w:rPr>
              <w:t>провадженні</w:t>
            </w:r>
          </w:p>
        </w:tc>
      </w:tr>
      <w:tr w:rsidR="006B365A" w:rsidRPr="009F1EEE" w14:paraId="087F74FC" w14:textId="77777777" w:rsidTr="006B365A">
        <w:tc>
          <w:tcPr>
            <w:tcW w:w="603" w:type="dxa"/>
            <w:tcBorders>
              <w:top w:val="single" w:sz="6" w:space="0" w:color="000000"/>
              <w:left w:val="single" w:sz="6" w:space="0" w:color="000000"/>
              <w:bottom w:val="single" w:sz="6" w:space="0" w:color="000000"/>
              <w:right w:val="single" w:sz="6" w:space="0" w:color="000000"/>
            </w:tcBorders>
          </w:tcPr>
          <w:p w14:paraId="42EFBEAD" w14:textId="77777777" w:rsidR="006B365A" w:rsidRPr="009F1EEE" w:rsidRDefault="006B365A" w:rsidP="0073001B">
            <w:pPr>
              <w:shd w:val="clear" w:color="auto" w:fill="FFFFFF"/>
              <w:ind w:firstLine="34"/>
              <w:jc w:val="both"/>
              <w:rPr>
                <w:lang w:val="uk-UA"/>
              </w:rPr>
            </w:pPr>
            <w:r w:rsidRPr="009F1EEE">
              <w:rPr>
                <w:lang w:val="uk-UA"/>
              </w:rPr>
              <w:t>16.</w:t>
            </w:r>
          </w:p>
        </w:tc>
        <w:tc>
          <w:tcPr>
            <w:tcW w:w="9655" w:type="dxa"/>
            <w:tcBorders>
              <w:top w:val="single" w:sz="6" w:space="0" w:color="000000"/>
              <w:left w:val="single" w:sz="6" w:space="0" w:color="000000"/>
              <w:bottom w:val="single" w:sz="6" w:space="0" w:color="000000"/>
              <w:right w:val="single" w:sz="6" w:space="0" w:color="000000"/>
            </w:tcBorders>
          </w:tcPr>
          <w:p w14:paraId="0272C86B" w14:textId="41233737" w:rsidR="006B365A" w:rsidRPr="009F1EEE" w:rsidRDefault="00273C3D" w:rsidP="0073001B">
            <w:pPr>
              <w:shd w:val="clear" w:color="auto" w:fill="FFFFFF"/>
              <w:ind w:firstLine="34"/>
              <w:jc w:val="both"/>
              <w:rPr>
                <w:lang w:val="uk-UA"/>
              </w:rPr>
            </w:pPr>
            <w:r w:rsidRPr="009F1EEE">
              <w:rPr>
                <w:lang w:val="uk-UA"/>
              </w:rPr>
              <w:t>Самопредставництво в господарському судочинстві</w:t>
            </w:r>
          </w:p>
        </w:tc>
      </w:tr>
      <w:tr w:rsidR="006B365A" w:rsidRPr="009F1EEE" w14:paraId="480A62AD" w14:textId="77777777" w:rsidTr="006B365A">
        <w:tc>
          <w:tcPr>
            <w:tcW w:w="603" w:type="dxa"/>
            <w:tcBorders>
              <w:top w:val="single" w:sz="6" w:space="0" w:color="000000"/>
              <w:left w:val="single" w:sz="6" w:space="0" w:color="000000"/>
              <w:bottom w:val="single" w:sz="6" w:space="0" w:color="000000"/>
              <w:right w:val="single" w:sz="6" w:space="0" w:color="000000"/>
            </w:tcBorders>
          </w:tcPr>
          <w:p w14:paraId="1CB79F4C" w14:textId="77777777" w:rsidR="006B365A" w:rsidRPr="009F1EEE" w:rsidRDefault="006B365A" w:rsidP="0073001B">
            <w:pPr>
              <w:shd w:val="clear" w:color="auto" w:fill="FFFFFF"/>
              <w:ind w:firstLine="34"/>
              <w:jc w:val="both"/>
              <w:rPr>
                <w:lang w:val="uk-UA"/>
              </w:rPr>
            </w:pPr>
            <w:r w:rsidRPr="009F1EEE">
              <w:rPr>
                <w:lang w:val="uk-UA"/>
              </w:rPr>
              <w:t>17.</w:t>
            </w:r>
          </w:p>
        </w:tc>
        <w:tc>
          <w:tcPr>
            <w:tcW w:w="9655" w:type="dxa"/>
            <w:tcBorders>
              <w:top w:val="single" w:sz="6" w:space="0" w:color="000000"/>
              <w:left w:val="single" w:sz="6" w:space="0" w:color="000000"/>
              <w:bottom w:val="single" w:sz="6" w:space="0" w:color="000000"/>
              <w:right w:val="single" w:sz="6" w:space="0" w:color="000000"/>
            </w:tcBorders>
          </w:tcPr>
          <w:p w14:paraId="4B66F679" w14:textId="0F0FB855" w:rsidR="006B365A" w:rsidRPr="009F1EEE" w:rsidRDefault="006B365A" w:rsidP="0073001B">
            <w:pPr>
              <w:shd w:val="clear" w:color="auto" w:fill="FFFFFF"/>
              <w:ind w:firstLine="34"/>
              <w:jc w:val="both"/>
              <w:rPr>
                <w:lang w:val="uk-UA"/>
              </w:rPr>
            </w:pPr>
            <w:r w:rsidRPr="009F1EEE">
              <w:rPr>
                <w:lang w:val="uk-UA"/>
              </w:rPr>
              <w:t xml:space="preserve">Перегляд судових справ за нововиявленими </w:t>
            </w:r>
            <w:r w:rsidR="00763C9E" w:rsidRPr="009F1EEE">
              <w:rPr>
                <w:lang w:val="uk-UA"/>
              </w:rPr>
              <w:t xml:space="preserve"> та виключними </w:t>
            </w:r>
            <w:r w:rsidRPr="009F1EEE">
              <w:rPr>
                <w:lang w:val="uk-UA"/>
              </w:rPr>
              <w:t>обставинами</w:t>
            </w:r>
          </w:p>
        </w:tc>
      </w:tr>
      <w:tr w:rsidR="006B365A" w:rsidRPr="009F1EEE" w14:paraId="775C47AA" w14:textId="77777777" w:rsidTr="006B365A">
        <w:tc>
          <w:tcPr>
            <w:tcW w:w="603" w:type="dxa"/>
            <w:tcBorders>
              <w:top w:val="single" w:sz="6" w:space="0" w:color="000000"/>
              <w:left w:val="single" w:sz="6" w:space="0" w:color="000000"/>
              <w:bottom w:val="single" w:sz="6" w:space="0" w:color="000000"/>
              <w:right w:val="single" w:sz="6" w:space="0" w:color="000000"/>
            </w:tcBorders>
          </w:tcPr>
          <w:p w14:paraId="5178596B" w14:textId="77777777" w:rsidR="006B365A" w:rsidRPr="009F1EEE" w:rsidRDefault="006B365A" w:rsidP="0073001B">
            <w:pPr>
              <w:shd w:val="clear" w:color="auto" w:fill="FFFFFF"/>
              <w:ind w:firstLine="34"/>
              <w:jc w:val="both"/>
              <w:rPr>
                <w:lang w:val="uk-UA"/>
              </w:rPr>
            </w:pPr>
            <w:r w:rsidRPr="009F1EEE">
              <w:rPr>
                <w:lang w:val="uk-UA"/>
              </w:rPr>
              <w:t>18.</w:t>
            </w:r>
          </w:p>
        </w:tc>
        <w:tc>
          <w:tcPr>
            <w:tcW w:w="9655" w:type="dxa"/>
            <w:tcBorders>
              <w:top w:val="single" w:sz="6" w:space="0" w:color="000000"/>
              <w:left w:val="single" w:sz="6" w:space="0" w:color="000000"/>
              <w:bottom w:val="single" w:sz="6" w:space="0" w:color="000000"/>
              <w:right w:val="single" w:sz="6" w:space="0" w:color="000000"/>
            </w:tcBorders>
          </w:tcPr>
          <w:p w14:paraId="110B3E28" w14:textId="2F5A09AC" w:rsidR="006B365A" w:rsidRPr="009F1EEE" w:rsidRDefault="00763C9E" w:rsidP="0073001B">
            <w:pPr>
              <w:shd w:val="clear" w:color="auto" w:fill="FFFFFF"/>
              <w:ind w:firstLine="34"/>
              <w:jc w:val="both"/>
              <w:rPr>
                <w:lang w:val="uk-UA"/>
              </w:rPr>
            </w:pPr>
            <w:r w:rsidRPr="009F1EEE">
              <w:rPr>
                <w:lang w:val="uk-UA"/>
              </w:rPr>
              <w:t>Свідок як учасник господарському судочинства</w:t>
            </w:r>
          </w:p>
        </w:tc>
      </w:tr>
      <w:tr w:rsidR="006B365A" w:rsidRPr="009F1EEE" w14:paraId="29B23DE4" w14:textId="77777777" w:rsidTr="006B365A">
        <w:tc>
          <w:tcPr>
            <w:tcW w:w="603" w:type="dxa"/>
            <w:tcBorders>
              <w:top w:val="single" w:sz="6" w:space="0" w:color="000000"/>
              <w:left w:val="single" w:sz="6" w:space="0" w:color="000000"/>
              <w:bottom w:val="single" w:sz="6" w:space="0" w:color="000000"/>
              <w:right w:val="single" w:sz="6" w:space="0" w:color="000000"/>
            </w:tcBorders>
          </w:tcPr>
          <w:p w14:paraId="2A363B5F" w14:textId="77777777" w:rsidR="006B365A" w:rsidRPr="009F1EEE" w:rsidRDefault="006B365A" w:rsidP="0073001B">
            <w:pPr>
              <w:shd w:val="clear" w:color="auto" w:fill="FFFFFF"/>
              <w:ind w:firstLine="34"/>
              <w:jc w:val="both"/>
              <w:rPr>
                <w:lang w:val="uk-UA"/>
              </w:rPr>
            </w:pPr>
            <w:r w:rsidRPr="009F1EEE">
              <w:rPr>
                <w:lang w:val="uk-UA"/>
              </w:rPr>
              <w:t>19.</w:t>
            </w:r>
          </w:p>
        </w:tc>
        <w:tc>
          <w:tcPr>
            <w:tcW w:w="9655" w:type="dxa"/>
            <w:tcBorders>
              <w:top w:val="single" w:sz="6" w:space="0" w:color="000000"/>
              <w:left w:val="single" w:sz="6" w:space="0" w:color="000000"/>
              <w:bottom w:val="single" w:sz="6" w:space="0" w:color="000000"/>
              <w:right w:val="single" w:sz="6" w:space="0" w:color="000000"/>
            </w:tcBorders>
          </w:tcPr>
          <w:p w14:paraId="7D9073AA" w14:textId="07894D1B" w:rsidR="006B365A" w:rsidRPr="009F1EEE" w:rsidRDefault="00763C9E" w:rsidP="0073001B">
            <w:pPr>
              <w:shd w:val="clear" w:color="auto" w:fill="FFFFFF"/>
              <w:ind w:firstLine="34"/>
              <w:jc w:val="both"/>
              <w:rPr>
                <w:lang w:val="uk-UA"/>
              </w:rPr>
            </w:pPr>
            <w:r w:rsidRPr="009F1EEE">
              <w:rPr>
                <w:lang w:val="uk-UA"/>
              </w:rPr>
              <w:t>Зловживання процесуальними правами учасниками господарського процесу</w:t>
            </w:r>
          </w:p>
        </w:tc>
      </w:tr>
      <w:tr w:rsidR="006B365A" w:rsidRPr="009F1EEE" w14:paraId="517EABDF" w14:textId="77777777" w:rsidTr="006B365A">
        <w:tc>
          <w:tcPr>
            <w:tcW w:w="603" w:type="dxa"/>
            <w:tcBorders>
              <w:top w:val="single" w:sz="6" w:space="0" w:color="000000"/>
              <w:left w:val="single" w:sz="6" w:space="0" w:color="000000"/>
              <w:bottom w:val="single" w:sz="6" w:space="0" w:color="000000"/>
              <w:right w:val="single" w:sz="6" w:space="0" w:color="000000"/>
            </w:tcBorders>
          </w:tcPr>
          <w:p w14:paraId="35FD147E" w14:textId="77777777" w:rsidR="006B365A" w:rsidRPr="009F1EEE" w:rsidRDefault="006B365A" w:rsidP="0073001B">
            <w:pPr>
              <w:shd w:val="clear" w:color="auto" w:fill="FFFFFF"/>
              <w:ind w:firstLine="34"/>
              <w:jc w:val="both"/>
              <w:rPr>
                <w:lang w:val="uk-UA"/>
              </w:rPr>
            </w:pPr>
            <w:r w:rsidRPr="009F1EEE">
              <w:rPr>
                <w:lang w:val="uk-UA"/>
              </w:rPr>
              <w:t>20.</w:t>
            </w:r>
          </w:p>
        </w:tc>
        <w:tc>
          <w:tcPr>
            <w:tcW w:w="9655" w:type="dxa"/>
            <w:tcBorders>
              <w:top w:val="single" w:sz="6" w:space="0" w:color="000000"/>
              <w:left w:val="single" w:sz="6" w:space="0" w:color="000000"/>
              <w:bottom w:val="single" w:sz="6" w:space="0" w:color="000000"/>
              <w:right w:val="single" w:sz="6" w:space="0" w:color="000000"/>
            </w:tcBorders>
          </w:tcPr>
          <w:p w14:paraId="4907F63F" w14:textId="3E49E3B4" w:rsidR="006B365A" w:rsidRPr="009F1EEE" w:rsidRDefault="00C1306B" w:rsidP="0073001B">
            <w:pPr>
              <w:shd w:val="clear" w:color="auto" w:fill="FFFFFF"/>
              <w:ind w:firstLine="34"/>
              <w:jc w:val="both"/>
              <w:rPr>
                <w:lang w:val="uk-UA"/>
              </w:rPr>
            </w:pPr>
            <w:r w:rsidRPr="009F1EEE">
              <w:rPr>
                <w:lang w:val="uk-UA"/>
              </w:rPr>
              <w:t>Провадження у справах за участю іноземних осіб</w:t>
            </w:r>
          </w:p>
        </w:tc>
      </w:tr>
    </w:tbl>
    <w:p w14:paraId="273E3A19" w14:textId="77777777" w:rsidR="00763C9E" w:rsidRPr="009F1EEE" w:rsidRDefault="00763C9E" w:rsidP="006B365A">
      <w:pPr>
        <w:pStyle w:val="24"/>
        <w:widowControl w:val="0"/>
        <w:shd w:val="clear" w:color="auto" w:fill="FFFFFF"/>
        <w:autoSpaceDE w:val="0"/>
        <w:autoSpaceDN w:val="0"/>
        <w:adjustRightInd w:val="0"/>
        <w:spacing w:after="0" w:line="240" w:lineRule="auto"/>
        <w:ind w:firstLine="708"/>
        <w:rPr>
          <w:b/>
          <w:bCs/>
          <w:i/>
          <w:iCs/>
          <w:lang w:val="uk-UA"/>
        </w:rPr>
      </w:pPr>
    </w:p>
    <w:p w14:paraId="78EA1D60" w14:textId="77777777" w:rsidR="00F95D78" w:rsidRPr="009F1EEE" w:rsidRDefault="00EB4F56" w:rsidP="008E66D0">
      <w:pPr>
        <w:pStyle w:val="1"/>
        <w:numPr>
          <w:ilvl w:val="0"/>
          <w:numId w:val="0"/>
        </w:numPr>
        <w:shd w:val="clear" w:color="auto" w:fill="BFBFBF" w:themeFill="background1" w:themeFillShade="BF"/>
        <w:spacing w:line="240" w:lineRule="auto"/>
        <w:jc w:val="center"/>
        <w:rPr>
          <w:rFonts w:ascii="Times New Roman" w:hAnsi="Times New Roman"/>
          <w:lang w:val="uk-UA"/>
        </w:rPr>
      </w:pPr>
      <w:r w:rsidRPr="009F1EEE">
        <w:rPr>
          <w:rFonts w:ascii="Times New Roman" w:hAnsi="Times New Roman"/>
          <w:lang w:val="uk-UA"/>
        </w:rPr>
        <w:t>Політика та контроль</w:t>
      </w:r>
    </w:p>
    <w:p w14:paraId="7ACC57E1" w14:textId="21E0E5E0" w:rsidR="008E66D0" w:rsidRPr="009F1EEE" w:rsidRDefault="008E66D0" w:rsidP="008E66D0">
      <w:pPr>
        <w:pStyle w:val="1"/>
        <w:tabs>
          <w:tab w:val="clear" w:pos="284"/>
          <w:tab w:val="left" w:pos="709"/>
        </w:tabs>
        <w:ind w:hanging="11"/>
        <w:rPr>
          <w:rFonts w:ascii="Times New Roman" w:hAnsi="Times New Roman"/>
          <w:lang w:val="uk-UA"/>
        </w:rPr>
      </w:pPr>
      <w:r w:rsidRPr="009F1EEE">
        <w:rPr>
          <w:rFonts w:ascii="Times New Roman" w:hAnsi="Times New Roman"/>
          <w:lang w:val="uk-UA"/>
        </w:rPr>
        <w:t>Політика навчальної дисципліни (освітнього компонента)</w:t>
      </w:r>
    </w:p>
    <w:p w14:paraId="452793E1" w14:textId="144FCB95" w:rsidR="00B66CF7" w:rsidRPr="009F1EEE" w:rsidRDefault="000C580D" w:rsidP="008E66D0">
      <w:pPr>
        <w:ind w:firstLine="567"/>
        <w:jc w:val="both"/>
        <w:rPr>
          <w:rFonts w:eastAsia="SimSun"/>
          <w:lang w:val="uk-UA"/>
        </w:rPr>
      </w:pPr>
      <w:r w:rsidRPr="009F1EEE">
        <w:rPr>
          <w:lang w:val="uk-UA"/>
        </w:rPr>
        <w:tab/>
      </w:r>
      <w:r w:rsidRPr="009F1EEE">
        <w:rPr>
          <w:rFonts w:eastAsia="SimSun"/>
          <w:lang w:val="uk-UA"/>
        </w:rPr>
        <w:t>Відвідування лекцій є</w:t>
      </w:r>
      <w:r w:rsidR="00B66CF7" w:rsidRPr="009F1EEE">
        <w:rPr>
          <w:rFonts w:eastAsia="SimSun"/>
          <w:lang w:val="uk-UA"/>
        </w:rPr>
        <w:t xml:space="preserve"> запорукою успішного опанування навчальної дисципліни. На лекційних заняттях </w:t>
      </w:r>
      <w:r w:rsidR="00551DA8" w:rsidRPr="009F1EEE">
        <w:rPr>
          <w:rFonts w:eastAsia="SimSun"/>
          <w:lang w:val="uk-UA"/>
        </w:rPr>
        <w:t xml:space="preserve">викладач розкриває актуальні тенденції господарського права та процесу, демонструє  наявність у науковій площині  дискусії щодо певних аспектів </w:t>
      </w:r>
      <w:r w:rsidR="00AF185F" w:rsidRPr="009F1EEE">
        <w:rPr>
          <w:rFonts w:eastAsia="SimSun"/>
          <w:lang w:val="uk-UA"/>
        </w:rPr>
        <w:t>провадження господарської діяльності та здійснення господарського</w:t>
      </w:r>
      <w:r w:rsidR="001C5AA2" w:rsidRPr="009F1EEE">
        <w:rPr>
          <w:rFonts w:eastAsia="SimSun"/>
          <w:lang w:val="uk-UA"/>
        </w:rPr>
        <w:t xml:space="preserve"> </w:t>
      </w:r>
      <w:r w:rsidR="00AF185F" w:rsidRPr="009F1EEE">
        <w:rPr>
          <w:rFonts w:eastAsia="SimSun"/>
          <w:lang w:val="uk-UA"/>
        </w:rPr>
        <w:t xml:space="preserve">судочинства, </w:t>
      </w:r>
      <w:r w:rsidR="001C5AA2" w:rsidRPr="009F1EEE">
        <w:rPr>
          <w:rFonts w:eastAsia="SimSun"/>
          <w:lang w:val="uk-UA"/>
        </w:rPr>
        <w:t xml:space="preserve">відзначає проблеми, які виникають у  відповідній правозастосовній практиці та залучає </w:t>
      </w:r>
      <w:r w:rsidR="002B6EF9" w:rsidRPr="009F1EEE">
        <w:rPr>
          <w:rFonts w:eastAsia="SimSun"/>
          <w:lang w:val="uk-UA"/>
        </w:rPr>
        <w:t>здобувачів</w:t>
      </w:r>
      <w:r w:rsidR="001C5AA2" w:rsidRPr="009F1EEE">
        <w:rPr>
          <w:rFonts w:eastAsia="SimSun"/>
          <w:lang w:val="uk-UA"/>
        </w:rPr>
        <w:t xml:space="preserve"> до їх обговорення.</w:t>
      </w:r>
      <w:r w:rsidR="002B6EF9" w:rsidRPr="009F1EEE">
        <w:rPr>
          <w:rFonts w:eastAsia="SimSun"/>
          <w:lang w:val="uk-UA"/>
        </w:rPr>
        <w:t xml:space="preserve"> За власним бажанням здобувач</w:t>
      </w:r>
      <w:r w:rsidR="001C5AA2" w:rsidRPr="009F1EEE">
        <w:rPr>
          <w:rFonts w:eastAsia="SimSun"/>
          <w:lang w:val="uk-UA"/>
        </w:rPr>
        <w:t xml:space="preserve"> може вести конспект</w:t>
      </w:r>
      <w:r w:rsidR="00FE021B" w:rsidRPr="009F1EEE">
        <w:rPr>
          <w:rFonts w:eastAsia="SimSun"/>
          <w:lang w:val="uk-UA"/>
        </w:rPr>
        <w:t>.</w:t>
      </w:r>
    </w:p>
    <w:p w14:paraId="6D4E5865" w14:textId="4A87FB3C" w:rsidR="00FE021B" w:rsidRPr="009F1EEE" w:rsidRDefault="001C5AA2" w:rsidP="00FE021B">
      <w:pPr>
        <w:jc w:val="both"/>
        <w:rPr>
          <w:rFonts w:eastAsia="SimSun"/>
          <w:lang w:val="uk-UA"/>
        </w:rPr>
      </w:pPr>
      <w:r w:rsidRPr="009F1EEE">
        <w:rPr>
          <w:rFonts w:eastAsia="SimSun"/>
          <w:lang w:val="uk-UA"/>
        </w:rPr>
        <w:tab/>
        <w:t>У р</w:t>
      </w:r>
      <w:r w:rsidR="00FE021B" w:rsidRPr="009F1EEE">
        <w:rPr>
          <w:rFonts w:eastAsia="SimSun"/>
          <w:lang w:val="uk-UA"/>
        </w:rPr>
        <w:t xml:space="preserve">азі пропуску лекції матеріали </w:t>
      </w:r>
      <w:r w:rsidRPr="009F1EEE">
        <w:rPr>
          <w:rFonts w:eastAsia="SimSun"/>
          <w:lang w:val="uk-UA"/>
        </w:rPr>
        <w:t xml:space="preserve">для її самостійного опанування </w:t>
      </w:r>
      <w:r w:rsidR="009F1EEE" w:rsidRPr="009F1EEE">
        <w:rPr>
          <w:rFonts w:eastAsia="SimSun"/>
          <w:lang w:val="uk-UA"/>
        </w:rPr>
        <w:t>розміщуються</w:t>
      </w:r>
      <w:r w:rsidRPr="009F1EEE">
        <w:rPr>
          <w:rFonts w:eastAsia="SimSun"/>
          <w:lang w:val="uk-UA"/>
        </w:rPr>
        <w:t xml:space="preserve"> на платформі дистанційного навчання MOODLE</w:t>
      </w:r>
      <w:r w:rsidR="00FE021B" w:rsidRPr="009F1EEE">
        <w:rPr>
          <w:rFonts w:eastAsia="SimSun"/>
          <w:lang w:val="uk-UA"/>
        </w:rPr>
        <w:t>.</w:t>
      </w:r>
      <w:r w:rsidR="008728ED" w:rsidRPr="009F1EEE">
        <w:rPr>
          <w:rFonts w:eastAsia="SimSun"/>
          <w:lang w:val="uk-UA"/>
        </w:rPr>
        <w:t xml:space="preserve"> Для студентів </w:t>
      </w:r>
      <w:r w:rsidR="00FE021B" w:rsidRPr="009F1EEE">
        <w:rPr>
          <w:rFonts w:eastAsia="SimSun"/>
          <w:lang w:val="uk-UA"/>
        </w:rPr>
        <w:t xml:space="preserve"> заочної форми навчання відвідування лекцій є складаю оцінювання.</w:t>
      </w:r>
    </w:p>
    <w:p w14:paraId="0E0A3482" w14:textId="12326A3A" w:rsidR="004B7934" w:rsidRPr="009F1EEE" w:rsidRDefault="004B7934" w:rsidP="004B7934">
      <w:pPr>
        <w:tabs>
          <w:tab w:val="left" w:pos="993"/>
        </w:tabs>
        <w:ind w:firstLine="709"/>
        <w:jc w:val="both"/>
        <w:rPr>
          <w:rFonts w:eastAsia="SimSun"/>
          <w:lang w:val="uk-UA"/>
        </w:rPr>
      </w:pPr>
      <w:r w:rsidRPr="009F1EEE">
        <w:rPr>
          <w:rFonts w:eastAsia="SimSun"/>
          <w:lang w:val="uk-UA"/>
        </w:rPr>
        <w:t xml:space="preserve">Практичні заняття проводяться у формі обговорення проблемних питань за темою практичного заняття. Кожен </w:t>
      </w:r>
      <w:r w:rsidR="008728ED" w:rsidRPr="009F1EEE">
        <w:rPr>
          <w:rFonts w:eastAsia="SimSun"/>
          <w:lang w:val="uk-UA"/>
        </w:rPr>
        <w:t xml:space="preserve">студент </w:t>
      </w:r>
      <w:r w:rsidRPr="009F1EEE">
        <w:rPr>
          <w:rFonts w:eastAsia="SimSun"/>
          <w:lang w:val="uk-UA"/>
        </w:rPr>
        <w:t xml:space="preserve"> до проведення практичного заняття вирішити практичні завдання,   які розміщені на платформі дистанційного навчання MOODLE. В процесі проведення практичного заняття здобувач повинен продемонструвати знання питань для обговорення та </w:t>
      </w:r>
      <w:r w:rsidR="00494C2A" w:rsidRPr="009F1EEE">
        <w:rPr>
          <w:rFonts w:eastAsia="SimSun"/>
          <w:lang w:val="uk-UA"/>
        </w:rPr>
        <w:t xml:space="preserve">власний варіант вирішення практичних завдань. </w:t>
      </w:r>
      <w:r w:rsidRPr="009F1EEE">
        <w:rPr>
          <w:rFonts w:eastAsia="SimSun"/>
          <w:lang w:val="uk-UA"/>
        </w:rPr>
        <w:t xml:space="preserve">На </w:t>
      </w:r>
      <w:r w:rsidR="00494C2A" w:rsidRPr="009F1EEE">
        <w:rPr>
          <w:rFonts w:eastAsia="SimSun"/>
          <w:lang w:val="uk-UA"/>
        </w:rPr>
        <w:t xml:space="preserve">практичному </w:t>
      </w:r>
      <w:r w:rsidRPr="009F1EEE">
        <w:rPr>
          <w:rFonts w:eastAsia="SimSun"/>
          <w:lang w:val="uk-UA"/>
        </w:rPr>
        <w:t xml:space="preserve"> занятті навіть добре підготовлений </w:t>
      </w:r>
      <w:r w:rsidR="008728ED" w:rsidRPr="009F1EEE">
        <w:rPr>
          <w:rFonts w:eastAsia="SimSun"/>
          <w:lang w:val="uk-UA"/>
        </w:rPr>
        <w:t>студент</w:t>
      </w:r>
      <w:r w:rsidRPr="009F1EEE">
        <w:rPr>
          <w:rFonts w:eastAsia="SimSun"/>
          <w:lang w:val="uk-UA"/>
        </w:rPr>
        <w:t xml:space="preserve"> не повинен залишатись пасивним спостерігачем, </w:t>
      </w:r>
      <w:r w:rsidR="00494C2A" w:rsidRPr="009F1EEE">
        <w:rPr>
          <w:rFonts w:eastAsia="SimSun"/>
          <w:lang w:val="uk-UA"/>
        </w:rPr>
        <w:t xml:space="preserve">він має </w:t>
      </w:r>
      <w:r w:rsidRPr="009F1EEE">
        <w:rPr>
          <w:rFonts w:eastAsia="SimSun"/>
          <w:lang w:val="uk-UA"/>
        </w:rPr>
        <w:t xml:space="preserve"> активно </w:t>
      </w:r>
      <w:r w:rsidR="008728ED" w:rsidRPr="009F1EEE">
        <w:rPr>
          <w:rFonts w:eastAsia="SimSun"/>
          <w:lang w:val="uk-UA"/>
        </w:rPr>
        <w:t>включатись у обговорення питань</w:t>
      </w:r>
      <w:r w:rsidRPr="009F1EEE">
        <w:rPr>
          <w:rFonts w:eastAsia="SimSun"/>
          <w:lang w:val="uk-UA"/>
        </w:rPr>
        <w:t xml:space="preserve">. Якщо ж </w:t>
      </w:r>
      <w:r w:rsidR="002B6EF9" w:rsidRPr="009F1EEE">
        <w:rPr>
          <w:rFonts w:eastAsia="SimSun"/>
          <w:lang w:val="uk-UA"/>
        </w:rPr>
        <w:t>здобувач</w:t>
      </w:r>
      <w:r w:rsidRPr="009F1EEE">
        <w:rPr>
          <w:rFonts w:eastAsia="SimSun"/>
          <w:lang w:val="uk-UA"/>
        </w:rPr>
        <w:t xml:space="preserve"> не ознайомився з навчальним матеріалом, йому варто уважніше слухати виступаючих, і завдяки отриманій інформації намагатись компенсувати недоліки підготовки до заняття.</w:t>
      </w:r>
      <w:r w:rsidR="00494C2A" w:rsidRPr="009F1EEE">
        <w:rPr>
          <w:rFonts w:eastAsia="SimSun"/>
          <w:lang w:val="uk-UA"/>
        </w:rPr>
        <w:t xml:space="preserve"> Задля забезпечення кожному </w:t>
      </w:r>
      <w:r w:rsidR="008728ED" w:rsidRPr="009F1EEE">
        <w:rPr>
          <w:rFonts w:eastAsia="SimSun"/>
          <w:lang w:val="uk-UA"/>
        </w:rPr>
        <w:t xml:space="preserve">студенту </w:t>
      </w:r>
      <w:r w:rsidR="00494C2A" w:rsidRPr="009F1EEE">
        <w:rPr>
          <w:rFonts w:eastAsia="SimSun"/>
          <w:lang w:val="uk-UA"/>
        </w:rPr>
        <w:t xml:space="preserve"> навчальної групи  отримати бали протягом практичного  заняття, окремим </w:t>
      </w:r>
      <w:r w:rsidR="008728ED" w:rsidRPr="009F1EEE">
        <w:rPr>
          <w:rFonts w:eastAsia="SimSun"/>
          <w:lang w:val="uk-UA"/>
        </w:rPr>
        <w:t>студентам</w:t>
      </w:r>
      <w:r w:rsidR="00494C2A" w:rsidRPr="009F1EEE">
        <w:rPr>
          <w:rFonts w:eastAsia="SimSun"/>
          <w:lang w:val="uk-UA"/>
        </w:rPr>
        <w:t xml:space="preserve"> викладач може дати письмове завдання за лекційним матеріалом.</w:t>
      </w:r>
    </w:p>
    <w:p w14:paraId="06146D1D" w14:textId="71AC60FA" w:rsidR="00FE021B" w:rsidRPr="009F1EEE" w:rsidRDefault="007831E5" w:rsidP="007831E5">
      <w:pPr>
        <w:tabs>
          <w:tab w:val="left" w:pos="993"/>
        </w:tabs>
        <w:ind w:firstLine="709"/>
        <w:jc w:val="both"/>
        <w:rPr>
          <w:rFonts w:eastAsia="SimSun"/>
          <w:lang w:val="uk-UA"/>
        </w:rPr>
      </w:pPr>
      <w:r w:rsidRPr="009F1EEE">
        <w:rPr>
          <w:rFonts w:eastAsia="SimSun"/>
          <w:lang w:val="uk-UA"/>
        </w:rPr>
        <w:t>На лекціях та практичних заняттях викладач може проводити експрес-опитування із питань, що є предметом обговорення.</w:t>
      </w:r>
    </w:p>
    <w:p w14:paraId="5718AE38" w14:textId="703CD9FC" w:rsidR="007831E5" w:rsidRPr="009F1EEE" w:rsidRDefault="00AD0848" w:rsidP="007831E5">
      <w:pPr>
        <w:pStyle w:val="af7"/>
        <w:spacing w:before="0" w:beforeAutospacing="0" w:after="0" w:afterAutospacing="0"/>
        <w:ind w:firstLine="709"/>
        <w:jc w:val="both"/>
        <w:rPr>
          <w:rFonts w:eastAsia="SimSun"/>
          <w:lang w:val="uk-UA" w:eastAsia="ru-RU"/>
        </w:rPr>
      </w:pPr>
      <w:r w:rsidRPr="009F1EEE">
        <w:rPr>
          <w:rFonts w:eastAsia="SimSun"/>
          <w:lang w:val="uk-UA" w:eastAsia="ru-RU"/>
        </w:rPr>
        <w:t>На практичних заняттях можна користуватись технічними засобами, мобільними телефонами, ноутбуками при опрацюванні нормативно-правових актів</w:t>
      </w:r>
      <w:r w:rsidR="007831E5" w:rsidRPr="009F1EEE">
        <w:rPr>
          <w:rFonts w:eastAsia="SimSun"/>
          <w:lang w:val="uk-UA" w:eastAsia="ru-RU"/>
        </w:rPr>
        <w:t xml:space="preserve"> та участі у експрес-опитуваннях викладача</w:t>
      </w:r>
      <w:r w:rsidRPr="009F1EEE">
        <w:rPr>
          <w:rFonts w:eastAsia="SimSun"/>
          <w:lang w:val="uk-UA" w:eastAsia="ru-RU"/>
        </w:rPr>
        <w:t>. Аудіо- та/або відео - запис лекційних занять забороняється.</w:t>
      </w:r>
    </w:p>
    <w:p w14:paraId="68E07B00" w14:textId="52A29138" w:rsidR="007831E5" w:rsidRPr="009F1EEE" w:rsidRDefault="007831E5" w:rsidP="00AD0848">
      <w:pPr>
        <w:pStyle w:val="af7"/>
        <w:spacing w:before="0" w:beforeAutospacing="0" w:after="0" w:afterAutospacing="0"/>
        <w:ind w:firstLine="709"/>
        <w:jc w:val="both"/>
        <w:rPr>
          <w:rFonts w:ascii="Arial" w:hAnsi="Arial" w:cs="Arial"/>
          <w:color w:val="000000"/>
          <w:lang w:val="uk-UA"/>
        </w:rPr>
      </w:pPr>
      <w:r w:rsidRPr="009F1EEE">
        <w:rPr>
          <w:rFonts w:eastAsia="SimSun"/>
          <w:lang w:val="uk-UA" w:eastAsia="ru-RU"/>
        </w:rPr>
        <w:t>Пропущене практичне заняття може бути перескладено, у разі його пропуску з поважної причини</w:t>
      </w:r>
      <w:r w:rsidR="002B6EF9" w:rsidRPr="009F1EEE">
        <w:rPr>
          <w:rFonts w:eastAsia="SimSun"/>
          <w:lang w:val="uk-UA" w:eastAsia="ru-RU"/>
        </w:rPr>
        <w:t xml:space="preserve">. </w:t>
      </w:r>
      <w:r w:rsidR="000E51EC" w:rsidRPr="009F1EEE">
        <w:rPr>
          <w:rFonts w:eastAsia="SimSun"/>
          <w:lang w:val="uk-UA" w:eastAsia="ru-RU"/>
        </w:rPr>
        <w:t>Студент</w:t>
      </w:r>
      <w:r w:rsidRPr="009F1EEE">
        <w:rPr>
          <w:rFonts w:eastAsia="SimSun"/>
          <w:lang w:val="uk-UA" w:eastAsia="ru-RU"/>
        </w:rPr>
        <w:t xml:space="preserve">, який пропустив заняття з поважної причини та бажає підвищити свій рейтинг, звертається до викладача з обґрунтуванням причин його пропуску та проханням надати можливість його відпрацювати. На розсуд викладача перескладання практичного заняття може відбуватися  наступним чином: 1)  проведення усної співбесіди за темою заняття у визначений викладачем день та час за попереднім погодженням зі </w:t>
      </w:r>
      <w:r w:rsidR="002B6EF9" w:rsidRPr="009F1EEE">
        <w:rPr>
          <w:rFonts w:eastAsia="SimSun"/>
          <w:lang w:val="uk-UA" w:eastAsia="ru-RU"/>
        </w:rPr>
        <w:t>здобувачем</w:t>
      </w:r>
      <w:r w:rsidRPr="009F1EEE">
        <w:rPr>
          <w:rFonts w:eastAsia="SimSun"/>
          <w:lang w:val="uk-UA" w:eastAsia="ru-RU"/>
        </w:rPr>
        <w:t xml:space="preserve">; 2) виконання практичних </w:t>
      </w:r>
      <w:r w:rsidRPr="009F1EEE">
        <w:rPr>
          <w:rFonts w:eastAsia="SimSun"/>
          <w:lang w:val="uk-UA" w:eastAsia="ru-RU"/>
        </w:rPr>
        <w:lastRenderedPageBreak/>
        <w:t xml:space="preserve">завдань із теми заняття у письмовій формі та відправлення  відповідної роботи на електронну </w:t>
      </w:r>
      <w:r w:rsidR="000E51EC" w:rsidRPr="009F1EEE">
        <w:rPr>
          <w:rFonts w:eastAsia="SimSun"/>
          <w:lang w:val="uk-UA" w:eastAsia="ru-RU"/>
        </w:rPr>
        <w:t xml:space="preserve">пошту </w:t>
      </w:r>
      <w:r w:rsidRPr="009F1EEE">
        <w:rPr>
          <w:rFonts w:eastAsia="SimSun"/>
          <w:lang w:val="uk-UA" w:eastAsia="ru-RU"/>
        </w:rPr>
        <w:t>викладача в обумовлені ним строки.</w:t>
      </w:r>
    </w:p>
    <w:p w14:paraId="584CB7F2" w14:textId="4A6F0D76" w:rsidR="007831E5" w:rsidRPr="009F1EEE" w:rsidRDefault="000620F2" w:rsidP="00E14D4B">
      <w:pPr>
        <w:pStyle w:val="24"/>
        <w:shd w:val="clear" w:color="auto" w:fill="FFFFFF"/>
        <w:spacing w:after="0" w:line="240" w:lineRule="auto"/>
        <w:ind w:firstLine="708"/>
        <w:jc w:val="both"/>
        <w:rPr>
          <w:lang w:val="uk-UA"/>
        </w:rPr>
      </w:pPr>
      <w:r w:rsidRPr="009F1EEE">
        <w:rPr>
          <w:lang w:val="uk-UA"/>
        </w:rPr>
        <w:t>Тема завдання 1 самостійної роботи обирається  самостійно здобувачем не пізніше двох тижнів із початку навчального року погоджується  із викладачем.</w:t>
      </w:r>
      <w:r w:rsidRPr="009F1EEE">
        <w:rPr>
          <w:rFonts w:eastAsia="SimSun"/>
          <w:lang w:val="uk-UA"/>
        </w:rPr>
        <w:t xml:space="preserve"> Виконане завдання самостійної </w:t>
      </w:r>
      <w:r w:rsidRPr="009F1EEE">
        <w:rPr>
          <w:lang w:val="uk-UA"/>
        </w:rPr>
        <w:t>роботи надсилається викладачу  на електрону пошту або виконується на платформі дистанційного навчання  MOODLE.</w:t>
      </w:r>
    </w:p>
    <w:p w14:paraId="1239A379" w14:textId="2DF3E69D" w:rsidR="007831E5" w:rsidRPr="009F1EEE" w:rsidRDefault="007831E5" w:rsidP="00E14D4B">
      <w:pPr>
        <w:pStyle w:val="24"/>
        <w:shd w:val="clear" w:color="auto" w:fill="FFFFFF"/>
        <w:spacing w:after="0" w:line="240" w:lineRule="auto"/>
        <w:ind w:firstLine="708"/>
        <w:jc w:val="both"/>
        <w:rPr>
          <w:lang w:val="uk-UA"/>
        </w:rPr>
      </w:pPr>
      <w:r w:rsidRPr="009F1EEE">
        <w:rPr>
          <w:lang w:val="uk-UA"/>
        </w:rPr>
        <w:t>Отримавши самостій</w:t>
      </w:r>
      <w:r w:rsidR="009428DC" w:rsidRPr="009F1EEE">
        <w:rPr>
          <w:lang w:val="uk-UA"/>
        </w:rPr>
        <w:t>ну</w:t>
      </w:r>
      <w:r w:rsidR="00E14D4B" w:rsidRPr="009F1EEE">
        <w:rPr>
          <w:lang w:val="uk-UA"/>
        </w:rPr>
        <w:t xml:space="preserve"> роботу викладач перевіряє її</w:t>
      </w:r>
      <w:r w:rsidR="009428DC" w:rsidRPr="009F1EEE">
        <w:rPr>
          <w:lang w:val="uk-UA"/>
        </w:rPr>
        <w:t xml:space="preserve"> </w:t>
      </w:r>
      <w:r w:rsidR="00E14D4B" w:rsidRPr="009F1EEE">
        <w:rPr>
          <w:lang w:val="uk-UA"/>
        </w:rPr>
        <w:t xml:space="preserve"> відправляє у відповідь електронний лист із відповідним файлом, в якому вказує кількість зарахованих балів та, за наявності,  зауваження щодо виконання самостійної роботи </w:t>
      </w:r>
      <w:r w:rsidR="009428DC" w:rsidRPr="009F1EEE">
        <w:rPr>
          <w:lang w:val="uk-UA"/>
        </w:rPr>
        <w:t xml:space="preserve">або </w:t>
      </w:r>
      <w:r w:rsidRPr="009F1EEE">
        <w:rPr>
          <w:lang w:val="uk-UA"/>
        </w:rPr>
        <w:t xml:space="preserve"> </w:t>
      </w:r>
      <w:r w:rsidR="000620F2" w:rsidRPr="009F1EEE">
        <w:rPr>
          <w:lang w:val="uk-UA"/>
        </w:rPr>
        <w:t xml:space="preserve">за допомогою відповідних сервісів MOODLE повідомляє здобувачу </w:t>
      </w:r>
      <w:r w:rsidR="00E14D4B" w:rsidRPr="009F1EEE">
        <w:rPr>
          <w:lang w:val="uk-UA"/>
        </w:rPr>
        <w:t xml:space="preserve">відповідні </w:t>
      </w:r>
      <w:r w:rsidR="009F1EEE" w:rsidRPr="009F1EEE">
        <w:rPr>
          <w:lang w:val="uk-UA"/>
        </w:rPr>
        <w:t>зауваження</w:t>
      </w:r>
      <w:r w:rsidR="00E14D4B" w:rsidRPr="009F1EEE">
        <w:rPr>
          <w:lang w:val="uk-UA"/>
        </w:rPr>
        <w:t xml:space="preserve"> та </w:t>
      </w:r>
      <w:r w:rsidR="000620F2" w:rsidRPr="009F1EEE">
        <w:rPr>
          <w:lang w:val="uk-UA"/>
        </w:rPr>
        <w:t xml:space="preserve">кількість зарахованих балів. </w:t>
      </w:r>
      <w:r w:rsidRPr="009F1EEE">
        <w:rPr>
          <w:lang w:val="uk-UA"/>
        </w:rPr>
        <w:t xml:space="preserve">Викладач має право не зарахувати самостійну роботу </w:t>
      </w:r>
      <w:r w:rsidR="000620F2" w:rsidRPr="009F1EEE">
        <w:rPr>
          <w:lang w:val="uk-UA"/>
        </w:rPr>
        <w:t xml:space="preserve">здобувача </w:t>
      </w:r>
      <w:r w:rsidRPr="009F1EEE">
        <w:rPr>
          <w:lang w:val="uk-UA"/>
        </w:rPr>
        <w:t xml:space="preserve"> у випадку:</w:t>
      </w:r>
    </w:p>
    <w:p w14:paraId="4841034B" w14:textId="0F1B6A95" w:rsidR="007831E5" w:rsidRPr="009F1EEE" w:rsidRDefault="007831E5" w:rsidP="00E14D4B">
      <w:pPr>
        <w:shd w:val="clear" w:color="auto" w:fill="FFFFFF"/>
        <w:ind w:firstLine="709"/>
        <w:jc w:val="both"/>
        <w:rPr>
          <w:rFonts w:eastAsia="SimSun"/>
          <w:lang w:val="uk-UA"/>
        </w:rPr>
      </w:pPr>
      <w:r w:rsidRPr="009F1EEE">
        <w:rPr>
          <w:rFonts w:eastAsia="Calibri"/>
          <w:lang w:val="uk-UA"/>
        </w:rPr>
        <w:t>а) </w:t>
      </w:r>
      <w:r w:rsidR="00165A46" w:rsidRPr="009F1EEE">
        <w:rPr>
          <w:rFonts w:eastAsia="Calibri"/>
          <w:lang w:val="uk-UA"/>
        </w:rPr>
        <w:t>здобувач</w:t>
      </w:r>
      <w:r w:rsidRPr="009F1EEE">
        <w:rPr>
          <w:rFonts w:eastAsia="Calibri"/>
          <w:lang w:val="uk-UA"/>
        </w:rPr>
        <w:t xml:space="preserve"> виконав роботу не згідно встановлених</w:t>
      </w:r>
      <w:r w:rsidRPr="009F1EEE">
        <w:rPr>
          <w:rFonts w:eastAsia="SimSun"/>
          <w:lang w:val="uk-UA"/>
        </w:rPr>
        <w:t xml:space="preserve"> завдань;</w:t>
      </w:r>
    </w:p>
    <w:p w14:paraId="01281FC7" w14:textId="3162282C" w:rsidR="007831E5" w:rsidRPr="009F1EEE" w:rsidRDefault="007831E5" w:rsidP="007831E5">
      <w:pPr>
        <w:shd w:val="clear" w:color="auto" w:fill="FFFFFF"/>
        <w:ind w:firstLine="709"/>
        <w:jc w:val="both"/>
        <w:rPr>
          <w:rFonts w:eastAsia="SimSun"/>
          <w:lang w:val="uk-UA"/>
        </w:rPr>
      </w:pPr>
      <w:r w:rsidRPr="009F1EEE">
        <w:rPr>
          <w:rFonts w:eastAsia="SimSun"/>
          <w:lang w:val="uk-UA"/>
        </w:rPr>
        <w:t xml:space="preserve">б) при перевірці викладач виявить, що роботу </w:t>
      </w:r>
      <w:r w:rsidR="00165A46" w:rsidRPr="009F1EEE">
        <w:rPr>
          <w:rFonts w:eastAsia="SimSun"/>
          <w:lang w:val="uk-UA"/>
        </w:rPr>
        <w:t>здобувач</w:t>
      </w:r>
      <w:r w:rsidRPr="009F1EEE">
        <w:rPr>
          <w:rFonts w:eastAsia="SimSun"/>
          <w:lang w:val="uk-UA"/>
        </w:rPr>
        <w:t xml:space="preserve"> виконав не самостійно (відповіді ідентичні відповідям, зробленим іншим </w:t>
      </w:r>
      <w:r w:rsidR="002B6EF9" w:rsidRPr="009F1EEE">
        <w:rPr>
          <w:rFonts w:eastAsia="SimSun"/>
          <w:lang w:val="uk-UA"/>
        </w:rPr>
        <w:t>здобувачем</w:t>
      </w:r>
      <w:r w:rsidRPr="009F1EEE">
        <w:rPr>
          <w:rFonts w:eastAsia="SimSun"/>
          <w:lang w:val="uk-UA"/>
        </w:rPr>
        <w:t xml:space="preserve"> або переписані з </w:t>
      </w:r>
      <w:r w:rsidR="000E51EC" w:rsidRPr="009F1EEE">
        <w:rPr>
          <w:rFonts w:eastAsia="SimSun"/>
          <w:lang w:val="uk-UA"/>
        </w:rPr>
        <w:t>наукової статті</w:t>
      </w:r>
      <w:r w:rsidRPr="009F1EEE">
        <w:rPr>
          <w:rFonts w:eastAsia="SimSun"/>
          <w:lang w:val="uk-UA"/>
        </w:rPr>
        <w:t xml:space="preserve"> та ін.). У випадку, якщо </w:t>
      </w:r>
      <w:r w:rsidR="00165A46" w:rsidRPr="009F1EEE">
        <w:rPr>
          <w:rFonts w:eastAsia="SimSun"/>
          <w:lang w:val="uk-UA"/>
        </w:rPr>
        <w:t>здобувач</w:t>
      </w:r>
      <w:r w:rsidRPr="009F1EEE">
        <w:rPr>
          <w:rFonts w:eastAsia="SimSun"/>
          <w:lang w:val="uk-UA"/>
        </w:rPr>
        <w:t>ами надаються однакові рішення завд</w:t>
      </w:r>
      <w:r w:rsidR="00165A46" w:rsidRPr="009F1EEE">
        <w:rPr>
          <w:rFonts w:eastAsia="SimSun"/>
          <w:lang w:val="uk-UA"/>
        </w:rPr>
        <w:t>ань, зараховується робота того здобувача</w:t>
      </w:r>
      <w:r w:rsidRPr="009F1EEE">
        <w:rPr>
          <w:rFonts w:eastAsia="SimSun"/>
          <w:lang w:val="uk-UA"/>
        </w:rPr>
        <w:t>, який здав її раніше.</w:t>
      </w:r>
    </w:p>
    <w:p w14:paraId="450EE0D1" w14:textId="7D795EA2" w:rsidR="000620F2" w:rsidRPr="009F1EEE" w:rsidRDefault="000620F2" w:rsidP="000620F2">
      <w:pPr>
        <w:pStyle w:val="24"/>
        <w:shd w:val="clear" w:color="auto" w:fill="FFFFFF"/>
        <w:spacing w:after="0" w:line="240" w:lineRule="auto"/>
        <w:ind w:firstLine="708"/>
        <w:jc w:val="both"/>
        <w:rPr>
          <w:rFonts w:eastAsia="SimSun"/>
          <w:lang w:val="uk-UA"/>
        </w:rPr>
      </w:pPr>
      <w:r w:rsidRPr="009F1EEE">
        <w:rPr>
          <w:rFonts w:eastAsia="SimSun"/>
          <w:lang w:val="uk-UA"/>
        </w:rPr>
        <w:t xml:space="preserve">Дедлайн здачі самостійної роботи повідомляється здобувачам шляхом розміщення відповідного оголошення на платформі дистанційного навчання  MOODLE  </w:t>
      </w:r>
      <w:r w:rsidRPr="009F1EEE">
        <w:rPr>
          <w:lang w:val="uk-UA"/>
        </w:rPr>
        <w:t>не пізніше двох тижнів із початку навчального року</w:t>
      </w:r>
      <w:r w:rsidRPr="009F1EEE">
        <w:rPr>
          <w:rFonts w:eastAsia="SimSun"/>
          <w:lang w:val="uk-UA"/>
        </w:rPr>
        <w:t>.</w:t>
      </w:r>
    </w:p>
    <w:p w14:paraId="7B57CC5D" w14:textId="2164495A" w:rsidR="007831E5" w:rsidRPr="009F1EEE" w:rsidRDefault="007831E5" w:rsidP="007831E5">
      <w:pPr>
        <w:shd w:val="clear" w:color="auto" w:fill="FFFFFF"/>
        <w:ind w:firstLine="709"/>
        <w:jc w:val="both"/>
        <w:rPr>
          <w:rFonts w:eastAsia="SimSun"/>
          <w:lang w:val="uk-UA"/>
        </w:rPr>
      </w:pPr>
      <w:r w:rsidRPr="009F1EEE">
        <w:rPr>
          <w:rFonts w:eastAsia="SimSun"/>
          <w:lang w:val="uk-UA"/>
        </w:rPr>
        <w:t>У випадку нездачі чи несвоєчасної здачі самостійної роботи, вона вважається невиконаною і оцінюється у «0» балів.</w:t>
      </w:r>
    </w:p>
    <w:p w14:paraId="6983809F" w14:textId="77777777" w:rsidR="007831E5" w:rsidRPr="009F1EEE" w:rsidRDefault="007831E5" w:rsidP="00AD0848">
      <w:pPr>
        <w:pStyle w:val="af7"/>
        <w:spacing w:before="0" w:beforeAutospacing="0" w:after="0" w:afterAutospacing="0"/>
        <w:ind w:firstLine="709"/>
        <w:jc w:val="both"/>
        <w:rPr>
          <w:rFonts w:ascii="Arial" w:hAnsi="Arial" w:cs="Arial"/>
          <w:color w:val="000000"/>
          <w:lang w:val="uk-UA"/>
        </w:rPr>
      </w:pPr>
    </w:p>
    <w:p w14:paraId="6DF435EE" w14:textId="77777777" w:rsidR="00AD0848" w:rsidRPr="009F1EEE" w:rsidRDefault="00AD0848" w:rsidP="00AD0848">
      <w:pPr>
        <w:pStyle w:val="af7"/>
        <w:spacing w:before="0" w:beforeAutospacing="0" w:after="0" w:afterAutospacing="0"/>
        <w:ind w:firstLine="709"/>
        <w:jc w:val="both"/>
        <w:rPr>
          <w:lang w:val="uk-UA"/>
        </w:rPr>
      </w:pPr>
      <w:r w:rsidRPr="009F1EEE">
        <w:rPr>
          <w:b/>
          <w:bCs/>
          <w:color w:val="000000"/>
          <w:lang w:val="uk-UA"/>
        </w:rPr>
        <w:t>Академічна доброчесність</w:t>
      </w:r>
    </w:p>
    <w:p w14:paraId="4CC5E0CC" w14:textId="77777777" w:rsidR="00AD0848" w:rsidRPr="009F1EEE" w:rsidRDefault="00AD0848" w:rsidP="00AD0848">
      <w:pPr>
        <w:pStyle w:val="af7"/>
        <w:spacing w:before="0" w:beforeAutospacing="0" w:after="0" w:afterAutospacing="0"/>
        <w:ind w:firstLine="709"/>
        <w:jc w:val="both"/>
        <w:rPr>
          <w:lang w:val="uk-UA"/>
        </w:rPr>
      </w:pPr>
      <w:r w:rsidRPr="009F1EEE">
        <w:rPr>
          <w:color w:val="000000"/>
          <w:lang w:val="uk-UA"/>
        </w:rPr>
        <w:t xml:space="preserve">Політика та принципи академічної доброчесності визначені у розділі 3 Кодексу честі Національного технічного університету України «Київський політехнічний інститут імені Ігоря Сікорського». Детальніше: </w:t>
      </w:r>
      <w:hyperlink r:id="rId21" w:history="1">
        <w:r w:rsidRPr="009F1EEE">
          <w:rPr>
            <w:rStyle w:val="a5"/>
            <w:lang w:val="uk-UA"/>
          </w:rPr>
          <w:t>https://kpi.ua/code</w:t>
        </w:r>
      </w:hyperlink>
      <w:r w:rsidRPr="009F1EEE">
        <w:rPr>
          <w:color w:val="000000"/>
          <w:lang w:val="uk-UA"/>
        </w:rPr>
        <w:t xml:space="preserve">. </w:t>
      </w:r>
    </w:p>
    <w:p w14:paraId="5E4DDD55" w14:textId="77777777" w:rsidR="00AD0848" w:rsidRPr="009F1EEE" w:rsidRDefault="00AD0848" w:rsidP="00AD0848">
      <w:pPr>
        <w:pStyle w:val="af7"/>
        <w:spacing w:before="0" w:beforeAutospacing="0" w:after="0" w:afterAutospacing="0"/>
        <w:ind w:firstLine="709"/>
        <w:jc w:val="both"/>
        <w:rPr>
          <w:lang w:val="uk-UA"/>
        </w:rPr>
      </w:pPr>
      <w:r w:rsidRPr="009F1EEE">
        <w:rPr>
          <w:lang w:val="uk-UA"/>
        </w:rPr>
        <w:t> </w:t>
      </w:r>
    </w:p>
    <w:p w14:paraId="6C30DCF1" w14:textId="77777777" w:rsidR="00AD0848" w:rsidRPr="009F1EEE" w:rsidRDefault="00AD0848" w:rsidP="00AD0848">
      <w:pPr>
        <w:pStyle w:val="af7"/>
        <w:spacing w:before="0" w:beforeAutospacing="0" w:after="0" w:afterAutospacing="0"/>
        <w:ind w:firstLine="709"/>
        <w:jc w:val="both"/>
        <w:rPr>
          <w:lang w:val="uk-UA"/>
        </w:rPr>
      </w:pPr>
      <w:r w:rsidRPr="009F1EEE">
        <w:rPr>
          <w:b/>
          <w:bCs/>
          <w:color w:val="000000"/>
          <w:lang w:val="uk-UA"/>
        </w:rPr>
        <w:t>Норми етичної поведінки</w:t>
      </w:r>
    </w:p>
    <w:p w14:paraId="29990C4D" w14:textId="636878C1" w:rsidR="00AD0848" w:rsidRPr="009F1EEE" w:rsidRDefault="00AD0848" w:rsidP="00AD0848">
      <w:pPr>
        <w:pStyle w:val="af7"/>
        <w:spacing w:before="0" w:beforeAutospacing="0" w:after="0" w:afterAutospacing="0"/>
        <w:ind w:firstLine="709"/>
        <w:jc w:val="both"/>
        <w:rPr>
          <w:lang w:val="uk-UA"/>
        </w:rPr>
      </w:pPr>
      <w:r w:rsidRPr="009F1EEE">
        <w:rPr>
          <w:color w:val="000000"/>
          <w:lang w:val="uk-UA"/>
        </w:rPr>
        <w:t xml:space="preserve">Норми етичної поведінки </w:t>
      </w:r>
      <w:r w:rsidR="00165A46" w:rsidRPr="009F1EEE">
        <w:rPr>
          <w:color w:val="000000"/>
          <w:lang w:val="uk-UA"/>
        </w:rPr>
        <w:t>здобувачів</w:t>
      </w:r>
      <w:r w:rsidRPr="009F1EEE">
        <w:rPr>
          <w:color w:val="000000"/>
          <w:lang w:val="uk-UA"/>
        </w:rPr>
        <w:t xml:space="preserve"> і працівників визначені у розділі 2 Кодексу честі Національного технічного університету України «Київський політехнічний інститут імені Ігоря Сікорського». Детальніше: </w:t>
      </w:r>
      <w:hyperlink r:id="rId22" w:history="1">
        <w:r w:rsidRPr="009F1EEE">
          <w:rPr>
            <w:rStyle w:val="a5"/>
            <w:lang w:val="uk-UA"/>
          </w:rPr>
          <w:t>https://kpi.ua/code</w:t>
        </w:r>
      </w:hyperlink>
      <w:r w:rsidRPr="009F1EEE">
        <w:rPr>
          <w:color w:val="000000"/>
          <w:lang w:val="uk-UA"/>
        </w:rPr>
        <w:t>.</w:t>
      </w:r>
    </w:p>
    <w:p w14:paraId="2443A63D" w14:textId="77777777" w:rsidR="00C20A14" w:rsidRPr="009F1EEE" w:rsidRDefault="00C20A14" w:rsidP="00C20A14">
      <w:pPr>
        <w:shd w:val="clear" w:color="auto" w:fill="FFFFFF"/>
        <w:rPr>
          <w:b/>
          <w:bCs/>
          <w:i/>
          <w:lang w:val="uk-UA"/>
        </w:rPr>
      </w:pPr>
    </w:p>
    <w:p w14:paraId="1778D503" w14:textId="77777777" w:rsidR="00A15560" w:rsidRPr="009F1EEE" w:rsidRDefault="00A15560" w:rsidP="00A15560">
      <w:pPr>
        <w:pStyle w:val="1"/>
        <w:spacing w:line="240" w:lineRule="auto"/>
        <w:jc w:val="center"/>
        <w:rPr>
          <w:rFonts w:ascii="Times New Roman" w:hAnsi="Times New Roman"/>
          <w:lang w:val="uk-UA"/>
        </w:rPr>
      </w:pPr>
      <w:r w:rsidRPr="009F1EEE">
        <w:rPr>
          <w:rFonts w:ascii="Times New Roman" w:hAnsi="Times New Roman"/>
          <w:lang w:val="uk-UA"/>
        </w:rPr>
        <w:t>Види контролю та рейтингова система оцінювання результатів навчання (РСО)</w:t>
      </w:r>
    </w:p>
    <w:p w14:paraId="5B0FE36A" w14:textId="5AE57988" w:rsidR="00A15560" w:rsidRPr="009F1EEE" w:rsidRDefault="00A15560" w:rsidP="00A15560">
      <w:pPr>
        <w:shd w:val="clear" w:color="auto" w:fill="FFFFFF"/>
        <w:ind w:firstLine="720"/>
        <w:jc w:val="both"/>
        <w:rPr>
          <w:rFonts w:eastAsia="SimSun"/>
          <w:lang w:val="uk-UA"/>
        </w:rPr>
      </w:pPr>
      <w:r w:rsidRPr="009F1EEE">
        <w:rPr>
          <w:rFonts w:eastAsia="SimSun"/>
          <w:lang w:val="uk-UA"/>
        </w:rPr>
        <w:t xml:space="preserve">Контроль знань є невід’ємною складовою навчального процесу і являє собою організацію зворотного зв’язку як засобу управління навчально-виховним процесом. Перевірка і оцінка знань </w:t>
      </w:r>
      <w:r w:rsidR="00165A46" w:rsidRPr="009F1EEE">
        <w:rPr>
          <w:rFonts w:eastAsia="SimSun"/>
          <w:lang w:val="uk-UA"/>
        </w:rPr>
        <w:t>здобувач</w:t>
      </w:r>
      <w:r w:rsidRPr="009F1EEE">
        <w:rPr>
          <w:rFonts w:eastAsia="SimSun"/>
          <w:lang w:val="uk-UA"/>
        </w:rPr>
        <w:t xml:space="preserve">ів повинні відображати рівень засвоєння знань та стимулювати </w:t>
      </w:r>
      <w:r w:rsidR="00165A46" w:rsidRPr="009F1EEE">
        <w:rPr>
          <w:rFonts w:eastAsia="SimSun"/>
          <w:lang w:val="uk-UA"/>
        </w:rPr>
        <w:t>здобувач</w:t>
      </w:r>
      <w:r w:rsidRPr="009F1EEE">
        <w:rPr>
          <w:rFonts w:eastAsia="SimSun"/>
          <w:lang w:val="uk-UA"/>
        </w:rPr>
        <w:t>ів до досягнення нових успіхів.</w:t>
      </w:r>
    </w:p>
    <w:p w14:paraId="66F1038F" w14:textId="2E7310A7" w:rsidR="00A15560" w:rsidRPr="009F1EEE" w:rsidRDefault="00A15560" w:rsidP="00A15560">
      <w:pPr>
        <w:pStyle w:val="af5"/>
        <w:shd w:val="clear" w:color="auto" w:fill="FFFFFF"/>
        <w:tabs>
          <w:tab w:val="num" w:pos="540"/>
        </w:tabs>
        <w:spacing w:after="0"/>
        <w:ind w:left="0" w:firstLine="709"/>
        <w:jc w:val="both"/>
        <w:rPr>
          <w:rFonts w:eastAsia="SimSun"/>
          <w:lang w:val="uk-UA"/>
        </w:rPr>
      </w:pPr>
      <w:r w:rsidRPr="009F1EEE">
        <w:rPr>
          <w:rFonts w:eastAsia="SimSun"/>
          <w:lang w:val="uk-UA"/>
        </w:rPr>
        <w:t xml:space="preserve">Контроль  знань </w:t>
      </w:r>
      <w:r w:rsidR="000E51EC" w:rsidRPr="009F1EEE">
        <w:rPr>
          <w:rFonts w:eastAsia="SimSun"/>
          <w:lang w:val="uk-UA"/>
        </w:rPr>
        <w:t>студентів</w:t>
      </w:r>
      <w:r w:rsidRPr="009F1EEE">
        <w:rPr>
          <w:rFonts w:eastAsia="SimSun"/>
          <w:lang w:val="uk-UA"/>
        </w:rPr>
        <w:t xml:space="preserve"> денної форми навчання здійснюється на основі результатів </w:t>
      </w:r>
      <w:r w:rsidR="008E66D0" w:rsidRPr="009F1EEE">
        <w:rPr>
          <w:rFonts w:eastAsia="SimSun"/>
          <w:lang w:val="uk-UA"/>
        </w:rPr>
        <w:t xml:space="preserve">поточного, календарного та семестрового </w:t>
      </w:r>
      <w:r w:rsidRPr="009F1EEE">
        <w:rPr>
          <w:rFonts w:eastAsia="SimSun"/>
          <w:lang w:val="uk-UA"/>
        </w:rPr>
        <w:t>контролю знань.</w:t>
      </w:r>
    </w:p>
    <w:p w14:paraId="524D2808" w14:textId="6F416E37" w:rsidR="00C20A14" w:rsidRPr="009F1EEE" w:rsidRDefault="00A15560" w:rsidP="008E66D0">
      <w:pPr>
        <w:pStyle w:val="af5"/>
        <w:shd w:val="clear" w:color="auto" w:fill="FFFFFF"/>
        <w:tabs>
          <w:tab w:val="num" w:pos="540"/>
        </w:tabs>
        <w:spacing w:after="0"/>
        <w:ind w:left="0" w:firstLine="709"/>
        <w:jc w:val="both"/>
        <w:rPr>
          <w:rFonts w:eastAsia="SimSun"/>
          <w:lang w:val="uk-UA"/>
        </w:rPr>
      </w:pPr>
      <w:r w:rsidRPr="009F1EEE">
        <w:rPr>
          <w:rFonts w:eastAsia="SimSun"/>
          <w:lang w:val="uk-UA"/>
        </w:rPr>
        <w:t xml:space="preserve">Контроль  знань </w:t>
      </w:r>
      <w:r w:rsidR="000E51EC" w:rsidRPr="009F1EEE">
        <w:rPr>
          <w:rFonts w:eastAsia="SimSun"/>
          <w:lang w:val="uk-UA"/>
        </w:rPr>
        <w:t>студентів</w:t>
      </w:r>
      <w:r w:rsidRPr="009F1EEE">
        <w:rPr>
          <w:rFonts w:eastAsia="SimSun"/>
          <w:lang w:val="uk-UA"/>
        </w:rPr>
        <w:t xml:space="preserve"> заочної форми навчання здійснюється на основі результатів </w:t>
      </w:r>
      <w:r w:rsidR="00165A46" w:rsidRPr="009F1EEE">
        <w:rPr>
          <w:rFonts w:eastAsia="SimSun"/>
          <w:lang w:val="uk-UA"/>
        </w:rPr>
        <w:t>поточного</w:t>
      </w:r>
      <w:r w:rsidR="000E51EC" w:rsidRPr="009F1EEE">
        <w:rPr>
          <w:rFonts w:eastAsia="SimSun"/>
          <w:lang w:val="uk-UA"/>
        </w:rPr>
        <w:t xml:space="preserve">,  </w:t>
      </w:r>
      <w:r w:rsidR="00165A46" w:rsidRPr="009F1EEE">
        <w:rPr>
          <w:rFonts w:eastAsia="SimSun"/>
          <w:lang w:val="uk-UA"/>
        </w:rPr>
        <w:t xml:space="preserve"> </w:t>
      </w:r>
      <w:r w:rsidR="008E66D0" w:rsidRPr="009F1EEE">
        <w:rPr>
          <w:rFonts w:eastAsia="SimSun"/>
          <w:lang w:val="uk-UA"/>
        </w:rPr>
        <w:t>модульного</w:t>
      </w:r>
      <w:r w:rsidRPr="009F1EEE">
        <w:rPr>
          <w:rFonts w:eastAsia="SimSun"/>
          <w:lang w:val="uk-UA"/>
        </w:rPr>
        <w:t xml:space="preserve"> </w:t>
      </w:r>
      <w:r w:rsidR="000E51EC" w:rsidRPr="009F1EEE">
        <w:rPr>
          <w:rFonts w:eastAsia="SimSun"/>
          <w:lang w:val="uk-UA"/>
        </w:rPr>
        <w:t xml:space="preserve">та семестрового </w:t>
      </w:r>
      <w:r w:rsidRPr="009F1EEE">
        <w:rPr>
          <w:rFonts w:eastAsia="SimSun"/>
          <w:lang w:val="uk-UA"/>
        </w:rPr>
        <w:t>контролю знань.</w:t>
      </w:r>
    </w:p>
    <w:p w14:paraId="65EA5966" w14:textId="3B8B2F3D" w:rsidR="00A15560" w:rsidRPr="009F1EEE" w:rsidRDefault="00A15560" w:rsidP="00A15560">
      <w:pPr>
        <w:pStyle w:val="afa"/>
        <w:tabs>
          <w:tab w:val="left" w:pos="0"/>
        </w:tabs>
        <w:ind w:firstLine="709"/>
        <w:jc w:val="both"/>
        <w:rPr>
          <w:rFonts w:eastAsia="SimSun"/>
          <w:szCs w:val="24"/>
          <w:lang w:val="uk-UA"/>
        </w:rPr>
      </w:pPr>
      <w:r w:rsidRPr="009F1EEE">
        <w:rPr>
          <w:rFonts w:eastAsia="SimSun"/>
          <w:szCs w:val="24"/>
          <w:lang w:val="uk-UA"/>
        </w:rPr>
        <w:t xml:space="preserve">Поточний контроль: робота на практичному занятті; виконання письмових завдань самостійної роботи. Поточний контроль відображається у рейтингу </w:t>
      </w:r>
      <w:r w:rsidR="00165A46" w:rsidRPr="009F1EEE">
        <w:rPr>
          <w:rFonts w:eastAsia="SimSun"/>
          <w:szCs w:val="24"/>
          <w:lang w:val="uk-UA"/>
        </w:rPr>
        <w:t>здобувач</w:t>
      </w:r>
      <w:r w:rsidRPr="009F1EEE">
        <w:rPr>
          <w:rFonts w:eastAsia="SimSun"/>
          <w:szCs w:val="24"/>
          <w:lang w:val="uk-UA"/>
        </w:rPr>
        <w:t xml:space="preserve">а. Такий рейтинг формується на підставі балів, що отримує </w:t>
      </w:r>
      <w:r w:rsidR="00165A46" w:rsidRPr="009F1EEE">
        <w:rPr>
          <w:rFonts w:eastAsia="SimSun"/>
          <w:szCs w:val="24"/>
          <w:lang w:val="uk-UA"/>
        </w:rPr>
        <w:t>здобувач</w:t>
      </w:r>
      <w:r w:rsidRPr="009F1EEE">
        <w:rPr>
          <w:rFonts w:eastAsia="SimSun"/>
          <w:szCs w:val="24"/>
          <w:lang w:val="uk-UA"/>
        </w:rPr>
        <w:t xml:space="preserve"> за роботу протягом семестру. </w:t>
      </w:r>
    </w:p>
    <w:p w14:paraId="6A747B90" w14:textId="5F3FCD71" w:rsidR="00A15560" w:rsidRPr="009F1EEE" w:rsidRDefault="00A15560" w:rsidP="00A15560">
      <w:pPr>
        <w:pStyle w:val="af7"/>
        <w:spacing w:before="0" w:beforeAutospacing="0" w:after="0" w:afterAutospacing="0"/>
        <w:ind w:firstLine="709"/>
        <w:jc w:val="both"/>
        <w:rPr>
          <w:rFonts w:eastAsia="SimSun"/>
          <w:lang w:val="uk-UA" w:eastAsia="ru-RU"/>
        </w:rPr>
      </w:pPr>
      <w:r w:rsidRPr="009F1EEE">
        <w:rPr>
          <w:rFonts w:eastAsia="SimSun"/>
          <w:lang w:val="uk-UA" w:eastAsia="ru-RU"/>
        </w:rPr>
        <w:t xml:space="preserve">Календарний контроль: проводиться двічі на семестр як моніторинг поточного стану виконання вимог силабусу, відповідно до графіку, встановленого університетом. передбачає проміжне підведення підсумків опанування дисципліни; Умовою успішного проходження календарного контролю є набрання </w:t>
      </w:r>
      <w:r w:rsidR="00165A46" w:rsidRPr="009F1EEE">
        <w:rPr>
          <w:rFonts w:eastAsia="SimSun"/>
          <w:lang w:val="uk-UA" w:eastAsia="ru-RU"/>
        </w:rPr>
        <w:t>здобувач</w:t>
      </w:r>
      <w:r w:rsidRPr="009F1EEE">
        <w:rPr>
          <w:rFonts w:eastAsia="SimSun"/>
          <w:lang w:val="uk-UA" w:eastAsia="ru-RU"/>
        </w:rPr>
        <w:t>ами 50% можливих на дату календарного контролю балів.</w:t>
      </w:r>
      <w:r w:rsidR="008E66D0" w:rsidRPr="009F1EEE">
        <w:rPr>
          <w:rFonts w:eastAsia="SimSun"/>
          <w:lang w:val="uk-UA" w:eastAsia="ru-RU"/>
        </w:rPr>
        <w:t xml:space="preserve"> Для </w:t>
      </w:r>
      <w:r w:rsidR="00165A46" w:rsidRPr="009F1EEE">
        <w:rPr>
          <w:rFonts w:eastAsia="SimSun"/>
          <w:lang w:val="uk-UA" w:eastAsia="ru-RU"/>
        </w:rPr>
        <w:t>здобувач</w:t>
      </w:r>
      <w:r w:rsidR="008E66D0" w:rsidRPr="009F1EEE">
        <w:rPr>
          <w:rFonts w:eastAsia="SimSun"/>
          <w:lang w:val="uk-UA" w:eastAsia="ru-RU"/>
        </w:rPr>
        <w:t xml:space="preserve">ів заочної форми навчання передбачено проведення модульного контролю на </w:t>
      </w:r>
      <w:r w:rsidR="009F1EEE" w:rsidRPr="009F1EEE">
        <w:rPr>
          <w:rFonts w:eastAsia="SimSun"/>
          <w:lang w:val="uk-UA" w:eastAsia="ru-RU"/>
        </w:rPr>
        <w:t>останньому</w:t>
      </w:r>
      <w:r w:rsidR="008E66D0" w:rsidRPr="009F1EEE">
        <w:rPr>
          <w:rFonts w:eastAsia="SimSun"/>
          <w:lang w:val="uk-UA" w:eastAsia="ru-RU"/>
        </w:rPr>
        <w:t xml:space="preserve"> практичному занятті із курсу.</w:t>
      </w:r>
    </w:p>
    <w:p w14:paraId="0B031D22" w14:textId="19A37C06" w:rsidR="004E1864" w:rsidRPr="009F1EEE" w:rsidRDefault="004E1864" w:rsidP="004E1864">
      <w:pPr>
        <w:shd w:val="clear" w:color="auto" w:fill="FFFFFF"/>
        <w:tabs>
          <w:tab w:val="left" w:pos="567"/>
          <w:tab w:val="left" w:pos="900"/>
        </w:tabs>
        <w:jc w:val="both"/>
        <w:rPr>
          <w:b/>
          <w:lang w:val="uk-UA"/>
        </w:rPr>
      </w:pPr>
      <w:r w:rsidRPr="009F1EEE">
        <w:rPr>
          <w:b/>
          <w:lang w:val="uk-UA"/>
        </w:rPr>
        <w:tab/>
      </w:r>
      <w:r w:rsidRPr="009F1EEE">
        <w:rPr>
          <w:rFonts w:eastAsia="SimSun"/>
          <w:lang w:val="uk-UA"/>
        </w:rPr>
        <w:t>Календарний  (модульний) контроль проводиться у формі написання письмової контрольної роботи. Рекомендована кількість варіантів – 10. Кожний варіант модульної роботи  містить  1 теоретичне питання, розкриття якого передбачає</w:t>
      </w:r>
      <w:r w:rsidRPr="009F1EEE">
        <w:rPr>
          <w:lang w:val="uk-UA"/>
        </w:rPr>
        <w:t xml:space="preserve"> знання </w:t>
      </w:r>
      <w:r w:rsidR="000E51EC" w:rsidRPr="009F1EEE">
        <w:rPr>
          <w:lang w:val="uk-UA"/>
        </w:rPr>
        <w:t>сучасних тенденцій</w:t>
      </w:r>
      <w:r w:rsidRPr="009F1EEE">
        <w:rPr>
          <w:lang w:val="uk-UA"/>
        </w:rPr>
        <w:t xml:space="preserve"> застосування господарського та господарського-процесуального </w:t>
      </w:r>
      <w:r w:rsidR="000E51EC" w:rsidRPr="009F1EEE">
        <w:rPr>
          <w:lang w:val="uk-UA"/>
        </w:rPr>
        <w:t>права</w:t>
      </w:r>
      <w:r w:rsidRPr="009F1EEE">
        <w:rPr>
          <w:lang w:val="uk-UA"/>
        </w:rPr>
        <w:t>.</w:t>
      </w:r>
    </w:p>
    <w:p w14:paraId="276A8BEE" w14:textId="500A7DC8" w:rsidR="00A15560" w:rsidRPr="009F1EEE" w:rsidRDefault="00A15560" w:rsidP="008E66D0">
      <w:pPr>
        <w:pStyle w:val="af7"/>
        <w:spacing w:before="0" w:beforeAutospacing="0" w:after="0" w:afterAutospacing="0"/>
        <w:ind w:firstLine="709"/>
        <w:jc w:val="both"/>
        <w:rPr>
          <w:rFonts w:eastAsia="SimSun"/>
          <w:lang w:val="uk-UA" w:eastAsia="ru-RU"/>
        </w:rPr>
      </w:pPr>
      <w:r w:rsidRPr="009F1EEE">
        <w:rPr>
          <w:rFonts w:eastAsia="SimSun"/>
          <w:lang w:val="uk-UA" w:eastAsia="ru-RU"/>
        </w:rPr>
        <w:lastRenderedPageBreak/>
        <w:t xml:space="preserve">Семестровий контроль: залік. Здійснюється за результатами поточного контролю (якщо рейтинг </w:t>
      </w:r>
      <w:r w:rsidR="000E51EC" w:rsidRPr="009F1EEE">
        <w:rPr>
          <w:rFonts w:eastAsia="SimSun"/>
          <w:lang w:val="uk-UA" w:eastAsia="ru-RU"/>
        </w:rPr>
        <w:t xml:space="preserve">студента </w:t>
      </w:r>
      <w:r w:rsidRPr="009F1EEE">
        <w:rPr>
          <w:rFonts w:eastAsia="SimSun"/>
          <w:lang w:val="uk-UA" w:eastAsia="ru-RU"/>
        </w:rPr>
        <w:t xml:space="preserve"> за результатами роботи протягом семестру 60 і більше балів) або виконання залікової роботи (якщо рейтинг </w:t>
      </w:r>
      <w:r w:rsidR="00165A46" w:rsidRPr="009F1EEE">
        <w:rPr>
          <w:rFonts w:eastAsia="SimSun"/>
          <w:lang w:val="uk-UA" w:eastAsia="ru-RU"/>
        </w:rPr>
        <w:t>здобувач</w:t>
      </w:r>
      <w:r w:rsidRPr="009F1EEE">
        <w:rPr>
          <w:rFonts w:eastAsia="SimSun"/>
          <w:lang w:val="uk-UA" w:eastAsia="ru-RU"/>
        </w:rPr>
        <w:t xml:space="preserve">а за результатами роботи  протягом семестру менше 60 балів і такий </w:t>
      </w:r>
      <w:r w:rsidR="00165A46" w:rsidRPr="009F1EEE">
        <w:rPr>
          <w:rFonts w:eastAsia="SimSun"/>
          <w:lang w:val="uk-UA" w:eastAsia="ru-RU"/>
        </w:rPr>
        <w:t>здобувач</w:t>
      </w:r>
      <w:r w:rsidRPr="009F1EEE">
        <w:rPr>
          <w:rFonts w:eastAsia="SimSun"/>
          <w:lang w:val="uk-UA" w:eastAsia="ru-RU"/>
        </w:rPr>
        <w:t xml:space="preserve"> допущений до семестрового контролю)</w:t>
      </w:r>
    </w:p>
    <w:p w14:paraId="0AAB3A5B" w14:textId="77777777" w:rsidR="00A15560" w:rsidRPr="009F1EEE" w:rsidRDefault="00A15560" w:rsidP="00C20A14">
      <w:pPr>
        <w:shd w:val="clear" w:color="auto" w:fill="FFFFFF"/>
        <w:jc w:val="center"/>
        <w:rPr>
          <w:b/>
          <w:i/>
          <w:lang w:val="uk-UA"/>
        </w:rPr>
      </w:pPr>
    </w:p>
    <w:p w14:paraId="61D5981F" w14:textId="4929798A" w:rsidR="00E96166" w:rsidRPr="009F1EEE" w:rsidRDefault="00C20A14" w:rsidP="008E66D0">
      <w:pPr>
        <w:shd w:val="clear" w:color="auto" w:fill="FFFFFF"/>
        <w:jc w:val="center"/>
        <w:rPr>
          <w:b/>
          <w:i/>
          <w:lang w:val="uk-UA"/>
        </w:rPr>
      </w:pPr>
      <w:r w:rsidRPr="009F1EEE">
        <w:rPr>
          <w:b/>
          <w:i/>
          <w:lang w:val="uk-UA"/>
        </w:rPr>
        <w:t xml:space="preserve">Система оцінки академічних досягнень </w:t>
      </w:r>
      <w:r w:rsidR="00165A46" w:rsidRPr="009F1EEE">
        <w:rPr>
          <w:b/>
          <w:i/>
          <w:lang w:val="uk-UA"/>
        </w:rPr>
        <w:t>здобувач</w:t>
      </w:r>
      <w:r w:rsidRPr="009F1EEE">
        <w:rPr>
          <w:b/>
          <w:i/>
          <w:lang w:val="uk-UA"/>
        </w:rPr>
        <w:t>ів денного відділення</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4"/>
        <w:gridCol w:w="4823"/>
        <w:gridCol w:w="1276"/>
        <w:gridCol w:w="855"/>
        <w:gridCol w:w="1275"/>
      </w:tblGrid>
      <w:tr w:rsidR="00E96166" w:rsidRPr="009F1EEE" w14:paraId="0843F4B5" w14:textId="77777777" w:rsidTr="009F1EEE">
        <w:trPr>
          <w:trHeight w:val="479"/>
          <w:tblCellSpacing w:w="0" w:type="dxa"/>
          <w:jc w:val="center"/>
        </w:trPr>
        <w:tc>
          <w:tcPr>
            <w:tcW w:w="56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3A52CF1" w14:textId="77777777" w:rsidR="00E96166" w:rsidRPr="009F1EEE" w:rsidRDefault="00E96166" w:rsidP="0073001B">
            <w:pPr>
              <w:spacing w:line="273" w:lineRule="auto"/>
              <w:jc w:val="center"/>
              <w:rPr>
                <w:lang w:val="uk-UA" w:eastAsia="uk-UA"/>
              </w:rPr>
            </w:pPr>
            <w:r w:rsidRPr="009F1EEE">
              <w:rPr>
                <w:color w:val="000000"/>
                <w:lang w:val="uk-UA" w:eastAsia="uk-UA"/>
              </w:rPr>
              <w:t>№ з/п</w:t>
            </w:r>
          </w:p>
        </w:tc>
        <w:tc>
          <w:tcPr>
            <w:tcW w:w="482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2BA0DEB" w14:textId="77777777" w:rsidR="00E96166" w:rsidRPr="009F1EEE" w:rsidRDefault="00E96166" w:rsidP="0073001B">
            <w:pPr>
              <w:spacing w:line="273" w:lineRule="auto"/>
              <w:jc w:val="center"/>
              <w:rPr>
                <w:lang w:val="uk-UA" w:eastAsia="uk-UA"/>
              </w:rPr>
            </w:pPr>
            <w:r w:rsidRPr="009F1EEE">
              <w:rPr>
                <w:color w:val="000000"/>
                <w:lang w:val="uk-UA" w:eastAsia="uk-UA"/>
              </w:rPr>
              <w:t>Контрольний захід оцінювання</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B82C78D" w14:textId="77777777" w:rsidR="00E96166" w:rsidRPr="009F1EEE" w:rsidRDefault="00E96166" w:rsidP="0073001B">
            <w:pPr>
              <w:spacing w:line="273" w:lineRule="auto"/>
              <w:jc w:val="center"/>
              <w:rPr>
                <w:lang w:val="uk-UA" w:eastAsia="uk-UA"/>
              </w:rPr>
            </w:pPr>
            <w:r w:rsidRPr="009F1EEE">
              <w:rPr>
                <w:color w:val="000000"/>
                <w:lang w:val="uk-UA" w:eastAsia="uk-UA"/>
              </w:rPr>
              <w:t>Ваговий бал</w:t>
            </w:r>
          </w:p>
        </w:tc>
        <w:tc>
          <w:tcPr>
            <w:tcW w:w="85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32E6E3A" w14:textId="77777777" w:rsidR="00E96166" w:rsidRPr="009F1EEE" w:rsidRDefault="00E96166" w:rsidP="0073001B">
            <w:pPr>
              <w:spacing w:line="273" w:lineRule="auto"/>
              <w:jc w:val="center"/>
              <w:rPr>
                <w:lang w:val="uk-UA" w:eastAsia="uk-UA"/>
              </w:rPr>
            </w:pPr>
            <w:r w:rsidRPr="009F1EEE">
              <w:rPr>
                <w:color w:val="000000"/>
                <w:lang w:val="uk-UA" w:eastAsia="uk-UA"/>
              </w:rPr>
              <w:t>Кіл-ть</w:t>
            </w:r>
          </w:p>
        </w:tc>
        <w:tc>
          <w:tcPr>
            <w:tcW w:w="12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747603D" w14:textId="77777777" w:rsidR="00E96166" w:rsidRPr="009F1EEE" w:rsidRDefault="00E96166" w:rsidP="0073001B">
            <w:pPr>
              <w:spacing w:line="273" w:lineRule="auto"/>
              <w:jc w:val="center"/>
              <w:rPr>
                <w:lang w:val="uk-UA" w:eastAsia="uk-UA"/>
              </w:rPr>
            </w:pPr>
            <w:r w:rsidRPr="009F1EEE">
              <w:rPr>
                <w:color w:val="000000"/>
                <w:lang w:val="uk-UA" w:eastAsia="uk-UA"/>
              </w:rPr>
              <w:t>Всього</w:t>
            </w:r>
          </w:p>
        </w:tc>
      </w:tr>
      <w:tr w:rsidR="00E96166" w:rsidRPr="009F1EEE" w14:paraId="46BA8F91" w14:textId="77777777" w:rsidTr="009F1EEE">
        <w:trPr>
          <w:trHeight w:val="382"/>
          <w:tblCellSpacing w:w="0" w:type="dxa"/>
          <w:jc w:val="center"/>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0F70A3" w14:textId="77777777" w:rsidR="00E96166" w:rsidRPr="009F1EEE" w:rsidRDefault="00E96166" w:rsidP="0073001B">
            <w:pPr>
              <w:spacing w:line="273" w:lineRule="auto"/>
              <w:jc w:val="center"/>
              <w:rPr>
                <w:lang w:val="uk-UA" w:eastAsia="uk-UA"/>
              </w:rPr>
            </w:pPr>
            <w:r w:rsidRPr="009F1EEE">
              <w:rPr>
                <w:color w:val="000000"/>
                <w:lang w:val="uk-UA" w:eastAsia="uk-UA"/>
              </w:rPr>
              <w:t>1.</w:t>
            </w:r>
          </w:p>
        </w:tc>
        <w:tc>
          <w:tcPr>
            <w:tcW w:w="48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60EF7D" w14:textId="77777777" w:rsidR="00E96166" w:rsidRPr="009F1EEE" w:rsidRDefault="00E96166" w:rsidP="0073001B">
            <w:pPr>
              <w:spacing w:line="273" w:lineRule="auto"/>
              <w:rPr>
                <w:lang w:val="uk-UA" w:eastAsia="uk-UA"/>
              </w:rPr>
            </w:pPr>
            <w:r w:rsidRPr="009F1EEE">
              <w:rPr>
                <w:color w:val="000000"/>
                <w:lang w:val="uk-UA" w:eastAsia="uk-UA"/>
              </w:rPr>
              <w:t xml:space="preserve">Робота на практичних  заняттях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0615E9" w14:textId="4B865D0B" w:rsidR="00E96166" w:rsidRPr="009F1EEE" w:rsidRDefault="00D1327A" w:rsidP="0073001B">
            <w:pPr>
              <w:spacing w:line="273" w:lineRule="auto"/>
              <w:jc w:val="center"/>
              <w:rPr>
                <w:lang w:val="uk-UA" w:eastAsia="uk-UA"/>
              </w:rPr>
            </w:pPr>
            <w:r w:rsidRPr="009F1EEE">
              <w:rPr>
                <w:color w:val="000000"/>
                <w:lang w:val="uk-UA" w:eastAsia="uk-UA"/>
              </w:rPr>
              <w:t>4</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835A64" w14:textId="1F46E1EB" w:rsidR="00E96166" w:rsidRPr="009F1EEE" w:rsidRDefault="00E96166" w:rsidP="0073001B">
            <w:pPr>
              <w:spacing w:line="273" w:lineRule="auto"/>
              <w:jc w:val="center"/>
              <w:rPr>
                <w:lang w:val="uk-UA" w:eastAsia="uk-UA"/>
              </w:rPr>
            </w:pPr>
            <w:r w:rsidRPr="009F1EEE">
              <w:rPr>
                <w:lang w:val="uk-UA" w:eastAsia="uk-UA"/>
              </w:rPr>
              <w:t>1</w:t>
            </w:r>
            <w:r w:rsidR="002B401C" w:rsidRPr="009F1EEE">
              <w:rPr>
                <w:lang w:val="uk-UA" w:eastAsia="uk-UA"/>
              </w:rPr>
              <w:t>2</w:t>
            </w: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2FAADC" w14:textId="795EC0CE" w:rsidR="00E96166" w:rsidRPr="009F1EEE" w:rsidRDefault="00D1327A" w:rsidP="0073001B">
            <w:pPr>
              <w:spacing w:line="273" w:lineRule="auto"/>
              <w:jc w:val="center"/>
              <w:rPr>
                <w:lang w:val="uk-UA" w:eastAsia="uk-UA"/>
              </w:rPr>
            </w:pPr>
            <w:r w:rsidRPr="009F1EEE">
              <w:rPr>
                <w:lang w:val="uk-UA" w:eastAsia="uk-UA"/>
              </w:rPr>
              <w:t>48</w:t>
            </w:r>
          </w:p>
        </w:tc>
      </w:tr>
      <w:tr w:rsidR="00E96166" w:rsidRPr="009F1EEE" w14:paraId="69981BB5" w14:textId="77777777" w:rsidTr="009F1EEE">
        <w:trPr>
          <w:trHeight w:val="382"/>
          <w:tblCellSpacing w:w="0" w:type="dxa"/>
          <w:jc w:val="center"/>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ED385D" w14:textId="77777777" w:rsidR="00E96166" w:rsidRPr="009F1EEE" w:rsidRDefault="00E96166" w:rsidP="0073001B">
            <w:pPr>
              <w:spacing w:line="273" w:lineRule="auto"/>
              <w:jc w:val="center"/>
              <w:rPr>
                <w:lang w:val="uk-UA" w:eastAsia="uk-UA"/>
              </w:rPr>
            </w:pPr>
            <w:r w:rsidRPr="009F1EEE">
              <w:rPr>
                <w:color w:val="000000"/>
                <w:lang w:val="uk-UA" w:eastAsia="uk-UA"/>
              </w:rPr>
              <w:t>2.</w:t>
            </w:r>
          </w:p>
        </w:tc>
        <w:tc>
          <w:tcPr>
            <w:tcW w:w="48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98285E" w14:textId="267489D0" w:rsidR="00E96166" w:rsidRPr="009F1EEE" w:rsidRDefault="00252D9D" w:rsidP="00252D9D">
            <w:pPr>
              <w:spacing w:line="273" w:lineRule="auto"/>
              <w:rPr>
                <w:lang w:val="uk-UA" w:eastAsia="uk-UA"/>
              </w:rPr>
            </w:pPr>
            <w:r w:rsidRPr="009F1EEE">
              <w:rPr>
                <w:color w:val="000000"/>
                <w:lang w:val="uk-UA" w:eastAsia="uk-UA"/>
              </w:rPr>
              <w:t>Календарний контроль знань</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3B4DA9" w14:textId="7D45887A" w:rsidR="00E96166" w:rsidRPr="009F1EEE" w:rsidRDefault="002B401C" w:rsidP="0073001B">
            <w:pPr>
              <w:spacing w:line="273" w:lineRule="auto"/>
              <w:jc w:val="center"/>
              <w:rPr>
                <w:lang w:val="uk-UA" w:eastAsia="uk-UA"/>
              </w:rPr>
            </w:pPr>
            <w:r w:rsidRPr="009F1EEE">
              <w:rPr>
                <w:color w:val="000000"/>
                <w:lang w:val="uk-UA" w:eastAsia="uk-UA"/>
              </w:rPr>
              <w:t>1</w:t>
            </w:r>
            <w:r w:rsidR="00D1327A" w:rsidRPr="009F1EEE">
              <w:rPr>
                <w:color w:val="000000"/>
                <w:lang w:val="uk-UA" w:eastAsia="uk-UA"/>
              </w:rPr>
              <w:t>1</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1F15FA" w14:textId="6F04C212" w:rsidR="00E96166" w:rsidRPr="009F1EEE" w:rsidRDefault="00252D9D" w:rsidP="0073001B">
            <w:pPr>
              <w:spacing w:line="273" w:lineRule="auto"/>
              <w:jc w:val="center"/>
              <w:rPr>
                <w:lang w:val="uk-UA" w:eastAsia="uk-UA"/>
              </w:rPr>
            </w:pPr>
            <w:r w:rsidRPr="009F1EEE">
              <w:rPr>
                <w:color w:val="000000"/>
                <w:lang w:val="uk-UA" w:eastAsia="uk-UA"/>
              </w:rPr>
              <w:t>2</w:t>
            </w: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9AD988" w14:textId="44D4637E" w:rsidR="00E96166" w:rsidRPr="009F1EEE" w:rsidRDefault="00252D9D" w:rsidP="0073001B">
            <w:pPr>
              <w:spacing w:line="273" w:lineRule="auto"/>
              <w:jc w:val="center"/>
              <w:rPr>
                <w:lang w:val="uk-UA" w:eastAsia="uk-UA"/>
              </w:rPr>
            </w:pPr>
            <w:r w:rsidRPr="009F1EEE">
              <w:rPr>
                <w:lang w:val="uk-UA" w:eastAsia="uk-UA"/>
              </w:rPr>
              <w:t>2</w:t>
            </w:r>
            <w:r w:rsidR="00D1327A" w:rsidRPr="009F1EEE">
              <w:rPr>
                <w:lang w:val="uk-UA" w:eastAsia="uk-UA"/>
              </w:rPr>
              <w:t>2</w:t>
            </w:r>
          </w:p>
        </w:tc>
      </w:tr>
      <w:tr w:rsidR="00E96166" w:rsidRPr="009F1EEE" w14:paraId="034B4CD0" w14:textId="77777777" w:rsidTr="0073001B">
        <w:trPr>
          <w:trHeight w:val="382"/>
          <w:tblCellSpacing w:w="0" w:type="dxa"/>
          <w:jc w:val="center"/>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6BDEC6" w14:textId="77777777" w:rsidR="00E96166" w:rsidRPr="009F1EEE" w:rsidRDefault="00E96166" w:rsidP="0073001B">
            <w:pPr>
              <w:spacing w:line="273" w:lineRule="auto"/>
              <w:jc w:val="center"/>
              <w:rPr>
                <w:lang w:val="uk-UA" w:eastAsia="uk-UA"/>
              </w:rPr>
            </w:pPr>
            <w:r w:rsidRPr="009F1EEE">
              <w:rPr>
                <w:color w:val="000000"/>
                <w:lang w:val="uk-UA" w:eastAsia="uk-UA"/>
              </w:rPr>
              <w:t>3.</w:t>
            </w:r>
          </w:p>
        </w:tc>
        <w:tc>
          <w:tcPr>
            <w:tcW w:w="48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4E1A9C" w14:textId="77777777" w:rsidR="00E96166" w:rsidRPr="009F1EEE" w:rsidRDefault="00E96166" w:rsidP="0073001B">
            <w:pPr>
              <w:spacing w:line="273" w:lineRule="auto"/>
              <w:rPr>
                <w:lang w:val="uk-UA" w:eastAsia="uk-UA"/>
              </w:rPr>
            </w:pPr>
            <w:r w:rsidRPr="009F1EEE">
              <w:rPr>
                <w:lang w:val="uk-UA"/>
              </w:rPr>
              <w:t>Виконання завдань самостійної роботи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83A297" w14:textId="5FD897CF" w:rsidR="00E96166" w:rsidRPr="009F1EEE" w:rsidRDefault="002B401C" w:rsidP="0073001B">
            <w:pPr>
              <w:spacing w:line="273" w:lineRule="auto"/>
              <w:jc w:val="center"/>
              <w:rPr>
                <w:lang w:val="uk-UA" w:eastAsia="uk-UA"/>
              </w:rPr>
            </w:pPr>
            <w:r w:rsidRPr="009F1EEE">
              <w:rPr>
                <w:color w:val="000000"/>
                <w:lang w:val="uk-UA" w:eastAsia="uk-UA"/>
              </w:rPr>
              <w:t>3</w:t>
            </w:r>
            <w:r w:rsidR="00E96166" w:rsidRPr="009F1EEE">
              <w:rPr>
                <w:color w:val="000000"/>
                <w:lang w:val="uk-UA" w:eastAsia="uk-UA"/>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014004" w14:textId="77777777" w:rsidR="00E96166" w:rsidRPr="009F1EEE" w:rsidRDefault="00E96166" w:rsidP="0073001B">
            <w:pPr>
              <w:spacing w:line="273" w:lineRule="auto"/>
              <w:jc w:val="center"/>
              <w:rPr>
                <w:lang w:val="uk-UA" w:eastAsia="uk-UA"/>
              </w:rPr>
            </w:pPr>
            <w:r w:rsidRPr="009F1EEE">
              <w:rPr>
                <w:lang w:val="uk-UA" w:eastAsia="uk-UA"/>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01A608" w14:textId="43094A0B" w:rsidR="00E96166" w:rsidRPr="009F1EEE" w:rsidRDefault="00252D9D" w:rsidP="0073001B">
            <w:pPr>
              <w:spacing w:line="273" w:lineRule="auto"/>
              <w:jc w:val="center"/>
              <w:rPr>
                <w:lang w:val="uk-UA" w:eastAsia="uk-UA"/>
              </w:rPr>
            </w:pPr>
            <w:r w:rsidRPr="009F1EEE">
              <w:rPr>
                <w:color w:val="000000"/>
                <w:lang w:val="uk-UA" w:eastAsia="uk-UA"/>
              </w:rPr>
              <w:t>30</w:t>
            </w:r>
          </w:p>
        </w:tc>
      </w:tr>
    </w:tbl>
    <w:p w14:paraId="690B550C" w14:textId="77777777" w:rsidR="00D1327A" w:rsidRPr="009F1EEE" w:rsidRDefault="00D1327A" w:rsidP="00C20A14">
      <w:pPr>
        <w:shd w:val="clear" w:color="auto" w:fill="FFFFFF"/>
        <w:rPr>
          <w:i/>
          <w:lang w:val="uk-UA"/>
        </w:rPr>
      </w:pPr>
    </w:p>
    <w:p w14:paraId="17354D50" w14:textId="469FD605" w:rsidR="00D1327A" w:rsidRPr="009F1EEE" w:rsidRDefault="00D1327A" w:rsidP="008E66D0">
      <w:pPr>
        <w:shd w:val="clear" w:color="auto" w:fill="FFFFFF"/>
        <w:ind w:firstLine="708"/>
        <w:jc w:val="center"/>
        <w:rPr>
          <w:b/>
          <w:i/>
          <w:lang w:val="uk-UA"/>
        </w:rPr>
      </w:pPr>
      <w:r w:rsidRPr="009F1EEE">
        <w:rPr>
          <w:b/>
          <w:i/>
          <w:lang w:val="uk-UA"/>
        </w:rPr>
        <w:t xml:space="preserve">Система оцінки академічних досягнень </w:t>
      </w:r>
      <w:r w:rsidR="00165A46" w:rsidRPr="009F1EEE">
        <w:rPr>
          <w:b/>
          <w:i/>
          <w:lang w:val="uk-UA"/>
        </w:rPr>
        <w:t>здобувач</w:t>
      </w:r>
      <w:r w:rsidRPr="009F1EEE">
        <w:rPr>
          <w:b/>
          <w:i/>
          <w:lang w:val="uk-UA"/>
        </w:rPr>
        <w:t xml:space="preserve">ів </w:t>
      </w:r>
      <w:r w:rsidR="00CA23C4" w:rsidRPr="009F1EEE">
        <w:rPr>
          <w:b/>
          <w:i/>
          <w:lang w:val="uk-UA"/>
        </w:rPr>
        <w:t>заочног</w:t>
      </w:r>
      <w:r w:rsidRPr="009F1EEE">
        <w:rPr>
          <w:b/>
          <w:i/>
          <w:lang w:val="uk-UA"/>
        </w:rPr>
        <w:t>о відділення</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4"/>
        <w:gridCol w:w="4823"/>
        <w:gridCol w:w="1276"/>
        <w:gridCol w:w="851"/>
        <w:gridCol w:w="1275"/>
      </w:tblGrid>
      <w:tr w:rsidR="00D1327A" w:rsidRPr="009F1EEE" w14:paraId="1D48CA4B" w14:textId="77777777" w:rsidTr="0073001B">
        <w:trPr>
          <w:trHeight w:val="479"/>
          <w:tblCellSpacing w:w="0" w:type="dxa"/>
          <w:jc w:val="center"/>
        </w:trPr>
        <w:tc>
          <w:tcPr>
            <w:tcW w:w="56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2E3BCB8" w14:textId="77777777" w:rsidR="00D1327A" w:rsidRPr="009F1EEE" w:rsidRDefault="00D1327A" w:rsidP="0073001B">
            <w:pPr>
              <w:spacing w:line="273" w:lineRule="auto"/>
              <w:jc w:val="center"/>
              <w:rPr>
                <w:lang w:val="uk-UA" w:eastAsia="uk-UA"/>
              </w:rPr>
            </w:pPr>
            <w:r w:rsidRPr="009F1EEE">
              <w:rPr>
                <w:color w:val="000000"/>
                <w:lang w:val="uk-UA" w:eastAsia="uk-UA"/>
              </w:rPr>
              <w:t>№ з/п</w:t>
            </w:r>
          </w:p>
        </w:tc>
        <w:tc>
          <w:tcPr>
            <w:tcW w:w="482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5CBC3B3" w14:textId="77777777" w:rsidR="00D1327A" w:rsidRPr="009F1EEE" w:rsidRDefault="00D1327A" w:rsidP="0073001B">
            <w:pPr>
              <w:spacing w:line="273" w:lineRule="auto"/>
              <w:jc w:val="center"/>
              <w:rPr>
                <w:lang w:val="uk-UA" w:eastAsia="uk-UA"/>
              </w:rPr>
            </w:pPr>
            <w:r w:rsidRPr="009F1EEE">
              <w:rPr>
                <w:color w:val="000000"/>
                <w:lang w:val="uk-UA" w:eastAsia="uk-UA"/>
              </w:rPr>
              <w:t>Контрольний захід оцінювання</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51F7063" w14:textId="77777777" w:rsidR="00D1327A" w:rsidRPr="009F1EEE" w:rsidRDefault="00D1327A" w:rsidP="0073001B">
            <w:pPr>
              <w:spacing w:line="273" w:lineRule="auto"/>
              <w:jc w:val="center"/>
              <w:rPr>
                <w:lang w:val="uk-UA" w:eastAsia="uk-UA"/>
              </w:rPr>
            </w:pPr>
            <w:r w:rsidRPr="009F1EEE">
              <w:rPr>
                <w:color w:val="000000"/>
                <w:lang w:val="uk-UA" w:eastAsia="uk-UA"/>
              </w:rPr>
              <w:t>Ваговий бал</w:t>
            </w:r>
          </w:p>
        </w:tc>
        <w:tc>
          <w:tcPr>
            <w:tcW w:w="85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2274EF1" w14:textId="77777777" w:rsidR="00D1327A" w:rsidRPr="009F1EEE" w:rsidRDefault="00D1327A" w:rsidP="0073001B">
            <w:pPr>
              <w:spacing w:line="273" w:lineRule="auto"/>
              <w:jc w:val="center"/>
              <w:rPr>
                <w:lang w:val="uk-UA" w:eastAsia="uk-UA"/>
              </w:rPr>
            </w:pPr>
            <w:r w:rsidRPr="009F1EEE">
              <w:rPr>
                <w:color w:val="000000"/>
                <w:lang w:val="uk-UA" w:eastAsia="uk-UA"/>
              </w:rPr>
              <w:t>Кіл-ть</w:t>
            </w:r>
          </w:p>
        </w:tc>
        <w:tc>
          <w:tcPr>
            <w:tcW w:w="127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90C709B" w14:textId="77777777" w:rsidR="00D1327A" w:rsidRPr="009F1EEE" w:rsidRDefault="00D1327A" w:rsidP="0073001B">
            <w:pPr>
              <w:spacing w:line="273" w:lineRule="auto"/>
              <w:jc w:val="center"/>
              <w:rPr>
                <w:lang w:val="uk-UA" w:eastAsia="uk-UA"/>
              </w:rPr>
            </w:pPr>
            <w:r w:rsidRPr="009F1EEE">
              <w:rPr>
                <w:color w:val="000000"/>
                <w:lang w:val="uk-UA" w:eastAsia="uk-UA"/>
              </w:rPr>
              <w:t>Всього</w:t>
            </w:r>
          </w:p>
        </w:tc>
      </w:tr>
      <w:tr w:rsidR="00073D81" w:rsidRPr="009F1EEE" w14:paraId="47F7A98A" w14:textId="77777777" w:rsidTr="0073001B">
        <w:trPr>
          <w:trHeight w:val="382"/>
          <w:tblCellSpacing w:w="0" w:type="dxa"/>
          <w:jc w:val="center"/>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B30604" w14:textId="77777777" w:rsidR="00073D81" w:rsidRPr="009F1EEE" w:rsidRDefault="00073D81" w:rsidP="0073001B">
            <w:pPr>
              <w:spacing w:line="273" w:lineRule="auto"/>
              <w:jc w:val="center"/>
              <w:rPr>
                <w:color w:val="000000"/>
                <w:lang w:val="uk-UA" w:eastAsia="uk-UA"/>
              </w:rPr>
            </w:pPr>
          </w:p>
        </w:tc>
        <w:tc>
          <w:tcPr>
            <w:tcW w:w="48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FAC0B1" w14:textId="09EEC1DF" w:rsidR="00073D81" w:rsidRPr="009F1EEE" w:rsidRDefault="00073D81" w:rsidP="00073D81">
            <w:pPr>
              <w:spacing w:line="273" w:lineRule="auto"/>
              <w:rPr>
                <w:color w:val="000000"/>
                <w:lang w:val="uk-UA" w:eastAsia="uk-UA"/>
              </w:rPr>
            </w:pPr>
            <w:r w:rsidRPr="009F1EEE">
              <w:rPr>
                <w:color w:val="000000"/>
                <w:lang w:val="uk-UA" w:eastAsia="uk-UA"/>
              </w:rPr>
              <w:t>Робота на лекційних заняттях</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BEF5BA" w14:textId="078AC9D9" w:rsidR="00073D81" w:rsidRPr="009F1EEE" w:rsidRDefault="00073D81" w:rsidP="0073001B">
            <w:pPr>
              <w:spacing w:line="273" w:lineRule="auto"/>
              <w:jc w:val="center"/>
              <w:rPr>
                <w:color w:val="000000"/>
                <w:lang w:val="uk-UA" w:eastAsia="uk-UA"/>
              </w:rPr>
            </w:pPr>
            <w:r w:rsidRPr="009F1EEE">
              <w:rPr>
                <w:color w:val="000000"/>
                <w:lang w:val="uk-UA" w:eastAsia="uk-UA"/>
              </w:rPr>
              <w:t>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5DFF3" w14:textId="27902D7A" w:rsidR="00073D81" w:rsidRPr="009F1EEE" w:rsidRDefault="00073D81" w:rsidP="0073001B">
            <w:pPr>
              <w:spacing w:line="273" w:lineRule="auto"/>
              <w:jc w:val="center"/>
              <w:rPr>
                <w:lang w:val="uk-UA" w:eastAsia="uk-UA"/>
              </w:rPr>
            </w:pPr>
            <w:r w:rsidRPr="009F1EEE">
              <w:rPr>
                <w:lang w:val="uk-UA" w:eastAsia="uk-UA"/>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CD3F06" w14:textId="09F953F6" w:rsidR="00073D81" w:rsidRPr="009F1EEE" w:rsidRDefault="00073D81" w:rsidP="0073001B">
            <w:pPr>
              <w:spacing w:line="273" w:lineRule="auto"/>
              <w:jc w:val="center"/>
              <w:rPr>
                <w:lang w:val="uk-UA" w:eastAsia="uk-UA"/>
              </w:rPr>
            </w:pPr>
            <w:r w:rsidRPr="009F1EEE">
              <w:rPr>
                <w:lang w:val="uk-UA" w:eastAsia="uk-UA"/>
              </w:rPr>
              <w:t>4</w:t>
            </w:r>
          </w:p>
        </w:tc>
      </w:tr>
      <w:tr w:rsidR="00D1327A" w:rsidRPr="009F1EEE" w14:paraId="203D7068" w14:textId="77777777" w:rsidTr="0073001B">
        <w:trPr>
          <w:trHeight w:val="382"/>
          <w:tblCellSpacing w:w="0" w:type="dxa"/>
          <w:jc w:val="center"/>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856CE0" w14:textId="77777777" w:rsidR="00D1327A" w:rsidRPr="009F1EEE" w:rsidRDefault="00D1327A" w:rsidP="0073001B">
            <w:pPr>
              <w:spacing w:line="273" w:lineRule="auto"/>
              <w:jc w:val="center"/>
              <w:rPr>
                <w:lang w:val="uk-UA" w:eastAsia="uk-UA"/>
              </w:rPr>
            </w:pPr>
            <w:r w:rsidRPr="009F1EEE">
              <w:rPr>
                <w:color w:val="000000"/>
                <w:lang w:val="uk-UA" w:eastAsia="uk-UA"/>
              </w:rPr>
              <w:t>1.</w:t>
            </w:r>
          </w:p>
        </w:tc>
        <w:tc>
          <w:tcPr>
            <w:tcW w:w="48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AE87BE" w14:textId="77777777" w:rsidR="00D1327A" w:rsidRPr="009F1EEE" w:rsidRDefault="00D1327A" w:rsidP="0073001B">
            <w:pPr>
              <w:spacing w:line="273" w:lineRule="auto"/>
              <w:rPr>
                <w:lang w:val="uk-UA" w:eastAsia="uk-UA"/>
              </w:rPr>
            </w:pPr>
            <w:r w:rsidRPr="009F1EEE">
              <w:rPr>
                <w:color w:val="000000"/>
                <w:lang w:val="uk-UA" w:eastAsia="uk-UA"/>
              </w:rPr>
              <w:t xml:space="preserve">Робота на практичних  заняттях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9A70F8" w14:textId="440D1DE4" w:rsidR="00D1327A" w:rsidRPr="009F1EEE" w:rsidRDefault="00D1327A" w:rsidP="0073001B">
            <w:pPr>
              <w:spacing w:line="273" w:lineRule="auto"/>
              <w:jc w:val="center"/>
              <w:rPr>
                <w:lang w:val="uk-UA" w:eastAsia="uk-UA"/>
              </w:rPr>
            </w:pPr>
            <w:r w:rsidRPr="009F1EEE">
              <w:rPr>
                <w:color w:val="000000"/>
                <w:lang w:val="uk-UA" w:eastAsia="uk-UA"/>
              </w:rPr>
              <w:t>1</w:t>
            </w:r>
            <w:r w:rsidR="00CA23C4" w:rsidRPr="009F1EEE">
              <w:rPr>
                <w:color w:val="000000"/>
                <w:lang w:val="uk-UA" w:eastAsia="uk-UA"/>
              </w:rPr>
              <w:t>5</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ECB822" w14:textId="68EDED54" w:rsidR="00D1327A" w:rsidRPr="009F1EEE" w:rsidRDefault="00D1327A" w:rsidP="0073001B">
            <w:pPr>
              <w:spacing w:line="273" w:lineRule="auto"/>
              <w:jc w:val="center"/>
              <w:rPr>
                <w:lang w:val="uk-UA" w:eastAsia="uk-UA"/>
              </w:rPr>
            </w:pPr>
            <w:r w:rsidRPr="009F1EEE">
              <w:rPr>
                <w:lang w:val="uk-UA" w:eastAsia="uk-UA"/>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60A242" w14:textId="657F7224" w:rsidR="00D1327A" w:rsidRPr="009F1EEE" w:rsidRDefault="00CA23C4" w:rsidP="0073001B">
            <w:pPr>
              <w:spacing w:line="273" w:lineRule="auto"/>
              <w:jc w:val="center"/>
              <w:rPr>
                <w:lang w:val="uk-UA" w:eastAsia="uk-UA"/>
              </w:rPr>
            </w:pPr>
            <w:r w:rsidRPr="009F1EEE">
              <w:rPr>
                <w:lang w:val="uk-UA" w:eastAsia="uk-UA"/>
              </w:rPr>
              <w:t>45</w:t>
            </w:r>
          </w:p>
        </w:tc>
      </w:tr>
      <w:tr w:rsidR="00D1327A" w:rsidRPr="009F1EEE" w14:paraId="676F2A9D" w14:textId="77777777" w:rsidTr="0073001B">
        <w:trPr>
          <w:trHeight w:val="382"/>
          <w:tblCellSpacing w:w="0" w:type="dxa"/>
          <w:jc w:val="center"/>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0E029F" w14:textId="77777777" w:rsidR="00D1327A" w:rsidRPr="009F1EEE" w:rsidRDefault="00D1327A" w:rsidP="0073001B">
            <w:pPr>
              <w:spacing w:line="273" w:lineRule="auto"/>
              <w:jc w:val="center"/>
              <w:rPr>
                <w:lang w:val="uk-UA" w:eastAsia="uk-UA"/>
              </w:rPr>
            </w:pPr>
            <w:r w:rsidRPr="009F1EEE">
              <w:rPr>
                <w:color w:val="000000"/>
                <w:lang w:val="uk-UA" w:eastAsia="uk-UA"/>
              </w:rPr>
              <w:t>2.</w:t>
            </w:r>
          </w:p>
        </w:tc>
        <w:tc>
          <w:tcPr>
            <w:tcW w:w="48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877A7B" w14:textId="008146C6" w:rsidR="00D1327A" w:rsidRPr="009F1EEE" w:rsidRDefault="008E66D0" w:rsidP="0073001B">
            <w:pPr>
              <w:spacing w:line="273" w:lineRule="auto"/>
              <w:rPr>
                <w:lang w:val="uk-UA" w:eastAsia="uk-UA"/>
              </w:rPr>
            </w:pPr>
            <w:r w:rsidRPr="009F1EEE">
              <w:rPr>
                <w:color w:val="000000"/>
                <w:lang w:val="uk-UA" w:eastAsia="uk-UA"/>
              </w:rPr>
              <w:t xml:space="preserve">Модульний </w:t>
            </w:r>
            <w:r w:rsidR="00D1327A" w:rsidRPr="009F1EEE">
              <w:rPr>
                <w:color w:val="000000"/>
                <w:lang w:val="uk-UA" w:eastAsia="uk-UA"/>
              </w:rPr>
              <w:t>контроль знань</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72B01A" w14:textId="5BBE216B" w:rsidR="00D1327A" w:rsidRPr="009F1EEE" w:rsidRDefault="00D1327A" w:rsidP="0073001B">
            <w:pPr>
              <w:spacing w:line="273" w:lineRule="auto"/>
              <w:jc w:val="center"/>
              <w:rPr>
                <w:lang w:val="uk-UA" w:eastAsia="uk-UA"/>
              </w:rPr>
            </w:pPr>
            <w:r w:rsidRPr="009F1EEE">
              <w:rPr>
                <w:color w:val="000000"/>
                <w:lang w:val="uk-UA" w:eastAsia="uk-UA"/>
              </w:rPr>
              <w:t>1</w:t>
            </w:r>
            <w:r w:rsidR="00073D81" w:rsidRPr="009F1EEE">
              <w:rPr>
                <w:color w:val="000000"/>
                <w:lang w:val="uk-UA" w:eastAsia="uk-UA"/>
              </w:rPr>
              <w:t>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DAB31C" w14:textId="697A7721" w:rsidR="00D1327A" w:rsidRPr="009F1EEE" w:rsidRDefault="00D1327A" w:rsidP="0073001B">
            <w:pPr>
              <w:spacing w:line="273" w:lineRule="auto"/>
              <w:jc w:val="center"/>
              <w:rPr>
                <w:lang w:val="uk-UA" w:eastAsia="uk-UA"/>
              </w:rPr>
            </w:pPr>
            <w:r w:rsidRPr="009F1EEE">
              <w:rPr>
                <w:color w:val="000000"/>
                <w:lang w:val="uk-UA" w:eastAsia="uk-UA"/>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15EE98" w14:textId="2C66A1D5" w:rsidR="00D1327A" w:rsidRPr="009F1EEE" w:rsidRDefault="00D1327A" w:rsidP="0073001B">
            <w:pPr>
              <w:spacing w:line="273" w:lineRule="auto"/>
              <w:jc w:val="center"/>
              <w:rPr>
                <w:lang w:val="uk-UA" w:eastAsia="uk-UA"/>
              </w:rPr>
            </w:pPr>
            <w:r w:rsidRPr="009F1EEE">
              <w:rPr>
                <w:lang w:val="uk-UA" w:eastAsia="uk-UA"/>
              </w:rPr>
              <w:t>1</w:t>
            </w:r>
            <w:r w:rsidR="00073D81" w:rsidRPr="009F1EEE">
              <w:rPr>
                <w:lang w:val="uk-UA" w:eastAsia="uk-UA"/>
              </w:rPr>
              <w:t>1</w:t>
            </w:r>
          </w:p>
        </w:tc>
      </w:tr>
      <w:tr w:rsidR="00D1327A" w:rsidRPr="009F1EEE" w14:paraId="61A1CAEA" w14:textId="77777777" w:rsidTr="0073001B">
        <w:trPr>
          <w:trHeight w:val="382"/>
          <w:tblCellSpacing w:w="0" w:type="dxa"/>
          <w:jc w:val="center"/>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C2AA5E" w14:textId="77777777" w:rsidR="00D1327A" w:rsidRPr="009F1EEE" w:rsidRDefault="00D1327A" w:rsidP="0073001B">
            <w:pPr>
              <w:spacing w:line="273" w:lineRule="auto"/>
              <w:jc w:val="center"/>
              <w:rPr>
                <w:lang w:val="uk-UA" w:eastAsia="uk-UA"/>
              </w:rPr>
            </w:pPr>
            <w:r w:rsidRPr="009F1EEE">
              <w:rPr>
                <w:color w:val="000000"/>
                <w:lang w:val="uk-UA" w:eastAsia="uk-UA"/>
              </w:rPr>
              <w:t>3.</w:t>
            </w:r>
          </w:p>
        </w:tc>
        <w:tc>
          <w:tcPr>
            <w:tcW w:w="48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0EB01C" w14:textId="77777777" w:rsidR="00D1327A" w:rsidRPr="009F1EEE" w:rsidRDefault="00D1327A" w:rsidP="0073001B">
            <w:pPr>
              <w:spacing w:line="273" w:lineRule="auto"/>
              <w:rPr>
                <w:lang w:val="uk-UA" w:eastAsia="uk-UA"/>
              </w:rPr>
            </w:pPr>
            <w:r w:rsidRPr="009F1EEE">
              <w:rPr>
                <w:lang w:val="uk-UA"/>
              </w:rPr>
              <w:t>Виконання завдань самостійної роботи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872BD1" w14:textId="28A2EBC1" w:rsidR="00D1327A" w:rsidRPr="009F1EEE" w:rsidRDefault="00CA23C4" w:rsidP="0073001B">
            <w:pPr>
              <w:spacing w:line="273" w:lineRule="auto"/>
              <w:jc w:val="center"/>
              <w:rPr>
                <w:lang w:val="uk-UA" w:eastAsia="uk-UA"/>
              </w:rPr>
            </w:pPr>
            <w:r w:rsidRPr="009F1EEE">
              <w:rPr>
                <w:color w:val="000000"/>
                <w:lang w:val="uk-UA" w:eastAsia="uk-UA"/>
              </w:rPr>
              <w:t>4</w:t>
            </w:r>
            <w:r w:rsidR="00D1327A" w:rsidRPr="009F1EEE">
              <w:rPr>
                <w:color w:val="000000"/>
                <w:lang w:val="uk-UA" w:eastAsia="uk-UA"/>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A8BE53" w14:textId="77777777" w:rsidR="00D1327A" w:rsidRPr="009F1EEE" w:rsidRDefault="00D1327A" w:rsidP="0073001B">
            <w:pPr>
              <w:spacing w:line="273" w:lineRule="auto"/>
              <w:jc w:val="center"/>
              <w:rPr>
                <w:lang w:val="uk-UA" w:eastAsia="uk-UA"/>
              </w:rPr>
            </w:pPr>
            <w:r w:rsidRPr="009F1EEE">
              <w:rPr>
                <w:lang w:val="uk-UA" w:eastAsia="uk-UA"/>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9A6857" w14:textId="7F894B26" w:rsidR="00D1327A" w:rsidRPr="009F1EEE" w:rsidRDefault="00CA23C4" w:rsidP="0073001B">
            <w:pPr>
              <w:spacing w:line="273" w:lineRule="auto"/>
              <w:jc w:val="center"/>
              <w:rPr>
                <w:lang w:val="uk-UA" w:eastAsia="uk-UA"/>
              </w:rPr>
            </w:pPr>
            <w:r w:rsidRPr="009F1EEE">
              <w:rPr>
                <w:color w:val="000000"/>
                <w:lang w:val="uk-UA" w:eastAsia="uk-UA"/>
              </w:rPr>
              <w:t>4</w:t>
            </w:r>
            <w:r w:rsidR="00D1327A" w:rsidRPr="009F1EEE">
              <w:rPr>
                <w:color w:val="000000"/>
                <w:lang w:val="uk-UA" w:eastAsia="uk-UA"/>
              </w:rPr>
              <w:t>0</w:t>
            </w:r>
          </w:p>
        </w:tc>
      </w:tr>
    </w:tbl>
    <w:p w14:paraId="72CAA6F7" w14:textId="77777777" w:rsidR="00D1327A" w:rsidRPr="009F1EEE" w:rsidRDefault="00D1327A" w:rsidP="00C20A14">
      <w:pPr>
        <w:shd w:val="clear" w:color="auto" w:fill="FFFFFF"/>
        <w:rPr>
          <w:i/>
          <w:lang w:val="uk-UA"/>
        </w:rPr>
      </w:pPr>
    </w:p>
    <w:p w14:paraId="63744A5D" w14:textId="3793246E" w:rsidR="00D1327A" w:rsidRPr="009F1EEE" w:rsidRDefault="00D81A04" w:rsidP="00D81A04">
      <w:pPr>
        <w:shd w:val="clear" w:color="auto" w:fill="FFFFFF"/>
        <w:ind w:firstLine="684"/>
        <w:rPr>
          <w:i/>
          <w:lang w:val="uk-UA"/>
        </w:rPr>
      </w:pPr>
      <w:r w:rsidRPr="009F1EEE">
        <w:rPr>
          <w:i/>
          <w:lang w:val="uk-UA"/>
        </w:rPr>
        <w:t xml:space="preserve">На лекційному занятті здобувач заочної форми навчання може отримати 1 </w:t>
      </w:r>
      <w:r w:rsidR="009F1EEE" w:rsidRPr="009F1EEE">
        <w:rPr>
          <w:i/>
          <w:lang w:val="uk-UA"/>
        </w:rPr>
        <w:t>бал</w:t>
      </w:r>
      <w:r w:rsidRPr="009F1EEE">
        <w:rPr>
          <w:i/>
          <w:lang w:val="uk-UA"/>
        </w:rPr>
        <w:t xml:space="preserve"> за умови активної участі в обговорені </w:t>
      </w:r>
      <w:r w:rsidR="000E51EC" w:rsidRPr="009F1EEE">
        <w:rPr>
          <w:i/>
          <w:lang w:val="uk-UA"/>
        </w:rPr>
        <w:t>питань лекції.</w:t>
      </w:r>
    </w:p>
    <w:p w14:paraId="42C98211" w14:textId="5005B3A4" w:rsidR="00A15560" w:rsidRPr="009F1EEE" w:rsidRDefault="00A15560" w:rsidP="00A15560">
      <w:pPr>
        <w:widowControl w:val="0"/>
        <w:shd w:val="clear" w:color="auto" w:fill="FFFFFF"/>
        <w:ind w:firstLine="684"/>
        <w:jc w:val="both"/>
        <w:rPr>
          <w:lang w:val="uk-UA"/>
        </w:rPr>
      </w:pPr>
      <w:r w:rsidRPr="009F1EEE">
        <w:rPr>
          <w:lang w:val="uk-UA"/>
        </w:rPr>
        <w:t xml:space="preserve">При оцінці роботи </w:t>
      </w:r>
      <w:r w:rsidR="009F1EEE" w:rsidRPr="009F1EEE">
        <w:rPr>
          <w:lang w:val="uk-UA"/>
        </w:rPr>
        <w:t xml:space="preserve">студента на лекції </w:t>
      </w:r>
      <w:r w:rsidRPr="009F1EEE">
        <w:rPr>
          <w:lang w:val="uk-UA"/>
        </w:rPr>
        <w:t>враховується:</w:t>
      </w:r>
    </w:p>
    <w:p w14:paraId="478FA9FB" w14:textId="69E2936B" w:rsidR="00A15560" w:rsidRPr="009F1EEE" w:rsidRDefault="00A15560" w:rsidP="00A15560">
      <w:pPr>
        <w:pStyle w:val="24"/>
        <w:widowControl w:val="0"/>
        <w:shd w:val="clear" w:color="auto" w:fill="FFFFFF"/>
        <w:tabs>
          <w:tab w:val="left" w:pos="1080"/>
          <w:tab w:val="num" w:pos="1287"/>
        </w:tabs>
        <w:spacing w:after="0" w:line="240" w:lineRule="auto"/>
        <w:ind w:firstLine="720"/>
        <w:jc w:val="both"/>
        <w:rPr>
          <w:lang w:val="uk-UA"/>
        </w:rPr>
      </w:pPr>
      <w:r w:rsidRPr="009F1EEE">
        <w:rPr>
          <w:lang w:val="uk-UA"/>
        </w:rPr>
        <w:t xml:space="preserve">− </w:t>
      </w:r>
      <w:r w:rsidR="000E51EC" w:rsidRPr="009F1EEE">
        <w:rPr>
          <w:lang w:val="uk-UA"/>
        </w:rPr>
        <w:t xml:space="preserve"> </w:t>
      </w:r>
      <w:r w:rsidRPr="009F1EEE">
        <w:rPr>
          <w:lang w:val="uk-UA"/>
        </w:rPr>
        <w:t xml:space="preserve">систематичність роботи на </w:t>
      </w:r>
      <w:r w:rsidR="000E51EC" w:rsidRPr="009F1EEE">
        <w:rPr>
          <w:lang w:val="uk-UA"/>
        </w:rPr>
        <w:t>лекції</w:t>
      </w:r>
      <w:r w:rsidRPr="009F1EEE">
        <w:rPr>
          <w:lang w:val="uk-UA"/>
        </w:rPr>
        <w:t>;</w:t>
      </w:r>
    </w:p>
    <w:p w14:paraId="6D78D9EC" w14:textId="10266C93" w:rsidR="00A15560" w:rsidRPr="009F1EEE" w:rsidRDefault="00A15560" w:rsidP="00A15560">
      <w:pPr>
        <w:pStyle w:val="24"/>
        <w:widowControl w:val="0"/>
        <w:shd w:val="clear" w:color="auto" w:fill="FFFFFF"/>
        <w:tabs>
          <w:tab w:val="left" w:pos="1080"/>
          <w:tab w:val="num" w:pos="1287"/>
        </w:tabs>
        <w:spacing w:after="0" w:line="240" w:lineRule="auto"/>
        <w:ind w:firstLine="720"/>
        <w:jc w:val="both"/>
        <w:rPr>
          <w:lang w:val="uk-UA"/>
        </w:rPr>
      </w:pPr>
      <w:r w:rsidRPr="009F1EEE">
        <w:rPr>
          <w:lang w:val="uk-UA"/>
        </w:rPr>
        <w:t xml:space="preserve">− </w:t>
      </w:r>
      <w:r w:rsidR="000E51EC" w:rsidRPr="009F1EEE">
        <w:rPr>
          <w:lang w:val="uk-UA"/>
        </w:rPr>
        <w:t xml:space="preserve">змістовність та </w:t>
      </w:r>
      <w:r w:rsidRPr="009F1EEE">
        <w:rPr>
          <w:lang w:val="uk-UA"/>
        </w:rPr>
        <w:t>рівень знань, продемонстрований у відповідях на питання</w:t>
      </w:r>
      <w:r w:rsidR="000E51EC" w:rsidRPr="009F1EEE">
        <w:rPr>
          <w:lang w:val="uk-UA"/>
        </w:rPr>
        <w:t>, винесених для розгляду</w:t>
      </w:r>
      <w:r w:rsidRPr="009F1EEE">
        <w:rPr>
          <w:lang w:val="uk-UA"/>
        </w:rPr>
        <w:t xml:space="preserve"> на </w:t>
      </w:r>
      <w:r w:rsidR="000E51EC" w:rsidRPr="009F1EEE">
        <w:rPr>
          <w:lang w:val="uk-UA"/>
        </w:rPr>
        <w:t>лекції</w:t>
      </w:r>
      <w:r w:rsidRPr="009F1EEE">
        <w:rPr>
          <w:lang w:val="uk-UA"/>
        </w:rPr>
        <w:t>;</w:t>
      </w:r>
    </w:p>
    <w:p w14:paraId="0A54ADA2" w14:textId="60E94AA2" w:rsidR="00A15560" w:rsidRPr="009F1EEE" w:rsidRDefault="00A15560" w:rsidP="009F1EEE">
      <w:pPr>
        <w:pStyle w:val="24"/>
        <w:widowControl w:val="0"/>
        <w:shd w:val="clear" w:color="auto" w:fill="FFFFFF"/>
        <w:tabs>
          <w:tab w:val="left" w:pos="1080"/>
          <w:tab w:val="num" w:pos="1287"/>
        </w:tabs>
        <w:spacing w:after="0" w:line="240" w:lineRule="auto"/>
        <w:ind w:firstLine="720"/>
        <w:jc w:val="both"/>
        <w:rPr>
          <w:lang w:val="uk-UA"/>
        </w:rPr>
      </w:pPr>
      <w:r w:rsidRPr="009F1EEE">
        <w:rPr>
          <w:lang w:val="uk-UA"/>
        </w:rPr>
        <w:t xml:space="preserve">− активність при обговореннях та дискусіях на </w:t>
      </w:r>
      <w:r w:rsidR="000E51EC" w:rsidRPr="009F1EEE">
        <w:rPr>
          <w:lang w:val="uk-UA"/>
        </w:rPr>
        <w:t>лекціях  (включаючи доповнення до відповідей інших студентів</w:t>
      </w:r>
      <w:r w:rsidRPr="009F1EEE">
        <w:rPr>
          <w:lang w:val="uk-UA"/>
        </w:rPr>
        <w:t xml:space="preserve">, уточнення та виправлення озвучених відповідей інших </w:t>
      </w:r>
      <w:r w:rsidR="00165A46" w:rsidRPr="009F1EEE">
        <w:rPr>
          <w:lang w:val="uk-UA"/>
        </w:rPr>
        <w:t>здобувач</w:t>
      </w:r>
      <w:r w:rsidRPr="009F1EEE">
        <w:rPr>
          <w:lang w:val="uk-UA"/>
        </w:rPr>
        <w:t>ів).</w:t>
      </w:r>
    </w:p>
    <w:p w14:paraId="2CBCF4E6" w14:textId="6E9B3A01" w:rsidR="00073D81" w:rsidRPr="009F1EEE" w:rsidRDefault="00D81A04" w:rsidP="00073D81">
      <w:pPr>
        <w:shd w:val="clear" w:color="auto" w:fill="FFFFFF"/>
        <w:ind w:firstLine="708"/>
        <w:jc w:val="both"/>
        <w:rPr>
          <w:bCs/>
          <w:i/>
          <w:lang w:val="uk-UA"/>
        </w:rPr>
      </w:pPr>
      <w:r w:rsidRPr="009F1EEE">
        <w:rPr>
          <w:bCs/>
          <w:i/>
          <w:lang w:val="uk-UA"/>
        </w:rPr>
        <w:t xml:space="preserve">На практичному занятті здобувач </w:t>
      </w:r>
      <w:r w:rsidR="00073D81" w:rsidRPr="009F1EEE">
        <w:rPr>
          <w:bCs/>
          <w:i/>
          <w:lang w:val="uk-UA"/>
        </w:rPr>
        <w:t xml:space="preserve"> </w:t>
      </w:r>
      <w:r w:rsidR="008E66D0" w:rsidRPr="009F1EEE">
        <w:rPr>
          <w:bCs/>
          <w:i/>
          <w:lang w:val="uk-UA"/>
        </w:rPr>
        <w:t xml:space="preserve">денної (заочної) форми навчання </w:t>
      </w:r>
      <w:r w:rsidR="00073D81" w:rsidRPr="009F1EEE">
        <w:rPr>
          <w:bCs/>
          <w:i/>
          <w:lang w:val="uk-UA"/>
        </w:rPr>
        <w:t xml:space="preserve">може отримати </w:t>
      </w:r>
      <w:r w:rsidR="008E66D0" w:rsidRPr="009F1EEE">
        <w:rPr>
          <w:bCs/>
          <w:i/>
          <w:lang w:val="uk-UA"/>
        </w:rPr>
        <w:t xml:space="preserve">4, 3, 2, 1, 0 (15, 10, 5, 3, 0) </w:t>
      </w:r>
      <w:r w:rsidR="00073D81" w:rsidRPr="009F1EEE">
        <w:rPr>
          <w:bCs/>
          <w:i/>
          <w:lang w:val="uk-UA"/>
        </w:rPr>
        <w:t>балів</w:t>
      </w:r>
      <w:r w:rsidR="008E66D0" w:rsidRPr="009F1EEE">
        <w:rPr>
          <w:bCs/>
          <w:i/>
          <w:lang w:val="uk-UA"/>
        </w:rPr>
        <w:t xml:space="preserve">, які визначаються за </w:t>
      </w:r>
      <w:r w:rsidR="009F1EEE" w:rsidRPr="009F1EEE">
        <w:rPr>
          <w:bCs/>
          <w:i/>
          <w:lang w:val="uk-UA"/>
        </w:rPr>
        <w:t>наступними</w:t>
      </w:r>
      <w:r w:rsidR="008E66D0" w:rsidRPr="009F1EEE">
        <w:rPr>
          <w:bCs/>
          <w:i/>
          <w:lang w:val="uk-UA"/>
        </w:rPr>
        <w:t xml:space="preserve"> критеріями</w:t>
      </w:r>
      <w:r w:rsidR="00073D81" w:rsidRPr="009F1EEE">
        <w:rPr>
          <w:bCs/>
          <w:i/>
          <w:lang w:val="uk-UA"/>
        </w:rPr>
        <w:t>:</w:t>
      </w:r>
    </w:p>
    <w:p w14:paraId="680BEF66" w14:textId="7CE92077" w:rsidR="00073D81" w:rsidRPr="009F1EEE" w:rsidRDefault="008E66D0" w:rsidP="00073D81">
      <w:pPr>
        <w:shd w:val="clear" w:color="auto" w:fill="FFFFFF"/>
        <w:ind w:firstLine="708"/>
        <w:jc w:val="both"/>
        <w:rPr>
          <w:bCs/>
          <w:lang w:val="uk-UA"/>
        </w:rPr>
      </w:pPr>
      <w:r w:rsidRPr="009F1EEE">
        <w:rPr>
          <w:bCs/>
          <w:lang w:val="uk-UA"/>
        </w:rPr>
        <w:t>4 (15)</w:t>
      </w:r>
      <w:r w:rsidR="00073D81" w:rsidRPr="009F1EEE">
        <w:rPr>
          <w:bCs/>
          <w:lang w:val="uk-UA"/>
        </w:rPr>
        <w:t xml:space="preserve"> – </w:t>
      </w:r>
      <w:r w:rsidR="00165A46" w:rsidRPr="009F1EEE">
        <w:rPr>
          <w:bCs/>
          <w:lang w:val="uk-UA"/>
        </w:rPr>
        <w:t>здобувач</w:t>
      </w:r>
      <w:r w:rsidR="00073D81" w:rsidRPr="009F1EEE">
        <w:rPr>
          <w:bCs/>
          <w:lang w:val="uk-UA"/>
        </w:rPr>
        <w:t xml:space="preserve"> володіє основними положеннями теми, застосовує додатковий матеріал, наводить правильну та розгорнуту відповідь при вирішенні практичних занять;</w:t>
      </w:r>
    </w:p>
    <w:p w14:paraId="2CEBFFB6" w14:textId="0A5379FC" w:rsidR="00073D81" w:rsidRPr="009F1EEE" w:rsidRDefault="008E66D0" w:rsidP="00073D81">
      <w:pPr>
        <w:shd w:val="clear" w:color="auto" w:fill="FFFFFF"/>
        <w:ind w:firstLine="708"/>
        <w:jc w:val="both"/>
        <w:rPr>
          <w:bCs/>
          <w:lang w:val="uk-UA"/>
        </w:rPr>
      </w:pPr>
      <w:r w:rsidRPr="009F1EEE">
        <w:rPr>
          <w:bCs/>
          <w:lang w:val="uk-UA"/>
        </w:rPr>
        <w:t>3 (10)</w:t>
      </w:r>
      <w:r w:rsidR="00073D81" w:rsidRPr="009F1EEE">
        <w:rPr>
          <w:bCs/>
          <w:lang w:val="uk-UA"/>
        </w:rPr>
        <w:t xml:space="preserve"> – при твердому знанні основних положень питання у відповіді на теоретичне питання або при вирішенні практичного завдання є певні неточності та незначні помилки;</w:t>
      </w:r>
    </w:p>
    <w:p w14:paraId="74BDB2EB" w14:textId="15295CA6" w:rsidR="00073D81" w:rsidRPr="009F1EEE" w:rsidRDefault="008E66D0" w:rsidP="00073D81">
      <w:pPr>
        <w:shd w:val="clear" w:color="auto" w:fill="FFFFFF"/>
        <w:ind w:firstLine="708"/>
        <w:jc w:val="both"/>
        <w:rPr>
          <w:bCs/>
          <w:lang w:val="uk-UA"/>
        </w:rPr>
      </w:pPr>
      <w:r w:rsidRPr="009F1EEE">
        <w:rPr>
          <w:bCs/>
          <w:lang w:val="uk-UA"/>
        </w:rPr>
        <w:t xml:space="preserve">2 (5) </w:t>
      </w:r>
      <w:r w:rsidR="00073D81" w:rsidRPr="009F1EEE">
        <w:rPr>
          <w:bCs/>
          <w:lang w:val="uk-UA"/>
        </w:rPr>
        <w:t xml:space="preserve"> – </w:t>
      </w:r>
      <w:r w:rsidR="00165A46" w:rsidRPr="009F1EEE">
        <w:rPr>
          <w:bCs/>
          <w:lang w:val="uk-UA"/>
        </w:rPr>
        <w:t>здобувач</w:t>
      </w:r>
      <w:r w:rsidR="00073D81" w:rsidRPr="009F1EEE">
        <w:rPr>
          <w:bCs/>
          <w:lang w:val="uk-UA"/>
        </w:rPr>
        <w:t xml:space="preserve"> знає більшість основних положень, але допускає неточності та помилки у відповіді на теоретичне питання або при вирішенні практичного завдання;</w:t>
      </w:r>
    </w:p>
    <w:p w14:paraId="2C85DE5A" w14:textId="5644CA9C" w:rsidR="00073D81" w:rsidRPr="009F1EEE" w:rsidRDefault="008E66D0" w:rsidP="00073D81">
      <w:pPr>
        <w:shd w:val="clear" w:color="auto" w:fill="FFFFFF"/>
        <w:ind w:firstLine="708"/>
        <w:jc w:val="both"/>
        <w:rPr>
          <w:bCs/>
          <w:lang w:val="uk-UA"/>
        </w:rPr>
      </w:pPr>
      <w:r w:rsidRPr="009F1EEE">
        <w:rPr>
          <w:bCs/>
          <w:lang w:val="uk-UA"/>
        </w:rPr>
        <w:t xml:space="preserve">1 (3) </w:t>
      </w:r>
      <w:r w:rsidR="00073D81" w:rsidRPr="009F1EEE">
        <w:rPr>
          <w:bCs/>
          <w:lang w:val="uk-UA"/>
        </w:rPr>
        <w:t xml:space="preserve"> - </w:t>
      </w:r>
      <w:r w:rsidR="00165A46" w:rsidRPr="009F1EEE">
        <w:rPr>
          <w:bCs/>
          <w:lang w:val="uk-UA"/>
        </w:rPr>
        <w:t>здобувач</w:t>
      </w:r>
      <w:r w:rsidR="00073D81" w:rsidRPr="009F1EEE">
        <w:rPr>
          <w:bCs/>
          <w:lang w:val="uk-UA"/>
        </w:rPr>
        <w:t xml:space="preserve"> знає окремі положень та допускає значні неточності та помилки у відповіді на теоретичне питання або при вирішенні практичного завдання;</w:t>
      </w:r>
    </w:p>
    <w:p w14:paraId="74587A9B" w14:textId="65574B1B" w:rsidR="00073D81" w:rsidRPr="009F1EEE" w:rsidRDefault="00073D81" w:rsidP="009F1EEE">
      <w:pPr>
        <w:shd w:val="clear" w:color="auto" w:fill="FFFFFF"/>
        <w:ind w:firstLine="708"/>
        <w:jc w:val="both"/>
        <w:rPr>
          <w:lang w:val="uk-UA"/>
        </w:rPr>
      </w:pPr>
      <w:r w:rsidRPr="009F1EEE">
        <w:rPr>
          <w:bCs/>
          <w:lang w:val="uk-UA"/>
        </w:rPr>
        <w:t xml:space="preserve">0 – </w:t>
      </w:r>
      <w:r w:rsidR="00165A46" w:rsidRPr="009F1EEE">
        <w:rPr>
          <w:bCs/>
          <w:lang w:val="uk-UA"/>
        </w:rPr>
        <w:t>здобувач</w:t>
      </w:r>
      <w:r w:rsidRPr="009F1EEE">
        <w:rPr>
          <w:bCs/>
          <w:lang w:val="uk-UA"/>
        </w:rPr>
        <w:t xml:space="preserve"> зовсім немає уявлення про питання або практичне завдання,  відмовляється відповідати.</w:t>
      </w:r>
      <w:r w:rsidRPr="009F1EEE">
        <w:rPr>
          <w:lang w:val="uk-UA"/>
        </w:rPr>
        <w:tab/>
      </w:r>
    </w:p>
    <w:p w14:paraId="5011C586" w14:textId="49E1EA28" w:rsidR="00462E89" w:rsidRPr="009F1EEE" w:rsidRDefault="00462E89" w:rsidP="00462E89">
      <w:pPr>
        <w:ind w:firstLine="720"/>
        <w:jc w:val="both"/>
        <w:rPr>
          <w:i/>
          <w:lang w:val="uk-UA"/>
        </w:rPr>
      </w:pPr>
      <w:r w:rsidRPr="009F1EEE">
        <w:rPr>
          <w:i/>
          <w:lang w:val="uk-UA"/>
        </w:rPr>
        <w:t>Оцінка</w:t>
      </w:r>
      <w:r w:rsidR="000E51EC" w:rsidRPr="009F1EEE">
        <w:rPr>
          <w:i/>
          <w:lang w:val="uk-UA"/>
        </w:rPr>
        <w:t xml:space="preserve"> за виконання завдання </w:t>
      </w:r>
      <w:r w:rsidRPr="009F1EEE">
        <w:rPr>
          <w:i/>
          <w:lang w:val="uk-UA"/>
        </w:rPr>
        <w:t xml:space="preserve"> </w:t>
      </w:r>
      <w:r w:rsidR="004E1864" w:rsidRPr="009F1EEE">
        <w:rPr>
          <w:i/>
          <w:lang w:val="uk-UA"/>
        </w:rPr>
        <w:t>календарного (модульного) контролю</w:t>
      </w:r>
      <w:r w:rsidR="000E51EC" w:rsidRPr="009F1EEE">
        <w:rPr>
          <w:i/>
          <w:lang w:val="uk-UA"/>
        </w:rPr>
        <w:t xml:space="preserve"> студентами денної та заочної форм навчання</w:t>
      </w:r>
      <w:r w:rsidR="004E1864" w:rsidRPr="009F1EEE">
        <w:rPr>
          <w:i/>
          <w:lang w:val="uk-UA"/>
        </w:rPr>
        <w:t xml:space="preserve"> </w:t>
      </w:r>
      <w:r w:rsidRPr="009F1EEE">
        <w:rPr>
          <w:i/>
          <w:lang w:val="uk-UA"/>
        </w:rPr>
        <w:t xml:space="preserve">може складати </w:t>
      </w:r>
      <w:r w:rsidR="004E1864" w:rsidRPr="009F1EEE">
        <w:rPr>
          <w:i/>
          <w:lang w:val="uk-UA"/>
        </w:rPr>
        <w:t>11</w:t>
      </w:r>
      <w:r w:rsidRPr="009F1EEE">
        <w:rPr>
          <w:i/>
          <w:lang w:val="uk-UA"/>
        </w:rPr>
        <w:t xml:space="preserve">; </w:t>
      </w:r>
      <w:r w:rsidR="004E1864" w:rsidRPr="009F1EEE">
        <w:rPr>
          <w:i/>
          <w:lang w:val="uk-UA"/>
        </w:rPr>
        <w:t>7; 3</w:t>
      </w:r>
      <w:r w:rsidRPr="009F1EEE">
        <w:rPr>
          <w:i/>
          <w:lang w:val="uk-UA"/>
        </w:rPr>
        <w:t xml:space="preserve"> або 0  балів.</w:t>
      </w:r>
    </w:p>
    <w:p w14:paraId="1F9C73C3" w14:textId="3D6EE328" w:rsidR="00462E89" w:rsidRPr="009F1EEE" w:rsidRDefault="000E51EC" w:rsidP="00073D81">
      <w:pPr>
        <w:shd w:val="clear" w:color="auto" w:fill="FFFFFF"/>
        <w:jc w:val="both"/>
        <w:rPr>
          <w:lang w:val="uk-UA"/>
        </w:rPr>
      </w:pPr>
      <w:r w:rsidRPr="009F1EEE">
        <w:rPr>
          <w:lang w:val="uk-UA"/>
        </w:rPr>
        <w:tab/>
        <w:t>11 балів в</w:t>
      </w:r>
      <w:r w:rsidR="004E1864" w:rsidRPr="009F1EEE">
        <w:rPr>
          <w:lang w:val="uk-UA"/>
        </w:rPr>
        <w:t>иставляється за відповідь, в якій дані правильні і вичерпні відповіді на всі питання завдання, виявлене уміння користуватися матеріалом для розкриття змісту поставлених питань, можливість дати оцінку фактам, які викладені і самостійно мислити, матеріал викладено  самостійно, логічно та грамотно.</w:t>
      </w:r>
    </w:p>
    <w:p w14:paraId="6549B6EB" w14:textId="76940E34" w:rsidR="004E1864" w:rsidRPr="009F1EEE" w:rsidRDefault="004E1864" w:rsidP="00073D81">
      <w:pPr>
        <w:shd w:val="clear" w:color="auto" w:fill="FFFFFF"/>
        <w:jc w:val="both"/>
        <w:rPr>
          <w:lang w:val="uk-UA"/>
        </w:rPr>
      </w:pPr>
      <w:r w:rsidRPr="009F1EEE">
        <w:rPr>
          <w:lang w:val="uk-UA"/>
        </w:rPr>
        <w:tab/>
        <w:t>7 балів виставляється за відповідь, зі змісту якої вбачається знання теоретичного і нормативного матеріалу, уміння користуватися ними для послідовного і обґрунтованого викладу своїх думок; у відповіді є одна (дві)  помилки або до неї викладач має не більше двох зауважень.</w:t>
      </w:r>
    </w:p>
    <w:p w14:paraId="7ED9E79A" w14:textId="7BC56C86" w:rsidR="004E1864" w:rsidRPr="009F1EEE" w:rsidRDefault="004E1864" w:rsidP="00073D81">
      <w:pPr>
        <w:shd w:val="clear" w:color="auto" w:fill="FFFFFF"/>
        <w:jc w:val="both"/>
        <w:rPr>
          <w:lang w:val="uk-UA"/>
        </w:rPr>
      </w:pPr>
      <w:r w:rsidRPr="009F1EEE">
        <w:rPr>
          <w:lang w:val="uk-UA"/>
        </w:rPr>
        <w:lastRenderedPageBreak/>
        <w:tab/>
        <w:t>3 бали виставляється  при наявності у відповіді двох грубих помилок і не більш двох зауважень; при відсутності у відповіді грубих помилок, але при наявності не більш трьох помилок; при наявності двох помилок і не більш двох зауважень.</w:t>
      </w:r>
    </w:p>
    <w:p w14:paraId="0B8EAE67" w14:textId="12B5D920" w:rsidR="004E1864" w:rsidRPr="009F1EEE" w:rsidRDefault="004E1864" w:rsidP="00073D81">
      <w:pPr>
        <w:shd w:val="clear" w:color="auto" w:fill="FFFFFF"/>
        <w:jc w:val="both"/>
        <w:rPr>
          <w:lang w:val="uk-UA"/>
        </w:rPr>
      </w:pPr>
      <w:r w:rsidRPr="009F1EEE">
        <w:rPr>
          <w:lang w:val="uk-UA"/>
        </w:rPr>
        <w:tab/>
        <w:t>0 балів виставляється при наявності у відповіді трьох грубих  помилок і не більш двох зауважень; при відсутності у відповіді грубих помилок, але при наявності  більш трьох помилок; при наявності двох помилок і більше двох зауважень.</w:t>
      </w:r>
    </w:p>
    <w:p w14:paraId="61166491" w14:textId="203A33C5" w:rsidR="00462E89" w:rsidRPr="009F1EEE" w:rsidRDefault="00462E89" w:rsidP="00462E89">
      <w:pPr>
        <w:ind w:firstLine="720"/>
        <w:jc w:val="both"/>
        <w:rPr>
          <w:i/>
          <w:lang w:val="uk-UA"/>
        </w:rPr>
      </w:pPr>
      <w:r w:rsidRPr="009F1EEE">
        <w:rPr>
          <w:i/>
          <w:lang w:val="uk-UA"/>
        </w:rPr>
        <w:t>Оцінка</w:t>
      </w:r>
      <w:r w:rsidR="000E51EC" w:rsidRPr="009F1EEE">
        <w:rPr>
          <w:i/>
          <w:lang w:val="uk-UA"/>
        </w:rPr>
        <w:t xml:space="preserve"> за </w:t>
      </w:r>
      <w:r w:rsidRPr="009F1EEE">
        <w:rPr>
          <w:i/>
          <w:lang w:val="uk-UA"/>
        </w:rPr>
        <w:t xml:space="preserve"> виконання</w:t>
      </w:r>
      <w:r w:rsidR="000E51EC" w:rsidRPr="009F1EEE">
        <w:rPr>
          <w:i/>
          <w:lang w:val="uk-UA"/>
        </w:rPr>
        <w:t xml:space="preserve"> одного </w:t>
      </w:r>
      <w:r w:rsidRPr="009F1EEE">
        <w:rPr>
          <w:i/>
          <w:lang w:val="uk-UA"/>
        </w:rPr>
        <w:t xml:space="preserve"> завдання самостійно</w:t>
      </w:r>
      <w:r w:rsidR="000E51EC" w:rsidRPr="009F1EEE">
        <w:rPr>
          <w:i/>
          <w:lang w:val="uk-UA"/>
        </w:rPr>
        <w:t>ї</w:t>
      </w:r>
      <w:r w:rsidRPr="009F1EEE">
        <w:rPr>
          <w:i/>
          <w:lang w:val="uk-UA"/>
        </w:rPr>
        <w:t xml:space="preserve"> роботи </w:t>
      </w:r>
      <w:r w:rsidR="000E51EC" w:rsidRPr="009F1EEE">
        <w:rPr>
          <w:i/>
          <w:lang w:val="uk-UA"/>
        </w:rPr>
        <w:t>студентами</w:t>
      </w:r>
      <w:r w:rsidR="004E1864" w:rsidRPr="009F1EEE">
        <w:rPr>
          <w:i/>
          <w:lang w:val="uk-UA"/>
        </w:rPr>
        <w:t xml:space="preserve"> денної (заочної) форм навчання </w:t>
      </w:r>
      <w:r w:rsidRPr="009F1EEE">
        <w:rPr>
          <w:i/>
          <w:lang w:val="uk-UA"/>
        </w:rPr>
        <w:t xml:space="preserve">може складати </w:t>
      </w:r>
      <w:r w:rsidR="004E1864" w:rsidRPr="009F1EEE">
        <w:rPr>
          <w:i/>
          <w:lang w:val="uk-UA"/>
        </w:rPr>
        <w:t>15 (20</w:t>
      </w:r>
      <w:r w:rsidRPr="009F1EEE">
        <w:rPr>
          <w:i/>
          <w:lang w:val="uk-UA"/>
        </w:rPr>
        <w:t xml:space="preserve">); </w:t>
      </w:r>
      <w:r w:rsidR="004E1864" w:rsidRPr="009F1EEE">
        <w:rPr>
          <w:i/>
          <w:lang w:val="uk-UA"/>
        </w:rPr>
        <w:t>10 (15)</w:t>
      </w:r>
      <w:r w:rsidRPr="009F1EEE">
        <w:rPr>
          <w:i/>
          <w:lang w:val="uk-UA"/>
        </w:rPr>
        <w:t xml:space="preserve">; </w:t>
      </w:r>
      <w:r w:rsidR="004E1864" w:rsidRPr="009F1EEE">
        <w:rPr>
          <w:i/>
          <w:lang w:val="uk-UA"/>
        </w:rPr>
        <w:t xml:space="preserve">5 (10) </w:t>
      </w:r>
      <w:r w:rsidRPr="009F1EEE">
        <w:rPr>
          <w:i/>
          <w:lang w:val="uk-UA"/>
        </w:rPr>
        <w:t xml:space="preserve"> або 0  балів.</w:t>
      </w:r>
    </w:p>
    <w:p w14:paraId="331CFBFF" w14:textId="2D6C5030" w:rsidR="00462E89" w:rsidRPr="009F1EEE" w:rsidRDefault="00462E89" w:rsidP="00462E89">
      <w:pPr>
        <w:pStyle w:val="af7"/>
        <w:spacing w:before="0" w:beforeAutospacing="0" w:after="0" w:afterAutospacing="0"/>
        <w:ind w:firstLine="709"/>
        <w:jc w:val="both"/>
        <w:rPr>
          <w:rFonts w:eastAsia="Times New Roman"/>
          <w:lang w:val="uk-UA" w:eastAsia="ru-RU"/>
        </w:rPr>
      </w:pPr>
      <w:r w:rsidRPr="009F1EEE">
        <w:rPr>
          <w:rFonts w:eastAsia="Times New Roman"/>
          <w:lang w:val="uk-UA" w:eastAsia="ru-RU"/>
        </w:rPr>
        <w:t>15</w:t>
      </w:r>
      <w:r w:rsidR="004E1864" w:rsidRPr="009F1EEE">
        <w:rPr>
          <w:rFonts w:eastAsia="Times New Roman"/>
          <w:lang w:val="uk-UA" w:eastAsia="ru-RU"/>
        </w:rPr>
        <w:t xml:space="preserve"> (20</w:t>
      </w:r>
      <w:r w:rsidRPr="009F1EEE">
        <w:rPr>
          <w:rFonts w:eastAsia="Times New Roman"/>
          <w:lang w:val="uk-UA" w:eastAsia="ru-RU"/>
        </w:rPr>
        <w:t>) балів виставляється здобувачу вищої освіти, який продемонстрував здатність до пошуку та оброблення інформації з різних джерел, до узагальнення та систематизації викладених в них юридичних аргументів, правових позицій, отримав результати, які мають теоретичне та/або практичне значення, презентував результати свої роботи, мотивовано відповідав на питання.</w:t>
      </w:r>
    </w:p>
    <w:p w14:paraId="79FC3FFF" w14:textId="2F4D07CC" w:rsidR="00462E89" w:rsidRPr="009F1EEE" w:rsidRDefault="00462E89" w:rsidP="00462E89">
      <w:pPr>
        <w:pStyle w:val="af7"/>
        <w:spacing w:before="0" w:beforeAutospacing="0" w:after="0" w:afterAutospacing="0"/>
        <w:ind w:firstLine="709"/>
        <w:jc w:val="both"/>
        <w:rPr>
          <w:rFonts w:eastAsia="Times New Roman"/>
          <w:lang w:val="uk-UA" w:eastAsia="ru-RU"/>
        </w:rPr>
      </w:pPr>
      <w:r w:rsidRPr="009F1EEE">
        <w:rPr>
          <w:rFonts w:eastAsia="Times New Roman"/>
          <w:lang w:val="uk-UA" w:eastAsia="ru-RU"/>
        </w:rPr>
        <w:t xml:space="preserve">10 </w:t>
      </w:r>
      <w:r w:rsidR="004E1864" w:rsidRPr="009F1EEE">
        <w:rPr>
          <w:rFonts w:eastAsia="Times New Roman"/>
          <w:lang w:val="uk-UA" w:eastAsia="ru-RU"/>
        </w:rPr>
        <w:t xml:space="preserve">(15) </w:t>
      </w:r>
      <w:r w:rsidRPr="009F1EEE">
        <w:rPr>
          <w:rFonts w:eastAsia="Times New Roman"/>
          <w:lang w:val="uk-UA" w:eastAsia="ru-RU"/>
        </w:rPr>
        <w:t>балів виставляється здобувачу вищої освіти, що продемонстрував здатність до пошуку та оброблення інформації з різних джерел, узагальнення та систематизації викладених в них юридичних аргументів, отримав результати, презентував доповідь, відповідав на питання, проте дослідження не охоплює одну зі сфер (наприклад, відсутній аналіз законодавства або практики, або наукових результатів) або результати не достатньо аргументовані чи мають загальновідомий характер.</w:t>
      </w:r>
    </w:p>
    <w:p w14:paraId="5D301C16" w14:textId="7601C744" w:rsidR="00462E89" w:rsidRPr="009F1EEE" w:rsidRDefault="004E1864" w:rsidP="00462E89">
      <w:pPr>
        <w:pStyle w:val="af7"/>
        <w:spacing w:before="0" w:beforeAutospacing="0" w:after="0" w:afterAutospacing="0"/>
        <w:ind w:firstLine="709"/>
        <w:jc w:val="both"/>
        <w:rPr>
          <w:rFonts w:eastAsia="Times New Roman"/>
          <w:lang w:val="uk-UA" w:eastAsia="ru-RU"/>
        </w:rPr>
      </w:pPr>
      <w:r w:rsidRPr="009F1EEE">
        <w:rPr>
          <w:rFonts w:eastAsia="Times New Roman"/>
          <w:lang w:val="uk-UA" w:eastAsia="ru-RU"/>
        </w:rPr>
        <w:t>5 (10)</w:t>
      </w:r>
      <w:r w:rsidR="00462E89" w:rsidRPr="009F1EEE">
        <w:rPr>
          <w:rFonts w:eastAsia="Times New Roman"/>
          <w:lang w:val="uk-UA" w:eastAsia="ru-RU"/>
        </w:rPr>
        <w:t xml:space="preserve"> балів виставляється здобувачу вищої освіти, який показав здатність до пошуку та оброблення інформації, її узагальнення викладених, презентував доповідь, однак при її підготовці не враховано сучасний стан законодавства та/або практики його застосування або результатів наукових досліджень, результати мають загальновідомий характер або частково аргументовані, або сформульовані без врахування раніше оприлюднених результатів. </w:t>
      </w:r>
    </w:p>
    <w:p w14:paraId="512C6622" w14:textId="1C981DA4" w:rsidR="004E1864" w:rsidRPr="009F1EEE" w:rsidRDefault="00462E89" w:rsidP="009F1EEE">
      <w:pPr>
        <w:ind w:firstLine="708"/>
        <w:rPr>
          <w:lang w:val="uk-UA"/>
        </w:rPr>
      </w:pPr>
      <w:r w:rsidRPr="009F1EEE">
        <w:rPr>
          <w:lang w:val="uk-UA"/>
        </w:rPr>
        <w:t>0 балів виставляється здобувачу вищої освіти, який не виконав завдання самостійної роботи І. Цей бал також виставляється, якщо виявляється, що робота є запозиченою або не містить наукового результату</w:t>
      </w:r>
    </w:p>
    <w:p w14:paraId="6461C995" w14:textId="3D166E66" w:rsidR="00A15560" w:rsidRPr="009F1EEE" w:rsidRDefault="00A15560" w:rsidP="00A15560">
      <w:pPr>
        <w:pStyle w:val="12"/>
        <w:ind w:left="0" w:firstLine="709"/>
        <w:jc w:val="both"/>
        <w:rPr>
          <w:rFonts w:eastAsia="Times New Roman"/>
          <w:lang w:val="uk-UA"/>
        </w:rPr>
      </w:pPr>
      <w:r w:rsidRPr="009F1EEE">
        <w:rPr>
          <w:rFonts w:eastAsia="Times New Roman"/>
          <w:lang w:val="uk-UA"/>
        </w:rPr>
        <w:t xml:space="preserve">Попередня рейтингова оцінка з кредитного модуля має бути не менше 40 балів, інакше </w:t>
      </w:r>
      <w:r w:rsidR="00165A46" w:rsidRPr="009F1EEE">
        <w:rPr>
          <w:rFonts w:eastAsia="Times New Roman"/>
          <w:lang w:val="uk-UA"/>
        </w:rPr>
        <w:t>здобувач</w:t>
      </w:r>
      <w:r w:rsidRPr="009F1EEE">
        <w:rPr>
          <w:rFonts w:eastAsia="Times New Roman"/>
          <w:lang w:val="uk-UA"/>
        </w:rPr>
        <w:t xml:space="preserve"> до заліку не допускається.</w:t>
      </w:r>
    </w:p>
    <w:p w14:paraId="55517D04" w14:textId="35D15EF0" w:rsidR="00162C14" w:rsidRPr="009F1EEE" w:rsidRDefault="009F1EEE" w:rsidP="00462E89">
      <w:pPr>
        <w:pStyle w:val="12"/>
        <w:ind w:left="0" w:firstLine="709"/>
        <w:jc w:val="both"/>
        <w:rPr>
          <w:rFonts w:eastAsia="Times New Roman"/>
          <w:lang w:val="uk-UA"/>
        </w:rPr>
      </w:pPr>
      <w:r w:rsidRPr="009F1EEE">
        <w:rPr>
          <w:rFonts w:eastAsia="Times New Roman"/>
          <w:lang w:val="uk-UA"/>
        </w:rPr>
        <w:t>Здобувачі</w:t>
      </w:r>
      <w:r w:rsidR="00A15560" w:rsidRPr="009F1EEE">
        <w:rPr>
          <w:rFonts w:eastAsia="Times New Roman"/>
          <w:lang w:val="uk-UA"/>
        </w:rPr>
        <w:t xml:space="preserve">, які набрали протягом семестру рейтинг з кредитного модуля менше 60 балів, зобов’язані </w:t>
      </w:r>
      <w:r w:rsidR="00F235B4" w:rsidRPr="009F1EEE">
        <w:rPr>
          <w:rFonts w:eastAsia="Times New Roman"/>
          <w:lang w:val="uk-UA"/>
        </w:rPr>
        <w:t xml:space="preserve"> </w:t>
      </w:r>
      <w:r w:rsidR="00A15560" w:rsidRPr="009F1EEE">
        <w:rPr>
          <w:rFonts w:eastAsia="Times New Roman"/>
          <w:lang w:val="uk-UA"/>
        </w:rPr>
        <w:t xml:space="preserve">виконати </w:t>
      </w:r>
      <w:r w:rsidR="00162C14" w:rsidRPr="009F1EEE">
        <w:rPr>
          <w:rFonts w:eastAsia="Times New Roman"/>
          <w:lang w:val="uk-UA"/>
        </w:rPr>
        <w:t xml:space="preserve">додаткові завдання, виконання яких є обов'язковою умовою отримання заліку або </w:t>
      </w:r>
      <w:r w:rsidR="00E14D4B" w:rsidRPr="009F1EEE">
        <w:rPr>
          <w:rFonts w:eastAsia="Times New Roman"/>
          <w:lang w:val="uk-UA"/>
        </w:rPr>
        <w:t xml:space="preserve">скласти </w:t>
      </w:r>
      <w:r w:rsidR="00162C14" w:rsidRPr="009F1EEE">
        <w:rPr>
          <w:rFonts w:eastAsia="Times New Roman"/>
          <w:lang w:val="uk-UA"/>
        </w:rPr>
        <w:t xml:space="preserve"> залік у формі усної відповіді на питання, які містяться в навчально-методичних матеріалах до вивчення курсу.</w:t>
      </w:r>
      <w:r w:rsidR="00E14D4B" w:rsidRPr="009F1EEE">
        <w:rPr>
          <w:rFonts w:eastAsia="Times New Roman"/>
          <w:lang w:val="uk-UA"/>
        </w:rPr>
        <w:t xml:space="preserve"> Кількість додаткових завдань залежить від кількості отриманих здобувачем балів протягом семестру, одне завдання </w:t>
      </w:r>
      <w:r w:rsidR="00462E89" w:rsidRPr="009F1EEE">
        <w:rPr>
          <w:rFonts w:eastAsia="Times New Roman"/>
          <w:lang w:val="uk-UA"/>
        </w:rPr>
        <w:t xml:space="preserve"> може бути оцінено максимум на 4 бали.</w:t>
      </w:r>
    </w:p>
    <w:p w14:paraId="3235F6D1" w14:textId="77777777" w:rsidR="00162C14" w:rsidRPr="009F1EEE" w:rsidRDefault="00162C14" w:rsidP="00162C14">
      <w:pPr>
        <w:pStyle w:val="12"/>
        <w:ind w:left="0" w:firstLine="709"/>
        <w:jc w:val="both"/>
        <w:rPr>
          <w:rFonts w:eastAsia="Times New Roman"/>
          <w:lang w:val="uk-UA"/>
        </w:rPr>
      </w:pPr>
    </w:p>
    <w:p w14:paraId="2ADB6E5C" w14:textId="5FB8380D" w:rsidR="00A15560" w:rsidRPr="009F1EEE" w:rsidRDefault="009F1EEE" w:rsidP="00A15560">
      <w:pPr>
        <w:pStyle w:val="12"/>
        <w:ind w:left="0" w:firstLine="709"/>
        <w:jc w:val="both"/>
        <w:rPr>
          <w:rFonts w:eastAsia="Times New Roman"/>
          <w:lang w:val="uk-UA"/>
        </w:rPr>
      </w:pPr>
      <w:r w:rsidRPr="009F1EEE">
        <w:rPr>
          <w:rFonts w:eastAsia="Times New Roman"/>
          <w:lang w:val="uk-UA"/>
        </w:rPr>
        <w:t>Здобувачі</w:t>
      </w:r>
      <w:r w:rsidR="00A15560" w:rsidRPr="009F1EEE">
        <w:rPr>
          <w:rFonts w:eastAsia="Times New Roman"/>
          <w:lang w:val="uk-UA"/>
        </w:rPr>
        <w:t xml:space="preserve">, які набрали протягом семестру 60 і більше балів мають можливості:  </w:t>
      </w:r>
    </w:p>
    <w:p w14:paraId="3F2587CE" w14:textId="77777777" w:rsidR="00A15560" w:rsidRPr="009F1EEE" w:rsidRDefault="00A15560" w:rsidP="00A15560">
      <w:pPr>
        <w:pStyle w:val="12"/>
        <w:numPr>
          <w:ilvl w:val="0"/>
          <w:numId w:val="6"/>
        </w:numPr>
        <w:ind w:left="0" w:firstLine="709"/>
        <w:jc w:val="both"/>
        <w:rPr>
          <w:rFonts w:eastAsia="Times New Roman"/>
          <w:lang w:val="uk-UA"/>
        </w:rPr>
      </w:pPr>
      <w:r w:rsidRPr="009F1EEE">
        <w:rPr>
          <w:rFonts w:eastAsia="Times New Roman"/>
          <w:lang w:val="uk-UA"/>
        </w:rPr>
        <w:t>отримати залікову оцінку (залік) «автоматом» відповідно до набраного рейтингу.</w:t>
      </w:r>
    </w:p>
    <w:p w14:paraId="7666F8F4" w14:textId="08BBBF54" w:rsidR="00A15560" w:rsidRPr="009F1EEE" w:rsidRDefault="00A15560" w:rsidP="009F1EEE">
      <w:pPr>
        <w:pStyle w:val="12"/>
        <w:ind w:left="0" w:firstLine="709"/>
        <w:jc w:val="both"/>
        <w:rPr>
          <w:rFonts w:eastAsia="Times New Roman"/>
          <w:lang w:val="uk-UA"/>
        </w:rPr>
      </w:pPr>
      <w:r w:rsidRPr="009F1EEE">
        <w:rPr>
          <w:rFonts w:eastAsia="Times New Roman"/>
          <w:lang w:val="uk-UA"/>
        </w:rPr>
        <w:t xml:space="preserve">Для отримання </w:t>
      </w:r>
      <w:r w:rsidR="009F1EEE" w:rsidRPr="009F1EEE">
        <w:rPr>
          <w:rFonts w:eastAsia="Times New Roman"/>
          <w:lang w:val="uk-UA"/>
        </w:rPr>
        <w:t>здобувачем</w:t>
      </w:r>
      <w:r w:rsidRPr="009F1EEE">
        <w:rPr>
          <w:rFonts w:eastAsia="Times New Roman"/>
          <w:lang w:val="uk-UA"/>
        </w:rPr>
        <w:t xml:space="preserve"> оцінок (традиційних та ECTS) його рейтингова оцінка переводиться згідно з таблицею:</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85"/>
        <w:gridCol w:w="2102"/>
        <w:gridCol w:w="3603"/>
        <w:gridCol w:w="1930"/>
      </w:tblGrid>
      <w:tr w:rsidR="00A15560" w:rsidRPr="009F1EEE" w14:paraId="30D95A06" w14:textId="77777777" w:rsidTr="0073001B">
        <w:trPr>
          <w:jc w:val="center"/>
        </w:trPr>
        <w:tc>
          <w:tcPr>
            <w:tcW w:w="2786" w:type="dxa"/>
            <w:vMerge w:val="restart"/>
            <w:tcBorders>
              <w:top w:val="single" w:sz="4" w:space="0" w:color="000000"/>
              <w:left w:val="single" w:sz="4" w:space="0" w:color="000000"/>
              <w:bottom w:val="single" w:sz="4" w:space="0" w:color="000000"/>
              <w:right w:val="single" w:sz="4" w:space="0" w:color="000000"/>
            </w:tcBorders>
          </w:tcPr>
          <w:p w14:paraId="676992A9" w14:textId="77777777" w:rsidR="00A15560" w:rsidRPr="009F1EEE" w:rsidRDefault="00A15560" w:rsidP="0073001B">
            <w:pPr>
              <w:pStyle w:val="12"/>
              <w:ind w:left="0"/>
              <w:jc w:val="center"/>
              <w:rPr>
                <w:rFonts w:eastAsia="Times New Roman"/>
                <w:lang w:val="uk-UA"/>
              </w:rPr>
            </w:pPr>
            <w:r w:rsidRPr="009F1EEE">
              <w:rPr>
                <w:rFonts w:eastAsia="Times New Roman"/>
                <w:lang w:val="uk-UA"/>
              </w:rPr>
              <w:t>Значення рейтингу з кредитного модуля</w:t>
            </w:r>
          </w:p>
        </w:tc>
        <w:tc>
          <w:tcPr>
            <w:tcW w:w="0" w:type="auto"/>
            <w:tcBorders>
              <w:top w:val="single" w:sz="4" w:space="0" w:color="000000"/>
              <w:left w:val="single" w:sz="4" w:space="0" w:color="auto"/>
              <w:bottom w:val="single" w:sz="4" w:space="0" w:color="000000"/>
              <w:right w:val="single" w:sz="4" w:space="0" w:color="000000"/>
            </w:tcBorders>
          </w:tcPr>
          <w:p w14:paraId="582C5E7F" w14:textId="77777777" w:rsidR="00A15560" w:rsidRPr="009F1EEE" w:rsidRDefault="00A15560" w:rsidP="0073001B">
            <w:pPr>
              <w:pStyle w:val="12"/>
              <w:ind w:left="0" w:firstLine="709"/>
              <w:jc w:val="both"/>
              <w:rPr>
                <w:rFonts w:eastAsia="Times New Roman"/>
                <w:lang w:val="uk-UA"/>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14:paraId="393206B4" w14:textId="77777777" w:rsidR="00A15560" w:rsidRPr="009F1EEE" w:rsidRDefault="00A15560" w:rsidP="0073001B">
            <w:pPr>
              <w:pStyle w:val="12"/>
              <w:ind w:left="0" w:firstLine="709"/>
              <w:jc w:val="both"/>
              <w:rPr>
                <w:rFonts w:eastAsia="Times New Roman"/>
                <w:lang w:val="uk-UA"/>
              </w:rPr>
            </w:pPr>
            <w:r w:rsidRPr="009F1EEE">
              <w:rPr>
                <w:rFonts w:eastAsia="Times New Roman"/>
                <w:lang w:val="uk-UA"/>
              </w:rPr>
              <w:t>Оцінка ECTS</w:t>
            </w: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14:paraId="4F37F5B1" w14:textId="77777777" w:rsidR="00A15560" w:rsidRPr="009F1EEE" w:rsidRDefault="00A15560" w:rsidP="0073001B">
            <w:pPr>
              <w:pStyle w:val="12"/>
              <w:ind w:left="0"/>
              <w:jc w:val="center"/>
              <w:rPr>
                <w:rFonts w:eastAsia="Times New Roman"/>
                <w:lang w:val="uk-UA"/>
              </w:rPr>
            </w:pPr>
            <w:r w:rsidRPr="009F1EEE">
              <w:rPr>
                <w:rFonts w:eastAsia="Times New Roman"/>
                <w:lang w:val="uk-UA"/>
              </w:rPr>
              <w:t>Традиційна оцінка</w:t>
            </w:r>
          </w:p>
        </w:tc>
      </w:tr>
      <w:tr w:rsidR="00A15560" w:rsidRPr="009F1EEE" w14:paraId="06795F18" w14:textId="77777777" w:rsidTr="0073001B">
        <w:trPr>
          <w:jc w:val="center"/>
        </w:trPr>
        <w:tc>
          <w:tcPr>
            <w:tcW w:w="2786" w:type="dxa"/>
            <w:vMerge/>
            <w:tcBorders>
              <w:top w:val="single" w:sz="4" w:space="0" w:color="000000"/>
              <w:left w:val="single" w:sz="4" w:space="0" w:color="000000"/>
              <w:bottom w:val="single" w:sz="4" w:space="0" w:color="000000"/>
              <w:right w:val="single" w:sz="4" w:space="0" w:color="000000"/>
            </w:tcBorders>
          </w:tcPr>
          <w:p w14:paraId="1D5F600A" w14:textId="77777777" w:rsidR="00A15560" w:rsidRPr="009F1EEE" w:rsidRDefault="00A15560" w:rsidP="0073001B">
            <w:pPr>
              <w:pStyle w:val="12"/>
              <w:ind w:left="0" w:firstLine="709"/>
              <w:jc w:val="both"/>
              <w:rPr>
                <w:rFonts w:eastAsia="Times New Roman"/>
                <w:lang w:val="uk-UA"/>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6EF41A86" w14:textId="77777777" w:rsidR="00A15560" w:rsidRPr="009F1EEE" w:rsidRDefault="00A15560" w:rsidP="0073001B">
            <w:pPr>
              <w:pStyle w:val="12"/>
              <w:ind w:left="0"/>
              <w:jc w:val="center"/>
              <w:rPr>
                <w:rFonts w:eastAsia="Times New Roman"/>
                <w:lang w:val="uk-UA"/>
              </w:rPr>
            </w:pPr>
            <w:r w:rsidRPr="009F1EEE">
              <w:rPr>
                <w:rFonts w:eastAsia="Times New Roman"/>
                <w:lang w:val="uk-UA"/>
              </w:rPr>
              <w:t>Підсумковий рейтинг</w:t>
            </w:r>
          </w:p>
        </w:tc>
        <w:tc>
          <w:tcPr>
            <w:tcW w:w="0" w:type="auto"/>
            <w:vMerge/>
            <w:tcBorders>
              <w:top w:val="single" w:sz="4" w:space="0" w:color="000000"/>
              <w:left w:val="single" w:sz="4" w:space="0" w:color="000000"/>
              <w:bottom w:val="single" w:sz="4" w:space="0" w:color="000000"/>
              <w:right w:val="single" w:sz="4" w:space="0" w:color="000000"/>
            </w:tcBorders>
          </w:tcPr>
          <w:p w14:paraId="25AA7E0B" w14:textId="77777777" w:rsidR="00A15560" w:rsidRPr="009F1EEE" w:rsidRDefault="00A15560" w:rsidP="0073001B">
            <w:pPr>
              <w:pStyle w:val="12"/>
              <w:ind w:left="0" w:firstLine="709"/>
              <w:jc w:val="both"/>
              <w:rPr>
                <w:rFonts w:eastAsia="Times New Roman"/>
                <w:lang w:val="uk-UA"/>
              </w:rPr>
            </w:pPr>
          </w:p>
        </w:tc>
        <w:tc>
          <w:tcPr>
            <w:tcW w:w="0" w:type="auto"/>
            <w:vMerge/>
            <w:tcBorders>
              <w:top w:val="single" w:sz="4" w:space="0" w:color="000000"/>
              <w:left w:val="single" w:sz="4" w:space="0" w:color="000000"/>
              <w:bottom w:val="single" w:sz="4" w:space="0" w:color="000000"/>
              <w:right w:val="single" w:sz="4" w:space="0" w:color="000000"/>
            </w:tcBorders>
          </w:tcPr>
          <w:p w14:paraId="18B22D1D" w14:textId="77777777" w:rsidR="00A15560" w:rsidRPr="009F1EEE" w:rsidRDefault="00A15560" w:rsidP="0073001B">
            <w:pPr>
              <w:pStyle w:val="12"/>
              <w:ind w:left="0" w:firstLine="709"/>
              <w:jc w:val="both"/>
              <w:rPr>
                <w:rFonts w:eastAsia="Times New Roman"/>
                <w:lang w:val="uk-UA"/>
              </w:rPr>
            </w:pPr>
          </w:p>
        </w:tc>
      </w:tr>
      <w:tr w:rsidR="00A15560" w:rsidRPr="009F1EEE" w14:paraId="71F7BAD3" w14:textId="77777777" w:rsidTr="0073001B">
        <w:trPr>
          <w:jc w:val="center"/>
        </w:trPr>
        <w:tc>
          <w:tcPr>
            <w:tcW w:w="2786" w:type="dxa"/>
            <w:tcBorders>
              <w:top w:val="single" w:sz="4" w:space="0" w:color="000000"/>
              <w:left w:val="single" w:sz="4" w:space="0" w:color="000000"/>
              <w:bottom w:val="single" w:sz="4" w:space="0" w:color="000000"/>
              <w:right w:val="single" w:sz="4" w:space="0" w:color="000000"/>
            </w:tcBorders>
            <w:vAlign w:val="center"/>
          </w:tcPr>
          <w:p w14:paraId="7941DFFA" w14:textId="77777777" w:rsidR="00A15560" w:rsidRPr="009F1EEE" w:rsidRDefault="00A15560" w:rsidP="0073001B">
            <w:pPr>
              <w:pStyle w:val="12"/>
              <w:ind w:left="0"/>
              <w:rPr>
                <w:rFonts w:eastAsia="Times New Roman"/>
                <w:lang w:val="uk-UA"/>
              </w:rPr>
            </w:pPr>
            <w:r w:rsidRPr="009F1EEE">
              <w:rPr>
                <w:rFonts w:eastAsia="Times New Roman"/>
                <w:lang w:val="uk-UA"/>
              </w:rPr>
              <w:t>0,95 R≤RD</w:t>
            </w:r>
          </w:p>
        </w:tc>
        <w:tc>
          <w:tcPr>
            <w:tcW w:w="0" w:type="auto"/>
            <w:tcBorders>
              <w:top w:val="single" w:sz="4" w:space="0" w:color="000000"/>
              <w:left w:val="single" w:sz="4" w:space="0" w:color="000000"/>
              <w:bottom w:val="single" w:sz="4" w:space="0" w:color="000000"/>
              <w:right w:val="single" w:sz="4" w:space="0" w:color="000000"/>
            </w:tcBorders>
            <w:vAlign w:val="center"/>
          </w:tcPr>
          <w:p w14:paraId="6F3A65DD" w14:textId="77777777" w:rsidR="00A15560" w:rsidRPr="009F1EEE" w:rsidRDefault="00A15560" w:rsidP="0073001B">
            <w:pPr>
              <w:pStyle w:val="12"/>
              <w:ind w:left="0" w:firstLine="709"/>
              <w:jc w:val="both"/>
              <w:rPr>
                <w:rFonts w:eastAsia="Times New Roman"/>
                <w:lang w:val="uk-UA"/>
              </w:rPr>
            </w:pPr>
            <w:r w:rsidRPr="009F1EEE">
              <w:rPr>
                <w:rFonts w:eastAsia="Times New Roman"/>
                <w:lang w:val="uk-UA"/>
              </w:rPr>
              <w:t>95-100</w:t>
            </w:r>
          </w:p>
        </w:tc>
        <w:tc>
          <w:tcPr>
            <w:tcW w:w="0" w:type="auto"/>
            <w:tcBorders>
              <w:top w:val="single" w:sz="4" w:space="0" w:color="000000"/>
              <w:left w:val="single" w:sz="4" w:space="0" w:color="000000"/>
              <w:bottom w:val="single" w:sz="4" w:space="0" w:color="000000"/>
              <w:right w:val="single" w:sz="4" w:space="0" w:color="000000"/>
            </w:tcBorders>
            <w:vAlign w:val="center"/>
          </w:tcPr>
          <w:p w14:paraId="2E62CCCB" w14:textId="77777777" w:rsidR="00A15560" w:rsidRPr="009F1EEE" w:rsidRDefault="00A15560" w:rsidP="0073001B">
            <w:pPr>
              <w:pStyle w:val="12"/>
              <w:ind w:left="0" w:firstLine="709"/>
              <w:jc w:val="center"/>
              <w:rPr>
                <w:rFonts w:eastAsia="Times New Roman"/>
                <w:lang w:val="uk-UA"/>
              </w:rPr>
            </w:pPr>
            <w:r w:rsidRPr="009F1EEE">
              <w:rPr>
                <w:rFonts w:eastAsia="Times New Roman"/>
                <w:lang w:val="uk-UA"/>
              </w:rPr>
              <w:t>А</w:t>
            </w:r>
          </w:p>
        </w:tc>
        <w:tc>
          <w:tcPr>
            <w:tcW w:w="0" w:type="auto"/>
            <w:tcBorders>
              <w:top w:val="single" w:sz="4" w:space="0" w:color="000000"/>
              <w:left w:val="single" w:sz="4" w:space="0" w:color="000000"/>
              <w:bottom w:val="single" w:sz="4" w:space="0" w:color="000000"/>
              <w:right w:val="single" w:sz="4" w:space="0" w:color="000000"/>
            </w:tcBorders>
            <w:vAlign w:val="center"/>
          </w:tcPr>
          <w:p w14:paraId="1F5744D1" w14:textId="77777777" w:rsidR="00A15560" w:rsidRPr="009F1EEE" w:rsidRDefault="00A15560" w:rsidP="0073001B">
            <w:pPr>
              <w:pStyle w:val="12"/>
              <w:ind w:left="0"/>
              <w:jc w:val="center"/>
              <w:rPr>
                <w:rFonts w:eastAsia="Times New Roman"/>
                <w:lang w:val="uk-UA"/>
              </w:rPr>
            </w:pPr>
            <w:r w:rsidRPr="009F1EEE">
              <w:rPr>
                <w:rFonts w:eastAsia="Times New Roman"/>
                <w:lang w:val="uk-UA"/>
              </w:rPr>
              <w:t>відмінно</w:t>
            </w:r>
          </w:p>
        </w:tc>
      </w:tr>
      <w:tr w:rsidR="00A15560" w:rsidRPr="009F1EEE" w14:paraId="59BF84DC" w14:textId="77777777" w:rsidTr="0073001B">
        <w:trPr>
          <w:jc w:val="center"/>
        </w:trPr>
        <w:tc>
          <w:tcPr>
            <w:tcW w:w="2786" w:type="dxa"/>
            <w:tcBorders>
              <w:top w:val="single" w:sz="4" w:space="0" w:color="000000"/>
              <w:left w:val="single" w:sz="4" w:space="0" w:color="000000"/>
              <w:bottom w:val="single" w:sz="4" w:space="0" w:color="000000"/>
              <w:right w:val="single" w:sz="4" w:space="0" w:color="000000"/>
            </w:tcBorders>
            <w:vAlign w:val="center"/>
          </w:tcPr>
          <w:p w14:paraId="47C713A2" w14:textId="77777777" w:rsidR="00A15560" w:rsidRPr="009F1EEE" w:rsidRDefault="00A15560" w:rsidP="0073001B">
            <w:pPr>
              <w:pStyle w:val="12"/>
              <w:ind w:left="0"/>
              <w:rPr>
                <w:rFonts w:eastAsia="Times New Roman"/>
                <w:lang w:val="uk-UA"/>
              </w:rPr>
            </w:pPr>
            <w:r w:rsidRPr="009F1EEE">
              <w:rPr>
                <w:rFonts w:eastAsia="Times New Roman"/>
                <w:lang w:val="uk-UA"/>
              </w:rPr>
              <w:t>0,85 R≤RD&lt;0,95 R</w:t>
            </w:r>
          </w:p>
        </w:tc>
        <w:tc>
          <w:tcPr>
            <w:tcW w:w="0" w:type="auto"/>
            <w:tcBorders>
              <w:top w:val="single" w:sz="4" w:space="0" w:color="000000"/>
              <w:left w:val="single" w:sz="4" w:space="0" w:color="000000"/>
              <w:bottom w:val="single" w:sz="4" w:space="0" w:color="000000"/>
              <w:right w:val="single" w:sz="4" w:space="0" w:color="000000"/>
            </w:tcBorders>
            <w:vAlign w:val="center"/>
          </w:tcPr>
          <w:p w14:paraId="3B4905BE" w14:textId="77777777" w:rsidR="00A15560" w:rsidRPr="009F1EEE" w:rsidRDefault="00A15560" w:rsidP="0073001B">
            <w:pPr>
              <w:pStyle w:val="12"/>
              <w:ind w:left="0" w:firstLine="709"/>
              <w:jc w:val="both"/>
              <w:rPr>
                <w:rFonts w:eastAsia="Times New Roman"/>
                <w:lang w:val="uk-UA"/>
              </w:rPr>
            </w:pPr>
            <w:r w:rsidRPr="009F1EEE">
              <w:rPr>
                <w:rFonts w:eastAsia="Times New Roman"/>
                <w:lang w:val="uk-UA"/>
              </w:rPr>
              <w:t>85-94</w:t>
            </w:r>
          </w:p>
        </w:tc>
        <w:tc>
          <w:tcPr>
            <w:tcW w:w="0" w:type="auto"/>
            <w:tcBorders>
              <w:top w:val="single" w:sz="4" w:space="0" w:color="000000"/>
              <w:left w:val="single" w:sz="4" w:space="0" w:color="000000"/>
              <w:bottom w:val="single" w:sz="4" w:space="0" w:color="000000"/>
              <w:right w:val="single" w:sz="4" w:space="0" w:color="000000"/>
            </w:tcBorders>
            <w:vAlign w:val="center"/>
          </w:tcPr>
          <w:p w14:paraId="7B6E2655" w14:textId="77777777" w:rsidR="00A15560" w:rsidRPr="009F1EEE" w:rsidRDefault="00A15560" w:rsidP="0073001B">
            <w:pPr>
              <w:pStyle w:val="12"/>
              <w:ind w:left="0" w:firstLine="709"/>
              <w:jc w:val="center"/>
              <w:rPr>
                <w:rFonts w:eastAsia="Times New Roman"/>
                <w:lang w:val="uk-UA"/>
              </w:rPr>
            </w:pPr>
            <w:r w:rsidRPr="009F1EEE">
              <w:rPr>
                <w:rFonts w:eastAsia="Times New Roman"/>
                <w:lang w:val="uk-UA"/>
              </w:rPr>
              <w:t>В</w:t>
            </w:r>
          </w:p>
        </w:tc>
        <w:tc>
          <w:tcPr>
            <w:tcW w:w="0" w:type="auto"/>
            <w:tcBorders>
              <w:top w:val="single" w:sz="4" w:space="0" w:color="000000"/>
              <w:left w:val="single" w:sz="4" w:space="0" w:color="000000"/>
              <w:bottom w:val="single" w:sz="4" w:space="0" w:color="000000"/>
              <w:right w:val="single" w:sz="4" w:space="0" w:color="000000"/>
            </w:tcBorders>
            <w:vAlign w:val="center"/>
          </w:tcPr>
          <w:p w14:paraId="4BC182B0" w14:textId="77777777" w:rsidR="00A15560" w:rsidRPr="009F1EEE" w:rsidRDefault="00A15560" w:rsidP="0073001B">
            <w:pPr>
              <w:pStyle w:val="12"/>
              <w:ind w:left="0"/>
              <w:jc w:val="center"/>
              <w:rPr>
                <w:rFonts w:eastAsia="Times New Roman"/>
                <w:lang w:val="uk-UA"/>
              </w:rPr>
            </w:pPr>
            <w:r w:rsidRPr="009F1EEE">
              <w:rPr>
                <w:rFonts w:eastAsia="Times New Roman"/>
                <w:lang w:val="uk-UA"/>
              </w:rPr>
              <w:t>добре</w:t>
            </w:r>
          </w:p>
        </w:tc>
      </w:tr>
      <w:tr w:rsidR="00A15560" w:rsidRPr="009F1EEE" w14:paraId="3FF5DEE7" w14:textId="77777777" w:rsidTr="0073001B">
        <w:trPr>
          <w:jc w:val="center"/>
        </w:trPr>
        <w:tc>
          <w:tcPr>
            <w:tcW w:w="2786" w:type="dxa"/>
            <w:tcBorders>
              <w:top w:val="single" w:sz="4" w:space="0" w:color="000000"/>
              <w:left w:val="single" w:sz="4" w:space="0" w:color="000000"/>
              <w:bottom w:val="single" w:sz="4" w:space="0" w:color="000000"/>
              <w:right w:val="single" w:sz="4" w:space="0" w:color="000000"/>
            </w:tcBorders>
            <w:vAlign w:val="center"/>
          </w:tcPr>
          <w:p w14:paraId="2358CD7B" w14:textId="77777777" w:rsidR="00A15560" w:rsidRPr="009F1EEE" w:rsidRDefault="00A15560" w:rsidP="0073001B">
            <w:pPr>
              <w:pStyle w:val="12"/>
              <w:ind w:left="0"/>
              <w:rPr>
                <w:rFonts w:eastAsia="Times New Roman"/>
                <w:lang w:val="uk-UA"/>
              </w:rPr>
            </w:pPr>
            <w:r w:rsidRPr="009F1EEE">
              <w:rPr>
                <w:rFonts w:eastAsia="Times New Roman"/>
                <w:lang w:val="uk-UA"/>
              </w:rPr>
              <w:t>0,75 R≤RD&lt;0,85 R</w:t>
            </w:r>
          </w:p>
        </w:tc>
        <w:tc>
          <w:tcPr>
            <w:tcW w:w="0" w:type="auto"/>
            <w:tcBorders>
              <w:top w:val="single" w:sz="4" w:space="0" w:color="000000"/>
              <w:left w:val="single" w:sz="4" w:space="0" w:color="000000"/>
              <w:bottom w:val="single" w:sz="4" w:space="0" w:color="000000"/>
              <w:right w:val="single" w:sz="4" w:space="0" w:color="000000"/>
            </w:tcBorders>
            <w:vAlign w:val="center"/>
          </w:tcPr>
          <w:p w14:paraId="20CFAE31" w14:textId="77777777" w:rsidR="00A15560" w:rsidRPr="009F1EEE" w:rsidRDefault="00A15560" w:rsidP="0073001B">
            <w:pPr>
              <w:pStyle w:val="12"/>
              <w:ind w:left="0" w:firstLine="709"/>
              <w:jc w:val="both"/>
              <w:rPr>
                <w:rFonts w:eastAsia="Times New Roman"/>
                <w:lang w:val="uk-UA"/>
              </w:rPr>
            </w:pPr>
            <w:r w:rsidRPr="009F1EEE">
              <w:rPr>
                <w:rFonts w:eastAsia="Times New Roman"/>
                <w:lang w:val="uk-UA"/>
              </w:rPr>
              <w:t>75-84</w:t>
            </w:r>
          </w:p>
        </w:tc>
        <w:tc>
          <w:tcPr>
            <w:tcW w:w="0" w:type="auto"/>
            <w:tcBorders>
              <w:top w:val="single" w:sz="4" w:space="0" w:color="000000"/>
              <w:left w:val="single" w:sz="4" w:space="0" w:color="000000"/>
              <w:bottom w:val="single" w:sz="4" w:space="0" w:color="000000"/>
              <w:right w:val="single" w:sz="4" w:space="0" w:color="000000"/>
            </w:tcBorders>
            <w:vAlign w:val="center"/>
          </w:tcPr>
          <w:p w14:paraId="5A5A64B7" w14:textId="77777777" w:rsidR="00A15560" w:rsidRPr="009F1EEE" w:rsidRDefault="00A15560" w:rsidP="0073001B">
            <w:pPr>
              <w:pStyle w:val="12"/>
              <w:ind w:left="0" w:firstLine="709"/>
              <w:jc w:val="center"/>
              <w:rPr>
                <w:rFonts w:eastAsia="Times New Roman"/>
                <w:lang w:val="uk-UA"/>
              </w:rPr>
            </w:pPr>
            <w:r w:rsidRPr="009F1EEE">
              <w:rPr>
                <w:rFonts w:eastAsia="Times New Roman"/>
                <w:lang w:val="uk-UA"/>
              </w:rPr>
              <w:t>С</w:t>
            </w:r>
          </w:p>
        </w:tc>
        <w:tc>
          <w:tcPr>
            <w:tcW w:w="0" w:type="auto"/>
            <w:tcBorders>
              <w:top w:val="single" w:sz="4" w:space="0" w:color="000000"/>
              <w:left w:val="single" w:sz="4" w:space="0" w:color="000000"/>
              <w:bottom w:val="single" w:sz="4" w:space="0" w:color="000000"/>
              <w:right w:val="single" w:sz="4" w:space="0" w:color="000000"/>
            </w:tcBorders>
            <w:vAlign w:val="center"/>
          </w:tcPr>
          <w:p w14:paraId="58D6B54B" w14:textId="77777777" w:rsidR="00A15560" w:rsidRPr="009F1EEE" w:rsidRDefault="00A15560" w:rsidP="0073001B">
            <w:pPr>
              <w:pStyle w:val="12"/>
              <w:ind w:left="0"/>
              <w:jc w:val="center"/>
              <w:rPr>
                <w:rFonts w:eastAsia="Times New Roman"/>
                <w:lang w:val="uk-UA"/>
              </w:rPr>
            </w:pPr>
            <w:r w:rsidRPr="009F1EEE">
              <w:rPr>
                <w:rFonts w:eastAsia="Times New Roman"/>
                <w:lang w:val="uk-UA"/>
              </w:rPr>
              <w:t>добре</w:t>
            </w:r>
          </w:p>
        </w:tc>
      </w:tr>
      <w:tr w:rsidR="00A15560" w:rsidRPr="009F1EEE" w14:paraId="4FF2F202" w14:textId="77777777" w:rsidTr="0073001B">
        <w:trPr>
          <w:jc w:val="center"/>
        </w:trPr>
        <w:tc>
          <w:tcPr>
            <w:tcW w:w="2786" w:type="dxa"/>
            <w:tcBorders>
              <w:top w:val="single" w:sz="4" w:space="0" w:color="000000"/>
              <w:left w:val="single" w:sz="4" w:space="0" w:color="000000"/>
              <w:bottom w:val="single" w:sz="4" w:space="0" w:color="000000"/>
              <w:right w:val="single" w:sz="4" w:space="0" w:color="000000"/>
            </w:tcBorders>
            <w:vAlign w:val="center"/>
          </w:tcPr>
          <w:p w14:paraId="567529E5" w14:textId="77777777" w:rsidR="00A15560" w:rsidRPr="009F1EEE" w:rsidRDefault="00A15560" w:rsidP="0073001B">
            <w:pPr>
              <w:pStyle w:val="12"/>
              <w:ind w:left="0"/>
              <w:rPr>
                <w:rFonts w:eastAsia="Times New Roman"/>
                <w:lang w:val="uk-UA"/>
              </w:rPr>
            </w:pPr>
            <w:r w:rsidRPr="009F1EEE">
              <w:rPr>
                <w:rFonts w:eastAsia="Times New Roman"/>
                <w:lang w:val="uk-UA"/>
              </w:rPr>
              <w:t>0,65 R≤RD&lt;0,75 R</w:t>
            </w:r>
          </w:p>
        </w:tc>
        <w:tc>
          <w:tcPr>
            <w:tcW w:w="0" w:type="auto"/>
            <w:tcBorders>
              <w:top w:val="single" w:sz="4" w:space="0" w:color="000000"/>
              <w:left w:val="single" w:sz="4" w:space="0" w:color="000000"/>
              <w:bottom w:val="single" w:sz="4" w:space="0" w:color="000000"/>
              <w:right w:val="single" w:sz="4" w:space="0" w:color="000000"/>
            </w:tcBorders>
            <w:vAlign w:val="center"/>
          </w:tcPr>
          <w:p w14:paraId="67D51832" w14:textId="77777777" w:rsidR="00A15560" w:rsidRPr="009F1EEE" w:rsidRDefault="00A15560" w:rsidP="0073001B">
            <w:pPr>
              <w:pStyle w:val="12"/>
              <w:ind w:left="0" w:firstLine="709"/>
              <w:jc w:val="both"/>
              <w:rPr>
                <w:rFonts w:eastAsia="Times New Roman"/>
                <w:lang w:val="uk-UA"/>
              </w:rPr>
            </w:pPr>
            <w:r w:rsidRPr="009F1EEE">
              <w:rPr>
                <w:rFonts w:eastAsia="Times New Roman"/>
                <w:lang w:val="uk-UA"/>
              </w:rPr>
              <w:t>65-74</w:t>
            </w:r>
          </w:p>
        </w:tc>
        <w:tc>
          <w:tcPr>
            <w:tcW w:w="0" w:type="auto"/>
            <w:tcBorders>
              <w:top w:val="single" w:sz="4" w:space="0" w:color="000000"/>
              <w:left w:val="single" w:sz="4" w:space="0" w:color="000000"/>
              <w:bottom w:val="single" w:sz="4" w:space="0" w:color="000000"/>
              <w:right w:val="single" w:sz="4" w:space="0" w:color="000000"/>
            </w:tcBorders>
            <w:vAlign w:val="center"/>
          </w:tcPr>
          <w:p w14:paraId="750E267B" w14:textId="77777777" w:rsidR="00A15560" w:rsidRPr="009F1EEE" w:rsidRDefault="00A15560" w:rsidP="0073001B">
            <w:pPr>
              <w:pStyle w:val="12"/>
              <w:ind w:left="0" w:firstLine="709"/>
              <w:jc w:val="center"/>
              <w:rPr>
                <w:rFonts w:eastAsia="Times New Roman"/>
                <w:lang w:val="uk-UA"/>
              </w:rPr>
            </w:pPr>
            <w:r w:rsidRPr="009F1EEE">
              <w:rPr>
                <w:rFonts w:eastAsia="Times New Roman"/>
                <w:lang w:val="uk-UA"/>
              </w:rPr>
              <w:t>D</w:t>
            </w:r>
          </w:p>
        </w:tc>
        <w:tc>
          <w:tcPr>
            <w:tcW w:w="0" w:type="auto"/>
            <w:tcBorders>
              <w:top w:val="single" w:sz="4" w:space="0" w:color="000000"/>
              <w:left w:val="single" w:sz="4" w:space="0" w:color="000000"/>
              <w:bottom w:val="single" w:sz="4" w:space="0" w:color="000000"/>
              <w:right w:val="single" w:sz="4" w:space="0" w:color="000000"/>
            </w:tcBorders>
            <w:vAlign w:val="center"/>
          </w:tcPr>
          <w:p w14:paraId="3AE7213D" w14:textId="77777777" w:rsidR="00A15560" w:rsidRPr="009F1EEE" w:rsidRDefault="00A15560" w:rsidP="0073001B">
            <w:pPr>
              <w:pStyle w:val="12"/>
              <w:ind w:left="0"/>
              <w:jc w:val="center"/>
              <w:rPr>
                <w:rFonts w:eastAsia="Times New Roman"/>
                <w:lang w:val="uk-UA"/>
              </w:rPr>
            </w:pPr>
            <w:r w:rsidRPr="009F1EEE">
              <w:rPr>
                <w:rFonts w:eastAsia="Times New Roman"/>
                <w:lang w:val="uk-UA"/>
              </w:rPr>
              <w:t>задовільно</w:t>
            </w:r>
          </w:p>
        </w:tc>
      </w:tr>
      <w:tr w:rsidR="00A15560" w:rsidRPr="009F1EEE" w14:paraId="7BB2F73A" w14:textId="77777777" w:rsidTr="0073001B">
        <w:trPr>
          <w:jc w:val="center"/>
        </w:trPr>
        <w:tc>
          <w:tcPr>
            <w:tcW w:w="2786" w:type="dxa"/>
            <w:tcBorders>
              <w:top w:val="single" w:sz="4" w:space="0" w:color="000000"/>
              <w:left w:val="single" w:sz="4" w:space="0" w:color="000000"/>
              <w:bottom w:val="single" w:sz="4" w:space="0" w:color="000000"/>
              <w:right w:val="single" w:sz="4" w:space="0" w:color="000000"/>
            </w:tcBorders>
            <w:vAlign w:val="center"/>
          </w:tcPr>
          <w:p w14:paraId="363B1031" w14:textId="77777777" w:rsidR="00A15560" w:rsidRPr="009F1EEE" w:rsidRDefault="00A15560" w:rsidP="0073001B">
            <w:pPr>
              <w:pStyle w:val="12"/>
              <w:ind w:left="0"/>
              <w:rPr>
                <w:rFonts w:eastAsia="Times New Roman"/>
                <w:lang w:val="uk-UA"/>
              </w:rPr>
            </w:pPr>
            <w:r w:rsidRPr="009F1EEE">
              <w:rPr>
                <w:rFonts w:eastAsia="Times New Roman"/>
                <w:lang w:val="uk-UA"/>
              </w:rPr>
              <w:t>0,6 R≤RD&lt;0,65 R</w:t>
            </w:r>
          </w:p>
        </w:tc>
        <w:tc>
          <w:tcPr>
            <w:tcW w:w="0" w:type="auto"/>
            <w:tcBorders>
              <w:top w:val="single" w:sz="4" w:space="0" w:color="000000"/>
              <w:left w:val="single" w:sz="4" w:space="0" w:color="000000"/>
              <w:bottom w:val="single" w:sz="4" w:space="0" w:color="000000"/>
              <w:right w:val="single" w:sz="4" w:space="0" w:color="000000"/>
            </w:tcBorders>
            <w:vAlign w:val="center"/>
          </w:tcPr>
          <w:p w14:paraId="12E8FCFF" w14:textId="77777777" w:rsidR="00A15560" w:rsidRPr="009F1EEE" w:rsidRDefault="00A15560" w:rsidP="0073001B">
            <w:pPr>
              <w:pStyle w:val="12"/>
              <w:ind w:left="0" w:firstLine="709"/>
              <w:jc w:val="both"/>
              <w:rPr>
                <w:rFonts w:eastAsia="Times New Roman"/>
                <w:lang w:val="uk-UA"/>
              </w:rPr>
            </w:pPr>
            <w:r w:rsidRPr="009F1EEE">
              <w:rPr>
                <w:rFonts w:eastAsia="Times New Roman"/>
                <w:lang w:val="uk-UA"/>
              </w:rPr>
              <w:t>60-64</w:t>
            </w:r>
          </w:p>
        </w:tc>
        <w:tc>
          <w:tcPr>
            <w:tcW w:w="0" w:type="auto"/>
            <w:tcBorders>
              <w:top w:val="single" w:sz="4" w:space="0" w:color="000000"/>
              <w:left w:val="single" w:sz="4" w:space="0" w:color="000000"/>
              <w:bottom w:val="single" w:sz="4" w:space="0" w:color="000000"/>
              <w:right w:val="single" w:sz="4" w:space="0" w:color="000000"/>
            </w:tcBorders>
            <w:vAlign w:val="center"/>
          </w:tcPr>
          <w:p w14:paraId="0F3E8A45" w14:textId="77777777" w:rsidR="00A15560" w:rsidRPr="009F1EEE" w:rsidRDefault="00A15560" w:rsidP="0073001B">
            <w:pPr>
              <w:pStyle w:val="12"/>
              <w:ind w:left="0" w:firstLine="709"/>
              <w:jc w:val="center"/>
              <w:rPr>
                <w:rFonts w:eastAsia="Times New Roman"/>
                <w:lang w:val="uk-UA"/>
              </w:rPr>
            </w:pPr>
            <w:r w:rsidRPr="009F1EEE">
              <w:rPr>
                <w:rFonts w:eastAsia="Times New Roman"/>
                <w:lang w:val="uk-UA"/>
              </w:rPr>
              <w:t>Е – задовольняє мінімальні критерії</w:t>
            </w:r>
          </w:p>
        </w:tc>
        <w:tc>
          <w:tcPr>
            <w:tcW w:w="0" w:type="auto"/>
            <w:tcBorders>
              <w:top w:val="single" w:sz="4" w:space="0" w:color="000000"/>
              <w:left w:val="single" w:sz="4" w:space="0" w:color="000000"/>
              <w:bottom w:val="single" w:sz="4" w:space="0" w:color="000000"/>
              <w:right w:val="single" w:sz="4" w:space="0" w:color="000000"/>
            </w:tcBorders>
            <w:vAlign w:val="center"/>
          </w:tcPr>
          <w:p w14:paraId="6D4B456A" w14:textId="77777777" w:rsidR="00A15560" w:rsidRPr="009F1EEE" w:rsidRDefault="00A15560" w:rsidP="0073001B">
            <w:pPr>
              <w:pStyle w:val="12"/>
              <w:ind w:left="0"/>
              <w:jc w:val="center"/>
              <w:rPr>
                <w:rFonts w:eastAsia="Times New Roman"/>
                <w:lang w:val="uk-UA"/>
              </w:rPr>
            </w:pPr>
            <w:r w:rsidRPr="009F1EEE">
              <w:rPr>
                <w:rFonts w:eastAsia="Times New Roman"/>
                <w:lang w:val="uk-UA"/>
              </w:rPr>
              <w:t>задовільно</w:t>
            </w:r>
          </w:p>
        </w:tc>
      </w:tr>
      <w:tr w:rsidR="00A15560" w:rsidRPr="009F1EEE" w14:paraId="0409841F" w14:textId="77777777" w:rsidTr="0073001B">
        <w:trPr>
          <w:jc w:val="center"/>
        </w:trPr>
        <w:tc>
          <w:tcPr>
            <w:tcW w:w="2786" w:type="dxa"/>
            <w:tcBorders>
              <w:top w:val="single" w:sz="4" w:space="0" w:color="000000"/>
              <w:left w:val="single" w:sz="4" w:space="0" w:color="000000"/>
              <w:bottom w:val="single" w:sz="4" w:space="0" w:color="000000"/>
              <w:right w:val="single" w:sz="4" w:space="0" w:color="000000"/>
            </w:tcBorders>
            <w:vAlign w:val="center"/>
          </w:tcPr>
          <w:p w14:paraId="1BC378DD" w14:textId="77777777" w:rsidR="00A15560" w:rsidRPr="009F1EEE" w:rsidRDefault="00A15560" w:rsidP="0073001B">
            <w:pPr>
              <w:pStyle w:val="12"/>
              <w:ind w:left="0"/>
              <w:rPr>
                <w:rFonts w:eastAsia="Times New Roman"/>
                <w:lang w:val="uk-UA"/>
              </w:rPr>
            </w:pPr>
            <w:r w:rsidRPr="009F1EEE">
              <w:rPr>
                <w:rFonts w:eastAsia="Times New Roman"/>
                <w:lang w:val="uk-UA"/>
              </w:rPr>
              <w:t>RD&lt;0,6 R</w:t>
            </w:r>
          </w:p>
        </w:tc>
        <w:tc>
          <w:tcPr>
            <w:tcW w:w="0" w:type="auto"/>
            <w:tcBorders>
              <w:top w:val="single" w:sz="4" w:space="0" w:color="000000"/>
              <w:left w:val="single" w:sz="4" w:space="0" w:color="000000"/>
              <w:bottom w:val="single" w:sz="4" w:space="0" w:color="000000"/>
              <w:right w:val="single" w:sz="4" w:space="0" w:color="000000"/>
            </w:tcBorders>
            <w:vAlign w:val="center"/>
          </w:tcPr>
          <w:p w14:paraId="35007573" w14:textId="77777777" w:rsidR="00A15560" w:rsidRPr="009F1EEE" w:rsidRDefault="00A15560" w:rsidP="0073001B">
            <w:pPr>
              <w:pStyle w:val="12"/>
              <w:ind w:left="0" w:firstLine="709"/>
              <w:jc w:val="both"/>
              <w:rPr>
                <w:rFonts w:eastAsia="Times New Roman"/>
                <w:lang w:val="uk-UA"/>
              </w:rPr>
            </w:pPr>
            <w:r w:rsidRPr="009F1EEE">
              <w:rPr>
                <w:rFonts w:eastAsia="Times New Roman"/>
                <w:lang w:val="uk-UA"/>
              </w:rPr>
              <w:t>&lt; 60</w:t>
            </w:r>
          </w:p>
        </w:tc>
        <w:tc>
          <w:tcPr>
            <w:tcW w:w="0" w:type="auto"/>
            <w:tcBorders>
              <w:top w:val="single" w:sz="4" w:space="0" w:color="000000"/>
              <w:left w:val="single" w:sz="4" w:space="0" w:color="000000"/>
              <w:bottom w:val="single" w:sz="4" w:space="0" w:color="000000"/>
              <w:right w:val="single" w:sz="4" w:space="0" w:color="000000"/>
            </w:tcBorders>
            <w:vAlign w:val="center"/>
          </w:tcPr>
          <w:p w14:paraId="6DA69B56" w14:textId="77777777" w:rsidR="00A15560" w:rsidRPr="009F1EEE" w:rsidRDefault="00A15560" w:rsidP="0073001B">
            <w:pPr>
              <w:pStyle w:val="12"/>
              <w:ind w:left="0" w:firstLine="709"/>
              <w:jc w:val="center"/>
              <w:rPr>
                <w:rFonts w:eastAsia="Times New Roman"/>
                <w:lang w:val="uk-UA"/>
              </w:rPr>
            </w:pPr>
            <w:r w:rsidRPr="009F1EEE">
              <w:rPr>
                <w:rFonts w:eastAsia="Times New Roman"/>
                <w:lang w:val="uk-UA"/>
              </w:rPr>
              <w:t>Fx – незадовільно</w:t>
            </w:r>
          </w:p>
        </w:tc>
        <w:tc>
          <w:tcPr>
            <w:tcW w:w="0" w:type="auto"/>
            <w:tcBorders>
              <w:top w:val="single" w:sz="4" w:space="0" w:color="000000"/>
              <w:left w:val="single" w:sz="4" w:space="0" w:color="000000"/>
              <w:bottom w:val="single" w:sz="4" w:space="0" w:color="000000"/>
              <w:right w:val="single" w:sz="4" w:space="0" w:color="000000"/>
            </w:tcBorders>
            <w:vAlign w:val="center"/>
          </w:tcPr>
          <w:p w14:paraId="2BA214ED" w14:textId="77777777" w:rsidR="00A15560" w:rsidRPr="009F1EEE" w:rsidRDefault="00A15560" w:rsidP="0073001B">
            <w:pPr>
              <w:pStyle w:val="12"/>
              <w:ind w:left="0"/>
              <w:jc w:val="center"/>
              <w:rPr>
                <w:rFonts w:eastAsia="Times New Roman"/>
                <w:lang w:val="uk-UA"/>
              </w:rPr>
            </w:pPr>
            <w:r w:rsidRPr="009F1EEE">
              <w:rPr>
                <w:rFonts w:eastAsia="Times New Roman"/>
                <w:lang w:val="uk-UA"/>
              </w:rPr>
              <w:t>незараховано</w:t>
            </w:r>
          </w:p>
        </w:tc>
      </w:tr>
      <w:tr w:rsidR="00A15560" w:rsidRPr="009F1EEE" w14:paraId="0D9D8553" w14:textId="77777777" w:rsidTr="0073001B">
        <w:trPr>
          <w:jc w:val="center"/>
        </w:trPr>
        <w:tc>
          <w:tcPr>
            <w:tcW w:w="2786" w:type="dxa"/>
            <w:tcBorders>
              <w:top w:val="single" w:sz="4" w:space="0" w:color="000000"/>
              <w:left w:val="single" w:sz="4" w:space="0" w:color="000000"/>
              <w:bottom w:val="single" w:sz="4" w:space="0" w:color="000000"/>
              <w:right w:val="single" w:sz="4" w:space="0" w:color="000000"/>
            </w:tcBorders>
            <w:vAlign w:val="center"/>
          </w:tcPr>
          <w:p w14:paraId="7C1E3954" w14:textId="77777777" w:rsidR="00A15560" w:rsidRPr="009F1EEE" w:rsidRDefault="00A15560" w:rsidP="00A15560">
            <w:pPr>
              <w:pStyle w:val="12"/>
              <w:ind w:left="0"/>
              <w:rPr>
                <w:rFonts w:eastAsia="Times New Roman"/>
                <w:lang w:val="uk-UA"/>
              </w:rPr>
            </w:pPr>
            <w:r w:rsidRPr="009F1EEE">
              <w:rPr>
                <w:rFonts w:eastAsia="Times New Roman"/>
                <w:lang w:val="uk-UA"/>
              </w:rPr>
              <w:t>RD&lt;0,4 R</w:t>
            </w:r>
          </w:p>
        </w:tc>
        <w:tc>
          <w:tcPr>
            <w:tcW w:w="0" w:type="auto"/>
            <w:tcBorders>
              <w:top w:val="single" w:sz="4" w:space="0" w:color="000000"/>
              <w:left w:val="single" w:sz="4" w:space="0" w:color="000000"/>
              <w:bottom w:val="single" w:sz="4" w:space="0" w:color="000000"/>
              <w:right w:val="single" w:sz="4" w:space="0" w:color="000000"/>
            </w:tcBorders>
            <w:vAlign w:val="center"/>
          </w:tcPr>
          <w:p w14:paraId="2E8A41D4" w14:textId="77777777" w:rsidR="00A15560" w:rsidRPr="009F1EEE" w:rsidRDefault="00A15560" w:rsidP="0073001B">
            <w:pPr>
              <w:pStyle w:val="12"/>
              <w:ind w:left="0" w:firstLine="709"/>
              <w:jc w:val="both"/>
              <w:rPr>
                <w:rFonts w:eastAsia="Times New Roman"/>
                <w:lang w:val="uk-UA"/>
              </w:rPr>
            </w:pPr>
            <w:r w:rsidRPr="009F1EEE">
              <w:rPr>
                <w:rFonts w:eastAsia="Times New Roman"/>
                <w:lang w:val="uk-UA"/>
              </w:rPr>
              <w:t>&lt; 40</w:t>
            </w:r>
          </w:p>
        </w:tc>
        <w:tc>
          <w:tcPr>
            <w:tcW w:w="0" w:type="auto"/>
            <w:tcBorders>
              <w:top w:val="single" w:sz="4" w:space="0" w:color="000000"/>
              <w:left w:val="single" w:sz="4" w:space="0" w:color="000000"/>
              <w:bottom w:val="single" w:sz="4" w:space="0" w:color="000000"/>
              <w:right w:val="single" w:sz="4" w:space="0" w:color="000000"/>
            </w:tcBorders>
            <w:vAlign w:val="center"/>
          </w:tcPr>
          <w:p w14:paraId="090C34AA" w14:textId="77777777" w:rsidR="00A15560" w:rsidRPr="009F1EEE" w:rsidRDefault="00A15560" w:rsidP="0073001B">
            <w:pPr>
              <w:pStyle w:val="12"/>
              <w:ind w:left="0" w:firstLine="709"/>
              <w:jc w:val="center"/>
              <w:rPr>
                <w:rFonts w:eastAsia="Times New Roman"/>
                <w:lang w:val="uk-UA"/>
              </w:rPr>
            </w:pPr>
            <w:r w:rsidRPr="009F1EEE">
              <w:rPr>
                <w:rFonts w:eastAsia="Times New Roman"/>
                <w:lang w:val="uk-UA"/>
              </w:rPr>
              <w:t>F – незадовільно (потрібна додаткова робота)</w:t>
            </w:r>
          </w:p>
        </w:tc>
        <w:tc>
          <w:tcPr>
            <w:tcW w:w="0" w:type="auto"/>
            <w:tcBorders>
              <w:top w:val="single" w:sz="4" w:space="0" w:color="000000"/>
              <w:left w:val="single" w:sz="4" w:space="0" w:color="000000"/>
              <w:bottom w:val="single" w:sz="4" w:space="0" w:color="000000"/>
              <w:right w:val="single" w:sz="4" w:space="0" w:color="000000"/>
            </w:tcBorders>
            <w:vAlign w:val="center"/>
          </w:tcPr>
          <w:p w14:paraId="344D1EA6" w14:textId="77777777" w:rsidR="00A15560" w:rsidRPr="009F1EEE" w:rsidRDefault="00A15560" w:rsidP="0073001B">
            <w:pPr>
              <w:pStyle w:val="12"/>
              <w:ind w:left="0"/>
              <w:jc w:val="center"/>
              <w:rPr>
                <w:rFonts w:eastAsia="Times New Roman"/>
                <w:lang w:val="uk-UA"/>
              </w:rPr>
            </w:pPr>
            <w:r w:rsidRPr="009F1EEE">
              <w:rPr>
                <w:rFonts w:eastAsia="Times New Roman"/>
                <w:lang w:val="uk-UA"/>
              </w:rPr>
              <w:t>недопущений</w:t>
            </w:r>
          </w:p>
        </w:tc>
      </w:tr>
    </w:tbl>
    <w:p w14:paraId="6F106B69" w14:textId="77777777" w:rsidR="00A15560" w:rsidRPr="009F1EEE" w:rsidRDefault="00A15560" w:rsidP="00A15560">
      <w:pPr>
        <w:pStyle w:val="12"/>
        <w:ind w:left="0" w:firstLine="709"/>
        <w:jc w:val="both"/>
        <w:rPr>
          <w:rFonts w:eastAsia="Times New Roman"/>
          <w:lang w:val="uk-UA"/>
        </w:rPr>
      </w:pPr>
    </w:p>
    <w:p w14:paraId="63F58611" w14:textId="77777777" w:rsidR="00A15560" w:rsidRPr="009F1EEE" w:rsidRDefault="00A15560" w:rsidP="00A15560">
      <w:pPr>
        <w:pStyle w:val="12"/>
        <w:numPr>
          <w:ilvl w:val="0"/>
          <w:numId w:val="6"/>
        </w:numPr>
        <w:ind w:left="0" w:firstLine="709"/>
        <w:jc w:val="both"/>
        <w:rPr>
          <w:rFonts w:eastAsia="Times New Roman"/>
          <w:lang w:val="uk-UA"/>
        </w:rPr>
      </w:pPr>
      <w:r w:rsidRPr="009F1EEE">
        <w:rPr>
          <w:rFonts w:eastAsia="Times New Roman"/>
          <w:lang w:val="uk-UA"/>
        </w:rPr>
        <w:t>виконувати залікову контрольну роботу з метою підвищення оцінки.</w:t>
      </w:r>
    </w:p>
    <w:p w14:paraId="5D251BCE" w14:textId="731E5ED2" w:rsidR="00A15560" w:rsidRPr="009F1EEE" w:rsidRDefault="00A15560" w:rsidP="00A15560">
      <w:pPr>
        <w:ind w:firstLine="709"/>
        <w:jc w:val="both"/>
        <w:rPr>
          <w:lang w:val="uk-UA"/>
        </w:rPr>
      </w:pPr>
      <w:r w:rsidRPr="009F1EEE">
        <w:rPr>
          <w:lang w:val="uk-UA"/>
        </w:rPr>
        <w:t xml:space="preserve">У разі отримання оцінки, що є вищою за оцінку «автоматом» з рейтингу, </w:t>
      </w:r>
      <w:r w:rsidR="002B6EF9" w:rsidRPr="009F1EEE">
        <w:rPr>
          <w:lang w:val="uk-UA"/>
        </w:rPr>
        <w:t>здобувач</w:t>
      </w:r>
      <w:r w:rsidRPr="009F1EEE">
        <w:rPr>
          <w:lang w:val="uk-UA"/>
        </w:rPr>
        <w:t xml:space="preserve"> отримує оцінку за результатами залікової контрольної роботи.</w:t>
      </w:r>
    </w:p>
    <w:p w14:paraId="73A8A1AC" w14:textId="16BACDC5" w:rsidR="00A15560" w:rsidRPr="009F1EEE" w:rsidRDefault="00A15560" w:rsidP="00A15560">
      <w:pPr>
        <w:ind w:firstLine="709"/>
        <w:jc w:val="both"/>
        <w:rPr>
          <w:lang w:val="uk-UA"/>
        </w:rPr>
      </w:pPr>
      <w:r w:rsidRPr="009F1EEE">
        <w:rPr>
          <w:lang w:val="uk-UA"/>
        </w:rPr>
        <w:lastRenderedPageBreak/>
        <w:t xml:space="preserve">У разі отримання оцінки, що є нижчою за оцінку «автоматом» з рейтингу, попередній рейтинг </w:t>
      </w:r>
      <w:r w:rsidR="002B6EF9" w:rsidRPr="009F1EEE">
        <w:rPr>
          <w:lang w:val="uk-UA"/>
        </w:rPr>
        <w:t xml:space="preserve">здобувача </w:t>
      </w:r>
      <w:r w:rsidRPr="009F1EEE">
        <w:rPr>
          <w:lang w:val="uk-UA"/>
        </w:rPr>
        <w:t>з дисципліни скасовується (анулюється) і він отримує оцінку тільки за результатами залікової контрольної роботи.</w:t>
      </w:r>
    </w:p>
    <w:p w14:paraId="57519D35" w14:textId="77777777" w:rsidR="004E1864" w:rsidRPr="009F1EEE" w:rsidRDefault="004E1864" w:rsidP="000E51EC">
      <w:pPr>
        <w:rPr>
          <w:rFonts w:ascii="Arial" w:hAnsi="Arial" w:cs="Arial"/>
          <w:lang w:val="uk-UA"/>
        </w:rPr>
      </w:pPr>
    </w:p>
    <w:p w14:paraId="274F3CA5" w14:textId="77777777" w:rsidR="00A15560" w:rsidRPr="009F1EEE" w:rsidRDefault="00A15560" w:rsidP="00A15560">
      <w:pPr>
        <w:jc w:val="right"/>
        <w:rPr>
          <w:rFonts w:ascii="Arial" w:hAnsi="Arial" w:cs="Arial"/>
          <w:lang w:val="uk-UA"/>
        </w:rPr>
      </w:pPr>
      <w:r w:rsidRPr="009F1EEE">
        <w:rPr>
          <w:rFonts w:ascii="Arial" w:hAnsi="Arial" w:cs="Arial"/>
          <w:lang w:val="uk-UA"/>
        </w:rPr>
        <w:t xml:space="preserve"> </w:t>
      </w:r>
    </w:p>
    <w:p w14:paraId="25D654D8" w14:textId="77777777" w:rsidR="00A15560" w:rsidRPr="009F1EEE" w:rsidRDefault="00A15560" w:rsidP="00A15560">
      <w:pPr>
        <w:pStyle w:val="1"/>
        <w:spacing w:line="240" w:lineRule="auto"/>
        <w:jc w:val="center"/>
        <w:rPr>
          <w:rFonts w:ascii="Times New Roman" w:hAnsi="Times New Roman"/>
          <w:lang w:val="uk-UA"/>
        </w:rPr>
      </w:pPr>
      <w:r w:rsidRPr="009F1EEE">
        <w:rPr>
          <w:rFonts w:ascii="Times New Roman" w:hAnsi="Times New Roman"/>
          <w:lang w:val="uk-UA"/>
        </w:rPr>
        <w:t>Додаткова інформація з дисципліни (освітнього компонента)</w:t>
      </w:r>
    </w:p>
    <w:p w14:paraId="2A81A036" w14:textId="77777777" w:rsidR="00A15560" w:rsidRPr="009F1EEE" w:rsidRDefault="00A15560" w:rsidP="00A15560">
      <w:pPr>
        <w:pStyle w:val="afd"/>
        <w:jc w:val="right"/>
        <w:rPr>
          <w:b/>
          <w:i/>
          <w:sz w:val="24"/>
          <w:szCs w:val="24"/>
          <w:lang w:val="uk-UA" w:eastAsia="ru-RU"/>
        </w:rPr>
      </w:pPr>
      <w:r w:rsidRPr="009F1EEE">
        <w:rPr>
          <w:b/>
          <w:i/>
          <w:sz w:val="24"/>
          <w:szCs w:val="24"/>
          <w:lang w:val="uk-UA" w:eastAsia="ru-RU"/>
        </w:rPr>
        <w:t>Додаток 1</w:t>
      </w:r>
    </w:p>
    <w:p w14:paraId="49EC04DE" w14:textId="77777777" w:rsidR="00A15560" w:rsidRPr="009F1EEE" w:rsidRDefault="00A15560" w:rsidP="00A15560">
      <w:pPr>
        <w:ind w:firstLine="709"/>
        <w:rPr>
          <w:rFonts w:ascii="Arial" w:hAnsi="Arial" w:cs="Arial"/>
          <w:b/>
          <w:bCs/>
          <w:i/>
          <w:lang w:val="uk-UA"/>
        </w:rPr>
      </w:pPr>
    </w:p>
    <w:p w14:paraId="7E839CE6" w14:textId="0C06017F" w:rsidR="00A15560" w:rsidRPr="009F1EEE" w:rsidRDefault="004E1864" w:rsidP="00A15560">
      <w:pPr>
        <w:pStyle w:val="af1"/>
        <w:jc w:val="center"/>
        <w:rPr>
          <w:b/>
          <w:caps/>
          <w:lang w:val="uk-UA"/>
        </w:rPr>
      </w:pPr>
      <w:r w:rsidRPr="009F1EEE">
        <w:rPr>
          <w:b/>
          <w:caps/>
          <w:lang w:val="uk-UA"/>
        </w:rPr>
        <w:t>Контроль питання до заліку</w:t>
      </w:r>
    </w:p>
    <w:p w14:paraId="00543F77" w14:textId="63A38443" w:rsidR="00C9740A" w:rsidRPr="009F1EEE" w:rsidRDefault="00C9740A" w:rsidP="00C9740A">
      <w:pPr>
        <w:pStyle w:val="12"/>
        <w:widowControl w:val="0"/>
        <w:numPr>
          <w:ilvl w:val="0"/>
          <w:numId w:val="35"/>
        </w:numPr>
        <w:ind w:left="0" w:firstLine="851"/>
        <w:jc w:val="both"/>
        <w:rPr>
          <w:rFonts w:eastAsia="Times New Roman"/>
          <w:lang w:val="uk-UA"/>
        </w:rPr>
      </w:pPr>
      <w:r w:rsidRPr="009F1EEE">
        <w:rPr>
          <w:rFonts w:eastAsia="Times New Roman"/>
          <w:lang w:val="uk-UA"/>
        </w:rPr>
        <w:t>Поняття, предмет та система господарського права і законодавства: проблемні питання.</w:t>
      </w:r>
    </w:p>
    <w:p w14:paraId="3B137B71" w14:textId="1440C25F" w:rsidR="00C9740A" w:rsidRPr="009F1EEE" w:rsidRDefault="00C9740A" w:rsidP="00C9740A">
      <w:pPr>
        <w:pStyle w:val="12"/>
        <w:widowControl w:val="0"/>
        <w:numPr>
          <w:ilvl w:val="0"/>
          <w:numId w:val="35"/>
        </w:numPr>
        <w:ind w:left="0" w:firstLine="851"/>
        <w:jc w:val="both"/>
        <w:rPr>
          <w:rFonts w:eastAsia="Times New Roman"/>
          <w:lang w:val="uk-UA"/>
        </w:rPr>
      </w:pPr>
      <w:r w:rsidRPr="009F1EEE">
        <w:rPr>
          <w:rFonts w:eastAsia="Times New Roman"/>
          <w:lang w:val="uk-UA"/>
        </w:rPr>
        <w:t xml:space="preserve">Концепція Господарського кодексу України та його роль в регулюванні господарських відносин. </w:t>
      </w:r>
    </w:p>
    <w:p w14:paraId="75737544" w14:textId="7684FE05" w:rsidR="00C9740A" w:rsidRPr="009F1EEE" w:rsidRDefault="00C9740A" w:rsidP="00C9740A">
      <w:pPr>
        <w:pStyle w:val="1"/>
        <w:numPr>
          <w:ilvl w:val="0"/>
          <w:numId w:val="35"/>
        </w:numPr>
        <w:spacing w:before="0" w:after="0" w:line="240" w:lineRule="auto"/>
        <w:ind w:left="0" w:firstLine="851"/>
        <w:jc w:val="both"/>
        <w:rPr>
          <w:rFonts w:ascii="Times New Roman" w:hAnsi="Times New Roman"/>
          <w:b w:val="0"/>
          <w:color w:val="auto"/>
          <w:lang w:val="uk-UA"/>
        </w:rPr>
      </w:pPr>
      <w:r w:rsidRPr="009F1EEE">
        <w:rPr>
          <w:rFonts w:ascii="Times New Roman" w:hAnsi="Times New Roman"/>
          <w:b w:val="0"/>
          <w:color w:val="auto"/>
          <w:lang w:val="uk-UA"/>
        </w:rPr>
        <w:t>Концепція модернізації господарського законодавства на базі Господарського кодексу України.</w:t>
      </w:r>
    </w:p>
    <w:p w14:paraId="5C381468" w14:textId="1BE16DE6" w:rsidR="00C9740A" w:rsidRPr="009F1EEE" w:rsidRDefault="00C9740A" w:rsidP="00C9740A">
      <w:pPr>
        <w:pStyle w:val="12"/>
        <w:widowControl w:val="0"/>
        <w:numPr>
          <w:ilvl w:val="0"/>
          <w:numId w:val="35"/>
        </w:numPr>
        <w:ind w:left="0" w:firstLine="851"/>
        <w:jc w:val="both"/>
        <w:rPr>
          <w:rFonts w:eastAsia="Times New Roman"/>
          <w:lang w:val="uk-UA"/>
        </w:rPr>
      </w:pPr>
      <w:r w:rsidRPr="009F1EEE">
        <w:rPr>
          <w:rFonts w:eastAsia="Times New Roman"/>
          <w:lang w:val="uk-UA"/>
        </w:rPr>
        <w:t xml:space="preserve">Поняття та види суб’єктів господарювання: проблемні питання. </w:t>
      </w:r>
    </w:p>
    <w:p w14:paraId="6E73BD82" w14:textId="1FCDDB4C" w:rsidR="00C9740A" w:rsidRPr="009F1EEE" w:rsidRDefault="00C9740A" w:rsidP="00C9740A">
      <w:pPr>
        <w:pStyle w:val="12"/>
        <w:widowControl w:val="0"/>
        <w:numPr>
          <w:ilvl w:val="0"/>
          <w:numId w:val="35"/>
        </w:numPr>
        <w:ind w:left="0" w:firstLine="851"/>
        <w:jc w:val="both"/>
        <w:rPr>
          <w:rFonts w:eastAsia="Times New Roman"/>
          <w:lang w:val="uk-UA"/>
        </w:rPr>
      </w:pPr>
      <w:r w:rsidRPr="009F1EEE">
        <w:rPr>
          <w:rFonts w:eastAsia="Times New Roman"/>
          <w:lang w:val="uk-UA"/>
        </w:rPr>
        <w:t>Створення та припинення суб’єктів господарювання: проблемні питання.</w:t>
      </w:r>
    </w:p>
    <w:p w14:paraId="693A1B5C" w14:textId="5FF1BB7F" w:rsidR="00C9740A" w:rsidRPr="009F1EEE" w:rsidRDefault="00C9740A" w:rsidP="00C9740A">
      <w:pPr>
        <w:pStyle w:val="12"/>
        <w:widowControl w:val="0"/>
        <w:numPr>
          <w:ilvl w:val="0"/>
          <w:numId w:val="35"/>
        </w:numPr>
        <w:ind w:left="0" w:firstLine="851"/>
        <w:jc w:val="both"/>
        <w:rPr>
          <w:rFonts w:eastAsia="Times New Roman"/>
          <w:lang w:val="uk-UA"/>
        </w:rPr>
      </w:pPr>
      <w:r w:rsidRPr="009F1EEE">
        <w:rPr>
          <w:rFonts w:eastAsia="Times New Roman"/>
          <w:lang w:val="uk-UA"/>
        </w:rPr>
        <w:t>Проблеми правового статусу підприємств.</w:t>
      </w:r>
    </w:p>
    <w:p w14:paraId="7538916E" w14:textId="57B2E67B" w:rsidR="00C9740A" w:rsidRPr="009F1EEE" w:rsidRDefault="00C9740A" w:rsidP="00C9740A">
      <w:pPr>
        <w:pStyle w:val="12"/>
        <w:widowControl w:val="0"/>
        <w:numPr>
          <w:ilvl w:val="0"/>
          <w:numId w:val="35"/>
        </w:numPr>
        <w:ind w:left="0" w:firstLine="851"/>
        <w:jc w:val="both"/>
        <w:rPr>
          <w:rFonts w:eastAsia="Times New Roman"/>
          <w:lang w:val="uk-UA"/>
        </w:rPr>
      </w:pPr>
      <w:r w:rsidRPr="009F1EEE">
        <w:rPr>
          <w:rFonts w:eastAsia="Times New Roman"/>
          <w:lang w:val="uk-UA"/>
        </w:rPr>
        <w:t>Проблеми правового статусу господарських товариств.</w:t>
      </w:r>
    </w:p>
    <w:p w14:paraId="16301037" w14:textId="688A8AAD" w:rsidR="00C9740A" w:rsidRPr="009F1EEE" w:rsidRDefault="00C9740A" w:rsidP="00C9740A">
      <w:pPr>
        <w:pStyle w:val="12"/>
        <w:widowControl w:val="0"/>
        <w:numPr>
          <w:ilvl w:val="0"/>
          <w:numId w:val="35"/>
        </w:numPr>
        <w:ind w:left="0" w:firstLine="851"/>
        <w:jc w:val="both"/>
        <w:rPr>
          <w:rFonts w:eastAsia="Times New Roman"/>
          <w:lang w:val="uk-UA"/>
        </w:rPr>
      </w:pPr>
      <w:r w:rsidRPr="009F1EEE">
        <w:rPr>
          <w:rFonts w:eastAsia="Times New Roman"/>
          <w:lang w:val="uk-UA"/>
        </w:rPr>
        <w:t>Проблеми правового статусу об’єднань підприємств.</w:t>
      </w:r>
    </w:p>
    <w:p w14:paraId="4CEACD25" w14:textId="4C39FCFD" w:rsidR="00C9740A" w:rsidRPr="009F1EEE" w:rsidRDefault="00C9740A" w:rsidP="00C9740A">
      <w:pPr>
        <w:pStyle w:val="12"/>
        <w:widowControl w:val="0"/>
        <w:numPr>
          <w:ilvl w:val="0"/>
          <w:numId w:val="35"/>
        </w:numPr>
        <w:ind w:left="0" w:firstLine="851"/>
        <w:jc w:val="both"/>
        <w:rPr>
          <w:rFonts w:eastAsia="Times New Roman"/>
          <w:lang w:val="uk-UA"/>
        </w:rPr>
      </w:pPr>
      <w:r w:rsidRPr="009F1EEE">
        <w:rPr>
          <w:rFonts w:eastAsia="Times New Roman"/>
          <w:lang w:val="uk-UA"/>
        </w:rPr>
        <w:t>Проблеми захисту прав та законних інтересів суб’єктів господарювання.</w:t>
      </w:r>
    </w:p>
    <w:p w14:paraId="66CCE300" w14:textId="402B0B30" w:rsidR="00C9740A" w:rsidRPr="009F1EEE" w:rsidRDefault="00C9740A" w:rsidP="00C9740A">
      <w:pPr>
        <w:pStyle w:val="12"/>
        <w:widowControl w:val="0"/>
        <w:numPr>
          <w:ilvl w:val="0"/>
          <w:numId w:val="35"/>
        </w:numPr>
        <w:ind w:left="0" w:firstLine="851"/>
        <w:jc w:val="both"/>
        <w:rPr>
          <w:rFonts w:eastAsia="Times New Roman"/>
          <w:lang w:val="uk-UA"/>
        </w:rPr>
      </w:pPr>
      <w:r w:rsidRPr="009F1EEE">
        <w:rPr>
          <w:rFonts w:eastAsia="Times New Roman"/>
          <w:lang w:val="uk-UA"/>
        </w:rPr>
        <w:t>Поняття та види майна у сфері господарювання, правові титули майна суб’єктів господарювання: проблемні питання.</w:t>
      </w:r>
    </w:p>
    <w:p w14:paraId="5D2D59AE" w14:textId="4E591823" w:rsidR="00C9740A" w:rsidRPr="009F1EEE" w:rsidRDefault="00C9740A" w:rsidP="00C9740A">
      <w:pPr>
        <w:pStyle w:val="12"/>
        <w:widowControl w:val="0"/>
        <w:numPr>
          <w:ilvl w:val="0"/>
          <w:numId w:val="35"/>
        </w:numPr>
        <w:ind w:left="0" w:firstLine="851"/>
        <w:jc w:val="both"/>
        <w:rPr>
          <w:rFonts w:eastAsia="Times New Roman"/>
          <w:lang w:val="uk-UA"/>
        </w:rPr>
      </w:pPr>
      <w:r w:rsidRPr="009F1EEE">
        <w:rPr>
          <w:rFonts w:eastAsia="Times New Roman"/>
          <w:lang w:val="uk-UA"/>
        </w:rPr>
        <w:t>Формування, використання, вибуття та правова охорона майна суб’єктів господарювання: проблемні питання.</w:t>
      </w:r>
    </w:p>
    <w:p w14:paraId="2FD64A85" w14:textId="1C9CDC80" w:rsidR="00C9740A" w:rsidRPr="009F1EEE" w:rsidRDefault="00C9740A" w:rsidP="00C9740A">
      <w:pPr>
        <w:pStyle w:val="12"/>
        <w:widowControl w:val="0"/>
        <w:numPr>
          <w:ilvl w:val="0"/>
          <w:numId w:val="35"/>
        </w:numPr>
        <w:ind w:left="0" w:firstLine="851"/>
        <w:jc w:val="both"/>
        <w:rPr>
          <w:rFonts w:eastAsia="Times New Roman"/>
          <w:lang w:val="uk-UA"/>
        </w:rPr>
      </w:pPr>
      <w:r w:rsidRPr="009F1EEE">
        <w:rPr>
          <w:rFonts w:eastAsia="Times New Roman"/>
          <w:lang w:val="uk-UA"/>
        </w:rPr>
        <w:t>Поняття та ознаки господарських договорів: проблемні питання.</w:t>
      </w:r>
    </w:p>
    <w:p w14:paraId="4AF58FC8" w14:textId="48C3E6ED" w:rsidR="00C9740A" w:rsidRPr="009F1EEE" w:rsidRDefault="00C9740A" w:rsidP="00C9740A">
      <w:pPr>
        <w:pStyle w:val="12"/>
        <w:widowControl w:val="0"/>
        <w:numPr>
          <w:ilvl w:val="0"/>
          <w:numId w:val="35"/>
        </w:numPr>
        <w:ind w:left="0" w:firstLine="851"/>
        <w:jc w:val="both"/>
        <w:rPr>
          <w:rFonts w:eastAsia="Times New Roman"/>
          <w:lang w:val="uk-UA"/>
        </w:rPr>
      </w:pPr>
      <w:r w:rsidRPr="009F1EEE">
        <w:rPr>
          <w:rFonts w:eastAsia="Times New Roman"/>
          <w:lang w:val="uk-UA"/>
        </w:rPr>
        <w:t>Система господарських договорів: проблемні питання.</w:t>
      </w:r>
    </w:p>
    <w:p w14:paraId="4999BFBA" w14:textId="023DE502" w:rsidR="00C9740A" w:rsidRPr="009F1EEE" w:rsidRDefault="00C9740A" w:rsidP="00C9740A">
      <w:pPr>
        <w:pStyle w:val="12"/>
        <w:widowControl w:val="0"/>
        <w:numPr>
          <w:ilvl w:val="0"/>
          <w:numId w:val="35"/>
        </w:numPr>
        <w:ind w:left="0" w:firstLine="851"/>
        <w:jc w:val="both"/>
        <w:rPr>
          <w:rFonts w:eastAsia="Times New Roman"/>
          <w:lang w:val="uk-UA"/>
        </w:rPr>
      </w:pPr>
      <w:r w:rsidRPr="009F1EEE">
        <w:rPr>
          <w:rFonts w:eastAsia="Times New Roman"/>
          <w:lang w:val="uk-UA"/>
        </w:rPr>
        <w:t>Укладання та виконання господарських договорів: проблемні питання.</w:t>
      </w:r>
    </w:p>
    <w:p w14:paraId="2A5D14C5" w14:textId="78C625A0" w:rsidR="00C9740A" w:rsidRPr="009F1EEE" w:rsidRDefault="00C9740A" w:rsidP="00C9740A">
      <w:pPr>
        <w:pStyle w:val="12"/>
        <w:widowControl w:val="0"/>
        <w:numPr>
          <w:ilvl w:val="0"/>
          <w:numId w:val="35"/>
        </w:numPr>
        <w:ind w:left="0" w:firstLine="851"/>
        <w:jc w:val="both"/>
        <w:rPr>
          <w:rFonts w:eastAsia="Times New Roman"/>
          <w:lang w:val="uk-UA"/>
        </w:rPr>
      </w:pPr>
      <w:r w:rsidRPr="009F1EEE">
        <w:rPr>
          <w:rFonts w:eastAsia="Times New Roman"/>
          <w:lang w:val="uk-UA"/>
        </w:rPr>
        <w:t>Визнання господарських договорів неукладеними та недійсними: проблемні питання.</w:t>
      </w:r>
    </w:p>
    <w:p w14:paraId="4FF28702" w14:textId="6C66A09A" w:rsidR="00C9740A" w:rsidRPr="009F1EEE" w:rsidRDefault="00C9740A" w:rsidP="00C9740A">
      <w:pPr>
        <w:pStyle w:val="12"/>
        <w:widowControl w:val="0"/>
        <w:numPr>
          <w:ilvl w:val="0"/>
          <w:numId w:val="35"/>
        </w:numPr>
        <w:ind w:left="0" w:firstLine="851"/>
        <w:jc w:val="both"/>
        <w:rPr>
          <w:rFonts w:eastAsia="Times New Roman"/>
          <w:lang w:val="uk-UA"/>
        </w:rPr>
      </w:pPr>
      <w:r w:rsidRPr="009F1EEE">
        <w:rPr>
          <w:rFonts w:eastAsia="Times New Roman"/>
          <w:lang w:val="uk-UA"/>
        </w:rPr>
        <w:t>Загальні положення про господарсько-правову відповідальність: проблемні питання.</w:t>
      </w:r>
    </w:p>
    <w:p w14:paraId="26322F78" w14:textId="382C25C3" w:rsidR="00C9740A" w:rsidRPr="009F1EEE" w:rsidRDefault="00C9740A" w:rsidP="00C9740A">
      <w:pPr>
        <w:pStyle w:val="12"/>
        <w:widowControl w:val="0"/>
        <w:numPr>
          <w:ilvl w:val="0"/>
          <w:numId w:val="35"/>
        </w:numPr>
        <w:ind w:left="0" w:firstLine="851"/>
        <w:jc w:val="both"/>
        <w:rPr>
          <w:rFonts w:eastAsia="Times New Roman"/>
          <w:lang w:val="uk-UA"/>
        </w:rPr>
      </w:pPr>
      <w:r w:rsidRPr="009F1EEE">
        <w:rPr>
          <w:rFonts w:eastAsia="Times New Roman"/>
          <w:lang w:val="uk-UA"/>
        </w:rPr>
        <w:t>Форми і види господарсько-правової відповідальності: проблемні питання.</w:t>
      </w:r>
    </w:p>
    <w:p w14:paraId="6E53DCF7" w14:textId="10B18063" w:rsidR="00C9740A" w:rsidRPr="009F1EEE" w:rsidRDefault="00C9740A" w:rsidP="00C9740A">
      <w:pPr>
        <w:pStyle w:val="12"/>
        <w:widowControl w:val="0"/>
        <w:numPr>
          <w:ilvl w:val="0"/>
          <w:numId w:val="35"/>
        </w:numPr>
        <w:ind w:left="0" w:firstLine="851"/>
        <w:jc w:val="both"/>
        <w:rPr>
          <w:rFonts w:eastAsia="Times New Roman"/>
          <w:lang w:val="uk-UA"/>
        </w:rPr>
      </w:pPr>
      <w:r w:rsidRPr="009F1EEE">
        <w:rPr>
          <w:rFonts w:eastAsia="Times New Roman"/>
          <w:lang w:val="uk-UA"/>
        </w:rPr>
        <w:t>Проблеми реалізації господарсько-правової відповідальності.</w:t>
      </w:r>
    </w:p>
    <w:p w14:paraId="2250EFC9" w14:textId="77D0F513" w:rsidR="00C9740A" w:rsidRPr="009F1EEE" w:rsidRDefault="00C9740A" w:rsidP="00C9740A">
      <w:pPr>
        <w:pStyle w:val="ListParagraph1"/>
        <w:widowControl w:val="0"/>
        <w:numPr>
          <w:ilvl w:val="0"/>
          <w:numId w:val="35"/>
        </w:numPr>
        <w:spacing w:after="0"/>
        <w:ind w:left="0" w:firstLine="851"/>
        <w:jc w:val="both"/>
        <w:rPr>
          <w:rFonts w:ascii="Times New Roman" w:hAnsi="Times New Roman"/>
          <w:sz w:val="24"/>
          <w:szCs w:val="24"/>
          <w:lang w:val="uk-UA"/>
        </w:rPr>
      </w:pPr>
      <w:r w:rsidRPr="009F1EEE">
        <w:rPr>
          <w:rFonts w:ascii="Times New Roman" w:hAnsi="Times New Roman"/>
          <w:sz w:val="24"/>
          <w:szCs w:val="24"/>
          <w:lang w:val="uk-UA"/>
        </w:rPr>
        <w:t>Поняття неспроможності та банкрутства, учасники у справі про банкрутство: проблемні питання.</w:t>
      </w:r>
    </w:p>
    <w:p w14:paraId="160BB5D5" w14:textId="71FE1D4F" w:rsidR="00C9740A" w:rsidRPr="009F1EEE" w:rsidRDefault="00C9740A" w:rsidP="00C9740A">
      <w:pPr>
        <w:pStyle w:val="a0"/>
        <w:widowControl w:val="0"/>
        <w:numPr>
          <w:ilvl w:val="0"/>
          <w:numId w:val="35"/>
        </w:numPr>
        <w:ind w:left="0" w:firstLine="851"/>
        <w:jc w:val="both"/>
        <w:rPr>
          <w:lang w:val="uk-UA"/>
        </w:rPr>
      </w:pPr>
      <w:r w:rsidRPr="009F1EEE">
        <w:rPr>
          <w:lang w:val="uk-UA"/>
        </w:rPr>
        <w:t>Провадження у справах про банкрутство: проблемні питання.</w:t>
      </w:r>
    </w:p>
    <w:p w14:paraId="49EB6CEA" w14:textId="77777777" w:rsidR="00C9740A" w:rsidRPr="009F1EEE" w:rsidRDefault="00C9740A" w:rsidP="00C9740A">
      <w:pPr>
        <w:pStyle w:val="a0"/>
        <w:widowControl w:val="0"/>
        <w:numPr>
          <w:ilvl w:val="0"/>
          <w:numId w:val="35"/>
        </w:numPr>
        <w:ind w:left="0" w:firstLine="851"/>
        <w:jc w:val="both"/>
        <w:rPr>
          <w:lang w:val="uk-UA"/>
        </w:rPr>
      </w:pPr>
      <w:r w:rsidRPr="009F1EEE">
        <w:rPr>
          <w:lang w:val="uk-UA"/>
        </w:rPr>
        <w:t>Відповідальність за порушення законодавство про банкрутство: проблемні питання.</w:t>
      </w:r>
    </w:p>
    <w:p w14:paraId="5A0EAFA8" w14:textId="77777777" w:rsidR="00C9740A" w:rsidRPr="009F1EEE" w:rsidRDefault="000B6B77" w:rsidP="00C9740A">
      <w:pPr>
        <w:pStyle w:val="a0"/>
        <w:widowControl w:val="0"/>
        <w:numPr>
          <w:ilvl w:val="0"/>
          <w:numId w:val="35"/>
        </w:numPr>
        <w:ind w:left="0" w:firstLine="851"/>
        <w:jc w:val="both"/>
        <w:rPr>
          <w:lang w:val="uk-UA"/>
        </w:rPr>
      </w:pPr>
      <w:r w:rsidRPr="009F1EEE">
        <w:rPr>
          <w:lang w:val="uk-UA"/>
        </w:rPr>
        <w:t xml:space="preserve">Юрисдикція </w:t>
      </w:r>
      <w:r w:rsidR="004E1864" w:rsidRPr="009F1EEE">
        <w:rPr>
          <w:lang w:val="uk-UA"/>
        </w:rPr>
        <w:t xml:space="preserve">господарських спорів: поняття, критерії визначення, проблеми правозастосування. </w:t>
      </w:r>
    </w:p>
    <w:p w14:paraId="3B10CDF2" w14:textId="77777777" w:rsidR="00C9740A" w:rsidRPr="009F1EEE" w:rsidRDefault="004E1864" w:rsidP="00C9740A">
      <w:pPr>
        <w:pStyle w:val="a0"/>
        <w:widowControl w:val="0"/>
        <w:numPr>
          <w:ilvl w:val="0"/>
          <w:numId w:val="35"/>
        </w:numPr>
        <w:ind w:left="0" w:firstLine="851"/>
        <w:jc w:val="both"/>
        <w:rPr>
          <w:lang w:val="uk-UA"/>
        </w:rPr>
      </w:pPr>
      <w:r w:rsidRPr="009F1EEE">
        <w:rPr>
          <w:lang w:val="uk-UA"/>
        </w:rPr>
        <w:t xml:space="preserve">Підсудність господарських спорів: поняття, види, проблеми визначення. </w:t>
      </w:r>
    </w:p>
    <w:p w14:paraId="1EB9618F" w14:textId="77777777" w:rsidR="00C9740A" w:rsidRPr="009F1EEE" w:rsidRDefault="000B6B77" w:rsidP="00C9740A">
      <w:pPr>
        <w:pStyle w:val="a0"/>
        <w:widowControl w:val="0"/>
        <w:numPr>
          <w:ilvl w:val="0"/>
          <w:numId w:val="35"/>
        </w:numPr>
        <w:ind w:left="0" w:firstLine="851"/>
        <w:jc w:val="both"/>
        <w:rPr>
          <w:lang w:val="uk-UA"/>
        </w:rPr>
      </w:pPr>
      <w:r w:rsidRPr="009F1EEE">
        <w:rPr>
          <w:lang w:val="uk-UA"/>
        </w:rPr>
        <w:t>Юрисдикція</w:t>
      </w:r>
      <w:r w:rsidR="004E1864" w:rsidRPr="009F1EEE">
        <w:rPr>
          <w:lang w:val="uk-UA"/>
        </w:rPr>
        <w:t xml:space="preserve"> земельних спорів господарським судам: проблеми правозастосування.</w:t>
      </w:r>
    </w:p>
    <w:p w14:paraId="476E9F69" w14:textId="77777777" w:rsidR="00C9740A" w:rsidRPr="009F1EEE" w:rsidRDefault="004E1864" w:rsidP="00C9740A">
      <w:pPr>
        <w:pStyle w:val="a0"/>
        <w:widowControl w:val="0"/>
        <w:numPr>
          <w:ilvl w:val="0"/>
          <w:numId w:val="35"/>
        </w:numPr>
        <w:ind w:left="0" w:firstLine="851"/>
        <w:jc w:val="both"/>
        <w:rPr>
          <w:lang w:val="uk-UA"/>
        </w:rPr>
      </w:pPr>
      <w:r w:rsidRPr="009F1EEE">
        <w:rPr>
          <w:lang w:val="uk-UA"/>
        </w:rPr>
        <w:t xml:space="preserve">Визначення </w:t>
      </w:r>
      <w:r w:rsidR="000B6B77" w:rsidRPr="009F1EEE">
        <w:rPr>
          <w:lang w:val="uk-UA"/>
        </w:rPr>
        <w:t xml:space="preserve">юрисдикції </w:t>
      </w:r>
      <w:r w:rsidRPr="009F1EEE">
        <w:rPr>
          <w:lang w:val="uk-UA"/>
        </w:rPr>
        <w:t xml:space="preserve"> корпоративних спорів: проблеми правозастосування.</w:t>
      </w:r>
    </w:p>
    <w:p w14:paraId="4F8EDAC5" w14:textId="77777777" w:rsidR="00C9740A" w:rsidRPr="009F1EEE" w:rsidRDefault="004E1864" w:rsidP="00C9740A">
      <w:pPr>
        <w:pStyle w:val="a0"/>
        <w:widowControl w:val="0"/>
        <w:numPr>
          <w:ilvl w:val="0"/>
          <w:numId w:val="35"/>
        </w:numPr>
        <w:ind w:left="0" w:firstLine="851"/>
        <w:jc w:val="both"/>
        <w:rPr>
          <w:lang w:val="uk-UA"/>
        </w:rPr>
      </w:pPr>
      <w:r w:rsidRPr="009F1EEE">
        <w:rPr>
          <w:lang w:val="uk-UA"/>
        </w:rPr>
        <w:t>Способи захисту прав суб’єктів господарювання, що застосовуються господарськими судами України при розгляді конкретних спорів.</w:t>
      </w:r>
    </w:p>
    <w:p w14:paraId="228F8EA5" w14:textId="77777777" w:rsidR="00C9740A" w:rsidRPr="009F1EEE" w:rsidRDefault="004E1864" w:rsidP="00C9740A">
      <w:pPr>
        <w:pStyle w:val="a0"/>
        <w:widowControl w:val="0"/>
        <w:numPr>
          <w:ilvl w:val="0"/>
          <w:numId w:val="35"/>
        </w:numPr>
        <w:ind w:left="0" w:firstLine="851"/>
        <w:jc w:val="both"/>
        <w:rPr>
          <w:lang w:val="uk-UA"/>
        </w:rPr>
      </w:pPr>
      <w:r w:rsidRPr="009F1EEE">
        <w:rPr>
          <w:lang w:val="uk-UA"/>
        </w:rPr>
        <w:t>Судовий збір, який підлягає сплаті за розгляд спорів у господарському суді: поняття, ставки, проблеми визначення розміру.</w:t>
      </w:r>
    </w:p>
    <w:p w14:paraId="4B94698B" w14:textId="77777777" w:rsidR="00C9740A" w:rsidRPr="009F1EEE" w:rsidRDefault="004E1864" w:rsidP="00C9740A">
      <w:pPr>
        <w:pStyle w:val="a0"/>
        <w:widowControl w:val="0"/>
        <w:numPr>
          <w:ilvl w:val="0"/>
          <w:numId w:val="35"/>
        </w:numPr>
        <w:ind w:left="0" w:firstLine="851"/>
        <w:jc w:val="both"/>
        <w:rPr>
          <w:lang w:val="uk-UA"/>
        </w:rPr>
      </w:pPr>
      <w:r w:rsidRPr="009F1EEE">
        <w:rPr>
          <w:lang w:val="uk-UA"/>
        </w:rPr>
        <w:t>Відшкодування оплати послуг адвоката в господарському судочинстві: проблеми правозастосування.</w:t>
      </w:r>
    </w:p>
    <w:p w14:paraId="14FE2481" w14:textId="77777777" w:rsidR="00C9740A" w:rsidRPr="009F1EEE" w:rsidRDefault="004E1864" w:rsidP="00C9740A">
      <w:pPr>
        <w:pStyle w:val="a0"/>
        <w:widowControl w:val="0"/>
        <w:numPr>
          <w:ilvl w:val="0"/>
          <w:numId w:val="35"/>
        </w:numPr>
        <w:ind w:left="0" w:firstLine="851"/>
        <w:jc w:val="both"/>
        <w:rPr>
          <w:lang w:val="uk-UA"/>
        </w:rPr>
      </w:pPr>
      <w:r w:rsidRPr="009F1EEE">
        <w:rPr>
          <w:lang w:val="uk-UA"/>
        </w:rPr>
        <w:t>Оплата за проведення судової експертизи: визначення розміру сум та порядок оплати, проблеми правозастосування.</w:t>
      </w:r>
    </w:p>
    <w:p w14:paraId="7ABB52D3" w14:textId="77777777" w:rsidR="00C9740A" w:rsidRPr="009F1EEE" w:rsidRDefault="004E1864" w:rsidP="00C9740A">
      <w:pPr>
        <w:pStyle w:val="a0"/>
        <w:widowControl w:val="0"/>
        <w:numPr>
          <w:ilvl w:val="0"/>
          <w:numId w:val="35"/>
        </w:numPr>
        <w:ind w:left="0" w:firstLine="851"/>
        <w:jc w:val="both"/>
        <w:rPr>
          <w:lang w:val="uk-UA"/>
        </w:rPr>
      </w:pPr>
      <w:r w:rsidRPr="009F1EEE">
        <w:rPr>
          <w:lang w:val="uk-UA"/>
        </w:rPr>
        <w:t>Отримання доказів з мережі «Інтернет», використання аудіо та відеозаписів як доказів у господарському процесі: проблеми правозастосування.</w:t>
      </w:r>
    </w:p>
    <w:p w14:paraId="609C5EC0" w14:textId="77777777" w:rsidR="00C9740A" w:rsidRPr="009F1EEE" w:rsidRDefault="004E1864" w:rsidP="00C9740A">
      <w:pPr>
        <w:pStyle w:val="a0"/>
        <w:widowControl w:val="0"/>
        <w:numPr>
          <w:ilvl w:val="0"/>
          <w:numId w:val="35"/>
        </w:numPr>
        <w:ind w:left="0" w:firstLine="851"/>
        <w:jc w:val="both"/>
        <w:rPr>
          <w:lang w:val="uk-UA"/>
        </w:rPr>
      </w:pPr>
      <w:r w:rsidRPr="009F1EEE">
        <w:rPr>
          <w:lang w:val="uk-UA"/>
        </w:rPr>
        <w:t>Експертиза в господарському судочинстві: види, умови призначення і проведення, проблеми.</w:t>
      </w:r>
    </w:p>
    <w:p w14:paraId="7717BBAF" w14:textId="77777777" w:rsidR="00C9740A" w:rsidRPr="009F1EEE" w:rsidRDefault="004E1864" w:rsidP="00C9740A">
      <w:pPr>
        <w:pStyle w:val="a0"/>
        <w:widowControl w:val="0"/>
        <w:numPr>
          <w:ilvl w:val="0"/>
          <w:numId w:val="35"/>
        </w:numPr>
        <w:ind w:left="0" w:firstLine="851"/>
        <w:jc w:val="both"/>
        <w:rPr>
          <w:lang w:val="uk-UA"/>
        </w:rPr>
      </w:pPr>
      <w:r w:rsidRPr="009F1EEE">
        <w:rPr>
          <w:lang w:val="uk-UA"/>
        </w:rPr>
        <w:lastRenderedPageBreak/>
        <w:t>Доказування у господарському суді першої інстанції: суб’єкти, порядок, проблеми правозастосування.</w:t>
      </w:r>
    </w:p>
    <w:p w14:paraId="6EE46853" w14:textId="77777777" w:rsidR="00C9740A" w:rsidRPr="009F1EEE" w:rsidRDefault="004E1864" w:rsidP="00C9740A">
      <w:pPr>
        <w:pStyle w:val="a0"/>
        <w:widowControl w:val="0"/>
        <w:numPr>
          <w:ilvl w:val="0"/>
          <w:numId w:val="35"/>
        </w:numPr>
        <w:ind w:left="0" w:firstLine="851"/>
        <w:jc w:val="both"/>
        <w:rPr>
          <w:lang w:val="uk-UA"/>
        </w:rPr>
      </w:pPr>
      <w:r w:rsidRPr="009F1EEE">
        <w:rPr>
          <w:lang w:val="uk-UA"/>
        </w:rPr>
        <w:t>Доказування в апеляційному господарському суді: суб'єкти, порядок, проблеми правозастосування.</w:t>
      </w:r>
    </w:p>
    <w:p w14:paraId="4B35E5C1" w14:textId="621FBC3B" w:rsidR="00C9740A" w:rsidRPr="009F1EEE" w:rsidRDefault="004E1864" w:rsidP="00C9740A">
      <w:pPr>
        <w:pStyle w:val="a0"/>
        <w:widowControl w:val="0"/>
        <w:numPr>
          <w:ilvl w:val="0"/>
          <w:numId w:val="35"/>
        </w:numPr>
        <w:ind w:left="0" w:firstLine="851"/>
        <w:jc w:val="both"/>
        <w:rPr>
          <w:lang w:val="uk-UA"/>
        </w:rPr>
      </w:pPr>
      <w:r w:rsidRPr="009F1EEE">
        <w:rPr>
          <w:lang w:val="uk-UA"/>
        </w:rPr>
        <w:t>Забезпечення позову у господарському судочинстві: поняття, підстави вжитті та скасування, проблеми правозастосування</w:t>
      </w:r>
      <w:r w:rsidR="00C9740A" w:rsidRPr="009F1EEE">
        <w:rPr>
          <w:lang w:val="uk-UA"/>
        </w:rPr>
        <w:t>.</w:t>
      </w:r>
    </w:p>
    <w:p w14:paraId="0C8884F2" w14:textId="6DBC0BDB" w:rsidR="004E1864" w:rsidRPr="009F1EEE" w:rsidRDefault="004E1864" w:rsidP="00C9740A">
      <w:pPr>
        <w:pStyle w:val="a0"/>
        <w:widowControl w:val="0"/>
        <w:numPr>
          <w:ilvl w:val="0"/>
          <w:numId w:val="35"/>
        </w:numPr>
        <w:ind w:left="0" w:firstLine="851"/>
        <w:jc w:val="both"/>
        <w:rPr>
          <w:lang w:val="uk-UA"/>
        </w:rPr>
      </w:pPr>
      <w:r w:rsidRPr="009F1EEE">
        <w:rPr>
          <w:lang w:val="uk-UA"/>
        </w:rPr>
        <w:t>Заходи до забезпечення позову. Заходи, якими позов не може бути забезпечений.</w:t>
      </w:r>
    </w:p>
    <w:p w14:paraId="6C60E6E4" w14:textId="77777777" w:rsidR="004E1864" w:rsidRPr="009F1EEE" w:rsidRDefault="004E1864" w:rsidP="00C9740A">
      <w:pPr>
        <w:pStyle w:val="Style2"/>
        <w:widowControl/>
        <w:numPr>
          <w:ilvl w:val="0"/>
          <w:numId w:val="35"/>
        </w:numPr>
        <w:shd w:val="clear" w:color="auto" w:fill="FFFFFF"/>
        <w:tabs>
          <w:tab w:val="left" w:pos="0"/>
          <w:tab w:val="left" w:pos="720"/>
          <w:tab w:val="left" w:pos="1080"/>
        </w:tabs>
        <w:spacing w:line="240" w:lineRule="auto"/>
        <w:ind w:left="0" w:firstLine="851"/>
        <w:rPr>
          <w:lang w:val="uk-UA"/>
        </w:rPr>
      </w:pPr>
      <w:r w:rsidRPr="009F1EEE">
        <w:rPr>
          <w:lang w:val="uk-UA"/>
        </w:rPr>
        <w:t>Участь позивача та відповідача, третіх осіб у господарському процесі: проблемні питання.</w:t>
      </w:r>
    </w:p>
    <w:p w14:paraId="5C86B4C2" w14:textId="77777777" w:rsidR="004E1864" w:rsidRPr="009F1EEE" w:rsidRDefault="004E1864" w:rsidP="00C9740A">
      <w:pPr>
        <w:pStyle w:val="Style2"/>
        <w:widowControl/>
        <w:numPr>
          <w:ilvl w:val="0"/>
          <w:numId w:val="35"/>
        </w:numPr>
        <w:shd w:val="clear" w:color="auto" w:fill="FFFFFF"/>
        <w:tabs>
          <w:tab w:val="left" w:pos="0"/>
          <w:tab w:val="left" w:pos="720"/>
          <w:tab w:val="left" w:pos="1080"/>
        </w:tabs>
        <w:spacing w:line="240" w:lineRule="auto"/>
        <w:ind w:left="0" w:firstLine="851"/>
        <w:rPr>
          <w:lang w:val="uk-UA"/>
        </w:rPr>
      </w:pPr>
      <w:r w:rsidRPr="009F1EEE">
        <w:rPr>
          <w:lang w:val="uk-UA"/>
        </w:rPr>
        <w:t>Участь прокурора у господарському процесі: проблемні питання.</w:t>
      </w:r>
    </w:p>
    <w:p w14:paraId="36D1611A" w14:textId="77777777" w:rsidR="004E1864" w:rsidRPr="009F1EEE" w:rsidRDefault="004E1864" w:rsidP="00C9740A">
      <w:pPr>
        <w:pStyle w:val="Style2"/>
        <w:widowControl/>
        <w:numPr>
          <w:ilvl w:val="0"/>
          <w:numId w:val="35"/>
        </w:numPr>
        <w:shd w:val="clear" w:color="auto" w:fill="FFFFFF"/>
        <w:tabs>
          <w:tab w:val="left" w:pos="0"/>
          <w:tab w:val="left" w:pos="720"/>
          <w:tab w:val="left" w:pos="1080"/>
        </w:tabs>
        <w:spacing w:line="240" w:lineRule="auto"/>
        <w:ind w:left="0" w:firstLine="851"/>
        <w:rPr>
          <w:lang w:val="uk-UA"/>
        </w:rPr>
      </w:pPr>
      <w:r w:rsidRPr="009F1EEE">
        <w:rPr>
          <w:lang w:val="uk-UA"/>
        </w:rPr>
        <w:t>Фізичні особи як учасники господарського процесу: підстави, проблемі питання.</w:t>
      </w:r>
    </w:p>
    <w:p w14:paraId="1986E822" w14:textId="77777777" w:rsidR="004E1864" w:rsidRPr="009F1EEE" w:rsidRDefault="004E1864" w:rsidP="00C9740A">
      <w:pPr>
        <w:pStyle w:val="Style2"/>
        <w:widowControl/>
        <w:numPr>
          <w:ilvl w:val="0"/>
          <w:numId w:val="35"/>
        </w:numPr>
        <w:shd w:val="clear" w:color="auto" w:fill="FFFFFF"/>
        <w:tabs>
          <w:tab w:val="left" w:pos="0"/>
          <w:tab w:val="left" w:pos="720"/>
          <w:tab w:val="left" w:pos="1080"/>
        </w:tabs>
        <w:spacing w:line="240" w:lineRule="auto"/>
        <w:ind w:left="0" w:firstLine="851"/>
        <w:rPr>
          <w:lang w:val="uk-UA"/>
        </w:rPr>
      </w:pPr>
      <w:r w:rsidRPr="009F1EEE">
        <w:rPr>
          <w:lang w:val="uk-UA"/>
        </w:rPr>
        <w:t>Участь особи, яка надає правову допомогу: підстави, проблемні питання.</w:t>
      </w:r>
    </w:p>
    <w:p w14:paraId="678410FA" w14:textId="77777777" w:rsidR="004E1864" w:rsidRPr="009F1EEE" w:rsidRDefault="004E1864" w:rsidP="00C9740A">
      <w:pPr>
        <w:pStyle w:val="Style2"/>
        <w:widowControl/>
        <w:numPr>
          <w:ilvl w:val="0"/>
          <w:numId w:val="35"/>
        </w:numPr>
        <w:shd w:val="clear" w:color="auto" w:fill="FFFFFF"/>
        <w:tabs>
          <w:tab w:val="left" w:pos="0"/>
          <w:tab w:val="left" w:pos="720"/>
          <w:tab w:val="left" w:pos="1080"/>
        </w:tabs>
        <w:spacing w:line="240" w:lineRule="auto"/>
        <w:ind w:left="0" w:firstLine="851"/>
        <w:rPr>
          <w:lang w:val="uk-UA"/>
        </w:rPr>
      </w:pPr>
      <w:r w:rsidRPr="009F1EEE">
        <w:rPr>
          <w:lang w:val="uk-UA"/>
        </w:rPr>
        <w:t>Процесуальне правонаступництво в господарському судочинстві: проблеми застосування.</w:t>
      </w:r>
    </w:p>
    <w:p w14:paraId="508C429A" w14:textId="77777777" w:rsidR="004E1864" w:rsidRPr="009F1EEE" w:rsidRDefault="004E1864" w:rsidP="00C9740A">
      <w:pPr>
        <w:pStyle w:val="Style2"/>
        <w:widowControl/>
        <w:numPr>
          <w:ilvl w:val="0"/>
          <w:numId w:val="35"/>
        </w:numPr>
        <w:shd w:val="clear" w:color="auto" w:fill="FFFFFF"/>
        <w:tabs>
          <w:tab w:val="left" w:pos="0"/>
          <w:tab w:val="left" w:pos="720"/>
          <w:tab w:val="left" w:pos="1080"/>
        </w:tabs>
        <w:spacing w:line="240" w:lineRule="auto"/>
        <w:ind w:left="0" w:firstLine="851"/>
        <w:rPr>
          <w:lang w:val="uk-UA"/>
        </w:rPr>
      </w:pPr>
      <w:r w:rsidRPr="009F1EEE">
        <w:rPr>
          <w:lang w:val="uk-UA"/>
        </w:rPr>
        <w:t>Розгляд справ у господарському суді першої інстанції: строк, порядок, проблеми.</w:t>
      </w:r>
    </w:p>
    <w:p w14:paraId="2FE3EA7C" w14:textId="77777777" w:rsidR="004E1864" w:rsidRPr="009F1EEE" w:rsidRDefault="004E1864" w:rsidP="00C9740A">
      <w:pPr>
        <w:pStyle w:val="Style2"/>
        <w:widowControl/>
        <w:numPr>
          <w:ilvl w:val="0"/>
          <w:numId w:val="35"/>
        </w:numPr>
        <w:shd w:val="clear" w:color="auto" w:fill="FFFFFF"/>
        <w:tabs>
          <w:tab w:val="left" w:pos="0"/>
          <w:tab w:val="left" w:pos="720"/>
          <w:tab w:val="left" w:pos="1080"/>
        </w:tabs>
        <w:spacing w:line="240" w:lineRule="auto"/>
        <w:ind w:left="0" w:firstLine="851"/>
        <w:rPr>
          <w:lang w:val="uk-UA"/>
        </w:rPr>
      </w:pPr>
      <w:r w:rsidRPr="009F1EEE">
        <w:rPr>
          <w:lang w:val="uk-UA"/>
        </w:rPr>
        <w:t>Процесуальні права та обов'язки сторін. Проблеми оперативності розгляду господарських спорів у разі неналежного використання зазначених прав і обов'язків.</w:t>
      </w:r>
    </w:p>
    <w:p w14:paraId="55A75709" w14:textId="77777777" w:rsidR="004E1864" w:rsidRPr="009F1EEE" w:rsidRDefault="004E1864" w:rsidP="00C9740A">
      <w:pPr>
        <w:pStyle w:val="Style2"/>
        <w:widowControl/>
        <w:numPr>
          <w:ilvl w:val="0"/>
          <w:numId w:val="35"/>
        </w:numPr>
        <w:shd w:val="clear" w:color="auto" w:fill="FFFFFF"/>
        <w:tabs>
          <w:tab w:val="left" w:pos="0"/>
          <w:tab w:val="left" w:pos="720"/>
          <w:tab w:val="left" w:pos="1080"/>
        </w:tabs>
        <w:spacing w:line="240" w:lineRule="auto"/>
        <w:ind w:left="0" w:firstLine="851"/>
        <w:rPr>
          <w:lang w:val="uk-UA"/>
        </w:rPr>
      </w:pPr>
      <w:r w:rsidRPr="009F1EEE">
        <w:rPr>
          <w:lang w:val="uk-UA"/>
        </w:rPr>
        <w:t>Правила належного повідомлення учасників судового процесу про час та місце розгляду справи: проблемні питання.</w:t>
      </w:r>
    </w:p>
    <w:p w14:paraId="0FC2D2C2" w14:textId="77777777" w:rsidR="004E1864" w:rsidRPr="009F1EEE" w:rsidRDefault="004E1864" w:rsidP="00C9740A">
      <w:pPr>
        <w:pStyle w:val="Style2"/>
        <w:widowControl/>
        <w:numPr>
          <w:ilvl w:val="0"/>
          <w:numId w:val="35"/>
        </w:numPr>
        <w:shd w:val="clear" w:color="auto" w:fill="FFFFFF"/>
        <w:tabs>
          <w:tab w:val="left" w:pos="0"/>
          <w:tab w:val="left" w:pos="720"/>
          <w:tab w:val="left" w:pos="1080"/>
        </w:tabs>
        <w:spacing w:line="240" w:lineRule="auto"/>
        <w:ind w:left="0" w:firstLine="851"/>
        <w:rPr>
          <w:lang w:val="uk-UA"/>
        </w:rPr>
      </w:pPr>
      <w:r w:rsidRPr="009F1EEE">
        <w:rPr>
          <w:lang w:val="uk-UA"/>
        </w:rPr>
        <w:t>Мирова угода у господарському судочинстві. Дискусійні аспекти її укладання.</w:t>
      </w:r>
    </w:p>
    <w:p w14:paraId="401C11D3" w14:textId="77777777" w:rsidR="004E1864" w:rsidRPr="009F1EEE" w:rsidRDefault="004E1864" w:rsidP="00C9740A">
      <w:pPr>
        <w:pStyle w:val="Style2"/>
        <w:widowControl/>
        <w:numPr>
          <w:ilvl w:val="0"/>
          <w:numId w:val="35"/>
        </w:numPr>
        <w:shd w:val="clear" w:color="auto" w:fill="FFFFFF"/>
        <w:tabs>
          <w:tab w:val="left" w:pos="0"/>
          <w:tab w:val="left" w:pos="720"/>
          <w:tab w:val="left" w:pos="1080"/>
        </w:tabs>
        <w:spacing w:line="240" w:lineRule="auto"/>
        <w:ind w:left="0" w:firstLine="851"/>
        <w:rPr>
          <w:lang w:val="uk-UA"/>
        </w:rPr>
      </w:pPr>
      <w:r w:rsidRPr="009F1EEE">
        <w:rPr>
          <w:lang w:val="uk-UA"/>
        </w:rPr>
        <w:t xml:space="preserve">Застосування Конвенції про захист прав людини і основоположних свобод 1950 року та положень Першого протоколу до неї при розгляді спорів в порядку господарського судочинства. </w:t>
      </w:r>
    </w:p>
    <w:p w14:paraId="0FE4B215" w14:textId="77777777" w:rsidR="004E1864" w:rsidRPr="009F1EEE" w:rsidRDefault="004E1864" w:rsidP="00C9740A">
      <w:pPr>
        <w:pStyle w:val="Style2"/>
        <w:widowControl/>
        <w:numPr>
          <w:ilvl w:val="0"/>
          <w:numId w:val="35"/>
        </w:numPr>
        <w:shd w:val="clear" w:color="auto" w:fill="FFFFFF"/>
        <w:tabs>
          <w:tab w:val="left" w:pos="0"/>
          <w:tab w:val="left" w:pos="720"/>
          <w:tab w:val="left" w:pos="1080"/>
        </w:tabs>
        <w:spacing w:line="240" w:lineRule="auto"/>
        <w:ind w:left="0" w:firstLine="851"/>
        <w:rPr>
          <w:lang w:val="uk-UA"/>
        </w:rPr>
      </w:pPr>
      <w:r w:rsidRPr="009F1EEE">
        <w:rPr>
          <w:lang w:val="uk-UA"/>
        </w:rPr>
        <w:t>Судові акти у господарському судочинстві: поняття, види та проблемні питання їх розмежування.</w:t>
      </w:r>
    </w:p>
    <w:p w14:paraId="53908EB8" w14:textId="77777777" w:rsidR="004E1864" w:rsidRPr="009F1EEE" w:rsidRDefault="004E1864" w:rsidP="00C9740A">
      <w:pPr>
        <w:pStyle w:val="Style2"/>
        <w:widowControl/>
        <w:numPr>
          <w:ilvl w:val="0"/>
          <w:numId w:val="35"/>
        </w:numPr>
        <w:shd w:val="clear" w:color="auto" w:fill="FFFFFF"/>
        <w:tabs>
          <w:tab w:val="left" w:pos="0"/>
          <w:tab w:val="left" w:pos="720"/>
          <w:tab w:val="left" w:pos="1080"/>
        </w:tabs>
        <w:spacing w:line="240" w:lineRule="auto"/>
        <w:ind w:left="0" w:firstLine="851"/>
        <w:rPr>
          <w:lang w:val="uk-UA"/>
        </w:rPr>
      </w:pPr>
      <w:r w:rsidRPr="009F1EEE">
        <w:rPr>
          <w:lang w:val="uk-UA"/>
        </w:rPr>
        <w:t>Рішення господарського суду: поняття, зміст, порядок прийняття.</w:t>
      </w:r>
    </w:p>
    <w:p w14:paraId="6BC0006F" w14:textId="77777777" w:rsidR="004E1864" w:rsidRPr="009F1EEE" w:rsidRDefault="004E1864" w:rsidP="00C9740A">
      <w:pPr>
        <w:pStyle w:val="Style2"/>
        <w:widowControl/>
        <w:numPr>
          <w:ilvl w:val="0"/>
          <w:numId w:val="35"/>
        </w:numPr>
        <w:shd w:val="clear" w:color="auto" w:fill="FFFFFF"/>
        <w:tabs>
          <w:tab w:val="left" w:pos="0"/>
          <w:tab w:val="left" w:pos="720"/>
          <w:tab w:val="left" w:pos="1080"/>
        </w:tabs>
        <w:spacing w:line="240" w:lineRule="auto"/>
        <w:ind w:left="0" w:firstLine="851"/>
        <w:rPr>
          <w:lang w:val="uk-UA"/>
        </w:rPr>
      </w:pPr>
      <w:r w:rsidRPr="009F1EEE">
        <w:rPr>
          <w:lang w:val="uk-UA"/>
        </w:rPr>
        <w:t>Підстави перегляду судових рішень в апеляційному та касаційному порядку.</w:t>
      </w:r>
    </w:p>
    <w:p w14:paraId="3FDD8920" w14:textId="77777777" w:rsidR="004E1864" w:rsidRPr="009F1EEE" w:rsidRDefault="004E1864" w:rsidP="00C9740A">
      <w:pPr>
        <w:pStyle w:val="Style2"/>
        <w:widowControl/>
        <w:numPr>
          <w:ilvl w:val="0"/>
          <w:numId w:val="35"/>
        </w:numPr>
        <w:shd w:val="clear" w:color="auto" w:fill="FFFFFF"/>
        <w:tabs>
          <w:tab w:val="left" w:pos="0"/>
          <w:tab w:val="left" w:pos="720"/>
          <w:tab w:val="left" w:pos="1080"/>
        </w:tabs>
        <w:spacing w:line="240" w:lineRule="auto"/>
        <w:ind w:left="0" w:firstLine="851"/>
        <w:rPr>
          <w:lang w:val="uk-UA"/>
        </w:rPr>
      </w:pPr>
      <w:r w:rsidRPr="009F1EEE">
        <w:rPr>
          <w:lang w:val="uk-UA"/>
        </w:rPr>
        <w:t>Розгляд господарських спорів в апеляційній інстанції: строк, порядок, проблеми.</w:t>
      </w:r>
    </w:p>
    <w:p w14:paraId="30E2728F" w14:textId="77777777" w:rsidR="004E1864" w:rsidRPr="009F1EEE" w:rsidRDefault="004E1864" w:rsidP="00C9740A">
      <w:pPr>
        <w:pStyle w:val="Style2"/>
        <w:widowControl/>
        <w:numPr>
          <w:ilvl w:val="0"/>
          <w:numId w:val="35"/>
        </w:numPr>
        <w:shd w:val="clear" w:color="auto" w:fill="FFFFFF"/>
        <w:tabs>
          <w:tab w:val="left" w:pos="0"/>
          <w:tab w:val="left" w:pos="720"/>
          <w:tab w:val="left" w:pos="1080"/>
        </w:tabs>
        <w:spacing w:line="240" w:lineRule="auto"/>
        <w:ind w:left="0" w:firstLine="851"/>
        <w:rPr>
          <w:lang w:val="uk-UA"/>
        </w:rPr>
      </w:pPr>
      <w:r w:rsidRPr="009F1EEE">
        <w:rPr>
          <w:lang w:val="uk-UA"/>
        </w:rPr>
        <w:t>Розгляд господарських спорів в  касаційній інстанції: строк, порядок, проблеми.</w:t>
      </w:r>
    </w:p>
    <w:p w14:paraId="7A519AEF" w14:textId="77777777" w:rsidR="004E1864" w:rsidRPr="009F1EEE" w:rsidRDefault="004E1864" w:rsidP="00C9740A">
      <w:pPr>
        <w:pStyle w:val="Style2"/>
        <w:widowControl/>
        <w:numPr>
          <w:ilvl w:val="0"/>
          <w:numId w:val="35"/>
        </w:numPr>
        <w:shd w:val="clear" w:color="auto" w:fill="FFFFFF"/>
        <w:tabs>
          <w:tab w:val="left" w:pos="0"/>
          <w:tab w:val="left" w:pos="720"/>
          <w:tab w:val="left" w:pos="1080"/>
        </w:tabs>
        <w:spacing w:line="240" w:lineRule="auto"/>
        <w:ind w:left="0" w:firstLine="851"/>
        <w:rPr>
          <w:lang w:val="uk-UA"/>
        </w:rPr>
      </w:pPr>
      <w:r w:rsidRPr="009F1EEE">
        <w:rPr>
          <w:lang w:val="uk-UA"/>
        </w:rPr>
        <w:t>Відмінності у перегляді судових рішень в апеляційному та касаційному порядках.</w:t>
      </w:r>
    </w:p>
    <w:p w14:paraId="2040D693" w14:textId="27E40C28" w:rsidR="004E1864" w:rsidRPr="009F1EEE" w:rsidRDefault="004E1864" w:rsidP="00C9740A">
      <w:pPr>
        <w:pStyle w:val="Style2"/>
        <w:widowControl/>
        <w:numPr>
          <w:ilvl w:val="0"/>
          <w:numId w:val="35"/>
        </w:numPr>
        <w:shd w:val="clear" w:color="auto" w:fill="FFFFFF"/>
        <w:tabs>
          <w:tab w:val="left" w:pos="0"/>
          <w:tab w:val="left" w:pos="720"/>
          <w:tab w:val="left" w:pos="1080"/>
        </w:tabs>
        <w:spacing w:line="240" w:lineRule="auto"/>
        <w:ind w:left="0" w:firstLine="851"/>
        <w:rPr>
          <w:lang w:val="uk-UA"/>
        </w:rPr>
      </w:pPr>
      <w:r w:rsidRPr="009F1EEE">
        <w:rPr>
          <w:lang w:val="uk-UA"/>
        </w:rPr>
        <w:t xml:space="preserve">Перегляд рішень, ухвал, постанов за нововиявленими </w:t>
      </w:r>
      <w:r w:rsidR="000B6B77" w:rsidRPr="009F1EEE">
        <w:rPr>
          <w:lang w:val="uk-UA"/>
        </w:rPr>
        <w:t xml:space="preserve">та виключними </w:t>
      </w:r>
      <w:r w:rsidRPr="009F1EEE">
        <w:rPr>
          <w:lang w:val="uk-UA"/>
        </w:rPr>
        <w:t xml:space="preserve">обставинами: строк, порядок, проблеми. </w:t>
      </w:r>
    </w:p>
    <w:p w14:paraId="2B50082D" w14:textId="77777777" w:rsidR="00A15560" w:rsidRPr="009F1EEE" w:rsidRDefault="00A15560" w:rsidP="00C9740A">
      <w:pPr>
        <w:rPr>
          <w:lang w:val="uk-UA"/>
        </w:rPr>
      </w:pPr>
    </w:p>
    <w:p w14:paraId="6CC000EF" w14:textId="72444289" w:rsidR="004A6336" w:rsidRPr="009F1EEE" w:rsidRDefault="004A6336" w:rsidP="004E1864">
      <w:pPr>
        <w:pStyle w:val="1"/>
        <w:numPr>
          <w:ilvl w:val="0"/>
          <w:numId w:val="0"/>
        </w:numPr>
        <w:spacing w:line="240" w:lineRule="auto"/>
        <w:ind w:left="720" w:hanging="360"/>
        <w:jc w:val="both"/>
        <w:rPr>
          <w:rFonts w:ascii="Times New Roman" w:hAnsi="Times New Roman"/>
          <w:lang w:val="uk-UA"/>
        </w:rPr>
      </w:pPr>
    </w:p>
    <w:p w14:paraId="1CF0C976" w14:textId="77777777" w:rsidR="00B47838" w:rsidRPr="009F1EEE" w:rsidRDefault="00B47838" w:rsidP="00D76505">
      <w:pPr>
        <w:spacing w:after="120"/>
        <w:jc w:val="both"/>
        <w:rPr>
          <w:b/>
          <w:bCs/>
          <w:lang w:val="uk-UA"/>
        </w:rPr>
      </w:pPr>
    </w:p>
    <w:p w14:paraId="5C6D786D" w14:textId="77777777" w:rsidR="00AD5593" w:rsidRPr="009F1EEE" w:rsidRDefault="00714AB2" w:rsidP="00D76505">
      <w:pPr>
        <w:spacing w:after="120"/>
        <w:jc w:val="both"/>
        <w:rPr>
          <w:b/>
          <w:bCs/>
          <w:lang w:val="uk-UA"/>
        </w:rPr>
      </w:pPr>
      <w:r w:rsidRPr="009F1EEE">
        <w:rPr>
          <w:b/>
          <w:bCs/>
          <w:lang w:val="uk-UA"/>
        </w:rPr>
        <w:t>Робочу програму</w:t>
      </w:r>
      <w:r w:rsidR="00AD5593" w:rsidRPr="009F1EEE">
        <w:rPr>
          <w:b/>
          <w:bCs/>
          <w:lang w:val="uk-UA"/>
        </w:rPr>
        <w:t xml:space="preserve"> навчальної дисципліни</w:t>
      </w:r>
      <w:r w:rsidR="00F162DC" w:rsidRPr="009F1EEE">
        <w:rPr>
          <w:b/>
          <w:bCs/>
          <w:lang w:val="uk-UA"/>
        </w:rPr>
        <w:t xml:space="preserve"> (силабус)</w:t>
      </w:r>
      <w:r w:rsidR="005F4692" w:rsidRPr="009F1EEE">
        <w:rPr>
          <w:b/>
          <w:bCs/>
          <w:lang w:val="uk-UA"/>
        </w:rPr>
        <w:t>:</w:t>
      </w:r>
    </w:p>
    <w:p w14:paraId="6EB1CF27" w14:textId="77777777" w:rsidR="00BA590A" w:rsidRPr="009F1EEE" w:rsidRDefault="001D56C1" w:rsidP="00D76505">
      <w:pPr>
        <w:spacing w:after="120"/>
        <w:jc w:val="both"/>
        <w:rPr>
          <w:b/>
          <w:bCs/>
          <w:lang w:val="uk-UA"/>
        </w:rPr>
      </w:pPr>
      <w:r w:rsidRPr="009F1EEE">
        <w:rPr>
          <w:b/>
          <w:bCs/>
          <w:lang w:val="uk-UA"/>
        </w:rPr>
        <w:t>С</w:t>
      </w:r>
      <w:r w:rsidR="00B47838" w:rsidRPr="009F1EEE">
        <w:rPr>
          <w:b/>
          <w:bCs/>
          <w:lang w:val="uk-UA"/>
        </w:rPr>
        <w:t>кладено</w:t>
      </w:r>
      <w:r w:rsidR="00B47838" w:rsidRPr="009F1EEE">
        <w:rPr>
          <w:lang w:val="uk-UA"/>
        </w:rPr>
        <w:t xml:space="preserve"> </w:t>
      </w:r>
      <w:r w:rsidR="00C9161B" w:rsidRPr="009F1EEE">
        <w:rPr>
          <w:lang w:val="uk-UA"/>
        </w:rPr>
        <w:t>доцент</w:t>
      </w:r>
      <w:r w:rsidR="001009D6" w:rsidRPr="009F1EEE">
        <w:rPr>
          <w:lang w:val="uk-UA"/>
        </w:rPr>
        <w:t xml:space="preserve"> кафедри </w:t>
      </w:r>
      <w:r w:rsidR="00C9161B" w:rsidRPr="009F1EEE">
        <w:rPr>
          <w:lang w:val="uk-UA"/>
        </w:rPr>
        <w:t xml:space="preserve">інформаціного, </w:t>
      </w:r>
      <w:r w:rsidR="001009D6" w:rsidRPr="009F1EEE">
        <w:rPr>
          <w:lang w:val="uk-UA"/>
        </w:rPr>
        <w:t>господарського та адміністративного права</w:t>
      </w:r>
      <w:r w:rsidR="00F677B9" w:rsidRPr="009F1EEE">
        <w:rPr>
          <w:lang w:val="uk-UA"/>
        </w:rPr>
        <w:t xml:space="preserve">, </w:t>
      </w:r>
      <w:r w:rsidR="00C9161B" w:rsidRPr="009F1EEE">
        <w:rPr>
          <w:lang w:val="uk-UA"/>
        </w:rPr>
        <w:t>кандидат</w:t>
      </w:r>
      <w:r w:rsidR="001009D6" w:rsidRPr="009F1EEE">
        <w:rPr>
          <w:lang w:val="uk-UA"/>
        </w:rPr>
        <w:t xml:space="preserve"> юридичних наук</w:t>
      </w:r>
      <w:r w:rsidR="00C301EF" w:rsidRPr="009F1EEE">
        <w:rPr>
          <w:lang w:val="uk-UA"/>
        </w:rPr>
        <w:t xml:space="preserve">, </w:t>
      </w:r>
      <w:r w:rsidR="001009D6" w:rsidRPr="009F1EEE">
        <w:rPr>
          <w:lang w:val="uk-UA"/>
        </w:rPr>
        <w:t>доцент</w:t>
      </w:r>
      <w:r w:rsidR="00C301EF" w:rsidRPr="009F1EEE">
        <w:rPr>
          <w:lang w:val="uk-UA"/>
        </w:rPr>
        <w:t xml:space="preserve">, </w:t>
      </w:r>
      <w:r w:rsidR="00C9161B" w:rsidRPr="009F1EEE">
        <w:rPr>
          <w:lang w:val="uk-UA"/>
        </w:rPr>
        <w:t>Серебрякова Юлія Олександрівна</w:t>
      </w:r>
    </w:p>
    <w:p w14:paraId="3664F80A" w14:textId="77777777" w:rsidR="00B47838" w:rsidRPr="009F1EEE" w:rsidRDefault="008A4024" w:rsidP="00D76505">
      <w:pPr>
        <w:spacing w:after="120"/>
        <w:jc w:val="both"/>
        <w:rPr>
          <w:lang w:val="uk-UA"/>
        </w:rPr>
      </w:pPr>
      <w:r w:rsidRPr="009F1EEE">
        <w:rPr>
          <w:b/>
          <w:bCs/>
          <w:lang w:val="uk-UA"/>
        </w:rPr>
        <w:t>Ухвалено</w:t>
      </w:r>
      <w:r w:rsidRPr="009F1EEE">
        <w:rPr>
          <w:lang w:val="uk-UA"/>
        </w:rPr>
        <w:t xml:space="preserve"> </w:t>
      </w:r>
      <w:r w:rsidR="00C301EF" w:rsidRPr="009F1EEE">
        <w:rPr>
          <w:lang w:val="uk-UA"/>
        </w:rPr>
        <w:t>к</w:t>
      </w:r>
      <w:r w:rsidRPr="009F1EEE">
        <w:rPr>
          <w:lang w:val="uk-UA"/>
        </w:rPr>
        <w:t>афедр</w:t>
      </w:r>
      <w:r w:rsidR="00C301EF" w:rsidRPr="009F1EEE">
        <w:rPr>
          <w:lang w:val="uk-UA"/>
        </w:rPr>
        <w:t>ою</w:t>
      </w:r>
      <w:r w:rsidRPr="009F1EEE">
        <w:rPr>
          <w:lang w:val="uk-UA"/>
        </w:rPr>
        <w:t xml:space="preserve"> </w:t>
      </w:r>
      <w:r w:rsidR="00AE41A6" w:rsidRPr="009F1EEE">
        <w:rPr>
          <w:lang w:val="uk-UA"/>
        </w:rPr>
        <w:t>__________</w:t>
      </w:r>
      <w:r w:rsidRPr="009F1EEE">
        <w:rPr>
          <w:lang w:val="uk-UA"/>
        </w:rPr>
        <w:t xml:space="preserve"> </w:t>
      </w:r>
      <w:r w:rsidR="00C301EF" w:rsidRPr="009F1EEE">
        <w:rPr>
          <w:lang w:val="uk-UA"/>
        </w:rPr>
        <w:t>(</w:t>
      </w:r>
      <w:r w:rsidR="00BA590A" w:rsidRPr="009F1EEE">
        <w:rPr>
          <w:lang w:val="uk-UA"/>
        </w:rPr>
        <w:t xml:space="preserve">протокол № </w:t>
      </w:r>
      <w:r w:rsidR="00C301EF" w:rsidRPr="009F1EEE">
        <w:rPr>
          <w:lang w:val="uk-UA"/>
        </w:rPr>
        <w:t xml:space="preserve">___ </w:t>
      </w:r>
      <w:r w:rsidR="00BA590A" w:rsidRPr="009F1EEE">
        <w:rPr>
          <w:lang w:val="uk-UA"/>
        </w:rPr>
        <w:t>від ____________</w:t>
      </w:r>
      <w:r w:rsidR="00C301EF" w:rsidRPr="009F1EEE">
        <w:rPr>
          <w:lang w:val="uk-UA"/>
        </w:rPr>
        <w:t>)</w:t>
      </w:r>
    </w:p>
    <w:p w14:paraId="5A8C6EA0" w14:textId="77777777" w:rsidR="005251A5" w:rsidRPr="009F1EEE" w:rsidRDefault="005251A5" w:rsidP="00D76505">
      <w:pPr>
        <w:spacing w:after="120"/>
        <w:jc w:val="both"/>
        <w:rPr>
          <w:bCs/>
          <w:lang w:val="uk-UA"/>
        </w:rPr>
      </w:pPr>
      <w:r w:rsidRPr="009F1EEE">
        <w:rPr>
          <w:b/>
          <w:bCs/>
          <w:lang w:val="uk-UA"/>
        </w:rPr>
        <w:t xml:space="preserve">Погоджено </w:t>
      </w:r>
      <w:r w:rsidR="00C301EF" w:rsidRPr="009F1EEE">
        <w:rPr>
          <w:lang w:val="uk-UA"/>
        </w:rPr>
        <w:t>Методичною комісією</w:t>
      </w:r>
      <w:r w:rsidRPr="009F1EEE">
        <w:rPr>
          <w:lang w:val="uk-UA"/>
        </w:rPr>
        <w:t xml:space="preserve"> </w:t>
      </w:r>
      <w:r w:rsidR="00AE41A6" w:rsidRPr="009F1EEE">
        <w:rPr>
          <w:lang w:val="uk-UA"/>
        </w:rPr>
        <w:t>факультету</w:t>
      </w:r>
      <w:r w:rsidR="009F69B9" w:rsidRPr="009F1EEE">
        <w:rPr>
          <w:rStyle w:val="af0"/>
          <w:lang w:val="uk-UA"/>
        </w:rPr>
        <w:footnoteReference w:id="2"/>
      </w:r>
      <w:r w:rsidR="00C301EF" w:rsidRPr="009F1EEE">
        <w:rPr>
          <w:lang w:val="uk-UA"/>
        </w:rPr>
        <w:t xml:space="preserve"> (</w:t>
      </w:r>
      <w:r w:rsidRPr="009F1EEE">
        <w:rPr>
          <w:lang w:val="uk-UA"/>
        </w:rPr>
        <w:t xml:space="preserve">протокол № </w:t>
      </w:r>
      <w:r w:rsidR="00C301EF" w:rsidRPr="009F1EEE">
        <w:rPr>
          <w:lang w:val="uk-UA"/>
        </w:rPr>
        <w:t>__ від __</w:t>
      </w:r>
      <w:r w:rsidRPr="009F1EEE">
        <w:rPr>
          <w:lang w:val="uk-UA"/>
        </w:rPr>
        <w:t>_____</w:t>
      </w:r>
      <w:r w:rsidR="00C301EF" w:rsidRPr="009F1EEE">
        <w:rPr>
          <w:bCs/>
          <w:lang w:val="uk-UA"/>
        </w:rPr>
        <w:t>)</w:t>
      </w:r>
    </w:p>
    <w:sectPr w:rsidR="005251A5" w:rsidRPr="009F1EEE" w:rsidSect="005413FF">
      <w:pgSz w:w="11906" w:h="16838"/>
      <w:pgMar w:top="851" w:right="851" w:bottom="568" w:left="85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F1CB" w16cex:dateUtc="2020-08-24T23:11:00Z"/>
  <w16cex:commentExtensible w16cex:durableId="22EEEE78" w16cex:dateUtc="2020-08-24T22:57:00Z"/>
  <w16cex:commentExtensible w16cex:durableId="22EEF2AA" w16cex:dateUtc="2020-08-24T2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3A1DE0" w16cid:durableId="22EEF1CB"/>
  <w16cid:commentId w16cid:paraId="72A2AA65" w16cid:durableId="22EEEE78"/>
  <w16cid:commentId w16cid:paraId="5F943EDA" w16cid:durableId="22EEF2AA"/>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7F680B" w14:textId="77777777" w:rsidR="007B0FF6" w:rsidRDefault="007B0FF6" w:rsidP="004E0EDF">
      <w:r>
        <w:separator/>
      </w:r>
    </w:p>
  </w:endnote>
  <w:endnote w:type="continuationSeparator" w:id="0">
    <w:p w14:paraId="3E05E005" w14:textId="77777777" w:rsidR="007B0FF6" w:rsidRDefault="007B0FF6" w:rsidP="004E0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000050000000002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6EC3F" w14:textId="77777777" w:rsidR="007B0FF6" w:rsidRDefault="007B0FF6" w:rsidP="004E0EDF">
      <w:r>
        <w:separator/>
      </w:r>
    </w:p>
  </w:footnote>
  <w:footnote w:type="continuationSeparator" w:id="0">
    <w:p w14:paraId="3610337B" w14:textId="77777777" w:rsidR="007B0FF6" w:rsidRDefault="007B0FF6" w:rsidP="004E0EDF">
      <w:r>
        <w:continuationSeparator/>
      </w:r>
    </w:p>
  </w:footnote>
  <w:footnote w:id="1">
    <w:p w14:paraId="7398EC61" w14:textId="77777777" w:rsidR="000D0BFB" w:rsidRPr="009F69B9" w:rsidRDefault="000D0BFB" w:rsidP="009F69B9">
      <w:pPr>
        <w:pStyle w:val="ae"/>
        <w:rPr>
          <w:rStyle w:val="af0"/>
          <w:color w:val="0070C0"/>
          <w:vertAlign w:val="baseline"/>
        </w:rPr>
      </w:pPr>
      <w:r w:rsidRPr="009F69B9">
        <w:rPr>
          <w:rStyle w:val="af0"/>
          <w:color w:val="0070C0"/>
        </w:rPr>
        <w:footnoteRef/>
      </w:r>
      <w:r w:rsidRPr="009F69B9">
        <w:rPr>
          <w:rStyle w:val="af0"/>
          <w:color w:val="0070C0"/>
        </w:rPr>
        <w:t xml:space="preserve"> </w:t>
      </w:r>
      <w:r w:rsidRPr="009F69B9">
        <w:rPr>
          <w:rStyle w:val="af0"/>
          <w:color w:val="0070C0"/>
          <w:vertAlign w:val="baseline"/>
        </w:rPr>
        <w:t>В полях Галузь знань/Спеціальність/Освітня програма:</w:t>
      </w:r>
    </w:p>
    <w:p w14:paraId="4CB1460A" w14:textId="77777777" w:rsidR="000D0BFB" w:rsidRPr="009F69B9" w:rsidRDefault="000D0BFB" w:rsidP="009F69B9">
      <w:pPr>
        <w:pStyle w:val="ae"/>
        <w:rPr>
          <w:rStyle w:val="af0"/>
          <w:color w:val="0070C0"/>
          <w:vertAlign w:val="baseline"/>
        </w:rPr>
      </w:pPr>
      <w:r w:rsidRPr="009F69B9">
        <w:rPr>
          <w:rStyle w:val="af0"/>
          <w:color w:val="0070C0"/>
          <w:vertAlign w:val="baseline"/>
        </w:rPr>
        <w:t>Для дисциплін професійно-практичної підготовки зазначається інформація в</w:t>
      </w:r>
      <w:r>
        <w:rPr>
          <w:rStyle w:val="af0"/>
          <w:color w:val="0070C0"/>
          <w:vertAlign w:val="baseline"/>
        </w:rPr>
        <w:t>ідповідно до навчального плану.</w:t>
      </w:r>
    </w:p>
    <w:p w14:paraId="47D8D0C3" w14:textId="77777777" w:rsidR="000D0BFB" w:rsidRPr="009F69B9" w:rsidRDefault="000D0BFB" w:rsidP="009F69B9">
      <w:pPr>
        <w:pStyle w:val="ae"/>
        <w:rPr>
          <w:rStyle w:val="af0"/>
          <w:color w:val="0070C0"/>
          <w:vertAlign w:val="baseline"/>
        </w:rPr>
      </w:pPr>
      <w:r w:rsidRPr="009F69B9">
        <w:rPr>
          <w:rStyle w:val="af0"/>
          <w:color w:val="0070C0"/>
          <w:vertAlign w:val="baseline"/>
        </w:rPr>
        <w:t>Для соціально-гуманітарних дисциплін вказується перелік галузей, спеціальностей, або «для всіх»</w:t>
      </w:r>
      <w:r>
        <w:rPr>
          <w:color w:val="0070C0"/>
        </w:rPr>
        <w:t>.</w:t>
      </w:r>
    </w:p>
  </w:footnote>
  <w:footnote w:id="2">
    <w:p w14:paraId="63CDAE97" w14:textId="77777777" w:rsidR="000D0BFB" w:rsidRPr="009F69B9" w:rsidRDefault="000D0BFB">
      <w:pPr>
        <w:pStyle w:val="ae"/>
        <w:rPr>
          <w:rFonts w:asciiTheme="minorHAnsi" w:hAnsiTheme="minorHAnsi"/>
          <w:color w:val="0070C0"/>
          <w:sz w:val="22"/>
          <w:szCs w:val="22"/>
        </w:rPr>
      </w:pPr>
      <w:r>
        <w:rPr>
          <w:rStyle w:val="af0"/>
        </w:rPr>
        <w:footnoteRef/>
      </w:r>
      <w:r>
        <w:t xml:space="preserve"> </w:t>
      </w:r>
      <w:r>
        <w:rPr>
          <w:rFonts w:asciiTheme="minorHAnsi" w:hAnsiTheme="minorHAnsi"/>
          <w:color w:val="0070C0"/>
          <w:sz w:val="22"/>
          <w:szCs w:val="22"/>
        </w:rPr>
        <w:t>Методичною радою університету</w:t>
      </w:r>
      <w:r>
        <w:t xml:space="preserve"> </w:t>
      </w:r>
      <w:r w:rsidRPr="009F69B9">
        <w:rPr>
          <w:rFonts w:asciiTheme="minorHAnsi" w:hAnsiTheme="minorHAnsi"/>
          <w:color w:val="0070C0"/>
          <w:sz w:val="22"/>
          <w:szCs w:val="22"/>
        </w:rPr>
        <w:t xml:space="preserve">– </w:t>
      </w:r>
      <w:r>
        <w:rPr>
          <w:rFonts w:asciiTheme="minorHAnsi" w:hAnsiTheme="minorHAnsi"/>
          <w:color w:val="0070C0"/>
          <w:sz w:val="22"/>
          <w:szCs w:val="22"/>
        </w:rPr>
        <w:t>д</w:t>
      </w:r>
      <w:r w:rsidRPr="009F69B9">
        <w:rPr>
          <w:rFonts w:asciiTheme="minorHAnsi" w:hAnsiTheme="minorHAnsi"/>
          <w:color w:val="0070C0"/>
          <w:sz w:val="22"/>
          <w:szCs w:val="22"/>
        </w:rPr>
        <w:t>ля загальноуніверситетських дисциплін</w:t>
      </w:r>
      <w:r>
        <w:rPr>
          <w:rFonts w:asciiTheme="minorHAnsi" w:hAnsiTheme="minorHAnsi"/>
          <w:color w:val="0070C0"/>
          <w:sz w:val="22"/>
          <w:szCs w:val="22"/>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A7127"/>
    <w:multiLevelType w:val="hybridMultilevel"/>
    <w:tmpl w:val="0752137E"/>
    <w:lvl w:ilvl="0" w:tplc="0DB67056">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
    <w:nsid w:val="02787347"/>
    <w:multiLevelType w:val="hybridMultilevel"/>
    <w:tmpl w:val="0554E3CE"/>
    <w:lvl w:ilvl="0" w:tplc="C5C80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50683F"/>
    <w:multiLevelType w:val="hybridMultilevel"/>
    <w:tmpl w:val="EF0C2F9C"/>
    <w:lvl w:ilvl="0" w:tplc="0422000F">
      <w:start w:val="1"/>
      <w:numFmt w:val="decimal"/>
      <w:lvlText w:val="%1."/>
      <w:lvlJc w:val="left"/>
      <w:pPr>
        <w:ind w:left="144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3">
    <w:nsid w:val="13444C44"/>
    <w:multiLevelType w:val="hybridMultilevel"/>
    <w:tmpl w:val="1B34D86A"/>
    <w:lvl w:ilvl="0" w:tplc="211454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4537A99"/>
    <w:multiLevelType w:val="hybridMultilevel"/>
    <w:tmpl w:val="12C206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4D13CFD"/>
    <w:multiLevelType w:val="hybridMultilevel"/>
    <w:tmpl w:val="03B6A4A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1C8E3476"/>
    <w:multiLevelType w:val="hybridMultilevel"/>
    <w:tmpl w:val="A9965C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DD4756C"/>
    <w:multiLevelType w:val="hybridMultilevel"/>
    <w:tmpl w:val="28F4A4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B43D9C"/>
    <w:multiLevelType w:val="hybridMultilevel"/>
    <w:tmpl w:val="B9882AA8"/>
    <w:lvl w:ilvl="0" w:tplc="154682E8">
      <w:start w:val="1"/>
      <w:numFmt w:val="decimal"/>
      <w:lvlText w:val="%1."/>
      <w:lvlJc w:val="left"/>
      <w:pPr>
        <w:tabs>
          <w:tab w:val="num" w:pos="2163"/>
        </w:tabs>
        <w:ind w:left="2163" w:hanging="109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9">
    <w:nsid w:val="25A13D98"/>
    <w:multiLevelType w:val="hybridMultilevel"/>
    <w:tmpl w:val="009263E0"/>
    <w:lvl w:ilvl="0" w:tplc="5896D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5F86490"/>
    <w:multiLevelType w:val="hybridMultilevel"/>
    <w:tmpl w:val="7C24F18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28243959"/>
    <w:multiLevelType w:val="hybridMultilevel"/>
    <w:tmpl w:val="B0763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895850"/>
    <w:multiLevelType w:val="hybridMultilevel"/>
    <w:tmpl w:val="FD1A61F8"/>
    <w:lvl w:ilvl="0" w:tplc="88E41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6EA5C3E"/>
    <w:multiLevelType w:val="hybridMultilevel"/>
    <w:tmpl w:val="009263E0"/>
    <w:lvl w:ilvl="0" w:tplc="5896D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A6F631F"/>
    <w:multiLevelType w:val="hybridMultilevel"/>
    <w:tmpl w:val="C2608B9C"/>
    <w:lvl w:ilvl="0" w:tplc="0419000F">
      <w:start w:val="1"/>
      <w:numFmt w:val="decimal"/>
      <w:lvlText w:val="%1."/>
      <w:lvlJc w:val="left"/>
      <w:pPr>
        <w:ind w:left="9575" w:hanging="360"/>
      </w:pPr>
      <w:rPr>
        <w:rFonts w:cs="Times New Roman"/>
      </w:rPr>
    </w:lvl>
    <w:lvl w:ilvl="1" w:tplc="04190019">
      <w:start w:val="1"/>
      <w:numFmt w:val="lowerLetter"/>
      <w:lvlText w:val="%2."/>
      <w:lvlJc w:val="left"/>
      <w:pPr>
        <w:ind w:left="10295" w:hanging="360"/>
      </w:pPr>
      <w:rPr>
        <w:rFonts w:cs="Times New Roman"/>
      </w:rPr>
    </w:lvl>
    <w:lvl w:ilvl="2" w:tplc="0419001B">
      <w:start w:val="1"/>
      <w:numFmt w:val="lowerRoman"/>
      <w:lvlText w:val="%3."/>
      <w:lvlJc w:val="right"/>
      <w:pPr>
        <w:ind w:left="11015" w:hanging="180"/>
      </w:pPr>
      <w:rPr>
        <w:rFonts w:cs="Times New Roman"/>
      </w:rPr>
    </w:lvl>
    <w:lvl w:ilvl="3" w:tplc="0419000F">
      <w:start w:val="1"/>
      <w:numFmt w:val="decimal"/>
      <w:lvlText w:val="%4."/>
      <w:lvlJc w:val="left"/>
      <w:pPr>
        <w:ind w:left="11735" w:hanging="360"/>
      </w:pPr>
      <w:rPr>
        <w:rFonts w:cs="Times New Roman"/>
      </w:rPr>
    </w:lvl>
    <w:lvl w:ilvl="4" w:tplc="04190019">
      <w:start w:val="1"/>
      <w:numFmt w:val="lowerLetter"/>
      <w:lvlText w:val="%5."/>
      <w:lvlJc w:val="left"/>
      <w:pPr>
        <w:ind w:left="12455" w:hanging="360"/>
      </w:pPr>
      <w:rPr>
        <w:rFonts w:cs="Times New Roman"/>
      </w:rPr>
    </w:lvl>
    <w:lvl w:ilvl="5" w:tplc="0419001B">
      <w:start w:val="1"/>
      <w:numFmt w:val="lowerRoman"/>
      <w:lvlText w:val="%6."/>
      <w:lvlJc w:val="right"/>
      <w:pPr>
        <w:ind w:left="13175" w:hanging="180"/>
      </w:pPr>
      <w:rPr>
        <w:rFonts w:cs="Times New Roman"/>
      </w:rPr>
    </w:lvl>
    <w:lvl w:ilvl="6" w:tplc="0419000F">
      <w:start w:val="1"/>
      <w:numFmt w:val="decimal"/>
      <w:lvlText w:val="%7."/>
      <w:lvlJc w:val="left"/>
      <w:pPr>
        <w:ind w:left="13895" w:hanging="360"/>
      </w:pPr>
      <w:rPr>
        <w:rFonts w:cs="Times New Roman"/>
      </w:rPr>
    </w:lvl>
    <w:lvl w:ilvl="7" w:tplc="04190019">
      <w:start w:val="1"/>
      <w:numFmt w:val="lowerLetter"/>
      <w:lvlText w:val="%8."/>
      <w:lvlJc w:val="left"/>
      <w:pPr>
        <w:ind w:left="14615" w:hanging="360"/>
      </w:pPr>
      <w:rPr>
        <w:rFonts w:cs="Times New Roman"/>
      </w:rPr>
    </w:lvl>
    <w:lvl w:ilvl="8" w:tplc="0419001B">
      <w:start w:val="1"/>
      <w:numFmt w:val="lowerRoman"/>
      <w:lvlText w:val="%9."/>
      <w:lvlJc w:val="right"/>
      <w:pPr>
        <w:ind w:left="15335" w:hanging="180"/>
      </w:pPr>
      <w:rPr>
        <w:rFonts w:cs="Times New Roman"/>
      </w:rPr>
    </w:lvl>
  </w:abstractNum>
  <w:abstractNum w:abstractNumId="16">
    <w:nsid w:val="3D576935"/>
    <w:multiLevelType w:val="hybridMultilevel"/>
    <w:tmpl w:val="71F8BF5E"/>
    <w:lvl w:ilvl="0" w:tplc="EC202544">
      <w:start w:val="1"/>
      <w:numFmt w:val="decimal"/>
      <w:lvlText w:val="%1."/>
      <w:lvlJc w:val="left"/>
      <w:pPr>
        <w:ind w:left="1069" w:hanging="360"/>
      </w:pPr>
      <w:rPr>
        <w:rFonts w:ascii="Times New Roman" w:eastAsiaTheme="minorHAnsi" w:hAnsi="Times New Roman"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nsid w:val="41F050AC"/>
    <w:multiLevelType w:val="hybridMultilevel"/>
    <w:tmpl w:val="2AF07ECC"/>
    <w:lvl w:ilvl="0" w:tplc="0422000F">
      <w:start w:val="1"/>
      <w:numFmt w:val="decimal"/>
      <w:lvlText w:val="%1."/>
      <w:lvlJc w:val="left"/>
      <w:pPr>
        <w:ind w:left="1353"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18">
    <w:nsid w:val="425F7F7B"/>
    <w:multiLevelType w:val="hybridMultilevel"/>
    <w:tmpl w:val="C910E45A"/>
    <w:lvl w:ilvl="0" w:tplc="066251CA">
      <w:start w:val="1"/>
      <w:numFmt w:val="decimal"/>
      <w:lvlText w:val="%1."/>
      <w:lvlJc w:val="left"/>
      <w:pPr>
        <w:tabs>
          <w:tab w:val="num" w:pos="927"/>
        </w:tabs>
        <w:ind w:left="927" w:hanging="360"/>
      </w:pPr>
      <w:rPr>
        <w:rFonts w:hint="default"/>
      </w:rPr>
    </w:lvl>
    <w:lvl w:ilvl="1" w:tplc="DAA6C9AA">
      <w:start w:val="4"/>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5940070"/>
    <w:multiLevelType w:val="hybridMultilevel"/>
    <w:tmpl w:val="B9882AA8"/>
    <w:lvl w:ilvl="0" w:tplc="154682E8">
      <w:start w:val="1"/>
      <w:numFmt w:val="decimal"/>
      <w:lvlText w:val="%1."/>
      <w:lvlJc w:val="left"/>
      <w:pPr>
        <w:tabs>
          <w:tab w:val="num" w:pos="2163"/>
        </w:tabs>
        <w:ind w:left="2163" w:hanging="109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0">
    <w:nsid w:val="4603315D"/>
    <w:multiLevelType w:val="hybridMultilevel"/>
    <w:tmpl w:val="89DC1F90"/>
    <w:lvl w:ilvl="0" w:tplc="ECF88FAE">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1">
    <w:nsid w:val="48DC68A7"/>
    <w:multiLevelType w:val="hybridMultilevel"/>
    <w:tmpl w:val="23DAEFB8"/>
    <w:lvl w:ilvl="0" w:tplc="EC202544">
      <w:start w:val="1"/>
      <w:numFmt w:val="decimal"/>
      <w:lvlText w:val="%1."/>
      <w:lvlJc w:val="left"/>
      <w:pPr>
        <w:ind w:left="1778" w:hanging="360"/>
      </w:pPr>
      <w:rPr>
        <w:rFonts w:ascii="Times New Roman" w:eastAsiaTheme="minorHAnsi"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9F86596"/>
    <w:multiLevelType w:val="singleLevel"/>
    <w:tmpl w:val="E9726D78"/>
    <w:lvl w:ilvl="0">
      <w:start w:val="1"/>
      <w:numFmt w:val="decimal"/>
      <w:lvlText w:val="%1."/>
      <w:lvlJc w:val="left"/>
      <w:pPr>
        <w:tabs>
          <w:tab w:val="num" w:pos="360"/>
        </w:tabs>
        <w:ind w:left="360" w:hanging="360"/>
      </w:pPr>
      <w:rPr>
        <w:rFonts w:hint="default"/>
      </w:rPr>
    </w:lvl>
  </w:abstractNum>
  <w:abstractNum w:abstractNumId="23">
    <w:nsid w:val="4D59213D"/>
    <w:multiLevelType w:val="hybridMultilevel"/>
    <w:tmpl w:val="EF0C2F9C"/>
    <w:lvl w:ilvl="0" w:tplc="0422000F">
      <w:start w:val="1"/>
      <w:numFmt w:val="decimal"/>
      <w:lvlText w:val="%1."/>
      <w:lvlJc w:val="left"/>
      <w:pPr>
        <w:ind w:left="144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24">
    <w:nsid w:val="57AF2555"/>
    <w:multiLevelType w:val="hybridMultilevel"/>
    <w:tmpl w:val="F1249F10"/>
    <w:lvl w:ilvl="0" w:tplc="AD4CEC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9EE359E"/>
    <w:multiLevelType w:val="hybridMultilevel"/>
    <w:tmpl w:val="9CCE22AA"/>
    <w:lvl w:ilvl="0" w:tplc="F612B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CBA0709"/>
    <w:multiLevelType w:val="hybridMultilevel"/>
    <w:tmpl w:val="3754E9B0"/>
    <w:lvl w:ilvl="0" w:tplc="50F8C954">
      <w:start w:val="1"/>
      <w:numFmt w:val="decimal"/>
      <w:lvlText w:val="%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7">
    <w:nsid w:val="5DFD6C8C"/>
    <w:multiLevelType w:val="hybridMultilevel"/>
    <w:tmpl w:val="1F5A15AE"/>
    <w:lvl w:ilvl="0" w:tplc="154682E8">
      <w:start w:val="1"/>
      <w:numFmt w:val="decimal"/>
      <w:lvlText w:val="%1."/>
      <w:lvlJc w:val="left"/>
      <w:pPr>
        <w:tabs>
          <w:tab w:val="num" w:pos="2088"/>
        </w:tabs>
        <w:ind w:left="2088" w:hanging="1095"/>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F0A514D"/>
    <w:multiLevelType w:val="hybridMultilevel"/>
    <w:tmpl w:val="82322D00"/>
    <w:lvl w:ilvl="0" w:tplc="154682E8">
      <w:start w:val="1"/>
      <w:numFmt w:val="decimal"/>
      <w:lvlText w:val="%1."/>
      <w:lvlJc w:val="left"/>
      <w:pPr>
        <w:tabs>
          <w:tab w:val="num" w:pos="2086"/>
        </w:tabs>
        <w:ind w:left="2086" w:hanging="1095"/>
      </w:pPr>
      <w:rPr>
        <w:rFonts w:cs="Times New Roman" w:hint="default"/>
      </w:rPr>
    </w:lvl>
    <w:lvl w:ilvl="1" w:tplc="04190019">
      <w:start w:val="1"/>
      <w:numFmt w:val="lowerLetter"/>
      <w:lvlText w:val="%2."/>
      <w:lvlJc w:val="left"/>
      <w:pPr>
        <w:tabs>
          <w:tab w:val="num" w:pos="1723"/>
        </w:tabs>
        <w:ind w:left="1723" w:hanging="360"/>
      </w:pPr>
      <w:rPr>
        <w:rFonts w:cs="Times New Roman"/>
      </w:rPr>
    </w:lvl>
    <w:lvl w:ilvl="2" w:tplc="0419001B">
      <w:start w:val="1"/>
      <w:numFmt w:val="lowerRoman"/>
      <w:lvlText w:val="%3."/>
      <w:lvlJc w:val="right"/>
      <w:pPr>
        <w:tabs>
          <w:tab w:val="num" w:pos="2443"/>
        </w:tabs>
        <w:ind w:left="2443" w:hanging="180"/>
      </w:pPr>
      <w:rPr>
        <w:rFonts w:cs="Times New Roman"/>
      </w:rPr>
    </w:lvl>
    <w:lvl w:ilvl="3" w:tplc="0419000F">
      <w:start w:val="1"/>
      <w:numFmt w:val="decimal"/>
      <w:lvlText w:val="%4."/>
      <w:lvlJc w:val="left"/>
      <w:pPr>
        <w:tabs>
          <w:tab w:val="num" w:pos="3163"/>
        </w:tabs>
        <w:ind w:left="3163" w:hanging="360"/>
      </w:pPr>
      <w:rPr>
        <w:rFonts w:cs="Times New Roman"/>
      </w:rPr>
    </w:lvl>
    <w:lvl w:ilvl="4" w:tplc="04190019">
      <w:start w:val="1"/>
      <w:numFmt w:val="lowerLetter"/>
      <w:lvlText w:val="%5."/>
      <w:lvlJc w:val="left"/>
      <w:pPr>
        <w:tabs>
          <w:tab w:val="num" w:pos="3883"/>
        </w:tabs>
        <w:ind w:left="3883" w:hanging="360"/>
      </w:pPr>
      <w:rPr>
        <w:rFonts w:cs="Times New Roman"/>
      </w:rPr>
    </w:lvl>
    <w:lvl w:ilvl="5" w:tplc="0419001B">
      <w:start w:val="1"/>
      <w:numFmt w:val="lowerRoman"/>
      <w:lvlText w:val="%6."/>
      <w:lvlJc w:val="right"/>
      <w:pPr>
        <w:tabs>
          <w:tab w:val="num" w:pos="4603"/>
        </w:tabs>
        <w:ind w:left="4603" w:hanging="180"/>
      </w:pPr>
      <w:rPr>
        <w:rFonts w:cs="Times New Roman"/>
      </w:rPr>
    </w:lvl>
    <w:lvl w:ilvl="6" w:tplc="0419000F">
      <w:start w:val="1"/>
      <w:numFmt w:val="decimal"/>
      <w:lvlText w:val="%7."/>
      <w:lvlJc w:val="left"/>
      <w:pPr>
        <w:tabs>
          <w:tab w:val="num" w:pos="5323"/>
        </w:tabs>
        <w:ind w:left="5323" w:hanging="360"/>
      </w:pPr>
      <w:rPr>
        <w:rFonts w:cs="Times New Roman"/>
      </w:rPr>
    </w:lvl>
    <w:lvl w:ilvl="7" w:tplc="04190019">
      <w:start w:val="1"/>
      <w:numFmt w:val="lowerLetter"/>
      <w:lvlText w:val="%8."/>
      <w:lvlJc w:val="left"/>
      <w:pPr>
        <w:tabs>
          <w:tab w:val="num" w:pos="6043"/>
        </w:tabs>
        <w:ind w:left="6043" w:hanging="360"/>
      </w:pPr>
      <w:rPr>
        <w:rFonts w:cs="Times New Roman"/>
      </w:rPr>
    </w:lvl>
    <w:lvl w:ilvl="8" w:tplc="0419001B">
      <w:start w:val="1"/>
      <w:numFmt w:val="lowerRoman"/>
      <w:lvlText w:val="%9."/>
      <w:lvlJc w:val="right"/>
      <w:pPr>
        <w:tabs>
          <w:tab w:val="num" w:pos="6763"/>
        </w:tabs>
        <w:ind w:left="6763" w:hanging="180"/>
      </w:pPr>
      <w:rPr>
        <w:rFonts w:cs="Times New Roman"/>
      </w:rPr>
    </w:lvl>
  </w:abstractNum>
  <w:abstractNum w:abstractNumId="29">
    <w:nsid w:val="609C0463"/>
    <w:multiLevelType w:val="hybridMultilevel"/>
    <w:tmpl w:val="E22AF8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48F1218"/>
    <w:multiLevelType w:val="hybridMultilevel"/>
    <w:tmpl w:val="80B07AE8"/>
    <w:lvl w:ilvl="0" w:tplc="E0943E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6105039"/>
    <w:multiLevelType w:val="hybridMultilevel"/>
    <w:tmpl w:val="9E08F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DC5C90"/>
    <w:multiLevelType w:val="hybridMultilevel"/>
    <w:tmpl w:val="E8049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412936"/>
    <w:multiLevelType w:val="hybridMultilevel"/>
    <w:tmpl w:val="90B6FF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0441BA"/>
    <w:multiLevelType w:val="hybridMultilevel"/>
    <w:tmpl w:val="8648E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6626030"/>
    <w:multiLevelType w:val="hybridMultilevel"/>
    <w:tmpl w:val="EF0C2F9C"/>
    <w:lvl w:ilvl="0" w:tplc="0422000F">
      <w:start w:val="1"/>
      <w:numFmt w:val="decimal"/>
      <w:lvlText w:val="%1."/>
      <w:lvlJc w:val="left"/>
      <w:pPr>
        <w:ind w:left="144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36">
    <w:nsid w:val="78791009"/>
    <w:multiLevelType w:val="hybridMultilevel"/>
    <w:tmpl w:val="C024B9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7C68A7"/>
    <w:multiLevelType w:val="hybridMultilevel"/>
    <w:tmpl w:val="B18279F2"/>
    <w:lvl w:ilvl="0" w:tplc="D22A4F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9946B15"/>
    <w:multiLevelType w:val="hybridMultilevel"/>
    <w:tmpl w:val="9C68E6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CFE7292"/>
    <w:multiLevelType w:val="multilevel"/>
    <w:tmpl w:val="9DCE8E16"/>
    <w:lvl w:ilvl="0">
      <w:start w:val="1"/>
      <w:numFmt w:val="decimal"/>
      <w:pStyle w:val="1"/>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0">
    <w:nsid w:val="7DC1314E"/>
    <w:multiLevelType w:val="hybridMultilevel"/>
    <w:tmpl w:val="75F6E986"/>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E8A470E"/>
    <w:multiLevelType w:val="hybridMultilevel"/>
    <w:tmpl w:val="31724C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22"/>
  </w:num>
  <w:num w:numId="3">
    <w:abstractNumId w:val="37"/>
  </w:num>
  <w:num w:numId="4">
    <w:abstractNumId w:val="16"/>
  </w:num>
  <w:num w:numId="5">
    <w:abstractNumId w:val="5"/>
  </w:num>
  <w:num w:numId="6">
    <w:abstractNumId w:val="26"/>
  </w:num>
  <w:num w:numId="7">
    <w:abstractNumId w:val="39"/>
  </w:num>
  <w:num w:numId="8">
    <w:abstractNumId w:val="13"/>
  </w:num>
  <w:num w:numId="9">
    <w:abstractNumId w:val="25"/>
  </w:num>
  <w:num w:numId="10">
    <w:abstractNumId w:val="24"/>
  </w:num>
  <w:num w:numId="11">
    <w:abstractNumId w:val="1"/>
  </w:num>
  <w:num w:numId="12">
    <w:abstractNumId w:val="30"/>
  </w:num>
  <w:num w:numId="13">
    <w:abstractNumId w:val="12"/>
  </w:num>
  <w:num w:numId="14">
    <w:abstractNumId w:val="0"/>
  </w:num>
  <w:num w:numId="15">
    <w:abstractNumId w:val="11"/>
  </w:num>
  <w:num w:numId="16">
    <w:abstractNumId w:val="3"/>
  </w:num>
  <w:num w:numId="17">
    <w:abstractNumId w:val="32"/>
  </w:num>
  <w:num w:numId="18">
    <w:abstractNumId w:val="10"/>
  </w:num>
  <w:num w:numId="19">
    <w:abstractNumId w:val="29"/>
  </w:num>
  <w:num w:numId="20">
    <w:abstractNumId w:val="4"/>
  </w:num>
  <w:num w:numId="21">
    <w:abstractNumId w:val="9"/>
  </w:num>
  <w:num w:numId="22">
    <w:abstractNumId w:val="21"/>
  </w:num>
  <w:num w:numId="23">
    <w:abstractNumId w:val="2"/>
  </w:num>
  <w:num w:numId="24">
    <w:abstractNumId w:val="35"/>
  </w:num>
  <w:num w:numId="25">
    <w:abstractNumId w:val="17"/>
  </w:num>
  <w:num w:numId="26">
    <w:abstractNumId w:val="8"/>
  </w:num>
  <w:num w:numId="27">
    <w:abstractNumId w:val="28"/>
  </w:num>
  <w:num w:numId="28">
    <w:abstractNumId w:val="19"/>
  </w:num>
  <w:num w:numId="29">
    <w:abstractNumId w:val="18"/>
  </w:num>
  <w:num w:numId="30">
    <w:abstractNumId w:val="6"/>
  </w:num>
  <w:num w:numId="31">
    <w:abstractNumId w:val="27"/>
  </w:num>
  <w:num w:numId="32">
    <w:abstractNumId w:val="20"/>
  </w:num>
  <w:num w:numId="33">
    <w:abstractNumId w:val="39"/>
  </w:num>
  <w:num w:numId="34">
    <w:abstractNumId w:val="15"/>
  </w:num>
  <w:num w:numId="35">
    <w:abstractNumId w:val="33"/>
  </w:num>
  <w:num w:numId="36">
    <w:abstractNumId w:val="34"/>
  </w:num>
  <w:num w:numId="37">
    <w:abstractNumId w:val="40"/>
  </w:num>
  <w:num w:numId="38">
    <w:abstractNumId w:val="14"/>
  </w:num>
  <w:num w:numId="39">
    <w:abstractNumId w:val="41"/>
  </w:num>
  <w:num w:numId="40">
    <w:abstractNumId w:val="31"/>
  </w:num>
  <w:num w:numId="41">
    <w:abstractNumId w:val="36"/>
  </w:num>
  <w:num w:numId="42">
    <w:abstractNumId w:val="7"/>
  </w:num>
  <w:num w:numId="43">
    <w:abstractNumId w:val="23"/>
  </w:num>
  <w:num w:numId="44">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A6336"/>
    <w:rsid w:val="00002E02"/>
    <w:rsid w:val="00026AF3"/>
    <w:rsid w:val="00043025"/>
    <w:rsid w:val="000620F2"/>
    <w:rsid w:val="000710BB"/>
    <w:rsid w:val="00073D81"/>
    <w:rsid w:val="00087AFC"/>
    <w:rsid w:val="000977EF"/>
    <w:rsid w:val="000B1E27"/>
    <w:rsid w:val="000B6B77"/>
    <w:rsid w:val="000C40A0"/>
    <w:rsid w:val="000C580D"/>
    <w:rsid w:val="000D0BFB"/>
    <w:rsid w:val="000D1F73"/>
    <w:rsid w:val="000D2DB6"/>
    <w:rsid w:val="000D45DD"/>
    <w:rsid w:val="000D7B8E"/>
    <w:rsid w:val="000E51EC"/>
    <w:rsid w:val="000E5DF6"/>
    <w:rsid w:val="000F01A9"/>
    <w:rsid w:val="000F08E2"/>
    <w:rsid w:val="001009D6"/>
    <w:rsid w:val="00113864"/>
    <w:rsid w:val="00141644"/>
    <w:rsid w:val="001435BE"/>
    <w:rsid w:val="00147069"/>
    <w:rsid w:val="00162C14"/>
    <w:rsid w:val="00165A46"/>
    <w:rsid w:val="00193160"/>
    <w:rsid w:val="00193FF4"/>
    <w:rsid w:val="001943AA"/>
    <w:rsid w:val="001C5AA2"/>
    <w:rsid w:val="001D56C1"/>
    <w:rsid w:val="002242B9"/>
    <w:rsid w:val="0023533A"/>
    <w:rsid w:val="0024717A"/>
    <w:rsid w:val="00252D9D"/>
    <w:rsid w:val="002533BC"/>
    <w:rsid w:val="00253BCC"/>
    <w:rsid w:val="00260571"/>
    <w:rsid w:val="00270675"/>
    <w:rsid w:val="00271B5F"/>
    <w:rsid w:val="00273C3D"/>
    <w:rsid w:val="00286167"/>
    <w:rsid w:val="00297EDB"/>
    <w:rsid w:val="002B0CB8"/>
    <w:rsid w:val="002B15EA"/>
    <w:rsid w:val="002B401C"/>
    <w:rsid w:val="002B6EF9"/>
    <w:rsid w:val="002C2D02"/>
    <w:rsid w:val="002E6C33"/>
    <w:rsid w:val="002F23DB"/>
    <w:rsid w:val="002F26EF"/>
    <w:rsid w:val="00306C33"/>
    <w:rsid w:val="00356EFB"/>
    <w:rsid w:val="00376BB4"/>
    <w:rsid w:val="0038044F"/>
    <w:rsid w:val="003913A0"/>
    <w:rsid w:val="00392075"/>
    <w:rsid w:val="003973F0"/>
    <w:rsid w:val="003C1370"/>
    <w:rsid w:val="003C141B"/>
    <w:rsid w:val="003C3E3E"/>
    <w:rsid w:val="003C70D8"/>
    <w:rsid w:val="003D35CF"/>
    <w:rsid w:val="003D392D"/>
    <w:rsid w:val="003E3286"/>
    <w:rsid w:val="003F0A41"/>
    <w:rsid w:val="003F5C67"/>
    <w:rsid w:val="00401230"/>
    <w:rsid w:val="004051F8"/>
    <w:rsid w:val="004146F5"/>
    <w:rsid w:val="0043007E"/>
    <w:rsid w:val="00434281"/>
    <w:rsid w:val="004442EE"/>
    <w:rsid w:val="0045730B"/>
    <w:rsid w:val="004604AD"/>
    <w:rsid w:val="00462E89"/>
    <w:rsid w:val="0046632F"/>
    <w:rsid w:val="00474B49"/>
    <w:rsid w:val="004754A5"/>
    <w:rsid w:val="004768C7"/>
    <w:rsid w:val="00494B8C"/>
    <w:rsid w:val="00494C2A"/>
    <w:rsid w:val="004A6336"/>
    <w:rsid w:val="004B7934"/>
    <w:rsid w:val="004C1F9E"/>
    <w:rsid w:val="004C2950"/>
    <w:rsid w:val="004C52BD"/>
    <w:rsid w:val="004D1575"/>
    <w:rsid w:val="004E0EDF"/>
    <w:rsid w:val="004E1864"/>
    <w:rsid w:val="004F6918"/>
    <w:rsid w:val="005251A5"/>
    <w:rsid w:val="00530BFF"/>
    <w:rsid w:val="00532EB8"/>
    <w:rsid w:val="005413FF"/>
    <w:rsid w:val="00551DA8"/>
    <w:rsid w:val="00556E26"/>
    <w:rsid w:val="00592EC9"/>
    <w:rsid w:val="00596654"/>
    <w:rsid w:val="005B084A"/>
    <w:rsid w:val="005C7F5E"/>
    <w:rsid w:val="005D764D"/>
    <w:rsid w:val="005E5687"/>
    <w:rsid w:val="005F4692"/>
    <w:rsid w:val="006072A5"/>
    <w:rsid w:val="0067224F"/>
    <w:rsid w:val="006741C8"/>
    <w:rsid w:val="006757B0"/>
    <w:rsid w:val="0068149D"/>
    <w:rsid w:val="006B365A"/>
    <w:rsid w:val="006B791A"/>
    <w:rsid w:val="006C321B"/>
    <w:rsid w:val="006C7B82"/>
    <w:rsid w:val="006D64A5"/>
    <w:rsid w:val="006E65B0"/>
    <w:rsid w:val="006F3267"/>
    <w:rsid w:val="006F5C29"/>
    <w:rsid w:val="006F78C0"/>
    <w:rsid w:val="0070603B"/>
    <w:rsid w:val="00714AB2"/>
    <w:rsid w:val="007244E1"/>
    <w:rsid w:val="0073001B"/>
    <w:rsid w:val="00736F4D"/>
    <w:rsid w:val="007439B0"/>
    <w:rsid w:val="00753250"/>
    <w:rsid w:val="00763C9E"/>
    <w:rsid w:val="00766114"/>
    <w:rsid w:val="00773010"/>
    <w:rsid w:val="0077700A"/>
    <w:rsid w:val="007831E5"/>
    <w:rsid w:val="00791855"/>
    <w:rsid w:val="007B0FF6"/>
    <w:rsid w:val="007E3190"/>
    <w:rsid w:val="007E4D8B"/>
    <w:rsid w:val="007E7F74"/>
    <w:rsid w:val="007F1ED6"/>
    <w:rsid w:val="007F7C45"/>
    <w:rsid w:val="008115F9"/>
    <w:rsid w:val="00832CCE"/>
    <w:rsid w:val="008728ED"/>
    <w:rsid w:val="00880FD0"/>
    <w:rsid w:val="00885AE5"/>
    <w:rsid w:val="00892D7A"/>
    <w:rsid w:val="00894491"/>
    <w:rsid w:val="008A03A1"/>
    <w:rsid w:val="008A4024"/>
    <w:rsid w:val="008B16FE"/>
    <w:rsid w:val="008B2163"/>
    <w:rsid w:val="008D1B2D"/>
    <w:rsid w:val="008E4888"/>
    <w:rsid w:val="008E66D0"/>
    <w:rsid w:val="008F5529"/>
    <w:rsid w:val="00905F08"/>
    <w:rsid w:val="0091100B"/>
    <w:rsid w:val="00933A0F"/>
    <w:rsid w:val="009401F1"/>
    <w:rsid w:val="00941384"/>
    <w:rsid w:val="009428DC"/>
    <w:rsid w:val="00943B47"/>
    <w:rsid w:val="00962C2E"/>
    <w:rsid w:val="00962FD6"/>
    <w:rsid w:val="00972282"/>
    <w:rsid w:val="00980F36"/>
    <w:rsid w:val="009A051A"/>
    <w:rsid w:val="009B2DDB"/>
    <w:rsid w:val="009F1EEE"/>
    <w:rsid w:val="009F69B9"/>
    <w:rsid w:val="009F751E"/>
    <w:rsid w:val="00A11753"/>
    <w:rsid w:val="00A15560"/>
    <w:rsid w:val="00A2464E"/>
    <w:rsid w:val="00A2798C"/>
    <w:rsid w:val="00A65B46"/>
    <w:rsid w:val="00A65F6C"/>
    <w:rsid w:val="00A717C8"/>
    <w:rsid w:val="00A83B57"/>
    <w:rsid w:val="00A85581"/>
    <w:rsid w:val="00A90398"/>
    <w:rsid w:val="00AA6B23"/>
    <w:rsid w:val="00AA7CD7"/>
    <w:rsid w:val="00AB05C9"/>
    <w:rsid w:val="00AB307B"/>
    <w:rsid w:val="00AC5AB8"/>
    <w:rsid w:val="00AD0848"/>
    <w:rsid w:val="00AD5593"/>
    <w:rsid w:val="00AE178B"/>
    <w:rsid w:val="00AE3767"/>
    <w:rsid w:val="00AE41A6"/>
    <w:rsid w:val="00AF185F"/>
    <w:rsid w:val="00B20824"/>
    <w:rsid w:val="00B27651"/>
    <w:rsid w:val="00B3763E"/>
    <w:rsid w:val="00B40317"/>
    <w:rsid w:val="00B43058"/>
    <w:rsid w:val="00B47838"/>
    <w:rsid w:val="00B66CF7"/>
    <w:rsid w:val="00BA590A"/>
    <w:rsid w:val="00BE185F"/>
    <w:rsid w:val="00C06949"/>
    <w:rsid w:val="00C1306B"/>
    <w:rsid w:val="00C20A14"/>
    <w:rsid w:val="00C301EF"/>
    <w:rsid w:val="00C32BA6"/>
    <w:rsid w:val="00C32FAE"/>
    <w:rsid w:val="00C3715B"/>
    <w:rsid w:val="00C42A21"/>
    <w:rsid w:val="00C43048"/>
    <w:rsid w:val="00C55C12"/>
    <w:rsid w:val="00C6727C"/>
    <w:rsid w:val="00C73395"/>
    <w:rsid w:val="00C9161B"/>
    <w:rsid w:val="00C969F3"/>
    <w:rsid w:val="00C9740A"/>
    <w:rsid w:val="00CA23C4"/>
    <w:rsid w:val="00CF30CC"/>
    <w:rsid w:val="00D01C5A"/>
    <w:rsid w:val="00D05879"/>
    <w:rsid w:val="00D1327A"/>
    <w:rsid w:val="00D2172D"/>
    <w:rsid w:val="00D525C0"/>
    <w:rsid w:val="00D552D7"/>
    <w:rsid w:val="00D6373B"/>
    <w:rsid w:val="00D76505"/>
    <w:rsid w:val="00D81A04"/>
    <w:rsid w:val="00D82DA7"/>
    <w:rsid w:val="00D92509"/>
    <w:rsid w:val="00D92EAA"/>
    <w:rsid w:val="00D935A9"/>
    <w:rsid w:val="00DA5872"/>
    <w:rsid w:val="00DD2965"/>
    <w:rsid w:val="00DD3547"/>
    <w:rsid w:val="00DD788B"/>
    <w:rsid w:val="00E0088D"/>
    <w:rsid w:val="00E0483F"/>
    <w:rsid w:val="00E06383"/>
    <w:rsid w:val="00E06AC5"/>
    <w:rsid w:val="00E14D4B"/>
    <w:rsid w:val="00E17713"/>
    <w:rsid w:val="00E21E9C"/>
    <w:rsid w:val="00E319EC"/>
    <w:rsid w:val="00E32BFD"/>
    <w:rsid w:val="00E36630"/>
    <w:rsid w:val="00E50155"/>
    <w:rsid w:val="00E81EA3"/>
    <w:rsid w:val="00E82261"/>
    <w:rsid w:val="00E96166"/>
    <w:rsid w:val="00EA0EB9"/>
    <w:rsid w:val="00EA762D"/>
    <w:rsid w:val="00EB2F1F"/>
    <w:rsid w:val="00EB4F56"/>
    <w:rsid w:val="00EC4BD6"/>
    <w:rsid w:val="00ED53A6"/>
    <w:rsid w:val="00EE6B2D"/>
    <w:rsid w:val="00EF07B8"/>
    <w:rsid w:val="00F00C32"/>
    <w:rsid w:val="00F024F4"/>
    <w:rsid w:val="00F07AFC"/>
    <w:rsid w:val="00F162DC"/>
    <w:rsid w:val="00F235B4"/>
    <w:rsid w:val="00F25DB2"/>
    <w:rsid w:val="00F3509B"/>
    <w:rsid w:val="00F35AD2"/>
    <w:rsid w:val="00F3631D"/>
    <w:rsid w:val="00F515ED"/>
    <w:rsid w:val="00F51B26"/>
    <w:rsid w:val="00F527A9"/>
    <w:rsid w:val="00F57FB5"/>
    <w:rsid w:val="00F63F6B"/>
    <w:rsid w:val="00F677B9"/>
    <w:rsid w:val="00F77E2B"/>
    <w:rsid w:val="00F84963"/>
    <w:rsid w:val="00F95D78"/>
    <w:rsid w:val="00FB6937"/>
    <w:rsid w:val="00FE021B"/>
    <w:rsid w:val="00FE6083"/>
    <w:rsid w:val="00FF6960"/>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19293D"/>
  <w15:docId w15:val="{BA38F4D7-5470-49ED-AD8A-6EC5DF2DE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763C9E"/>
    <w:rPr>
      <w:sz w:val="24"/>
      <w:szCs w:val="24"/>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rPr>
  </w:style>
  <w:style w:type="paragraph" w:styleId="2">
    <w:name w:val="heading 2"/>
    <w:basedOn w:val="a"/>
    <w:next w:val="a"/>
    <w:link w:val="20"/>
    <w:unhideWhenUsed/>
    <w:qFormat/>
    <w:rsid w:val="001009D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1009D6"/>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nhideWhenUsed/>
    <w:qFormat/>
    <w:rsid w:val="000E5DF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Paragraph"/>
    <w:basedOn w:val="a"/>
    <w:uiPriority w:val="34"/>
    <w:qFormat/>
    <w:rsid w:val="004A6336"/>
    <w:pPr>
      <w:ind w:left="720"/>
      <w:contextualSpacing/>
    </w:pPr>
  </w:style>
  <w:style w:type="character" w:styleId="a5">
    <w:name w:val="Hyperlink"/>
    <w:basedOn w:val="a1"/>
    <w:uiPriority w:val="99"/>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uiPriority w:val="99"/>
    <w:unhideWhenUsed/>
    <w:rsid w:val="004E0EDF"/>
    <w:rPr>
      <w:sz w:val="20"/>
      <w:szCs w:val="20"/>
    </w:rPr>
  </w:style>
  <w:style w:type="character" w:customStyle="1" w:styleId="af">
    <w:name w:val="Текст сноски Знак"/>
    <w:basedOn w:val="a1"/>
    <w:link w:val="ae"/>
    <w:uiPriority w:val="99"/>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paragraph" w:customStyle="1" w:styleId="21">
    <w:name w:val="Основной текст 21"/>
    <w:basedOn w:val="a"/>
    <w:rsid w:val="001009D6"/>
    <w:pPr>
      <w:ind w:firstLine="567"/>
      <w:jc w:val="both"/>
    </w:pPr>
    <w:rPr>
      <w:szCs w:val="20"/>
    </w:rPr>
  </w:style>
  <w:style w:type="paragraph" w:styleId="22">
    <w:name w:val="Body Text Indent 2"/>
    <w:basedOn w:val="a"/>
    <w:link w:val="23"/>
    <w:uiPriority w:val="99"/>
    <w:semiHidden/>
    <w:unhideWhenUsed/>
    <w:rsid w:val="001009D6"/>
    <w:pPr>
      <w:spacing w:after="120" w:line="480" w:lineRule="auto"/>
      <w:ind w:left="283"/>
    </w:pPr>
    <w:rPr>
      <w:rFonts w:eastAsia="Calibri"/>
    </w:rPr>
  </w:style>
  <w:style w:type="character" w:customStyle="1" w:styleId="23">
    <w:name w:val="Основной текст с отступом 2 Знак"/>
    <w:basedOn w:val="a1"/>
    <w:link w:val="22"/>
    <w:uiPriority w:val="99"/>
    <w:semiHidden/>
    <w:rsid w:val="001009D6"/>
    <w:rPr>
      <w:rFonts w:eastAsia="Calibri"/>
      <w:sz w:val="24"/>
      <w:szCs w:val="24"/>
      <w:lang w:val="uk-UA"/>
    </w:rPr>
  </w:style>
  <w:style w:type="paragraph" w:styleId="af1">
    <w:name w:val="Body Text"/>
    <w:basedOn w:val="a"/>
    <w:link w:val="af2"/>
    <w:rsid w:val="001009D6"/>
    <w:pPr>
      <w:spacing w:after="120"/>
    </w:pPr>
    <w:rPr>
      <w:rFonts w:eastAsia="Calibri"/>
    </w:rPr>
  </w:style>
  <w:style w:type="character" w:customStyle="1" w:styleId="af2">
    <w:name w:val="Основной текст Знак"/>
    <w:basedOn w:val="a1"/>
    <w:link w:val="af1"/>
    <w:rsid w:val="001009D6"/>
    <w:rPr>
      <w:rFonts w:eastAsia="Calibri"/>
      <w:sz w:val="24"/>
      <w:szCs w:val="24"/>
      <w:lang w:val="uk-UA"/>
    </w:rPr>
  </w:style>
  <w:style w:type="paragraph" w:styleId="af3">
    <w:name w:val="Plain Text"/>
    <w:basedOn w:val="a"/>
    <w:link w:val="af4"/>
    <w:uiPriority w:val="99"/>
    <w:semiHidden/>
    <w:unhideWhenUsed/>
    <w:rsid w:val="001009D6"/>
    <w:rPr>
      <w:rFonts w:ascii="Consolas" w:eastAsia="Calibri" w:hAnsi="Consolas"/>
      <w:sz w:val="21"/>
      <w:szCs w:val="21"/>
    </w:rPr>
  </w:style>
  <w:style w:type="character" w:customStyle="1" w:styleId="af4">
    <w:name w:val="Текст Знак"/>
    <w:basedOn w:val="a1"/>
    <w:link w:val="af3"/>
    <w:uiPriority w:val="99"/>
    <w:semiHidden/>
    <w:rsid w:val="001009D6"/>
    <w:rPr>
      <w:rFonts w:ascii="Consolas" w:eastAsia="Calibri" w:hAnsi="Consolas"/>
      <w:sz w:val="21"/>
      <w:szCs w:val="21"/>
      <w:lang w:val="uk-UA"/>
    </w:rPr>
  </w:style>
  <w:style w:type="paragraph" w:styleId="af5">
    <w:name w:val="Body Text Indent"/>
    <w:basedOn w:val="a"/>
    <w:link w:val="af6"/>
    <w:unhideWhenUsed/>
    <w:rsid w:val="001009D6"/>
    <w:pPr>
      <w:spacing w:after="120"/>
      <w:ind w:left="283"/>
    </w:pPr>
  </w:style>
  <w:style w:type="character" w:customStyle="1" w:styleId="af6">
    <w:name w:val="Основной текст с отступом Знак"/>
    <w:basedOn w:val="a1"/>
    <w:link w:val="af5"/>
    <w:rsid w:val="001009D6"/>
    <w:rPr>
      <w:rFonts w:eastAsiaTheme="minorHAnsi"/>
      <w:sz w:val="28"/>
      <w:szCs w:val="28"/>
      <w:lang w:val="uk-UA" w:eastAsia="en-US"/>
    </w:rPr>
  </w:style>
  <w:style w:type="character" w:customStyle="1" w:styleId="30">
    <w:name w:val="Заголовок 3 Знак"/>
    <w:basedOn w:val="a1"/>
    <w:link w:val="3"/>
    <w:uiPriority w:val="9"/>
    <w:rsid w:val="001009D6"/>
    <w:rPr>
      <w:rFonts w:asciiTheme="majorHAnsi" w:eastAsiaTheme="majorEastAsia" w:hAnsiTheme="majorHAnsi" w:cstheme="majorBidi"/>
      <w:color w:val="243F60" w:themeColor="accent1" w:themeShade="7F"/>
      <w:sz w:val="24"/>
      <w:szCs w:val="24"/>
      <w:lang w:val="uk-UA"/>
    </w:rPr>
  </w:style>
  <w:style w:type="paragraph" w:styleId="24">
    <w:name w:val="Body Text 2"/>
    <w:basedOn w:val="a"/>
    <w:link w:val="25"/>
    <w:rsid w:val="001009D6"/>
    <w:pPr>
      <w:spacing w:after="120" w:line="480" w:lineRule="auto"/>
    </w:pPr>
    <w:rPr>
      <w:rFonts w:eastAsia="Calibri"/>
    </w:rPr>
  </w:style>
  <w:style w:type="character" w:customStyle="1" w:styleId="25">
    <w:name w:val="Основной текст 2 Знак"/>
    <w:basedOn w:val="a1"/>
    <w:link w:val="24"/>
    <w:rsid w:val="001009D6"/>
    <w:rPr>
      <w:rFonts w:eastAsia="Calibri"/>
      <w:sz w:val="24"/>
      <w:szCs w:val="24"/>
      <w:lang w:val="uk-UA"/>
    </w:rPr>
  </w:style>
  <w:style w:type="character" w:customStyle="1" w:styleId="20">
    <w:name w:val="Заголовок 2 Знак"/>
    <w:basedOn w:val="a1"/>
    <w:link w:val="2"/>
    <w:rsid w:val="001009D6"/>
    <w:rPr>
      <w:rFonts w:asciiTheme="majorHAnsi" w:eastAsiaTheme="majorEastAsia" w:hAnsiTheme="majorHAnsi" w:cstheme="majorBidi"/>
      <w:color w:val="365F91" w:themeColor="accent1" w:themeShade="BF"/>
      <w:sz w:val="26"/>
      <w:szCs w:val="26"/>
      <w:lang w:val="uk-UA" w:eastAsia="en-US"/>
    </w:rPr>
  </w:style>
  <w:style w:type="paragraph" w:styleId="af7">
    <w:name w:val="Normal (Web)"/>
    <w:aliases w:val="Обычный (Web)"/>
    <w:basedOn w:val="a"/>
    <w:uiPriority w:val="99"/>
    <w:qFormat/>
    <w:rsid w:val="001009D6"/>
    <w:pPr>
      <w:spacing w:before="100" w:beforeAutospacing="1" w:after="100" w:afterAutospacing="1"/>
    </w:pPr>
    <w:rPr>
      <w:rFonts w:eastAsia="Calibri"/>
      <w:lang w:eastAsia="uk-UA"/>
    </w:rPr>
  </w:style>
  <w:style w:type="paragraph" w:customStyle="1" w:styleId="12">
    <w:name w:val="Абзац списка1"/>
    <w:basedOn w:val="a"/>
    <w:uiPriority w:val="99"/>
    <w:qFormat/>
    <w:rsid w:val="001009D6"/>
    <w:pPr>
      <w:ind w:left="720"/>
    </w:pPr>
    <w:rPr>
      <w:rFonts w:eastAsia="Calibri"/>
    </w:rPr>
  </w:style>
  <w:style w:type="paragraph" w:customStyle="1" w:styleId="220">
    <w:name w:val="Основной текст 22"/>
    <w:basedOn w:val="a"/>
    <w:rsid w:val="001009D6"/>
    <w:pPr>
      <w:ind w:firstLine="567"/>
      <w:jc w:val="both"/>
    </w:pPr>
    <w:rPr>
      <w:szCs w:val="20"/>
    </w:rPr>
  </w:style>
  <w:style w:type="paragraph" w:customStyle="1" w:styleId="230">
    <w:name w:val="Основной текст 23"/>
    <w:basedOn w:val="a"/>
    <w:rsid w:val="001009D6"/>
    <w:pPr>
      <w:ind w:firstLine="567"/>
      <w:jc w:val="both"/>
    </w:pPr>
    <w:rPr>
      <w:szCs w:val="20"/>
    </w:rPr>
  </w:style>
  <w:style w:type="paragraph" w:customStyle="1" w:styleId="FR3">
    <w:name w:val="FR3"/>
    <w:rsid w:val="001009D6"/>
    <w:pPr>
      <w:widowControl w:val="0"/>
      <w:spacing w:before="160" w:line="300" w:lineRule="auto"/>
      <w:ind w:left="920"/>
      <w:jc w:val="right"/>
    </w:pPr>
    <w:rPr>
      <w:rFonts w:eastAsia="Calibri"/>
      <w:b/>
      <w:bCs/>
      <w:sz w:val="28"/>
      <w:szCs w:val="28"/>
      <w:lang w:val="uk-UA"/>
    </w:rPr>
  </w:style>
  <w:style w:type="paragraph" w:customStyle="1" w:styleId="Style6">
    <w:name w:val="Style6"/>
    <w:basedOn w:val="a"/>
    <w:rsid w:val="001009D6"/>
    <w:pPr>
      <w:widowControl w:val="0"/>
      <w:autoSpaceDE w:val="0"/>
      <w:autoSpaceDN w:val="0"/>
      <w:adjustRightInd w:val="0"/>
      <w:spacing w:line="322" w:lineRule="exact"/>
    </w:pPr>
    <w:rPr>
      <w:rFonts w:eastAsia="Calibri"/>
    </w:rPr>
  </w:style>
  <w:style w:type="character" w:customStyle="1" w:styleId="FontStyle32">
    <w:name w:val="Font Style32"/>
    <w:rsid w:val="001009D6"/>
    <w:rPr>
      <w:rFonts w:ascii="Times New Roman" w:hAnsi="Times New Roman" w:cs="Times New Roman"/>
      <w:sz w:val="22"/>
      <w:szCs w:val="22"/>
    </w:rPr>
  </w:style>
  <w:style w:type="character" w:customStyle="1" w:styleId="FontStyle33">
    <w:name w:val="Font Style33"/>
    <w:rsid w:val="001009D6"/>
    <w:rPr>
      <w:rFonts w:ascii="Times New Roman" w:hAnsi="Times New Roman" w:cs="Times New Roman"/>
      <w:b/>
      <w:bCs/>
      <w:sz w:val="22"/>
      <w:szCs w:val="22"/>
    </w:rPr>
  </w:style>
  <w:style w:type="paragraph" w:styleId="31">
    <w:name w:val="Body Text 3"/>
    <w:basedOn w:val="a"/>
    <w:link w:val="32"/>
    <w:semiHidden/>
    <w:rsid w:val="001009D6"/>
    <w:pPr>
      <w:spacing w:after="120"/>
    </w:pPr>
    <w:rPr>
      <w:rFonts w:eastAsia="Calibri"/>
      <w:sz w:val="16"/>
      <w:szCs w:val="16"/>
    </w:rPr>
  </w:style>
  <w:style w:type="character" w:customStyle="1" w:styleId="32">
    <w:name w:val="Основной текст 3 Знак"/>
    <w:basedOn w:val="a1"/>
    <w:link w:val="31"/>
    <w:semiHidden/>
    <w:rsid w:val="001009D6"/>
    <w:rPr>
      <w:rFonts w:eastAsia="Calibri"/>
      <w:sz w:val="16"/>
      <w:szCs w:val="16"/>
      <w:lang w:val="uk-UA"/>
    </w:rPr>
  </w:style>
  <w:style w:type="character" w:customStyle="1" w:styleId="hps">
    <w:name w:val="hps"/>
    <w:uiPriority w:val="99"/>
    <w:rsid w:val="008E4888"/>
    <w:rPr>
      <w:rFonts w:cs="Times New Roman"/>
    </w:rPr>
  </w:style>
  <w:style w:type="paragraph" w:customStyle="1" w:styleId="ListParagraph1">
    <w:name w:val="List Paragraph1"/>
    <w:basedOn w:val="a"/>
    <w:uiPriority w:val="99"/>
    <w:rsid w:val="008E4888"/>
    <w:pPr>
      <w:spacing w:after="200"/>
      <w:ind w:left="720"/>
      <w:contextualSpacing/>
    </w:pPr>
    <w:rPr>
      <w:rFonts w:ascii="Calibri" w:hAnsi="Calibri"/>
      <w:sz w:val="22"/>
      <w:szCs w:val="22"/>
    </w:rPr>
  </w:style>
  <w:style w:type="paragraph" w:customStyle="1" w:styleId="26">
    <w:name w:val="Абзац списка2"/>
    <w:basedOn w:val="a"/>
    <w:uiPriority w:val="99"/>
    <w:rsid w:val="008E4888"/>
    <w:pPr>
      <w:ind w:left="708"/>
    </w:pPr>
    <w:rPr>
      <w:sz w:val="20"/>
      <w:szCs w:val="20"/>
    </w:rPr>
  </w:style>
  <w:style w:type="paragraph" w:styleId="27">
    <w:name w:val="List 2"/>
    <w:basedOn w:val="a"/>
    <w:uiPriority w:val="99"/>
    <w:rsid w:val="00AA7CD7"/>
    <w:pPr>
      <w:ind w:left="566" w:hanging="283"/>
    </w:pPr>
    <w:rPr>
      <w:sz w:val="20"/>
      <w:szCs w:val="20"/>
    </w:rPr>
  </w:style>
  <w:style w:type="character" w:customStyle="1" w:styleId="rvts23">
    <w:name w:val="rvts23"/>
    <w:uiPriority w:val="99"/>
    <w:rsid w:val="00AA7CD7"/>
    <w:rPr>
      <w:rFonts w:cs="Times New Roman"/>
    </w:rPr>
  </w:style>
  <w:style w:type="paragraph" w:styleId="af8">
    <w:name w:val="List"/>
    <w:basedOn w:val="a"/>
    <w:unhideWhenUsed/>
    <w:rsid w:val="00AA7CD7"/>
    <w:pPr>
      <w:ind w:left="283" w:hanging="283"/>
      <w:contextualSpacing/>
    </w:pPr>
  </w:style>
  <w:style w:type="character" w:customStyle="1" w:styleId="FontStyle43">
    <w:name w:val="Font Style43"/>
    <w:rsid w:val="00AA7CD7"/>
    <w:rPr>
      <w:rFonts w:ascii="Times New Roman" w:hAnsi="Times New Roman" w:cs="Times New Roman"/>
      <w:sz w:val="24"/>
      <w:szCs w:val="24"/>
    </w:rPr>
  </w:style>
  <w:style w:type="paragraph" w:customStyle="1" w:styleId="Style17">
    <w:name w:val="Style17"/>
    <w:basedOn w:val="a"/>
    <w:rsid w:val="00AA7CD7"/>
    <w:pPr>
      <w:widowControl w:val="0"/>
      <w:autoSpaceDE w:val="0"/>
      <w:autoSpaceDN w:val="0"/>
      <w:adjustRightInd w:val="0"/>
      <w:spacing w:line="317" w:lineRule="exact"/>
      <w:ind w:firstLine="706"/>
      <w:jc w:val="both"/>
    </w:pPr>
  </w:style>
  <w:style w:type="paragraph" w:customStyle="1" w:styleId="210">
    <w:name w:val="Список 21"/>
    <w:basedOn w:val="a"/>
    <w:uiPriority w:val="99"/>
    <w:rsid w:val="00AA7CD7"/>
    <w:pPr>
      <w:ind w:left="566" w:hanging="283"/>
    </w:pPr>
    <w:rPr>
      <w:sz w:val="20"/>
      <w:szCs w:val="20"/>
    </w:rPr>
  </w:style>
  <w:style w:type="character" w:styleId="af9">
    <w:name w:val="FollowedHyperlink"/>
    <w:basedOn w:val="a1"/>
    <w:semiHidden/>
    <w:unhideWhenUsed/>
    <w:rsid w:val="00C9161B"/>
    <w:rPr>
      <w:color w:val="800080" w:themeColor="followedHyperlink"/>
      <w:u w:val="single"/>
    </w:rPr>
  </w:style>
  <w:style w:type="character" w:customStyle="1" w:styleId="13">
    <w:name w:val="Название1"/>
    <w:basedOn w:val="a1"/>
    <w:rsid w:val="00B27651"/>
  </w:style>
  <w:style w:type="character" w:customStyle="1" w:styleId="light">
    <w:name w:val="light"/>
    <w:basedOn w:val="a1"/>
    <w:rsid w:val="00B27651"/>
  </w:style>
  <w:style w:type="character" w:customStyle="1" w:styleId="author">
    <w:name w:val="author"/>
    <w:basedOn w:val="a1"/>
    <w:rsid w:val="00D935A9"/>
  </w:style>
  <w:style w:type="character" w:customStyle="1" w:styleId="40">
    <w:name w:val="Заголовок 4 Знак"/>
    <w:basedOn w:val="a1"/>
    <w:link w:val="4"/>
    <w:rsid w:val="000E5DF6"/>
    <w:rPr>
      <w:rFonts w:asciiTheme="majorHAnsi" w:eastAsiaTheme="majorEastAsia" w:hAnsiTheme="majorHAnsi" w:cstheme="majorBidi"/>
      <w:i/>
      <w:iCs/>
      <w:color w:val="365F91" w:themeColor="accent1" w:themeShade="BF"/>
      <w:sz w:val="28"/>
      <w:szCs w:val="28"/>
      <w:lang w:val="uk-UA" w:eastAsia="en-US"/>
    </w:rPr>
  </w:style>
  <w:style w:type="paragraph" w:customStyle="1" w:styleId="p4">
    <w:name w:val="p4"/>
    <w:basedOn w:val="a"/>
    <w:rsid w:val="0038044F"/>
    <w:pPr>
      <w:spacing w:before="100" w:beforeAutospacing="1" w:after="100" w:afterAutospacing="1"/>
    </w:pPr>
  </w:style>
  <w:style w:type="paragraph" w:customStyle="1" w:styleId="p6">
    <w:name w:val="p6"/>
    <w:basedOn w:val="a"/>
    <w:rsid w:val="0038044F"/>
    <w:pPr>
      <w:spacing w:before="100" w:beforeAutospacing="1" w:after="100" w:afterAutospacing="1"/>
    </w:pPr>
  </w:style>
  <w:style w:type="paragraph" w:styleId="33">
    <w:name w:val="Body Text Indent 3"/>
    <w:basedOn w:val="a"/>
    <w:link w:val="34"/>
    <w:semiHidden/>
    <w:unhideWhenUsed/>
    <w:rsid w:val="006B365A"/>
    <w:pPr>
      <w:spacing w:after="120"/>
      <w:ind w:left="283"/>
    </w:pPr>
    <w:rPr>
      <w:sz w:val="16"/>
      <w:szCs w:val="16"/>
    </w:rPr>
  </w:style>
  <w:style w:type="character" w:customStyle="1" w:styleId="34">
    <w:name w:val="Основной текст с отступом 3 Знак"/>
    <w:basedOn w:val="a1"/>
    <w:link w:val="33"/>
    <w:semiHidden/>
    <w:rsid w:val="006B365A"/>
    <w:rPr>
      <w:rFonts w:eastAsiaTheme="minorHAnsi"/>
      <w:sz w:val="16"/>
      <w:szCs w:val="16"/>
      <w:lang w:val="uk-UA" w:eastAsia="en-US"/>
    </w:rPr>
  </w:style>
  <w:style w:type="paragraph" w:styleId="afa">
    <w:name w:val="Title"/>
    <w:basedOn w:val="a"/>
    <w:link w:val="afb"/>
    <w:qFormat/>
    <w:rsid w:val="006B365A"/>
    <w:pPr>
      <w:jc w:val="center"/>
    </w:pPr>
    <w:rPr>
      <w:szCs w:val="20"/>
    </w:rPr>
  </w:style>
  <w:style w:type="character" w:customStyle="1" w:styleId="afb">
    <w:name w:val="Название Знак"/>
    <w:basedOn w:val="a1"/>
    <w:link w:val="afa"/>
    <w:rsid w:val="006B365A"/>
    <w:rPr>
      <w:sz w:val="28"/>
    </w:rPr>
  </w:style>
  <w:style w:type="paragraph" w:customStyle="1" w:styleId="afc">
    <w:name w:val="a"/>
    <w:basedOn w:val="a"/>
    <w:rsid w:val="00C20A14"/>
    <w:pPr>
      <w:spacing w:before="100" w:beforeAutospacing="1" w:after="100" w:afterAutospacing="1"/>
    </w:pPr>
  </w:style>
  <w:style w:type="paragraph" w:styleId="afd">
    <w:name w:val="endnote text"/>
    <w:basedOn w:val="a"/>
    <w:link w:val="afe"/>
    <w:rsid w:val="00A15560"/>
    <w:rPr>
      <w:sz w:val="20"/>
      <w:szCs w:val="20"/>
      <w:lang w:eastAsia="uk-UA"/>
    </w:rPr>
  </w:style>
  <w:style w:type="character" w:customStyle="1" w:styleId="afe">
    <w:name w:val="Текст концевой сноски Знак"/>
    <w:basedOn w:val="a1"/>
    <w:link w:val="afd"/>
    <w:rsid w:val="00A15560"/>
    <w:rPr>
      <w:lang w:val="uk-UA" w:eastAsia="uk-UA"/>
    </w:rPr>
  </w:style>
  <w:style w:type="character" w:customStyle="1" w:styleId="FontStyle11">
    <w:name w:val="Font Style11"/>
    <w:rsid w:val="003C141B"/>
    <w:rPr>
      <w:rFonts w:ascii="Times New Roman" w:hAnsi="Times New Roman" w:cs="Times New Roman"/>
      <w:sz w:val="24"/>
      <w:szCs w:val="24"/>
    </w:rPr>
  </w:style>
  <w:style w:type="paragraph" w:customStyle="1" w:styleId="Style2">
    <w:name w:val="Style2"/>
    <w:basedOn w:val="a"/>
    <w:rsid w:val="003C141B"/>
    <w:pPr>
      <w:widowControl w:val="0"/>
      <w:autoSpaceDE w:val="0"/>
      <w:autoSpaceDN w:val="0"/>
      <w:adjustRightInd w:val="0"/>
      <w:spacing w:line="322" w:lineRule="exact"/>
      <w:jc w:val="both"/>
    </w:pPr>
  </w:style>
  <w:style w:type="character" w:customStyle="1" w:styleId="longtext">
    <w:name w:val="long_text"/>
    <w:rsid w:val="00462E89"/>
    <w:rPr>
      <w:rFonts w:cs="Times New Roman"/>
    </w:rPr>
  </w:style>
  <w:style w:type="paragraph" w:styleId="aff">
    <w:name w:val="Document Map"/>
    <w:basedOn w:val="a"/>
    <w:link w:val="aff0"/>
    <w:semiHidden/>
    <w:unhideWhenUsed/>
    <w:rsid w:val="00165A46"/>
  </w:style>
  <w:style w:type="character" w:customStyle="1" w:styleId="aff0">
    <w:name w:val="Схема документа Знак"/>
    <w:basedOn w:val="a1"/>
    <w:link w:val="aff"/>
    <w:semiHidden/>
    <w:rsid w:val="00165A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1822">
      <w:bodyDiv w:val="1"/>
      <w:marLeft w:val="0"/>
      <w:marRight w:val="0"/>
      <w:marTop w:val="0"/>
      <w:marBottom w:val="0"/>
      <w:divBdr>
        <w:top w:val="none" w:sz="0" w:space="0" w:color="auto"/>
        <w:left w:val="none" w:sz="0" w:space="0" w:color="auto"/>
        <w:bottom w:val="none" w:sz="0" w:space="0" w:color="auto"/>
        <w:right w:val="none" w:sz="0" w:space="0" w:color="auto"/>
      </w:divBdr>
    </w:div>
    <w:div w:id="324745918">
      <w:bodyDiv w:val="1"/>
      <w:marLeft w:val="0"/>
      <w:marRight w:val="0"/>
      <w:marTop w:val="0"/>
      <w:marBottom w:val="0"/>
      <w:divBdr>
        <w:top w:val="none" w:sz="0" w:space="0" w:color="auto"/>
        <w:left w:val="none" w:sz="0" w:space="0" w:color="auto"/>
        <w:bottom w:val="none" w:sz="0" w:space="0" w:color="auto"/>
        <w:right w:val="none" w:sz="0" w:space="0" w:color="auto"/>
      </w:divBdr>
    </w:div>
    <w:div w:id="438646795">
      <w:bodyDiv w:val="1"/>
      <w:marLeft w:val="0"/>
      <w:marRight w:val="0"/>
      <w:marTop w:val="0"/>
      <w:marBottom w:val="0"/>
      <w:divBdr>
        <w:top w:val="none" w:sz="0" w:space="0" w:color="auto"/>
        <w:left w:val="none" w:sz="0" w:space="0" w:color="auto"/>
        <w:bottom w:val="none" w:sz="0" w:space="0" w:color="auto"/>
        <w:right w:val="none" w:sz="0" w:space="0" w:color="auto"/>
      </w:divBdr>
    </w:div>
    <w:div w:id="498808441">
      <w:bodyDiv w:val="1"/>
      <w:marLeft w:val="0"/>
      <w:marRight w:val="0"/>
      <w:marTop w:val="0"/>
      <w:marBottom w:val="0"/>
      <w:divBdr>
        <w:top w:val="none" w:sz="0" w:space="0" w:color="auto"/>
        <w:left w:val="none" w:sz="0" w:space="0" w:color="auto"/>
        <w:bottom w:val="none" w:sz="0" w:space="0" w:color="auto"/>
        <w:right w:val="none" w:sz="0" w:space="0" w:color="auto"/>
      </w:divBdr>
    </w:div>
    <w:div w:id="548763439">
      <w:bodyDiv w:val="1"/>
      <w:marLeft w:val="0"/>
      <w:marRight w:val="0"/>
      <w:marTop w:val="0"/>
      <w:marBottom w:val="0"/>
      <w:divBdr>
        <w:top w:val="none" w:sz="0" w:space="0" w:color="auto"/>
        <w:left w:val="none" w:sz="0" w:space="0" w:color="auto"/>
        <w:bottom w:val="none" w:sz="0" w:space="0" w:color="auto"/>
        <w:right w:val="none" w:sz="0" w:space="0" w:color="auto"/>
      </w:divBdr>
    </w:div>
    <w:div w:id="634334821">
      <w:bodyDiv w:val="1"/>
      <w:marLeft w:val="0"/>
      <w:marRight w:val="0"/>
      <w:marTop w:val="0"/>
      <w:marBottom w:val="0"/>
      <w:divBdr>
        <w:top w:val="none" w:sz="0" w:space="0" w:color="auto"/>
        <w:left w:val="none" w:sz="0" w:space="0" w:color="auto"/>
        <w:bottom w:val="none" w:sz="0" w:space="0" w:color="auto"/>
        <w:right w:val="none" w:sz="0" w:space="0" w:color="auto"/>
      </w:divBdr>
    </w:div>
    <w:div w:id="662122514">
      <w:bodyDiv w:val="1"/>
      <w:marLeft w:val="0"/>
      <w:marRight w:val="0"/>
      <w:marTop w:val="0"/>
      <w:marBottom w:val="0"/>
      <w:divBdr>
        <w:top w:val="none" w:sz="0" w:space="0" w:color="auto"/>
        <w:left w:val="none" w:sz="0" w:space="0" w:color="auto"/>
        <w:bottom w:val="none" w:sz="0" w:space="0" w:color="auto"/>
        <w:right w:val="none" w:sz="0" w:space="0" w:color="auto"/>
      </w:divBdr>
    </w:div>
    <w:div w:id="689524236">
      <w:bodyDiv w:val="1"/>
      <w:marLeft w:val="0"/>
      <w:marRight w:val="0"/>
      <w:marTop w:val="0"/>
      <w:marBottom w:val="0"/>
      <w:divBdr>
        <w:top w:val="none" w:sz="0" w:space="0" w:color="auto"/>
        <w:left w:val="none" w:sz="0" w:space="0" w:color="auto"/>
        <w:bottom w:val="none" w:sz="0" w:space="0" w:color="auto"/>
        <w:right w:val="none" w:sz="0" w:space="0" w:color="auto"/>
      </w:divBdr>
    </w:div>
    <w:div w:id="797259469">
      <w:bodyDiv w:val="1"/>
      <w:marLeft w:val="0"/>
      <w:marRight w:val="0"/>
      <w:marTop w:val="0"/>
      <w:marBottom w:val="0"/>
      <w:divBdr>
        <w:top w:val="none" w:sz="0" w:space="0" w:color="auto"/>
        <w:left w:val="none" w:sz="0" w:space="0" w:color="auto"/>
        <w:bottom w:val="none" w:sz="0" w:space="0" w:color="auto"/>
        <w:right w:val="none" w:sz="0" w:space="0" w:color="auto"/>
      </w:divBdr>
    </w:div>
    <w:div w:id="838346517">
      <w:bodyDiv w:val="1"/>
      <w:marLeft w:val="0"/>
      <w:marRight w:val="0"/>
      <w:marTop w:val="0"/>
      <w:marBottom w:val="0"/>
      <w:divBdr>
        <w:top w:val="none" w:sz="0" w:space="0" w:color="auto"/>
        <w:left w:val="none" w:sz="0" w:space="0" w:color="auto"/>
        <w:bottom w:val="none" w:sz="0" w:space="0" w:color="auto"/>
        <w:right w:val="none" w:sz="0" w:space="0" w:color="auto"/>
      </w:divBdr>
    </w:div>
    <w:div w:id="897277829">
      <w:bodyDiv w:val="1"/>
      <w:marLeft w:val="0"/>
      <w:marRight w:val="0"/>
      <w:marTop w:val="0"/>
      <w:marBottom w:val="0"/>
      <w:divBdr>
        <w:top w:val="none" w:sz="0" w:space="0" w:color="auto"/>
        <w:left w:val="none" w:sz="0" w:space="0" w:color="auto"/>
        <w:bottom w:val="none" w:sz="0" w:space="0" w:color="auto"/>
        <w:right w:val="none" w:sz="0" w:space="0" w:color="auto"/>
      </w:divBdr>
    </w:div>
    <w:div w:id="906186434">
      <w:bodyDiv w:val="1"/>
      <w:marLeft w:val="0"/>
      <w:marRight w:val="0"/>
      <w:marTop w:val="0"/>
      <w:marBottom w:val="0"/>
      <w:divBdr>
        <w:top w:val="none" w:sz="0" w:space="0" w:color="auto"/>
        <w:left w:val="none" w:sz="0" w:space="0" w:color="auto"/>
        <w:bottom w:val="none" w:sz="0" w:space="0" w:color="auto"/>
        <w:right w:val="none" w:sz="0" w:space="0" w:color="auto"/>
      </w:divBdr>
    </w:div>
    <w:div w:id="946736433">
      <w:bodyDiv w:val="1"/>
      <w:marLeft w:val="0"/>
      <w:marRight w:val="0"/>
      <w:marTop w:val="0"/>
      <w:marBottom w:val="0"/>
      <w:divBdr>
        <w:top w:val="none" w:sz="0" w:space="0" w:color="auto"/>
        <w:left w:val="none" w:sz="0" w:space="0" w:color="auto"/>
        <w:bottom w:val="none" w:sz="0" w:space="0" w:color="auto"/>
        <w:right w:val="none" w:sz="0" w:space="0" w:color="auto"/>
      </w:divBdr>
    </w:div>
    <w:div w:id="1000736195">
      <w:bodyDiv w:val="1"/>
      <w:marLeft w:val="0"/>
      <w:marRight w:val="0"/>
      <w:marTop w:val="0"/>
      <w:marBottom w:val="0"/>
      <w:divBdr>
        <w:top w:val="none" w:sz="0" w:space="0" w:color="auto"/>
        <w:left w:val="none" w:sz="0" w:space="0" w:color="auto"/>
        <w:bottom w:val="none" w:sz="0" w:space="0" w:color="auto"/>
        <w:right w:val="none" w:sz="0" w:space="0" w:color="auto"/>
      </w:divBdr>
    </w:div>
    <w:div w:id="1059790932">
      <w:bodyDiv w:val="1"/>
      <w:marLeft w:val="0"/>
      <w:marRight w:val="0"/>
      <w:marTop w:val="0"/>
      <w:marBottom w:val="0"/>
      <w:divBdr>
        <w:top w:val="none" w:sz="0" w:space="0" w:color="auto"/>
        <w:left w:val="none" w:sz="0" w:space="0" w:color="auto"/>
        <w:bottom w:val="none" w:sz="0" w:space="0" w:color="auto"/>
        <w:right w:val="none" w:sz="0" w:space="0" w:color="auto"/>
      </w:divBdr>
      <w:divsChild>
        <w:div w:id="96682717">
          <w:marLeft w:val="0"/>
          <w:marRight w:val="0"/>
          <w:marTop w:val="0"/>
          <w:marBottom w:val="0"/>
          <w:divBdr>
            <w:top w:val="none" w:sz="0" w:space="0" w:color="auto"/>
            <w:left w:val="none" w:sz="0" w:space="0" w:color="auto"/>
            <w:bottom w:val="none" w:sz="0" w:space="0" w:color="auto"/>
            <w:right w:val="none" w:sz="0" w:space="0" w:color="auto"/>
          </w:divBdr>
          <w:divsChild>
            <w:div w:id="819542307">
              <w:marLeft w:val="0"/>
              <w:marRight w:val="0"/>
              <w:marTop w:val="0"/>
              <w:marBottom w:val="0"/>
              <w:divBdr>
                <w:top w:val="none" w:sz="0" w:space="0" w:color="auto"/>
                <w:left w:val="none" w:sz="0" w:space="0" w:color="auto"/>
                <w:bottom w:val="none" w:sz="0" w:space="0" w:color="auto"/>
                <w:right w:val="none" w:sz="0" w:space="0" w:color="auto"/>
              </w:divBdr>
              <w:divsChild>
                <w:div w:id="1206256815">
                  <w:marLeft w:val="0"/>
                  <w:marRight w:val="0"/>
                  <w:marTop w:val="0"/>
                  <w:marBottom w:val="0"/>
                  <w:divBdr>
                    <w:top w:val="none" w:sz="0" w:space="0" w:color="auto"/>
                    <w:left w:val="none" w:sz="0" w:space="0" w:color="auto"/>
                    <w:bottom w:val="none" w:sz="0" w:space="0" w:color="auto"/>
                    <w:right w:val="none" w:sz="0" w:space="0" w:color="auto"/>
                  </w:divBdr>
                  <w:divsChild>
                    <w:div w:id="130072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103891">
      <w:bodyDiv w:val="1"/>
      <w:marLeft w:val="0"/>
      <w:marRight w:val="0"/>
      <w:marTop w:val="0"/>
      <w:marBottom w:val="0"/>
      <w:divBdr>
        <w:top w:val="none" w:sz="0" w:space="0" w:color="auto"/>
        <w:left w:val="none" w:sz="0" w:space="0" w:color="auto"/>
        <w:bottom w:val="none" w:sz="0" w:space="0" w:color="auto"/>
        <w:right w:val="none" w:sz="0" w:space="0" w:color="auto"/>
      </w:divBdr>
    </w:div>
    <w:div w:id="1262105628">
      <w:bodyDiv w:val="1"/>
      <w:marLeft w:val="0"/>
      <w:marRight w:val="0"/>
      <w:marTop w:val="0"/>
      <w:marBottom w:val="0"/>
      <w:divBdr>
        <w:top w:val="none" w:sz="0" w:space="0" w:color="auto"/>
        <w:left w:val="none" w:sz="0" w:space="0" w:color="auto"/>
        <w:bottom w:val="none" w:sz="0" w:space="0" w:color="auto"/>
        <w:right w:val="none" w:sz="0" w:space="0" w:color="auto"/>
      </w:divBdr>
    </w:div>
    <w:div w:id="1673608686">
      <w:bodyDiv w:val="1"/>
      <w:marLeft w:val="0"/>
      <w:marRight w:val="0"/>
      <w:marTop w:val="0"/>
      <w:marBottom w:val="0"/>
      <w:divBdr>
        <w:top w:val="none" w:sz="0" w:space="0" w:color="auto"/>
        <w:left w:val="none" w:sz="0" w:space="0" w:color="auto"/>
        <w:bottom w:val="none" w:sz="0" w:space="0" w:color="auto"/>
        <w:right w:val="none" w:sz="0" w:space="0" w:color="auto"/>
      </w:divBdr>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 w:id="2016225218">
      <w:bodyDiv w:val="1"/>
      <w:marLeft w:val="0"/>
      <w:marRight w:val="0"/>
      <w:marTop w:val="0"/>
      <w:marBottom w:val="0"/>
      <w:divBdr>
        <w:top w:val="none" w:sz="0" w:space="0" w:color="auto"/>
        <w:left w:val="none" w:sz="0" w:space="0" w:color="auto"/>
        <w:bottom w:val="none" w:sz="0" w:space="0" w:color="auto"/>
        <w:right w:val="none" w:sz="0" w:space="0" w:color="auto"/>
      </w:divBdr>
    </w:div>
    <w:div w:id="201734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yperlink" Target="http://www.nbuv.gov.ua/" TargetMode="External"/><Relationship Id="rId21" Type="http://schemas.openxmlformats.org/officeDocument/2006/relationships/hyperlink" Target="https://kpi.ua/code" TargetMode="External"/><Relationship Id="rId22" Type="http://schemas.openxmlformats.org/officeDocument/2006/relationships/hyperlink" Target="https://kpi.ua/code" TargetMode="External"/><Relationship Id="rId23" Type="http://schemas.openxmlformats.org/officeDocument/2006/relationships/fontTable" Target="fontTable.xml"/><Relationship Id="rId24" Type="http://schemas.openxmlformats.org/officeDocument/2006/relationships/theme" Target="theme/theme1.xml"/><Relationship Id="rId25" Type="http://schemas.microsoft.com/office/2018/08/relationships/commentsExtensible" Target="commentsExtensible.xml"/><Relationship Id="rId26" Type="http://schemas.microsoft.com/office/2016/09/relationships/commentsIds" Target="commentsIds.xml"/><Relationship Id="rId10" Type="http://schemas.openxmlformats.org/officeDocument/2006/relationships/endnotes" Target="endnotes.xml"/><Relationship Id="rId11" Type="http://schemas.openxmlformats.org/officeDocument/2006/relationships/image" Target="media/image1.png"/><Relationship Id="rId12" Type="http://schemas.openxmlformats.org/officeDocument/2006/relationships/hyperlink" Target="https://reyestr.court.gov.ua/" TargetMode="External"/><Relationship Id="rId13" Type="http://schemas.openxmlformats.org/officeDocument/2006/relationships/hyperlink" Target="https://lpd.court.gov.ua/" TargetMode="External"/><Relationship Id="rId14" Type="http://schemas.openxmlformats.org/officeDocument/2006/relationships/hyperlink" Target="https://supreme.court.gov.ua/supreme/pokazniki-diyalnosti/analiz" TargetMode="External"/><Relationship Id="rId15" Type="http://schemas.openxmlformats.org/officeDocument/2006/relationships/hyperlink" Target="https://supreme.court.gov.ua/supreme/pokazniki-diyalnosti/analiz" TargetMode="External"/><Relationship Id="rId16" Type="http://schemas.openxmlformats.org/officeDocument/2006/relationships/hyperlink" Target="https://jurliga.ligazakon.net/ua/analitycs/" TargetMode="External"/><Relationship Id="rId17" Type="http://schemas.openxmlformats.org/officeDocument/2006/relationships/hyperlink" Target="http://www.ypgazeta.com" TargetMode="External"/><Relationship Id="rId18" Type="http://schemas.openxmlformats.org/officeDocument/2006/relationships/hyperlink" Target="http://www.yurincom.kiev.ua/main/index.phtml?lang=ua" TargetMode="External"/><Relationship Id="rId19" Type="http://schemas.openxmlformats.org/officeDocument/2006/relationships/hyperlink" Target="https://yur-gazeta.co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2.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4191E9-B387-5F44-9725-C2439BFF2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7054</Words>
  <Characters>40210</Characters>
  <Application>Microsoft Macintosh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47170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ЮО</cp:lastModifiedBy>
  <cp:revision>6</cp:revision>
  <cp:lastPrinted>2020-09-07T13:50:00Z</cp:lastPrinted>
  <dcterms:created xsi:type="dcterms:W3CDTF">2021-08-22T09:24:00Z</dcterms:created>
  <dcterms:modified xsi:type="dcterms:W3CDTF">2021-08-22T12:54:00Z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