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6146FB">
        <w:trPr>
          <w:trHeight w:val="557"/>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4A58723C" w:rsidR="00AE41A6" w:rsidRPr="008148A3" w:rsidRDefault="006146FB"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господарського та адміністративного права</w:t>
            </w:r>
          </w:p>
        </w:tc>
      </w:tr>
      <w:tr w:rsidR="007E3190" w:rsidRPr="008148A3" w14:paraId="37B76EE3" w14:textId="77777777" w:rsidTr="00D525C0">
        <w:trPr>
          <w:trHeight w:val="628"/>
        </w:trPr>
        <w:tc>
          <w:tcPr>
            <w:tcW w:w="10206" w:type="dxa"/>
            <w:gridSpan w:val="3"/>
          </w:tcPr>
          <w:p w14:paraId="54DF629F" w14:textId="63024C21" w:rsidR="00B22E57" w:rsidRDefault="00F21005" w:rsidP="004A6336">
            <w:pPr>
              <w:jc w:val="center"/>
              <w:rPr>
                <w:rFonts w:asciiTheme="minorHAnsi" w:hAnsiTheme="minorHAnsi"/>
                <w:b/>
                <w:color w:val="002060"/>
                <w:sz w:val="48"/>
                <w:szCs w:val="48"/>
              </w:rPr>
            </w:pPr>
            <w:r>
              <w:rPr>
                <w:rFonts w:asciiTheme="minorHAnsi" w:hAnsiTheme="minorHAnsi"/>
                <w:b/>
                <w:color w:val="002060"/>
                <w:sz w:val="48"/>
                <w:szCs w:val="48"/>
              </w:rPr>
              <w:t>Адміністративне право-1</w:t>
            </w:r>
          </w:p>
          <w:p w14:paraId="46D36ADD" w14:textId="5E649CC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22E4BAAB" w:rsidR="004A6336" w:rsidRPr="00A2798C" w:rsidRDefault="004A6336" w:rsidP="006146F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 xml:space="preserve">Перший (бакалаврський)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0EEF61AD" w:rsidR="004A6336" w:rsidRPr="0030530B" w:rsidRDefault="0030530B" w:rsidP="0030530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ru-RU"/>
              </w:rPr>
            </w:pPr>
            <w:r>
              <w:rPr>
                <w:rFonts w:asciiTheme="minorHAnsi" w:hAnsiTheme="minorHAnsi"/>
                <w:i/>
                <w:sz w:val="22"/>
                <w:szCs w:val="22"/>
              </w:rPr>
              <w:t xml:space="preserve">08 </w:t>
            </w:r>
            <w:r>
              <w:rPr>
                <w:rFonts w:asciiTheme="minorHAnsi" w:hAnsiTheme="minorHAnsi"/>
                <w:i/>
                <w:sz w:val="22"/>
                <w:szCs w:val="22"/>
                <w:lang w:val="ru-RU"/>
              </w:rPr>
              <w:t>Право</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3D3E0F0F" w:rsidR="004A6336" w:rsidRPr="0030530B" w:rsidRDefault="006146FB" w:rsidP="006146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081 Право</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7EFAE3F5" w:rsidR="004A6336" w:rsidRPr="0030530B" w:rsidRDefault="006146F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Право</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167DD7D1" w:rsidR="004A6336" w:rsidRPr="0030530B" w:rsidRDefault="00CF497D" w:rsidP="002C68E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roofErr w:type="spellStart"/>
            <w:r>
              <w:rPr>
                <w:rFonts w:asciiTheme="minorHAnsi" w:hAnsiTheme="minorHAnsi"/>
                <w:i/>
                <w:sz w:val="22"/>
                <w:szCs w:val="22"/>
              </w:rPr>
              <w:t>Обов</w:t>
            </w:r>
            <w:proofErr w:type="spellEnd"/>
            <w:r>
              <w:rPr>
                <w:rFonts w:asciiTheme="minorHAnsi" w:hAnsiTheme="minorHAnsi"/>
                <w:i/>
                <w:sz w:val="22"/>
                <w:szCs w:val="22"/>
                <w:lang w:val="en-US"/>
              </w:rPr>
              <w:t>’</w:t>
            </w:r>
            <w:proofErr w:type="spellStart"/>
            <w:r>
              <w:rPr>
                <w:rFonts w:asciiTheme="minorHAnsi" w:hAnsiTheme="minorHAnsi"/>
                <w:i/>
                <w:sz w:val="22"/>
                <w:szCs w:val="22"/>
              </w:rPr>
              <w:t>язкова</w:t>
            </w:r>
            <w:proofErr w:type="spellEnd"/>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5111B5">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07543FF2" w:rsidR="00894491" w:rsidRPr="0030530B" w:rsidRDefault="00306C33" w:rsidP="006146F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о</w:t>
            </w:r>
            <w:r w:rsidR="00894491" w:rsidRPr="0030530B">
              <w:rPr>
                <w:rFonts w:asciiTheme="minorHAnsi" w:hAnsiTheme="minorHAnsi"/>
                <w:i/>
                <w:sz w:val="22"/>
                <w:szCs w:val="22"/>
              </w:rPr>
              <w:t>чна(денна</w:t>
            </w:r>
            <w:r w:rsidR="00894491" w:rsidRPr="00F21005">
              <w:rPr>
                <w:rFonts w:asciiTheme="minorHAnsi" w:hAnsiTheme="minorHAnsi" w:cstheme="minorHAnsi"/>
                <w:i/>
                <w:sz w:val="22"/>
                <w:szCs w:val="22"/>
              </w:rPr>
              <w:t>)</w:t>
            </w:r>
            <w:r w:rsidR="00F21005" w:rsidRPr="00F21005">
              <w:rPr>
                <w:rFonts w:asciiTheme="minorHAnsi" w:hAnsiTheme="minorHAnsi" w:cstheme="minorHAnsi"/>
                <w:i/>
                <w:sz w:val="22"/>
                <w:szCs w:val="22"/>
                <w:lang w:val="en-US"/>
              </w:rPr>
              <w:t>/</w:t>
            </w:r>
            <w:r w:rsidR="00F21005" w:rsidRPr="00F21005">
              <w:rPr>
                <w:rFonts w:asciiTheme="minorHAnsi" w:hAnsiTheme="minorHAnsi" w:cstheme="minorHAnsi"/>
                <w:i/>
                <w:sz w:val="22"/>
                <w:szCs w:val="22"/>
              </w:rPr>
              <w:t>заочна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5111B5">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57B8DF62" w:rsidR="007244E1" w:rsidRPr="0030530B" w:rsidRDefault="00F21005" w:rsidP="00405C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2 курс, осінній</w:t>
            </w:r>
            <w:r w:rsidR="00405C9F">
              <w:rPr>
                <w:rFonts w:asciiTheme="minorHAnsi" w:hAnsiTheme="minorHAnsi"/>
                <w:i/>
                <w:sz w:val="22"/>
                <w:szCs w:val="22"/>
              </w:rPr>
              <w:t xml:space="preserve"> </w:t>
            </w:r>
            <w:r w:rsidR="007244E1" w:rsidRPr="0030530B">
              <w:rPr>
                <w:rFonts w:asciiTheme="minorHAnsi" w:hAnsiTheme="minorHAnsi"/>
                <w:i/>
                <w:sz w:val="22"/>
                <w:szCs w:val="22"/>
              </w:rPr>
              <w:t>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C40EE98" w:rsidR="004A6336" w:rsidRPr="0030530B" w:rsidRDefault="00F2100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120 </w:t>
            </w:r>
            <w:proofErr w:type="spellStart"/>
            <w:r>
              <w:rPr>
                <w:rFonts w:asciiTheme="minorHAnsi" w:hAnsiTheme="minorHAnsi"/>
                <w:i/>
                <w:sz w:val="22"/>
                <w:szCs w:val="22"/>
              </w:rPr>
              <w:t>год</w:t>
            </w:r>
            <w:proofErr w:type="spellEnd"/>
            <w:r>
              <w:rPr>
                <w:rFonts w:asciiTheme="minorHAnsi" w:hAnsiTheme="minorHAnsi"/>
                <w:i/>
                <w:sz w:val="22"/>
                <w:szCs w:val="22"/>
              </w:rPr>
              <w:t>, 4</w:t>
            </w:r>
            <w:r w:rsidR="00D41DCE">
              <w:rPr>
                <w:rFonts w:asciiTheme="minorHAnsi" w:hAnsiTheme="minorHAnsi"/>
                <w:i/>
                <w:sz w:val="22"/>
                <w:szCs w:val="22"/>
              </w:rPr>
              <w:t xml:space="preserve"> кредити</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5111B5">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38AFD053" w:rsidR="007244E1" w:rsidRPr="008E5CC0" w:rsidRDefault="00F21005" w:rsidP="005111B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5326B8E" w:rsidR="004A6336" w:rsidRPr="00A2798C" w:rsidRDefault="006146F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6146FB">
              <w:rPr>
                <w:rFonts w:asciiTheme="minorHAnsi" w:hAnsiTheme="minorHAnsi"/>
                <w:i/>
                <w:sz w:val="22"/>
                <w:szCs w:val="22"/>
                <w:lang w:val="en-US"/>
              </w:rPr>
              <w:t>http://rozklad.kpi.ua/</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152037EA" w:rsidR="004A6336" w:rsidRPr="0030530B" w:rsidRDefault="00306C33" w:rsidP="006146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53A3B65" w:rsidR="004A6336" w:rsidRPr="00F21005" w:rsidRDefault="00D82DA7" w:rsidP="00F210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A6FF3">
              <w:rPr>
                <w:rFonts w:asciiTheme="minorHAnsi" w:hAnsiTheme="minorHAnsi" w:cstheme="minorHAnsi"/>
                <w:i/>
                <w:sz w:val="22"/>
                <w:szCs w:val="22"/>
              </w:rPr>
              <w:t>Лектор</w:t>
            </w:r>
            <w:r w:rsidR="004A6336" w:rsidRPr="00FA6FF3">
              <w:rPr>
                <w:rFonts w:asciiTheme="minorHAnsi" w:hAnsiTheme="minorHAnsi" w:cstheme="minorHAnsi"/>
                <w:i/>
                <w:sz w:val="22"/>
                <w:szCs w:val="22"/>
              </w:rPr>
              <w:t>:</w:t>
            </w:r>
            <w:r w:rsidR="00405C9F" w:rsidRPr="00FA6FF3">
              <w:rPr>
                <w:rFonts w:asciiTheme="minorHAnsi" w:hAnsiTheme="minorHAnsi" w:cstheme="minorHAnsi"/>
                <w:i/>
                <w:sz w:val="22"/>
                <w:szCs w:val="22"/>
              </w:rPr>
              <w:t xml:space="preserve"> доктор</w:t>
            </w:r>
            <w:r w:rsidR="006146FB" w:rsidRPr="00FA6FF3">
              <w:rPr>
                <w:rFonts w:asciiTheme="minorHAnsi" w:hAnsiTheme="minorHAnsi" w:cstheme="minorHAnsi"/>
                <w:i/>
                <w:sz w:val="22"/>
                <w:szCs w:val="22"/>
              </w:rPr>
              <w:t xml:space="preserve"> юридичних наук</w:t>
            </w:r>
            <w:r w:rsidR="004A6336" w:rsidRPr="00FA6FF3">
              <w:rPr>
                <w:rFonts w:asciiTheme="minorHAnsi" w:hAnsiTheme="minorHAnsi" w:cstheme="minorHAnsi"/>
                <w:i/>
                <w:sz w:val="22"/>
                <w:szCs w:val="22"/>
              </w:rPr>
              <w:t xml:space="preserve">, </w:t>
            </w:r>
            <w:r w:rsidR="00F21005">
              <w:rPr>
                <w:rFonts w:asciiTheme="minorHAnsi" w:hAnsiTheme="minorHAnsi" w:cstheme="minorHAnsi"/>
                <w:i/>
                <w:sz w:val="22"/>
                <w:szCs w:val="22"/>
              </w:rPr>
              <w:t xml:space="preserve">професор </w:t>
            </w:r>
            <w:proofErr w:type="spellStart"/>
            <w:r w:rsidR="00F21005">
              <w:rPr>
                <w:rFonts w:asciiTheme="minorHAnsi" w:hAnsiTheme="minorHAnsi" w:cstheme="minorHAnsi"/>
                <w:i/>
                <w:sz w:val="22"/>
                <w:szCs w:val="22"/>
              </w:rPr>
              <w:t>Голосніченко</w:t>
            </w:r>
            <w:proofErr w:type="spellEnd"/>
            <w:r w:rsidR="00F21005">
              <w:rPr>
                <w:rFonts w:asciiTheme="minorHAnsi" w:hAnsiTheme="minorHAnsi" w:cstheme="minorHAnsi"/>
                <w:i/>
                <w:sz w:val="22"/>
                <w:szCs w:val="22"/>
              </w:rPr>
              <w:t xml:space="preserve"> Іван </w:t>
            </w:r>
            <w:proofErr w:type="spellStart"/>
            <w:r w:rsidR="00F21005">
              <w:rPr>
                <w:rFonts w:asciiTheme="minorHAnsi" w:hAnsiTheme="minorHAnsi" w:cstheme="minorHAnsi"/>
                <w:i/>
                <w:sz w:val="22"/>
                <w:szCs w:val="22"/>
              </w:rPr>
              <w:t>Пантелійович</w:t>
            </w:r>
            <w:proofErr w:type="spellEnd"/>
            <w:r w:rsidR="006146FB" w:rsidRPr="00FA6FF3">
              <w:rPr>
                <w:rFonts w:asciiTheme="minorHAnsi" w:hAnsiTheme="minorHAnsi" w:cstheme="minorHAnsi"/>
                <w:i/>
                <w:sz w:val="22"/>
                <w:szCs w:val="22"/>
              </w:rPr>
              <w:t xml:space="preserve">, </w:t>
            </w:r>
            <w:r w:rsidR="00F21005" w:rsidRPr="00F21005">
              <w:rPr>
                <w:rFonts w:asciiTheme="minorHAnsi" w:hAnsiTheme="minorHAnsi" w:cstheme="minorHAnsi"/>
                <w:i/>
                <w:sz w:val="22"/>
                <w:szCs w:val="22"/>
              </w:rPr>
              <w:t xml:space="preserve">050-352-37-05, </w:t>
            </w:r>
            <w:r w:rsidR="006146FB" w:rsidRPr="00F21005">
              <w:rPr>
                <w:rFonts w:asciiTheme="minorHAnsi" w:hAnsiTheme="minorHAnsi" w:cstheme="minorHAnsi"/>
                <w:i/>
                <w:sz w:val="22"/>
                <w:szCs w:val="22"/>
              </w:rPr>
              <w:t>e-</w:t>
            </w:r>
            <w:proofErr w:type="spellStart"/>
            <w:r w:rsidR="006146FB" w:rsidRPr="00F21005">
              <w:rPr>
                <w:rFonts w:asciiTheme="minorHAnsi" w:hAnsiTheme="minorHAnsi" w:cstheme="minorHAnsi"/>
                <w:i/>
                <w:sz w:val="22"/>
                <w:szCs w:val="22"/>
              </w:rPr>
              <w:t>mail</w:t>
            </w:r>
            <w:proofErr w:type="spellEnd"/>
            <w:r w:rsidR="006146FB" w:rsidRPr="00F21005">
              <w:rPr>
                <w:rFonts w:asciiTheme="minorHAnsi" w:hAnsiTheme="minorHAnsi" w:cstheme="minorHAnsi"/>
                <w:i/>
                <w:sz w:val="22"/>
                <w:szCs w:val="22"/>
              </w:rPr>
              <w:t xml:space="preserve">: </w:t>
            </w:r>
            <w:hyperlink r:id="rId13" w:history="1">
              <w:r w:rsidR="00F21005" w:rsidRPr="00F21005">
                <w:rPr>
                  <w:rStyle w:val="a6"/>
                  <w:rFonts w:asciiTheme="minorHAnsi" w:hAnsiTheme="minorHAnsi" w:cstheme="minorHAnsi"/>
                  <w:i/>
                  <w:sz w:val="22"/>
                  <w:szCs w:val="22"/>
                </w:rPr>
                <w:t xml:space="preserve"> golosnichenko@ukr.net </w:t>
              </w:r>
            </w:hyperlink>
          </w:p>
          <w:p w14:paraId="678C20D4" w14:textId="77777777" w:rsidR="00F21005" w:rsidRPr="00F21005" w:rsidRDefault="004A6336" w:rsidP="00F210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21005">
              <w:rPr>
                <w:rFonts w:asciiTheme="minorHAnsi" w:hAnsiTheme="minorHAnsi" w:cstheme="minorHAnsi"/>
                <w:i/>
                <w:sz w:val="22"/>
                <w:szCs w:val="22"/>
              </w:rPr>
              <w:t>Практичні / Семінарські</w:t>
            </w:r>
            <w:r w:rsidR="006E07FE" w:rsidRPr="00F21005">
              <w:rPr>
                <w:rFonts w:asciiTheme="minorHAnsi" w:hAnsiTheme="minorHAnsi" w:cstheme="minorHAnsi"/>
                <w:i/>
                <w:sz w:val="22"/>
                <w:szCs w:val="22"/>
              </w:rPr>
              <w:t xml:space="preserve"> заняття</w:t>
            </w:r>
            <w:r w:rsidRPr="00F21005">
              <w:rPr>
                <w:rFonts w:asciiTheme="minorHAnsi" w:hAnsiTheme="minorHAnsi" w:cstheme="minorHAnsi"/>
                <w:i/>
                <w:sz w:val="22"/>
                <w:szCs w:val="22"/>
              </w:rPr>
              <w:t>:</w:t>
            </w:r>
          </w:p>
          <w:p w14:paraId="1D513C6D" w14:textId="3CCBDC42" w:rsidR="004A6336" w:rsidRPr="00F21005" w:rsidRDefault="00F21005" w:rsidP="00F210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21005">
              <w:rPr>
                <w:rFonts w:asciiTheme="minorHAnsi" w:hAnsiTheme="minorHAnsi" w:cstheme="minorHAnsi"/>
                <w:i/>
                <w:sz w:val="22"/>
                <w:szCs w:val="22"/>
              </w:rPr>
              <w:t>кандидат юридичних наук, доцент Кисіль Людмила Євгеніївна</w:t>
            </w:r>
            <w:r w:rsidR="0030530B" w:rsidRPr="00F21005">
              <w:rPr>
                <w:rFonts w:asciiTheme="minorHAnsi" w:hAnsiTheme="minorHAnsi" w:cstheme="minorHAnsi"/>
                <w:i/>
                <w:sz w:val="22"/>
                <w:szCs w:val="22"/>
              </w:rPr>
              <w:t>,</w:t>
            </w:r>
            <w:r w:rsidRPr="00F21005">
              <w:rPr>
                <w:rFonts w:asciiTheme="minorHAnsi" w:hAnsiTheme="minorHAnsi" w:cstheme="minorHAnsi"/>
                <w:i/>
                <w:sz w:val="22"/>
                <w:szCs w:val="22"/>
              </w:rPr>
              <w:t xml:space="preserve"> </w:t>
            </w:r>
            <w:hyperlink r:id="rId14" w:history="1">
              <w:r w:rsidRPr="00F21005">
                <w:rPr>
                  <w:rStyle w:val="a6"/>
                  <w:rFonts w:asciiTheme="minorHAnsi" w:hAnsiTheme="minorHAnsi" w:cstheme="minorHAnsi"/>
                  <w:i/>
                  <w:sz w:val="22"/>
                  <w:szCs w:val="22"/>
                </w:rPr>
                <w:t>063-150-49-89</w:t>
              </w:r>
            </w:hyperlink>
            <w:r>
              <w:rPr>
                <w:rFonts w:asciiTheme="minorHAnsi" w:hAnsiTheme="minorHAnsi" w:cstheme="minorHAnsi"/>
                <w:i/>
                <w:sz w:val="22"/>
                <w:szCs w:val="22"/>
              </w:rPr>
              <w:t>,</w:t>
            </w:r>
            <w:r w:rsidR="0030530B" w:rsidRPr="00F21005">
              <w:rPr>
                <w:rFonts w:asciiTheme="minorHAnsi" w:hAnsiTheme="minorHAnsi" w:cstheme="minorHAnsi"/>
                <w:i/>
                <w:sz w:val="22"/>
                <w:szCs w:val="22"/>
              </w:rPr>
              <w:t xml:space="preserve"> e-</w:t>
            </w:r>
            <w:proofErr w:type="spellStart"/>
            <w:r w:rsidR="0030530B" w:rsidRPr="00F21005">
              <w:rPr>
                <w:rFonts w:asciiTheme="minorHAnsi" w:hAnsiTheme="minorHAnsi" w:cstheme="minorHAnsi"/>
                <w:i/>
                <w:sz w:val="22"/>
                <w:szCs w:val="22"/>
              </w:rPr>
              <w:t>mail</w:t>
            </w:r>
            <w:proofErr w:type="spellEnd"/>
            <w:r w:rsidR="0030530B" w:rsidRPr="00F21005">
              <w:rPr>
                <w:rFonts w:asciiTheme="minorHAnsi" w:hAnsiTheme="minorHAnsi" w:cstheme="minorHAnsi"/>
                <w:i/>
                <w:sz w:val="22"/>
                <w:szCs w:val="22"/>
              </w:rPr>
              <w:t xml:space="preserve">: </w:t>
            </w:r>
            <w:hyperlink r:id="rId15" w:tgtFrame="_self" w:history="1">
              <w:r w:rsidRPr="00F21005">
                <w:rPr>
                  <w:rStyle w:val="a6"/>
                  <w:rFonts w:asciiTheme="minorHAnsi" w:hAnsiTheme="minorHAnsi" w:cstheme="minorHAnsi"/>
                  <w:i/>
                  <w:sz w:val="22"/>
                  <w:szCs w:val="22"/>
                </w:rPr>
                <w:t>ludmila-kysil@ukr.net</w:t>
              </w:r>
            </w:hyperlink>
            <w:r w:rsidRPr="00F21005">
              <w:rPr>
                <w:rFonts w:asciiTheme="minorHAnsi" w:hAnsiTheme="minorHAnsi" w:cstheme="minorHAnsi"/>
                <w:i/>
                <w:sz w:val="22"/>
                <w:szCs w:val="22"/>
              </w:rPr>
              <w:t> </w:t>
            </w:r>
          </w:p>
          <w:p w14:paraId="5087E867" w14:textId="6B102761" w:rsidR="004A6336" w:rsidRPr="006146FB"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47DB32E2" w:rsidR="007E3190" w:rsidRPr="005251A5" w:rsidRDefault="007E3190" w:rsidP="00405C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22DE2A3D" w14:textId="3DBF1FC6" w:rsidR="00405C9F" w:rsidRPr="0054477B" w:rsidRDefault="004D1575" w:rsidP="0054477B">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3A3B8455" w14:textId="742761D9" w:rsidR="00F21005" w:rsidRDefault="00F21005" w:rsidP="002F6810">
      <w:pPr>
        <w:spacing w:line="240" w:lineRule="auto"/>
        <w:ind w:firstLine="567"/>
        <w:jc w:val="both"/>
        <w:rPr>
          <w:rFonts w:asciiTheme="minorHAnsi" w:eastAsia="Arial Unicode MS" w:hAnsiTheme="minorHAnsi" w:cstheme="minorHAnsi"/>
          <w:sz w:val="22"/>
          <w:szCs w:val="22"/>
        </w:rPr>
      </w:pPr>
      <w:r w:rsidRPr="002F6810">
        <w:rPr>
          <w:rFonts w:asciiTheme="minorHAnsi" w:eastAsia="Arial Unicode MS" w:hAnsiTheme="minorHAnsi" w:cstheme="minorHAnsi"/>
          <w:sz w:val="22"/>
          <w:szCs w:val="22"/>
        </w:rPr>
        <w:t>Навчальна дисципліна «Адміністративне право»  вивчається на другому курсі протягом 3 та 4 семестрів. В третьому семестрі – Адміністративне право - 1   («Загальна частина»), у четвертому семестрі – Адміністративне право - 2  («Особлива частина»).</w:t>
      </w:r>
    </w:p>
    <w:p w14:paraId="25E1BE71" w14:textId="1413B8B1" w:rsidR="00166172" w:rsidRPr="002F6810" w:rsidRDefault="00166172" w:rsidP="00166172">
      <w:pPr>
        <w:spacing w:line="240" w:lineRule="auto"/>
        <w:ind w:firstLine="567"/>
        <w:jc w:val="both"/>
        <w:rPr>
          <w:rFonts w:asciiTheme="minorHAnsi" w:eastAsia="Arial Unicode MS" w:hAnsiTheme="minorHAnsi" w:cstheme="minorHAnsi"/>
          <w:sz w:val="22"/>
          <w:szCs w:val="22"/>
        </w:rPr>
      </w:pPr>
      <w:r w:rsidRPr="002F6810">
        <w:rPr>
          <w:rFonts w:asciiTheme="minorHAnsi" w:eastAsia="Arial Unicode MS" w:hAnsiTheme="minorHAnsi" w:cstheme="minorHAnsi"/>
          <w:sz w:val="22"/>
          <w:szCs w:val="22"/>
        </w:rPr>
        <w:t>Основною метою навчальної дисципліни «Адміністративне право</w:t>
      </w:r>
      <w:r w:rsidR="004A51DE">
        <w:rPr>
          <w:rFonts w:asciiTheme="minorHAnsi" w:eastAsia="Arial Unicode MS" w:hAnsiTheme="minorHAnsi" w:cstheme="minorHAnsi"/>
          <w:sz w:val="22"/>
          <w:szCs w:val="22"/>
        </w:rPr>
        <w:t>-1</w:t>
      </w:r>
      <w:r w:rsidRPr="002F6810">
        <w:rPr>
          <w:rFonts w:asciiTheme="minorHAnsi" w:eastAsia="Arial Unicode MS" w:hAnsiTheme="minorHAnsi" w:cstheme="minorHAnsi"/>
          <w:sz w:val="22"/>
          <w:szCs w:val="22"/>
        </w:rPr>
        <w:t xml:space="preserve">»  є засвоєння здобувачами вищої освіти  </w:t>
      </w:r>
      <w:r w:rsidRPr="002F6810">
        <w:rPr>
          <w:rFonts w:asciiTheme="minorHAnsi" w:hAnsiTheme="minorHAnsi" w:cstheme="minorHAnsi"/>
          <w:sz w:val="22"/>
          <w:szCs w:val="22"/>
        </w:rPr>
        <w:t>теоретичних положень</w:t>
      </w:r>
      <w:r w:rsidRPr="002F6810">
        <w:rPr>
          <w:rFonts w:asciiTheme="minorHAnsi" w:eastAsia="Arial Unicode MS" w:hAnsiTheme="minorHAnsi" w:cstheme="minorHAnsi"/>
          <w:sz w:val="22"/>
          <w:szCs w:val="22"/>
        </w:rPr>
        <w:t xml:space="preserve"> правових норм та основних правових інститутів Адміністративного права,</w:t>
      </w:r>
      <w:r w:rsidRPr="002F6810">
        <w:rPr>
          <w:rFonts w:asciiTheme="minorHAnsi" w:hAnsiTheme="minorHAnsi" w:cstheme="minorHAnsi"/>
          <w:sz w:val="22"/>
          <w:szCs w:val="22"/>
        </w:rPr>
        <w:t xml:space="preserve"> понятійно-категоріального апарату</w:t>
      </w:r>
      <w:r w:rsidRPr="002F6810">
        <w:rPr>
          <w:rFonts w:asciiTheme="minorHAnsi" w:eastAsia="Arial Unicode MS" w:hAnsiTheme="minorHAnsi" w:cstheme="minorHAnsi"/>
          <w:sz w:val="22"/>
          <w:szCs w:val="22"/>
        </w:rPr>
        <w:t xml:space="preserve"> та формування юридичного мислення на основі здобутих правових знань.</w:t>
      </w:r>
    </w:p>
    <w:p w14:paraId="135ACF03" w14:textId="19C2FCDF" w:rsidR="00F21005" w:rsidRPr="001719DD" w:rsidRDefault="00F21005" w:rsidP="002F6810">
      <w:pPr>
        <w:spacing w:line="240" w:lineRule="auto"/>
        <w:ind w:firstLine="567"/>
        <w:jc w:val="both"/>
        <w:rPr>
          <w:rFonts w:asciiTheme="minorHAnsi" w:eastAsia="Arial Unicode MS" w:hAnsiTheme="minorHAnsi" w:cstheme="minorHAnsi"/>
          <w:sz w:val="22"/>
          <w:szCs w:val="22"/>
        </w:rPr>
      </w:pPr>
      <w:r w:rsidRPr="001719DD">
        <w:rPr>
          <w:rFonts w:asciiTheme="minorHAnsi" w:eastAsia="Arial Unicode MS" w:hAnsiTheme="minorHAnsi" w:cstheme="minorHAnsi"/>
          <w:sz w:val="22"/>
          <w:szCs w:val="22"/>
        </w:rPr>
        <w:t>У межах Загальної частини навчального курсу здобувачі вищої освіти вивчають зміст норм матеріального права, якими регулюються  відносини виконавчо-розпорядчої діяльності в Україні; засвоюють базові поняття адміністративного права та адміністративно-правового регулювання (</w:t>
      </w:r>
      <w:r w:rsidRPr="001719DD">
        <w:rPr>
          <w:rFonts w:asciiTheme="minorHAnsi" w:hAnsiTheme="minorHAnsi" w:cstheme="minorHAnsi"/>
          <w:sz w:val="22"/>
          <w:szCs w:val="22"/>
        </w:rPr>
        <w:t>адміністративне право України, предмет, метод, джерела</w:t>
      </w:r>
      <w:r w:rsidRPr="001719DD">
        <w:rPr>
          <w:rFonts w:asciiTheme="minorHAnsi" w:eastAsia="Arial Unicode MS" w:hAnsiTheme="minorHAnsi" w:cstheme="minorHAnsi"/>
          <w:sz w:val="22"/>
          <w:szCs w:val="22"/>
        </w:rPr>
        <w:t xml:space="preserve">, </w:t>
      </w:r>
      <w:r w:rsidRPr="001719DD">
        <w:rPr>
          <w:rFonts w:asciiTheme="minorHAnsi" w:hAnsiTheme="minorHAnsi" w:cstheme="minorHAnsi"/>
          <w:sz w:val="22"/>
          <w:szCs w:val="22"/>
        </w:rPr>
        <w:t>поняття, суть та основні риси державного управління (адміністрування), його співвідношення з виконавчою владою, принципи державного управління (адміністрування), механізм адміністративно-правового регулювання суспільних відносин; поняття і види адміністративно-правових режимів);</w:t>
      </w:r>
      <w:r w:rsidRPr="001719DD">
        <w:rPr>
          <w:rFonts w:asciiTheme="minorHAnsi" w:hAnsiTheme="minorHAnsi" w:cstheme="minorHAnsi"/>
          <w:b/>
          <w:sz w:val="22"/>
          <w:szCs w:val="22"/>
        </w:rPr>
        <w:t xml:space="preserve"> </w:t>
      </w:r>
      <w:r w:rsidRPr="001719DD">
        <w:rPr>
          <w:rFonts w:asciiTheme="minorHAnsi" w:hAnsiTheme="minorHAnsi" w:cstheme="minorHAnsi"/>
          <w:sz w:val="22"/>
          <w:szCs w:val="22"/>
        </w:rPr>
        <w:t>вивчають правовий статус суб’єктів адміністративно-правових відносин (громадяни та інші фізичні особи, вищий та центральні органи виконавчої влади, дерегуляція в державному управлінні, органи місцевого самоврядування – носії делегованих повноважень, об’єднання громадян); форми і</w:t>
      </w:r>
      <w:r w:rsidR="00166172" w:rsidRPr="001719DD">
        <w:rPr>
          <w:rFonts w:asciiTheme="minorHAnsi" w:hAnsiTheme="minorHAnsi" w:cstheme="minorHAnsi"/>
          <w:sz w:val="22"/>
          <w:szCs w:val="22"/>
        </w:rPr>
        <w:t xml:space="preserve"> методи державного управління;</w:t>
      </w:r>
      <w:r w:rsidRPr="001719DD">
        <w:rPr>
          <w:rFonts w:asciiTheme="minorHAnsi" w:hAnsiTheme="minorHAnsi" w:cstheme="minorHAnsi"/>
          <w:sz w:val="22"/>
          <w:szCs w:val="22"/>
        </w:rPr>
        <w:t xml:space="preserve"> поняття адміністративних послуг (форми   державного управління, методи  державного управління; поняття адміністративних послуг, центри надання адміністративних послуг; Адміністративні процедури з надання адміністративних послуг, поняття законності та дисципліни, способи їх забезпечення п</w:t>
      </w:r>
      <w:r w:rsidR="001719DD" w:rsidRPr="001719DD">
        <w:rPr>
          <w:rFonts w:asciiTheme="minorHAnsi" w:hAnsiTheme="minorHAnsi" w:cstheme="minorHAnsi"/>
          <w:sz w:val="22"/>
          <w:szCs w:val="22"/>
        </w:rPr>
        <w:t>ри здійсненні виконавчої влади.</w:t>
      </w:r>
    </w:p>
    <w:p w14:paraId="67F469C6" w14:textId="77777777" w:rsidR="004A51DE" w:rsidRPr="001719DD" w:rsidRDefault="00405C9F" w:rsidP="002F6810">
      <w:pPr>
        <w:tabs>
          <w:tab w:val="num" w:pos="0"/>
        </w:tabs>
        <w:spacing w:line="240" w:lineRule="auto"/>
        <w:ind w:firstLine="567"/>
        <w:jc w:val="both"/>
        <w:rPr>
          <w:rFonts w:asciiTheme="minorHAnsi" w:hAnsiTheme="minorHAnsi" w:cstheme="minorHAnsi"/>
          <w:sz w:val="22"/>
          <w:szCs w:val="22"/>
        </w:rPr>
      </w:pPr>
      <w:r w:rsidRPr="001719DD">
        <w:rPr>
          <w:rFonts w:asciiTheme="minorHAnsi" w:hAnsiTheme="minorHAnsi" w:cstheme="minorHAnsi"/>
          <w:b/>
          <w:sz w:val="22"/>
          <w:szCs w:val="22"/>
        </w:rPr>
        <w:t>Основна мета</w:t>
      </w:r>
      <w:r w:rsidRPr="001719DD">
        <w:rPr>
          <w:rFonts w:asciiTheme="minorHAnsi" w:hAnsiTheme="minorHAnsi" w:cstheme="minorHAnsi"/>
          <w:sz w:val="22"/>
          <w:szCs w:val="22"/>
        </w:rPr>
        <w:t xml:space="preserve"> </w:t>
      </w:r>
      <w:r w:rsidR="00CF497D" w:rsidRPr="001719DD">
        <w:rPr>
          <w:rFonts w:asciiTheme="minorHAnsi" w:hAnsiTheme="minorHAnsi" w:cstheme="minorHAnsi"/>
          <w:sz w:val="22"/>
          <w:szCs w:val="22"/>
        </w:rPr>
        <w:t>спрямована</w:t>
      </w:r>
      <w:r w:rsidR="00CF497D" w:rsidRPr="001719DD">
        <w:rPr>
          <w:rFonts w:asciiTheme="minorHAnsi" w:eastAsia="Batang" w:hAnsiTheme="minorHAnsi" w:cstheme="minorHAnsi"/>
          <w:sz w:val="22"/>
          <w:szCs w:val="22"/>
        </w:rPr>
        <w:t xml:space="preserve"> </w:t>
      </w:r>
      <w:r w:rsidR="001B2EA9" w:rsidRPr="001719DD">
        <w:rPr>
          <w:rFonts w:asciiTheme="minorHAnsi" w:eastAsia="Batang" w:hAnsiTheme="minorHAnsi" w:cstheme="minorHAnsi"/>
          <w:sz w:val="22"/>
          <w:szCs w:val="22"/>
        </w:rPr>
        <w:t xml:space="preserve">на поглиблення таких </w:t>
      </w:r>
      <w:r w:rsidR="001B2EA9" w:rsidRPr="001719DD">
        <w:rPr>
          <w:rFonts w:asciiTheme="minorHAnsi" w:eastAsia="Batang" w:hAnsiTheme="minorHAnsi" w:cstheme="minorHAnsi"/>
          <w:b/>
          <w:sz w:val="22"/>
          <w:szCs w:val="22"/>
        </w:rPr>
        <w:t xml:space="preserve">загальних </w:t>
      </w:r>
      <w:proofErr w:type="spellStart"/>
      <w:r w:rsidR="001B2EA9" w:rsidRPr="001719DD">
        <w:rPr>
          <w:rFonts w:asciiTheme="minorHAnsi" w:eastAsia="Batang" w:hAnsiTheme="minorHAnsi" w:cstheme="minorHAnsi"/>
          <w:b/>
          <w:sz w:val="22"/>
          <w:szCs w:val="22"/>
        </w:rPr>
        <w:t>компетентностей</w:t>
      </w:r>
      <w:proofErr w:type="spellEnd"/>
      <w:r w:rsidR="001B2EA9" w:rsidRPr="001719DD">
        <w:rPr>
          <w:rFonts w:asciiTheme="minorHAnsi" w:eastAsia="Batang" w:hAnsiTheme="minorHAnsi" w:cstheme="minorHAnsi"/>
          <w:b/>
          <w:sz w:val="22"/>
          <w:szCs w:val="22"/>
        </w:rPr>
        <w:t>,</w:t>
      </w:r>
      <w:r w:rsidR="001B2EA9" w:rsidRPr="001719DD">
        <w:rPr>
          <w:rFonts w:asciiTheme="minorHAnsi" w:eastAsia="Batang" w:hAnsiTheme="minorHAnsi" w:cstheme="minorHAnsi"/>
          <w:sz w:val="22"/>
          <w:szCs w:val="22"/>
        </w:rPr>
        <w:t xml:space="preserve"> як:</w:t>
      </w:r>
      <w:r w:rsidR="004A51DE" w:rsidRPr="001719DD">
        <w:rPr>
          <w:rFonts w:asciiTheme="minorHAnsi" w:eastAsia="Batang" w:hAnsiTheme="minorHAnsi" w:cstheme="minorHAnsi"/>
          <w:sz w:val="22"/>
          <w:szCs w:val="22"/>
        </w:rPr>
        <w:t xml:space="preserve"> </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4A51DE" w:rsidRPr="001719DD" w14:paraId="3180F0D5" w14:textId="77777777" w:rsidTr="004A51DE">
        <w:trPr>
          <w:cantSplit/>
          <w:trHeight w:val="288"/>
        </w:trPr>
        <w:tc>
          <w:tcPr>
            <w:tcW w:w="10224" w:type="dxa"/>
            <w:shd w:val="clear" w:color="auto" w:fill="auto"/>
          </w:tcPr>
          <w:p w14:paraId="268AAFA4" w14:textId="77777777" w:rsidR="004A51DE" w:rsidRPr="001719DD" w:rsidRDefault="004A51DE" w:rsidP="00AF362E">
            <w:pPr>
              <w:spacing w:line="240" w:lineRule="auto"/>
              <w:rPr>
                <w:rFonts w:asciiTheme="minorHAnsi" w:hAnsiTheme="minorHAnsi" w:cstheme="minorHAnsi"/>
                <w:sz w:val="22"/>
                <w:szCs w:val="22"/>
              </w:rPr>
            </w:pPr>
            <w:r w:rsidRPr="001719DD">
              <w:rPr>
                <w:rFonts w:asciiTheme="minorHAnsi" w:hAnsiTheme="minorHAnsi" w:cstheme="minorHAnsi"/>
                <w:sz w:val="22"/>
                <w:szCs w:val="22"/>
              </w:rPr>
              <w:t xml:space="preserve">Здатність до абстрактного мислення, аналізу та синтезу </w:t>
            </w:r>
          </w:p>
        </w:tc>
      </w:tr>
      <w:tr w:rsidR="004A51DE" w:rsidRPr="001719DD" w14:paraId="3F0BD6A1" w14:textId="77777777" w:rsidTr="004A51DE">
        <w:trPr>
          <w:cantSplit/>
          <w:trHeight w:val="17"/>
        </w:trPr>
        <w:tc>
          <w:tcPr>
            <w:tcW w:w="10224" w:type="dxa"/>
            <w:shd w:val="clear" w:color="auto" w:fill="auto"/>
          </w:tcPr>
          <w:p w14:paraId="3AA3F572" w14:textId="77777777" w:rsidR="004A51DE" w:rsidRPr="001719DD" w:rsidRDefault="004A51DE" w:rsidP="00AF362E">
            <w:pPr>
              <w:shd w:val="clear" w:color="auto" w:fill="FFFFFF"/>
              <w:spacing w:line="240" w:lineRule="auto"/>
              <w:rPr>
                <w:rFonts w:asciiTheme="minorHAnsi" w:hAnsiTheme="minorHAnsi" w:cstheme="minorHAnsi"/>
                <w:sz w:val="22"/>
                <w:szCs w:val="22"/>
              </w:rPr>
            </w:pPr>
            <w:r w:rsidRPr="001719DD">
              <w:rPr>
                <w:rFonts w:asciiTheme="minorHAnsi" w:hAnsiTheme="minorHAnsi" w:cstheme="minorHAnsi"/>
                <w:sz w:val="22"/>
                <w:szCs w:val="22"/>
              </w:rPr>
              <w:lastRenderedPageBreak/>
              <w:t>Здатність застосовувати знання у практичних ситуаціях</w:t>
            </w:r>
          </w:p>
        </w:tc>
      </w:tr>
    </w:tbl>
    <w:p w14:paraId="454DD3CD" w14:textId="6FA2FFB6" w:rsidR="002B5F16" w:rsidRPr="001719DD" w:rsidRDefault="004A51DE" w:rsidP="004A51DE">
      <w:pPr>
        <w:tabs>
          <w:tab w:val="num" w:pos="0"/>
        </w:tabs>
        <w:spacing w:line="240" w:lineRule="auto"/>
        <w:jc w:val="both"/>
        <w:rPr>
          <w:rFonts w:asciiTheme="minorHAnsi" w:hAnsiTheme="minorHAnsi" w:cstheme="minorHAnsi"/>
          <w:b/>
          <w:sz w:val="22"/>
          <w:szCs w:val="22"/>
          <w:lang w:eastAsia="ru-RU"/>
        </w:rPr>
      </w:pPr>
      <w:r w:rsidRPr="001719DD">
        <w:rPr>
          <w:rFonts w:asciiTheme="minorHAnsi" w:hAnsiTheme="minorHAnsi" w:cstheme="minorHAnsi"/>
          <w:sz w:val="22"/>
          <w:szCs w:val="22"/>
        </w:rPr>
        <w:t xml:space="preserve">  та</w:t>
      </w:r>
      <w:r w:rsidR="001B2EA9" w:rsidRPr="001719DD">
        <w:rPr>
          <w:rFonts w:asciiTheme="minorHAnsi" w:hAnsiTheme="minorHAnsi" w:cstheme="minorHAnsi"/>
          <w:sz w:val="22"/>
          <w:szCs w:val="22"/>
        </w:rPr>
        <w:t xml:space="preserve"> </w:t>
      </w:r>
      <w:r w:rsidR="001B2EA9" w:rsidRPr="001719DD">
        <w:rPr>
          <w:rFonts w:asciiTheme="minorHAnsi" w:hAnsiTheme="minorHAnsi" w:cstheme="minorHAnsi"/>
          <w:b/>
          <w:sz w:val="22"/>
          <w:szCs w:val="22"/>
        </w:rPr>
        <w:t>ф</w:t>
      </w:r>
      <w:r w:rsidR="001B2EA9" w:rsidRPr="001719DD">
        <w:rPr>
          <w:rFonts w:asciiTheme="minorHAnsi" w:hAnsiTheme="minorHAnsi" w:cstheme="minorHAnsi"/>
          <w:b/>
          <w:sz w:val="22"/>
          <w:szCs w:val="22"/>
          <w:lang w:eastAsia="ru-RU"/>
        </w:rPr>
        <w:t xml:space="preserve">ахових </w:t>
      </w:r>
      <w:proofErr w:type="spellStart"/>
      <w:r w:rsidR="001B2EA9" w:rsidRPr="001719DD">
        <w:rPr>
          <w:rFonts w:asciiTheme="minorHAnsi" w:hAnsiTheme="minorHAnsi" w:cstheme="minorHAnsi"/>
          <w:b/>
          <w:sz w:val="22"/>
          <w:szCs w:val="22"/>
          <w:lang w:eastAsia="ru-RU"/>
        </w:rPr>
        <w:t>компетентностей</w:t>
      </w:r>
      <w:proofErr w:type="spellEnd"/>
      <w:r w:rsidR="00A7032F" w:rsidRPr="001719DD">
        <w:rPr>
          <w:rFonts w:asciiTheme="minorHAnsi" w:hAnsiTheme="minorHAnsi" w:cstheme="minorHAnsi"/>
          <w:b/>
          <w:sz w:val="22"/>
          <w:szCs w:val="22"/>
          <w:lang w:eastAsia="ru-RU"/>
        </w:rPr>
        <w:t>:</w:t>
      </w:r>
      <w:r w:rsidR="001B2EA9" w:rsidRPr="001719DD">
        <w:rPr>
          <w:rFonts w:asciiTheme="minorHAnsi" w:hAnsiTheme="minorHAnsi" w:cstheme="minorHAnsi"/>
          <w:b/>
          <w:sz w:val="22"/>
          <w:szCs w:val="22"/>
          <w:lang w:eastAsia="ru-RU"/>
        </w:rPr>
        <w:t xml:space="preserve"> </w:t>
      </w:r>
    </w:p>
    <w:tbl>
      <w:tblPr>
        <w:tblW w:w="10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9"/>
      </w:tblGrid>
      <w:tr w:rsidR="004A51DE" w:rsidRPr="001719DD" w14:paraId="6F972F34" w14:textId="77777777" w:rsidTr="001719DD">
        <w:trPr>
          <w:cantSplit/>
          <w:trHeight w:val="20"/>
        </w:trPr>
        <w:tc>
          <w:tcPr>
            <w:tcW w:w="10119" w:type="dxa"/>
            <w:shd w:val="clear" w:color="auto" w:fill="auto"/>
          </w:tcPr>
          <w:p w14:paraId="2CEF337E" w14:textId="77777777" w:rsidR="004A51DE" w:rsidRPr="001719DD" w:rsidRDefault="004A51DE"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tc>
      </w:tr>
      <w:tr w:rsidR="004A51DE" w:rsidRPr="001719DD" w14:paraId="52ABA189" w14:textId="77777777" w:rsidTr="001719DD">
        <w:trPr>
          <w:cantSplit/>
          <w:trHeight w:val="20"/>
        </w:trPr>
        <w:tc>
          <w:tcPr>
            <w:tcW w:w="10119" w:type="dxa"/>
            <w:shd w:val="clear" w:color="auto" w:fill="auto"/>
          </w:tcPr>
          <w:p w14:paraId="15FAD435" w14:textId="77777777" w:rsidR="004A51DE" w:rsidRPr="001719DD" w:rsidRDefault="004A51DE"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розуміти особливості реалізації та застосування норм матеріального і процесуального права</w:t>
            </w:r>
          </w:p>
        </w:tc>
      </w:tr>
      <w:tr w:rsidR="004A51DE" w:rsidRPr="001719DD" w14:paraId="2A4B6132" w14:textId="77777777" w:rsidTr="001719DD">
        <w:trPr>
          <w:cantSplit/>
          <w:trHeight w:val="20"/>
        </w:trPr>
        <w:tc>
          <w:tcPr>
            <w:tcW w:w="10119" w:type="dxa"/>
            <w:shd w:val="clear" w:color="auto" w:fill="auto"/>
          </w:tcPr>
          <w:p w14:paraId="1D60EC06" w14:textId="77777777" w:rsidR="004A51DE" w:rsidRPr="001719DD" w:rsidRDefault="004A51DE"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розуміти основи правового регулювання обігу публічних грошових коштів</w:t>
            </w:r>
          </w:p>
        </w:tc>
      </w:tr>
      <w:tr w:rsidR="004A51DE" w:rsidRPr="001719DD" w14:paraId="45B5E134" w14:textId="77777777" w:rsidTr="001719DD">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3D0D63AE"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 xml:space="preserve">Здатність визначати належні та прийнятні для юридичного аналізу факти </w:t>
            </w:r>
          </w:p>
        </w:tc>
      </w:tr>
      <w:tr w:rsidR="004A51DE" w:rsidRPr="001719DD" w14:paraId="324498F4" w14:textId="77777777" w:rsidTr="001719DD">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310BF1B6" w14:textId="77777777" w:rsidR="004A51DE" w:rsidRPr="001719DD" w:rsidRDefault="004A51DE"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аналізувати правові проблеми, формувати та обґрунтовувати правові позиції</w:t>
            </w:r>
          </w:p>
        </w:tc>
      </w:tr>
      <w:tr w:rsidR="004A51DE" w:rsidRPr="001719DD" w14:paraId="51CBC96E" w14:textId="77777777" w:rsidTr="001719DD">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0CAC8736" w14:textId="77777777" w:rsidR="004A51DE" w:rsidRPr="001719DD" w:rsidRDefault="004A51DE"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до критичного та системного аналізу правових явищ і застосування набутих знань у професійній діяльності</w:t>
            </w:r>
          </w:p>
        </w:tc>
      </w:tr>
      <w:tr w:rsidR="004A51DE" w:rsidRPr="001719DD" w14:paraId="191B7DE9" w14:textId="77777777" w:rsidTr="001719DD">
        <w:trPr>
          <w:cantSplit/>
          <w:trHeight w:val="20"/>
        </w:trPr>
        <w:tc>
          <w:tcPr>
            <w:tcW w:w="10119" w:type="dxa"/>
            <w:tcBorders>
              <w:top w:val="single" w:sz="4" w:space="0" w:color="auto"/>
              <w:left w:val="single" w:sz="4" w:space="0" w:color="auto"/>
              <w:bottom w:val="single" w:sz="4" w:space="0" w:color="auto"/>
              <w:right w:val="single" w:sz="4" w:space="0" w:color="auto"/>
            </w:tcBorders>
            <w:shd w:val="clear" w:color="auto" w:fill="auto"/>
          </w:tcPr>
          <w:p w14:paraId="19B39302" w14:textId="0A88595F" w:rsidR="004A51DE" w:rsidRPr="001719DD" w:rsidRDefault="004A51DE" w:rsidP="00AF362E">
            <w:pPr>
              <w:pStyle w:val="afc"/>
              <w:rPr>
                <w:rFonts w:asciiTheme="minorHAnsi" w:hAnsiTheme="minorHAnsi" w:cstheme="minorHAnsi"/>
                <w:sz w:val="22"/>
                <w:szCs w:val="22"/>
              </w:rPr>
            </w:pPr>
            <w:r w:rsidRPr="001719DD">
              <w:rPr>
                <w:rFonts w:asciiTheme="minorHAnsi" w:hAnsiTheme="minorHAnsi" w:cstheme="minorHAnsi"/>
                <w:sz w:val="22"/>
                <w:szCs w:val="22"/>
              </w:rPr>
              <w:t>Здатність до самостійної підготовки проектів актів правозастосування</w:t>
            </w:r>
          </w:p>
        </w:tc>
      </w:tr>
    </w:tbl>
    <w:p w14:paraId="68588CAC" w14:textId="281999D9" w:rsidR="004A51DE" w:rsidRPr="001719DD" w:rsidRDefault="004A51DE" w:rsidP="004A51DE">
      <w:pPr>
        <w:tabs>
          <w:tab w:val="num" w:pos="0"/>
        </w:tabs>
        <w:spacing w:line="240" w:lineRule="auto"/>
        <w:jc w:val="both"/>
        <w:rPr>
          <w:rFonts w:asciiTheme="minorHAnsi" w:hAnsiTheme="minorHAnsi" w:cstheme="minorHAnsi"/>
          <w:sz w:val="22"/>
          <w:szCs w:val="22"/>
        </w:rPr>
      </w:pPr>
    </w:p>
    <w:p w14:paraId="2201A233" w14:textId="2E9D3BD7" w:rsidR="00CF497D" w:rsidRPr="001719DD" w:rsidRDefault="00CF497D" w:rsidP="002F6810">
      <w:pPr>
        <w:tabs>
          <w:tab w:val="num" w:pos="0"/>
        </w:tabs>
        <w:spacing w:line="240" w:lineRule="auto"/>
        <w:ind w:firstLine="567"/>
        <w:jc w:val="both"/>
        <w:rPr>
          <w:rFonts w:asciiTheme="minorHAnsi" w:hAnsiTheme="minorHAnsi" w:cstheme="minorHAnsi"/>
          <w:sz w:val="22"/>
          <w:szCs w:val="22"/>
        </w:rPr>
      </w:pPr>
      <w:r w:rsidRPr="001719DD">
        <w:rPr>
          <w:rFonts w:asciiTheme="minorHAnsi" w:hAnsiTheme="minorHAnsi" w:cstheme="minorHAnsi"/>
          <w:sz w:val="22"/>
          <w:szCs w:val="22"/>
        </w:rPr>
        <w:t>За результатами вивчення навчальної дисципліни студенти мають досягти таких програмних результатів:</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4A51DE" w:rsidRPr="001719DD" w14:paraId="19B4A49E" w14:textId="77777777" w:rsidTr="001719DD">
        <w:trPr>
          <w:cantSplit/>
          <w:trHeight w:val="20"/>
        </w:trPr>
        <w:tc>
          <w:tcPr>
            <w:tcW w:w="10093" w:type="dxa"/>
            <w:shd w:val="clear" w:color="auto" w:fill="auto"/>
          </w:tcPr>
          <w:p w14:paraId="5D18C118" w14:textId="77777777" w:rsidR="004A51DE" w:rsidRPr="001719DD" w:rsidRDefault="004A51DE" w:rsidP="00AF362E">
            <w:pPr>
              <w:pStyle w:val="afc"/>
              <w:jc w:val="left"/>
              <w:rPr>
                <w:rFonts w:asciiTheme="minorHAnsi" w:hAnsiTheme="minorHAnsi" w:cstheme="minorHAnsi"/>
                <w:sz w:val="22"/>
                <w:szCs w:val="22"/>
              </w:rPr>
            </w:pPr>
            <w:r w:rsidRPr="001719DD">
              <w:rPr>
                <w:rFonts w:asciiTheme="minorHAnsi" w:hAnsiTheme="minorHAnsi" w:cstheme="minorHAnsi"/>
                <w:sz w:val="22"/>
                <w:szCs w:val="22"/>
              </w:rPr>
              <w:t>Формулювати власні обґрунтовані судження на основі аналізу відомої проблеми</w:t>
            </w:r>
          </w:p>
        </w:tc>
      </w:tr>
      <w:tr w:rsidR="004A51DE" w:rsidRPr="001719DD" w14:paraId="4491126D" w14:textId="77777777" w:rsidTr="001719DD">
        <w:trPr>
          <w:cantSplit/>
          <w:trHeight w:val="20"/>
        </w:trPr>
        <w:tc>
          <w:tcPr>
            <w:tcW w:w="10093" w:type="dxa"/>
            <w:shd w:val="clear" w:color="auto" w:fill="auto"/>
          </w:tcPr>
          <w:p w14:paraId="421BEE48" w14:textId="77777777" w:rsidR="004A51DE" w:rsidRPr="001719DD" w:rsidRDefault="004A51DE" w:rsidP="00AF362E">
            <w:pPr>
              <w:pStyle w:val="afc"/>
              <w:jc w:val="left"/>
              <w:rPr>
                <w:rFonts w:asciiTheme="minorHAnsi" w:hAnsiTheme="minorHAnsi" w:cstheme="minorHAnsi"/>
                <w:sz w:val="22"/>
                <w:szCs w:val="22"/>
              </w:rPr>
            </w:pPr>
            <w:r w:rsidRPr="001719DD">
              <w:rPr>
                <w:rFonts w:asciiTheme="minorHAnsi" w:hAnsiTheme="minorHAnsi" w:cstheme="minorHAnsi"/>
                <w:sz w:val="22"/>
                <w:szCs w:val="22"/>
              </w:rPr>
              <w:t>Давати короткий висновок щодо окремих фактичних обставин (даних) з достатньою обґрунтованістю</w:t>
            </w:r>
          </w:p>
        </w:tc>
      </w:tr>
      <w:tr w:rsidR="004A51DE" w:rsidRPr="001719DD" w14:paraId="2A6C7222" w14:textId="77777777" w:rsidTr="001719DD">
        <w:trPr>
          <w:cantSplit/>
          <w:trHeight w:val="20"/>
        </w:trPr>
        <w:tc>
          <w:tcPr>
            <w:tcW w:w="10093" w:type="dxa"/>
            <w:shd w:val="clear" w:color="auto" w:fill="auto"/>
          </w:tcPr>
          <w:p w14:paraId="0C7CCA60" w14:textId="77777777" w:rsidR="004A51DE" w:rsidRPr="001719DD" w:rsidRDefault="004A51DE" w:rsidP="00AF362E">
            <w:pPr>
              <w:pStyle w:val="afc"/>
              <w:jc w:val="left"/>
              <w:rPr>
                <w:rFonts w:asciiTheme="minorHAnsi" w:hAnsiTheme="minorHAnsi" w:cstheme="minorHAnsi"/>
                <w:sz w:val="22"/>
                <w:szCs w:val="22"/>
              </w:rPr>
            </w:pPr>
            <w:r w:rsidRPr="001719DD">
              <w:rPr>
                <w:rFonts w:asciiTheme="minorHAnsi" w:hAnsiTheme="minorHAnsi" w:cstheme="minorHAnsi"/>
                <w:sz w:val="22"/>
                <w:szCs w:val="22"/>
              </w:rPr>
              <w:t>Оцінювати недоліки і переваги аргументів, аналізуючи відому проблему</w:t>
            </w:r>
          </w:p>
        </w:tc>
      </w:tr>
      <w:tr w:rsidR="004A51DE" w:rsidRPr="001719DD" w14:paraId="6293B7A2" w14:textId="77777777" w:rsidTr="001719DD">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55C0DAB8"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Виявляти знання і розуміння основних сучасних правових доктрин, цінностей та принципів функціонування національної правової системи</w:t>
            </w:r>
          </w:p>
        </w:tc>
      </w:tr>
      <w:tr w:rsidR="004A51DE" w:rsidRPr="001719DD" w14:paraId="7C7E8D29" w14:textId="77777777" w:rsidTr="001719DD">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57F8BD2F"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Демонструвати необхідні знання та розуміння сутності та змісту основних правових інститутів і норм фундаментальних галузей права</w:t>
            </w:r>
          </w:p>
        </w:tc>
      </w:tr>
      <w:tr w:rsidR="004A51DE" w:rsidRPr="001719DD" w14:paraId="28CD98B2" w14:textId="77777777" w:rsidTr="001719DD">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1DFA5CFA"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Пояснювати природу та зміст основних правових явищ і процесів</w:t>
            </w:r>
          </w:p>
        </w:tc>
      </w:tr>
      <w:tr w:rsidR="004A51DE" w:rsidRPr="001719DD" w14:paraId="6F776857" w14:textId="77777777" w:rsidTr="001719DD">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581D19E6"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Застосовувати набуті знання у різних правових ситуаціях, виокремлювати юридично значущі факти і формувати обґрунтовані правові висновки</w:t>
            </w:r>
          </w:p>
        </w:tc>
      </w:tr>
      <w:tr w:rsidR="004A51DE" w:rsidRPr="001719DD" w14:paraId="12AE4456" w14:textId="77777777" w:rsidTr="001719DD">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52EABF00"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Готувати проекти необхідних актів застосування права відповідно до правового висновку зробленого у різних правових ситуаціях</w:t>
            </w:r>
          </w:p>
        </w:tc>
      </w:tr>
      <w:tr w:rsidR="004A51DE" w:rsidRPr="001719DD" w14:paraId="4E7769C0" w14:textId="77777777" w:rsidTr="001719DD">
        <w:trPr>
          <w:cantSplit/>
          <w:trHeight w:val="20"/>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428048D8" w14:textId="77777777" w:rsidR="004A51DE" w:rsidRPr="001719DD" w:rsidRDefault="004A51DE" w:rsidP="004A51DE">
            <w:pPr>
              <w:pStyle w:val="afc"/>
              <w:rPr>
                <w:rFonts w:asciiTheme="minorHAnsi" w:hAnsiTheme="minorHAnsi" w:cstheme="minorHAnsi"/>
                <w:sz w:val="22"/>
                <w:szCs w:val="22"/>
              </w:rPr>
            </w:pPr>
            <w:r w:rsidRPr="001719DD">
              <w:rPr>
                <w:rFonts w:asciiTheme="minorHAnsi" w:hAnsiTheme="minorHAnsi" w:cstheme="minorHAnsi"/>
                <w:sz w:val="22"/>
                <w:szCs w:val="22"/>
              </w:rPr>
              <w:t>Надавати консультації щодо можливих способів захисту прав та інтересів клієнтів у різних правових ситуаціях</w:t>
            </w:r>
          </w:p>
        </w:tc>
      </w:tr>
    </w:tbl>
    <w:p w14:paraId="610D7A46" w14:textId="77777777" w:rsidR="004A51DE" w:rsidRPr="001719DD" w:rsidRDefault="004A51DE" w:rsidP="001719DD">
      <w:pPr>
        <w:tabs>
          <w:tab w:val="num" w:pos="0"/>
        </w:tabs>
        <w:spacing w:line="240" w:lineRule="auto"/>
        <w:jc w:val="both"/>
        <w:rPr>
          <w:rFonts w:asciiTheme="minorHAnsi" w:hAnsiTheme="minorHAnsi" w:cstheme="minorHAnsi"/>
          <w:sz w:val="22"/>
          <w:szCs w:val="22"/>
        </w:rPr>
      </w:pPr>
    </w:p>
    <w:p w14:paraId="18E15B10" w14:textId="7E0A2953" w:rsidR="00F21005" w:rsidRPr="001719DD" w:rsidRDefault="00405C9F" w:rsidP="002F6810">
      <w:pPr>
        <w:tabs>
          <w:tab w:val="num" w:pos="0"/>
        </w:tabs>
        <w:spacing w:line="240" w:lineRule="auto"/>
        <w:ind w:firstLine="567"/>
        <w:jc w:val="both"/>
        <w:rPr>
          <w:rFonts w:asciiTheme="minorHAnsi" w:hAnsiTheme="minorHAnsi" w:cstheme="minorHAnsi"/>
          <w:b/>
          <w:sz w:val="22"/>
          <w:szCs w:val="22"/>
        </w:rPr>
      </w:pPr>
      <w:r w:rsidRPr="001719DD">
        <w:rPr>
          <w:rFonts w:asciiTheme="minorHAnsi" w:hAnsiTheme="minorHAnsi" w:cstheme="minorHAnsi"/>
          <w:sz w:val="22"/>
          <w:szCs w:val="22"/>
        </w:rPr>
        <w:t xml:space="preserve">Студенти після засвоєння навчальної </w:t>
      </w:r>
      <w:r w:rsidR="00F21005" w:rsidRPr="001719DD">
        <w:rPr>
          <w:rFonts w:asciiTheme="minorHAnsi" w:hAnsiTheme="minorHAnsi" w:cstheme="minorHAnsi"/>
          <w:sz w:val="22"/>
          <w:szCs w:val="22"/>
        </w:rPr>
        <w:t xml:space="preserve">дисципліни мають </w:t>
      </w:r>
      <w:r w:rsidR="00F21005" w:rsidRPr="001719DD">
        <w:rPr>
          <w:rFonts w:asciiTheme="minorHAnsi" w:hAnsiTheme="minorHAnsi" w:cstheme="minorHAnsi"/>
          <w:b/>
          <w:sz w:val="22"/>
          <w:szCs w:val="22"/>
        </w:rPr>
        <w:t>знати:</w:t>
      </w:r>
    </w:p>
    <w:p w14:paraId="4717B727" w14:textId="77777777" w:rsidR="00F21005" w:rsidRPr="001719DD" w:rsidRDefault="00F21005" w:rsidP="0013194E">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1719DD">
        <w:rPr>
          <w:rFonts w:asciiTheme="minorHAnsi" w:hAnsiTheme="minorHAnsi" w:cstheme="minorHAnsi"/>
          <w:sz w:val="22"/>
          <w:szCs w:val="22"/>
        </w:rPr>
        <w:t>сутність адміністративного права, його предмет і метод, зв’язок з іншими дисциплінами;</w:t>
      </w:r>
    </w:p>
    <w:p w14:paraId="73DA3386" w14:textId="77777777" w:rsidR="00F21005" w:rsidRPr="001719DD" w:rsidRDefault="00F21005" w:rsidP="0013194E">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1719DD">
        <w:rPr>
          <w:rFonts w:asciiTheme="minorHAnsi" w:hAnsiTheme="minorHAnsi" w:cstheme="minorHAnsi"/>
          <w:sz w:val="22"/>
          <w:szCs w:val="22"/>
        </w:rPr>
        <w:t>чинне адміністративне законодавство;</w:t>
      </w:r>
    </w:p>
    <w:p w14:paraId="14F78C26" w14:textId="77777777" w:rsidR="00F21005" w:rsidRPr="001719DD" w:rsidRDefault="00F21005" w:rsidP="0013194E">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1719DD">
        <w:rPr>
          <w:rFonts w:asciiTheme="minorHAnsi" w:hAnsiTheme="minorHAnsi" w:cstheme="minorHAnsi"/>
          <w:sz w:val="22"/>
          <w:szCs w:val="22"/>
        </w:rPr>
        <w:t>механізм адміністративно-правового регулювання суспільних відносин, його структуру;</w:t>
      </w:r>
    </w:p>
    <w:p w14:paraId="77C85A01" w14:textId="77777777" w:rsidR="00F21005" w:rsidRPr="001719DD" w:rsidRDefault="00F21005" w:rsidP="0013194E">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1719DD">
        <w:rPr>
          <w:rFonts w:asciiTheme="minorHAnsi" w:hAnsiTheme="minorHAnsi" w:cstheme="minorHAnsi"/>
          <w:sz w:val="22"/>
          <w:szCs w:val="22"/>
        </w:rPr>
        <w:t>функції та принципи державного управління;</w:t>
      </w:r>
    </w:p>
    <w:p w14:paraId="5C31CE26" w14:textId="77777777" w:rsidR="00F21005" w:rsidRPr="001719DD" w:rsidRDefault="00F21005" w:rsidP="0013194E">
      <w:pPr>
        <w:numPr>
          <w:ilvl w:val="0"/>
          <w:numId w:val="3"/>
        </w:numPr>
        <w:tabs>
          <w:tab w:val="num" w:pos="360"/>
        </w:tabs>
        <w:spacing w:line="240" w:lineRule="auto"/>
        <w:ind w:left="0" w:right="-766" w:firstLine="567"/>
        <w:jc w:val="both"/>
        <w:rPr>
          <w:rFonts w:asciiTheme="minorHAnsi" w:hAnsiTheme="minorHAnsi" w:cstheme="minorHAnsi"/>
          <w:sz w:val="22"/>
          <w:szCs w:val="22"/>
        </w:rPr>
      </w:pPr>
      <w:r w:rsidRPr="001719DD">
        <w:rPr>
          <w:rFonts w:asciiTheme="minorHAnsi" w:hAnsiTheme="minorHAnsi" w:cstheme="minorHAnsi"/>
          <w:sz w:val="22"/>
          <w:szCs w:val="22"/>
        </w:rPr>
        <w:t>систему органів виконавчої влади, їх правове становище;</w:t>
      </w:r>
    </w:p>
    <w:p w14:paraId="7DBE7652" w14:textId="77777777" w:rsidR="00F21005" w:rsidRPr="001719DD" w:rsidRDefault="00F21005" w:rsidP="0013194E">
      <w:pPr>
        <w:numPr>
          <w:ilvl w:val="0"/>
          <w:numId w:val="3"/>
        </w:numPr>
        <w:tabs>
          <w:tab w:val="num" w:pos="360"/>
        </w:tabs>
        <w:spacing w:line="240" w:lineRule="auto"/>
        <w:ind w:left="0" w:right="-766" w:firstLine="567"/>
        <w:jc w:val="both"/>
        <w:rPr>
          <w:rFonts w:asciiTheme="minorHAnsi" w:hAnsiTheme="minorHAnsi" w:cstheme="minorHAnsi"/>
          <w:sz w:val="22"/>
          <w:szCs w:val="22"/>
        </w:rPr>
      </w:pPr>
      <w:r w:rsidRPr="001719DD">
        <w:rPr>
          <w:rFonts w:asciiTheme="minorHAnsi" w:hAnsiTheme="minorHAnsi" w:cstheme="minorHAnsi"/>
          <w:sz w:val="22"/>
          <w:szCs w:val="22"/>
        </w:rPr>
        <w:t>правовий статус суб’єктів адміністративного права;</w:t>
      </w:r>
    </w:p>
    <w:p w14:paraId="0ECE24EC" w14:textId="77777777" w:rsidR="00F21005" w:rsidRPr="001719DD" w:rsidRDefault="00F21005" w:rsidP="0013194E">
      <w:pPr>
        <w:numPr>
          <w:ilvl w:val="0"/>
          <w:numId w:val="3"/>
        </w:numPr>
        <w:tabs>
          <w:tab w:val="num" w:pos="360"/>
        </w:tabs>
        <w:spacing w:line="240" w:lineRule="auto"/>
        <w:ind w:left="0" w:right="-766" w:firstLine="567"/>
        <w:jc w:val="both"/>
        <w:rPr>
          <w:rFonts w:asciiTheme="minorHAnsi" w:hAnsiTheme="minorHAnsi" w:cstheme="minorHAnsi"/>
          <w:sz w:val="22"/>
          <w:szCs w:val="22"/>
        </w:rPr>
      </w:pPr>
      <w:r w:rsidRPr="001719DD">
        <w:rPr>
          <w:rFonts w:asciiTheme="minorHAnsi" w:hAnsiTheme="minorHAnsi" w:cstheme="minorHAnsi"/>
          <w:sz w:val="22"/>
          <w:szCs w:val="22"/>
        </w:rPr>
        <w:t>форми та методи державного управління;</w:t>
      </w:r>
    </w:p>
    <w:p w14:paraId="156B3267" w14:textId="77777777" w:rsidR="00F21005" w:rsidRPr="001719DD" w:rsidRDefault="00F21005" w:rsidP="0013194E">
      <w:pPr>
        <w:numPr>
          <w:ilvl w:val="0"/>
          <w:numId w:val="3"/>
        </w:numPr>
        <w:tabs>
          <w:tab w:val="num" w:pos="360"/>
        </w:tabs>
        <w:spacing w:line="240" w:lineRule="auto"/>
        <w:ind w:left="0" w:right="-766" w:firstLine="567"/>
        <w:jc w:val="both"/>
        <w:rPr>
          <w:rFonts w:asciiTheme="minorHAnsi" w:hAnsiTheme="minorHAnsi" w:cstheme="minorHAnsi"/>
          <w:sz w:val="22"/>
          <w:szCs w:val="22"/>
        </w:rPr>
      </w:pPr>
      <w:r w:rsidRPr="001719DD">
        <w:rPr>
          <w:rFonts w:asciiTheme="minorHAnsi" w:hAnsiTheme="minorHAnsi" w:cstheme="minorHAnsi"/>
          <w:sz w:val="22"/>
          <w:szCs w:val="22"/>
        </w:rPr>
        <w:t>поняття адміністративних послуг;</w:t>
      </w:r>
    </w:p>
    <w:p w14:paraId="4C794387" w14:textId="77777777" w:rsidR="00F21005" w:rsidRPr="001719DD" w:rsidRDefault="00F21005" w:rsidP="0013194E">
      <w:pPr>
        <w:numPr>
          <w:ilvl w:val="0"/>
          <w:numId w:val="3"/>
        </w:numPr>
        <w:tabs>
          <w:tab w:val="num" w:pos="360"/>
        </w:tabs>
        <w:spacing w:line="240" w:lineRule="auto"/>
        <w:ind w:left="0" w:right="-766" w:firstLine="567"/>
        <w:jc w:val="both"/>
        <w:rPr>
          <w:rFonts w:asciiTheme="minorHAnsi" w:hAnsiTheme="minorHAnsi" w:cstheme="minorHAnsi"/>
          <w:sz w:val="22"/>
          <w:szCs w:val="22"/>
        </w:rPr>
      </w:pPr>
      <w:r w:rsidRPr="001719DD">
        <w:rPr>
          <w:rFonts w:asciiTheme="minorHAnsi" w:hAnsiTheme="minorHAnsi" w:cstheme="minorHAnsi"/>
          <w:sz w:val="22"/>
          <w:szCs w:val="22"/>
        </w:rPr>
        <w:t>процедури надання адміністративних послуг;</w:t>
      </w:r>
    </w:p>
    <w:p w14:paraId="27E30F9B" w14:textId="77777777" w:rsidR="00F21005" w:rsidRPr="002F6810" w:rsidRDefault="00F21005" w:rsidP="002F6810">
      <w:pPr>
        <w:pStyle w:val="af6"/>
        <w:spacing w:after="0" w:line="240" w:lineRule="auto"/>
        <w:ind w:left="0" w:firstLine="567"/>
        <w:rPr>
          <w:rFonts w:asciiTheme="minorHAnsi" w:hAnsiTheme="minorHAnsi" w:cstheme="minorHAnsi"/>
          <w:b/>
          <w:i/>
          <w:sz w:val="22"/>
          <w:szCs w:val="22"/>
        </w:rPr>
      </w:pPr>
      <w:r w:rsidRPr="002F6810">
        <w:rPr>
          <w:rFonts w:asciiTheme="minorHAnsi" w:hAnsiTheme="minorHAnsi" w:cstheme="minorHAnsi"/>
          <w:b/>
          <w:i/>
          <w:sz w:val="22"/>
          <w:szCs w:val="22"/>
        </w:rPr>
        <w:t>Вміти:</w:t>
      </w:r>
    </w:p>
    <w:p w14:paraId="4CDA8593" w14:textId="77777777" w:rsidR="00F21005" w:rsidRPr="002F6810" w:rsidRDefault="00F21005" w:rsidP="0013194E">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2F6810">
        <w:rPr>
          <w:rFonts w:asciiTheme="minorHAnsi" w:hAnsiTheme="minorHAnsi" w:cstheme="minorHAnsi"/>
          <w:sz w:val="22"/>
          <w:szCs w:val="22"/>
        </w:rPr>
        <w:t>правильно використовувати в практичній діяльності методи державного управління;</w:t>
      </w:r>
    </w:p>
    <w:p w14:paraId="76433130" w14:textId="77777777" w:rsidR="00F21005" w:rsidRPr="002F6810" w:rsidRDefault="00F21005" w:rsidP="0013194E">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2F6810">
        <w:rPr>
          <w:rFonts w:asciiTheme="minorHAnsi" w:hAnsiTheme="minorHAnsi" w:cstheme="minorHAnsi"/>
          <w:sz w:val="22"/>
          <w:szCs w:val="22"/>
        </w:rPr>
        <w:t>готувати акти державного управління та приймати управлінські рішення;</w:t>
      </w:r>
    </w:p>
    <w:p w14:paraId="66E05487" w14:textId="3A2E8CDF" w:rsidR="00F21005" w:rsidRPr="001719DD" w:rsidRDefault="00F21005" w:rsidP="001719DD">
      <w:pPr>
        <w:pStyle w:val="af6"/>
        <w:numPr>
          <w:ilvl w:val="0"/>
          <w:numId w:val="3"/>
        </w:numPr>
        <w:tabs>
          <w:tab w:val="num" w:pos="360"/>
        </w:tabs>
        <w:spacing w:after="0" w:line="240" w:lineRule="auto"/>
        <w:ind w:left="0" w:firstLine="567"/>
        <w:jc w:val="both"/>
        <w:rPr>
          <w:rFonts w:asciiTheme="minorHAnsi" w:hAnsiTheme="minorHAnsi" w:cstheme="minorHAnsi"/>
          <w:sz w:val="22"/>
          <w:szCs w:val="22"/>
        </w:rPr>
      </w:pPr>
      <w:r w:rsidRPr="002F6810">
        <w:rPr>
          <w:rFonts w:asciiTheme="minorHAnsi" w:hAnsiTheme="minorHAnsi" w:cstheme="minorHAnsi"/>
          <w:sz w:val="22"/>
          <w:szCs w:val="22"/>
        </w:rPr>
        <w:t>здійснювати функції щодо забезпечення зако</w:t>
      </w:r>
      <w:r w:rsidR="001719DD">
        <w:rPr>
          <w:rFonts w:asciiTheme="minorHAnsi" w:hAnsiTheme="minorHAnsi" w:cstheme="minorHAnsi"/>
          <w:sz w:val="22"/>
          <w:szCs w:val="22"/>
        </w:rPr>
        <w:t>нності в державному управлінні.</w:t>
      </w:r>
    </w:p>
    <w:p w14:paraId="2FDB3CC0" w14:textId="764486BF" w:rsidR="005111B5" w:rsidRDefault="005111B5" w:rsidP="005111B5">
      <w:pPr>
        <w:pStyle w:val="1"/>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37B3FF5F" w14:textId="3FE0B842" w:rsidR="004621AD" w:rsidRDefault="00F21005" w:rsidP="004621AD">
      <w:pPr>
        <w:spacing w:before="120" w:line="240" w:lineRule="auto"/>
        <w:ind w:firstLine="567"/>
        <w:jc w:val="both"/>
        <w:rPr>
          <w:rFonts w:cs="Arial"/>
          <w:sz w:val="24"/>
          <w:szCs w:val="24"/>
        </w:rPr>
      </w:pPr>
      <w:r>
        <w:rPr>
          <w:rFonts w:cs="Arial"/>
          <w:sz w:val="24"/>
          <w:szCs w:val="24"/>
        </w:rPr>
        <w:t>Навчальна дисципліна «Адміністративне право -1» належить до циклу базової підготовки та має статус обов’язкової дисципліни</w:t>
      </w:r>
      <w:r>
        <w:rPr>
          <w:rFonts w:cs="Arial"/>
          <w:color w:val="002060"/>
          <w:sz w:val="24"/>
          <w:szCs w:val="24"/>
        </w:rPr>
        <w:t xml:space="preserve">. </w:t>
      </w:r>
      <w:r>
        <w:rPr>
          <w:rFonts w:cs="Arial"/>
          <w:sz w:val="24"/>
          <w:szCs w:val="24"/>
        </w:rPr>
        <w:t xml:space="preserve">За структурно-логічною схемою програми підготовки фахівця навчальна дисципліна викладається після опанування дисциплін, які складають основу правничого та управлінського блоку: «Теорія держави та права»   «Конституційне право». Отримані практичні навички та засвоєні теоретичні знання під час вивчення навчальної дисципліни можна використовувати в подальшому під час опанування навчальних дисциплін </w:t>
      </w:r>
      <w:r w:rsidR="002D6647">
        <w:rPr>
          <w:rFonts w:cs="Arial"/>
          <w:sz w:val="24"/>
          <w:szCs w:val="24"/>
        </w:rPr>
        <w:t xml:space="preserve">«Адміністративне право -2», </w:t>
      </w:r>
      <w:r>
        <w:rPr>
          <w:rFonts w:cs="Arial"/>
          <w:sz w:val="24"/>
          <w:szCs w:val="24"/>
        </w:rPr>
        <w:t>«Митне право» «Господарське право», «Податкове право».</w:t>
      </w:r>
    </w:p>
    <w:p w14:paraId="162A7A7A" w14:textId="02A2E944" w:rsidR="00AA6B23" w:rsidRDefault="00AA6B23" w:rsidP="00AA6B23">
      <w:pPr>
        <w:pStyle w:val="1"/>
        <w:spacing w:line="240" w:lineRule="auto"/>
      </w:pPr>
      <w:r w:rsidRPr="004472C0">
        <w:lastRenderedPageBreak/>
        <w:t xml:space="preserve">Зміст </w:t>
      </w:r>
      <w:r>
        <w:t xml:space="preserve">навчальної </w:t>
      </w:r>
      <w:r w:rsidRPr="004472C0">
        <w:t>дисципліни</w:t>
      </w:r>
      <w:r>
        <w:t xml:space="preserve"> </w:t>
      </w:r>
    </w:p>
    <w:p w14:paraId="056CEF6F" w14:textId="30D9B691" w:rsidR="00921B2D" w:rsidRDefault="008200D2" w:rsidP="00921B2D">
      <w:pPr>
        <w:ind w:firstLine="567"/>
        <w:rPr>
          <w:rFonts w:asciiTheme="minorHAnsi" w:hAnsiTheme="minorHAnsi" w:cstheme="minorHAnsi"/>
          <w:sz w:val="22"/>
          <w:szCs w:val="22"/>
        </w:rPr>
      </w:pPr>
      <w:r>
        <w:rPr>
          <w:rFonts w:asciiTheme="minorHAnsi" w:hAnsiTheme="minorHAnsi" w:cstheme="minorHAnsi"/>
          <w:sz w:val="22"/>
          <w:szCs w:val="22"/>
        </w:rPr>
        <w:t>Розділ 1</w:t>
      </w:r>
      <w:r w:rsidR="00921B2D" w:rsidRPr="00921B2D">
        <w:rPr>
          <w:rFonts w:asciiTheme="minorHAnsi" w:hAnsiTheme="minorHAnsi" w:cstheme="minorHAnsi"/>
          <w:sz w:val="22"/>
          <w:szCs w:val="22"/>
        </w:rPr>
        <w:t>. Адміністративне право як галузь публічного права</w:t>
      </w:r>
    </w:p>
    <w:p w14:paraId="2B3D9811" w14:textId="7508C03B" w:rsidR="008200D2" w:rsidRDefault="008200D2" w:rsidP="00921B2D">
      <w:pPr>
        <w:ind w:firstLine="567"/>
        <w:rPr>
          <w:rFonts w:asciiTheme="minorHAnsi" w:hAnsiTheme="minorHAnsi" w:cstheme="minorHAnsi"/>
          <w:sz w:val="22"/>
          <w:szCs w:val="22"/>
        </w:rPr>
      </w:pPr>
      <w:r>
        <w:rPr>
          <w:rFonts w:asciiTheme="minorHAnsi" w:hAnsiTheme="minorHAnsi" w:cstheme="minorHAnsi"/>
          <w:sz w:val="22"/>
          <w:szCs w:val="22"/>
        </w:rPr>
        <w:t>Розділ 2. Принципи в адміністративному праві</w:t>
      </w:r>
    </w:p>
    <w:p w14:paraId="6BC380DB" w14:textId="5B1C4D40" w:rsidR="008200D2" w:rsidRDefault="008200D2" w:rsidP="00921B2D">
      <w:pPr>
        <w:ind w:firstLine="567"/>
        <w:rPr>
          <w:rFonts w:asciiTheme="minorHAnsi" w:hAnsiTheme="minorHAnsi" w:cstheme="minorHAnsi"/>
          <w:sz w:val="22"/>
          <w:szCs w:val="22"/>
        </w:rPr>
      </w:pPr>
      <w:r>
        <w:rPr>
          <w:rFonts w:asciiTheme="minorHAnsi" w:hAnsiTheme="minorHAnsi" w:cstheme="minorHAnsi"/>
          <w:sz w:val="22"/>
          <w:szCs w:val="22"/>
        </w:rPr>
        <w:t>Розділ 3. Суб’єкти адміністративного права</w:t>
      </w:r>
    </w:p>
    <w:p w14:paraId="67CC8044" w14:textId="20865C16" w:rsidR="008200D2" w:rsidRDefault="008200D2" w:rsidP="00921B2D">
      <w:pPr>
        <w:ind w:firstLine="567"/>
        <w:rPr>
          <w:rFonts w:asciiTheme="minorHAnsi" w:hAnsiTheme="minorHAnsi" w:cstheme="minorHAnsi"/>
          <w:sz w:val="22"/>
          <w:szCs w:val="22"/>
        </w:rPr>
      </w:pPr>
      <w:r>
        <w:rPr>
          <w:rFonts w:asciiTheme="minorHAnsi" w:hAnsiTheme="minorHAnsi" w:cstheme="minorHAnsi"/>
          <w:sz w:val="22"/>
          <w:szCs w:val="22"/>
        </w:rPr>
        <w:t>Розділ 4. Інструменти публічного адміністрування</w:t>
      </w:r>
    </w:p>
    <w:p w14:paraId="5D877DC0" w14:textId="62844A9F" w:rsidR="008200D2" w:rsidRDefault="008200D2" w:rsidP="00921B2D">
      <w:pPr>
        <w:ind w:firstLine="567"/>
        <w:rPr>
          <w:rFonts w:asciiTheme="minorHAnsi" w:hAnsiTheme="minorHAnsi" w:cstheme="minorHAnsi"/>
          <w:sz w:val="22"/>
          <w:szCs w:val="22"/>
        </w:rPr>
      </w:pPr>
      <w:r>
        <w:rPr>
          <w:rFonts w:asciiTheme="minorHAnsi" w:hAnsiTheme="minorHAnsi" w:cstheme="minorHAnsi"/>
          <w:sz w:val="22"/>
          <w:szCs w:val="22"/>
        </w:rPr>
        <w:t>Розділ 5. Адміністративна процедура. Адміністративні послуги</w:t>
      </w:r>
    </w:p>
    <w:p w14:paraId="082FAE53" w14:textId="35BB24CF" w:rsidR="008200D2" w:rsidRDefault="008200D2" w:rsidP="00921B2D">
      <w:pPr>
        <w:ind w:firstLine="567"/>
        <w:rPr>
          <w:rFonts w:asciiTheme="minorHAnsi" w:hAnsiTheme="minorHAnsi" w:cstheme="minorHAnsi"/>
          <w:sz w:val="22"/>
          <w:szCs w:val="22"/>
        </w:rPr>
      </w:pPr>
      <w:r>
        <w:rPr>
          <w:rFonts w:asciiTheme="minorHAnsi" w:hAnsiTheme="minorHAnsi" w:cstheme="minorHAnsi"/>
          <w:sz w:val="22"/>
          <w:szCs w:val="22"/>
        </w:rPr>
        <w:t>Розділ 6. Захист прав приватної особи у сфері публічного адміністрування</w:t>
      </w:r>
    </w:p>
    <w:p w14:paraId="3A076904" w14:textId="38831848" w:rsidR="008B16FE" w:rsidRPr="003253FD" w:rsidRDefault="008B16FE" w:rsidP="008B16FE">
      <w:pPr>
        <w:pStyle w:val="1"/>
        <w:rPr>
          <w:rFonts w:cstheme="minorHAnsi"/>
          <w:sz w:val="22"/>
          <w:szCs w:val="22"/>
        </w:rPr>
      </w:pPr>
      <w:r w:rsidRPr="003253FD">
        <w:rPr>
          <w:rFonts w:cstheme="minorHAnsi"/>
          <w:sz w:val="22"/>
          <w:szCs w:val="22"/>
        </w:rPr>
        <w:t>Навчальні матеріали та ресурси</w:t>
      </w:r>
    </w:p>
    <w:p w14:paraId="3001FF92" w14:textId="0A2B1331" w:rsidR="00F969F9" w:rsidRPr="003253FD" w:rsidRDefault="00405C9F" w:rsidP="0054477B">
      <w:pPr>
        <w:spacing w:line="240" w:lineRule="auto"/>
        <w:jc w:val="both"/>
        <w:rPr>
          <w:rFonts w:asciiTheme="minorHAnsi" w:hAnsiTheme="minorHAnsi" w:cstheme="minorHAnsi"/>
          <w:b/>
          <w:sz w:val="22"/>
          <w:szCs w:val="22"/>
        </w:rPr>
      </w:pPr>
      <w:r w:rsidRPr="003253FD">
        <w:rPr>
          <w:rFonts w:asciiTheme="minorHAnsi" w:hAnsiTheme="minorHAnsi" w:cstheme="minorHAnsi"/>
          <w:b/>
          <w:sz w:val="22"/>
          <w:szCs w:val="22"/>
        </w:rPr>
        <w:t>Базова література:</w:t>
      </w:r>
    </w:p>
    <w:p w14:paraId="7D3614EE" w14:textId="77777777" w:rsidR="001719DD" w:rsidRDefault="00F969F9" w:rsidP="001719DD">
      <w:pPr>
        <w:pStyle w:val="a0"/>
        <w:numPr>
          <w:ilvl w:val="0"/>
          <w:numId w:val="2"/>
        </w:numPr>
        <w:tabs>
          <w:tab w:val="left" w:pos="0"/>
        </w:tabs>
        <w:spacing w:line="240" w:lineRule="auto"/>
        <w:ind w:left="0" w:firstLine="567"/>
        <w:jc w:val="both"/>
        <w:rPr>
          <w:rFonts w:asciiTheme="minorHAnsi" w:hAnsiTheme="minorHAnsi" w:cstheme="minorHAnsi"/>
          <w:sz w:val="22"/>
          <w:szCs w:val="22"/>
        </w:rPr>
      </w:pPr>
      <w:r w:rsidRPr="003253FD">
        <w:rPr>
          <w:rFonts w:asciiTheme="minorHAnsi" w:hAnsiTheme="minorHAnsi" w:cstheme="minorHAnsi"/>
          <w:sz w:val="22"/>
          <w:szCs w:val="22"/>
        </w:rPr>
        <w:t xml:space="preserve">Адміністративне право України. Повний курс : підручник / </w:t>
      </w:r>
      <w:proofErr w:type="spellStart"/>
      <w:r w:rsidRPr="003253FD">
        <w:rPr>
          <w:rFonts w:asciiTheme="minorHAnsi" w:hAnsiTheme="minorHAnsi" w:cstheme="minorHAnsi"/>
          <w:sz w:val="22"/>
          <w:szCs w:val="22"/>
        </w:rPr>
        <w:t>В. Галунько</w:t>
      </w:r>
      <w:proofErr w:type="spellEnd"/>
      <w:r w:rsidRPr="003253FD">
        <w:rPr>
          <w:rFonts w:asciiTheme="minorHAnsi" w:hAnsiTheme="minorHAnsi" w:cstheme="minorHAnsi"/>
          <w:sz w:val="22"/>
          <w:szCs w:val="22"/>
        </w:rPr>
        <w:t xml:space="preserve">, </w:t>
      </w:r>
      <w:proofErr w:type="spellStart"/>
      <w:r w:rsidRPr="003253FD">
        <w:rPr>
          <w:rFonts w:asciiTheme="minorHAnsi" w:hAnsiTheme="minorHAnsi" w:cstheme="minorHAnsi"/>
          <w:sz w:val="22"/>
          <w:szCs w:val="22"/>
        </w:rPr>
        <w:t>П. Діхтієвський</w:t>
      </w:r>
      <w:proofErr w:type="spellEnd"/>
      <w:r w:rsidRPr="003253FD">
        <w:rPr>
          <w:rFonts w:asciiTheme="minorHAnsi" w:hAnsiTheme="minorHAnsi" w:cstheme="minorHAnsi"/>
          <w:sz w:val="22"/>
          <w:szCs w:val="22"/>
        </w:rPr>
        <w:t xml:space="preserve">, </w:t>
      </w:r>
      <w:proofErr w:type="spellStart"/>
      <w:r w:rsidRPr="003253FD">
        <w:rPr>
          <w:rFonts w:asciiTheme="minorHAnsi" w:hAnsiTheme="minorHAnsi" w:cstheme="minorHAnsi"/>
          <w:sz w:val="22"/>
          <w:szCs w:val="22"/>
        </w:rPr>
        <w:t>О. Кузьменко</w:t>
      </w:r>
      <w:proofErr w:type="spellEnd"/>
      <w:r w:rsidRPr="003253FD">
        <w:rPr>
          <w:rFonts w:asciiTheme="minorHAnsi" w:hAnsiTheme="minorHAnsi" w:cstheme="minorHAnsi"/>
          <w:sz w:val="22"/>
          <w:szCs w:val="22"/>
        </w:rPr>
        <w:t xml:space="preserve"> та ін. ; за ред. </w:t>
      </w:r>
      <w:proofErr w:type="spellStart"/>
      <w:r w:rsidRPr="003253FD">
        <w:rPr>
          <w:rFonts w:asciiTheme="minorHAnsi" w:hAnsiTheme="minorHAnsi" w:cstheme="minorHAnsi"/>
          <w:sz w:val="22"/>
          <w:szCs w:val="22"/>
        </w:rPr>
        <w:t>В. Галунька</w:t>
      </w:r>
      <w:proofErr w:type="spellEnd"/>
      <w:r w:rsidRPr="003253FD">
        <w:rPr>
          <w:rFonts w:asciiTheme="minorHAnsi" w:hAnsiTheme="minorHAnsi" w:cstheme="minorHAnsi"/>
          <w:sz w:val="22"/>
          <w:szCs w:val="22"/>
        </w:rPr>
        <w:t xml:space="preserve">, </w:t>
      </w:r>
      <w:proofErr w:type="spellStart"/>
      <w:r w:rsidRPr="003253FD">
        <w:rPr>
          <w:rFonts w:asciiTheme="minorHAnsi" w:hAnsiTheme="minorHAnsi" w:cstheme="minorHAnsi"/>
          <w:sz w:val="22"/>
          <w:szCs w:val="22"/>
        </w:rPr>
        <w:t>О. Правоторової</w:t>
      </w:r>
      <w:proofErr w:type="spellEnd"/>
      <w:r w:rsidRPr="003253FD">
        <w:rPr>
          <w:rFonts w:asciiTheme="minorHAnsi" w:hAnsiTheme="minorHAnsi" w:cstheme="minorHAnsi"/>
          <w:sz w:val="22"/>
          <w:szCs w:val="22"/>
        </w:rPr>
        <w:t>. Вид. 3-тє. Херсон : ОЛДІ-ПЛЮС, 2020. 584 с.</w:t>
      </w:r>
    </w:p>
    <w:p w14:paraId="5AB10935" w14:textId="5BC84BD3" w:rsidR="001719DD" w:rsidRDefault="0039448E" w:rsidP="001719DD">
      <w:pPr>
        <w:pStyle w:val="a0"/>
        <w:numPr>
          <w:ilvl w:val="0"/>
          <w:numId w:val="2"/>
        </w:numPr>
        <w:tabs>
          <w:tab w:val="left" w:pos="0"/>
        </w:tabs>
        <w:spacing w:line="240" w:lineRule="auto"/>
        <w:ind w:left="0" w:firstLine="567"/>
        <w:jc w:val="both"/>
        <w:rPr>
          <w:rFonts w:asciiTheme="minorHAnsi" w:hAnsiTheme="minorHAnsi" w:cstheme="minorHAnsi"/>
          <w:sz w:val="22"/>
          <w:szCs w:val="22"/>
        </w:rPr>
      </w:pPr>
      <w:hyperlink r:id="rId16" w:history="1">
        <w:r w:rsidR="001719DD" w:rsidRPr="001719DD">
          <w:rPr>
            <w:rStyle w:val="a6"/>
            <w:rFonts w:asciiTheme="minorHAnsi" w:hAnsiTheme="minorHAnsi" w:cstheme="minorHAnsi"/>
            <w:color w:val="auto"/>
            <w:sz w:val="22"/>
            <w:szCs w:val="22"/>
            <w:u w:val="none"/>
          </w:rPr>
          <w:t xml:space="preserve">Адміністративне право : підручник / Ю.П. </w:t>
        </w:r>
        <w:proofErr w:type="spellStart"/>
        <w:r w:rsidR="001719DD" w:rsidRPr="001719DD">
          <w:rPr>
            <w:rStyle w:val="a6"/>
            <w:rFonts w:asciiTheme="minorHAnsi" w:hAnsiTheme="minorHAnsi" w:cstheme="minorHAnsi"/>
            <w:color w:val="auto"/>
            <w:sz w:val="22"/>
            <w:szCs w:val="22"/>
            <w:u w:val="none"/>
          </w:rPr>
          <w:t>Битяк</w:t>
        </w:r>
        <w:proofErr w:type="spellEnd"/>
        <w:r w:rsidR="001719DD" w:rsidRPr="001719DD">
          <w:rPr>
            <w:rStyle w:val="a6"/>
            <w:rFonts w:asciiTheme="minorHAnsi" w:hAnsiTheme="minorHAnsi" w:cstheme="minorHAnsi"/>
            <w:color w:val="auto"/>
            <w:sz w:val="22"/>
            <w:szCs w:val="22"/>
            <w:u w:val="none"/>
          </w:rPr>
          <w:t xml:space="preserve">, І.М. </w:t>
        </w:r>
        <w:proofErr w:type="spellStart"/>
        <w:r w:rsidR="001719DD" w:rsidRPr="001719DD">
          <w:rPr>
            <w:rStyle w:val="a6"/>
            <w:rFonts w:asciiTheme="minorHAnsi" w:hAnsiTheme="minorHAnsi" w:cstheme="minorHAnsi"/>
            <w:color w:val="auto"/>
            <w:sz w:val="22"/>
            <w:szCs w:val="22"/>
            <w:u w:val="none"/>
          </w:rPr>
          <w:t>Балакарєва</w:t>
        </w:r>
        <w:proofErr w:type="spellEnd"/>
        <w:r w:rsidR="001719DD" w:rsidRPr="001719DD">
          <w:rPr>
            <w:rStyle w:val="a6"/>
            <w:rFonts w:asciiTheme="minorHAnsi" w:hAnsiTheme="minorHAnsi" w:cstheme="minorHAnsi"/>
            <w:color w:val="auto"/>
            <w:sz w:val="22"/>
            <w:szCs w:val="22"/>
            <w:u w:val="none"/>
          </w:rPr>
          <w:t xml:space="preserve">, І.В. Бойко, В.М. </w:t>
        </w:r>
        <w:proofErr w:type="spellStart"/>
        <w:r w:rsidR="001719DD" w:rsidRPr="001719DD">
          <w:rPr>
            <w:rStyle w:val="a6"/>
            <w:rFonts w:asciiTheme="minorHAnsi" w:hAnsiTheme="minorHAnsi" w:cstheme="minorHAnsi"/>
            <w:color w:val="auto"/>
            <w:sz w:val="22"/>
            <w:szCs w:val="22"/>
            <w:u w:val="none"/>
          </w:rPr>
          <w:t>Гаращук</w:t>
        </w:r>
        <w:proofErr w:type="spellEnd"/>
        <w:r w:rsidR="001719DD" w:rsidRPr="001719DD">
          <w:rPr>
            <w:rStyle w:val="a6"/>
            <w:rFonts w:asciiTheme="minorHAnsi" w:hAnsiTheme="minorHAnsi" w:cstheme="minorHAnsi"/>
            <w:color w:val="auto"/>
            <w:sz w:val="22"/>
            <w:szCs w:val="22"/>
            <w:u w:val="none"/>
          </w:rPr>
          <w:t xml:space="preserve"> [та 22 інших] ; за загальною редакцією Ю.П. </w:t>
        </w:r>
        <w:proofErr w:type="spellStart"/>
        <w:r w:rsidR="001719DD" w:rsidRPr="001719DD">
          <w:rPr>
            <w:rStyle w:val="a6"/>
            <w:rFonts w:asciiTheme="minorHAnsi" w:hAnsiTheme="minorHAnsi" w:cstheme="minorHAnsi"/>
            <w:color w:val="auto"/>
            <w:sz w:val="22"/>
            <w:szCs w:val="22"/>
            <w:u w:val="none"/>
          </w:rPr>
          <w:t>Битяка</w:t>
        </w:r>
        <w:proofErr w:type="spellEnd"/>
        <w:r w:rsidR="001719DD" w:rsidRPr="001719DD">
          <w:rPr>
            <w:rStyle w:val="a6"/>
            <w:rFonts w:asciiTheme="minorHAnsi" w:hAnsiTheme="minorHAnsi" w:cstheme="minorHAnsi"/>
            <w:color w:val="auto"/>
            <w:sz w:val="22"/>
            <w:szCs w:val="22"/>
            <w:u w:val="none"/>
          </w:rPr>
          <w:t xml:space="preserve"> ; Міністерство освіти і науки України, Національний юридичний університет імені Ярослава Мудрого.</w:t>
        </w:r>
      </w:hyperlink>
      <w:r w:rsidR="001719DD" w:rsidRPr="001719DD">
        <w:rPr>
          <w:rFonts w:asciiTheme="minorHAnsi" w:hAnsiTheme="minorHAnsi" w:cstheme="minorHAnsi"/>
          <w:sz w:val="22"/>
          <w:szCs w:val="22"/>
        </w:rPr>
        <w:t xml:space="preserve"> Харків : Право, 2020. 390 с. </w:t>
      </w:r>
    </w:p>
    <w:p w14:paraId="2E11B1B9" w14:textId="3AC62173" w:rsidR="00FB58CF" w:rsidRDefault="00FB58CF" w:rsidP="00FB58CF">
      <w:pPr>
        <w:pStyle w:val="a0"/>
        <w:tabs>
          <w:tab w:val="left" w:pos="0"/>
        </w:tabs>
        <w:spacing w:line="240" w:lineRule="auto"/>
        <w:ind w:left="567"/>
        <w:jc w:val="both"/>
        <w:rPr>
          <w:rFonts w:asciiTheme="minorHAnsi" w:hAnsiTheme="minorHAnsi" w:cstheme="minorHAnsi"/>
          <w:sz w:val="22"/>
          <w:szCs w:val="22"/>
        </w:rPr>
      </w:pPr>
    </w:p>
    <w:p w14:paraId="75653CDB" w14:textId="77777777" w:rsidR="00FB58CF" w:rsidRPr="008A7DD6" w:rsidRDefault="00FB58CF" w:rsidP="00FB58CF">
      <w:pPr>
        <w:shd w:val="clear" w:color="auto" w:fill="FFFFFF"/>
        <w:tabs>
          <w:tab w:val="left" w:pos="851"/>
        </w:tabs>
        <w:suppressAutoHyphens/>
        <w:ind w:firstLine="567"/>
        <w:jc w:val="both"/>
        <w:rPr>
          <w:rFonts w:asciiTheme="minorHAnsi" w:hAnsiTheme="minorHAnsi" w:cstheme="minorHAnsi"/>
          <w:b/>
          <w:color w:val="000000"/>
          <w:sz w:val="22"/>
          <w:szCs w:val="22"/>
        </w:rPr>
      </w:pPr>
      <w:r w:rsidRPr="008A7DD6">
        <w:rPr>
          <w:rFonts w:asciiTheme="minorHAnsi" w:hAnsiTheme="minorHAnsi" w:cstheme="minorHAnsi"/>
          <w:b/>
          <w:color w:val="000000"/>
          <w:sz w:val="22"/>
          <w:szCs w:val="22"/>
        </w:rPr>
        <w:t>Нормативно-правові акти:</w:t>
      </w:r>
    </w:p>
    <w:p w14:paraId="47DC87A8" w14:textId="72F9BCFF" w:rsidR="00FB58CF" w:rsidRPr="008A7DD6" w:rsidRDefault="00787760"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Pr>
          <w:rFonts w:asciiTheme="minorHAnsi" w:hAnsiTheme="minorHAnsi" w:cstheme="minorHAnsi"/>
          <w:spacing w:val="-4"/>
          <w:sz w:val="22"/>
          <w:szCs w:val="22"/>
        </w:rPr>
        <w:t xml:space="preserve">Конституція України </w:t>
      </w:r>
      <w:r w:rsidR="00FB58CF" w:rsidRPr="008A7DD6">
        <w:rPr>
          <w:rFonts w:asciiTheme="minorHAnsi" w:hAnsiTheme="minorHAnsi" w:cstheme="minorHAnsi"/>
          <w:spacing w:val="-4"/>
          <w:sz w:val="22"/>
          <w:szCs w:val="22"/>
        </w:rPr>
        <w:t xml:space="preserve">// </w:t>
      </w:r>
      <w:r w:rsidR="00FB58CF" w:rsidRPr="008A7DD6">
        <w:rPr>
          <w:rFonts w:asciiTheme="minorHAnsi" w:hAnsiTheme="minorHAnsi" w:cstheme="minorHAnsi"/>
          <w:sz w:val="22"/>
          <w:szCs w:val="22"/>
          <w:shd w:val="clear" w:color="auto" w:fill="FFFFFF"/>
        </w:rPr>
        <w:t>Відомості Верховної Ради України. – 1996. – № 30. – Ст. 141</w:t>
      </w:r>
      <w:r w:rsidR="00FB58CF" w:rsidRPr="008A7DD6">
        <w:rPr>
          <w:rFonts w:asciiTheme="minorHAnsi" w:hAnsiTheme="minorHAnsi" w:cstheme="minorHAnsi"/>
          <w:spacing w:val="-4"/>
          <w:sz w:val="22"/>
          <w:szCs w:val="22"/>
        </w:rPr>
        <w:t>.</w:t>
      </w:r>
    </w:p>
    <w:p w14:paraId="724D19A9" w14:textId="08E575D8" w:rsidR="00FB58CF" w:rsidRPr="00BB2499"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BB2499">
        <w:rPr>
          <w:rFonts w:asciiTheme="minorHAnsi" w:hAnsiTheme="minorHAnsi" w:cstheme="minorHAnsi"/>
          <w:spacing w:val="-4"/>
          <w:sz w:val="22"/>
          <w:szCs w:val="22"/>
        </w:rPr>
        <w:t>Кодекс а</w:t>
      </w:r>
      <w:r w:rsidR="00787760" w:rsidRPr="00BB2499">
        <w:rPr>
          <w:rFonts w:asciiTheme="minorHAnsi" w:hAnsiTheme="minorHAnsi" w:cstheme="minorHAnsi"/>
          <w:spacing w:val="-4"/>
          <w:sz w:val="22"/>
          <w:szCs w:val="22"/>
        </w:rPr>
        <w:t>дміністративного судочинства //</w:t>
      </w:r>
      <w:r w:rsidR="00787760" w:rsidRPr="00BB2499">
        <w:rPr>
          <w:rFonts w:asciiTheme="minorHAnsi" w:hAnsiTheme="minorHAnsi" w:cstheme="minorHAnsi"/>
          <w:spacing w:val="-4"/>
          <w:sz w:val="22"/>
          <w:szCs w:val="22"/>
          <w:lang w:val="ru-RU"/>
        </w:rPr>
        <w:t xml:space="preserve"> </w:t>
      </w:r>
      <w:r w:rsidR="00787760" w:rsidRPr="00BB2499">
        <w:rPr>
          <w:rFonts w:asciiTheme="minorHAnsi" w:hAnsiTheme="minorHAnsi" w:cstheme="minorHAnsi"/>
          <w:bCs/>
          <w:sz w:val="22"/>
          <w:szCs w:val="22"/>
          <w:shd w:val="clear" w:color="auto" w:fill="FFFFFF"/>
        </w:rPr>
        <w:t>Відомості Верховної Ради України (ВВР), 2005, № 35-36, № 37, ст.446.</w:t>
      </w:r>
    </w:p>
    <w:p w14:paraId="12DE5C3D" w14:textId="00CB3786" w:rsidR="00FB58CF" w:rsidRPr="00BB2499"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BB2499">
        <w:rPr>
          <w:rFonts w:asciiTheme="minorHAnsi" w:hAnsiTheme="minorHAnsi" w:cstheme="minorHAnsi"/>
          <w:sz w:val="22"/>
          <w:szCs w:val="22"/>
        </w:rPr>
        <w:t xml:space="preserve">Про адміністративні послуги:  Закон України від 6 вересня 2012 р. </w:t>
      </w:r>
      <w:r w:rsidR="00787760" w:rsidRPr="00BB2499">
        <w:rPr>
          <w:b/>
          <w:bCs/>
          <w:shd w:val="clear" w:color="auto" w:fill="FFFFFF"/>
          <w:lang w:val="ru-RU"/>
        </w:rPr>
        <w:t xml:space="preserve">// </w:t>
      </w:r>
      <w:r w:rsidR="00787760" w:rsidRPr="00BB2499">
        <w:rPr>
          <w:rFonts w:asciiTheme="minorHAnsi" w:hAnsiTheme="minorHAnsi" w:cstheme="minorHAnsi"/>
          <w:bCs/>
          <w:sz w:val="22"/>
          <w:szCs w:val="22"/>
          <w:shd w:val="clear" w:color="auto" w:fill="FFFFFF"/>
        </w:rPr>
        <w:t>Відомості Верховно</w:t>
      </w:r>
      <w:proofErr w:type="gramStart"/>
      <w:r w:rsidR="00787760" w:rsidRPr="00BB2499">
        <w:rPr>
          <w:rFonts w:asciiTheme="minorHAnsi" w:hAnsiTheme="minorHAnsi" w:cstheme="minorHAnsi"/>
          <w:bCs/>
          <w:sz w:val="22"/>
          <w:szCs w:val="22"/>
          <w:shd w:val="clear" w:color="auto" w:fill="FFFFFF"/>
        </w:rPr>
        <w:t>ї Р</w:t>
      </w:r>
      <w:proofErr w:type="gramEnd"/>
      <w:r w:rsidR="00787760" w:rsidRPr="00BB2499">
        <w:rPr>
          <w:rFonts w:asciiTheme="minorHAnsi" w:hAnsiTheme="minorHAnsi" w:cstheme="minorHAnsi"/>
          <w:bCs/>
          <w:sz w:val="22"/>
          <w:szCs w:val="22"/>
          <w:shd w:val="clear" w:color="auto" w:fill="FFFFFF"/>
        </w:rPr>
        <w:t>ади (ВВР), 2013, № 32, ст.409</w:t>
      </w:r>
      <w:r w:rsidR="00787760" w:rsidRPr="00BB2499">
        <w:rPr>
          <w:rFonts w:asciiTheme="minorHAnsi" w:hAnsiTheme="minorHAnsi" w:cstheme="minorHAnsi"/>
          <w:bCs/>
          <w:sz w:val="22"/>
          <w:szCs w:val="22"/>
          <w:shd w:val="clear" w:color="auto" w:fill="FFFFFF"/>
          <w:lang w:val="ru-RU"/>
        </w:rPr>
        <w:t>.</w:t>
      </w:r>
    </w:p>
    <w:p w14:paraId="4D7821C9"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Про Кабінет Міністрів України: Закон України від 23 лютого 2014 р. р. // Відомості Верховної Ради України. – 2014. – № 13. – Ст. 222.</w:t>
      </w:r>
    </w:p>
    <w:p w14:paraId="14B4F111"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 xml:space="preserve"> Про центральні органи виконавчої влади: Закон України від 17 березня 2011 р. // Відомості Верховної Ради України. – 2011. – № 38. – </w:t>
      </w:r>
      <w:proofErr w:type="spellStart"/>
      <w:r w:rsidRPr="008A7DD6">
        <w:rPr>
          <w:rFonts w:asciiTheme="minorHAnsi" w:hAnsiTheme="minorHAnsi" w:cstheme="minorHAnsi"/>
          <w:color w:val="000000"/>
          <w:sz w:val="22"/>
          <w:szCs w:val="22"/>
        </w:rPr>
        <w:t>Ст.</w:t>
      </w:r>
      <w:proofErr w:type="spellEnd"/>
      <w:r w:rsidRPr="008A7DD6">
        <w:rPr>
          <w:rFonts w:asciiTheme="minorHAnsi" w:hAnsiTheme="minorHAnsi" w:cstheme="minorHAnsi"/>
          <w:color w:val="000000"/>
          <w:sz w:val="22"/>
          <w:szCs w:val="22"/>
        </w:rPr>
        <w:t> 385.</w:t>
      </w:r>
    </w:p>
    <w:p w14:paraId="7C90D2DE" w14:textId="77777777" w:rsidR="00FB58CF" w:rsidRPr="008A7DD6" w:rsidRDefault="00FB58CF" w:rsidP="00FB58CF">
      <w:pPr>
        <w:numPr>
          <w:ilvl w:val="0"/>
          <w:numId w:val="13"/>
        </w:numPr>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sz w:val="22"/>
          <w:szCs w:val="22"/>
        </w:rPr>
        <w:t>Про службу в органах місцевого самоврядування: Закон України від 7 червня 2001р. //Офіційний вісник України. – 2001. – №26. – Ст. 1151.</w:t>
      </w:r>
    </w:p>
    <w:p w14:paraId="5AF6899B" w14:textId="77777777" w:rsidR="00FB58CF" w:rsidRPr="008A7DD6" w:rsidRDefault="00FB58CF" w:rsidP="00FB58CF">
      <w:pPr>
        <w:numPr>
          <w:ilvl w:val="0"/>
          <w:numId w:val="13"/>
        </w:numPr>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 xml:space="preserve">Про біженців та осіб, які потребують додаткового або тимчасового захисту: Закон України </w:t>
      </w:r>
      <w:r w:rsidRPr="008A7DD6">
        <w:rPr>
          <w:rFonts w:asciiTheme="minorHAnsi" w:hAnsiTheme="minorHAnsi" w:cstheme="minorHAnsi"/>
          <w:sz w:val="22"/>
          <w:szCs w:val="22"/>
        </w:rPr>
        <w:t>від 8 липня 2011р. // ВВР України. – 2012. – №16. – Ст. 146.</w:t>
      </w:r>
    </w:p>
    <w:p w14:paraId="39AED18E" w14:textId="42D8B80E"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Про д</w:t>
      </w:r>
      <w:r w:rsidR="00787760">
        <w:rPr>
          <w:rFonts w:asciiTheme="minorHAnsi" w:hAnsiTheme="minorHAnsi" w:cstheme="minorHAnsi"/>
          <w:color w:val="000000"/>
          <w:sz w:val="22"/>
          <w:szCs w:val="22"/>
        </w:rPr>
        <w:t xml:space="preserve">ержавну реєстрацію юридичних, фізичних осіб – підприємців та громадських формувань. </w:t>
      </w:r>
      <w:r w:rsidRPr="008A7DD6">
        <w:rPr>
          <w:rFonts w:asciiTheme="minorHAnsi" w:hAnsiTheme="minorHAnsi" w:cstheme="minorHAnsi"/>
          <w:color w:val="000000"/>
          <w:sz w:val="22"/>
          <w:szCs w:val="22"/>
        </w:rPr>
        <w:t>Зак</w:t>
      </w:r>
      <w:r w:rsidR="00787760">
        <w:rPr>
          <w:rFonts w:asciiTheme="minorHAnsi" w:hAnsiTheme="minorHAnsi" w:cstheme="minorHAnsi"/>
          <w:color w:val="000000"/>
          <w:sz w:val="22"/>
          <w:szCs w:val="22"/>
        </w:rPr>
        <w:t xml:space="preserve">он України від 15 травня 2003 р </w:t>
      </w:r>
      <w:r w:rsidR="00787760" w:rsidRPr="00787760">
        <w:rPr>
          <w:rFonts w:asciiTheme="minorHAnsi" w:hAnsiTheme="minorHAnsi" w:cstheme="minorHAnsi"/>
          <w:sz w:val="22"/>
          <w:szCs w:val="22"/>
        </w:rPr>
        <w:t xml:space="preserve">// </w:t>
      </w:r>
      <w:r w:rsidR="00787760" w:rsidRPr="00787760">
        <w:rPr>
          <w:rFonts w:asciiTheme="minorHAnsi" w:hAnsiTheme="minorHAnsi" w:cstheme="minorHAnsi"/>
          <w:bCs/>
          <w:sz w:val="22"/>
          <w:szCs w:val="22"/>
          <w:shd w:val="clear" w:color="auto" w:fill="FFFFFF"/>
        </w:rPr>
        <w:t>Відомості Верховної Ради України (ВВР), 2003, № 31-32, ст.263.</w:t>
      </w:r>
    </w:p>
    <w:p w14:paraId="515FB89D"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Про правовий статус іноземців та осіб без громадянства: Закон України від 22.09.2011 р. // Відомості Верховної Ради України. – 2012. – № 21. –  Ст. 179.</w:t>
      </w:r>
    </w:p>
    <w:p w14:paraId="603A3D85"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Про звернення громадян: Закон України від 2 жовтня 1996 р. // Відомості Верховної Ради України. – 1996. – № 47. – Ст. 256.</w:t>
      </w:r>
    </w:p>
    <w:p w14:paraId="6728B244"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Про громадянство України: Закон України від 18 січня 2001 р. // Відомості Верховної Ради України. – 2001. – № 13. – Ст. 65.</w:t>
      </w:r>
    </w:p>
    <w:p w14:paraId="1F4BC0FC"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Про місцеве самоврядування в Україні: Закон України  від 21.05. 1997 р. // Відомості Верховної Ради України. – 1997. – № 24. – Ст. 170.</w:t>
      </w:r>
    </w:p>
    <w:p w14:paraId="383734B3" w14:textId="77777777"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color w:val="000000"/>
          <w:sz w:val="22"/>
          <w:szCs w:val="22"/>
        </w:rPr>
        <w:t xml:space="preserve"> Про місцеві державні адміністрації: Закон України  від 9.04. 1999 р. // Відомості Верховної Ради України. – 1999. – № 24. – Ст. 170.</w:t>
      </w:r>
    </w:p>
    <w:p w14:paraId="0DC15BFA" w14:textId="599185DE" w:rsidR="00FB58CF" w:rsidRPr="00FB58CF"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 xml:space="preserve"> Про громадські об’єднання: Закон України  від 22.03. 2012 р. // Відомості Верховної Ради України. – 2012. – № 30. – Ст. 1097. </w:t>
      </w:r>
    </w:p>
    <w:p w14:paraId="39A4349A" w14:textId="41C68271" w:rsidR="00FB58CF" w:rsidRPr="008A7DD6" w:rsidRDefault="00FB58CF" w:rsidP="00FB58CF">
      <w:pPr>
        <w:numPr>
          <w:ilvl w:val="0"/>
          <w:numId w:val="13"/>
        </w:numPr>
        <w:shd w:val="clear" w:color="auto" w:fill="FFFFFF"/>
        <w:tabs>
          <w:tab w:val="clear" w:pos="720"/>
          <w:tab w:val="num" w:pos="567"/>
          <w:tab w:val="left" w:pos="851"/>
        </w:tabs>
        <w:suppressAutoHyphens/>
        <w:spacing w:line="240" w:lineRule="auto"/>
        <w:ind w:left="0" w:firstLine="567"/>
        <w:jc w:val="both"/>
        <w:rPr>
          <w:rFonts w:asciiTheme="minorHAnsi" w:hAnsiTheme="minorHAnsi" w:cstheme="minorHAnsi"/>
          <w:color w:val="000000"/>
          <w:sz w:val="22"/>
          <w:szCs w:val="22"/>
        </w:rPr>
      </w:pPr>
      <w:r w:rsidRPr="008A7DD6">
        <w:rPr>
          <w:rFonts w:asciiTheme="minorHAnsi" w:hAnsiTheme="minorHAnsi" w:cstheme="minorHAnsi"/>
          <w:sz w:val="22"/>
          <w:szCs w:val="22"/>
        </w:rPr>
        <w:t>Про державний кордон України:</w:t>
      </w:r>
      <w:r w:rsidRPr="008A7DD6">
        <w:rPr>
          <w:rFonts w:asciiTheme="minorHAnsi" w:hAnsiTheme="minorHAnsi" w:cstheme="minorHAnsi"/>
          <w:color w:val="000000"/>
          <w:sz w:val="22"/>
          <w:szCs w:val="22"/>
        </w:rPr>
        <w:t xml:space="preserve"> Закон України від 4 листопада 1991  р. // Відомості Верховної Ради України. – 1992. – № 2. – Ст. 5. </w:t>
      </w:r>
    </w:p>
    <w:p w14:paraId="6B82C259" w14:textId="77777777" w:rsidR="00FB58CF" w:rsidRPr="008A7DD6" w:rsidRDefault="00FB58CF" w:rsidP="00FB58CF">
      <w:pPr>
        <w:numPr>
          <w:ilvl w:val="0"/>
          <w:numId w:val="13"/>
        </w:numPr>
        <w:tabs>
          <w:tab w:val="clear" w:pos="720"/>
          <w:tab w:val="num" w:pos="567"/>
        </w:tab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color w:val="000000"/>
          <w:sz w:val="22"/>
          <w:szCs w:val="22"/>
        </w:rPr>
        <w:t xml:space="preserve"> Про Державну прикордонну службу: Закон України від 3 квітня 2003 р. // Відомості Верховної Ради України. – 2003. – № 27. – Ст. 208. </w:t>
      </w:r>
    </w:p>
    <w:p w14:paraId="1266B856" w14:textId="77777777" w:rsidR="00FB58CF" w:rsidRPr="008A7DD6" w:rsidRDefault="00FB58CF" w:rsidP="00FB58CF">
      <w:pPr>
        <w:numPr>
          <w:ilvl w:val="0"/>
          <w:numId w:val="13"/>
        </w:numPr>
        <w:tabs>
          <w:tab w:val="clear" w:pos="720"/>
          <w:tab w:val="num" w:pos="567"/>
        </w:tab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sz w:val="22"/>
          <w:szCs w:val="22"/>
        </w:rPr>
        <w:t xml:space="preserve">Про імміграцію: Закон України від 7 червня 2001 року №2491-ІІІ // </w:t>
      </w:r>
      <w:r w:rsidRPr="008A7DD6">
        <w:rPr>
          <w:rFonts w:asciiTheme="minorHAnsi" w:hAnsiTheme="minorHAnsi" w:cstheme="minorHAnsi"/>
          <w:color w:val="000000"/>
          <w:sz w:val="22"/>
          <w:szCs w:val="22"/>
        </w:rPr>
        <w:t>Відомості Верховної Ради України. – 2001. – № 16. – Ст. 146.</w:t>
      </w:r>
    </w:p>
    <w:p w14:paraId="5DFE0727" w14:textId="0B8D19A0" w:rsidR="00FB58CF" w:rsidRPr="00FB58CF" w:rsidRDefault="00FB58CF" w:rsidP="00FB58CF">
      <w:pPr>
        <w:numPr>
          <w:ilvl w:val="0"/>
          <w:numId w:val="13"/>
        </w:numPr>
        <w:tabs>
          <w:tab w:val="clear" w:pos="720"/>
          <w:tab w:val="num" w:pos="567"/>
        </w:tabs>
        <w:spacing w:line="240" w:lineRule="auto"/>
        <w:ind w:left="0" w:firstLine="567"/>
        <w:jc w:val="both"/>
        <w:rPr>
          <w:rFonts w:asciiTheme="minorHAnsi" w:hAnsiTheme="minorHAnsi" w:cstheme="minorHAnsi"/>
          <w:sz w:val="22"/>
          <w:szCs w:val="22"/>
        </w:rPr>
      </w:pPr>
      <w:r w:rsidRPr="008A7DD6">
        <w:rPr>
          <w:rFonts w:asciiTheme="minorHAnsi" w:hAnsiTheme="minorHAnsi" w:cstheme="minorHAnsi"/>
          <w:sz w:val="22"/>
          <w:szCs w:val="22"/>
        </w:rPr>
        <w:t xml:space="preserve">Про біженців та осіб, які потребують додаткового або тимчасового захисту Закон України від 7 липня 2011 р. // </w:t>
      </w:r>
      <w:r w:rsidRPr="008A7DD6">
        <w:rPr>
          <w:rFonts w:asciiTheme="minorHAnsi" w:hAnsiTheme="minorHAnsi" w:cstheme="minorHAnsi"/>
          <w:color w:val="000000"/>
          <w:sz w:val="22"/>
          <w:szCs w:val="22"/>
        </w:rPr>
        <w:t>Відомості Верховної Ради України. – 2012. – № 16. – Ст. 146.</w:t>
      </w:r>
    </w:p>
    <w:p w14:paraId="79B49175" w14:textId="77777777" w:rsidR="00F969F9" w:rsidRPr="003253FD" w:rsidRDefault="00F969F9" w:rsidP="00F969F9">
      <w:pPr>
        <w:tabs>
          <w:tab w:val="left" w:pos="0"/>
        </w:tabs>
        <w:spacing w:line="240" w:lineRule="auto"/>
        <w:jc w:val="both"/>
        <w:rPr>
          <w:rFonts w:asciiTheme="minorHAnsi" w:hAnsiTheme="minorHAnsi" w:cstheme="minorHAnsi"/>
          <w:sz w:val="22"/>
          <w:szCs w:val="22"/>
        </w:rPr>
      </w:pPr>
    </w:p>
    <w:p w14:paraId="7C1F6E98" w14:textId="77777777" w:rsidR="00F969F9" w:rsidRPr="003253FD" w:rsidRDefault="00F969F9" w:rsidP="00F969F9">
      <w:pPr>
        <w:pStyle w:val="af4"/>
        <w:jc w:val="left"/>
        <w:rPr>
          <w:rFonts w:asciiTheme="minorHAnsi" w:hAnsiTheme="minorHAnsi" w:cstheme="minorHAnsi"/>
          <w:b/>
          <w:sz w:val="22"/>
          <w:szCs w:val="22"/>
        </w:rPr>
      </w:pPr>
      <w:r w:rsidRPr="003253FD">
        <w:rPr>
          <w:rFonts w:asciiTheme="minorHAnsi" w:hAnsiTheme="minorHAnsi" w:cstheme="minorHAnsi"/>
          <w:b/>
          <w:sz w:val="22"/>
          <w:szCs w:val="22"/>
        </w:rPr>
        <w:t>Додаткова література:</w:t>
      </w:r>
    </w:p>
    <w:p w14:paraId="7EDAA8D0" w14:textId="2B8B3B76" w:rsidR="00F969F9" w:rsidRPr="003253FD" w:rsidRDefault="00F969F9" w:rsidP="003253FD">
      <w:pPr>
        <w:shd w:val="clear" w:color="auto" w:fill="FFFFFF"/>
        <w:tabs>
          <w:tab w:val="num" w:pos="2160"/>
          <w:tab w:val="left" w:pos="3119"/>
        </w:tabs>
        <w:suppressAutoHyphens/>
        <w:spacing w:line="240" w:lineRule="auto"/>
        <w:ind w:firstLine="567"/>
        <w:jc w:val="both"/>
        <w:rPr>
          <w:rFonts w:asciiTheme="minorHAnsi" w:hAnsiTheme="minorHAnsi" w:cstheme="minorHAnsi"/>
          <w:color w:val="000000"/>
          <w:sz w:val="22"/>
          <w:szCs w:val="22"/>
        </w:rPr>
      </w:pPr>
      <w:r w:rsidRPr="003253FD">
        <w:rPr>
          <w:rFonts w:asciiTheme="minorHAnsi" w:hAnsiTheme="minorHAnsi" w:cstheme="minorHAnsi"/>
          <w:color w:val="000000"/>
          <w:sz w:val="22"/>
          <w:szCs w:val="22"/>
        </w:rPr>
        <w:lastRenderedPageBreak/>
        <w:t xml:space="preserve">1. </w:t>
      </w:r>
      <w:proofErr w:type="spellStart"/>
      <w:r w:rsidRPr="003253FD">
        <w:rPr>
          <w:rFonts w:asciiTheme="minorHAnsi" w:hAnsiTheme="minorHAnsi" w:cstheme="minorHAnsi"/>
          <w:color w:val="000000"/>
          <w:sz w:val="22"/>
          <w:szCs w:val="22"/>
        </w:rPr>
        <w:t>Голосніченко</w:t>
      </w:r>
      <w:proofErr w:type="spellEnd"/>
      <w:r w:rsidRPr="003253FD">
        <w:rPr>
          <w:rFonts w:asciiTheme="minorHAnsi" w:hAnsiTheme="minorHAnsi" w:cstheme="minorHAnsi"/>
          <w:color w:val="000000"/>
          <w:sz w:val="22"/>
          <w:szCs w:val="22"/>
        </w:rPr>
        <w:t xml:space="preserve"> І.П. Кравчук О.О.  </w:t>
      </w:r>
      <w:proofErr w:type="spellStart"/>
      <w:r w:rsidRPr="003253FD">
        <w:rPr>
          <w:rFonts w:asciiTheme="minorHAnsi" w:hAnsiTheme="minorHAnsi" w:cstheme="minorHAnsi"/>
          <w:color w:val="000000"/>
          <w:sz w:val="22"/>
          <w:szCs w:val="22"/>
        </w:rPr>
        <w:t>Стахурський</w:t>
      </w:r>
      <w:proofErr w:type="spellEnd"/>
      <w:r w:rsidRPr="003253FD">
        <w:rPr>
          <w:rFonts w:asciiTheme="minorHAnsi" w:hAnsiTheme="minorHAnsi" w:cstheme="minorHAnsi"/>
          <w:color w:val="000000"/>
          <w:sz w:val="22"/>
          <w:szCs w:val="22"/>
        </w:rPr>
        <w:t xml:space="preserve"> М.Ф. </w:t>
      </w:r>
      <w:proofErr w:type="spellStart"/>
      <w:r w:rsidRPr="003253FD">
        <w:rPr>
          <w:rFonts w:asciiTheme="minorHAnsi" w:hAnsiTheme="minorHAnsi" w:cstheme="minorHAnsi"/>
          <w:color w:val="000000"/>
          <w:sz w:val="22"/>
          <w:szCs w:val="22"/>
        </w:rPr>
        <w:t>Голосніченко</w:t>
      </w:r>
      <w:proofErr w:type="spellEnd"/>
      <w:r w:rsidRPr="003253FD">
        <w:rPr>
          <w:rFonts w:asciiTheme="minorHAnsi" w:hAnsiTheme="minorHAnsi" w:cstheme="minorHAnsi"/>
          <w:color w:val="000000"/>
          <w:sz w:val="22"/>
          <w:szCs w:val="22"/>
        </w:rPr>
        <w:t xml:space="preserve"> Д.І. </w:t>
      </w:r>
      <w:proofErr w:type="spellStart"/>
      <w:r w:rsidRPr="003253FD">
        <w:rPr>
          <w:rFonts w:asciiTheme="minorHAnsi" w:hAnsiTheme="minorHAnsi" w:cstheme="minorHAnsi"/>
          <w:color w:val="000000"/>
          <w:sz w:val="22"/>
          <w:szCs w:val="22"/>
        </w:rPr>
        <w:t>Денчук</w:t>
      </w:r>
      <w:proofErr w:type="spellEnd"/>
      <w:r w:rsidRPr="003253FD">
        <w:rPr>
          <w:rFonts w:asciiTheme="minorHAnsi" w:hAnsiTheme="minorHAnsi" w:cstheme="minorHAnsi"/>
          <w:color w:val="000000"/>
          <w:sz w:val="22"/>
          <w:szCs w:val="22"/>
        </w:rPr>
        <w:t xml:space="preserve"> Р.</w:t>
      </w:r>
      <w:r w:rsidR="003253FD" w:rsidRPr="003253FD">
        <w:rPr>
          <w:rFonts w:asciiTheme="minorHAnsi" w:hAnsiTheme="minorHAnsi" w:cstheme="minorHAnsi"/>
          <w:color w:val="000000"/>
          <w:sz w:val="22"/>
          <w:szCs w:val="22"/>
        </w:rPr>
        <w:t>О. Повноваження органів місцево</w:t>
      </w:r>
      <w:r w:rsidRPr="003253FD">
        <w:rPr>
          <w:rFonts w:asciiTheme="minorHAnsi" w:hAnsiTheme="minorHAnsi" w:cstheme="minorHAnsi"/>
          <w:color w:val="000000"/>
          <w:sz w:val="22"/>
          <w:szCs w:val="22"/>
        </w:rPr>
        <w:t>го самоврядування на здійснення комунального управління та охорону власності. К.: Видавець Г.А.М., 2008.</w:t>
      </w:r>
    </w:p>
    <w:p w14:paraId="665C6E65" w14:textId="4C13DF42" w:rsidR="00F969F9" w:rsidRPr="003253FD" w:rsidRDefault="003253FD" w:rsidP="003253FD">
      <w:pPr>
        <w:shd w:val="clear" w:color="auto" w:fill="FFFFFF"/>
        <w:tabs>
          <w:tab w:val="num" w:pos="2160"/>
        </w:tabs>
        <w:suppressAutoHyphens/>
        <w:spacing w:line="240" w:lineRule="auto"/>
        <w:ind w:firstLine="567"/>
        <w:jc w:val="both"/>
        <w:rPr>
          <w:rFonts w:asciiTheme="minorHAnsi" w:hAnsiTheme="minorHAnsi" w:cstheme="minorHAnsi"/>
          <w:color w:val="000000"/>
          <w:sz w:val="22"/>
          <w:szCs w:val="22"/>
        </w:rPr>
      </w:pPr>
      <w:r w:rsidRPr="003253FD">
        <w:rPr>
          <w:rFonts w:asciiTheme="minorHAnsi" w:hAnsiTheme="minorHAnsi" w:cstheme="minorHAnsi"/>
          <w:color w:val="000000"/>
          <w:sz w:val="22"/>
          <w:szCs w:val="22"/>
        </w:rPr>
        <w:t>2</w:t>
      </w:r>
      <w:r w:rsidR="00F969F9" w:rsidRPr="003253FD">
        <w:rPr>
          <w:rFonts w:asciiTheme="minorHAnsi" w:hAnsiTheme="minorHAnsi" w:cstheme="minorHAnsi"/>
          <w:color w:val="000000"/>
          <w:sz w:val="22"/>
          <w:szCs w:val="22"/>
        </w:rPr>
        <w:t xml:space="preserve">. </w:t>
      </w:r>
      <w:proofErr w:type="spellStart"/>
      <w:r w:rsidR="00F969F9" w:rsidRPr="003253FD">
        <w:rPr>
          <w:rFonts w:asciiTheme="minorHAnsi" w:hAnsiTheme="minorHAnsi" w:cstheme="minorHAnsi"/>
          <w:color w:val="000000"/>
          <w:sz w:val="22"/>
          <w:szCs w:val="22"/>
        </w:rPr>
        <w:t>Колпаков</w:t>
      </w:r>
      <w:proofErr w:type="spellEnd"/>
      <w:r w:rsidR="00F969F9" w:rsidRPr="003253FD">
        <w:rPr>
          <w:rFonts w:asciiTheme="minorHAnsi" w:hAnsiTheme="minorHAnsi" w:cstheme="minorHAnsi"/>
          <w:color w:val="000000"/>
          <w:sz w:val="22"/>
          <w:szCs w:val="22"/>
        </w:rPr>
        <w:t xml:space="preserve"> В.К. Адміністративне право України. Загальна частина. К.: </w:t>
      </w:r>
      <w:proofErr w:type="spellStart"/>
      <w:r w:rsidR="00F969F9" w:rsidRPr="003253FD">
        <w:rPr>
          <w:rFonts w:asciiTheme="minorHAnsi" w:hAnsiTheme="minorHAnsi" w:cstheme="minorHAnsi"/>
          <w:color w:val="000000"/>
          <w:sz w:val="22"/>
          <w:szCs w:val="22"/>
        </w:rPr>
        <w:t>Юрінком</w:t>
      </w:r>
      <w:proofErr w:type="spellEnd"/>
      <w:r w:rsidR="00F969F9" w:rsidRPr="003253FD">
        <w:rPr>
          <w:rFonts w:asciiTheme="minorHAnsi" w:hAnsiTheme="minorHAnsi" w:cstheme="minorHAnsi"/>
          <w:color w:val="000000"/>
          <w:sz w:val="22"/>
          <w:szCs w:val="22"/>
        </w:rPr>
        <w:t xml:space="preserve"> Інтер. – 2012.</w:t>
      </w:r>
    </w:p>
    <w:p w14:paraId="4EDCFF21" w14:textId="7738B897" w:rsidR="00F969F9" w:rsidRPr="003253FD" w:rsidRDefault="003253FD" w:rsidP="00513744">
      <w:pPr>
        <w:shd w:val="clear" w:color="auto" w:fill="FFFFFF"/>
        <w:tabs>
          <w:tab w:val="num" w:pos="2160"/>
        </w:tabs>
        <w:suppressAutoHyphens/>
        <w:spacing w:line="240" w:lineRule="auto"/>
        <w:ind w:firstLine="567"/>
        <w:jc w:val="both"/>
        <w:rPr>
          <w:rFonts w:asciiTheme="minorHAnsi" w:hAnsiTheme="minorHAnsi" w:cstheme="minorHAnsi"/>
          <w:color w:val="000000"/>
          <w:sz w:val="22"/>
          <w:szCs w:val="22"/>
        </w:rPr>
      </w:pPr>
      <w:r w:rsidRPr="003253FD">
        <w:rPr>
          <w:rFonts w:asciiTheme="minorHAnsi" w:hAnsiTheme="minorHAnsi" w:cstheme="minorHAnsi"/>
          <w:color w:val="000000"/>
          <w:sz w:val="22"/>
          <w:szCs w:val="22"/>
        </w:rPr>
        <w:t>3</w:t>
      </w:r>
      <w:r w:rsidR="00F969F9" w:rsidRPr="003253FD">
        <w:rPr>
          <w:rFonts w:asciiTheme="minorHAnsi" w:hAnsiTheme="minorHAnsi" w:cstheme="minorHAnsi"/>
          <w:color w:val="000000"/>
          <w:sz w:val="22"/>
          <w:szCs w:val="22"/>
        </w:rPr>
        <w:t>. Адміністративне законодавство та його розвиток (нотатки з науково-практичної конференції) // Право України. – 2007. – № 2.</w:t>
      </w:r>
    </w:p>
    <w:p w14:paraId="0F34834A" w14:textId="184E27C1" w:rsidR="00F969F9" w:rsidRPr="003253FD" w:rsidRDefault="00513744" w:rsidP="003253FD">
      <w:pPr>
        <w:shd w:val="clear" w:color="auto" w:fill="FFFFFF"/>
        <w:tabs>
          <w:tab w:val="num" w:pos="2160"/>
        </w:tabs>
        <w:suppressAutoHyphens/>
        <w:spacing w:line="240" w:lineRule="auto"/>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00F969F9" w:rsidRPr="003253FD">
        <w:rPr>
          <w:rFonts w:asciiTheme="minorHAnsi" w:hAnsiTheme="minorHAnsi" w:cstheme="minorHAnsi"/>
          <w:color w:val="000000"/>
          <w:sz w:val="22"/>
          <w:szCs w:val="22"/>
        </w:rPr>
        <w:t xml:space="preserve">. </w:t>
      </w:r>
      <w:proofErr w:type="spellStart"/>
      <w:r w:rsidR="00F969F9" w:rsidRPr="003253FD">
        <w:rPr>
          <w:rFonts w:asciiTheme="minorHAnsi" w:hAnsiTheme="minorHAnsi" w:cstheme="minorHAnsi"/>
          <w:color w:val="000000"/>
          <w:sz w:val="22"/>
          <w:szCs w:val="22"/>
        </w:rPr>
        <w:t>Голосніченко</w:t>
      </w:r>
      <w:proofErr w:type="spellEnd"/>
      <w:r w:rsidR="00F969F9" w:rsidRPr="003253FD">
        <w:rPr>
          <w:rFonts w:asciiTheme="minorHAnsi" w:hAnsiTheme="minorHAnsi" w:cstheme="minorHAnsi"/>
          <w:color w:val="000000"/>
          <w:sz w:val="22"/>
          <w:szCs w:val="22"/>
        </w:rPr>
        <w:t xml:space="preserve"> І. Значення адміністративного права в умовах демократичних перетворень суспільства // Право України. – 1998. – № 11.</w:t>
      </w:r>
    </w:p>
    <w:p w14:paraId="4B277BA1" w14:textId="44BEB039" w:rsidR="00FB58CF" w:rsidRDefault="00513744" w:rsidP="003253FD">
      <w:pPr>
        <w:shd w:val="clear" w:color="auto" w:fill="FFFFFF"/>
        <w:tabs>
          <w:tab w:val="num" w:pos="2160"/>
        </w:tabs>
        <w:suppressAutoHyphens/>
        <w:spacing w:line="240" w:lineRule="auto"/>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5</w:t>
      </w:r>
      <w:r w:rsidR="00F969F9" w:rsidRPr="003253FD">
        <w:rPr>
          <w:rFonts w:asciiTheme="minorHAnsi" w:hAnsiTheme="minorHAnsi" w:cstheme="minorHAnsi"/>
          <w:color w:val="000000"/>
          <w:sz w:val="22"/>
          <w:szCs w:val="22"/>
        </w:rPr>
        <w:t xml:space="preserve">. </w:t>
      </w:r>
      <w:r w:rsidR="00FB58CF" w:rsidRPr="008A7DD6">
        <w:rPr>
          <w:rFonts w:asciiTheme="minorHAnsi" w:hAnsiTheme="minorHAnsi" w:cstheme="minorHAnsi"/>
          <w:bCs/>
          <w:sz w:val="22"/>
          <w:szCs w:val="22"/>
        </w:rPr>
        <w:t>Адміністративні послуги у сфері внутрішніх справ: Монографія</w:t>
      </w:r>
      <w:r w:rsidR="00FB58CF" w:rsidRPr="008A7DD6">
        <w:rPr>
          <w:rFonts w:asciiTheme="minorHAnsi" w:hAnsiTheme="minorHAnsi" w:cstheme="minorHAnsi"/>
          <w:b/>
          <w:bCs/>
          <w:sz w:val="22"/>
          <w:szCs w:val="22"/>
        </w:rPr>
        <w:t xml:space="preserve"> </w:t>
      </w:r>
      <w:r w:rsidR="00FB58CF" w:rsidRPr="008A7DD6">
        <w:rPr>
          <w:rFonts w:asciiTheme="minorHAnsi" w:hAnsiTheme="minorHAnsi" w:cstheme="minorHAnsi"/>
          <w:sz w:val="22"/>
          <w:szCs w:val="22"/>
        </w:rPr>
        <w:t xml:space="preserve"> /  </w:t>
      </w:r>
      <w:proofErr w:type="spellStart"/>
      <w:r w:rsidR="00FB58CF" w:rsidRPr="008A7DD6">
        <w:rPr>
          <w:rFonts w:asciiTheme="minorHAnsi" w:hAnsiTheme="minorHAnsi" w:cstheme="minorHAnsi"/>
          <w:sz w:val="22"/>
          <w:szCs w:val="22"/>
        </w:rPr>
        <w:t>І.П. Голосні</w:t>
      </w:r>
      <w:proofErr w:type="spellEnd"/>
      <w:r w:rsidR="00FB58CF" w:rsidRPr="008A7DD6">
        <w:rPr>
          <w:rFonts w:asciiTheme="minorHAnsi" w:hAnsiTheme="minorHAnsi" w:cstheme="minorHAnsi"/>
          <w:sz w:val="22"/>
          <w:szCs w:val="22"/>
        </w:rPr>
        <w:t xml:space="preserve">ченко, </w:t>
      </w:r>
      <w:proofErr w:type="spellStart"/>
      <w:r w:rsidR="00FB58CF" w:rsidRPr="008A7DD6">
        <w:rPr>
          <w:rFonts w:asciiTheme="minorHAnsi" w:hAnsiTheme="minorHAnsi" w:cstheme="minorHAnsi"/>
          <w:sz w:val="22"/>
          <w:szCs w:val="22"/>
        </w:rPr>
        <w:t>О.Г. Ци</w:t>
      </w:r>
      <w:proofErr w:type="spellEnd"/>
      <w:r w:rsidR="00FB58CF" w:rsidRPr="008A7DD6">
        <w:rPr>
          <w:rFonts w:asciiTheme="minorHAnsi" w:hAnsiTheme="minorHAnsi" w:cstheme="minorHAnsi"/>
          <w:sz w:val="22"/>
          <w:szCs w:val="22"/>
        </w:rPr>
        <w:t xml:space="preserve">ганов, О.О. Попова, М.О. Журба, І.В. Бойко; за ред. </w:t>
      </w:r>
      <w:proofErr w:type="spellStart"/>
      <w:r w:rsidR="00FB58CF" w:rsidRPr="008A7DD6">
        <w:rPr>
          <w:rFonts w:asciiTheme="minorHAnsi" w:hAnsiTheme="minorHAnsi" w:cstheme="minorHAnsi"/>
          <w:sz w:val="22"/>
          <w:szCs w:val="22"/>
        </w:rPr>
        <w:t>д.ю.н</w:t>
      </w:r>
      <w:proofErr w:type="spellEnd"/>
      <w:r w:rsidR="00FB58CF" w:rsidRPr="008A7DD6">
        <w:rPr>
          <w:rFonts w:asciiTheme="minorHAnsi" w:hAnsiTheme="minorHAnsi" w:cstheme="minorHAnsi"/>
          <w:sz w:val="22"/>
          <w:szCs w:val="22"/>
        </w:rPr>
        <w:t xml:space="preserve">., проф. Заслуженого юриста України </w:t>
      </w:r>
      <w:proofErr w:type="spellStart"/>
      <w:r w:rsidR="00FB58CF" w:rsidRPr="008A7DD6">
        <w:rPr>
          <w:rFonts w:asciiTheme="minorHAnsi" w:hAnsiTheme="minorHAnsi" w:cstheme="minorHAnsi"/>
          <w:sz w:val="22"/>
          <w:szCs w:val="22"/>
        </w:rPr>
        <w:t>І.П. Голосні</w:t>
      </w:r>
      <w:proofErr w:type="spellEnd"/>
      <w:r w:rsidR="00FB58CF" w:rsidRPr="008A7DD6">
        <w:rPr>
          <w:rFonts w:asciiTheme="minorHAnsi" w:hAnsiTheme="minorHAnsi" w:cstheme="minorHAnsi"/>
          <w:sz w:val="22"/>
          <w:szCs w:val="22"/>
        </w:rPr>
        <w:t xml:space="preserve">ченка, </w:t>
      </w:r>
      <w:proofErr w:type="spellStart"/>
      <w:r w:rsidR="00FB58CF" w:rsidRPr="008A7DD6">
        <w:rPr>
          <w:rFonts w:asciiTheme="minorHAnsi" w:hAnsiTheme="minorHAnsi" w:cstheme="minorHAnsi"/>
          <w:sz w:val="22"/>
          <w:szCs w:val="22"/>
        </w:rPr>
        <w:t>к.т.н</w:t>
      </w:r>
      <w:proofErr w:type="spellEnd"/>
      <w:r w:rsidR="00FB58CF" w:rsidRPr="008A7DD6">
        <w:rPr>
          <w:rFonts w:asciiTheme="minorHAnsi" w:hAnsiTheme="minorHAnsi" w:cstheme="minorHAnsi"/>
          <w:sz w:val="22"/>
          <w:szCs w:val="22"/>
        </w:rPr>
        <w:t>., доц. О.Г. Циганова. – К.: НТУУ «КПІ», ДНДІ МВСУ, 2015. –  590 с.</w:t>
      </w:r>
    </w:p>
    <w:p w14:paraId="6C8779C6" w14:textId="16DDAC5B" w:rsidR="00F969F9" w:rsidRPr="003253FD" w:rsidRDefault="00513744"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color w:val="000000"/>
          <w:sz w:val="22"/>
          <w:szCs w:val="22"/>
        </w:rPr>
        <w:t>6</w:t>
      </w:r>
      <w:r w:rsidR="00F969F9" w:rsidRPr="003253FD">
        <w:rPr>
          <w:rFonts w:asciiTheme="minorHAnsi" w:hAnsiTheme="minorHAnsi" w:cstheme="minorHAnsi"/>
          <w:color w:val="000000"/>
          <w:sz w:val="22"/>
          <w:szCs w:val="22"/>
        </w:rPr>
        <w:t xml:space="preserve">. </w:t>
      </w:r>
      <w:proofErr w:type="spellStart"/>
      <w:r w:rsidR="00F969F9" w:rsidRPr="003253FD">
        <w:rPr>
          <w:rFonts w:asciiTheme="minorHAnsi" w:hAnsiTheme="minorHAnsi" w:cstheme="minorHAnsi"/>
          <w:color w:val="000000"/>
          <w:sz w:val="22"/>
          <w:szCs w:val="22"/>
        </w:rPr>
        <w:t>Голосніченко</w:t>
      </w:r>
      <w:proofErr w:type="spellEnd"/>
      <w:r w:rsidR="00F969F9" w:rsidRPr="003253FD">
        <w:rPr>
          <w:rFonts w:asciiTheme="minorHAnsi" w:hAnsiTheme="minorHAnsi" w:cstheme="minorHAnsi"/>
          <w:color w:val="000000"/>
          <w:sz w:val="22"/>
          <w:szCs w:val="22"/>
        </w:rPr>
        <w:t xml:space="preserve"> І.П. Проблеми кодифікації норм, що встановлюють адміністративну відповідальність // Право України. – 2002. – № 10.</w:t>
      </w:r>
    </w:p>
    <w:p w14:paraId="2457899B" w14:textId="56AB0FB9" w:rsidR="00F969F9" w:rsidRPr="003253FD" w:rsidRDefault="00513744" w:rsidP="003253FD">
      <w:pPr>
        <w:shd w:val="clear" w:color="auto" w:fill="FFFFFF"/>
        <w:suppressAutoHyphens/>
        <w:spacing w:line="240" w:lineRule="auto"/>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7</w:t>
      </w:r>
      <w:r w:rsidR="00F969F9" w:rsidRPr="003253FD">
        <w:rPr>
          <w:rFonts w:asciiTheme="minorHAnsi" w:hAnsiTheme="minorHAnsi" w:cstheme="minorHAnsi"/>
          <w:color w:val="000000"/>
          <w:sz w:val="22"/>
          <w:szCs w:val="22"/>
        </w:rPr>
        <w:t xml:space="preserve">. </w:t>
      </w:r>
      <w:proofErr w:type="spellStart"/>
      <w:r w:rsidR="00F969F9" w:rsidRPr="003253FD">
        <w:rPr>
          <w:rFonts w:asciiTheme="minorHAnsi" w:hAnsiTheme="minorHAnsi" w:cstheme="minorHAnsi"/>
          <w:color w:val="000000"/>
          <w:sz w:val="22"/>
          <w:szCs w:val="22"/>
        </w:rPr>
        <w:t>Голосніченко</w:t>
      </w:r>
      <w:proofErr w:type="spellEnd"/>
      <w:r w:rsidR="00F969F9" w:rsidRPr="003253FD">
        <w:rPr>
          <w:rFonts w:asciiTheme="minorHAnsi" w:hAnsiTheme="minorHAnsi" w:cstheme="minorHAnsi"/>
          <w:color w:val="000000"/>
          <w:sz w:val="22"/>
          <w:szCs w:val="22"/>
        </w:rPr>
        <w:t xml:space="preserve"> І.П., </w:t>
      </w:r>
      <w:proofErr w:type="spellStart"/>
      <w:r w:rsidR="00F969F9" w:rsidRPr="003253FD">
        <w:rPr>
          <w:rFonts w:asciiTheme="minorHAnsi" w:hAnsiTheme="minorHAnsi" w:cstheme="minorHAnsi"/>
          <w:color w:val="000000"/>
          <w:sz w:val="22"/>
          <w:szCs w:val="22"/>
        </w:rPr>
        <w:t>Стахурський</w:t>
      </w:r>
      <w:proofErr w:type="spellEnd"/>
      <w:r w:rsidR="00F969F9" w:rsidRPr="003253FD">
        <w:rPr>
          <w:rFonts w:asciiTheme="minorHAnsi" w:hAnsiTheme="minorHAnsi" w:cstheme="minorHAnsi"/>
          <w:color w:val="000000"/>
          <w:sz w:val="22"/>
          <w:szCs w:val="22"/>
        </w:rPr>
        <w:t xml:space="preserve"> М.Ф. Золотарьова Н.І. Адміністративне право України - К. 2005.</w:t>
      </w:r>
    </w:p>
    <w:p w14:paraId="4D46CFB5" w14:textId="37635CBB" w:rsidR="00F969F9" w:rsidRPr="003253FD" w:rsidRDefault="00513744" w:rsidP="003253FD">
      <w:pPr>
        <w:shd w:val="clear" w:color="auto" w:fill="FFFFFF"/>
        <w:tabs>
          <w:tab w:val="left" w:pos="720"/>
          <w:tab w:val="num" w:pos="2160"/>
        </w:tabs>
        <w:suppressAutoHyphens/>
        <w:spacing w:line="240" w:lineRule="auto"/>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8</w:t>
      </w:r>
      <w:r w:rsidR="00F969F9" w:rsidRPr="003253FD">
        <w:rPr>
          <w:rFonts w:asciiTheme="minorHAnsi" w:hAnsiTheme="minorHAnsi" w:cstheme="minorHAnsi"/>
          <w:color w:val="000000"/>
          <w:sz w:val="22"/>
          <w:szCs w:val="22"/>
        </w:rPr>
        <w:t xml:space="preserve">. </w:t>
      </w:r>
      <w:proofErr w:type="spellStart"/>
      <w:r w:rsidR="00F969F9" w:rsidRPr="003253FD">
        <w:rPr>
          <w:rFonts w:asciiTheme="minorHAnsi" w:hAnsiTheme="minorHAnsi" w:cstheme="minorHAnsi"/>
          <w:color w:val="000000"/>
          <w:sz w:val="22"/>
          <w:szCs w:val="22"/>
        </w:rPr>
        <w:t>Коліушко</w:t>
      </w:r>
      <w:proofErr w:type="spellEnd"/>
      <w:r w:rsidR="00F969F9" w:rsidRPr="003253FD">
        <w:rPr>
          <w:rFonts w:asciiTheme="minorHAnsi" w:hAnsiTheme="minorHAnsi" w:cstheme="minorHAnsi"/>
          <w:color w:val="000000"/>
          <w:sz w:val="22"/>
          <w:szCs w:val="22"/>
        </w:rPr>
        <w:t xml:space="preserve"> І., </w:t>
      </w:r>
      <w:proofErr w:type="spellStart"/>
      <w:r w:rsidR="00F969F9" w:rsidRPr="003253FD">
        <w:rPr>
          <w:rFonts w:asciiTheme="minorHAnsi" w:hAnsiTheme="minorHAnsi" w:cstheme="minorHAnsi"/>
          <w:color w:val="000000"/>
          <w:sz w:val="22"/>
          <w:szCs w:val="22"/>
        </w:rPr>
        <w:t>Тимощук</w:t>
      </w:r>
      <w:proofErr w:type="spellEnd"/>
      <w:r w:rsidR="00F969F9" w:rsidRPr="003253FD">
        <w:rPr>
          <w:rFonts w:asciiTheme="minorHAnsi" w:hAnsiTheme="minorHAnsi" w:cstheme="minorHAnsi"/>
          <w:color w:val="000000"/>
          <w:sz w:val="22"/>
          <w:szCs w:val="22"/>
        </w:rPr>
        <w:t xml:space="preserve"> В. Управлінські послуги – новий інститут адміністративного права // Право України. – 2001. –  № 5. – С. 30.</w:t>
      </w:r>
    </w:p>
    <w:p w14:paraId="21B8FB44" w14:textId="666A22F2" w:rsidR="003253FD" w:rsidRPr="00154138" w:rsidRDefault="00513744" w:rsidP="00154138">
      <w:pPr>
        <w:shd w:val="clear" w:color="auto" w:fill="FFFFFF"/>
        <w:tabs>
          <w:tab w:val="left" w:pos="720"/>
          <w:tab w:val="num" w:pos="2160"/>
        </w:tabs>
        <w:suppressAutoHyphens/>
        <w:spacing w:line="240" w:lineRule="auto"/>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rPr>
        <w:t>9</w:t>
      </w:r>
      <w:r w:rsidR="00F969F9" w:rsidRPr="003253FD">
        <w:rPr>
          <w:rFonts w:asciiTheme="minorHAnsi" w:hAnsiTheme="minorHAnsi" w:cstheme="minorHAnsi"/>
          <w:color w:val="000000"/>
          <w:sz w:val="22"/>
          <w:szCs w:val="22"/>
        </w:rPr>
        <w:t xml:space="preserve">. Курінний Є. Предмет та </w:t>
      </w:r>
      <w:proofErr w:type="spellStart"/>
      <w:r w:rsidR="00F969F9" w:rsidRPr="003253FD">
        <w:rPr>
          <w:rFonts w:asciiTheme="minorHAnsi" w:hAnsiTheme="minorHAnsi" w:cstheme="minorHAnsi"/>
          <w:color w:val="000000"/>
          <w:sz w:val="22"/>
          <w:szCs w:val="22"/>
        </w:rPr>
        <w:t>об”єкт</w:t>
      </w:r>
      <w:proofErr w:type="spellEnd"/>
      <w:r w:rsidR="00F969F9" w:rsidRPr="003253FD">
        <w:rPr>
          <w:rFonts w:asciiTheme="minorHAnsi" w:hAnsiTheme="minorHAnsi" w:cstheme="minorHAnsi"/>
          <w:color w:val="000000"/>
          <w:sz w:val="22"/>
          <w:szCs w:val="22"/>
        </w:rPr>
        <w:t xml:space="preserve"> </w:t>
      </w:r>
      <w:proofErr w:type="spellStart"/>
      <w:r w:rsidR="00F969F9" w:rsidRPr="003253FD">
        <w:rPr>
          <w:rFonts w:asciiTheme="minorHAnsi" w:hAnsiTheme="minorHAnsi" w:cstheme="minorHAnsi"/>
          <w:color w:val="000000"/>
          <w:sz w:val="22"/>
          <w:szCs w:val="22"/>
        </w:rPr>
        <w:t>адміністративнлого</w:t>
      </w:r>
      <w:proofErr w:type="spellEnd"/>
      <w:r w:rsidR="00F969F9" w:rsidRPr="003253FD">
        <w:rPr>
          <w:rFonts w:asciiTheme="minorHAnsi" w:hAnsiTheme="minorHAnsi" w:cstheme="minorHAnsi"/>
          <w:color w:val="000000"/>
          <w:sz w:val="22"/>
          <w:szCs w:val="22"/>
        </w:rPr>
        <w:t xml:space="preserve"> права Дніпропетровськ. 2005.</w:t>
      </w:r>
    </w:p>
    <w:p w14:paraId="29A308CF" w14:textId="4E430829"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10</w:t>
      </w:r>
      <w:r w:rsidR="003253FD">
        <w:rPr>
          <w:rFonts w:asciiTheme="minorHAnsi" w:hAnsiTheme="minorHAnsi" w:cstheme="minorHAnsi"/>
          <w:sz w:val="22"/>
          <w:szCs w:val="22"/>
        </w:rPr>
        <w:t xml:space="preserve">. </w:t>
      </w:r>
      <w:bookmarkStart w:id="0" w:name="_Ref67475595"/>
      <w:proofErr w:type="spellStart"/>
      <w:r w:rsidR="00FB58CF" w:rsidRPr="008A7DD6">
        <w:rPr>
          <w:rFonts w:asciiTheme="minorHAnsi" w:hAnsiTheme="minorHAnsi" w:cstheme="minorHAnsi"/>
          <w:color w:val="000000"/>
          <w:sz w:val="22"/>
          <w:szCs w:val="22"/>
        </w:rPr>
        <w:t>Коліушко</w:t>
      </w:r>
      <w:proofErr w:type="spellEnd"/>
      <w:r w:rsidR="00FB58CF" w:rsidRPr="008A7DD6">
        <w:rPr>
          <w:rFonts w:asciiTheme="minorHAnsi" w:hAnsiTheme="minorHAnsi" w:cstheme="minorHAnsi"/>
          <w:color w:val="000000"/>
          <w:sz w:val="22"/>
          <w:szCs w:val="22"/>
        </w:rPr>
        <w:t xml:space="preserve"> І., </w:t>
      </w:r>
      <w:proofErr w:type="spellStart"/>
      <w:r w:rsidR="00FB58CF" w:rsidRPr="008A7DD6">
        <w:rPr>
          <w:rFonts w:asciiTheme="minorHAnsi" w:hAnsiTheme="minorHAnsi" w:cstheme="minorHAnsi"/>
          <w:color w:val="000000"/>
          <w:sz w:val="22"/>
          <w:szCs w:val="22"/>
        </w:rPr>
        <w:t>Тимощук</w:t>
      </w:r>
      <w:proofErr w:type="spellEnd"/>
      <w:r w:rsidR="00FB58CF" w:rsidRPr="008A7DD6">
        <w:rPr>
          <w:rFonts w:asciiTheme="minorHAnsi" w:hAnsiTheme="minorHAnsi" w:cstheme="minorHAnsi"/>
          <w:color w:val="000000"/>
          <w:sz w:val="22"/>
          <w:szCs w:val="22"/>
        </w:rPr>
        <w:t xml:space="preserve"> В. Управлінські послуги – новий інститут адміністративного права // Право України. – 2001. –  № 5. – С. 30.</w:t>
      </w:r>
    </w:p>
    <w:p w14:paraId="33531352" w14:textId="188FEF1A"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11</w:t>
      </w:r>
      <w:r w:rsidR="003253FD">
        <w:rPr>
          <w:rFonts w:asciiTheme="minorHAnsi" w:hAnsiTheme="minorHAnsi" w:cstheme="minorHAnsi"/>
          <w:sz w:val="22"/>
          <w:szCs w:val="22"/>
        </w:rPr>
        <w:t xml:space="preserve">. </w:t>
      </w:r>
      <w:r w:rsidR="003253FD" w:rsidRPr="003253FD">
        <w:rPr>
          <w:rFonts w:asciiTheme="minorHAnsi" w:hAnsiTheme="minorHAnsi" w:cstheme="minorHAnsi"/>
          <w:sz w:val="22"/>
          <w:szCs w:val="22"/>
        </w:rPr>
        <w:t xml:space="preserve">Адміністративне право. Загальна частина : </w:t>
      </w:r>
      <w:proofErr w:type="spellStart"/>
      <w:r w:rsidR="003253FD" w:rsidRPr="003253FD">
        <w:rPr>
          <w:rFonts w:asciiTheme="minorHAnsi" w:hAnsiTheme="minorHAnsi" w:cstheme="minorHAnsi"/>
          <w:sz w:val="22"/>
          <w:szCs w:val="22"/>
        </w:rPr>
        <w:t>навч</w:t>
      </w:r>
      <w:proofErr w:type="spellEnd"/>
      <w:r w:rsidR="003253FD" w:rsidRPr="003253FD">
        <w:rPr>
          <w:rFonts w:asciiTheme="minorHAnsi" w:hAnsiTheme="minorHAnsi" w:cstheme="minorHAnsi"/>
          <w:sz w:val="22"/>
          <w:szCs w:val="22"/>
        </w:rPr>
        <w:t xml:space="preserve">. </w:t>
      </w:r>
      <w:proofErr w:type="spellStart"/>
      <w:r w:rsidR="003253FD" w:rsidRPr="003253FD">
        <w:rPr>
          <w:rFonts w:asciiTheme="minorHAnsi" w:hAnsiTheme="minorHAnsi" w:cstheme="minorHAnsi"/>
          <w:sz w:val="22"/>
          <w:szCs w:val="22"/>
        </w:rPr>
        <w:t>посіб</w:t>
      </w:r>
      <w:proofErr w:type="spellEnd"/>
      <w:r w:rsidR="003253FD" w:rsidRPr="003253FD">
        <w:rPr>
          <w:rFonts w:asciiTheme="minorHAnsi" w:hAnsiTheme="minorHAnsi" w:cstheme="minorHAnsi"/>
          <w:sz w:val="22"/>
          <w:szCs w:val="22"/>
        </w:rPr>
        <w:t xml:space="preserve">. / С. М. Алфьоров, С. В. Ващенко, М. М. </w:t>
      </w:r>
      <w:proofErr w:type="spellStart"/>
      <w:r w:rsidR="003253FD" w:rsidRPr="003253FD">
        <w:rPr>
          <w:rFonts w:asciiTheme="minorHAnsi" w:hAnsiTheme="minorHAnsi" w:cstheme="minorHAnsi"/>
          <w:sz w:val="22"/>
          <w:szCs w:val="22"/>
        </w:rPr>
        <w:t>Долгополова</w:t>
      </w:r>
      <w:proofErr w:type="spellEnd"/>
      <w:r w:rsidR="003253FD" w:rsidRPr="003253FD">
        <w:rPr>
          <w:rFonts w:asciiTheme="minorHAnsi" w:hAnsiTheme="minorHAnsi" w:cstheme="minorHAnsi"/>
          <w:sz w:val="22"/>
          <w:szCs w:val="22"/>
        </w:rPr>
        <w:t xml:space="preserve">, А. П. </w:t>
      </w:r>
      <w:proofErr w:type="spellStart"/>
      <w:r w:rsidR="003253FD" w:rsidRPr="003253FD">
        <w:rPr>
          <w:rFonts w:asciiTheme="minorHAnsi" w:hAnsiTheme="minorHAnsi" w:cstheme="minorHAnsi"/>
          <w:sz w:val="22"/>
          <w:szCs w:val="22"/>
        </w:rPr>
        <w:t>Купін</w:t>
      </w:r>
      <w:proofErr w:type="spellEnd"/>
      <w:r w:rsidR="003253FD" w:rsidRPr="003253FD">
        <w:rPr>
          <w:rFonts w:asciiTheme="minorHAnsi" w:hAnsiTheme="minorHAnsi" w:cstheme="minorHAnsi"/>
          <w:sz w:val="22"/>
          <w:szCs w:val="22"/>
        </w:rPr>
        <w:t>. Київ : Центр учбової літератури, 2011. 216 с.</w:t>
      </w:r>
      <w:bookmarkStart w:id="1" w:name="_Ref67476817"/>
      <w:bookmarkEnd w:id="0"/>
    </w:p>
    <w:p w14:paraId="3D6F6984" w14:textId="6160B3AD"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12</w:t>
      </w:r>
      <w:r w:rsidR="003253FD">
        <w:rPr>
          <w:rFonts w:asciiTheme="minorHAnsi" w:hAnsiTheme="minorHAnsi" w:cstheme="minorHAnsi"/>
          <w:sz w:val="22"/>
          <w:szCs w:val="22"/>
        </w:rPr>
        <w:t xml:space="preserve">. </w:t>
      </w:r>
      <w:r w:rsidR="003253FD" w:rsidRPr="003253FD">
        <w:rPr>
          <w:rFonts w:asciiTheme="minorHAnsi" w:hAnsiTheme="minorHAnsi" w:cstheme="minorHAnsi"/>
          <w:sz w:val="22"/>
          <w:szCs w:val="22"/>
        </w:rPr>
        <w:t xml:space="preserve">Адміністративне право України / ред. Ю. П. </w:t>
      </w:r>
      <w:proofErr w:type="spellStart"/>
      <w:r w:rsidR="003253FD" w:rsidRPr="003253FD">
        <w:rPr>
          <w:rFonts w:asciiTheme="minorHAnsi" w:hAnsiTheme="minorHAnsi" w:cstheme="minorHAnsi"/>
          <w:sz w:val="22"/>
          <w:szCs w:val="22"/>
        </w:rPr>
        <w:t>Битяк</w:t>
      </w:r>
      <w:proofErr w:type="spellEnd"/>
      <w:r w:rsidR="003253FD" w:rsidRPr="003253FD">
        <w:rPr>
          <w:rFonts w:asciiTheme="minorHAnsi" w:hAnsiTheme="minorHAnsi" w:cstheme="minorHAnsi"/>
          <w:sz w:val="22"/>
          <w:szCs w:val="22"/>
        </w:rPr>
        <w:t xml:space="preserve">. </w:t>
      </w:r>
      <w:proofErr w:type="spellStart"/>
      <w:r w:rsidR="003253FD" w:rsidRPr="003253FD">
        <w:rPr>
          <w:rFonts w:asciiTheme="minorHAnsi" w:hAnsiTheme="minorHAnsi" w:cstheme="minorHAnsi"/>
          <w:sz w:val="22"/>
          <w:szCs w:val="22"/>
        </w:rPr>
        <w:t>Xарків</w:t>
      </w:r>
      <w:proofErr w:type="spellEnd"/>
      <w:r w:rsidR="003253FD" w:rsidRPr="003253FD">
        <w:rPr>
          <w:rFonts w:asciiTheme="minorHAnsi" w:hAnsiTheme="minorHAnsi" w:cstheme="minorHAnsi"/>
          <w:sz w:val="22"/>
          <w:szCs w:val="22"/>
        </w:rPr>
        <w:t xml:space="preserve"> : Право, 2000. 520 с.</w:t>
      </w:r>
      <w:bookmarkStart w:id="2" w:name="_Ref67478743"/>
      <w:bookmarkEnd w:id="1"/>
    </w:p>
    <w:p w14:paraId="11EC58E2" w14:textId="3B96FF85"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13</w:t>
      </w:r>
      <w:r w:rsidR="003253FD">
        <w:rPr>
          <w:rFonts w:asciiTheme="minorHAnsi" w:hAnsiTheme="minorHAnsi" w:cstheme="minorHAnsi"/>
          <w:sz w:val="22"/>
          <w:szCs w:val="22"/>
        </w:rPr>
        <w:t xml:space="preserve">. </w:t>
      </w:r>
      <w:proofErr w:type="spellStart"/>
      <w:r w:rsidR="003253FD" w:rsidRPr="003253FD">
        <w:rPr>
          <w:rFonts w:asciiTheme="minorHAnsi" w:hAnsiTheme="minorHAnsi" w:cstheme="minorHAnsi"/>
          <w:sz w:val="22"/>
          <w:szCs w:val="22"/>
        </w:rPr>
        <w:t>Коломоєць</w:t>
      </w:r>
      <w:proofErr w:type="spellEnd"/>
      <w:r w:rsidR="003253FD" w:rsidRPr="003253FD">
        <w:rPr>
          <w:rFonts w:asciiTheme="minorHAnsi" w:hAnsiTheme="minorHAnsi" w:cstheme="minorHAnsi"/>
          <w:sz w:val="22"/>
          <w:szCs w:val="22"/>
        </w:rPr>
        <w:t xml:space="preserve"> Т. О. Адміністративне право України. Академічний курс : підручник. Київ : </w:t>
      </w:r>
      <w:proofErr w:type="spellStart"/>
      <w:r w:rsidR="003253FD" w:rsidRPr="003253FD">
        <w:rPr>
          <w:rFonts w:asciiTheme="minorHAnsi" w:hAnsiTheme="minorHAnsi" w:cstheme="minorHAnsi"/>
          <w:sz w:val="22"/>
          <w:szCs w:val="22"/>
        </w:rPr>
        <w:t>Юрінком</w:t>
      </w:r>
      <w:proofErr w:type="spellEnd"/>
      <w:r w:rsidR="003253FD" w:rsidRPr="003253FD">
        <w:rPr>
          <w:rFonts w:asciiTheme="minorHAnsi" w:hAnsiTheme="minorHAnsi" w:cstheme="minorHAnsi"/>
          <w:sz w:val="22"/>
          <w:szCs w:val="22"/>
        </w:rPr>
        <w:t xml:space="preserve"> Інтер, 2011. 576 с.</w:t>
      </w:r>
      <w:bookmarkStart w:id="3" w:name="_Ref67488360"/>
      <w:bookmarkEnd w:id="2"/>
    </w:p>
    <w:p w14:paraId="138B8B93" w14:textId="65CD637F"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14</w:t>
      </w:r>
      <w:r w:rsidR="003253FD">
        <w:rPr>
          <w:rFonts w:asciiTheme="minorHAnsi" w:hAnsiTheme="minorHAnsi" w:cstheme="minorHAnsi"/>
          <w:sz w:val="22"/>
          <w:szCs w:val="22"/>
        </w:rPr>
        <w:t xml:space="preserve">. </w:t>
      </w:r>
      <w:proofErr w:type="spellStart"/>
      <w:r w:rsidR="003253FD" w:rsidRPr="003253FD">
        <w:rPr>
          <w:rFonts w:asciiTheme="minorHAnsi" w:hAnsiTheme="minorHAnsi" w:cstheme="minorHAnsi"/>
          <w:sz w:val="22"/>
          <w:szCs w:val="22"/>
        </w:rPr>
        <w:t>Голосніченко</w:t>
      </w:r>
      <w:proofErr w:type="spellEnd"/>
      <w:r w:rsidR="003253FD" w:rsidRPr="003253FD">
        <w:rPr>
          <w:rFonts w:asciiTheme="minorHAnsi" w:hAnsiTheme="minorHAnsi" w:cstheme="minorHAnsi"/>
          <w:sz w:val="22"/>
          <w:szCs w:val="22"/>
        </w:rPr>
        <w:t xml:space="preserve"> І. П., </w:t>
      </w:r>
      <w:proofErr w:type="spellStart"/>
      <w:r w:rsidR="003253FD" w:rsidRPr="003253FD">
        <w:rPr>
          <w:rFonts w:asciiTheme="minorHAnsi" w:hAnsiTheme="minorHAnsi" w:cstheme="minorHAnsi"/>
          <w:sz w:val="22"/>
          <w:szCs w:val="22"/>
        </w:rPr>
        <w:t>Стахурський</w:t>
      </w:r>
      <w:proofErr w:type="spellEnd"/>
      <w:r w:rsidR="003253FD" w:rsidRPr="003253FD">
        <w:rPr>
          <w:rFonts w:asciiTheme="minorHAnsi" w:hAnsiTheme="minorHAnsi" w:cstheme="minorHAnsi"/>
          <w:sz w:val="22"/>
          <w:szCs w:val="22"/>
        </w:rPr>
        <w:t xml:space="preserve"> М. Ф. Адміністративне право України: основні поняття : </w:t>
      </w:r>
      <w:proofErr w:type="spellStart"/>
      <w:r w:rsidR="003253FD" w:rsidRPr="003253FD">
        <w:rPr>
          <w:rFonts w:asciiTheme="minorHAnsi" w:hAnsiTheme="minorHAnsi" w:cstheme="minorHAnsi"/>
          <w:sz w:val="22"/>
          <w:szCs w:val="22"/>
        </w:rPr>
        <w:t>навч</w:t>
      </w:r>
      <w:proofErr w:type="spellEnd"/>
      <w:r w:rsidR="003253FD" w:rsidRPr="003253FD">
        <w:rPr>
          <w:rFonts w:asciiTheme="minorHAnsi" w:hAnsiTheme="minorHAnsi" w:cstheme="minorHAnsi"/>
          <w:sz w:val="22"/>
          <w:szCs w:val="22"/>
        </w:rPr>
        <w:t xml:space="preserve">. </w:t>
      </w:r>
      <w:proofErr w:type="spellStart"/>
      <w:r w:rsidR="003253FD" w:rsidRPr="003253FD">
        <w:rPr>
          <w:rFonts w:asciiTheme="minorHAnsi" w:hAnsiTheme="minorHAnsi" w:cstheme="minorHAnsi"/>
          <w:sz w:val="22"/>
          <w:szCs w:val="22"/>
        </w:rPr>
        <w:t>посіб</w:t>
      </w:r>
      <w:proofErr w:type="spellEnd"/>
      <w:r w:rsidR="003253FD" w:rsidRPr="003253FD">
        <w:rPr>
          <w:rFonts w:asciiTheme="minorHAnsi" w:hAnsiTheme="minorHAnsi" w:cstheme="minorHAnsi"/>
          <w:sz w:val="22"/>
          <w:szCs w:val="22"/>
        </w:rPr>
        <w:t>. Київ : ГАН, 2005. 231 с.</w:t>
      </w:r>
      <w:bookmarkStart w:id="4" w:name="_Ref67489087"/>
      <w:bookmarkEnd w:id="3"/>
    </w:p>
    <w:p w14:paraId="66CF486E" w14:textId="2C050339"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15</w:t>
      </w:r>
      <w:r w:rsidR="003253FD">
        <w:rPr>
          <w:rFonts w:asciiTheme="minorHAnsi" w:hAnsiTheme="minorHAnsi" w:cstheme="minorHAnsi"/>
          <w:sz w:val="22"/>
          <w:szCs w:val="22"/>
        </w:rPr>
        <w:t xml:space="preserve">. </w:t>
      </w:r>
      <w:r w:rsidR="003253FD" w:rsidRPr="003253FD">
        <w:rPr>
          <w:rFonts w:asciiTheme="minorHAnsi" w:hAnsiTheme="minorHAnsi" w:cstheme="minorHAnsi"/>
          <w:sz w:val="22"/>
          <w:szCs w:val="22"/>
        </w:rPr>
        <w:t xml:space="preserve">Адміністративне право України : </w:t>
      </w:r>
      <w:proofErr w:type="spellStart"/>
      <w:r w:rsidR="003253FD" w:rsidRPr="003253FD">
        <w:rPr>
          <w:rFonts w:asciiTheme="minorHAnsi" w:hAnsiTheme="minorHAnsi" w:cstheme="minorHAnsi"/>
          <w:sz w:val="22"/>
          <w:szCs w:val="22"/>
        </w:rPr>
        <w:t>підруч</w:t>
      </w:r>
      <w:proofErr w:type="spellEnd"/>
      <w:r w:rsidR="003253FD" w:rsidRPr="003253FD">
        <w:rPr>
          <w:rFonts w:asciiTheme="minorHAnsi" w:hAnsiTheme="minorHAnsi" w:cstheme="minorHAnsi"/>
          <w:sz w:val="22"/>
          <w:szCs w:val="22"/>
        </w:rPr>
        <w:t xml:space="preserve">. / Ю. П. </w:t>
      </w:r>
      <w:proofErr w:type="spellStart"/>
      <w:r w:rsidR="003253FD" w:rsidRPr="003253FD">
        <w:rPr>
          <w:rFonts w:asciiTheme="minorHAnsi" w:hAnsiTheme="minorHAnsi" w:cstheme="minorHAnsi"/>
          <w:sz w:val="22"/>
          <w:szCs w:val="22"/>
        </w:rPr>
        <w:t>Битяк</w:t>
      </w:r>
      <w:proofErr w:type="spellEnd"/>
      <w:r w:rsidR="003253FD" w:rsidRPr="003253FD">
        <w:rPr>
          <w:rFonts w:asciiTheme="minorHAnsi" w:hAnsiTheme="minorHAnsi" w:cstheme="minorHAnsi"/>
          <w:sz w:val="22"/>
          <w:szCs w:val="22"/>
        </w:rPr>
        <w:t xml:space="preserve"> та ін. Київ : </w:t>
      </w:r>
      <w:proofErr w:type="spellStart"/>
      <w:r w:rsidR="003253FD" w:rsidRPr="003253FD">
        <w:rPr>
          <w:rFonts w:asciiTheme="minorHAnsi" w:hAnsiTheme="minorHAnsi" w:cstheme="minorHAnsi"/>
          <w:sz w:val="22"/>
          <w:szCs w:val="22"/>
        </w:rPr>
        <w:t>Юрінком</w:t>
      </w:r>
      <w:proofErr w:type="spellEnd"/>
      <w:r w:rsidR="003253FD" w:rsidRPr="003253FD">
        <w:rPr>
          <w:rFonts w:asciiTheme="minorHAnsi" w:hAnsiTheme="minorHAnsi" w:cstheme="minorHAnsi"/>
          <w:sz w:val="22"/>
          <w:szCs w:val="22"/>
        </w:rPr>
        <w:t xml:space="preserve"> Інтер, 2006. 544 с.</w:t>
      </w:r>
      <w:bookmarkStart w:id="5" w:name="_Ref67489093"/>
      <w:bookmarkEnd w:id="4"/>
    </w:p>
    <w:p w14:paraId="5EF8F94C" w14:textId="58DB1CFC"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16</w:t>
      </w:r>
      <w:r w:rsidR="003253FD">
        <w:rPr>
          <w:rFonts w:asciiTheme="minorHAnsi" w:hAnsiTheme="minorHAnsi" w:cstheme="minorHAnsi"/>
          <w:sz w:val="22"/>
          <w:szCs w:val="22"/>
        </w:rPr>
        <w:t xml:space="preserve">. </w:t>
      </w:r>
      <w:proofErr w:type="spellStart"/>
      <w:r w:rsidR="003253FD" w:rsidRPr="003253FD">
        <w:rPr>
          <w:rFonts w:asciiTheme="minorHAnsi" w:hAnsiTheme="minorHAnsi" w:cstheme="minorHAnsi"/>
          <w:sz w:val="22"/>
          <w:szCs w:val="22"/>
        </w:rPr>
        <w:t>Колпаков</w:t>
      </w:r>
      <w:proofErr w:type="spellEnd"/>
      <w:r w:rsidR="003253FD" w:rsidRPr="003253FD">
        <w:rPr>
          <w:rFonts w:asciiTheme="minorHAnsi" w:hAnsiTheme="minorHAnsi" w:cstheme="minorHAnsi"/>
          <w:sz w:val="22"/>
          <w:szCs w:val="22"/>
        </w:rPr>
        <w:t xml:space="preserve"> В. К. Адміністративне право України : підручник. Київ : </w:t>
      </w:r>
      <w:proofErr w:type="spellStart"/>
      <w:r w:rsidR="003253FD" w:rsidRPr="003253FD">
        <w:rPr>
          <w:rFonts w:asciiTheme="minorHAnsi" w:hAnsiTheme="minorHAnsi" w:cstheme="minorHAnsi"/>
          <w:sz w:val="22"/>
          <w:szCs w:val="22"/>
        </w:rPr>
        <w:t>Юрінком</w:t>
      </w:r>
      <w:proofErr w:type="spellEnd"/>
      <w:r w:rsidR="003253FD" w:rsidRPr="003253FD">
        <w:rPr>
          <w:rFonts w:asciiTheme="minorHAnsi" w:hAnsiTheme="minorHAnsi" w:cstheme="minorHAnsi"/>
          <w:sz w:val="22"/>
          <w:szCs w:val="22"/>
        </w:rPr>
        <w:t xml:space="preserve"> Інтер, 1999. 736 с.</w:t>
      </w:r>
      <w:bookmarkStart w:id="6" w:name="_Ref67489113"/>
      <w:bookmarkEnd w:id="5"/>
    </w:p>
    <w:p w14:paraId="271D2D69" w14:textId="68A9A57F" w:rsidR="003253FD" w:rsidRDefault="00154138" w:rsidP="003253FD">
      <w:pPr>
        <w:shd w:val="clear" w:color="auto" w:fill="FFFFFF"/>
        <w:suppressAutoHyphens/>
        <w:spacing w:line="240" w:lineRule="auto"/>
        <w:ind w:firstLine="567"/>
        <w:jc w:val="both"/>
        <w:rPr>
          <w:rFonts w:asciiTheme="minorHAnsi" w:hAnsiTheme="minorHAnsi" w:cstheme="minorHAnsi"/>
          <w:sz w:val="22"/>
          <w:szCs w:val="22"/>
        </w:rPr>
      </w:pPr>
      <w:r>
        <w:rPr>
          <w:rFonts w:asciiTheme="minorHAnsi" w:hAnsiTheme="minorHAnsi" w:cstheme="minorHAnsi"/>
          <w:sz w:val="22"/>
          <w:szCs w:val="22"/>
        </w:rPr>
        <w:t>17</w:t>
      </w:r>
      <w:r w:rsidR="003253FD">
        <w:rPr>
          <w:rFonts w:asciiTheme="minorHAnsi" w:hAnsiTheme="minorHAnsi" w:cstheme="minorHAnsi"/>
          <w:sz w:val="22"/>
          <w:szCs w:val="22"/>
        </w:rPr>
        <w:t xml:space="preserve">. </w:t>
      </w:r>
      <w:r w:rsidR="003253FD" w:rsidRPr="003253FD">
        <w:rPr>
          <w:rFonts w:asciiTheme="minorHAnsi" w:hAnsiTheme="minorHAnsi" w:cstheme="minorHAnsi"/>
          <w:sz w:val="22"/>
          <w:szCs w:val="22"/>
        </w:rPr>
        <w:t xml:space="preserve">Адміністративне право України. Повний курс : підручник / В. </w:t>
      </w:r>
      <w:proofErr w:type="spellStart"/>
      <w:r w:rsidR="003253FD" w:rsidRPr="003253FD">
        <w:rPr>
          <w:rFonts w:asciiTheme="minorHAnsi" w:hAnsiTheme="minorHAnsi" w:cstheme="minorHAnsi"/>
          <w:sz w:val="22"/>
          <w:szCs w:val="22"/>
        </w:rPr>
        <w:t>Галунько</w:t>
      </w:r>
      <w:proofErr w:type="spellEnd"/>
      <w:r w:rsidR="003253FD" w:rsidRPr="003253FD">
        <w:rPr>
          <w:rFonts w:asciiTheme="minorHAnsi" w:hAnsiTheme="minorHAnsi" w:cstheme="minorHAnsi"/>
          <w:sz w:val="22"/>
          <w:szCs w:val="22"/>
        </w:rPr>
        <w:t xml:space="preserve"> та ін. Херсон : ОЛДІ-ПЛЮС, 2018. 446 с.</w:t>
      </w:r>
      <w:bookmarkStart w:id="7" w:name="_Ref64216158"/>
      <w:bookmarkEnd w:id="6"/>
    </w:p>
    <w:p w14:paraId="2234B153" w14:textId="51BFEA5B" w:rsidR="001719DD" w:rsidRDefault="00154138" w:rsidP="001719DD">
      <w:pPr>
        <w:shd w:val="clear" w:color="auto" w:fill="FFFFFF"/>
        <w:suppressAutoHyphens/>
        <w:spacing w:line="240" w:lineRule="auto"/>
        <w:ind w:firstLine="567"/>
        <w:jc w:val="both"/>
        <w:rPr>
          <w:rFonts w:asciiTheme="minorHAnsi" w:hAnsiTheme="minorHAnsi" w:cstheme="minorHAnsi"/>
          <w:sz w:val="22"/>
          <w:szCs w:val="22"/>
          <w:shd w:val="clear" w:color="auto" w:fill="FFFFFF"/>
        </w:rPr>
      </w:pPr>
      <w:r>
        <w:rPr>
          <w:rFonts w:asciiTheme="minorHAnsi" w:hAnsiTheme="minorHAnsi" w:cstheme="minorHAnsi"/>
          <w:sz w:val="22"/>
          <w:szCs w:val="22"/>
        </w:rPr>
        <w:t>18</w:t>
      </w:r>
      <w:r w:rsidR="003253FD">
        <w:rPr>
          <w:rFonts w:asciiTheme="minorHAnsi" w:hAnsiTheme="minorHAnsi" w:cstheme="minorHAnsi"/>
          <w:sz w:val="22"/>
          <w:szCs w:val="22"/>
        </w:rPr>
        <w:t xml:space="preserve">. </w:t>
      </w:r>
      <w:r w:rsidR="003253FD" w:rsidRPr="003253FD">
        <w:rPr>
          <w:rFonts w:asciiTheme="minorHAnsi" w:hAnsiTheme="minorHAnsi" w:cstheme="minorHAnsi"/>
          <w:sz w:val="22"/>
          <w:szCs w:val="22"/>
          <w:shd w:val="clear" w:color="auto" w:fill="FFFFFF"/>
        </w:rPr>
        <w:t xml:space="preserve">Виконавча влада і адміністративне право / за </w:t>
      </w:r>
      <w:proofErr w:type="spellStart"/>
      <w:r w:rsidR="003253FD" w:rsidRPr="003253FD">
        <w:rPr>
          <w:rFonts w:asciiTheme="minorHAnsi" w:hAnsiTheme="minorHAnsi" w:cstheme="minorHAnsi"/>
          <w:sz w:val="22"/>
          <w:szCs w:val="22"/>
          <w:shd w:val="clear" w:color="auto" w:fill="FFFFFF"/>
        </w:rPr>
        <w:t>заг</w:t>
      </w:r>
      <w:proofErr w:type="spellEnd"/>
      <w:r w:rsidR="003253FD" w:rsidRPr="003253FD">
        <w:rPr>
          <w:rFonts w:asciiTheme="minorHAnsi" w:hAnsiTheme="minorHAnsi" w:cstheme="minorHAnsi"/>
          <w:sz w:val="22"/>
          <w:szCs w:val="22"/>
          <w:shd w:val="clear" w:color="auto" w:fill="FFFFFF"/>
        </w:rPr>
        <w:t xml:space="preserve">. ред. В. Б. </w:t>
      </w:r>
      <w:proofErr w:type="spellStart"/>
      <w:r w:rsidR="003253FD" w:rsidRPr="003253FD">
        <w:rPr>
          <w:rFonts w:asciiTheme="minorHAnsi" w:hAnsiTheme="minorHAnsi" w:cstheme="minorHAnsi"/>
          <w:sz w:val="22"/>
          <w:szCs w:val="22"/>
          <w:shd w:val="clear" w:color="auto" w:fill="FFFFFF"/>
        </w:rPr>
        <w:t>Аверянова</w:t>
      </w:r>
      <w:proofErr w:type="spellEnd"/>
      <w:r w:rsidR="003253FD" w:rsidRPr="003253FD">
        <w:rPr>
          <w:rFonts w:asciiTheme="minorHAnsi" w:hAnsiTheme="minorHAnsi" w:cstheme="minorHAnsi"/>
          <w:sz w:val="22"/>
          <w:szCs w:val="22"/>
          <w:shd w:val="clear" w:color="auto" w:fill="FFFFFF"/>
        </w:rPr>
        <w:t>. Київ : Вид. Дім «</w:t>
      </w:r>
      <w:proofErr w:type="spellStart"/>
      <w:r w:rsidR="003253FD" w:rsidRPr="003253FD">
        <w:rPr>
          <w:rFonts w:asciiTheme="minorHAnsi" w:hAnsiTheme="minorHAnsi" w:cstheme="minorHAnsi"/>
          <w:sz w:val="22"/>
          <w:szCs w:val="22"/>
          <w:shd w:val="clear" w:color="auto" w:fill="FFFFFF"/>
        </w:rPr>
        <w:t>Ін-Юре</w:t>
      </w:r>
      <w:proofErr w:type="spellEnd"/>
      <w:r w:rsidR="003253FD" w:rsidRPr="003253FD">
        <w:rPr>
          <w:rFonts w:asciiTheme="minorHAnsi" w:hAnsiTheme="minorHAnsi" w:cstheme="minorHAnsi"/>
          <w:sz w:val="22"/>
          <w:szCs w:val="22"/>
          <w:shd w:val="clear" w:color="auto" w:fill="FFFFFF"/>
        </w:rPr>
        <w:t>», 2002. 668 с.</w:t>
      </w:r>
      <w:bookmarkEnd w:id="7"/>
    </w:p>
    <w:p w14:paraId="4A12E865" w14:textId="509AEE6E" w:rsidR="001719DD" w:rsidRPr="001719DD" w:rsidRDefault="00154138" w:rsidP="001719DD">
      <w:pPr>
        <w:shd w:val="clear" w:color="auto" w:fill="FFFFFF"/>
        <w:suppressAutoHyphens/>
        <w:spacing w:line="240" w:lineRule="auto"/>
        <w:ind w:firstLine="567"/>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19</w:t>
      </w:r>
      <w:r w:rsidR="001719DD" w:rsidRPr="001719DD">
        <w:rPr>
          <w:rFonts w:asciiTheme="minorHAnsi" w:hAnsiTheme="minorHAnsi" w:cstheme="minorHAnsi"/>
          <w:b/>
          <w:sz w:val="22"/>
          <w:szCs w:val="22"/>
          <w:shd w:val="clear" w:color="auto" w:fill="FFFFFF"/>
        </w:rPr>
        <w:t xml:space="preserve">. </w:t>
      </w:r>
      <w:r w:rsidR="001719DD" w:rsidRPr="001719DD">
        <w:rPr>
          <w:rFonts w:asciiTheme="minorHAnsi" w:hAnsiTheme="minorHAnsi" w:cstheme="minorHAnsi"/>
          <w:b/>
          <w:sz w:val="22"/>
          <w:szCs w:val="22"/>
        </w:rPr>
        <w:t>Ку</w:t>
      </w:r>
      <w:proofErr w:type="spellStart"/>
      <w:r w:rsidR="001719DD" w:rsidRPr="001719DD">
        <w:rPr>
          <w:rFonts w:asciiTheme="minorHAnsi" w:hAnsiTheme="minorHAnsi" w:cstheme="minorHAnsi"/>
          <w:b/>
          <w:sz w:val="22"/>
          <w:szCs w:val="22"/>
        </w:rPr>
        <w:t>зьменко</w:t>
      </w:r>
      <w:proofErr w:type="spellEnd"/>
      <w:r w:rsidR="001719DD" w:rsidRPr="001719DD">
        <w:rPr>
          <w:rFonts w:asciiTheme="minorHAnsi" w:hAnsiTheme="minorHAnsi" w:cstheme="minorHAnsi"/>
          <w:b/>
          <w:sz w:val="22"/>
          <w:szCs w:val="22"/>
        </w:rPr>
        <w:t xml:space="preserve"> О.В. Курс адміністративного права України. Підручник./ за </w:t>
      </w:r>
      <w:proofErr w:type="spellStart"/>
      <w:r w:rsidR="001719DD" w:rsidRPr="001719DD">
        <w:rPr>
          <w:rFonts w:asciiTheme="minorHAnsi" w:hAnsiTheme="minorHAnsi" w:cstheme="minorHAnsi"/>
          <w:b/>
          <w:sz w:val="22"/>
          <w:szCs w:val="22"/>
        </w:rPr>
        <w:t>заг</w:t>
      </w:r>
      <w:proofErr w:type="spellEnd"/>
      <w:r w:rsidR="001719DD" w:rsidRPr="001719DD">
        <w:rPr>
          <w:rFonts w:asciiTheme="minorHAnsi" w:hAnsiTheme="minorHAnsi" w:cstheme="minorHAnsi"/>
          <w:b/>
          <w:sz w:val="22"/>
          <w:szCs w:val="22"/>
        </w:rPr>
        <w:t xml:space="preserve">. ред. Кузьменко О.В. 3-тє вид., </w:t>
      </w:r>
      <w:proofErr w:type="spellStart"/>
      <w:r w:rsidR="001719DD" w:rsidRPr="001719DD">
        <w:rPr>
          <w:rFonts w:asciiTheme="minorHAnsi" w:hAnsiTheme="minorHAnsi" w:cstheme="minorHAnsi"/>
          <w:b/>
          <w:sz w:val="22"/>
          <w:szCs w:val="22"/>
        </w:rPr>
        <w:t>доповн</w:t>
      </w:r>
      <w:proofErr w:type="spellEnd"/>
      <w:r w:rsidR="001719DD" w:rsidRPr="001719DD">
        <w:rPr>
          <w:rFonts w:asciiTheme="minorHAnsi" w:hAnsiTheme="minorHAnsi" w:cstheme="minorHAnsi"/>
          <w:b/>
          <w:sz w:val="22"/>
          <w:szCs w:val="22"/>
        </w:rPr>
        <w:t xml:space="preserve">. Київ: </w:t>
      </w:r>
      <w:proofErr w:type="spellStart"/>
      <w:r w:rsidR="001719DD" w:rsidRPr="001719DD">
        <w:rPr>
          <w:rFonts w:asciiTheme="minorHAnsi" w:hAnsiTheme="minorHAnsi" w:cstheme="minorHAnsi"/>
          <w:b/>
          <w:sz w:val="22"/>
          <w:szCs w:val="22"/>
        </w:rPr>
        <w:t>Юринком</w:t>
      </w:r>
      <w:proofErr w:type="spellEnd"/>
      <w:r w:rsidR="001719DD" w:rsidRPr="001719DD">
        <w:rPr>
          <w:rFonts w:asciiTheme="minorHAnsi" w:hAnsiTheme="minorHAnsi" w:cstheme="minorHAnsi"/>
          <w:b/>
          <w:sz w:val="22"/>
          <w:szCs w:val="22"/>
        </w:rPr>
        <w:t xml:space="preserve"> Інтер, 2018. 904с.</w:t>
      </w:r>
      <w:bookmarkStart w:id="8" w:name="_Ref67475858"/>
      <w:bookmarkStart w:id="9" w:name="_Ref67510962"/>
    </w:p>
    <w:p w14:paraId="0D209FE4" w14:textId="03CFC35D" w:rsidR="001719DD" w:rsidRPr="001719DD" w:rsidRDefault="00154138" w:rsidP="001719DD">
      <w:pPr>
        <w:shd w:val="clear" w:color="auto" w:fill="FFFFFF"/>
        <w:suppressAutoHyphens/>
        <w:spacing w:line="240" w:lineRule="auto"/>
        <w:ind w:firstLine="567"/>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20</w:t>
      </w:r>
      <w:r w:rsidR="001719DD" w:rsidRPr="001719DD">
        <w:rPr>
          <w:rFonts w:asciiTheme="minorHAnsi" w:hAnsiTheme="minorHAnsi" w:cstheme="minorHAnsi"/>
          <w:b/>
          <w:sz w:val="22"/>
          <w:szCs w:val="22"/>
          <w:shd w:val="clear" w:color="auto" w:fill="FFFFFF"/>
        </w:rPr>
        <w:t xml:space="preserve">. </w:t>
      </w:r>
      <w:r w:rsidR="001719DD" w:rsidRPr="001719DD">
        <w:rPr>
          <w:rFonts w:asciiTheme="minorHAnsi" w:hAnsiTheme="minorHAnsi" w:cstheme="minorHAnsi"/>
          <w:b/>
          <w:sz w:val="22"/>
          <w:szCs w:val="22"/>
        </w:rPr>
        <w:t xml:space="preserve">Адміністративне право України. Академічний курс : підручник : у 2 т. / ред. колегія: В. Б. </w:t>
      </w:r>
      <w:proofErr w:type="spellStart"/>
      <w:r w:rsidR="001719DD" w:rsidRPr="001719DD">
        <w:rPr>
          <w:rFonts w:asciiTheme="minorHAnsi" w:hAnsiTheme="minorHAnsi" w:cstheme="minorHAnsi"/>
          <w:b/>
          <w:sz w:val="22"/>
          <w:szCs w:val="22"/>
        </w:rPr>
        <w:t>Аверянов</w:t>
      </w:r>
      <w:proofErr w:type="spellEnd"/>
      <w:r w:rsidR="001719DD" w:rsidRPr="001719DD">
        <w:rPr>
          <w:rFonts w:asciiTheme="minorHAnsi" w:hAnsiTheme="minorHAnsi" w:cstheme="minorHAnsi"/>
          <w:b/>
          <w:sz w:val="22"/>
          <w:szCs w:val="22"/>
        </w:rPr>
        <w:t xml:space="preserve"> (голова) та ін. Київ : Вид-во «Юридична думка», 2004-2005. Т. 1: Загальна частина. 2004. 584 с.</w:t>
      </w:r>
      <w:bookmarkEnd w:id="8"/>
    </w:p>
    <w:p w14:paraId="1E05F8FD" w14:textId="4601CD01" w:rsidR="001719DD" w:rsidRPr="001719DD" w:rsidRDefault="00154138" w:rsidP="001719DD">
      <w:pPr>
        <w:shd w:val="clear" w:color="auto" w:fill="FFFFFF"/>
        <w:suppressAutoHyphens/>
        <w:spacing w:line="240" w:lineRule="auto"/>
        <w:ind w:firstLine="567"/>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21</w:t>
      </w:r>
      <w:r w:rsidR="001719DD" w:rsidRPr="001719DD">
        <w:rPr>
          <w:rFonts w:asciiTheme="minorHAnsi" w:hAnsiTheme="minorHAnsi" w:cstheme="minorHAnsi"/>
          <w:b/>
          <w:sz w:val="22"/>
          <w:szCs w:val="22"/>
          <w:shd w:val="clear" w:color="auto" w:fill="FFFFFF"/>
        </w:rPr>
        <w:t xml:space="preserve">. </w:t>
      </w:r>
      <w:r w:rsidR="001719DD" w:rsidRPr="001719DD">
        <w:rPr>
          <w:rFonts w:asciiTheme="minorHAnsi" w:hAnsiTheme="minorHAnsi" w:cstheme="minorHAnsi"/>
          <w:b/>
          <w:sz w:val="22"/>
          <w:szCs w:val="22"/>
        </w:rPr>
        <w:t xml:space="preserve">Середа В. В., </w:t>
      </w:r>
      <w:proofErr w:type="spellStart"/>
      <w:r w:rsidR="001719DD" w:rsidRPr="001719DD">
        <w:rPr>
          <w:rFonts w:asciiTheme="minorHAnsi" w:hAnsiTheme="minorHAnsi" w:cstheme="minorHAnsi"/>
          <w:b/>
          <w:sz w:val="22"/>
          <w:szCs w:val="22"/>
        </w:rPr>
        <w:t>Кісіль</w:t>
      </w:r>
      <w:proofErr w:type="spellEnd"/>
      <w:r w:rsidR="001719DD" w:rsidRPr="001719DD">
        <w:rPr>
          <w:rFonts w:asciiTheme="minorHAnsi" w:hAnsiTheme="minorHAnsi" w:cstheme="minorHAnsi"/>
          <w:b/>
          <w:sz w:val="22"/>
          <w:szCs w:val="22"/>
        </w:rPr>
        <w:t xml:space="preserve"> З. Р., </w:t>
      </w:r>
      <w:proofErr w:type="spellStart"/>
      <w:r w:rsidR="001719DD" w:rsidRPr="001719DD">
        <w:rPr>
          <w:rFonts w:asciiTheme="minorHAnsi" w:hAnsiTheme="minorHAnsi" w:cstheme="minorHAnsi"/>
          <w:b/>
          <w:sz w:val="22"/>
          <w:szCs w:val="22"/>
        </w:rPr>
        <w:t>Кісіль</w:t>
      </w:r>
      <w:proofErr w:type="spellEnd"/>
      <w:r w:rsidR="001719DD" w:rsidRPr="001719DD">
        <w:rPr>
          <w:rFonts w:asciiTheme="minorHAnsi" w:hAnsiTheme="minorHAnsi" w:cstheme="minorHAnsi"/>
          <w:b/>
          <w:sz w:val="22"/>
          <w:szCs w:val="22"/>
        </w:rPr>
        <w:t xml:space="preserve"> Р-В. В. Адміністративне право : </w:t>
      </w:r>
      <w:proofErr w:type="spellStart"/>
      <w:r w:rsidR="001719DD" w:rsidRPr="001719DD">
        <w:rPr>
          <w:rFonts w:asciiTheme="minorHAnsi" w:hAnsiTheme="minorHAnsi" w:cstheme="minorHAnsi"/>
          <w:b/>
          <w:sz w:val="22"/>
          <w:szCs w:val="22"/>
        </w:rPr>
        <w:t>навч</w:t>
      </w:r>
      <w:proofErr w:type="spellEnd"/>
      <w:r w:rsidR="001719DD" w:rsidRPr="001719DD">
        <w:rPr>
          <w:rFonts w:asciiTheme="minorHAnsi" w:hAnsiTheme="minorHAnsi" w:cstheme="minorHAnsi"/>
          <w:b/>
          <w:sz w:val="22"/>
          <w:szCs w:val="22"/>
        </w:rPr>
        <w:t xml:space="preserve">. </w:t>
      </w:r>
      <w:proofErr w:type="spellStart"/>
      <w:r w:rsidR="001719DD" w:rsidRPr="001719DD">
        <w:rPr>
          <w:rFonts w:asciiTheme="minorHAnsi" w:hAnsiTheme="minorHAnsi" w:cstheme="minorHAnsi"/>
          <w:b/>
          <w:sz w:val="22"/>
          <w:szCs w:val="22"/>
        </w:rPr>
        <w:t>посіб</w:t>
      </w:r>
      <w:proofErr w:type="spellEnd"/>
      <w:r w:rsidR="001719DD" w:rsidRPr="001719DD">
        <w:rPr>
          <w:rFonts w:asciiTheme="minorHAnsi" w:hAnsiTheme="minorHAnsi" w:cstheme="minorHAnsi"/>
          <w:b/>
          <w:sz w:val="22"/>
          <w:szCs w:val="22"/>
        </w:rPr>
        <w:t xml:space="preserve">. Львів : </w:t>
      </w:r>
      <w:proofErr w:type="spellStart"/>
      <w:r w:rsidR="001719DD" w:rsidRPr="001719DD">
        <w:rPr>
          <w:rFonts w:asciiTheme="minorHAnsi" w:hAnsiTheme="minorHAnsi" w:cstheme="minorHAnsi"/>
          <w:b/>
          <w:sz w:val="22"/>
          <w:szCs w:val="22"/>
        </w:rPr>
        <w:t>ЛьвДУВС</w:t>
      </w:r>
      <w:proofErr w:type="spellEnd"/>
      <w:r w:rsidR="001719DD" w:rsidRPr="001719DD">
        <w:rPr>
          <w:rFonts w:asciiTheme="minorHAnsi" w:hAnsiTheme="minorHAnsi" w:cstheme="minorHAnsi"/>
          <w:b/>
          <w:sz w:val="22"/>
          <w:szCs w:val="22"/>
        </w:rPr>
        <w:t>, 2014. 520 с.</w:t>
      </w:r>
      <w:bookmarkStart w:id="10" w:name="_Ref67475253"/>
      <w:bookmarkEnd w:id="9"/>
    </w:p>
    <w:p w14:paraId="5950D183" w14:textId="39E4824E" w:rsidR="001719DD" w:rsidRPr="001719DD" w:rsidRDefault="00154138" w:rsidP="001719DD">
      <w:pPr>
        <w:shd w:val="clear" w:color="auto" w:fill="FFFFFF"/>
        <w:suppressAutoHyphens/>
        <w:spacing w:line="240" w:lineRule="auto"/>
        <w:ind w:firstLine="567"/>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22</w:t>
      </w:r>
      <w:r w:rsidR="001719DD" w:rsidRPr="001719DD">
        <w:rPr>
          <w:rFonts w:asciiTheme="minorHAnsi" w:hAnsiTheme="minorHAnsi" w:cstheme="minorHAnsi"/>
          <w:b/>
          <w:sz w:val="22"/>
          <w:szCs w:val="22"/>
          <w:shd w:val="clear" w:color="auto" w:fill="FFFFFF"/>
        </w:rPr>
        <w:t xml:space="preserve">. </w:t>
      </w:r>
      <w:r w:rsidR="001719DD" w:rsidRPr="001719DD">
        <w:rPr>
          <w:rFonts w:asciiTheme="minorHAnsi" w:hAnsiTheme="minorHAnsi" w:cstheme="minorHAnsi"/>
          <w:b/>
          <w:sz w:val="22"/>
          <w:szCs w:val="22"/>
        </w:rPr>
        <w:t xml:space="preserve">Мельник Р. С., </w:t>
      </w:r>
      <w:proofErr w:type="spellStart"/>
      <w:r w:rsidR="001719DD" w:rsidRPr="001719DD">
        <w:rPr>
          <w:rFonts w:asciiTheme="minorHAnsi" w:hAnsiTheme="minorHAnsi" w:cstheme="minorHAnsi"/>
          <w:b/>
          <w:sz w:val="22"/>
          <w:szCs w:val="22"/>
        </w:rPr>
        <w:t>Бевзенко</w:t>
      </w:r>
      <w:proofErr w:type="spellEnd"/>
      <w:r w:rsidR="001719DD" w:rsidRPr="001719DD">
        <w:rPr>
          <w:rFonts w:asciiTheme="minorHAnsi" w:hAnsiTheme="minorHAnsi" w:cstheme="minorHAnsi"/>
          <w:b/>
          <w:sz w:val="22"/>
          <w:szCs w:val="22"/>
        </w:rPr>
        <w:t xml:space="preserve"> В. М. Загальне адміністративне право : </w:t>
      </w:r>
      <w:proofErr w:type="spellStart"/>
      <w:r w:rsidR="001719DD" w:rsidRPr="001719DD">
        <w:rPr>
          <w:rFonts w:asciiTheme="minorHAnsi" w:hAnsiTheme="minorHAnsi" w:cstheme="minorHAnsi"/>
          <w:b/>
          <w:sz w:val="22"/>
          <w:szCs w:val="22"/>
        </w:rPr>
        <w:t>навч</w:t>
      </w:r>
      <w:proofErr w:type="spellEnd"/>
      <w:r w:rsidR="001719DD" w:rsidRPr="001719DD">
        <w:rPr>
          <w:rFonts w:asciiTheme="minorHAnsi" w:hAnsiTheme="minorHAnsi" w:cstheme="minorHAnsi"/>
          <w:b/>
          <w:sz w:val="22"/>
          <w:szCs w:val="22"/>
        </w:rPr>
        <w:t xml:space="preserve">. </w:t>
      </w:r>
      <w:proofErr w:type="spellStart"/>
      <w:r w:rsidR="001719DD" w:rsidRPr="001719DD">
        <w:rPr>
          <w:rFonts w:asciiTheme="minorHAnsi" w:hAnsiTheme="minorHAnsi" w:cstheme="minorHAnsi"/>
          <w:b/>
          <w:sz w:val="22"/>
          <w:szCs w:val="22"/>
        </w:rPr>
        <w:t>посіб</w:t>
      </w:r>
      <w:proofErr w:type="spellEnd"/>
      <w:r w:rsidR="001719DD" w:rsidRPr="001719DD">
        <w:rPr>
          <w:rFonts w:asciiTheme="minorHAnsi" w:hAnsiTheme="minorHAnsi" w:cstheme="minorHAnsi"/>
          <w:b/>
          <w:sz w:val="22"/>
          <w:szCs w:val="22"/>
        </w:rPr>
        <w:t xml:space="preserve">. / за </w:t>
      </w:r>
      <w:proofErr w:type="spellStart"/>
      <w:r w:rsidR="001719DD" w:rsidRPr="001719DD">
        <w:rPr>
          <w:rFonts w:asciiTheme="minorHAnsi" w:hAnsiTheme="minorHAnsi" w:cstheme="minorHAnsi"/>
          <w:b/>
          <w:sz w:val="22"/>
          <w:szCs w:val="22"/>
        </w:rPr>
        <w:t>заг</w:t>
      </w:r>
      <w:proofErr w:type="spellEnd"/>
      <w:r w:rsidR="001719DD" w:rsidRPr="001719DD">
        <w:rPr>
          <w:rFonts w:asciiTheme="minorHAnsi" w:hAnsiTheme="minorHAnsi" w:cstheme="minorHAnsi"/>
          <w:b/>
          <w:sz w:val="22"/>
          <w:szCs w:val="22"/>
        </w:rPr>
        <w:t xml:space="preserve">. ред. Р. С. Мельника. Київ : </w:t>
      </w:r>
      <w:proofErr w:type="spellStart"/>
      <w:r w:rsidR="001719DD" w:rsidRPr="001719DD">
        <w:rPr>
          <w:rFonts w:asciiTheme="minorHAnsi" w:hAnsiTheme="minorHAnsi" w:cstheme="minorHAnsi"/>
          <w:b/>
          <w:sz w:val="22"/>
          <w:szCs w:val="22"/>
        </w:rPr>
        <w:t>Ваіте</w:t>
      </w:r>
      <w:proofErr w:type="spellEnd"/>
      <w:r w:rsidR="001719DD" w:rsidRPr="001719DD">
        <w:rPr>
          <w:rFonts w:asciiTheme="minorHAnsi" w:hAnsiTheme="minorHAnsi" w:cstheme="minorHAnsi"/>
          <w:b/>
          <w:sz w:val="22"/>
          <w:szCs w:val="22"/>
        </w:rPr>
        <w:t>, 2014. 376 с.</w:t>
      </w:r>
      <w:bookmarkEnd w:id="10"/>
    </w:p>
    <w:p w14:paraId="135E89A0" w14:textId="77777777" w:rsidR="001719DD" w:rsidRPr="003253FD" w:rsidRDefault="001719DD" w:rsidP="003253FD">
      <w:pPr>
        <w:shd w:val="clear" w:color="auto" w:fill="FFFFFF"/>
        <w:suppressAutoHyphens/>
        <w:spacing w:line="240" w:lineRule="auto"/>
        <w:ind w:firstLine="567"/>
        <w:jc w:val="both"/>
        <w:rPr>
          <w:rFonts w:asciiTheme="minorHAnsi" w:hAnsiTheme="minorHAnsi" w:cstheme="minorHAnsi"/>
          <w:sz w:val="22"/>
          <w:szCs w:val="22"/>
        </w:rPr>
      </w:pPr>
    </w:p>
    <w:p w14:paraId="54B9C39B" w14:textId="77777777" w:rsidR="00F66D1F" w:rsidRPr="0054477B" w:rsidRDefault="00F66D1F" w:rsidP="00F66D1F">
      <w:pPr>
        <w:shd w:val="clear" w:color="auto" w:fill="FFFFFF"/>
        <w:tabs>
          <w:tab w:val="left" w:pos="365"/>
          <w:tab w:val="left" w:pos="567"/>
        </w:tabs>
        <w:spacing w:line="240" w:lineRule="auto"/>
        <w:jc w:val="both"/>
        <w:rPr>
          <w:rFonts w:asciiTheme="minorHAnsi" w:hAnsiTheme="minorHAnsi" w:cstheme="minorHAnsi"/>
          <w:sz w:val="22"/>
          <w:szCs w:val="22"/>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5683B77E" w14:textId="5733D557" w:rsidR="004621AD" w:rsidRDefault="00791855" w:rsidP="004621AD">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2F0318DF" w14:textId="45C6DAE5" w:rsidR="00357142" w:rsidRPr="00357142" w:rsidRDefault="00357142" w:rsidP="00357142">
      <w:pPr>
        <w:ind w:firstLine="567"/>
        <w:jc w:val="both"/>
        <w:rPr>
          <w:rFonts w:asciiTheme="minorHAnsi" w:hAnsiTheme="minorHAnsi" w:cstheme="minorHAnsi"/>
          <w:b/>
          <w:sz w:val="22"/>
          <w:szCs w:val="22"/>
        </w:rPr>
      </w:pPr>
      <w:r w:rsidRPr="00357142">
        <w:rPr>
          <w:rFonts w:asciiTheme="minorHAnsi" w:hAnsiTheme="minorHAnsi" w:cstheme="minorHAnsi"/>
          <w:b/>
          <w:sz w:val="22"/>
          <w:szCs w:val="22"/>
        </w:rPr>
        <w:t>Розділ 1. Адміністративне право як галузь публічного права</w:t>
      </w:r>
    </w:p>
    <w:p w14:paraId="71909C01" w14:textId="4895EEF8"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1.1. Основоположні категорії адміністративного права. Публічне адміністрування як одна з форм реалізації публічної влади. Суб’єкти публічного адміністрування. Публічний інтерес. </w:t>
      </w:r>
    </w:p>
    <w:p w14:paraId="339D1DED" w14:textId="4CCC48A8"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1.2. Адміністративне право як складова публічного права. Призначення адміністративного права. Відносини, що складають предмет адміністративного права. Відмежування адміністративного права від цивільного права. </w:t>
      </w:r>
    </w:p>
    <w:p w14:paraId="4DE2DE90" w14:textId="723A9753"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1.3. Система адміністративного права. Загальне і особливе адміністративне право. Інститути адміністративного права, зокрема: принципи адміністративного права, суб’єкти публічного адміністрування, інструменти публічного адміністрування, публічне майно, адміністративні процедури, </w:t>
      </w:r>
      <w:r w:rsidRPr="00357142">
        <w:rPr>
          <w:rFonts w:asciiTheme="minorHAnsi" w:hAnsiTheme="minorHAnsi" w:cstheme="minorHAnsi"/>
          <w:sz w:val="22"/>
          <w:szCs w:val="22"/>
        </w:rPr>
        <w:lastRenderedPageBreak/>
        <w:t xml:space="preserve">адміністративні послуги, захист прав приватної особи у сфері публічного адміністрування, службове право, адміністративне деліктне право, поліцейське. </w:t>
      </w:r>
    </w:p>
    <w:p w14:paraId="0863BE24" w14:textId="78C8511D"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1.4. Джерела адміністративного права. Поняття, значення та види джерел адміністративного права Національні джерела адміністративного права (Конституція України, законодавчі акти, підзаконні нормативні акти). Міжнародні джерела адміністративного права (міжнародні договори; юридичні акти Європейського Союзу як джерела адміністративного права в контексті правотворчої діяльності; «м’яке право»). Рішення судових органів як джерела адміністративного права (практика Європейського суду з прав людини; рішення Конституційного Суду України в системі джерел адміністративного права; висновки Верховного Суду щодо застосування норм права як (</w:t>
      </w:r>
      <w:proofErr w:type="spellStart"/>
      <w:r w:rsidRPr="00357142">
        <w:rPr>
          <w:rFonts w:asciiTheme="minorHAnsi" w:hAnsiTheme="minorHAnsi" w:cstheme="minorHAnsi"/>
          <w:sz w:val="22"/>
          <w:szCs w:val="22"/>
        </w:rPr>
        <w:t>квазі</w:t>
      </w:r>
      <w:proofErr w:type="spellEnd"/>
      <w:r w:rsidRPr="00357142">
        <w:rPr>
          <w:rFonts w:asciiTheme="minorHAnsi" w:hAnsiTheme="minorHAnsi" w:cstheme="minorHAnsi"/>
          <w:sz w:val="22"/>
          <w:szCs w:val="22"/>
        </w:rPr>
        <w:t xml:space="preserve">) джерело адміністративного права). Юридична сила джерел адміністративного права. Система джерел адміністративного права за їх юридичною силою. Правила вирішення конкуренції норм, закріплених у джерелах адміністративного права. </w:t>
      </w:r>
    </w:p>
    <w:p w14:paraId="37DCC224" w14:textId="77777777" w:rsidR="00357142" w:rsidRPr="00357142" w:rsidRDefault="00357142" w:rsidP="00357142">
      <w:pPr>
        <w:ind w:firstLine="567"/>
        <w:jc w:val="both"/>
        <w:rPr>
          <w:rFonts w:asciiTheme="minorHAnsi" w:hAnsiTheme="minorHAnsi" w:cstheme="minorHAnsi"/>
          <w:sz w:val="22"/>
          <w:szCs w:val="22"/>
        </w:rPr>
      </w:pPr>
    </w:p>
    <w:p w14:paraId="2C2A73CC" w14:textId="77777777" w:rsidR="00357142" w:rsidRPr="00357142" w:rsidRDefault="00357142" w:rsidP="00357142">
      <w:pPr>
        <w:ind w:firstLine="567"/>
        <w:jc w:val="both"/>
        <w:rPr>
          <w:rFonts w:asciiTheme="minorHAnsi" w:hAnsiTheme="minorHAnsi" w:cstheme="minorHAnsi"/>
          <w:b/>
          <w:sz w:val="22"/>
          <w:szCs w:val="22"/>
        </w:rPr>
      </w:pPr>
      <w:r w:rsidRPr="00357142">
        <w:rPr>
          <w:rFonts w:asciiTheme="minorHAnsi" w:hAnsiTheme="minorHAnsi" w:cstheme="minorHAnsi"/>
          <w:b/>
          <w:sz w:val="22"/>
          <w:szCs w:val="22"/>
        </w:rPr>
        <w:t>Розділ 2. Принципи в адміністративному праві</w:t>
      </w:r>
    </w:p>
    <w:p w14:paraId="39FB09A5" w14:textId="042DF5C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 2.1. Поняття та значення принципів адміністративного права. Поняття принципів адміністративного права. Значення принципів адміністративного права (</w:t>
      </w:r>
      <w:proofErr w:type="spellStart"/>
      <w:r w:rsidRPr="00357142">
        <w:rPr>
          <w:rFonts w:asciiTheme="minorHAnsi" w:hAnsiTheme="minorHAnsi" w:cstheme="minorHAnsi"/>
          <w:sz w:val="22"/>
          <w:szCs w:val="22"/>
        </w:rPr>
        <w:t>системоутворювальне</w:t>
      </w:r>
      <w:proofErr w:type="spellEnd"/>
      <w:r w:rsidRPr="00357142">
        <w:rPr>
          <w:rFonts w:asciiTheme="minorHAnsi" w:hAnsiTheme="minorHAnsi" w:cstheme="minorHAnsi"/>
          <w:sz w:val="22"/>
          <w:szCs w:val="22"/>
        </w:rPr>
        <w:t xml:space="preserve"> значення, вплив на нормотворчу діяльність, значення для адміністративної та судової практики). </w:t>
      </w:r>
    </w:p>
    <w:p w14:paraId="1C515A20" w14:textId="3AFD77FC"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2.2. Принцип верховенства права в адміністративному праві. Значення принципу верховенства права (</w:t>
      </w:r>
      <w:proofErr w:type="spellStart"/>
      <w:r w:rsidRPr="00357142">
        <w:rPr>
          <w:rFonts w:asciiTheme="minorHAnsi" w:hAnsiTheme="minorHAnsi" w:cstheme="minorHAnsi"/>
          <w:sz w:val="22"/>
          <w:szCs w:val="22"/>
        </w:rPr>
        <w:t>правовладдя</w:t>
      </w:r>
      <w:proofErr w:type="spellEnd"/>
      <w:r w:rsidRPr="00357142">
        <w:rPr>
          <w:rFonts w:asciiTheme="minorHAnsi" w:hAnsiTheme="minorHAnsi" w:cstheme="minorHAnsi"/>
          <w:sz w:val="22"/>
          <w:szCs w:val="22"/>
        </w:rPr>
        <w:t xml:space="preserve">) для регулювання адміністративних правовідносин. Складові верховенства права (законність; юридична визначеність; запобігання зловживанню /надужиттю/ повноваженнями; рівність перед законом і недискримінація; доступ до правосуддя). </w:t>
      </w:r>
    </w:p>
    <w:p w14:paraId="1EB94E2B" w14:textId="365E243A"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2.3. Принципи належного врядування. Значення принципів належного врядування для регулювання адміністративних правовідносин. Принципи належного врядування (забезпечення участі в ухваленні рішень та належне реагування, відкритість і прозорість, доброчесність і етична поведінка, ефективність, компетентність і спроможність, </w:t>
      </w:r>
      <w:proofErr w:type="spellStart"/>
      <w:r w:rsidRPr="00357142">
        <w:rPr>
          <w:rFonts w:asciiTheme="minorHAnsi" w:hAnsiTheme="minorHAnsi" w:cstheme="minorHAnsi"/>
          <w:sz w:val="22"/>
          <w:szCs w:val="22"/>
        </w:rPr>
        <w:t>інноваційність</w:t>
      </w:r>
      <w:proofErr w:type="spellEnd"/>
      <w:r w:rsidRPr="00357142">
        <w:rPr>
          <w:rFonts w:asciiTheme="minorHAnsi" w:hAnsiTheme="minorHAnsi" w:cstheme="minorHAnsi"/>
          <w:sz w:val="22"/>
          <w:szCs w:val="22"/>
        </w:rPr>
        <w:t xml:space="preserve"> та відкритість до змін, сталість і довгострокова орієнтованість, грамотне фінансове управління, поважання прав людини та культурної різноманітності, забезпечення соціальної згуртованості, підзвітність). </w:t>
      </w:r>
    </w:p>
    <w:p w14:paraId="54A08FB3" w14:textId="77777777" w:rsidR="00357142" w:rsidRPr="00357142" w:rsidRDefault="00357142" w:rsidP="00357142">
      <w:pPr>
        <w:ind w:firstLine="567"/>
        <w:jc w:val="both"/>
        <w:rPr>
          <w:rFonts w:asciiTheme="minorHAnsi" w:hAnsiTheme="minorHAnsi" w:cstheme="minorHAnsi"/>
          <w:sz w:val="22"/>
          <w:szCs w:val="22"/>
        </w:rPr>
      </w:pPr>
    </w:p>
    <w:p w14:paraId="25527B67" w14:textId="62A02FFF" w:rsidR="00357142" w:rsidRPr="00357142" w:rsidRDefault="00357142" w:rsidP="00357142">
      <w:pPr>
        <w:ind w:firstLine="567"/>
        <w:jc w:val="both"/>
        <w:rPr>
          <w:rFonts w:asciiTheme="minorHAnsi" w:hAnsiTheme="minorHAnsi" w:cstheme="minorHAnsi"/>
          <w:b/>
          <w:sz w:val="22"/>
          <w:szCs w:val="22"/>
        </w:rPr>
      </w:pPr>
      <w:r w:rsidRPr="00357142">
        <w:rPr>
          <w:rFonts w:asciiTheme="minorHAnsi" w:hAnsiTheme="minorHAnsi" w:cstheme="minorHAnsi"/>
          <w:b/>
          <w:sz w:val="22"/>
          <w:szCs w:val="22"/>
        </w:rPr>
        <w:t>Розділ 3. Суб’єкти адміністративного права</w:t>
      </w:r>
    </w:p>
    <w:p w14:paraId="6D0920B4" w14:textId="4C209E92"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3.</w:t>
      </w:r>
      <w:r>
        <w:rPr>
          <w:rFonts w:asciiTheme="minorHAnsi" w:hAnsiTheme="minorHAnsi" w:cstheme="minorHAnsi"/>
          <w:sz w:val="22"/>
          <w:szCs w:val="22"/>
        </w:rPr>
        <w:t>1. Поняття та система суб</w:t>
      </w:r>
      <w:r w:rsidRPr="00357142">
        <w:rPr>
          <w:rFonts w:asciiTheme="minorHAnsi" w:hAnsiTheme="minorHAnsi" w:cstheme="minorHAnsi"/>
          <w:sz w:val="22"/>
          <w:szCs w:val="22"/>
        </w:rPr>
        <w:t xml:space="preserve">’єктів публічного адміністрування Поняття «суб’єкт публічного адміністрування» (адміністративний орган). Групи суб’єктів публічного адміністрування (державні органи, включаючи органи виконавчої влади, військово-цивільні адміністрації; державні фонди та установи; органи влади Автономної Республіки Крим; суб’єкти місцевого самоврядування; суб’єкти, яким делеговано окремі повноваження публічного адміністрування). </w:t>
      </w:r>
    </w:p>
    <w:p w14:paraId="1C38FE48"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3.2. Система органів виконавчої влади Основні рівні органів виконавчої влади в Україні (вищий, центральні, місцеві). Кабінет Міністрів України, система центральних органів виконавчої влади (міністерства, служби, агентства та інспекції, центральні органи виконавчої влади із спеціальним статусом), місцеві державні адміністрації. Законодавча основа їх діяльності. Класифікація органів виконавчої влади за різними критеріями (за обсягом і характером компетенції, за порядком вирішення питань, за спрямованістю компетенції, за територіальним обсягом повноважень). Порядок утворення, реорганізації та ліквідації органів виконавчої влади. </w:t>
      </w:r>
    </w:p>
    <w:p w14:paraId="2FEAF3B8"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3.3.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’єкти</w:t>
      </w:r>
      <w:proofErr w:type="spellEnd"/>
      <w:r w:rsidRPr="00357142">
        <w:rPr>
          <w:rFonts w:asciiTheme="minorHAnsi" w:hAnsiTheme="minorHAnsi" w:cstheme="minorHAnsi"/>
          <w:sz w:val="22"/>
          <w:szCs w:val="22"/>
        </w:rPr>
        <w:t xml:space="preserve"> місцевого самоврядування Види суб’єктів місцевого самоврядування та їх призначення (територіальна громада; сільська, селищна, міська ради; сільський, селищний, міський голови; виконавчі органи сільської, селищної, міської рад; староста; районні та обласні ради; органи самоорганізації населення). Законодавча основа діяльності. </w:t>
      </w:r>
    </w:p>
    <w:p w14:paraId="0C4D3ADF"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3.4. Місце приватної особи в системі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’єктів</w:t>
      </w:r>
      <w:proofErr w:type="spellEnd"/>
      <w:r w:rsidRPr="00357142">
        <w:rPr>
          <w:rFonts w:asciiTheme="minorHAnsi" w:hAnsiTheme="minorHAnsi" w:cstheme="minorHAnsi"/>
          <w:sz w:val="22"/>
          <w:szCs w:val="22"/>
        </w:rPr>
        <w:t xml:space="preserve"> адміністративного права Зміст поняття «приватна особа» в контексті адміністративного права. Види приватних осіб (громадяни, іноземці, особи без громадянства, фізичні особи-підприємці, підприємства, установи, організації тощо). </w:t>
      </w:r>
    </w:p>
    <w:p w14:paraId="56F60AFA" w14:textId="1A701E42"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3.5.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’єктивне</w:t>
      </w:r>
      <w:proofErr w:type="spellEnd"/>
      <w:r w:rsidRPr="00357142">
        <w:rPr>
          <w:rFonts w:asciiTheme="minorHAnsi" w:hAnsiTheme="minorHAnsi" w:cstheme="minorHAnsi"/>
          <w:sz w:val="22"/>
          <w:szCs w:val="22"/>
        </w:rPr>
        <w:t xml:space="preserve"> публічне право</w:t>
      </w:r>
      <w:r>
        <w:rPr>
          <w:rFonts w:asciiTheme="minorHAnsi" w:hAnsiTheme="minorHAnsi" w:cstheme="minorHAnsi"/>
          <w:sz w:val="22"/>
          <w:szCs w:val="22"/>
        </w:rPr>
        <w:t>.</w:t>
      </w:r>
      <w:r w:rsidRPr="00357142">
        <w:rPr>
          <w:rFonts w:asciiTheme="minorHAnsi" w:hAnsiTheme="minorHAnsi" w:cstheme="minorHAnsi"/>
          <w:sz w:val="22"/>
          <w:szCs w:val="22"/>
        </w:rPr>
        <w:t xml:space="preserve"> Сутність суб’єктивних публічних прав приватної особи. Окремі суб’єктивні публічні права та їх реалізація (право на участь в ухваленні рішень, право на звернення, право на доступ до публічної інформації, право на свободу мирних зібрань, право на свободу об’єднань). </w:t>
      </w:r>
    </w:p>
    <w:p w14:paraId="582A8010"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lastRenderedPageBreak/>
        <w:t xml:space="preserve">3.6. Особливості неурядової організації як суб’єкта адміністративного права Законодавча основа організації та діяльності громадських об’єднань та інших неурядових організацій. Особливості окремих видів неурядових організацій (громадських організацій, зокрема молодіжних та дитячих, громадських спілок, професійних спілок, релігійних організацій, благодійних організацій, </w:t>
      </w:r>
      <w:proofErr w:type="spellStart"/>
      <w:r w:rsidRPr="00357142">
        <w:rPr>
          <w:rFonts w:asciiTheme="minorHAnsi" w:hAnsiTheme="minorHAnsi" w:cstheme="minorHAnsi"/>
          <w:sz w:val="22"/>
          <w:szCs w:val="22"/>
        </w:rPr>
        <w:t>організацій</w:t>
      </w:r>
      <w:proofErr w:type="spellEnd"/>
      <w:r w:rsidRPr="00357142">
        <w:rPr>
          <w:rFonts w:asciiTheme="minorHAnsi" w:hAnsiTheme="minorHAnsi" w:cstheme="minorHAnsi"/>
          <w:sz w:val="22"/>
          <w:szCs w:val="22"/>
        </w:rPr>
        <w:t xml:space="preserve"> професійного самоврядування), адміністративна правосуб’єктність, порядок створення та припинення діяльності. Участь неурядових організацій у формуванні публічної політики та ухваленні рішень. </w:t>
      </w:r>
    </w:p>
    <w:p w14:paraId="4FF0586C" w14:textId="77777777" w:rsidR="00357142" w:rsidRPr="00357142" w:rsidRDefault="00357142" w:rsidP="00357142">
      <w:pPr>
        <w:ind w:firstLine="567"/>
        <w:jc w:val="both"/>
        <w:rPr>
          <w:rFonts w:asciiTheme="minorHAnsi" w:hAnsiTheme="minorHAnsi" w:cstheme="minorHAnsi"/>
          <w:sz w:val="22"/>
          <w:szCs w:val="22"/>
        </w:rPr>
      </w:pPr>
    </w:p>
    <w:p w14:paraId="1C47C3A0"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b/>
          <w:sz w:val="22"/>
          <w:szCs w:val="22"/>
        </w:rPr>
        <w:t>Розділ 4. Інструменти публічного адміністрування</w:t>
      </w:r>
      <w:r w:rsidRPr="00357142">
        <w:rPr>
          <w:rFonts w:asciiTheme="minorHAnsi" w:hAnsiTheme="minorHAnsi" w:cstheme="minorHAnsi"/>
          <w:sz w:val="22"/>
          <w:szCs w:val="22"/>
        </w:rPr>
        <w:t xml:space="preserve"> </w:t>
      </w:r>
    </w:p>
    <w:p w14:paraId="305C92E3"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 4.1. Розуміння інструментів публічного адміністрування Поняття інструмента публічного адміністрування. Види інструментів публічного адміністрування. </w:t>
      </w:r>
    </w:p>
    <w:p w14:paraId="2C1EE5F2"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4.2. Нормативний акт як інструмент публічного адміністрування Поняття, юридичне значення та ознаки нормативного акта суб’єкта публічного адміністрування. Види нормативних актів (за суб’єктами видання, територіальним охопленням діяльності, за ознакою внутрішньої та зовнішньої спрямованості). Вимоги до нормативного акта. Порядок підготовки та ухвалення. Зміст і значення антикорупційної експертизи. Державна реєстрація нормативного акта. Процедура оприлюднення та набрання чинності. Підстави для визнання нормативного акта протиправним. Зв’язок протиправності з фактом недотримання формальних вимог під час його підготовки та видання. </w:t>
      </w:r>
    </w:p>
    <w:p w14:paraId="0FFC0954" w14:textId="2290666B"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4.3. Адміністративний акт як інструмент публічного адміністрування. Поняття, юридичне значення та ознаки адміністративного акта. Відмежування адміністративного акта від інших актів (документів) суб’єкта публічного адміністрування. Види адміністративних актів. Процедура видання адміністративного акта. Чинність адміністративного акта (умови чинності, способи доведення до відома, припинення чинності). Виконання адміністративного акта. Поняття нікчемності адміністративного акта. Підстави визнання адміністративного акта нікчемним. </w:t>
      </w:r>
    </w:p>
    <w:p w14:paraId="0D66D96E" w14:textId="5A458DEF"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4.4</w:t>
      </w:r>
      <w:r>
        <w:rPr>
          <w:rFonts w:asciiTheme="minorHAnsi" w:hAnsiTheme="minorHAnsi" w:cstheme="minorHAnsi"/>
          <w:sz w:val="22"/>
          <w:szCs w:val="22"/>
        </w:rPr>
        <w:t>.</w:t>
      </w:r>
      <w:r w:rsidRPr="00357142">
        <w:rPr>
          <w:rFonts w:asciiTheme="minorHAnsi" w:hAnsiTheme="minorHAnsi" w:cstheme="minorHAnsi"/>
          <w:sz w:val="22"/>
          <w:szCs w:val="22"/>
        </w:rPr>
        <w:t xml:space="preserve"> Адміністративний договір як інструмент публічного адміністрування. Поняття, юридичне значення та ознаки адміністративного договору. Види адміністративних договорів. Поняття нікчемності адміністративного договору. Підстави визнання адміністративного договору нікчемним. </w:t>
      </w:r>
    </w:p>
    <w:p w14:paraId="43F48381" w14:textId="2611B0E6"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4.5. Адміністративний розсуд у публічному адмініструванні. Поняття адміністративного розсуду. Умови застосування адміністративного розсуду (наявність законодавчого уповноваження на адміністративний розсуд; оприлюднення норм, що уповноважують на адміністративний розсуд; достатність юридичної визначеності уповноважень на адміністративний розсуд; обов’язок дотримуватися мети уповноваження; обов’язок рет</w:t>
      </w:r>
      <w:r>
        <w:rPr>
          <w:rFonts w:asciiTheme="minorHAnsi" w:hAnsiTheme="minorHAnsi" w:cstheme="minorHAnsi"/>
          <w:sz w:val="22"/>
          <w:szCs w:val="22"/>
        </w:rPr>
        <w:t>ельно з</w:t>
      </w:r>
      <w:r w:rsidRPr="00357142">
        <w:rPr>
          <w:rFonts w:asciiTheme="minorHAnsi" w:hAnsiTheme="minorHAnsi" w:cstheme="minorHAnsi"/>
          <w:sz w:val="22"/>
          <w:szCs w:val="22"/>
        </w:rPr>
        <w:t xml:space="preserve">’ясовувати обставини в справі; обов’язок дотримуватися принципу пропорційності; обов’язок дотримуватися принципу рівності; обов’язок дотримуватися критеріїв розсудливості; обов’язок мотивувати свої рішення). </w:t>
      </w:r>
    </w:p>
    <w:p w14:paraId="36DD3287" w14:textId="0FBC3B7A" w:rsid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4.6. Використання електронного врядування в публічному адмініструванні. Поняття електронного врядування. Елементи електронного врядування. Співвідношення понять «електронне врядування», «електронна держава», «електронна демократія», «електронний парламент», «електронний уряд», «електронний суд». </w:t>
      </w:r>
    </w:p>
    <w:p w14:paraId="43427B95" w14:textId="77777777" w:rsidR="00357142" w:rsidRPr="00357142" w:rsidRDefault="00357142" w:rsidP="00357142">
      <w:pPr>
        <w:ind w:firstLine="567"/>
        <w:jc w:val="both"/>
        <w:rPr>
          <w:rFonts w:asciiTheme="minorHAnsi" w:hAnsiTheme="minorHAnsi" w:cstheme="minorHAnsi"/>
          <w:sz w:val="22"/>
          <w:szCs w:val="22"/>
        </w:rPr>
      </w:pPr>
    </w:p>
    <w:p w14:paraId="7DDD6677" w14:textId="55A3AA8E" w:rsidR="00357142" w:rsidRPr="00357142" w:rsidRDefault="00357142" w:rsidP="00357142">
      <w:pPr>
        <w:ind w:firstLine="567"/>
        <w:jc w:val="both"/>
        <w:rPr>
          <w:rFonts w:asciiTheme="minorHAnsi" w:hAnsiTheme="minorHAnsi" w:cstheme="minorHAnsi"/>
          <w:b/>
          <w:sz w:val="22"/>
          <w:szCs w:val="22"/>
        </w:rPr>
      </w:pPr>
      <w:r w:rsidRPr="00357142">
        <w:rPr>
          <w:rFonts w:asciiTheme="minorHAnsi" w:hAnsiTheme="minorHAnsi" w:cstheme="minorHAnsi"/>
          <w:b/>
          <w:sz w:val="22"/>
          <w:szCs w:val="22"/>
        </w:rPr>
        <w:t>Розділ 5. Адміністративна процедура. Адміністративні послуги</w:t>
      </w:r>
    </w:p>
    <w:p w14:paraId="0C636DA2"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 5.1. Розуміння адміністративної процедури. Поняття адміністративної процедури. Види адміністративної процедури (реєстраційні, дозвільні, інспекційні процедури, </w:t>
      </w:r>
      <w:proofErr w:type="spellStart"/>
      <w:r w:rsidRPr="00357142">
        <w:rPr>
          <w:rFonts w:asciiTheme="minorHAnsi" w:hAnsiTheme="minorHAnsi" w:cstheme="minorHAnsi"/>
          <w:sz w:val="22"/>
          <w:szCs w:val="22"/>
        </w:rPr>
        <w:t>процедури</w:t>
      </w:r>
      <w:proofErr w:type="spellEnd"/>
      <w:r w:rsidRPr="00357142">
        <w:rPr>
          <w:rFonts w:asciiTheme="minorHAnsi" w:hAnsiTheme="minorHAnsi" w:cstheme="minorHAnsi"/>
          <w:sz w:val="22"/>
          <w:szCs w:val="22"/>
        </w:rPr>
        <w:t xml:space="preserve"> щодо притягнення до відповідальності; процедури за заявою особи, процедури за службовим обов’язком). </w:t>
      </w:r>
    </w:p>
    <w:p w14:paraId="3EDF68E0"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5.2. Принципи адміністративної процедури. Система принципів адміністративної процедури. Зміст окремих принципів адміністративної процедури (верховенство права, зокрема законність та юридична визначеність, рівність перед законом, обґрунтованість та визначеність, безсторонність (неупередженість) адміністративного органу, добросовісність і розсудливість, пропорційність, відкритість, своєчасність і розумний строк, ефективність, презумпція правомірності дій та вимог особи, офіційність, гарантування права особи на участь в адміністративному провадженні, гарантування ефективних засобів правового захисту). </w:t>
      </w:r>
    </w:p>
    <w:p w14:paraId="6194183E"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lastRenderedPageBreak/>
        <w:t xml:space="preserve">5.3. Учасники адміністративної процедури. Адміністративний орган. Адресат (у тому числі заявник). Заінтересовані особи. Особа, яка сприяє розгляду справи (свідок, експерт, спеціаліст, перекладач). Представництво в адміністративній процедурі. </w:t>
      </w:r>
    </w:p>
    <w:p w14:paraId="275BD788"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5.4. Стадії адміністративної процедури. Ініціювання провадження. Початок провадження і підготовка справи до вирішення. Дослідження обставин справи та збирання доказів. Розгляд та вирішення справи. Оформлення адміністративного акта, доведення до відома адресатів та заінтересованих осіб, виконання. Перегляд адміністративного акта. </w:t>
      </w:r>
    </w:p>
    <w:p w14:paraId="01826EEB"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5.5. Поняття, ознаки, види адміністративних послуг.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’єкти</w:t>
      </w:r>
      <w:proofErr w:type="spellEnd"/>
      <w:r w:rsidRPr="00357142">
        <w:rPr>
          <w:rFonts w:asciiTheme="minorHAnsi" w:hAnsiTheme="minorHAnsi" w:cstheme="minorHAnsi"/>
          <w:sz w:val="22"/>
          <w:szCs w:val="22"/>
        </w:rPr>
        <w:t xml:space="preserve"> відповідних відносин Поняття адміністративної послуги. Ознаки адміністративної послуги. Відмінність адміністративної послуги від інших видів послуг у публічній сфері. Види адміністративних послуг. Суб’єкти відносин щодо надання адміністративних послуг (суб’єкт звернення, суб’єкт надання адміністративних послуг; центри надання адміністративних послуг і адміністратори). </w:t>
      </w:r>
    </w:p>
    <w:p w14:paraId="3A324574" w14:textId="69234D73"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5.6. Порядок надання адміністративних послуг Стадії процедури надання адміністративної послуги. Юридичні документи та дії, що супроводжують процедуру надання адміністративних послуг. Плата за надання адміністративних послуг (адміністративний збір). Вимоги до якості надання адміністративних послуг. </w:t>
      </w:r>
    </w:p>
    <w:p w14:paraId="0A5F3668" w14:textId="77777777" w:rsidR="00357142" w:rsidRPr="00357142" w:rsidRDefault="00357142" w:rsidP="00357142">
      <w:pPr>
        <w:ind w:firstLine="567"/>
        <w:jc w:val="both"/>
        <w:rPr>
          <w:rFonts w:asciiTheme="minorHAnsi" w:hAnsiTheme="minorHAnsi" w:cstheme="minorHAnsi"/>
          <w:sz w:val="22"/>
          <w:szCs w:val="22"/>
        </w:rPr>
      </w:pPr>
    </w:p>
    <w:p w14:paraId="55711380" w14:textId="7777777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b/>
          <w:sz w:val="22"/>
          <w:szCs w:val="22"/>
        </w:rPr>
        <w:t>Розділ 6. Захист прав приватної особи у сфері публічного адміністрування</w:t>
      </w:r>
      <w:r w:rsidRPr="00357142">
        <w:rPr>
          <w:rFonts w:asciiTheme="minorHAnsi" w:hAnsiTheme="minorHAnsi" w:cstheme="minorHAnsi"/>
          <w:sz w:val="22"/>
          <w:szCs w:val="22"/>
        </w:rPr>
        <w:t xml:space="preserve"> </w:t>
      </w:r>
    </w:p>
    <w:p w14:paraId="18F8505C" w14:textId="0E6BB7A6"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6.1. Інструменти захисту прав приватних осіб у сфері публічного адміністрування Види інструментів захисту прав особи та їх співвідношення між собою. </w:t>
      </w:r>
    </w:p>
    <w:p w14:paraId="4C46FEC9" w14:textId="602E72AB"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6.2. Адміністративне оскарження</w:t>
      </w:r>
      <w:r w:rsidR="0067626C" w:rsidRPr="0067626C">
        <w:rPr>
          <w:rFonts w:asciiTheme="minorHAnsi" w:hAnsiTheme="minorHAnsi" w:cstheme="minorHAnsi"/>
          <w:sz w:val="22"/>
          <w:szCs w:val="22"/>
        </w:rPr>
        <w:t>.</w:t>
      </w:r>
      <w:r w:rsidRPr="00357142">
        <w:rPr>
          <w:rFonts w:asciiTheme="minorHAnsi" w:hAnsiTheme="minorHAnsi" w:cstheme="minorHAnsi"/>
          <w:sz w:val="22"/>
          <w:szCs w:val="22"/>
        </w:rPr>
        <w:t xml:space="preserve"> Підстави та порядок подання скарги. Предмет оскарження. Суб’єкти розгляду скарг. Процедура розгляду скарги. Можливі наслідки розгляду скарги. </w:t>
      </w:r>
    </w:p>
    <w:p w14:paraId="7A8C4DF5" w14:textId="2B80FCB7" w:rsidR="00357142" w:rsidRPr="00357142" w:rsidRDefault="00357142" w:rsidP="00357142">
      <w:pPr>
        <w:ind w:firstLine="567"/>
        <w:jc w:val="both"/>
        <w:rPr>
          <w:rFonts w:asciiTheme="minorHAnsi" w:hAnsiTheme="minorHAnsi" w:cstheme="minorHAnsi"/>
          <w:sz w:val="22"/>
          <w:szCs w:val="22"/>
        </w:rPr>
      </w:pPr>
      <w:r w:rsidRPr="00357142">
        <w:rPr>
          <w:rFonts w:asciiTheme="minorHAnsi" w:hAnsiTheme="minorHAnsi" w:cstheme="minorHAnsi"/>
          <w:sz w:val="22"/>
          <w:szCs w:val="22"/>
        </w:rPr>
        <w:t>6.3. Інші інструменти захисту прав особи Перегляд рішення суб’єктом публічного адміністрування, який його ухвалив, за ініціативою особи. Захист особи з ініціативи суб’єкта публічного адміністрування. Відшкодування шкоди суб’єктом публічного адміністрування. Адміністративна юстиція. Моделі адміністративної юстиції. Характеристики моделі адміністративної юстиції, що запроваджена в Україні.</w:t>
      </w:r>
    </w:p>
    <w:p w14:paraId="0A2AD997" w14:textId="51BCAB54" w:rsidR="00F969F9" w:rsidRPr="009335DD" w:rsidRDefault="00F969F9" w:rsidP="00F969F9">
      <w:pPr>
        <w:pStyle w:val="af4"/>
        <w:ind w:right="115"/>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757"/>
        <w:gridCol w:w="3255"/>
        <w:gridCol w:w="2883"/>
      </w:tblGrid>
      <w:tr w:rsidR="008D5A7B" w:rsidRPr="004621AD" w14:paraId="72AAEE39" w14:textId="77777777" w:rsidTr="003253FD">
        <w:tc>
          <w:tcPr>
            <w:tcW w:w="0" w:type="auto"/>
            <w:tcBorders>
              <w:top w:val="single" w:sz="4" w:space="0" w:color="auto"/>
              <w:left w:val="single" w:sz="4" w:space="0" w:color="auto"/>
              <w:bottom w:val="single" w:sz="4" w:space="0" w:color="auto"/>
              <w:right w:val="single" w:sz="4" w:space="0" w:color="auto"/>
            </w:tcBorders>
          </w:tcPr>
          <w:p w14:paraId="5FAF6CAC" w14:textId="77777777" w:rsidR="008D5A7B" w:rsidRPr="004621AD" w:rsidRDefault="008D5A7B" w:rsidP="003253FD">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 з/п</w:t>
            </w:r>
          </w:p>
        </w:tc>
        <w:tc>
          <w:tcPr>
            <w:tcW w:w="0" w:type="auto"/>
            <w:tcBorders>
              <w:top w:val="single" w:sz="4" w:space="0" w:color="auto"/>
              <w:left w:val="single" w:sz="4" w:space="0" w:color="auto"/>
              <w:bottom w:val="single" w:sz="4" w:space="0" w:color="auto"/>
              <w:right w:val="single" w:sz="4" w:space="0" w:color="auto"/>
            </w:tcBorders>
          </w:tcPr>
          <w:p w14:paraId="67E8ECA8" w14:textId="36D69203" w:rsidR="008D5A7B" w:rsidRPr="004621AD" w:rsidRDefault="008D5A7B" w:rsidP="004F1025">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 xml:space="preserve"> Матеріал, з яким потрібно ознайомитись та знати </w:t>
            </w:r>
          </w:p>
        </w:tc>
        <w:tc>
          <w:tcPr>
            <w:tcW w:w="0" w:type="auto"/>
            <w:tcBorders>
              <w:top w:val="single" w:sz="4" w:space="0" w:color="auto"/>
              <w:left w:val="single" w:sz="4" w:space="0" w:color="auto"/>
              <w:bottom w:val="single" w:sz="4" w:space="0" w:color="auto"/>
              <w:right w:val="single" w:sz="4" w:space="0" w:color="auto"/>
            </w:tcBorders>
          </w:tcPr>
          <w:p w14:paraId="6DCBD1A1" w14:textId="77777777" w:rsidR="008D5A7B" w:rsidRPr="004621AD" w:rsidRDefault="008D5A7B" w:rsidP="003253FD">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Методи</w:t>
            </w:r>
          </w:p>
          <w:p w14:paraId="3F35FD35" w14:textId="77777777" w:rsidR="008D5A7B" w:rsidRPr="004621AD" w:rsidRDefault="008D5A7B" w:rsidP="003253FD">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навчання</w:t>
            </w:r>
          </w:p>
        </w:tc>
        <w:tc>
          <w:tcPr>
            <w:tcW w:w="0" w:type="auto"/>
            <w:tcBorders>
              <w:top w:val="single" w:sz="4" w:space="0" w:color="auto"/>
              <w:left w:val="single" w:sz="4" w:space="0" w:color="auto"/>
              <w:bottom w:val="single" w:sz="4" w:space="0" w:color="auto"/>
              <w:right w:val="single" w:sz="4" w:space="0" w:color="auto"/>
            </w:tcBorders>
          </w:tcPr>
          <w:p w14:paraId="153FAD81" w14:textId="77777777" w:rsidR="008D5A7B" w:rsidRPr="004621AD" w:rsidRDefault="008D5A7B" w:rsidP="003253FD">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Форми оцінювання (контрольні</w:t>
            </w:r>
          </w:p>
          <w:p w14:paraId="46EFD9C5" w14:textId="77777777" w:rsidR="008D5A7B" w:rsidRPr="004621AD" w:rsidRDefault="008D5A7B" w:rsidP="003253FD">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заходи)</w:t>
            </w:r>
          </w:p>
        </w:tc>
      </w:tr>
      <w:tr w:rsidR="008D5A7B" w:rsidRPr="004621AD" w14:paraId="774F3B73" w14:textId="77777777" w:rsidTr="003253FD">
        <w:tc>
          <w:tcPr>
            <w:tcW w:w="0" w:type="auto"/>
            <w:tcBorders>
              <w:top w:val="single" w:sz="4" w:space="0" w:color="auto"/>
              <w:left w:val="single" w:sz="4" w:space="0" w:color="auto"/>
              <w:bottom w:val="single" w:sz="4" w:space="0" w:color="auto"/>
              <w:right w:val="single" w:sz="4" w:space="0" w:color="auto"/>
            </w:tcBorders>
          </w:tcPr>
          <w:p w14:paraId="2281F5D2" w14:textId="77777777" w:rsidR="008D5A7B" w:rsidRPr="004621AD" w:rsidRDefault="008D5A7B" w:rsidP="003253FD">
            <w:pPr>
              <w:spacing w:line="240" w:lineRule="auto"/>
              <w:rPr>
                <w:rFonts w:asciiTheme="minorHAnsi" w:hAnsiTheme="minorHAnsi" w:cstheme="minorHAnsi"/>
                <w:sz w:val="22"/>
                <w:szCs w:val="22"/>
              </w:rPr>
            </w:pPr>
            <w:r w:rsidRPr="004621AD">
              <w:rPr>
                <w:rFonts w:asciiTheme="minorHAnsi" w:hAnsiTheme="minorHAnsi" w:cstheme="minorHAnsi"/>
                <w:sz w:val="22"/>
                <w:szCs w:val="22"/>
              </w:rPr>
              <w:t xml:space="preserve">1. </w:t>
            </w:r>
          </w:p>
        </w:tc>
        <w:tc>
          <w:tcPr>
            <w:tcW w:w="0" w:type="auto"/>
            <w:tcBorders>
              <w:top w:val="single" w:sz="4" w:space="0" w:color="auto"/>
              <w:left w:val="single" w:sz="4" w:space="0" w:color="auto"/>
              <w:bottom w:val="single" w:sz="4" w:space="0" w:color="auto"/>
              <w:right w:val="single" w:sz="4" w:space="0" w:color="auto"/>
            </w:tcBorders>
          </w:tcPr>
          <w:p w14:paraId="6EC04F87" w14:textId="77777777" w:rsidR="008D5A7B" w:rsidRPr="004621AD" w:rsidRDefault="008D5A7B" w:rsidP="003253FD">
            <w:pPr>
              <w:spacing w:line="240" w:lineRule="auto"/>
              <w:ind w:firstLine="851"/>
              <w:jc w:val="both"/>
              <w:rPr>
                <w:rFonts w:asciiTheme="minorHAnsi" w:hAnsiTheme="minorHAnsi" w:cstheme="minorHAnsi"/>
                <w:sz w:val="22"/>
                <w:szCs w:val="22"/>
              </w:rPr>
            </w:pPr>
            <w:r w:rsidRPr="004621AD">
              <w:rPr>
                <w:rFonts w:asciiTheme="minorHAnsi" w:hAnsiTheme="minorHAnsi" w:cstheme="minorHAnsi"/>
                <w:color w:val="000000"/>
                <w:sz w:val="22"/>
                <w:szCs w:val="22"/>
              </w:rPr>
              <w:t xml:space="preserve">Ознайомлення зі змістом Адміністративного права України його становленням в Україні та закордоном. Знати </w:t>
            </w:r>
            <w:r w:rsidRPr="004621AD">
              <w:rPr>
                <w:rFonts w:asciiTheme="minorHAnsi" w:hAnsiTheme="minorHAnsi" w:cstheme="minorHAnsi"/>
                <w:sz w:val="22"/>
                <w:szCs w:val="22"/>
              </w:rPr>
              <w:t>предмет адміністративного права,  групи однорідних суспільних відносин, з яких він складається. Поняття методів адміністративно-правового регулювання. Загальні та спеціальні методи адміністративно-правового регулювання.  Система навчальної дисципліни «Адміністративне право України». Адміністративне право як юридична наука.</w:t>
            </w:r>
          </w:p>
          <w:p w14:paraId="62B7F0DE" w14:textId="77777777" w:rsidR="008D5A7B" w:rsidRPr="004621AD" w:rsidRDefault="008D5A7B" w:rsidP="003253FD">
            <w:pPr>
              <w:spacing w:line="240" w:lineRule="auto"/>
              <w:jc w:val="both"/>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45A0542F" w14:textId="77777777" w:rsidR="008D5A7B" w:rsidRPr="004621AD" w:rsidRDefault="008D5A7B" w:rsidP="003253FD">
            <w:pPr>
              <w:pStyle w:val="31"/>
              <w:tabs>
                <w:tab w:val="left" w:pos="181"/>
              </w:tabs>
              <w:spacing w:after="0" w:line="240" w:lineRule="auto"/>
              <w:ind w:left="0"/>
              <w:rPr>
                <w:rFonts w:asciiTheme="minorHAnsi" w:hAnsiTheme="minorHAnsi" w:cstheme="minorHAnsi"/>
              </w:rPr>
            </w:pPr>
            <w:r w:rsidRPr="004621AD">
              <w:rPr>
                <w:rFonts w:asciiTheme="minorHAnsi" w:hAnsiTheme="minorHAnsi" w:cstheme="minorHAnsi"/>
              </w:rPr>
              <w:t xml:space="preserve">Демонстрація методів ознайомлення з адміністративним правом як галуззю права та адміністративним правом як навчальною дисципліною та наукою за допомогою сайту ВРУ та інших  засобів  (навчальної літератури, презентації) </w:t>
            </w:r>
          </w:p>
        </w:tc>
        <w:tc>
          <w:tcPr>
            <w:tcW w:w="0" w:type="auto"/>
            <w:tcBorders>
              <w:top w:val="single" w:sz="4" w:space="0" w:color="auto"/>
              <w:left w:val="single" w:sz="4" w:space="0" w:color="auto"/>
              <w:bottom w:val="single" w:sz="4" w:space="0" w:color="auto"/>
              <w:right w:val="single" w:sz="4" w:space="0" w:color="auto"/>
            </w:tcBorders>
          </w:tcPr>
          <w:p w14:paraId="32CA5941" w14:textId="77777777" w:rsidR="008D5A7B" w:rsidRPr="004621AD" w:rsidRDefault="008D5A7B" w:rsidP="003253FD">
            <w:pPr>
              <w:spacing w:line="240" w:lineRule="auto"/>
              <w:rPr>
                <w:rFonts w:asciiTheme="minorHAnsi" w:hAnsiTheme="minorHAnsi" w:cstheme="minorHAnsi"/>
                <w:sz w:val="22"/>
                <w:szCs w:val="22"/>
              </w:rPr>
            </w:pPr>
            <w:r w:rsidRPr="004621AD">
              <w:rPr>
                <w:rFonts w:asciiTheme="minorHAnsi" w:hAnsiTheme="minorHAnsi" w:cstheme="minorHAnsi"/>
                <w:sz w:val="22"/>
                <w:szCs w:val="22"/>
              </w:rPr>
              <w:t>Есе за обраною тематикою, в рамках питань, що запропоновані викладачем. Презентація/ Публічний виступ</w:t>
            </w:r>
          </w:p>
        </w:tc>
      </w:tr>
      <w:tr w:rsidR="008D5A7B" w:rsidRPr="004621AD" w14:paraId="0E968E77" w14:textId="77777777" w:rsidTr="003253FD">
        <w:tc>
          <w:tcPr>
            <w:tcW w:w="0" w:type="auto"/>
            <w:tcBorders>
              <w:top w:val="single" w:sz="4" w:space="0" w:color="auto"/>
              <w:left w:val="single" w:sz="4" w:space="0" w:color="auto"/>
              <w:bottom w:val="single" w:sz="4" w:space="0" w:color="auto"/>
              <w:right w:val="single" w:sz="4" w:space="0" w:color="auto"/>
            </w:tcBorders>
          </w:tcPr>
          <w:p w14:paraId="35A89DCB" w14:textId="77777777" w:rsidR="008D5A7B" w:rsidRPr="004621AD" w:rsidRDefault="008D5A7B" w:rsidP="003253FD">
            <w:pPr>
              <w:spacing w:line="240" w:lineRule="auto"/>
              <w:jc w:val="center"/>
              <w:rPr>
                <w:rFonts w:asciiTheme="minorHAnsi" w:hAnsiTheme="minorHAnsi" w:cstheme="minorHAnsi"/>
                <w:sz w:val="22"/>
                <w:szCs w:val="22"/>
              </w:rPr>
            </w:pPr>
            <w:r w:rsidRPr="004621AD">
              <w:rPr>
                <w:rFonts w:asciiTheme="minorHAnsi" w:hAnsiTheme="minorHAnsi" w:cstheme="minorHAnsi"/>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20BA47B2" w14:textId="2BC25426" w:rsidR="008D5A7B" w:rsidRPr="00357142" w:rsidRDefault="008D5A7B" w:rsidP="003253FD">
            <w:pPr>
              <w:pStyle w:val="aff"/>
              <w:spacing w:after="0"/>
              <w:jc w:val="both"/>
              <w:rPr>
                <w:rFonts w:asciiTheme="minorHAnsi" w:hAnsiTheme="minorHAnsi" w:cstheme="minorHAnsi"/>
                <w:b w:val="0"/>
                <w:color w:val="auto"/>
                <w:sz w:val="22"/>
                <w:szCs w:val="22"/>
                <w:lang w:val="uk-UA"/>
              </w:rPr>
            </w:pPr>
            <w:r w:rsidRPr="004621AD">
              <w:rPr>
                <w:rFonts w:asciiTheme="minorHAnsi" w:hAnsiTheme="minorHAnsi" w:cstheme="minorHAnsi"/>
                <w:b w:val="0"/>
                <w:color w:val="auto"/>
                <w:sz w:val="22"/>
                <w:szCs w:val="22"/>
                <w:lang w:val="uk-UA"/>
              </w:rPr>
              <w:t xml:space="preserve">Знати поняття, суть та основні риси державного управління (адміністрування). Його співвідношення з виконавчою владою. Принципи державного управління (адміністрування). Державне управління в системі відносин, що </w:t>
            </w:r>
            <w:proofErr w:type="spellStart"/>
            <w:r w:rsidRPr="004621AD">
              <w:rPr>
                <w:rFonts w:asciiTheme="minorHAnsi" w:hAnsiTheme="minorHAnsi" w:cstheme="minorHAnsi"/>
                <w:b w:val="0"/>
                <w:color w:val="auto"/>
                <w:sz w:val="22"/>
                <w:szCs w:val="22"/>
                <w:lang w:val="uk-UA"/>
              </w:rPr>
              <w:t>складіють</w:t>
            </w:r>
            <w:proofErr w:type="spellEnd"/>
            <w:r w:rsidRPr="004621AD">
              <w:rPr>
                <w:rFonts w:asciiTheme="minorHAnsi" w:hAnsiTheme="minorHAnsi" w:cstheme="minorHAnsi"/>
                <w:b w:val="0"/>
                <w:color w:val="auto"/>
                <w:sz w:val="22"/>
                <w:szCs w:val="22"/>
                <w:lang w:val="uk-UA"/>
              </w:rPr>
              <w:t xml:space="preserve"> </w:t>
            </w:r>
            <w:proofErr w:type="spellStart"/>
            <w:r w:rsidRPr="004621AD">
              <w:rPr>
                <w:rFonts w:asciiTheme="minorHAnsi" w:hAnsiTheme="minorHAnsi" w:cstheme="minorHAnsi"/>
                <w:b w:val="0"/>
                <w:color w:val="auto"/>
                <w:sz w:val="22"/>
                <w:szCs w:val="22"/>
                <w:lang w:val="uk-UA"/>
              </w:rPr>
              <w:t>пердмет</w:t>
            </w:r>
            <w:proofErr w:type="spellEnd"/>
            <w:r w:rsidRPr="004621AD">
              <w:rPr>
                <w:rFonts w:asciiTheme="minorHAnsi" w:hAnsiTheme="minorHAnsi" w:cstheme="minorHAnsi"/>
                <w:b w:val="0"/>
                <w:color w:val="auto"/>
                <w:sz w:val="22"/>
                <w:szCs w:val="22"/>
                <w:lang w:val="uk-UA"/>
              </w:rPr>
              <w:t xml:space="preserve"> </w:t>
            </w:r>
            <w:r w:rsidRPr="004621AD">
              <w:rPr>
                <w:rFonts w:asciiTheme="minorHAnsi" w:hAnsiTheme="minorHAnsi" w:cstheme="minorHAnsi"/>
                <w:b w:val="0"/>
                <w:color w:val="auto"/>
                <w:sz w:val="22"/>
                <w:szCs w:val="22"/>
                <w:lang w:val="uk-UA"/>
              </w:rPr>
              <w:lastRenderedPageBreak/>
              <w:t>адміністративного права, співвідношення понять «державне управління» та «адміністрування»</w:t>
            </w:r>
            <w:r w:rsidR="00357142">
              <w:rPr>
                <w:rFonts w:asciiTheme="minorHAnsi" w:hAnsiTheme="minorHAnsi" w:cstheme="minorHAnsi"/>
                <w:b w:val="0"/>
                <w:color w:val="auto"/>
                <w:sz w:val="22"/>
                <w:szCs w:val="22"/>
                <w:lang w:val="uk-UA"/>
              </w:rPr>
              <w:t xml:space="preserve">. </w:t>
            </w:r>
            <w:proofErr w:type="spellStart"/>
            <w:proofErr w:type="gramStart"/>
            <w:r w:rsidR="00357142" w:rsidRPr="00357142">
              <w:rPr>
                <w:rFonts w:asciiTheme="minorHAnsi" w:hAnsiTheme="minorHAnsi" w:cstheme="minorHAnsi"/>
                <w:b w:val="0"/>
                <w:color w:val="auto"/>
                <w:sz w:val="22"/>
                <w:szCs w:val="22"/>
              </w:rPr>
              <w:t>Інструменти</w:t>
            </w:r>
            <w:proofErr w:type="spellEnd"/>
            <w:r w:rsidR="00357142" w:rsidRPr="00357142">
              <w:rPr>
                <w:rFonts w:asciiTheme="minorHAnsi" w:hAnsiTheme="minorHAnsi" w:cstheme="minorHAnsi"/>
                <w:b w:val="0"/>
                <w:color w:val="auto"/>
                <w:sz w:val="22"/>
                <w:szCs w:val="22"/>
              </w:rPr>
              <w:t xml:space="preserve"> </w:t>
            </w:r>
            <w:proofErr w:type="spellStart"/>
            <w:r w:rsidR="00357142" w:rsidRPr="00357142">
              <w:rPr>
                <w:rFonts w:asciiTheme="minorHAnsi" w:hAnsiTheme="minorHAnsi" w:cstheme="minorHAnsi"/>
                <w:b w:val="0"/>
                <w:color w:val="auto"/>
                <w:sz w:val="22"/>
                <w:szCs w:val="22"/>
              </w:rPr>
              <w:t>публічного</w:t>
            </w:r>
            <w:proofErr w:type="spellEnd"/>
            <w:r w:rsidR="00357142" w:rsidRPr="00357142">
              <w:rPr>
                <w:rFonts w:asciiTheme="minorHAnsi" w:hAnsiTheme="minorHAnsi" w:cstheme="minorHAnsi"/>
                <w:b w:val="0"/>
                <w:color w:val="auto"/>
                <w:sz w:val="22"/>
                <w:szCs w:val="22"/>
              </w:rPr>
              <w:t xml:space="preserve"> </w:t>
            </w:r>
            <w:proofErr w:type="spellStart"/>
            <w:r w:rsidR="00357142" w:rsidRPr="00357142">
              <w:rPr>
                <w:rFonts w:asciiTheme="minorHAnsi" w:hAnsiTheme="minorHAnsi" w:cstheme="minorHAnsi"/>
                <w:b w:val="0"/>
                <w:color w:val="auto"/>
                <w:sz w:val="22"/>
                <w:szCs w:val="22"/>
              </w:rPr>
              <w:t>адміністрування</w:t>
            </w:r>
            <w:proofErr w:type="spellEnd"/>
            <w:r w:rsidR="00357142" w:rsidRPr="00357142">
              <w:rPr>
                <w:rFonts w:asciiTheme="minorHAnsi" w:hAnsiTheme="minorHAnsi" w:cstheme="minorHAnsi"/>
                <w:b w:val="0"/>
                <w:color w:val="auto"/>
                <w:sz w:val="22"/>
                <w:szCs w:val="22"/>
              </w:rPr>
              <w:t>.</w:t>
            </w:r>
            <w:proofErr w:type="gramEnd"/>
          </w:p>
          <w:p w14:paraId="255D2E10" w14:textId="77777777" w:rsidR="008D5A7B" w:rsidRPr="004621AD" w:rsidRDefault="008D5A7B" w:rsidP="003253FD">
            <w:pPr>
              <w:spacing w:line="240" w:lineRule="auto"/>
              <w:rPr>
                <w:rFonts w:asciiTheme="minorHAnsi" w:hAnsiTheme="minorHAnsi" w:cstheme="minorHAnsi"/>
                <w:sz w:val="22"/>
                <w:szCs w:val="22"/>
              </w:rPr>
            </w:pPr>
          </w:p>
          <w:p w14:paraId="02BCF0B6" w14:textId="77777777" w:rsidR="008D5A7B" w:rsidRPr="004621AD" w:rsidRDefault="008D5A7B" w:rsidP="003253FD">
            <w:pPr>
              <w:spacing w:line="240" w:lineRule="auto"/>
              <w:rPr>
                <w:rFonts w:asciiTheme="minorHAnsi" w:hAnsiTheme="minorHAnsi" w:cstheme="minorHAnsi"/>
                <w:sz w:val="22"/>
                <w:szCs w:val="22"/>
              </w:rPr>
            </w:pPr>
          </w:p>
          <w:p w14:paraId="256B21E1" w14:textId="77777777" w:rsidR="008D5A7B" w:rsidRPr="004621AD" w:rsidRDefault="008D5A7B" w:rsidP="003253FD">
            <w:pPr>
              <w:spacing w:line="240" w:lineRule="auto"/>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19FF6B37" w14:textId="77777777" w:rsidR="008D5A7B" w:rsidRPr="004621AD" w:rsidRDefault="008D5A7B" w:rsidP="003253FD">
            <w:pPr>
              <w:spacing w:line="240" w:lineRule="auto"/>
              <w:rPr>
                <w:rFonts w:asciiTheme="minorHAnsi" w:hAnsiTheme="minorHAnsi" w:cstheme="minorHAnsi"/>
                <w:sz w:val="22"/>
                <w:szCs w:val="22"/>
              </w:rPr>
            </w:pPr>
          </w:p>
          <w:p w14:paraId="76C0E97B" w14:textId="77777777" w:rsidR="008D5A7B" w:rsidRPr="004621AD" w:rsidRDefault="008D5A7B" w:rsidP="003253FD">
            <w:pPr>
              <w:spacing w:line="240" w:lineRule="auto"/>
              <w:jc w:val="both"/>
              <w:rPr>
                <w:rFonts w:asciiTheme="minorHAnsi" w:hAnsiTheme="minorHAnsi" w:cstheme="minorHAnsi"/>
                <w:sz w:val="22"/>
                <w:szCs w:val="22"/>
              </w:rPr>
            </w:pPr>
            <w:r w:rsidRPr="004621AD">
              <w:rPr>
                <w:rFonts w:asciiTheme="minorHAnsi" w:hAnsiTheme="minorHAnsi" w:cstheme="minorHAnsi"/>
                <w:sz w:val="22"/>
                <w:szCs w:val="22"/>
              </w:rPr>
              <w:t xml:space="preserve">Методи набуття навичок здійснення управління за допомогою безпосереднього ознайомлення в аудиторії з функціями-завданнями та функціями-реалізації.. </w:t>
            </w:r>
          </w:p>
        </w:tc>
        <w:tc>
          <w:tcPr>
            <w:tcW w:w="0" w:type="auto"/>
            <w:tcBorders>
              <w:top w:val="single" w:sz="4" w:space="0" w:color="auto"/>
              <w:left w:val="single" w:sz="4" w:space="0" w:color="auto"/>
              <w:bottom w:val="single" w:sz="4" w:space="0" w:color="auto"/>
              <w:right w:val="single" w:sz="4" w:space="0" w:color="auto"/>
            </w:tcBorders>
          </w:tcPr>
          <w:p w14:paraId="61C9FEFB" w14:textId="77777777" w:rsidR="008D5A7B" w:rsidRPr="004621AD" w:rsidRDefault="008D5A7B" w:rsidP="003253FD">
            <w:pPr>
              <w:spacing w:after="120" w:line="240" w:lineRule="auto"/>
              <w:rPr>
                <w:rFonts w:asciiTheme="minorHAnsi" w:hAnsiTheme="minorHAnsi" w:cstheme="minorHAnsi"/>
                <w:sz w:val="22"/>
                <w:szCs w:val="22"/>
              </w:rPr>
            </w:pPr>
            <w:r w:rsidRPr="004621AD">
              <w:rPr>
                <w:rFonts w:asciiTheme="minorHAnsi" w:hAnsiTheme="minorHAnsi" w:cstheme="minorHAnsi"/>
                <w:sz w:val="22"/>
                <w:szCs w:val="22"/>
              </w:rPr>
              <w:t xml:space="preserve">По кожному питанню надають відповідь два студенти. Один студент називає функцію державного управління інший коментує та  пояснює її, відповідає на запитання </w:t>
            </w:r>
            <w:r w:rsidRPr="004621AD">
              <w:rPr>
                <w:rFonts w:asciiTheme="minorHAnsi" w:hAnsiTheme="minorHAnsi" w:cstheme="minorHAnsi"/>
                <w:sz w:val="22"/>
                <w:szCs w:val="22"/>
              </w:rPr>
              <w:lastRenderedPageBreak/>
              <w:t xml:space="preserve">студентів та викладача.  </w:t>
            </w:r>
          </w:p>
        </w:tc>
      </w:tr>
      <w:tr w:rsidR="008D5A7B" w:rsidRPr="004621AD" w14:paraId="3912A317" w14:textId="77777777" w:rsidTr="003253FD">
        <w:tc>
          <w:tcPr>
            <w:tcW w:w="0" w:type="auto"/>
            <w:tcBorders>
              <w:top w:val="single" w:sz="4" w:space="0" w:color="auto"/>
              <w:left w:val="single" w:sz="4" w:space="0" w:color="auto"/>
              <w:bottom w:val="single" w:sz="4" w:space="0" w:color="auto"/>
              <w:right w:val="single" w:sz="4" w:space="0" w:color="auto"/>
            </w:tcBorders>
          </w:tcPr>
          <w:p w14:paraId="40E42813"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0BE22743"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Знати поняття механізму адміністративно-правового регулювання суспільних відносин. Його складових частин. Поняття та види адміністративно-правових норм. Класифікація адміністративно-правових норм. Адміністративно-правові відносини, їх класифікація.</w:t>
            </w:r>
          </w:p>
          <w:p w14:paraId="7E08FE51" w14:textId="77777777" w:rsidR="008D5A7B" w:rsidRPr="004621AD" w:rsidRDefault="008D5A7B" w:rsidP="003253FD">
            <w:pPr>
              <w:rPr>
                <w:rFonts w:asciiTheme="minorHAnsi" w:hAnsiTheme="minorHAnsi" w:cstheme="minorHAnsi"/>
                <w:sz w:val="22"/>
                <w:szCs w:val="22"/>
              </w:rPr>
            </w:pPr>
          </w:p>
          <w:p w14:paraId="3A11667B" w14:textId="77777777" w:rsidR="008D5A7B" w:rsidRPr="004621AD" w:rsidRDefault="008D5A7B" w:rsidP="003253FD">
            <w:pPr>
              <w:rPr>
                <w:rFonts w:asciiTheme="minorHAnsi" w:hAnsiTheme="minorHAnsi" w:cstheme="minorHAnsi"/>
                <w:sz w:val="22"/>
                <w:szCs w:val="22"/>
              </w:rPr>
            </w:pPr>
          </w:p>
          <w:p w14:paraId="48955CAB" w14:textId="77777777" w:rsidR="008D5A7B" w:rsidRPr="004621AD" w:rsidRDefault="008D5A7B" w:rsidP="003253FD">
            <w:pPr>
              <w:rPr>
                <w:rFonts w:asciiTheme="minorHAnsi" w:hAnsiTheme="minorHAnsi" w:cstheme="minorHAnsi"/>
                <w:sz w:val="22"/>
                <w:szCs w:val="22"/>
              </w:rPr>
            </w:pPr>
          </w:p>
          <w:p w14:paraId="2510D9C0" w14:textId="77777777" w:rsidR="008D5A7B" w:rsidRPr="004621AD" w:rsidRDefault="008D5A7B" w:rsidP="003253FD">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127E551F"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Демонстрація методів ознайомлення з механізмом адміністративно-правового регулювання суспільних відносин. Методи набуття навичок правильного вибору методів класифікації адміністративно-правових норм та відносин, уміння їх групувати.</w:t>
            </w:r>
          </w:p>
          <w:p w14:paraId="13944CD9" w14:textId="77777777" w:rsidR="008D5A7B" w:rsidRPr="004621AD" w:rsidRDefault="008D5A7B" w:rsidP="003253FD">
            <w:pPr>
              <w:rPr>
                <w:rFonts w:asciiTheme="minorHAnsi" w:hAnsiTheme="minorHAnsi" w:cstheme="minorHAnsi"/>
                <w:sz w:val="22"/>
                <w:szCs w:val="22"/>
              </w:rPr>
            </w:pPr>
          </w:p>
          <w:p w14:paraId="3B54D85B" w14:textId="77777777" w:rsidR="008D5A7B" w:rsidRPr="004621AD" w:rsidRDefault="008D5A7B" w:rsidP="003253FD">
            <w:pPr>
              <w:rPr>
                <w:rFonts w:asciiTheme="minorHAnsi" w:hAnsiTheme="minorHAnsi" w:cstheme="minorHAnsi"/>
                <w:sz w:val="22"/>
                <w:szCs w:val="22"/>
              </w:rPr>
            </w:pPr>
          </w:p>
          <w:p w14:paraId="40FCE563" w14:textId="77777777" w:rsidR="008D5A7B" w:rsidRPr="004621AD" w:rsidRDefault="008D5A7B" w:rsidP="003253FD">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40F8E7FF"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 xml:space="preserve">Презентація/ Публічний виступ. Вирішення практичних завдань щодо класифікації та застосування адміністративно-правових норм. </w:t>
            </w:r>
          </w:p>
          <w:p w14:paraId="27E90418" w14:textId="77777777" w:rsidR="008D5A7B" w:rsidRPr="004621AD" w:rsidRDefault="008D5A7B" w:rsidP="003253FD">
            <w:pPr>
              <w:rPr>
                <w:rFonts w:asciiTheme="minorHAnsi" w:hAnsiTheme="minorHAnsi" w:cstheme="minorHAnsi"/>
                <w:sz w:val="22"/>
                <w:szCs w:val="22"/>
              </w:rPr>
            </w:pPr>
          </w:p>
        </w:tc>
      </w:tr>
      <w:tr w:rsidR="008D5A7B" w:rsidRPr="004621AD" w14:paraId="433E2664" w14:textId="77777777" w:rsidTr="003253FD">
        <w:tc>
          <w:tcPr>
            <w:tcW w:w="0" w:type="auto"/>
            <w:tcBorders>
              <w:top w:val="single" w:sz="4" w:space="0" w:color="auto"/>
              <w:left w:val="single" w:sz="4" w:space="0" w:color="auto"/>
              <w:bottom w:val="single" w:sz="4" w:space="0" w:color="auto"/>
              <w:right w:val="single" w:sz="4" w:space="0" w:color="auto"/>
            </w:tcBorders>
          </w:tcPr>
          <w:p w14:paraId="1B077C4E"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093872BD"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Знати поняття і види адміністративно-правових режимів. Поняття надзвичайних режимів. Правовий режим надзвичайного стану. Режим надзвичайної екологічної ситуації. Режим Воєнного стану. Режим державної таємниці.</w:t>
            </w:r>
          </w:p>
          <w:p w14:paraId="55966B31" w14:textId="77777777" w:rsidR="008D5A7B" w:rsidRPr="004621AD" w:rsidRDefault="008D5A7B" w:rsidP="003253FD">
            <w:pPr>
              <w:rPr>
                <w:rFonts w:asciiTheme="minorHAnsi" w:hAnsiTheme="minorHAnsi" w:cstheme="minorHAnsi"/>
                <w:sz w:val="22"/>
                <w:szCs w:val="22"/>
              </w:rPr>
            </w:pPr>
          </w:p>
          <w:p w14:paraId="069B08ED" w14:textId="77777777" w:rsidR="008D5A7B" w:rsidRPr="004621AD" w:rsidRDefault="008D5A7B" w:rsidP="003253FD">
            <w:pPr>
              <w:rPr>
                <w:rFonts w:asciiTheme="minorHAnsi" w:hAnsiTheme="minorHAnsi" w:cstheme="minorHAnsi"/>
                <w:sz w:val="22"/>
                <w:szCs w:val="22"/>
              </w:rPr>
            </w:pPr>
          </w:p>
          <w:p w14:paraId="04B22293" w14:textId="77777777" w:rsidR="008D5A7B" w:rsidRPr="004621AD" w:rsidRDefault="008D5A7B" w:rsidP="003253FD">
            <w:pPr>
              <w:rPr>
                <w:rFonts w:asciiTheme="minorHAnsi" w:hAnsiTheme="minorHAnsi" w:cstheme="minorHAnsi"/>
                <w:sz w:val="22"/>
                <w:szCs w:val="22"/>
              </w:rPr>
            </w:pPr>
          </w:p>
          <w:p w14:paraId="40E516E7" w14:textId="77777777" w:rsidR="008D5A7B" w:rsidRPr="004621AD" w:rsidRDefault="008D5A7B" w:rsidP="003253FD">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2FAC69EB"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Метод розв’язання  проблемних ситуацій з посиланням на необхідні норми Законів України «Про правовий режим надзвичайного стану». «Про правовий режим воєнного стану.</w:t>
            </w:r>
          </w:p>
          <w:p w14:paraId="04683996" w14:textId="77777777" w:rsidR="008D5A7B" w:rsidRPr="004621AD" w:rsidRDefault="008D5A7B" w:rsidP="003253FD">
            <w:pPr>
              <w:rPr>
                <w:rFonts w:asciiTheme="minorHAnsi" w:hAnsiTheme="minorHAnsi" w:cstheme="minorHAnsi"/>
                <w:sz w:val="22"/>
                <w:szCs w:val="22"/>
              </w:rPr>
            </w:pPr>
          </w:p>
          <w:p w14:paraId="2D75E179" w14:textId="77777777" w:rsidR="008D5A7B" w:rsidRPr="004621AD" w:rsidRDefault="008D5A7B" w:rsidP="003253FD">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1E57985B"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 xml:space="preserve">Презентація/ Публічний виступ. Наведення прикладів  застосування норм законодавства про митні режими. </w:t>
            </w:r>
          </w:p>
        </w:tc>
      </w:tr>
      <w:tr w:rsidR="008D5A7B" w:rsidRPr="004621AD" w14:paraId="1C682276" w14:textId="77777777" w:rsidTr="003253FD">
        <w:tc>
          <w:tcPr>
            <w:tcW w:w="0" w:type="auto"/>
            <w:tcBorders>
              <w:top w:val="single" w:sz="4" w:space="0" w:color="auto"/>
              <w:left w:val="single" w:sz="4" w:space="0" w:color="auto"/>
              <w:bottom w:val="single" w:sz="4" w:space="0" w:color="auto"/>
              <w:right w:val="single" w:sz="4" w:space="0" w:color="auto"/>
            </w:tcBorders>
          </w:tcPr>
          <w:p w14:paraId="42538FC9"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1ABFFA79" w14:textId="77777777" w:rsidR="008D5A7B" w:rsidRPr="004621AD" w:rsidRDefault="008D5A7B" w:rsidP="003253FD">
            <w:pPr>
              <w:spacing w:line="240" w:lineRule="auto"/>
              <w:rPr>
                <w:rFonts w:asciiTheme="minorHAnsi" w:hAnsiTheme="minorHAnsi" w:cstheme="minorHAnsi"/>
                <w:sz w:val="22"/>
                <w:szCs w:val="22"/>
              </w:rPr>
            </w:pPr>
            <w:r w:rsidRPr="004621AD">
              <w:rPr>
                <w:rFonts w:asciiTheme="minorHAnsi" w:hAnsiTheme="minorHAnsi" w:cstheme="minorHAnsi"/>
                <w:sz w:val="22"/>
                <w:szCs w:val="22"/>
              </w:rPr>
              <w:t>Знати поняття органу виконавчої влади як суб’єкта адміністративного права, його структура, штати. Кабінет міністрів – вищий орган виконавчої влади, його завдання та функції. Центральні органи виконавчої влади. Міністерства, Державні служби, інспекції. Агентства.</w:t>
            </w:r>
          </w:p>
          <w:p w14:paraId="51F8AF60" w14:textId="77777777" w:rsidR="008D5A7B" w:rsidRPr="004621AD" w:rsidRDefault="008D5A7B" w:rsidP="003253FD">
            <w:pPr>
              <w:spacing w:line="240" w:lineRule="auto"/>
              <w:rPr>
                <w:rFonts w:asciiTheme="minorHAnsi" w:hAnsiTheme="minorHAnsi" w:cstheme="minorHAnsi"/>
                <w:sz w:val="22"/>
                <w:szCs w:val="22"/>
              </w:rPr>
            </w:pPr>
            <w:r w:rsidRPr="004621AD">
              <w:rPr>
                <w:rFonts w:asciiTheme="minorHAnsi" w:hAnsiTheme="minorHAnsi" w:cstheme="minorHAnsi"/>
                <w:sz w:val="22"/>
                <w:szCs w:val="22"/>
              </w:rPr>
              <w:t>Місцеві органи виконавчої влади.</w:t>
            </w:r>
          </w:p>
          <w:p w14:paraId="4C6CD149" w14:textId="77777777" w:rsidR="008D5A7B" w:rsidRPr="004621AD" w:rsidRDefault="008D5A7B" w:rsidP="003253FD">
            <w:pPr>
              <w:rPr>
                <w:rFonts w:asciiTheme="minorHAnsi" w:hAnsiTheme="minorHAnsi" w:cstheme="minorHAnsi"/>
                <w:sz w:val="22"/>
                <w:szCs w:val="22"/>
              </w:rPr>
            </w:pPr>
          </w:p>
          <w:p w14:paraId="05A5CE71" w14:textId="77777777" w:rsidR="008D5A7B" w:rsidRPr="004621AD" w:rsidRDefault="008D5A7B" w:rsidP="003253FD">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44ED6E43" w14:textId="11504636"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Метод розв’язання  проблемних ситуацій з посиланням на необхідні норми  Закону України «Про Кабінет Міністрів України», Закону України «Про центральні ор</w:t>
            </w:r>
            <w:r w:rsidR="00154138">
              <w:rPr>
                <w:rFonts w:asciiTheme="minorHAnsi" w:hAnsiTheme="minorHAnsi" w:cstheme="minorHAnsi"/>
                <w:sz w:val="22"/>
                <w:szCs w:val="22"/>
              </w:rPr>
              <w:t>гани виконавчої влади», Закону У</w:t>
            </w:r>
            <w:r w:rsidRPr="004621AD">
              <w:rPr>
                <w:rFonts w:asciiTheme="minorHAnsi" w:hAnsiTheme="minorHAnsi" w:cstheme="minorHAnsi"/>
                <w:sz w:val="22"/>
                <w:szCs w:val="22"/>
              </w:rPr>
              <w:t xml:space="preserve">країни «Про місцеві державні адміністрації « та іншого законодавства. </w:t>
            </w:r>
          </w:p>
        </w:tc>
        <w:tc>
          <w:tcPr>
            <w:tcW w:w="0" w:type="auto"/>
            <w:tcBorders>
              <w:top w:val="single" w:sz="4" w:space="0" w:color="auto"/>
              <w:left w:val="single" w:sz="4" w:space="0" w:color="auto"/>
              <w:bottom w:val="single" w:sz="4" w:space="0" w:color="auto"/>
              <w:right w:val="single" w:sz="4" w:space="0" w:color="auto"/>
            </w:tcBorders>
          </w:tcPr>
          <w:p w14:paraId="63ABD66E"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 xml:space="preserve">Аналіз правових актів, що видаються органами виконавчої влади, визначення проблем адміністративно-правового регулювання </w:t>
            </w:r>
            <w:proofErr w:type="spellStart"/>
            <w:r w:rsidRPr="004621AD">
              <w:rPr>
                <w:rFonts w:asciiTheme="minorHAnsi" w:hAnsiTheme="minorHAnsi" w:cstheme="minorHAnsi"/>
                <w:sz w:val="22"/>
                <w:szCs w:val="22"/>
              </w:rPr>
              <w:t>виконавчо-</w:t>
            </w:r>
            <w:proofErr w:type="spellEnd"/>
            <w:r w:rsidRPr="004621AD">
              <w:rPr>
                <w:rFonts w:asciiTheme="minorHAnsi" w:hAnsiTheme="minorHAnsi" w:cstheme="minorHAnsi"/>
                <w:sz w:val="22"/>
                <w:szCs w:val="22"/>
              </w:rPr>
              <w:t xml:space="preserve"> розпорядчої діяльності органів виконавчої влади.</w:t>
            </w:r>
          </w:p>
        </w:tc>
      </w:tr>
      <w:tr w:rsidR="008D5A7B" w:rsidRPr="004621AD" w14:paraId="37AACD68" w14:textId="77777777" w:rsidTr="003253FD">
        <w:tc>
          <w:tcPr>
            <w:tcW w:w="0" w:type="auto"/>
            <w:tcBorders>
              <w:top w:val="single" w:sz="4" w:space="0" w:color="auto"/>
              <w:left w:val="single" w:sz="4" w:space="0" w:color="auto"/>
              <w:bottom w:val="single" w:sz="4" w:space="0" w:color="auto"/>
              <w:right w:val="single" w:sz="4" w:space="0" w:color="auto"/>
            </w:tcBorders>
          </w:tcPr>
          <w:p w14:paraId="61FEC45C"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 xml:space="preserve">6. </w:t>
            </w:r>
          </w:p>
        </w:tc>
        <w:tc>
          <w:tcPr>
            <w:tcW w:w="0" w:type="auto"/>
            <w:tcBorders>
              <w:top w:val="single" w:sz="4" w:space="0" w:color="auto"/>
              <w:left w:val="single" w:sz="4" w:space="0" w:color="auto"/>
              <w:bottom w:val="single" w:sz="4" w:space="0" w:color="auto"/>
              <w:right w:val="single" w:sz="4" w:space="0" w:color="auto"/>
            </w:tcBorders>
          </w:tcPr>
          <w:p w14:paraId="05BFDFCE"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t>Знати поняття органу місцевого самоврядування як суб’єкта адміністративно-правових відносин. Тенденції</w:t>
            </w:r>
          </w:p>
          <w:p w14:paraId="2CF9A845" w14:textId="77777777" w:rsidR="008D5A7B" w:rsidRPr="004621AD" w:rsidRDefault="008D5A7B" w:rsidP="003253FD">
            <w:pPr>
              <w:pStyle w:val="p6"/>
              <w:shd w:val="clear" w:color="auto" w:fill="FFFFFF"/>
              <w:spacing w:before="0" w:beforeAutospacing="0" w:after="0" w:afterAutospacing="0"/>
              <w:jc w:val="both"/>
              <w:rPr>
                <w:rFonts w:asciiTheme="minorHAnsi" w:hAnsiTheme="minorHAnsi" w:cstheme="minorHAnsi"/>
                <w:sz w:val="22"/>
                <w:szCs w:val="22"/>
              </w:rPr>
            </w:pPr>
            <w:r w:rsidRPr="004621AD">
              <w:rPr>
                <w:rFonts w:asciiTheme="minorHAnsi" w:hAnsiTheme="minorHAnsi" w:cstheme="minorHAnsi"/>
                <w:sz w:val="22"/>
                <w:szCs w:val="22"/>
              </w:rPr>
              <w:t>дерегуляції в державному управлінні. Децентралізація органів публічного управління. Органи місцевого самоврядування – носії делегованих повноважень</w:t>
            </w:r>
            <w:r w:rsidRPr="004621AD">
              <w:rPr>
                <w:rFonts w:asciiTheme="minorHAnsi" w:hAnsiTheme="minorHAnsi" w:cstheme="minorHAnsi"/>
                <w:sz w:val="22"/>
                <w:szCs w:val="22"/>
                <w:shd w:val="clear" w:color="auto" w:fill="FFFFFF"/>
              </w:rPr>
              <w:t>.</w:t>
            </w:r>
          </w:p>
          <w:p w14:paraId="00B92F05" w14:textId="77777777" w:rsidR="008D5A7B" w:rsidRPr="004621AD" w:rsidRDefault="008D5A7B" w:rsidP="003253FD">
            <w:pPr>
              <w:rPr>
                <w:rFonts w:asciiTheme="minorHAnsi" w:hAnsiTheme="minorHAnsi" w:cstheme="minorHAnsi"/>
                <w:sz w:val="22"/>
                <w:szCs w:val="22"/>
              </w:rPr>
            </w:pPr>
          </w:p>
          <w:p w14:paraId="5B4D7F06" w14:textId="77777777" w:rsidR="008D5A7B" w:rsidRPr="004621AD" w:rsidRDefault="008D5A7B" w:rsidP="003253FD">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470EE977"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lastRenderedPageBreak/>
              <w:t xml:space="preserve">Метод розв’язання  проблемних ситуацій з посиланням на необхідні норми  Закону України «Про місцеве самоврядування в Україні». Пояснення дерегуляції,  та децентралізації із застосуванням вітчизняної та </w:t>
            </w:r>
            <w:r w:rsidRPr="004621AD">
              <w:rPr>
                <w:rFonts w:asciiTheme="minorHAnsi" w:hAnsiTheme="minorHAnsi" w:cstheme="minorHAnsi"/>
                <w:sz w:val="22"/>
                <w:szCs w:val="22"/>
              </w:rPr>
              <w:lastRenderedPageBreak/>
              <w:t xml:space="preserve">зарубіжної  юридичної літератури. </w:t>
            </w:r>
          </w:p>
        </w:tc>
        <w:tc>
          <w:tcPr>
            <w:tcW w:w="0" w:type="auto"/>
            <w:tcBorders>
              <w:top w:val="single" w:sz="4" w:space="0" w:color="auto"/>
              <w:left w:val="single" w:sz="4" w:space="0" w:color="auto"/>
              <w:bottom w:val="single" w:sz="4" w:space="0" w:color="auto"/>
              <w:right w:val="single" w:sz="4" w:space="0" w:color="auto"/>
            </w:tcBorders>
          </w:tcPr>
          <w:p w14:paraId="221F48D5" w14:textId="77777777" w:rsidR="008D5A7B" w:rsidRPr="004621AD" w:rsidRDefault="008D5A7B" w:rsidP="003253FD">
            <w:pPr>
              <w:rPr>
                <w:rFonts w:asciiTheme="minorHAnsi" w:hAnsiTheme="minorHAnsi" w:cstheme="minorHAnsi"/>
                <w:sz w:val="22"/>
                <w:szCs w:val="22"/>
              </w:rPr>
            </w:pPr>
            <w:r w:rsidRPr="004621AD">
              <w:rPr>
                <w:rFonts w:asciiTheme="minorHAnsi" w:hAnsiTheme="minorHAnsi" w:cstheme="minorHAnsi"/>
                <w:sz w:val="22"/>
                <w:szCs w:val="22"/>
              </w:rPr>
              <w:lastRenderedPageBreak/>
              <w:t xml:space="preserve">Наведення прикладів децентралізації. Три студенти представляють, три коментують. </w:t>
            </w:r>
          </w:p>
        </w:tc>
      </w:tr>
      <w:tr w:rsidR="008D5A7B" w:rsidRPr="004621AD" w14:paraId="16B52B16" w14:textId="77777777" w:rsidTr="003253FD">
        <w:tc>
          <w:tcPr>
            <w:tcW w:w="0" w:type="auto"/>
            <w:tcBorders>
              <w:top w:val="single" w:sz="4" w:space="0" w:color="auto"/>
              <w:left w:val="single" w:sz="4" w:space="0" w:color="auto"/>
              <w:bottom w:val="single" w:sz="4" w:space="0" w:color="auto"/>
              <w:right w:val="single" w:sz="4" w:space="0" w:color="auto"/>
            </w:tcBorders>
          </w:tcPr>
          <w:p w14:paraId="575E42F5" w14:textId="7273251A" w:rsidR="008D5A7B" w:rsidRPr="004621AD" w:rsidRDefault="008D5A7B" w:rsidP="003253FD">
            <w:pPr>
              <w:jc w:val="both"/>
              <w:rPr>
                <w:rFonts w:asciiTheme="minorHAnsi" w:hAnsiTheme="minorHAnsi" w:cstheme="minorHAnsi"/>
                <w:sz w:val="22"/>
                <w:szCs w:val="22"/>
              </w:rPr>
            </w:pPr>
            <w:r>
              <w:rPr>
                <w:rFonts w:asciiTheme="minorHAnsi" w:hAnsiTheme="minorHAnsi" w:cstheme="minorHAnsi"/>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tcPr>
          <w:p w14:paraId="563B8D77" w14:textId="77777777" w:rsidR="008D5A7B" w:rsidRPr="004621AD" w:rsidRDefault="008D5A7B" w:rsidP="003253FD">
            <w:pPr>
              <w:pStyle w:val="af6"/>
              <w:suppressAutoHyphens/>
              <w:spacing w:after="0" w:line="240" w:lineRule="auto"/>
              <w:ind w:left="0"/>
              <w:jc w:val="both"/>
              <w:rPr>
                <w:rFonts w:asciiTheme="minorHAnsi" w:hAnsiTheme="minorHAnsi" w:cstheme="minorHAnsi"/>
                <w:sz w:val="22"/>
                <w:szCs w:val="22"/>
              </w:rPr>
            </w:pPr>
            <w:r w:rsidRPr="004621AD">
              <w:rPr>
                <w:rFonts w:asciiTheme="minorHAnsi" w:hAnsiTheme="minorHAnsi" w:cstheme="minorHAnsi"/>
                <w:sz w:val="22"/>
                <w:szCs w:val="22"/>
              </w:rPr>
              <w:t xml:space="preserve">Знати адміністративно-правове положення громадян та інших фізичних осіб як суб’єктів адміністративного права, адміністративна дієздатність, адміністративна правоздатність;  права та свободи, гарантії прав та свобод; юридична відповідальність та адміністративна </w:t>
            </w:r>
            <w:proofErr w:type="spellStart"/>
            <w:r w:rsidRPr="004621AD">
              <w:rPr>
                <w:rFonts w:asciiTheme="minorHAnsi" w:hAnsiTheme="minorHAnsi" w:cstheme="minorHAnsi"/>
                <w:sz w:val="22"/>
                <w:szCs w:val="22"/>
              </w:rPr>
              <w:t>деліктоздатність</w:t>
            </w:r>
            <w:proofErr w:type="spellEnd"/>
            <w:r w:rsidRPr="004621AD">
              <w:rPr>
                <w:rFonts w:asciiTheme="minorHAnsi" w:hAnsiTheme="minorHAnsi" w:cstheme="minorHAnsi"/>
                <w:sz w:val="22"/>
                <w:szCs w:val="22"/>
              </w:rPr>
              <w:t>;</w:t>
            </w:r>
          </w:p>
          <w:p w14:paraId="45AEED9D" w14:textId="77777777" w:rsidR="008D5A7B" w:rsidRPr="004621AD" w:rsidRDefault="008D5A7B" w:rsidP="003253FD">
            <w:pPr>
              <w:pStyle w:val="af6"/>
              <w:suppressAutoHyphens/>
              <w:spacing w:after="0" w:line="240" w:lineRule="auto"/>
              <w:ind w:left="0"/>
              <w:jc w:val="both"/>
              <w:rPr>
                <w:rFonts w:asciiTheme="minorHAnsi" w:hAnsiTheme="minorHAnsi" w:cstheme="minorHAnsi"/>
                <w:sz w:val="22"/>
                <w:szCs w:val="22"/>
              </w:rPr>
            </w:pPr>
            <w:r w:rsidRPr="004621AD">
              <w:rPr>
                <w:rFonts w:asciiTheme="minorHAnsi" w:hAnsiTheme="minorHAnsi" w:cstheme="minorHAnsi"/>
                <w:sz w:val="22"/>
                <w:szCs w:val="22"/>
              </w:rPr>
              <w:t xml:space="preserve"> адміністративно-правовий статус іноземців;  біженці. Особи без громадянства;</w:t>
            </w:r>
          </w:p>
          <w:p w14:paraId="62DE82A4" w14:textId="77777777" w:rsidR="008D5A7B" w:rsidRPr="004621AD" w:rsidRDefault="008D5A7B" w:rsidP="003253FD">
            <w:pPr>
              <w:pStyle w:val="af6"/>
              <w:suppressAutoHyphens/>
              <w:spacing w:after="0" w:line="240" w:lineRule="auto"/>
              <w:ind w:left="0"/>
              <w:jc w:val="both"/>
              <w:rPr>
                <w:rFonts w:asciiTheme="minorHAnsi" w:hAnsiTheme="minorHAnsi" w:cstheme="minorHAnsi"/>
                <w:sz w:val="22"/>
                <w:szCs w:val="22"/>
              </w:rPr>
            </w:pPr>
            <w:r w:rsidRPr="004621AD">
              <w:rPr>
                <w:rFonts w:asciiTheme="minorHAnsi" w:hAnsiTheme="minorHAnsi" w:cstheme="minorHAnsi"/>
                <w:sz w:val="22"/>
                <w:szCs w:val="22"/>
              </w:rPr>
              <w:t xml:space="preserve"> порядок набуття статусу біженців.</w:t>
            </w:r>
          </w:p>
          <w:p w14:paraId="0D46A8EB" w14:textId="77777777" w:rsidR="008D5A7B" w:rsidRPr="004621AD" w:rsidRDefault="008D5A7B" w:rsidP="003253FD">
            <w:pPr>
              <w:jc w:val="both"/>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6ACB02F4"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Аналіз адміністративно-правового положення громадян та інших фізичних осіб. Пояснення правового статусу іноземців та біженців в Україні.</w:t>
            </w:r>
          </w:p>
        </w:tc>
        <w:tc>
          <w:tcPr>
            <w:tcW w:w="0" w:type="auto"/>
            <w:tcBorders>
              <w:top w:val="single" w:sz="4" w:space="0" w:color="auto"/>
              <w:left w:val="single" w:sz="4" w:space="0" w:color="auto"/>
              <w:bottom w:val="single" w:sz="4" w:space="0" w:color="auto"/>
              <w:right w:val="single" w:sz="4" w:space="0" w:color="auto"/>
            </w:tcBorders>
          </w:tcPr>
          <w:p w14:paraId="093D44B4"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 xml:space="preserve">Презентація/ Публічний виступ. </w:t>
            </w:r>
          </w:p>
          <w:p w14:paraId="0E815CD3"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Вирішення ввідних завдань та тестів щодо положення громадянина або іншої фізичної особи в конкретних ситуаціях, що характеризуються відповідними  адміністративно-правовими відносинами.</w:t>
            </w:r>
          </w:p>
        </w:tc>
      </w:tr>
      <w:tr w:rsidR="008D5A7B" w:rsidRPr="004621AD" w14:paraId="5A8866B5" w14:textId="77777777" w:rsidTr="003253FD">
        <w:tc>
          <w:tcPr>
            <w:tcW w:w="0" w:type="auto"/>
            <w:tcBorders>
              <w:top w:val="single" w:sz="4" w:space="0" w:color="auto"/>
              <w:left w:val="single" w:sz="4" w:space="0" w:color="auto"/>
              <w:bottom w:val="single" w:sz="4" w:space="0" w:color="auto"/>
              <w:right w:val="single" w:sz="4" w:space="0" w:color="auto"/>
            </w:tcBorders>
          </w:tcPr>
          <w:p w14:paraId="3F42A4FD" w14:textId="7D8FF70E" w:rsidR="008D5A7B" w:rsidRPr="004621AD" w:rsidRDefault="008D5A7B" w:rsidP="003253FD">
            <w:pPr>
              <w:jc w:val="both"/>
              <w:rPr>
                <w:rFonts w:asciiTheme="minorHAnsi" w:hAnsiTheme="minorHAnsi" w:cstheme="minorHAnsi"/>
                <w:sz w:val="22"/>
                <w:szCs w:val="22"/>
              </w:rPr>
            </w:pPr>
            <w:r>
              <w:rPr>
                <w:rFonts w:asciiTheme="minorHAnsi" w:hAnsiTheme="minorHAnsi" w:cstheme="minorHAnsi"/>
                <w:sz w:val="22"/>
                <w:szCs w:val="22"/>
              </w:rPr>
              <w:t>8</w:t>
            </w:r>
            <w:r w:rsidRPr="004621AD">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AC04803" w14:textId="1FE18D35" w:rsidR="008D5A7B" w:rsidRPr="004621AD" w:rsidRDefault="008D5A7B" w:rsidP="003253FD">
            <w:pPr>
              <w:pStyle w:val="22"/>
              <w:spacing w:after="0" w:line="240" w:lineRule="auto"/>
              <w:ind w:left="0"/>
              <w:rPr>
                <w:rFonts w:asciiTheme="minorHAnsi" w:hAnsiTheme="minorHAnsi" w:cstheme="minorHAnsi"/>
                <w:sz w:val="22"/>
                <w:szCs w:val="22"/>
              </w:rPr>
            </w:pPr>
            <w:r w:rsidRPr="004621AD">
              <w:rPr>
                <w:rFonts w:asciiTheme="minorHAnsi" w:hAnsiTheme="minorHAnsi" w:cstheme="minorHAnsi"/>
                <w:sz w:val="22"/>
                <w:szCs w:val="22"/>
              </w:rPr>
              <w:t>Знати поняття адміністративно-правового статусу  громадських об’єднань. Принципи об’єднання громадян; Адміністративно-правовий статус громадських об’єднань; Порядок державної реєстрації політичних партій та громадських організацій;</w:t>
            </w:r>
            <w:r>
              <w:rPr>
                <w:rFonts w:asciiTheme="minorHAnsi" w:hAnsiTheme="minorHAnsi" w:cstheme="minorHAnsi"/>
                <w:sz w:val="22"/>
                <w:szCs w:val="22"/>
              </w:rPr>
              <w:t xml:space="preserve"> </w:t>
            </w:r>
            <w:r w:rsidRPr="004621AD">
              <w:rPr>
                <w:rFonts w:asciiTheme="minorHAnsi" w:hAnsiTheme="minorHAnsi" w:cstheme="minorHAnsi"/>
                <w:sz w:val="22"/>
                <w:szCs w:val="22"/>
              </w:rPr>
              <w:t xml:space="preserve">Відповідальність за порушення законодавства про громадські об’єднання. </w:t>
            </w:r>
          </w:p>
          <w:p w14:paraId="3D978D95" w14:textId="77777777" w:rsidR="008D5A7B" w:rsidRPr="004621AD" w:rsidRDefault="008D5A7B" w:rsidP="003253FD">
            <w:pPr>
              <w:spacing w:line="240" w:lineRule="auto"/>
              <w:jc w:val="both"/>
              <w:rPr>
                <w:rFonts w:asciiTheme="minorHAnsi" w:hAnsiTheme="minorHAnsi" w:cstheme="minorHAnsi"/>
                <w:sz w:val="22"/>
                <w:szCs w:val="22"/>
              </w:rPr>
            </w:pPr>
          </w:p>
          <w:p w14:paraId="7A1F5595" w14:textId="77777777" w:rsidR="008D5A7B" w:rsidRPr="004621AD" w:rsidRDefault="008D5A7B" w:rsidP="003253FD">
            <w:pPr>
              <w:jc w:val="both"/>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1F2327C6"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Аналіз адміністративно-правового положення громадян та інших фізичних осіб. Пояснення правового статусу іноземців та біженців в Україні./</w:t>
            </w:r>
          </w:p>
        </w:tc>
        <w:tc>
          <w:tcPr>
            <w:tcW w:w="0" w:type="auto"/>
            <w:tcBorders>
              <w:top w:val="single" w:sz="4" w:space="0" w:color="auto"/>
              <w:left w:val="single" w:sz="4" w:space="0" w:color="auto"/>
              <w:bottom w:val="single" w:sz="4" w:space="0" w:color="auto"/>
              <w:right w:val="single" w:sz="4" w:space="0" w:color="auto"/>
            </w:tcBorders>
          </w:tcPr>
          <w:p w14:paraId="22B9871C"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 xml:space="preserve">Презентація/ Публічний виступ. </w:t>
            </w:r>
          </w:p>
          <w:p w14:paraId="42810F25"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Вирішення ввідних завдань та тестів щодо положення об’єднань громадян.</w:t>
            </w:r>
          </w:p>
        </w:tc>
      </w:tr>
      <w:tr w:rsidR="008D5A7B" w:rsidRPr="004621AD" w14:paraId="75C95C24" w14:textId="77777777" w:rsidTr="003253FD">
        <w:tc>
          <w:tcPr>
            <w:tcW w:w="0" w:type="auto"/>
            <w:tcBorders>
              <w:top w:val="single" w:sz="4" w:space="0" w:color="auto"/>
              <w:left w:val="single" w:sz="4" w:space="0" w:color="auto"/>
              <w:bottom w:val="single" w:sz="4" w:space="0" w:color="auto"/>
              <w:right w:val="single" w:sz="4" w:space="0" w:color="auto"/>
            </w:tcBorders>
          </w:tcPr>
          <w:p w14:paraId="60705C27" w14:textId="72396FD7" w:rsidR="008D5A7B" w:rsidRPr="004621AD" w:rsidRDefault="00357142" w:rsidP="003253FD">
            <w:pPr>
              <w:jc w:val="both"/>
              <w:rPr>
                <w:rFonts w:asciiTheme="minorHAnsi" w:hAnsiTheme="minorHAnsi" w:cstheme="minorHAnsi"/>
                <w:sz w:val="22"/>
                <w:szCs w:val="22"/>
              </w:rPr>
            </w:pPr>
            <w:r>
              <w:rPr>
                <w:rFonts w:asciiTheme="minorHAnsi" w:hAnsiTheme="minorHAnsi" w:cstheme="minorHAnsi"/>
                <w:sz w:val="22"/>
                <w:szCs w:val="22"/>
              </w:rPr>
              <w:t>9</w:t>
            </w:r>
            <w:r w:rsidR="008D5A7B" w:rsidRPr="004621AD">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518C29B2" w14:textId="77777777" w:rsidR="008D5A7B" w:rsidRPr="004621AD" w:rsidRDefault="008D5A7B" w:rsidP="003253FD">
            <w:pPr>
              <w:spacing w:line="240" w:lineRule="auto"/>
              <w:jc w:val="both"/>
              <w:rPr>
                <w:rFonts w:asciiTheme="minorHAnsi" w:hAnsiTheme="minorHAnsi" w:cstheme="minorHAnsi"/>
                <w:sz w:val="22"/>
                <w:szCs w:val="22"/>
              </w:rPr>
            </w:pPr>
            <w:r w:rsidRPr="004621AD">
              <w:rPr>
                <w:rFonts w:asciiTheme="minorHAnsi" w:hAnsiTheme="minorHAnsi" w:cstheme="minorHAnsi"/>
                <w:sz w:val="22"/>
                <w:szCs w:val="22"/>
              </w:rPr>
              <w:t>Знати поняття адміністративних послуг, правовий статус центрів надання адміністративних послуг.</w:t>
            </w:r>
          </w:p>
          <w:p w14:paraId="0928703A" w14:textId="77777777" w:rsidR="008D5A7B" w:rsidRPr="004621AD" w:rsidRDefault="008D5A7B" w:rsidP="003253FD">
            <w:pPr>
              <w:pStyle w:val="af6"/>
              <w:suppressAutoHyphens/>
              <w:spacing w:after="0" w:line="240" w:lineRule="auto"/>
              <w:ind w:left="0"/>
              <w:jc w:val="both"/>
              <w:rPr>
                <w:rFonts w:asciiTheme="minorHAnsi" w:hAnsiTheme="minorHAnsi" w:cstheme="minorHAnsi"/>
                <w:sz w:val="22"/>
                <w:szCs w:val="22"/>
              </w:rPr>
            </w:pPr>
            <w:r w:rsidRPr="004621AD">
              <w:rPr>
                <w:rFonts w:asciiTheme="minorHAnsi" w:hAnsiTheme="minorHAnsi" w:cstheme="minorHAnsi"/>
                <w:sz w:val="22"/>
                <w:szCs w:val="22"/>
              </w:rPr>
              <w:t>Визначення поняття адміністративної послуги та відмежування від інших суміжних понять. Особливості надання адміністративних послуг через центри надання адміністративних послуг.</w:t>
            </w:r>
          </w:p>
          <w:p w14:paraId="6F661D63" w14:textId="77777777" w:rsidR="008D5A7B" w:rsidRPr="004621AD" w:rsidRDefault="008D5A7B" w:rsidP="003253FD">
            <w:pPr>
              <w:jc w:val="both"/>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3B824145"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Пояснення поняття</w:t>
            </w:r>
          </w:p>
          <w:p w14:paraId="0F0ED9E6"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адміністративних послуг, правового статусу центрів надання адміністративних послуг</w:t>
            </w:r>
          </w:p>
        </w:tc>
        <w:tc>
          <w:tcPr>
            <w:tcW w:w="0" w:type="auto"/>
            <w:tcBorders>
              <w:top w:val="single" w:sz="4" w:space="0" w:color="auto"/>
              <w:left w:val="single" w:sz="4" w:space="0" w:color="auto"/>
              <w:bottom w:val="single" w:sz="4" w:space="0" w:color="auto"/>
              <w:right w:val="single" w:sz="4" w:space="0" w:color="auto"/>
            </w:tcBorders>
          </w:tcPr>
          <w:p w14:paraId="47C9FA43"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 xml:space="preserve">Презентація/ Публічний виступ. </w:t>
            </w:r>
          </w:p>
          <w:p w14:paraId="2A92AE8A"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Вирішення ввідних завдань та тестів щодо адміністративних послуг. Аналіз практики надання адміністративних послуг з використанням даних відповідних центрів.</w:t>
            </w:r>
          </w:p>
        </w:tc>
      </w:tr>
      <w:tr w:rsidR="008D5A7B" w:rsidRPr="004621AD" w14:paraId="52673A39" w14:textId="77777777" w:rsidTr="003253FD">
        <w:tc>
          <w:tcPr>
            <w:tcW w:w="0" w:type="auto"/>
            <w:tcBorders>
              <w:top w:val="single" w:sz="4" w:space="0" w:color="auto"/>
              <w:left w:val="single" w:sz="4" w:space="0" w:color="auto"/>
              <w:bottom w:val="single" w:sz="4" w:space="0" w:color="auto"/>
              <w:right w:val="single" w:sz="4" w:space="0" w:color="auto"/>
            </w:tcBorders>
          </w:tcPr>
          <w:p w14:paraId="48E0C5D1" w14:textId="68DD033A" w:rsidR="008D5A7B" w:rsidRPr="004621AD" w:rsidRDefault="00357142" w:rsidP="003253FD">
            <w:pPr>
              <w:jc w:val="both"/>
              <w:rPr>
                <w:rFonts w:asciiTheme="minorHAnsi" w:hAnsiTheme="minorHAnsi" w:cstheme="minorHAnsi"/>
                <w:sz w:val="22"/>
                <w:szCs w:val="22"/>
              </w:rPr>
            </w:pPr>
            <w:r>
              <w:rPr>
                <w:rFonts w:asciiTheme="minorHAnsi" w:hAnsiTheme="minorHAnsi" w:cstheme="minorHAnsi"/>
                <w:sz w:val="22"/>
                <w:szCs w:val="22"/>
              </w:rPr>
              <w:t>10</w:t>
            </w:r>
            <w:r w:rsidR="008D5A7B" w:rsidRPr="004621AD">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7211BCC3" w14:textId="77777777" w:rsidR="008D5A7B" w:rsidRPr="004621AD" w:rsidRDefault="008D5A7B" w:rsidP="003253FD">
            <w:pPr>
              <w:spacing w:line="240" w:lineRule="auto"/>
              <w:jc w:val="both"/>
              <w:rPr>
                <w:rFonts w:asciiTheme="minorHAnsi" w:hAnsiTheme="minorHAnsi" w:cstheme="minorHAnsi"/>
                <w:sz w:val="22"/>
                <w:szCs w:val="22"/>
              </w:rPr>
            </w:pPr>
            <w:r w:rsidRPr="004621AD">
              <w:rPr>
                <w:rFonts w:asciiTheme="minorHAnsi" w:hAnsiTheme="minorHAnsi" w:cstheme="minorHAnsi"/>
                <w:sz w:val="22"/>
                <w:szCs w:val="22"/>
              </w:rPr>
              <w:t xml:space="preserve">Знати поняття адміністративних процедур з надання адміністративних послуг. Уміти здійснювати ці процедури на відповідних стадіях проваджень. Зміст технологічної картки адміністративної послуги; </w:t>
            </w:r>
          </w:p>
          <w:p w14:paraId="2D837CE0" w14:textId="77777777" w:rsidR="008D5A7B" w:rsidRPr="004621AD" w:rsidRDefault="008D5A7B" w:rsidP="003253FD">
            <w:pPr>
              <w:spacing w:line="240" w:lineRule="auto"/>
              <w:jc w:val="both"/>
              <w:rPr>
                <w:rFonts w:asciiTheme="minorHAnsi" w:hAnsiTheme="minorHAnsi" w:cstheme="minorHAnsi"/>
                <w:sz w:val="22"/>
                <w:szCs w:val="22"/>
              </w:rPr>
            </w:pPr>
            <w:r w:rsidRPr="004621AD">
              <w:rPr>
                <w:rFonts w:asciiTheme="minorHAnsi" w:hAnsiTheme="minorHAnsi" w:cstheme="minorHAnsi"/>
                <w:sz w:val="22"/>
                <w:szCs w:val="22"/>
              </w:rPr>
              <w:t xml:space="preserve">Завдання технологічної картки адміністративної послуги; </w:t>
            </w:r>
          </w:p>
          <w:p w14:paraId="285A76EB" w14:textId="77777777" w:rsidR="008D5A7B" w:rsidRPr="004621AD" w:rsidRDefault="008D5A7B" w:rsidP="003253FD">
            <w:pPr>
              <w:spacing w:line="240" w:lineRule="auto"/>
              <w:jc w:val="both"/>
              <w:rPr>
                <w:rFonts w:asciiTheme="minorHAnsi" w:hAnsiTheme="minorHAnsi" w:cstheme="minorHAnsi"/>
                <w:sz w:val="22"/>
                <w:szCs w:val="22"/>
              </w:rPr>
            </w:pPr>
            <w:r w:rsidRPr="004621AD">
              <w:rPr>
                <w:rFonts w:asciiTheme="minorHAnsi" w:hAnsiTheme="minorHAnsi" w:cstheme="minorHAnsi"/>
                <w:sz w:val="22"/>
                <w:szCs w:val="22"/>
              </w:rPr>
              <w:t xml:space="preserve">Поняття та порядок розроблення адміністративних регламентів надання адміністративних послуг </w:t>
            </w:r>
          </w:p>
          <w:p w14:paraId="3190CB2C" w14:textId="77777777" w:rsidR="008D5A7B" w:rsidRPr="004621AD" w:rsidRDefault="008D5A7B" w:rsidP="003253FD">
            <w:pPr>
              <w:jc w:val="both"/>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14:paraId="1ACF1A7F"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Пояснення поняття</w:t>
            </w:r>
          </w:p>
          <w:p w14:paraId="163846DE"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Адміністративних процедур з надання адміністративних послуг, ролі і значення технологічної та інформаційної карток адміністративної послуги.</w:t>
            </w:r>
          </w:p>
        </w:tc>
        <w:tc>
          <w:tcPr>
            <w:tcW w:w="0" w:type="auto"/>
            <w:tcBorders>
              <w:top w:val="single" w:sz="4" w:space="0" w:color="auto"/>
              <w:left w:val="single" w:sz="4" w:space="0" w:color="auto"/>
              <w:bottom w:val="single" w:sz="4" w:space="0" w:color="auto"/>
              <w:right w:val="single" w:sz="4" w:space="0" w:color="auto"/>
            </w:tcBorders>
          </w:tcPr>
          <w:p w14:paraId="08036621"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 xml:space="preserve">Презентація/ Публічний виступ. </w:t>
            </w:r>
          </w:p>
          <w:p w14:paraId="0571AB4D" w14:textId="77777777" w:rsidR="008D5A7B" w:rsidRPr="004621AD" w:rsidRDefault="008D5A7B" w:rsidP="003253FD">
            <w:pPr>
              <w:jc w:val="both"/>
              <w:rPr>
                <w:rFonts w:asciiTheme="minorHAnsi" w:hAnsiTheme="minorHAnsi" w:cstheme="minorHAnsi"/>
                <w:sz w:val="22"/>
                <w:szCs w:val="22"/>
              </w:rPr>
            </w:pPr>
            <w:r w:rsidRPr="004621AD">
              <w:rPr>
                <w:rFonts w:asciiTheme="minorHAnsi" w:hAnsiTheme="minorHAnsi" w:cstheme="minorHAnsi"/>
                <w:sz w:val="22"/>
                <w:szCs w:val="22"/>
              </w:rPr>
              <w:t>Вирішення ввідних завдань та тестів щодо процедур надання адміністративних послуг. Аналіз відповідних стадій надання адміністративних послуг з використанням даних відповідних центрів.</w:t>
            </w:r>
          </w:p>
        </w:tc>
      </w:tr>
    </w:tbl>
    <w:p w14:paraId="7001A52E" w14:textId="77777777" w:rsidR="00F969F9" w:rsidRPr="009335DD" w:rsidRDefault="00F969F9" w:rsidP="00F969F9">
      <w:pPr>
        <w:pStyle w:val="af4"/>
        <w:ind w:right="115"/>
        <w:rPr>
          <w:rFonts w:ascii="Times New Roman" w:hAnsi="Times New Roman" w:cs="Times New Roman"/>
        </w:rPr>
      </w:pPr>
    </w:p>
    <w:p w14:paraId="0A4A9905" w14:textId="79B7D7DA" w:rsidR="00F66D1F" w:rsidRPr="004621AD" w:rsidRDefault="004621AD" w:rsidP="004621AD">
      <w:pPr>
        <w:spacing w:before="120" w:line="240" w:lineRule="auto"/>
        <w:ind w:firstLine="720"/>
        <w:jc w:val="both"/>
        <w:rPr>
          <w:rFonts w:cs="Arial"/>
          <w:sz w:val="24"/>
          <w:szCs w:val="24"/>
        </w:rPr>
      </w:pPr>
      <w:r>
        <w:rPr>
          <w:rFonts w:cs="Arial"/>
          <w:sz w:val="24"/>
          <w:szCs w:val="24"/>
        </w:rPr>
        <w:t xml:space="preserve">Для більш ефективної комунікації з метою розуміння структури навчальної дисципліни та засвоєння матеріалу використовується електронна пошта, </w:t>
      </w:r>
      <w:proofErr w:type="spellStart"/>
      <w:r>
        <w:rPr>
          <w:rFonts w:cs="Arial"/>
          <w:sz w:val="24"/>
          <w:szCs w:val="24"/>
        </w:rPr>
        <w:t>месенджер</w:t>
      </w:r>
      <w:proofErr w:type="spellEnd"/>
      <w:r>
        <w:rPr>
          <w:rFonts w:cs="Arial"/>
          <w:sz w:val="24"/>
          <w:szCs w:val="24"/>
        </w:rPr>
        <w:t xml:space="preserve"> </w:t>
      </w:r>
      <w:proofErr w:type="spellStart"/>
      <w:r>
        <w:rPr>
          <w:rFonts w:cs="Arial"/>
          <w:sz w:val="24"/>
          <w:szCs w:val="24"/>
        </w:rPr>
        <w:t>Viber</w:t>
      </w:r>
      <w:proofErr w:type="spellEnd"/>
      <w:r>
        <w:rPr>
          <w:rFonts w:cs="Arial"/>
          <w:sz w:val="24"/>
          <w:szCs w:val="24"/>
        </w:rPr>
        <w:t xml:space="preserve"> та </w:t>
      </w:r>
      <w:proofErr w:type="spellStart"/>
      <w:r>
        <w:rPr>
          <w:rFonts w:cs="Arial"/>
          <w:sz w:val="24"/>
          <w:szCs w:val="24"/>
        </w:rPr>
        <w:t>Google</w:t>
      </w:r>
      <w:proofErr w:type="spellEnd"/>
      <w:r>
        <w:rPr>
          <w:rFonts w:cs="Arial"/>
          <w:sz w:val="24"/>
          <w:szCs w:val="24"/>
        </w:rPr>
        <w:t xml:space="preserve"> </w:t>
      </w:r>
      <w:proofErr w:type="spellStart"/>
      <w:r>
        <w:rPr>
          <w:rFonts w:cs="Arial"/>
          <w:sz w:val="24"/>
          <w:szCs w:val="24"/>
        </w:rPr>
        <w:t>Classroom</w:t>
      </w:r>
      <w:proofErr w:type="spellEnd"/>
      <w:r>
        <w:rPr>
          <w:rFonts w:cs="Arial"/>
          <w:sz w:val="24"/>
          <w:szCs w:val="24"/>
        </w:rPr>
        <w:t xml:space="preserve">. А </w:t>
      </w:r>
      <w:r>
        <w:rPr>
          <w:rFonts w:cs="Arial"/>
          <w:sz w:val="24"/>
          <w:szCs w:val="24"/>
        </w:rPr>
        <w:lastRenderedPageBreak/>
        <w:t>також необхідно володіти навичками з використання</w:t>
      </w:r>
      <w:bookmarkStart w:id="11" w:name="_Hlk30072872"/>
      <w:r>
        <w:rPr>
          <w:rFonts w:cs="Arial"/>
          <w:sz w:val="24"/>
          <w:szCs w:val="24"/>
        </w:rPr>
        <w:t xml:space="preserve"> текстового редактора та</w:t>
      </w:r>
      <w:bookmarkEnd w:id="11"/>
      <w:r>
        <w:rPr>
          <w:rFonts w:cs="Arial"/>
          <w:sz w:val="24"/>
          <w:szCs w:val="24"/>
        </w:rPr>
        <w:t xml:space="preserve"> редактора зі створення презентацій.</w:t>
      </w:r>
    </w:p>
    <w:p w14:paraId="755BB6F2" w14:textId="0F20281C" w:rsidR="008175C6" w:rsidRPr="00F66D1F" w:rsidRDefault="008175C6" w:rsidP="00F66D1F">
      <w:pPr>
        <w:spacing w:line="240" w:lineRule="auto"/>
        <w:jc w:val="both"/>
        <w:rPr>
          <w:rFonts w:asciiTheme="minorHAnsi" w:hAnsiTheme="minorHAnsi" w:cstheme="minorHAnsi"/>
          <w:sz w:val="22"/>
          <w:szCs w:val="22"/>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66494B21" w14:textId="6FE27AAC" w:rsidR="00FD7DB3" w:rsidRDefault="00FD7DB3" w:rsidP="004A6336">
      <w:pPr>
        <w:pStyle w:val="1"/>
        <w:spacing w:line="240" w:lineRule="auto"/>
      </w:pPr>
      <w:r>
        <w:t>Самостійна робота студента</w:t>
      </w:r>
    </w:p>
    <w:p w14:paraId="4B097AC1" w14:textId="04A27F3C" w:rsidR="00FD7DB3" w:rsidRPr="004621AD" w:rsidRDefault="00FD7DB3" w:rsidP="004621AD">
      <w:pPr>
        <w:shd w:val="clear" w:color="auto" w:fill="FFFFFF"/>
        <w:spacing w:line="240" w:lineRule="auto"/>
        <w:ind w:firstLine="567"/>
        <w:jc w:val="both"/>
        <w:rPr>
          <w:rFonts w:asciiTheme="minorHAnsi" w:hAnsiTheme="minorHAnsi" w:cstheme="minorHAnsi"/>
          <w:sz w:val="22"/>
          <w:szCs w:val="22"/>
        </w:rPr>
      </w:pPr>
      <w:r w:rsidRPr="004621AD">
        <w:rPr>
          <w:rFonts w:asciiTheme="minorHAnsi" w:hAnsiTheme="minorHAnsi" w:cstheme="minorHAnsi"/>
          <w:sz w:val="22"/>
          <w:szCs w:val="22"/>
        </w:rPr>
        <w:t xml:space="preserve">Самостійна робота є основним засобом оволодіння навчальним матеріалом і виконується в </w:t>
      </w:r>
      <w:proofErr w:type="spellStart"/>
      <w:r w:rsidRPr="004621AD">
        <w:rPr>
          <w:rFonts w:asciiTheme="minorHAnsi" w:hAnsiTheme="minorHAnsi" w:cstheme="minorHAnsi"/>
          <w:sz w:val="22"/>
          <w:szCs w:val="22"/>
        </w:rPr>
        <w:t>позааудиторний</w:t>
      </w:r>
      <w:proofErr w:type="spellEnd"/>
      <w:r w:rsidRPr="004621AD">
        <w:rPr>
          <w:rFonts w:asciiTheme="minorHAnsi" w:hAnsiTheme="minorHAnsi" w:cstheme="minorHAnsi"/>
          <w:sz w:val="22"/>
          <w:szCs w:val="22"/>
        </w:rPr>
        <w:t xml:space="preserve"> час. Навчальний час, відведений для самостійної роботи здобувача, регламентується робочим навчальним планом.</w:t>
      </w:r>
    </w:p>
    <w:p w14:paraId="45B7255D" w14:textId="77777777" w:rsidR="00FD7DB3" w:rsidRPr="004621AD" w:rsidRDefault="00FD7DB3" w:rsidP="001719DD">
      <w:pPr>
        <w:shd w:val="clear" w:color="auto" w:fill="FFFFFF"/>
        <w:spacing w:line="240" w:lineRule="auto"/>
        <w:ind w:firstLine="567"/>
        <w:jc w:val="both"/>
        <w:rPr>
          <w:rFonts w:asciiTheme="minorHAnsi" w:hAnsiTheme="minorHAnsi" w:cstheme="minorHAnsi"/>
          <w:sz w:val="22"/>
          <w:szCs w:val="22"/>
        </w:rPr>
      </w:pPr>
      <w:r w:rsidRPr="004621AD">
        <w:rPr>
          <w:rFonts w:asciiTheme="minorHAnsi" w:hAnsiTheme="minorHAnsi" w:cstheme="minorHAnsi"/>
          <w:sz w:val="22"/>
          <w:szCs w:val="22"/>
        </w:rPr>
        <w:t xml:space="preserve">Зміст самостійної роботи визначається робочою програмою навчальної дисципліни, методичними матеріалами, завданнями викладача. </w:t>
      </w:r>
    </w:p>
    <w:p w14:paraId="1E21462A" w14:textId="77777777" w:rsidR="00FD7DB3" w:rsidRPr="004621AD" w:rsidRDefault="00FD7DB3" w:rsidP="001719DD">
      <w:pPr>
        <w:autoSpaceDE w:val="0"/>
        <w:autoSpaceDN w:val="0"/>
        <w:adjustRightInd w:val="0"/>
        <w:spacing w:line="240" w:lineRule="auto"/>
        <w:ind w:firstLine="567"/>
        <w:jc w:val="both"/>
        <w:rPr>
          <w:rFonts w:asciiTheme="minorHAnsi" w:hAnsiTheme="minorHAnsi" w:cstheme="minorHAnsi"/>
          <w:spacing w:val="-2"/>
          <w:sz w:val="22"/>
          <w:szCs w:val="22"/>
        </w:rPr>
      </w:pPr>
      <w:r w:rsidRPr="004621AD">
        <w:rPr>
          <w:rFonts w:asciiTheme="minorHAnsi" w:hAnsiTheme="minorHAnsi" w:cstheme="minorHAnsi"/>
          <w:spacing w:val="-2"/>
          <w:sz w:val="22"/>
          <w:szCs w:val="22"/>
        </w:rPr>
        <w:t xml:space="preserve">Самостійну роботу можна умовно поділити на два різновиди: на частину, яка органічно пов’язана з аудиторними заняттями, і на частину, що виконується за ініціативою здобувачів вищої освіти. </w:t>
      </w:r>
    </w:p>
    <w:p w14:paraId="7D8D89E1" w14:textId="483E6440" w:rsidR="00FD7DB3" w:rsidRPr="004621AD" w:rsidRDefault="00FD7DB3" w:rsidP="001719DD">
      <w:pPr>
        <w:autoSpaceDE w:val="0"/>
        <w:autoSpaceDN w:val="0"/>
        <w:adjustRightInd w:val="0"/>
        <w:spacing w:line="240" w:lineRule="auto"/>
        <w:ind w:firstLine="567"/>
        <w:jc w:val="both"/>
        <w:rPr>
          <w:rFonts w:asciiTheme="minorHAnsi" w:hAnsiTheme="minorHAnsi" w:cstheme="minorHAnsi"/>
          <w:spacing w:val="-2"/>
          <w:sz w:val="22"/>
          <w:szCs w:val="22"/>
        </w:rPr>
      </w:pPr>
      <w:r w:rsidRPr="004621AD">
        <w:rPr>
          <w:rFonts w:asciiTheme="minorHAnsi" w:hAnsiTheme="minorHAnsi" w:cstheme="minorHAnsi"/>
          <w:spacing w:val="-2"/>
          <w:sz w:val="22"/>
          <w:szCs w:val="22"/>
        </w:rPr>
        <w:t xml:space="preserve">Під час самостійної роботи, пов’язаної з аудиторними заняттями, студенти мають опрацьовувати теоретичні основи лекційного матеріалу та питання, рекомендовані для самостійного вивчення. Це дає змогу підготуватися до виступів на семінарі, розв’язувати ситуаційні завдання, а також зорієнтуватися в нормативних джерелах з правового регулювання правового статусу суб’єктів адміністративно-правових відносин, форм і методів здійснення виконавчо-розпорядчої діяльності.   </w:t>
      </w:r>
    </w:p>
    <w:p w14:paraId="39EF67A9" w14:textId="77777777" w:rsidR="00FD7DB3" w:rsidRPr="004621AD" w:rsidRDefault="00FD7DB3" w:rsidP="001719DD">
      <w:pPr>
        <w:autoSpaceDE w:val="0"/>
        <w:autoSpaceDN w:val="0"/>
        <w:adjustRightInd w:val="0"/>
        <w:spacing w:line="240" w:lineRule="auto"/>
        <w:ind w:firstLine="567"/>
        <w:jc w:val="both"/>
        <w:rPr>
          <w:rFonts w:asciiTheme="minorHAnsi" w:hAnsiTheme="minorHAnsi" w:cstheme="minorHAnsi"/>
          <w:spacing w:val="-2"/>
          <w:sz w:val="22"/>
          <w:szCs w:val="22"/>
        </w:rPr>
      </w:pPr>
      <w:r w:rsidRPr="004621AD">
        <w:rPr>
          <w:rFonts w:asciiTheme="minorHAnsi" w:hAnsiTheme="minorHAnsi" w:cstheme="minorHAnsi"/>
          <w:spacing w:val="-2"/>
          <w:sz w:val="22"/>
          <w:szCs w:val="22"/>
        </w:rPr>
        <w:t>Під час другої частини самостійної роботи – за ініціативою студентів і за підтримкою викладача надається можливість працювати над позапрограмними джерелами, творчо осмислюючи складні проблеми курсу та здобуваючи практичні навички з документального оформлення юридичних фактів.</w:t>
      </w:r>
    </w:p>
    <w:p w14:paraId="3068A007" w14:textId="77777777" w:rsidR="00FD7DB3" w:rsidRPr="004621AD" w:rsidRDefault="00FD7DB3" w:rsidP="001719DD">
      <w:pPr>
        <w:autoSpaceDE w:val="0"/>
        <w:autoSpaceDN w:val="0"/>
        <w:adjustRightInd w:val="0"/>
        <w:spacing w:line="240" w:lineRule="auto"/>
        <w:ind w:firstLine="567"/>
        <w:jc w:val="both"/>
        <w:rPr>
          <w:rFonts w:asciiTheme="minorHAnsi" w:hAnsiTheme="minorHAnsi" w:cstheme="minorHAnsi"/>
          <w:spacing w:val="-2"/>
          <w:sz w:val="22"/>
          <w:szCs w:val="22"/>
        </w:rPr>
      </w:pPr>
      <w:r w:rsidRPr="004621AD">
        <w:rPr>
          <w:rFonts w:asciiTheme="minorHAnsi" w:hAnsiTheme="minorHAnsi" w:cstheme="minorHAnsi"/>
          <w:spacing w:val="-2"/>
          <w:sz w:val="22"/>
          <w:szCs w:val="22"/>
        </w:rPr>
        <w:t xml:space="preserve">Універсальною та найбільш поширеною формою самостійної роботи студентів є робота з конспектами, підручниками, нормативно-правовими актами, науковою літературою, використанням </w:t>
      </w:r>
      <w:proofErr w:type="spellStart"/>
      <w:r w:rsidRPr="004621AD">
        <w:rPr>
          <w:rFonts w:asciiTheme="minorHAnsi" w:hAnsiTheme="minorHAnsi" w:cstheme="minorHAnsi"/>
          <w:spacing w:val="-2"/>
          <w:sz w:val="22"/>
          <w:szCs w:val="22"/>
        </w:rPr>
        <w:t>Інтернет-ресурсів</w:t>
      </w:r>
      <w:proofErr w:type="spellEnd"/>
      <w:r w:rsidRPr="004621AD">
        <w:rPr>
          <w:rFonts w:asciiTheme="minorHAnsi" w:hAnsiTheme="minorHAnsi" w:cstheme="minorHAnsi"/>
          <w:spacing w:val="-2"/>
          <w:sz w:val="22"/>
          <w:szCs w:val="22"/>
        </w:rPr>
        <w:t>.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w:t>
      </w:r>
    </w:p>
    <w:p w14:paraId="1DB7649D" w14:textId="4A7119F2" w:rsidR="00FD7DB3" w:rsidRPr="004621AD" w:rsidRDefault="00FD7DB3" w:rsidP="001719DD">
      <w:pPr>
        <w:numPr>
          <w:ilvl w:val="0"/>
          <w:numId w:val="5"/>
        </w:numPr>
        <w:autoSpaceDE w:val="0"/>
        <w:autoSpaceDN w:val="0"/>
        <w:adjustRightInd w:val="0"/>
        <w:spacing w:line="240" w:lineRule="auto"/>
        <w:ind w:left="0" w:firstLine="567"/>
        <w:contextualSpacing/>
        <w:jc w:val="both"/>
        <w:rPr>
          <w:rFonts w:asciiTheme="minorHAnsi" w:hAnsiTheme="minorHAnsi" w:cstheme="minorHAnsi"/>
          <w:sz w:val="22"/>
          <w:szCs w:val="22"/>
        </w:rPr>
      </w:pPr>
      <w:r w:rsidRPr="004621AD">
        <w:rPr>
          <w:rFonts w:asciiTheme="minorHAnsi" w:hAnsiTheme="minorHAnsi" w:cstheme="minorHAnsi"/>
          <w:spacing w:val="-2"/>
          <w:sz w:val="22"/>
          <w:szCs w:val="22"/>
        </w:rPr>
        <w:t xml:space="preserve">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w:t>
      </w:r>
      <w:hyperlink r:id="rId17" w:history="1">
        <w:r w:rsidRPr="004621AD">
          <w:rPr>
            <w:rStyle w:val="a6"/>
            <w:rFonts w:asciiTheme="minorHAnsi" w:hAnsiTheme="minorHAnsi" w:cstheme="minorHAnsi"/>
            <w:sz w:val="22"/>
            <w:szCs w:val="22"/>
          </w:rPr>
          <w:t>http://rada.gov.ua/</w:t>
        </w:r>
      </w:hyperlink>
      <w:r w:rsidRPr="004621AD">
        <w:rPr>
          <w:rFonts w:asciiTheme="minorHAnsi" w:hAnsiTheme="minorHAnsi" w:cstheme="minorHAnsi"/>
          <w:sz w:val="22"/>
          <w:szCs w:val="22"/>
        </w:rPr>
        <w:t xml:space="preserve">, </w:t>
      </w:r>
      <w:hyperlink r:id="rId18" w:history="1">
        <w:r w:rsidRPr="004621AD">
          <w:rPr>
            <w:rStyle w:val="a6"/>
            <w:rFonts w:asciiTheme="minorHAnsi" w:hAnsiTheme="minorHAnsi" w:cstheme="minorHAnsi"/>
            <w:sz w:val="22"/>
            <w:szCs w:val="22"/>
          </w:rPr>
          <w:t>http://nau.kiev.ua/</w:t>
        </w:r>
      </w:hyperlink>
      <w:r w:rsidRPr="004621AD">
        <w:rPr>
          <w:rFonts w:asciiTheme="minorHAnsi" w:hAnsiTheme="minorHAnsi" w:cstheme="minorHAnsi"/>
          <w:sz w:val="22"/>
          <w:szCs w:val="22"/>
        </w:rPr>
        <w:t xml:space="preserve">, </w:t>
      </w:r>
      <w:r w:rsidRPr="004621AD">
        <w:rPr>
          <w:rFonts w:asciiTheme="minorHAnsi" w:hAnsiTheme="minorHAnsi" w:cstheme="minorHAnsi"/>
          <w:sz w:val="22"/>
          <w:szCs w:val="22"/>
          <w:lang w:val="en-US"/>
        </w:rPr>
        <w:t>http</w:t>
      </w:r>
      <w:r w:rsidRPr="004621AD">
        <w:rPr>
          <w:rFonts w:asciiTheme="minorHAnsi" w:hAnsiTheme="minorHAnsi" w:cstheme="minorHAnsi"/>
          <w:sz w:val="22"/>
          <w:szCs w:val="22"/>
        </w:rPr>
        <w:t xml:space="preserve">:// </w:t>
      </w:r>
      <w:hyperlink r:id="rId19" w:history="1">
        <w:r w:rsidRPr="004621AD">
          <w:rPr>
            <w:rFonts w:asciiTheme="minorHAnsi" w:hAnsiTheme="minorHAnsi" w:cstheme="minorHAnsi"/>
            <w:sz w:val="22"/>
            <w:szCs w:val="22"/>
            <w:lang w:val="en-US"/>
          </w:rPr>
          <w:t>www</w:t>
        </w:r>
        <w:r w:rsidRPr="004621AD">
          <w:rPr>
            <w:rFonts w:asciiTheme="minorHAnsi" w:hAnsiTheme="minorHAnsi" w:cstheme="minorHAnsi"/>
            <w:sz w:val="22"/>
            <w:szCs w:val="22"/>
          </w:rPr>
          <w:t>.</w:t>
        </w:r>
        <w:r w:rsidRPr="004621AD">
          <w:rPr>
            <w:rFonts w:asciiTheme="minorHAnsi" w:hAnsiTheme="minorHAnsi" w:cstheme="minorHAnsi"/>
            <w:sz w:val="22"/>
            <w:szCs w:val="22"/>
            <w:lang w:val="en-US"/>
          </w:rPr>
          <w:t>customs</w:t>
        </w:r>
        <w:r w:rsidRPr="004621AD">
          <w:rPr>
            <w:rFonts w:asciiTheme="minorHAnsi" w:hAnsiTheme="minorHAnsi" w:cstheme="minorHAnsi"/>
            <w:sz w:val="22"/>
            <w:szCs w:val="22"/>
          </w:rPr>
          <w:t>.</w:t>
        </w:r>
        <w:proofErr w:type="spellStart"/>
        <w:r w:rsidRPr="004621AD">
          <w:rPr>
            <w:rFonts w:asciiTheme="minorHAnsi" w:hAnsiTheme="minorHAnsi" w:cstheme="minorHAnsi"/>
            <w:sz w:val="22"/>
            <w:szCs w:val="22"/>
            <w:lang w:val="en-US"/>
          </w:rPr>
          <w:t>gov</w:t>
        </w:r>
        <w:proofErr w:type="spellEnd"/>
        <w:r w:rsidRPr="004621AD">
          <w:rPr>
            <w:rFonts w:asciiTheme="minorHAnsi" w:hAnsiTheme="minorHAnsi" w:cstheme="minorHAnsi"/>
            <w:sz w:val="22"/>
            <w:szCs w:val="22"/>
          </w:rPr>
          <w:t>.</w:t>
        </w:r>
        <w:proofErr w:type="spellStart"/>
        <w:r w:rsidRPr="004621AD">
          <w:rPr>
            <w:rFonts w:asciiTheme="minorHAnsi" w:hAnsiTheme="minorHAnsi" w:cstheme="minorHAnsi"/>
            <w:sz w:val="22"/>
            <w:szCs w:val="22"/>
            <w:lang w:val="en-US"/>
          </w:rPr>
          <w:t>ua</w:t>
        </w:r>
        <w:proofErr w:type="spellEnd"/>
        <w:r w:rsidRPr="004621AD">
          <w:rPr>
            <w:rFonts w:asciiTheme="minorHAnsi" w:hAnsiTheme="minorHAnsi" w:cstheme="minorHAnsi"/>
            <w:sz w:val="22"/>
            <w:szCs w:val="22"/>
          </w:rPr>
          <w:t>/</w:t>
        </w:r>
      </w:hyperlink>
      <w:r w:rsidR="004621AD">
        <w:rPr>
          <w:rFonts w:asciiTheme="minorHAnsi" w:hAnsiTheme="minorHAnsi" w:cstheme="minorHAnsi"/>
          <w:sz w:val="22"/>
          <w:szCs w:val="22"/>
        </w:rPr>
        <w:t xml:space="preserve"> </w:t>
      </w:r>
      <w:r w:rsidRPr="004621AD">
        <w:rPr>
          <w:rFonts w:asciiTheme="minorHAnsi" w:hAnsiTheme="minorHAnsi" w:cstheme="minorHAnsi"/>
          <w:sz w:val="22"/>
          <w:szCs w:val="22"/>
        </w:rPr>
        <w:t xml:space="preserve"> та інших.</w:t>
      </w:r>
    </w:p>
    <w:p w14:paraId="1F9BA9DD" w14:textId="77777777" w:rsidR="00FD7DB3" w:rsidRPr="004621AD" w:rsidRDefault="00FD7DB3" w:rsidP="001719DD">
      <w:pPr>
        <w:spacing w:line="240" w:lineRule="auto"/>
        <w:ind w:firstLine="567"/>
        <w:jc w:val="both"/>
        <w:rPr>
          <w:rFonts w:asciiTheme="minorHAnsi" w:hAnsiTheme="minorHAnsi" w:cstheme="minorHAnsi"/>
          <w:b/>
          <w:bCs/>
          <w:sz w:val="22"/>
          <w:szCs w:val="22"/>
        </w:rPr>
      </w:pPr>
      <w:r w:rsidRPr="004621AD">
        <w:rPr>
          <w:rFonts w:asciiTheme="minorHAnsi" w:hAnsiTheme="minorHAnsi" w:cstheme="minorHAnsi"/>
          <w:sz w:val="22"/>
          <w:szCs w:val="22"/>
        </w:rPr>
        <w:t xml:space="preserve">Із судовою практикою при необхідності можна ознайомитися в Єдиному реєстрі судових рішень в мережі Інтернет на сайті </w:t>
      </w:r>
      <w:hyperlink r:id="rId20" w:history="1">
        <w:r w:rsidRPr="004621AD">
          <w:rPr>
            <w:rStyle w:val="a6"/>
            <w:rFonts w:asciiTheme="minorHAnsi" w:hAnsiTheme="minorHAnsi" w:cstheme="minorHAnsi"/>
            <w:sz w:val="22"/>
            <w:szCs w:val="22"/>
          </w:rPr>
          <w:t>http://reyestr.court.gov.ua/</w:t>
        </w:r>
      </w:hyperlink>
    </w:p>
    <w:p w14:paraId="31D03A0F" w14:textId="77777777" w:rsidR="00FD7DB3" w:rsidRPr="004621AD" w:rsidRDefault="00FD7DB3" w:rsidP="001719DD">
      <w:pPr>
        <w:pStyle w:val="af4"/>
        <w:tabs>
          <w:tab w:val="num" w:pos="360"/>
          <w:tab w:val="left" w:pos="426"/>
        </w:tabs>
        <w:ind w:firstLine="567"/>
        <w:rPr>
          <w:rFonts w:asciiTheme="minorHAnsi" w:hAnsiTheme="minorHAnsi" w:cstheme="minorHAnsi"/>
          <w:sz w:val="22"/>
          <w:szCs w:val="22"/>
        </w:rPr>
      </w:pPr>
      <w:r w:rsidRPr="004621AD">
        <w:rPr>
          <w:rFonts w:asciiTheme="minorHAnsi" w:hAnsiTheme="minorHAnsi" w:cstheme="minorHAnsi"/>
          <w:sz w:val="22"/>
          <w:szCs w:val="22"/>
        </w:rPr>
        <w:t>Самостійною роботою з навчальної  дисципліни «Адміністративне право - 1»  слід вважати:</w:t>
      </w:r>
    </w:p>
    <w:p w14:paraId="1C5022D3" w14:textId="0A35DDB2" w:rsidR="00FD7DB3" w:rsidRPr="004621AD" w:rsidRDefault="00FD7DB3" w:rsidP="001719DD">
      <w:pPr>
        <w:pStyle w:val="af8"/>
        <w:numPr>
          <w:ilvl w:val="0"/>
          <w:numId w:val="4"/>
        </w:numPr>
        <w:tabs>
          <w:tab w:val="clear" w:pos="959"/>
          <w:tab w:val="left" w:pos="426"/>
        </w:tabs>
        <w:ind w:left="0" w:firstLine="567"/>
        <w:jc w:val="both"/>
        <w:rPr>
          <w:rFonts w:asciiTheme="minorHAnsi" w:hAnsiTheme="minorHAnsi" w:cstheme="minorHAnsi"/>
          <w:sz w:val="22"/>
          <w:szCs w:val="22"/>
          <w:lang w:val="uk-UA"/>
        </w:rPr>
      </w:pPr>
      <w:r w:rsidRPr="004621AD">
        <w:rPr>
          <w:rFonts w:asciiTheme="minorHAnsi" w:hAnsiTheme="minorHAnsi" w:cstheme="minorHAnsi"/>
          <w:sz w:val="22"/>
          <w:szCs w:val="22"/>
          <w:lang w:val="uk-UA"/>
        </w:rPr>
        <w:t>постійне опрацювання матеріалів лекцій та зап</w:t>
      </w:r>
      <w:r w:rsidR="00826B93">
        <w:rPr>
          <w:rFonts w:asciiTheme="minorHAnsi" w:hAnsiTheme="minorHAnsi" w:cstheme="minorHAnsi"/>
          <w:sz w:val="22"/>
          <w:szCs w:val="22"/>
          <w:lang w:val="uk-UA"/>
        </w:rPr>
        <w:t>ропоновані викладачем джерела;</w:t>
      </w:r>
      <w:r w:rsidRPr="004621AD">
        <w:rPr>
          <w:rFonts w:asciiTheme="minorHAnsi" w:hAnsiTheme="minorHAnsi" w:cstheme="minorHAnsi"/>
          <w:sz w:val="22"/>
          <w:szCs w:val="22"/>
          <w:lang w:val="uk-UA"/>
        </w:rPr>
        <w:t xml:space="preserve"> </w:t>
      </w:r>
    </w:p>
    <w:p w14:paraId="4954B62B" w14:textId="4E4A43CF" w:rsidR="00FD7DB3" w:rsidRPr="004621AD" w:rsidRDefault="00FD7DB3" w:rsidP="001719DD">
      <w:pPr>
        <w:pStyle w:val="af8"/>
        <w:numPr>
          <w:ilvl w:val="0"/>
          <w:numId w:val="4"/>
        </w:numPr>
        <w:tabs>
          <w:tab w:val="clear" w:pos="959"/>
          <w:tab w:val="left" w:pos="426"/>
        </w:tabs>
        <w:ind w:left="0" w:firstLine="567"/>
        <w:jc w:val="both"/>
        <w:rPr>
          <w:rFonts w:asciiTheme="minorHAnsi" w:hAnsiTheme="minorHAnsi" w:cstheme="minorHAnsi"/>
          <w:sz w:val="22"/>
          <w:szCs w:val="22"/>
          <w:lang w:val="uk-UA"/>
        </w:rPr>
      </w:pPr>
      <w:r w:rsidRPr="004621AD">
        <w:rPr>
          <w:rFonts w:asciiTheme="minorHAnsi" w:hAnsiTheme="minorHAnsi" w:cstheme="minorHAnsi"/>
          <w:sz w:val="22"/>
          <w:szCs w:val="22"/>
          <w:lang w:val="uk-UA"/>
        </w:rPr>
        <w:t xml:space="preserve">набуття навиків складання документів (актів органів виконавчої влади, адміністративних договорів); </w:t>
      </w:r>
    </w:p>
    <w:p w14:paraId="5E890ECB" w14:textId="003B8FC0" w:rsidR="00FD7DB3" w:rsidRPr="001719DD" w:rsidRDefault="001719DD" w:rsidP="006A23C2">
      <w:pPr>
        <w:pStyle w:val="af8"/>
        <w:numPr>
          <w:ilvl w:val="0"/>
          <w:numId w:val="4"/>
        </w:numPr>
        <w:tabs>
          <w:tab w:val="clear" w:pos="959"/>
          <w:tab w:val="left" w:pos="426"/>
        </w:tabs>
        <w:ind w:left="0" w:firstLine="567"/>
        <w:jc w:val="both"/>
        <w:rPr>
          <w:rFonts w:asciiTheme="minorHAnsi" w:hAnsiTheme="minorHAnsi" w:cstheme="minorHAnsi"/>
          <w:sz w:val="22"/>
          <w:szCs w:val="22"/>
        </w:rPr>
      </w:pPr>
      <w:r w:rsidRPr="001719DD">
        <w:rPr>
          <w:rFonts w:asciiTheme="minorHAnsi" w:hAnsiTheme="minorHAnsi" w:cstheme="minorHAnsi"/>
          <w:sz w:val="22"/>
          <w:szCs w:val="22"/>
          <w:lang w:val="uk-UA"/>
        </w:rPr>
        <w:t>підготовка до письмових робіт</w:t>
      </w:r>
      <w:r>
        <w:rPr>
          <w:rFonts w:asciiTheme="minorHAnsi" w:hAnsiTheme="minorHAnsi" w:cstheme="minorHAnsi"/>
          <w:sz w:val="22"/>
          <w:szCs w:val="22"/>
          <w:lang w:val="uk-UA"/>
        </w:rPr>
        <w:t xml:space="preserve"> в аудиторії, які</w:t>
      </w:r>
      <w:r w:rsidR="00FD7DB3" w:rsidRPr="001719DD">
        <w:rPr>
          <w:rFonts w:asciiTheme="minorHAnsi" w:hAnsiTheme="minorHAnsi" w:cstheme="minorHAnsi"/>
          <w:sz w:val="22"/>
          <w:szCs w:val="22"/>
          <w:lang w:val="uk-UA"/>
        </w:rPr>
        <w:t xml:space="preserve"> проводиться </w:t>
      </w:r>
      <w:r w:rsidRPr="001719DD">
        <w:rPr>
          <w:rFonts w:asciiTheme="minorHAnsi" w:hAnsiTheme="minorHAnsi" w:cstheme="minorHAnsi"/>
          <w:sz w:val="22"/>
          <w:szCs w:val="22"/>
          <w:lang w:val="uk-UA"/>
        </w:rPr>
        <w:t xml:space="preserve">під час календарних контролів. </w:t>
      </w:r>
    </w:p>
    <w:p w14:paraId="11F60A99" w14:textId="185A966B"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5A440168" w14:textId="2058393F" w:rsidR="004621AD" w:rsidRPr="00C17181" w:rsidRDefault="004621AD" w:rsidP="00C17181">
      <w:pPr>
        <w:spacing w:line="240" w:lineRule="auto"/>
        <w:ind w:firstLine="709"/>
        <w:jc w:val="both"/>
        <w:rPr>
          <w:rFonts w:asciiTheme="minorHAnsi" w:hAnsiTheme="minorHAnsi" w:cstheme="minorHAnsi"/>
          <w:sz w:val="22"/>
          <w:szCs w:val="22"/>
        </w:rPr>
      </w:pPr>
      <w:r w:rsidRPr="00C17181">
        <w:rPr>
          <w:rFonts w:asciiTheme="minorHAnsi" w:hAnsiTheme="minorHAnsi" w:cstheme="minorHAnsi"/>
          <w:w w:val="95"/>
          <w:sz w:val="22"/>
          <w:szCs w:val="22"/>
        </w:rPr>
        <w:t xml:space="preserve">Лекції </w:t>
      </w:r>
      <w:r w:rsidR="004F1025" w:rsidRPr="00C17181">
        <w:rPr>
          <w:rFonts w:asciiTheme="minorHAnsi" w:hAnsiTheme="minorHAnsi" w:cstheme="minorHAnsi"/>
          <w:w w:val="95"/>
          <w:sz w:val="22"/>
          <w:szCs w:val="22"/>
        </w:rPr>
        <w:t xml:space="preserve">проводяться за допомогою </w:t>
      </w:r>
      <w:r w:rsidR="004F1025" w:rsidRPr="00C17181">
        <w:rPr>
          <w:rFonts w:asciiTheme="minorHAnsi" w:hAnsiTheme="minorHAnsi" w:cstheme="minorHAnsi"/>
          <w:sz w:val="22"/>
          <w:szCs w:val="22"/>
        </w:rPr>
        <w:t xml:space="preserve">інформаційно-телекомунікаційних технологій. </w:t>
      </w:r>
      <w:r w:rsidRPr="00C17181">
        <w:rPr>
          <w:rFonts w:asciiTheme="minorHAnsi" w:hAnsiTheme="minorHAnsi" w:cstheme="minorHAnsi"/>
          <w:sz w:val="22"/>
          <w:szCs w:val="22"/>
        </w:rPr>
        <w:t xml:space="preserve">На лекціях бажано вести конспект. Можливі лекції-бесіди, які  сприяють контакту викладача з аудиторією та дозволяють обговорити найбільш важливі питання теми лекції, визначити ступінь сприйняття навчального матеріалу студентом та виявити проблемні аспекти, які потребують більш детального опрацювання на семінарському (практичному) занятті. На лекціях у студентів є можливість задавати питання по матеріалу, який є їм незрозумілим. Питання активізують особистий пошук та дослідницьку діяльність студента. </w:t>
      </w:r>
    </w:p>
    <w:p w14:paraId="060E041A" w14:textId="49E03612" w:rsidR="004F1025" w:rsidRPr="00C17181" w:rsidRDefault="004F1025"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На семінарських зайняттях здійснюється розгляд теоретичних питань семінарського зайняття, опрацювання чинного законодавства України та міжнародних договорів ратифікованих Україною відповідно до теми зайняття; здійснюється вирішення ситуативних задач, кейсів, тестових завдань.</w:t>
      </w:r>
    </w:p>
    <w:p w14:paraId="39871DA4" w14:textId="1530F85A" w:rsidR="004621AD" w:rsidRPr="00C17181" w:rsidRDefault="004621AD" w:rsidP="00C17181">
      <w:pPr>
        <w:spacing w:line="240" w:lineRule="auto"/>
        <w:ind w:firstLine="709"/>
        <w:jc w:val="both"/>
        <w:rPr>
          <w:rFonts w:asciiTheme="minorHAnsi" w:hAnsiTheme="minorHAnsi" w:cstheme="minorHAnsi"/>
          <w:color w:val="000000"/>
          <w:sz w:val="22"/>
          <w:szCs w:val="22"/>
          <w:lang w:val="ru-RU"/>
        </w:rPr>
      </w:pPr>
      <w:r w:rsidRPr="00C17181">
        <w:rPr>
          <w:rFonts w:asciiTheme="minorHAnsi" w:hAnsiTheme="minorHAnsi" w:cstheme="minorHAnsi"/>
          <w:sz w:val="22"/>
          <w:szCs w:val="22"/>
        </w:rPr>
        <w:t>Підготовка до практичних занять передбачає опрацювання лекційного матеріалу, додаткової літерату</w:t>
      </w:r>
      <w:r w:rsidR="00154138">
        <w:rPr>
          <w:rFonts w:asciiTheme="minorHAnsi" w:hAnsiTheme="minorHAnsi" w:cstheme="minorHAnsi"/>
          <w:sz w:val="22"/>
          <w:szCs w:val="22"/>
        </w:rPr>
        <w:t>ри, нормативно-правових актів</w:t>
      </w:r>
      <w:r w:rsidRPr="00C17181">
        <w:rPr>
          <w:rFonts w:asciiTheme="minorHAnsi" w:hAnsiTheme="minorHAnsi" w:cstheme="minorHAnsi"/>
          <w:sz w:val="22"/>
          <w:szCs w:val="22"/>
        </w:rPr>
        <w:t xml:space="preserve">. Студенти завчасно готуються, використовуючи мережу Інтернет (зокрема, веб-сайт https://zakon.rada.gov.ua та відповідні реєстри), рекомендовану літературу. На практичному занятті студенти демонструють свій рівень знань та підготовки шляхом дискусії, виступу або відповідями на поставлені викладачем запитання. </w:t>
      </w:r>
      <w:r w:rsidRPr="00C17181">
        <w:rPr>
          <w:rFonts w:asciiTheme="minorHAnsi" w:hAnsiTheme="minorHAnsi" w:cstheme="minorHAnsi"/>
          <w:color w:val="000000"/>
          <w:sz w:val="22"/>
          <w:szCs w:val="22"/>
          <w:lang w:val="ru-RU"/>
        </w:rPr>
        <w:t xml:space="preserve">На початку </w:t>
      </w:r>
      <w:proofErr w:type="gramStart"/>
      <w:r w:rsidRPr="00C17181">
        <w:rPr>
          <w:rFonts w:asciiTheme="minorHAnsi" w:hAnsiTheme="minorHAnsi" w:cstheme="minorHAnsi"/>
          <w:color w:val="000000"/>
          <w:sz w:val="22"/>
          <w:szCs w:val="22"/>
          <w:lang w:val="ru-RU"/>
        </w:rPr>
        <w:t>практичного</w:t>
      </w:r>
      <w:proofErr w:type="gram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заняття</w:t>
      </w:r>
      <w:proofErr w:type="spell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викладач</w:t>
      </w:r>
      <w:proofErr w:type="spell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може</w:t>
      </w:r>
      <w:proofErr w:type="spellEnd"/>
      <w:r w:rsidRPr="00C17181">
        <w:rPr>
          <w:rFonts w:asciiTheme="minorHAnsi" w:hAnsiTheme="minorHAnsi" w:cstheme="minorHAnsi"/>
          <w:color w:val="000000"/>
          <w:sz w:val="22"/>
          <w:szCs w:val="22"/>
          <w:lang w:val="ru-RU"/>
        </w:rPr>
        <w:t xml:space="preserve"> провести </w:t>
      </w:r>
      <w:proofErr w:type="spellStart"/>
      <w:r w:rsidRPr="00C17181">
        <w:rPr>
          <w:rFonts w:asciiTheme="minorHAnsi" w:hAnsiTheme="minorHAnsi" w:cstheme="minorHAnsi"/>
          <w:color w:val="000000"/>
          <w:sz w:val="22"/>
          <w:szCs w:val="22"/>
          <w:lang w:val="ru-RU"/>
        </w:rPr>
        <w:t>експрес-опитування</w:t>
      </w:r>
      <w:proofErr w:type="spellEnd"/>
      <w:r w:rsidRPr="00C17181">
        <w:rPr>
          <w:rFonts w:asciiTheme="minorHAnsi" w:hAnsiTheme="minorHAnsi" w:cstheme="minorHAnsi"/>
          <w:color w:val="000000"/>
          <w:sz w:val="22"/>
          <w:szCs w:val="22"/>
          <w:lang w:val="ru-RU"/>
        </w:rPr>
        <w:t xml:space="preserve"> в межах </w:t>
      </w:r>
      <w:proofErr w:type="spellStart"/>
      <w:r w:rsidRPr="00C17181">
        <w:rPr>
          <w:rFonts w:asciiTheme="minorHAnsi" w:hAnsiTheme="minorHAnsi" w:cstheme="minorHAnsi"/>
          <w:color w:val="000000"/>
          <w:sz w:val="22"/>
          <w:szCs w:val="22"/>
          <w:lang w:val="ru-RU"/>
        </w:rPr>
        <w:t>питань</w:t>
      </w:r>
      <w:proofErr w:type="spellEnd"/>
      <w:r w:rsidRPr="00C17181">
        <w:rPr>
          <w:rFonts w:asciiTheme="minorHAnsi" w:hAnsiTheme="minorHAnsi" w:cstheme="minorHAnsi"/>
          <w:color w:val="000000"/>
          <w:sz w:val="22"/>
          <w:szCs w:val="22"/>
          <w:lang w:val="ru-RU"/>
        </w:rPr>
        <w:t xml:space="preserve"> </w:t>
      </w:r>
      <w:proofErr w:type="spellStart"/>
      <w:r w:rsidRPr="00C17181">
        <w:rPr>
          <w:rFonts w:asciiTheme="minorHAnsi" w:hAnsiTheme="minorHAnsi" w:cstheme="minorHAnsi"/>
          <w:color w:val="000000"/>
          <w:sz w:val="22"/>
          <w:szCs w:val="22"/>
          <w:lang w:val="ru-RU"/>
        </w:rPr>
        <w:t>лекції</w:t>
      </w:r>
      <w:proofErr w:type="spellEnd"/>
      <w:r w:rsidRPr="00C17181">
        <w:rPr>
          <w:rFonts w:asciiTheme="minorHAnsi" w:hAnsiTheme="minorHAnsi" w:cstheme="minorHAnsi"/>
          <w:color w:val="000000"/>
          <w:sz w:val="22"/>
          <w:szCs w:val="22"/>
          <w:lang w:val="ru-RU"/>
        </w:rPr>
        <w:t>.</w:t>
      </w:r>
    </w:p>
    <w:p w14:paraId="255DB1DE" w14:textId="1C766BB0" w:rsidR="001F542A" w:rsidRPr="00C17181" w:rsidRDefault="001F542A"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Відвідування лекцій та семінарських</w:t>
      </w:r>
      <w:r w:rsidRPr="00C17181">
        <w:rPr>
          <w:rFonts w:asciiTheme="minorHAnsi" w:hAnsiTheme="minorHAnsi" w:cstheme="minorHAnsi"/>
          <w:sz w:val="22"/>
          <w:szCs w:val="22"/>
        </w:rPr>
        <w:t xml:space="preserve"> занять є обов’язковим.</w:t>
      </w:r>
    </w:p>
    <w:p w14:paraId="6CB20EA0" w14:textId="2EE940F9" w:rsidR="004F1025" w:rsidRPr="00C17181" w:rsidRDefault="004F1025" w:rsidP="00C17181">
      <w:pPr>
        <w:pStyle w:val="af4"/>
        <w:ind w:right="115" w:firstLine="567"/>
        <w:rPr>
          <w:rFonts w:asciiTheme="minorHAnsi" w:hAnsiTheme="minorHAnsi" w:cstheme="minorHAnsi"/>
          <w:b/>
          <w:sz w:val="22"/>
          <w:szCs w:val="22"/>
          <w:u w:val="single"/>
        </w:rPr>
      </w:pPr>
      <w:r w:rsidRPr="00C17181">
        <w:rPr>
          <w:rFonts w:asciiTheme="minorHAnsi" w:hAnsiTheme="minorHAnsi" w:cstheme="minorHAnsi"/>
          <w:sz w:val="22"/>
          <w:szCs w:val="22"/>
        </w:rPr>
        <w:lastRenderedPageBreak/>
        <w:t>Відвідування</w:t>
      </w:r>
      <w:r w:rsidRPr="00C17181">
        <w:rPr>
          <w:rFonts w:asciiTheme="minorHAnsi" w:hAnsiTheme="minorHAnsi" w:cstheme="minorHAnsi"/>
          <w:spacing w:val="-40"/>
          <w:sz w:val="22"/>
          <w:szCs w:val="22"/>
        </w:rPr>
        <w:t xml:space="preserve"> </w:t>
      </w:r>
      <w:r w:rsidRPr="00C17181">
        <w:rPr>
          <w:rFonts w:asciiTheme="minorHAnsi" w:hAnsiTheme="minorHAnsi" w:cstheme="minorHAnsi"/>
          <w:sz w:val="22"/>
          <w:szCs w:val="22"/>
        </w:rPr>
        <w:t>лекцій,</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практичних</w:t>
      </w:r>
      <w:r w:rsidRPr="00C17181">
        <w:rPr>
          <w:rFonts w:asciiTheme="minorHAnsi" w:hAnsiTheme="minorHAnsi" w:cstheme="minorHAnsi"/>
          <w:spacing w:val="-38"/>
          <w:sz w:val="22"/>
          <w:szCs w:val="22"/>
        </w:rPr>
        <w:t xml:space="preserve"> </w:t>
      </w:r>
      <w:r w:rsidRPr="00C17181">
        <w:rPr>
          <w:rFonts w:asciiTheme="minorHAnsi" w:hAnsiTheme="minorHAnsi" w:cstheme="minorHAnsi"/>
          <w:sz w:val="22"/>
          <w:szCs w:val="22"/>
        </w:rPr>
        <w:t>занять,</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а</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також</w:t>
      </w:r>
      <w:r w:rsidRPr="00C17181">
        <w:rPr>
          <w:rFonts w:asciiTheme="minorHAnsi" w:hAnsiTheme="minorHAnsi" w:cstheme="minorHAnsi"/>
          <w:spacing w:val="-38"/>
          <w:sz w:val="22"/>
          <w:szCs w:val="22"/>
        </w:rPr>
        <w:t xml:space="preserve"> </w:t>
      </w:r>
      <w:r w:rsidRPr="00C17181">
        <w:rPr>
          <w:rFonts w:asciiTheme="minorHAnsi" w:hAnsiTheme="minorHAnsi" w:cstheme="minorHAnsi"/>
          <w:sz w:val="22"/>
          <w:szCs w:val="22"/>
        </w:rPr>
        <w:t>відсутність</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на</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них,</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не</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оцінюється.</w:t>
      </w:r>
      <w:r w:rsidRPr="00C17181">
        <w:rPr>
          <w:rFonts w:asciiTheme="minorHAnsi" w:hAnsiTheme="minorHAnsi" w:cstheme="minorHAnsi"/>
          <w:spacing w:val="-39"/>
          <w:sz w:val="22"/>
          <w:szCs w:val="22"/>
        </w:rPr>
        <w:t xml:space="preserve"> </w:t>
      </w:r>
      <w:r w:rsidRPr="00C17181">
        <w:rPr>
          <w:rFonts w:asciiTheme="minorHAnsi" w:hAnsiTheme="minorHAnsi" w:cstheme="minorHAnsi"/>
          <w:sz w:val="22"/>
          <w:szCs w:val="22"/>
        </w:rPr>
        <w:t xml:space="preserve">Однак, </w:t>
      </w:r>
      <w:r w:rsidRPr="00C17181">
        <w:rPr>
          <w:rFonts w:asciiTheme="minorHAnsi" w:hAnsiTheme="minorHAnsi" w:cstheme="minorHAnsi"/>
          <w:w w:val="95"/>
          <w:sz w:val="22"/>
          <w:szCs w:val="22"/>
        </w:rPr>
        <w:t>студентам</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рекомендується</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відвідувати</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заняття,</w:t>
      </w:r>
      <w:r w:rsidRPr="00C17181">
        <w:rPr>
          <w:rFonts w:asciiTheme="minorHAnsi" w:hAnsiTheme="minorHAnsi" w:cstheme="minorHAnsi"/>
          <w:spacing w:val="-7"/>
          <w:w w:val="95"/>
          <w:sz w:val="22"/>
          <w:szCs w:val="22"/>
        </w:rPr>
        <w:t xml:space="preserve"> </w:t>
      </w:r>
      <w:r w:rsidRPr="00C17181">
        <w:rPr>
          <w:rFonts w:asciiTheme="minorHAnsi" w:hAnsiTheme="minorHAnsi" w:cstheme="minorHAnsi"/>
          <w:w w:val="95"/>
          <w:sz w:val="22"/>
          <w:szCs w:val="22"/>
        </w:rPr>
        <w:t>оскільки</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на</w:t>
      </w:r>
      <w:r w:rsidRPr="00C17181">
        <w:rPr>
          <w:rFonts w:asciiTheme="minorHAnsi" w:hAnsiTheme="minorHAnsi" w:cstheme="minorHAnsi"/>
          <w:spacing w:val="-7"/>
          <w:w w:val="95"/>
          <w:sz w:val="22"/>
          <w:szCs w:val="22"/>
        </w:rPr>
        <w:t xml:space="preserve"> </w:t>
      </w:r>
      <w:r w:rsidRPr="00C17181">
        <w:rPr>
          <w:rFonts w:asciiTheme="minorHAnsi" w:hAnsiTheme="minorHAnsi" w:cstheme="minorHAnsi"/>
          <w:w w:val="95"/>
          <w:sz w:val="22"/>
          <w:szCs w:val="22"/>
        </w:rPr>
        <w:t>них</w:t>
      </w:r>
      <w:r w:rsidRPr="00C17181">
        <w:rPr>
          <w:rFonts w:asciiTheme="minorHAnsi" w:hAnsiTheme="minorHAnsi" w:cstheme="minorHAnsi"/>
          <w:spacing w:val="-2"/>
          <w:w w:val="95"/>
          <w:sz w:val="22"/>
          <w:szCs w:val="22"/>
        </w:rPr>
        <w:t xml:space="preserve"> </w:t>
      </w:r>
      <w:r w:rsidRPr="00C17181">
        <w:rPr>
          <w:rFonts w:asciiTheme="minorHAnsi" w:hAnsiTheme="minorHAnsi" w:cstheme="minorHAnsi"/>
          <w:w w:val="95"/>
          <w:sz w:val="22"/>
          <w:szCs w:val="22"/>
        </w:rPr>
        <w:t>викладається</w:t>
      </w:r>
      <w:r w:rsidRPr="00C17181">
        <w:rPr>
          <w:rFonts w:asciiTheme="minorHAnsi" w:hAnsiTheme="minorHAnsi" w:cstheme="minorHAnsi"/>
          <w:spacing w:val="-8"/>
          <w:w w:val="95"/>
          <w:sz w:val="22"/>
          <w:szCs w:val="22"/>
        </w:rPr>
        <w:t xml:space="preserve"> </w:t>
      </w:r>
      <w:r w:rsidRPr="00C17181">
        <w:rPr>
          <w:rFonts w:asciiTheme="minorHAnsi" w:hAnsiTheme="minorHAnsi" w:cstheme="minorHAnsi"/>
          <w:w w:val="95"/>
          <w:sz w:val="22"/>
          <w:szCs w:val="22"/>
        </w:rPr>
        <w:t xml:space="preserve">теоретичний та практичний матеріал та розвиваються навички, необхідні для виконання семестрового </w:t>
      </w:r>
      <w:r w:rsidRPr="00C17181">
        <w:rPr>
          <w:rFonts w:asciiTheme="minorHAnsi" w:hAnsiTheme="minorHAnsi" w:cstheme="minorHAnsi"/>
          <w:sz w:val="22"/>
          <w:szCs w:val="22"/>
        </w:rPr>
        <w:t>індивідуального</w:t>
      </w:r>
      <w:r w:rsidRPr="00C17181">
        <w:rPr>
          <w:rFonts w:asciiTheme="minorHAnsi" w:hAnsiTheme="minorHAnsi" w:cstheme="minorHAnsi"/>
          <w:spacing w:val="-19"/>
          <w:sz w:val="22"/>
          <w:szCs w:val="22"/>
        </w:rPr>
        <w:t xml:space="preserve"> </w:t>
      </w:r>
      <w:r w:rsidRPr="00C17181">
        <w:rPr>
          <w:rFonts w:asciiTheme="minorHAnsi" w:hAnsiTheme="minorHAnsi" w:cstheme="minorHAnsi"/>
          <w:sz w:val="22"/>
          <w:szCs w:val="22"/>
        </w:rPr>
        <w:t>завдання.</w:t>
      </w:r>
      <w:r w:rsidRPr="00C17181">
        <w:rPr>
          <w:rFonts w:asciiTheme="minorHAnsi" w:hAnsiTheme="minorHAnsi" w:cstheme="minorHAnsi"/>
          <w:spacing w:val="-18"/>
          <w:sz w:val="22"/>
          <w:szCs w:val="22"/>
        </w:rPr>
        <w:t xml:space="preserve"> </w:t>
      </w:r>
    </w:p>
    <w:p w14:paraId="48F030A7" w14:textId="456E5FBB" w:rsidR="001F542A" w:rsidRPr="00C17181" w:rsidRDefault="001F542A"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Правила поведінки на заняттях: активність, високий р</w:t>
      </w:r>
      <w:r w:rsidR="003F0D63" w:rsidRPr="00C17181">
        <w:rPr>
          <w:rFonts w:asciiTheme="minorHAnsi" w:hAnsiTheme="minorHAnsi" w:cstheme="minorHAnsi"/>
          <w:sz w:val="22"/>
          <w:szCs w:val="22"/>
        </w:rPr>
        <w:t xml:space="preserve">івень підготовки та дисципліна. </w:t>
      </w:r>
    </w:p>
    <w:p w14:paraId="365B6984" w14:textId="25270BCB" w:rsidR="004F1025" w:rsidRPr="00C17181" w:rsidRDefault="004F1025" w:rsidP="00C17181">
      <w:pPr>
        <w:pStyle w:val="af4"/>
        <w:ind w:right="115" w:firstLine="567"/>
        <w:rPr>
          <w:rFonts w:asciiTheme="minorHAnsi" w:hAnsiTheme="minorHAnsi" w:cstheme="minorHAnsi"/>
          <w:b/>
          <w:sz w:val="22"/>
          <w:szCs w:val="22"/>
          <w:u w:val="single"/>
        </w:rPr>
      </w:pPr>
      <w:r w:rsidRPr="00C17181">
        <w:rPr>
          <w:rFonts w:asciiTheme="minorHAnsi" w:hAnsiTheme="minorHAnsi" w:cstheme="minorHAnsi"/>
          <w:sz w:val="22"/>
          <w:szCs w:val="22"/>
        </w:rPr>
        <w:t>Система оцінювання</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орієнтована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на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отримання</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балів</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за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активність</w:t>
      </w:r>
      <w:r w:rsidRPr="00C17181">
        <w:rPr>
          <w:rFonts w:asciiTheme="minorHAnsi" w:hAnsiTheme="minorHAnsi" w:cstheme="minorHAnsi"/>
          <w:spacing w:val="-14"/>
          <w:sz w:val="22"/>
          <w:szCs w:val="22"/>
        </w:rPr>
        <w:t xml:space="preserve"> </w:t>
      </w:r>
      <w:r w:rsidRPr="00C17181">
        <w:rPr>
          <w:rFonts w:asciiTheme="minorHAnsi" w:hAnsiTheme="minorHAnsi" w:cstheme="minorHAnsi"/>
          <w:sz w:val="22"/>
          <w:szCs w:val="22"/>
        </w:rPr>
        <w:t>студента,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а</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також</w:t>
      </w:r>
      <w:r w:rsidRPr="00C17181">
        <w:rPr>
          <w:rFonts w:asciiTheme="minorHAnsi" w:hAnsiTheme="minorHAnsi" w:cstheme="minorHAnsi"/>
          <w:spacing w:val="-13"/>
          <w:sz w:val="22"/>
          <w:szCs w:val="22"/>
        </w:rPr>
        <w:t xml:space="preserve"> </w:t>
      </w:r>
      <w:r w:rsidRPr="00C17181">
        <w:rPr>
          <w:rFonts w:asciiTheme="minorHAnsi" w:hAnsiTheme="minorHAnsi" w:cstheme="minorHAnsi"/>
          <w:sz w:val="22"/>
          <w:szCs w:val="22"/>
        </w:rPr>
        <w:t>виконання завдань,</w:t>
      </w:r>
      <w:r w:rsidRPr="00C17181">
        <w:rPr>
          <w:rFonts w:asciiTheme="minorHAnsi" w:hAnsiTheme="minorHAnsi" w:cstheme="minorHAnsi"/>
          <w:spacing w:val="-10"/>
          <w:sz w:val="22"/>
          <w:szCs w:val="22"/>
        </w:rPr>
        <w:t xml:space="preserve"> </w:t>
      </w:r>
      <w:r w:rsidRPr="00C17181">
        <w:rPr>
          <w:rFonts w:asciiTheme="minorHAnsi" w:hAnsiTheme="minorHAnsi" w:cstheme="minorHAnsi"/>
          <w:sz w:val="22"/>
          <w:szCs w:val="22"/>
        </w:rPr>
        <w:t>які</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здатні</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розвинути</w:t>
      </w:r>
      <w:r w:rsidRPr="00C17181">
        <w:rPr>
          <w:rFonts w:asciiTheme="minorHAnsi" w:hAnsiTheme="minorHAnsi" w:cstheme="minorHAnsi"/>
          <w:spacing w:val="-9"/>
          <w:sz w:val="22"/>
          <w:szCs w:val="22"/>
        </w:rPr>
        <w:t xml:space="preserve"> </w:t>
      </w:r>
      <w:r w:rsidRPr="00C17181">
        <w:rPr>
          <w:rFonts w:asciiTheme="minorHAnsi" w:hAnsiTheme="minorHAnsi" w:cstheme="minorHAnsi"/>
          <w:sz w:val="22"/>
          <w:szCs w:val="22"/>
        </w:rPr>
        <w:t>практичні</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уміння</w:t>
      </w:r>
      <w:r w:rsidRPr="00C17181">
        <w:rPr>
          <w:rFonts w:asciiTheme="minorHAnsi" w:hAnsiTheme="minorHAnsi" w:cstheme="minorHAnsi"/>
          <w:spacing w:val="-7"/>
          <w:sz w:val="22"/>
          <w:szCs w:val="22"/>
        </w:rPr>
        <w:t xml:space="preserve"> </w:t>
      </w:r>
      <w:r w:rsidRPr="00C17181">
        <w:rPr>
          <w:rFonts w:asciiTheme="minorHAnsi" w:hAnsiTheme="minorHAnsi" w:cstheme="minorHAnsi"/>
          <w:sz w:val="22"/>
          <w:szCs w:val="22"/>
        </w:rPr>
        <w:t>та</w:t>
      </w:r>
      <w:r w:rsidRPr="00C17181">
        <w:rPr>
          <w:rFonts w:asciiTheme="minorHAnsi" w:hAnsiTheme="minorHAnsi" w:cstheme="minorHAnsi"/>
          <w:spacing w:val="-10"/>
          <w:sz w:val="22"/>
          <w:szCs w:val="22"/>
        </w:rPr>
        <w:t xml:space="preserve"> </w:t>
      </w:r>
      <w:r w:rsidRPr="00C17181">
        <w:rPr>
          <w:rFonts w:asciiTheme="minorHAnsi" w:hAnsiTheme="minorHAnsi" w:cstheme="minorHAnsi"/>
          <w:sz w:val="22"/>
          <w:szCs w:val="22"/>
        </w:rPr>
        <w:t>навички.</w:t>
      </w:r>
    </w:p>
    <w:p w14:paraId="24B98E78" w14:textId="18721EDB" w:rsidR="004F1025" w:rsidRPr="00C17181" w:rsidRDefault="004F1025"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Перездати пропущене семінарське заняття</w:t>
      </w:r>
      <w:r w:rsidRPr="00C17181">
        <w:rPr>
          <w:rFonts w:asciiTheme="minorHAnsi" w:hAnsiTheme="minorHAnsi" w:cstheme="minorHAnsi"/>
          <w:sz w:val="22"/>
          <w:szCs w:val="22"/>
        </w:rPr>
        <w:t xml:space="preserve"> рекомендується максимум через пару, так як освоєння подальшого матеріалу пов’язане з розумінням попередніх тем. </w:t>
      </w:r>
    </w:p>
    <w:p w14:paraId="1D6BF569" w14:textId="4CF98397"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 xml:space="preserve">На лекціях та практичних заняттях використання ноутбуків, </w:t>
      </w:r>
      <w:proofErr w:type="spellStart"/>
      <w:r w:rsidRPr="00C17181">
        <w:rPr>
          <w:rFonts w:asciiTheme="minorHAnsi" w:hAnsiTheme="minorHAnsi" w:cstheme="minorHAnsi"/>
          <w:sz w:val="22"/>
          <w:szCs w:val="22"/>
        </w:rPr>
        <w:t>смартфонів</w:t>
      </w:r>
      <w:proofErr w:type="spellEnd"/>
      <w:r w:rsidRPr="00C17181">
        <w:rPr>
          <w:rFonts w:asciiTheme="minorHAnsi" w:hAnsiTheme="minorHAnsi" w:cstheme="minorHAnsi"/>
          <w:sz w:val="22"/>
          <w:szCs w:val="22"/>
        </w:rPr>
        <w:t xml:space="preserve"> дозволяється лише для опрацювання нормативно-правових актів.</w:t>
      </w:r>
    </w:p>
    <w:p w14:paraId="6448BF93" w14:textId="77777777" w:rsidR="002C68E8" w:rsidRPr="00C17181" w:rsidRDefault="002C68E8" w:rsidP="00C17181">
      <w:pPr>
        <w:spacing w:line="240" w:lineRule="auto"/>
        <w:ind w:firstLine="567"/>
        <w:jc w:val="both"/>
        <w:rPr>
          <w:rFonts w:asciiTheme="minorHAnsi" w:hAnsiTheme="minorHAnsi" w:cstheme="minorHAnsi"/>
          <w:b/>
          <w:sz w:val="22"/>
          <w:szCs w:val="22"/>
        </w:rPr>
      </w:pPr>
      <w:r w:rsidRPr="00C17181">
        <w:rPr>
          <w:rFonts w:asciiTheme="minorHAnsi" w:hAnsiTheme="minorHAnsi" w:cstheme="minorHAnsi"/>
          <w:b/>
          <w:sz w:val="22"/>
          <w:szCs w:val="22"/>
        </w:rPr>
        <w:t xml:space="preserve">Дистанційне навчання </w:t>
      </w:r>
    </w:p>
    <w:p w14:paraId="55EA48F6" w14:textId="77777777"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17FDE80D" w14:textId="33D571B1"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 xml:space="preserve">Лекції та усні семінарські заняття будуть проводитись за допомогою загальноприйнятих технічних засобів (у т.ч. технологій </w:t>
      </w:r>
      <w:r w:rsidRPr="00C17181">
        <w:rPr>
          <w:rFonts w:asciiTheme="minorHAnsi" w:hAnsiTheme="minorHAnsi" w:cstheme="minorHAnsi"/>
          <w:sz w:val="22"/>
          <w:szCs w:val="22"/>
          <w:lang w:val="en-US"/>
        </w:rPr>
        <w:t>Zoom</w:t>
      </w:r>
      <w:r w:rsidRPr="00C17181">
        <w:rPr>
          <w:rFonts w:asciiTheme="minorHAnsi" w:hAnsiTheme="minorHAnsi" w:cstheme="minorHAnsi"/>
          <w:sz w:val="22"/>
          <w:szCs w:val="22"/>
        </w:rPr>
        <w:t xml:space="preserve"> або </w:t>
      </w:r>
      <w:r w:rsidRPr="00C17181">
        <w:rPr>
          <w:rFonts w:asciiTheme="minorHAnsi" w:hAnsiTheme="minorHAnsi" w:cstheme="minorHAnsi"/>
          <w:sz w:val="22"/>
          <w:szCs w:val="22"/>
          <w:lang w:val="en-US"/>
        </w:rPr>
        <w:t>Google</w:t>
      </w:r>
      <w:r w:rsidRPr="00C17181">
        <w:rPr>
          <w:rFonts w:asciiTheme="minorHAnsi" w:hAnsiTheme="minorHAnsi" w:cstheme="minorHAnsi"/>
          <w:sz w:val="22"/>
          <w:szCs w:val="22"/>
        </w:rPr>
        <w:t xml:space="preserve"> </w:t>
      </w:r>
      <w:r w:rsidRPr="00C17181">
        <w:rPr>
          <w:rFonts w:asciiTheme="minorHAnsi" w:hAnsiTheme="minorHAnsi" w:cstheme="minorHAnsi"/>
          <w:sz w:val="22"/>
          <w:szCs w:val="22"/>
          <w:lang w:val="en-US"/>
        </w:rPr>
        <w:t>Meet</w:t>
      </w:r>
      <w:r w:rsidRPr="00C17181">
        <w:rPr>
          <w:rFonts w:asciiTheme="minorHAnsi" w:hAnsiTheme="minorHAnsi" w:cstheme="minorHAnsi"/>
          <w:sz w:val="22"/>
          <w:szCs w:val="22"/>
        </w:rPr>
        <w:t>). Відповідні посилання будуть надіслані на пошту групи.</w:t>
      </w:r>
    </w:p>
    <w:p w14:paraId="73F53C51" w14:textId="4AFDA81D" w:rsidR="002C68E8" w:rsidRPr="00C17181" w:rsidRDefault="002C68E8"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Пись</w:t>
      </w:r>
      <w:r w:rsidR="00C17181" w:rsidRPr="00C17181">
        <w:rPr>
          <w:rFonts w:asciiTheme="minorHAnsi" w:hAnsiTheme="minorHAnsi" w:cstheme="minorHAnsi"/>
          <w:sz w:val="22"/>
          <w:szCs w:val="22"/>
        </w:rPr>
        <w:t xml:space="preserve">мові завдання </w:t>
      </w:r>
      <w:r w:rsidRPr="00C17181">
        <w:rPr>
          <w:rFonts w:asciiTheme="minorHAnsi" w:hAnsiTheme="minorHAnsi" w:cstheme="minorHAnsi"/>
          <w:sz w:val="22"/>
          <w:szCs w:val="22"/>
        </w:rPr>
        <w:t xml:space="preserve">будуть виконуватись на платформах Сікорський, </w:t>
      </w:r>
      <w:r w:rsidRPr="00C17181">
        <w:rPr>
          <w:rFonts w:asciiTheme="minorHAnsi" w:hAnsiTheme="minorHAnsi" w:cstheme="minorHAnsi"/>
          <w:sz w:val="22"/>
          <w:szCs w:val="22"/>
          <w:lang w:val="en-US"/>
        </w:rPr>
        <w:t>Classroom</w:t>
      </w:r>
      <w:r w:rsidRPr="00C17181">
        <w:rPr>
          <w:rFonts w:asciiTheme="minorHAnsi" w:hAnsiTheme="minorHAnsi" w:cstheme="minorHAnsi"/>
          <w:sz w:val="22"/>
          <w:szCs w:val="22"/>
        </w:rPr>
        <w:t>, або через електронну пошту (залежно від форми заняття та змісту наданих завдань).</w:t>
      </w:r>
    </w:p>
    <w:p w14:paraId="1D1AA8F6" w14:textId="4CD0B7A8" w:rsidR="005111B5" w:rsidRPr="00C17181" w:rsidRDefault="005111B5"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Політика та принципи академічної доброчесності</w:t>
      </w:r>
      <w:r w:rsidRPr="00C17181">
        <w:rPr>
          <w:rFonts w:asciiTheme="minorHAnsi" w:hAnsiTheme="minorHAnsi" w:cstheme="minorHAnsi"/>
          <w:sz w:val="22"/>
          <w:szCs w:val="22"/>
        </w:rPr>
        <w:t xml:space="preserve">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1AD1E011" w14:textId="08D2CD61" w:rsidR="008C61EC" w:rsidRDefault="00B40317" w:rsidP="008C61EC">
      <w:pPr>
        <w:spacing w:line="240" w:lineRule="auto"/>
        <w:ind w:firstLine="567"/>
        <w:jc w:val="both"/>
        <w:rPr>
          <w:rFonts w:asciiTheme="minorHAnsi" w:hAnsiTheme="minorHAnsi" w:cstheme="minorHAnsi"/>
          <w:sz w:val="22"/>
          <w:szCs w:val="22"/>
          <w:lang w:val="ru-RU"/>
        </w:rPr>
      </w:pPr>
      <w:r w:rsidRPr="00D00E22">
        <w:rPr>
          <w:rFonts w:asciiTheme="minorHAnsi" w:hAnsiTheme="minorHAnsi" w:cstheme="minorHAnsi"/>
          <w:b/>
          <w:sz w:val="22"/>
          <w:szCs w:val="22"/>
        </w:rPr>
        <w:t>Календарний контроль</w:t>
      </w:r>
      <w:r w:rsidR="004A6336" w:rsidRPr="00D00E22">
        <w:rPr>
          <w:rFonts w:asciiTheme="minorHAnsi" w:hAnsiTheme="minorHAnsi" w:cstheme="minorHAnsi"/>
          <w:b/>
          <w:sz w:val="22"/>
          <w:szCs w:val="22"/>
        </w:rPr>
        <w:t>:</w:t>
      </w:r>
      <w:r w:rsidRPr="00D00E22">
        <w:rPr>
          <w:rFonts w:asciiTheme="minorHAnsi" w:hAnsiTheme="minorHAnsi" w:cstheme="minorHAnsi"/>
          <w:i/>
          <w:sz w:val="22"/>
          <w:szCs w:val="22"/>
        </w:rPr>
        <w:t xml:space="preserve"> </w:t>
      </w:r>
      <w:r w:rsidRPr="00D00E22">
        <w:rPr>
          <w:rFonts w:asciiTheme="minorHAnsi" w:hAnsiTheme="minorHAnsi" w:cstheme="minorHAnsi"/>
          <w:sz w:val="22"/>
          <w:szCs w:val="22"/>
        </w:rPr>
        <w:t xml:space="preserve">провадиться двічі на семестр як моніторинг поточного стану виконання вимог </w:t>
      </w:r>
      <w:proofErr w:type="spellStart"/>
      <w:r w:rsidRPr="00D00E22">
        <w:rPr>
          <w:rFonts w:asciiTheme="minorHAnsi" w:hAnsiTheme="minorHAnsi" w:cstheme="minorHAnsi"/>
          <w:sz w:val="22"/>
          <w:szCs w:val="22"/>
        </w:rPr>
        <w:t>силабусу</w:t>
      </w:r>
      <w:proofErr w:type="spellEnd"/>
      <w:r w:rsidRPr="00D00E22">
        <w:rPr>
          <w:rFonts w:asciiTheme="minorHAnsi" w:hAnsiTheme="minorHAnsi" w:cstheme="minorHAnsi"/>
          <w:sz w:val="22"/>
          <w:szCs w:val="22"/>
        </w:rPr>
        <w:t>.</w:t>
      </w:r>
      <w:r w:rsidR="0030530B" w:rsidRPr="00D00E22">
        <w:rPr>
          <w:rFonts w:asciiTheme="minorHAnsi" w:hAnsiTheme="minorHAnsi" w:cstheme="minorHAnsi"/>
          <w:sz w:val="22"/>
          <w:szCs w:val="22"/>
          <w:lang w:val="ru-RU"/>
        </w:rPr>
        <w:t xml:space="preserve"> </w:t>
      </w:r>
      <w:proofErr w:type="gramStart"/>
      <w:r w:rsidR="00760FD5">
        <w:rPr>
          <w:rFonts w:asciiTheme="minorHAnsi" w:hAnsiTheme="minorHAnsi" w:cstheme="minorHAnsi"/>
          <w:sz w:val="22"/>
          <w:szCs w:val="22"/>
          <w:lang w:val="ru-RU"/>
        </w:rPr>
        <w:t xml:space="preserve">Сума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яка </w:t>
      </w:r>
      <w:proofErr w:type="spellStart"/>
      <w:r w:rsidR="00760FD5">
        <w:rPr>
          <w:rFonts w:asciiTheme="minorHAnsi" w:hAnsiTheme="minorHAnsi" w:cstheme="minorHAnsi"/>
          <w:sz w:val="22"/>
          <w:szCs w:val="22"/>
          <w:lang w:val="ru-RU"/>
        </w:rPr>
        <w:t>необхідна</w:t>
      </w:r>
      <w:proofErr w:type="spellEnd"/>
      <w:r w:rsidR="00760FD5">
        <w:rPr>
          <w:rFonts w:asciiTheme="minorHAnsi" w:hAnsiTheme="minorHAnsi" w:cstheme="minorHAnsi"/>
          <w:sz w:val="22"/>
          <w:szCs w:val="22"/>
          <w:lang w:val="ru-RU"/>
        </w:rPr>
        <w:t xml:space="preserve"> для </w:t>
      </w:r>
      <w:proofErr w:type="spellStart"/>
      <w:r w:rsidR="00760FD5">
        <w:rPr>
          <w:rFonts w:asciiTheme="minorHAnsi" w:hAnsiTheme="minorHAnsi" w:cstheme="minorHAnsi"/>
          <w:sz w:val="22"/>
          <w:szCs w:val="22"/>
          <w:lang w:val="ru-RU"/>
        </w:rPr>
        <w:t>атестації</w:t>
      </w:r>
      <w:proofErr w:type="spellEnd"/>
      <w:r w:rsidR="00760FD5">
        <w:rPr>
          <w:rFonts w:asciiTheme="minorHAnsi" w:hAnsiTheme="minorHAnsi" w:cstheme="minorHAnsi"/>
          <w:sz w:val="22"/>
          <w:szCs w:val="22"/>
          <w:lang w:val="ru-RU"/>
        </w:rPr>
        <w:t xml:space="preserve"> буде </w:t>
      </w:r>
      <w:proofErr w:type="spellStart"/>
      <w:r w:rsidR="00760FD5">
        <w:rPr>
          <w:rFonts w:asciiTheme="minorHAnsi" w:hAnsiTheme="minorHAnsi" w:cstheme="minorHAnsi"/>
          <w:sz w:val="22"/>
          <w:szCs w:val="22"/>
          <w:lang w:val="ru-RU"/>
        </w:rPr>
        <w:t>вирахувана</w:t>
      </w:r>
      <w:proofErr w:type="spellEnd"/>
      <w:r w:rsidR="00760FD5">
        <w:rPr>
          <w:rFonts w:asciiTheme="minorHAnsi" w:hAnsiTheme="minorHAnsi" w:cstheme="minorHAnsi"/>
          <w:sz w:val="22"/>
          <w:szCs w:val="22"/>
          <w:lang w:val="ru-RU"/>
        </w:rPr>
        <w:t xml:space="preserve"> у </w:t>
      </w:r>
      <w:proofErr w:type="spellStart"/>
      <w:r w:rsidR="00760FD5">
        <w:rPr>
          <w:rFonts w:asciiTheme="minorHAnsi" w:hAnsiTheme="minorHAnsi" w:cstheme="minorHAnsi"/>
          <w:sz w:val="22"/>
          <w:szCs w:val="22"/>
          <w:lang w:val="ru-RU"/>
        </w:rPr>
        <w:t>відповідності</w:t>
      </w:r>
      <w:proofErr w:type="spellEnd"/>
      <w:r w:rsidR="00760FD5">
        <w:rPr>
          <w:rFonts w:asciiTheme="minorHAnsi" w:hAnsiTheme="minorHAnsi" w:cstheme="minorHAnsi"/>
          <w:sz w:val="22"/>
          <w:szCs w:val="22"/>
          <w:lang w:val="ru-RU"/>
        </w:rPr>
        <w:t xml:space="preserve"> до </w:t>
      </w:r>
      <w:proofErr w:type="spellStart"/>
      <w:r w:rsidR="00760FD5">
        <w:rPr>
          <w:rFonts w:asciiTheme="minorHAnsi" w:hAnsiTheme="minorHAnsi" w:cstheme="minorHAnsi"/>
          <w:sz w:val="22"/>
          <w:szCs w:val="22"/>
          <w:lang w:val="ru-RU"/>
        </w:rPr>
        <w:t>максимальної</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кількості</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які</w:t>
      </w:r>
      <w:proofErr w:type="spellEnd"/>
      <w:r w:rsidR="00760FD5">
        <w:rPr>
          <w:rFonts w:asciiTheme="minorHAnsi" w:hAnsiTheme="minorHAnsi" w:cstheme="minorHAnsi"/>
          <w:sz w:val="22"/>
          <w:szCs w:val="22"/>
          <w:lang w:val="ru-RU"/>
        </w:rPr>
        <w:t xml:space="preserve"> студент </w:t>
      </w:r>
      <w:proofErr w:type="spellStart"/>
      <w:r w:rsidR="00760FD5">
        <w:rPr>
          <w:rFonts w:asciiTheme="minorHAnsi" w:hAnsiTheme="minorHAnsi" w:cstheme="minorHAnsi"/>
          <w:sz w:val="22"/>
          <w:szCs w:val="22"/>
          <w:lang w:val="ru-RU"/>
        </w:rPr>
        <w:t>міг</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набрати</w:t>
      </w:r>
      <w:proofErr w:type="spellEnd"/>
      <w:r w:rsidR="00760FD5">
        <w:rPr>
          <w:rFonts w:asciiTheme="minorHAnsi" w:hAnsiTheme="minorHAnsi" w:cstheme="minorHAnsi"/>
          <w:sz w:val="22"/>
          <w:szCs w:val="22"/>
          <w:lang w:val="ru-RU"/>
        </w:rPr>
        <w:t xml:space="preserve"> за час </w:t>
      </w:r>
      <w:proofErr w:type="spellStart"/>
      <w:r w:rsidR="00760FD5">
        <w:rPr>
          <w:rFonts w:asciiTheme="minorHAnsi" w:hAnsiTheme="minorHAnsi" w:cstheme="minorHAnsi"/>
          <w:sz w:val="22"/>
          <w:szCs w:val="22"/>
          <w:lang w:val="ru-RU"/>
        </w:rPr>
        <w:t>навчання</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наприклад</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якщо</w:t>
      </w:r>
      <w:proofErr w:type="spellEnd"/>
      <w:r w:rsidR="00760FD5">
        <w:rPr>
          <w:rFonts w:asciiTheme="minorHAnsi" w:hAnsiTheme="minorHAnsi" w:cstheme="minorHAnsi"/>
          <w:sz w:val="22"/>
          <w:szCs w:val="22"/>
          <w:lang w:val="ru-RU"/>
        </w:rPr>
        <w:t xml:space="preserve"> на </w:t>
      </w:r>
      <w:proofErr w:type="spellStart"/>
      <w:r w:rsidR="00760FD5">
        <w:rPr>
          <w:rFonts w:asciiTheme="minorHAnsi" w:hAnsiTheme="minorHAnsi" w:cstheme="minorHAnsi"/>
          <w:sz w:val="22"/>
          <w:szCs w:val="22"/>
          <w:lang w:val="ru-RU"/>
        </w:rPr>
        <w:t>даний</w:t>
      </w:r>
      <w:proofErr w:type="spellEnd"/>
      <w:r w:rsidR="00760FD5">
        <w:rPr>
          <w:rFonts w:asciiTheme="minorHAnsi" w:hAnsiTheme="minorHAnsi" w:cstheme="minorHAnsi"/>
          <w:sz w:val="22"/>
          <w:szCs w:val="22"/>
          <w:lang w:val="ru-RU"/>
        </w:rPr>
        <w:t xml:space="preserve"> момент у Вас </w:t>
      </w:r>
      <w:proofErr w:type="spellStart"/>
      <w:r w:rsidR="00760FD5">
        <w:rPr>
          <w:rFonts w:asciiTheme="minorHAnsi" w:hAnsiTheme="minorHAnsi" w:cstheme="minorHAnsi"/>
          <w:sz w:val="22"/>
          <w:szCs w:val="22"/>
          <w:lang w:val="ru-RU"/>
        </w:rPr>
        <w:t>була</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можливість</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набрати</w:t>
      </w:r>
      <w:proofErr w:type="spellEnd"/>
      <w:r w:rsidR="00760FD5">
        <w:rPr>
          <w:rFonts w:asciiTheme="minorHAnsi" w:hAnsiTheme="minorHAnsi" w:cstheme="minorHAnsi"/>
          <w:sz w:val="22"/>
          <w:szCs w:val="22"/>
          <w:lang w:val="ru-RU"/>
        </w:rPr>
        <w:t xml:space="preserve"> 30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1 </w:t>
      </w:r>
      <w:proofErr w:type="spellStart"/>
      <w:r w:rsidR="00760FD5">
        <w:rPr>
          <w:rFonts w:asciiTheme="minorHAnsi" w:hAnsiTheme="minorHAnsi" w:cstheme="minorHAnsi"/>
          <w:sz w:val="22"/>
          <w:szCs w:val="22"/>
          <w:lang w:val="ru-RU"/>
        </w:rPr>
        <w:t>атестація</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виставляється</w:t>
      </w:r>
      <w:proofErr w:type="spellEnd"/>
      <w:r w:rsidR="00760FD5">
        <w:rPr>
          <w:rFonts w:asciiTheme="minorHAnsi" w:hAnsiTheme="minorHAnsi" w:cstheme="minorHAnsi"/>
          <w:sz w:val="22"/>
          <w:szCs w:val="22"/>
          <w:lang w:val="ru-RU"/>
        </w:rPr>
        <w:t xml:space="preserve"> за </w:t>
      </w:r>
      <w:proofErr w:type="spellStart"/>
      <w:r w:rsidR="00760FD5">
        <w:rPr>
          <w:rFonts w:asciiTheme="minorHAnsi" w:hAnsiTheme="minorHAnsi" w:cstheme="minorHAnsi"/>
          <w:sz w:val="22"/>
          <w:szCs w:val="22"/>
          <w:lang w:val="ru-RU"/>
        </w:rPr>
        <w:t>умови</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набрання</w:t>
      </w:r>
      <w:proofErr w:type="spellEnd"/>
      <w:r w:rsidR="00760FD5">
        <w:rPr>
          <w:rFonts w:asciiTheme="minorHAnsi" w:hAnsiTheme="minorHAnsi" w:cstheme="minorHAnsi"/>
          <w:sz w:val="22"/>
          <w:szCs w:val="22"/>
          <w:lang w:val="ru-RU"/>
        </w:rPr>
        <w:t xml:space="preserve"> студентом 15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якщо</w:t>
      </w:r>
      <w:proofErr w:type="spellEnd"/>
      <w:r w:rsidR="00760FD5">
        <w:rPr>
          <w:rFonts w:asciiTheme="minorHAnsi" w:hAnsiTheme="minorHAnsi" w:cstheme="minorHAnsi"/>
          <w:sz w:val="22"/>
          <w:szCs w:val="22"/>
          <w:lang w:val="ru-RU"/>
        </w:rPr>
        <w:t xml:space="preserve"> на момент </w:t>
      </w:r>
      <w:proofErr w:type="spellStart"/>
      <w:r w:rsidR="00760FD5">
        <w:rPr>
          <w:rFonts w:asciiTheme="minorHAnsi" w:hAnsiTheme="minorHAnsi" w:cstheme="minorHAnsi"/>
          <w:sz w:val="22"/>
          <w:szCs w:val="22"/>
          <w:lang w:val="ru-RU"/>
        </w:rPr>
        <w:t>виставлення</w:t>
      </w:r>
      <w:proofErr w:type="spellEnd"/>
      <w:r w:rsidR="00760FD5">
        <w:rPr>
          <w:rFonts w:asciiTheme="minorHAnsi" w:hAnsiTheme="minorHAnsi" w:cstheme="minorHAnsi"/>
          <w:sz w:val="22"/>
          <w:szCs w:val="22"/>
          <w:lang w:val="ru-RU"/>
        </w:rPr>
        <w:t xml:space="preserve"> 2 </w:t>
      </w:r>
      <w:proofErr w:type="spellStart"/>
      <w:r w:rsidR="00760FD5">
        <w:rPr>
          <w:rFonts w:asciiTheme="minorHAnsi" w:hAnsiTheme="minorHAnsi" w:cstheme="minorHAnsi"/>
          <w:sz w:val="22"/>
          <w:szCs w:val="22"/>
          <w:lang w:val="ru-RU"/>
        </w:rPr>
        <w:t>атестац</w:t>
      </w:r>
      <w:proofErr w:type="gramEnd"/>
      <w:r w:rsidR="00760FD5">
        <w:rPr>
          <w:rFonts w:asciiTheme="minorHAnsi" w:hAnsiTheme="minorHAnsi" w:cstheme="minorHAnsi"/>
          <w:sz w:val="22"/>
          <w:szCs w:val="22"/>
          <w:lang w:val="ru-RU"/>
        </w:rPr>
        <w:t>ії</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була</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можливість</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набрати</w:t>
      </w:r>
      <w:proofErr w:type="spellEnd"/>
      <w:r w:rsidR="00760FD5">
        <w:rPr>
          <w:rFonts w:asciiTheme="minorHAnsi" w:hAnsiTheme="minorHAnsi" w:cstheme="minorHAnsi"/>
          <w:sz w:val="22"/>
          <w:szCs w:val="22"/>
          <w:lang w:val="ru-RU"/>
        </w:rPr>
        <w:t xml:space="preserve"> 60 </w:t>
      </w:r>
      <w:proofErr w:type="spellStart"/>
      <w:r w:rsidR="00760FD5">
        <w:rPr>
          <w:rFonts w:asciiTheme="minorHAnsi" w:hAnsiTheme="minorHAnsi" w:cstheme="minorHAnsi"/>
          <w:sz w:val="22"/>
          <w:szCs w:val="22"/>
          <w:lang w:val="ru-RU"/>
        </w:rPr>
        <w:t>балів</w:t>
      </w:r>
      <w:proofErr w:type="spellEnd"/>
      <w:r w:rsidR="00760FD5">
        <w:rPr>
          <w:rFonts w:asciiTheme="minorHAnsi" w:hAnsiTheme="minorHAnsi" w:cstheme="minorHAnsi"/>
          <w:sz w:val="22"/>
          <w:szCs w:val="22"/>
          <w:lang w:val="ru-RU"/>
        </w:rPr>
        <w:t xml:space="preserve"> – </w:t>
      </w:r>
      <w:proofErr w:type="spellStart"/>
      <w:r w:rsidR="00760FD5">
        <w:rPr>
          <w:rFonts w:asciiTheme="minorHAnsi" w:hAnsiTheme="minorHAnsi" w:cstheme="minorHAnsi"/>
          <w:sz w:val="22"/>
          <w:szCs w:val="22"/>
          <w:lang w:val="ru-RU"/>
        </w:rPr>
        <w:t>атестація</w:t>
      </w:r>
      <w:proofErr w:type="spellEnd"/>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виставляєтьс</w:t>
      </w:r>
      <w:r w:rsidR="004F65A1">
        <w:rPr>
          <w:rFonts w:asciiTheme="minorHAnsi" w:hAnsiTheme="minorHAnsi" w:cstheme="minorHAnsi"/>
          <w:sz w:val="22"/>
          <w:szCs w:val="22"/>
          <w:lang w:val="ru-RU"/>
        </w:rPr>
        <w:t>я</w:t>
      </w:r>
      <w:proofErr w:type="spellEnd"/>
      <w:r w:rsidR="004F65A1">
        <w:rPr>
          <w:rFonts w:asciiTheme="minorHAnsi" w:hAnsiTheme="minorHAnsi" w:cstheme="minorHAnsi"/>
          <w:sz w:val="22"/>
          <w:szCs w:val="22"/>
          <w:lang w:val="ru-RU"/>
        </w:rPr>
        <w:t xml:space="preserve"> за </w:t>
      </w:r>
      <w:proofErr w:type="spellStart"/>
      <w:r w:rsidR="004F65A1">
        <w:rPr>
          <w:rFonts w:asciiTheme="minorHAnsi" w:hAnsiTheme="minorHAnsi" w:cstheme="minorHAnsi"/>
          <w:sz w:val="22"/>
          <w:szCs w:val="22"/>
          <w:lang w:val="ru-RU"/>
        </w:rPr>
        <w:t>умови</w:t>
      </w:r>
      <w:proofErr w:type="spellEnd"/>
      <w:r w:rsidR="004F65A1">
        <w:rPr>
          <w:rFonts w:asciiTheme="minorHAnsi" w:hAnsiTheme="minorHAnsi" w:cstheme="minorHAnsi"/>
          <w:sz w:val="22"/>
          <w:szCs w:val="22"/>
          <w:lang w:val="ru-RU"/>
        </w:rPr>
        <w:t xml:space="preserve"> </w:t>
      </w:r>
      <w:proofErr w:type="spellStart"/>
      <w:r w:rsidR="004F65A1">
        <w:rPr>
          <w:rFonts w:asciiTheme="minorHAnsi" w:hAnsiTheme="minorHAnsi" w:cstheme="minorHAnsi"/>
          <w:sz w:val="22"/>
          <w:szCs w:val="22"/>
          <w:lang w:val="ru-RU"/>
        </w:rPr>
        <w:t>набрання</w:t>
      </w:r>
      <w:proofErr w:type="spellEnd"/>
      <w:r w:rsidR="004F65A1">
        <w:rPr>
          <w:rFonts w:asciiTheme="minorHAnsi" w:hAnsiTheme="minorHAnsi" w:cstheme="minorHAnsi"/>
          <w:sz w:val="22"/>
          <w:szCs w:val="22"/>
          <w:lang w:val="ru-RU"/>
        </w:rPr>
        <w:t xml:space="preserve"> студентом 30</w:t>
      </w:r>
      <w:r w:rsidR="00760FD5">
        <w:rPr>
          <w:rFonts w:asciiTheme="minorHAnsi" w:hAnsiTheme="minorHAnsi" w:cstheme="minorHAnsi"/>
          <w:sz w:val="22"/>
          <w:szCs w:val="22"/>
          <w:lang w:val="ru-RU"/>
        </w:rPr>
        <w:t xml:space="preserve"> </w:t>
      </w:r>
      <w:proofErr w:type="spellStart"/>
      <w:r w:rsidR="00760FD5">
        <w:rPr>
          <w:rFonts w:asciiTheme="minorHAnsi" w:hAnsiTheme="minorHAnsi" w:cstheme="minorHAnsi"/>
          <w:sz w:val="22"/>
          <w:szCs w:val="22"/>
          <w:lang w:val="ru-RU"/>
        </w:rPr>
        <w:t>балів</w:t>
      </w:r>
      <w:proofErr w:type="spellEnd"/>
      <w:r w:rsidR="004F65A1">
        <w:rPr>
          <w:rFonts w:asciiTheme="minorHAnsi" w:hAnsiTheme="minorHAnsi" w:cstheme="minorHAnsi"/>
          <w:sz w:val="22"/>
          <w:szCs w:val="22"/>
          <w:lang w:val="ru-RU"/>
        </w:rPr>
        <w:t>)</w:t>
      </w:r>
      <w:r w:rsidR="00760FD5">
        <w:rPr>
          <w:rFonts w:asciiTheme="minorHAnsi" w:hAnsiTheme="minorHAnsi" w:cstheme="minorHAnsi"/>
          <w:sz w:val="22"/>
          <w:szCs w:val="22"/>
          <w:lang w:val="ru-RU"/>
        </w:rPr>
        <w:t>.</w:t>
      </w:r>
      <w:r w:rsidR="008C61EC">
        <w:rPr>
          <w:rFonts w:asciiTheme="minorHAnsi" w:hAnsiTheme="minorHAnsi" w:cstheme="minorHAnsi"/>
          <w:sz w:val="22"/>
          <w:szCs w:val="22"/>
          <w:lang w:val="ru-RU"/>
        </w:rPr>
        <w:t xml:space="preserve"> </w:t>
      </w:r>
      <w:proofErr w:type="spellStart"/>
      <w:proofErr w:type="gramStart"/>
      <w:r w:rsidR="008C61EC">
        <w:rPr>
          <w:rFonts w:asciiTheme="minorHAnsi" w:hAnsiTheme="minorHAnsi" w:cstheme="minorHAnsi"/>
          <w:sz w:val="22"/>
          <w:szCs w:val="22"/>
          <w:lang w:val="ru-RU"/>
        </w:rPr>
        <w:t>П</w:t>
      </w:r>
      <w:proofErr w:type="gramEnd"/>
      <w:r w:rsidR="008C61EC">
        <w:rPr>
          <w:rFonts w:asciiTheme="minorHAnsi" w:hAnsiTheme="minorHAnsi" w:cstheme="minorHAnsi"/>
          <w:sz w:val="22"/>
          <w:szCs w:val="22"/>
          <w:lang w:val="ru-RU"/>
        </w:rPr>
        <w:t>ід</w:t>
      </w:r>
      <w:proofErr w:type="spellEnd"/>
      <w:r w:rsidR="008C61EC">
        <w:rPr>
          <w:rFonts w:asciiTheme="minorHAnsi" w:hAnsiTheme="minorHAnsi" w:cstheme="minorHAnsi"/>
          <w:sz w:val="22"/>
          <w:szCs w:val="22"/>
          <w:lang w:val="ru-RU"/>
        </w:rPr>
        <w:t xml:space="preserve"> час </w:t>
      </w:r>
      <w:proofErr w:type="spellStart"/>
      <w:r w:rsidR="008C61EC">
        <w:rPr>
          <w:rFonts w:asciiTheme="minorHAnsi" w:hAnsiTheme="minorHAnsi" w:cstheme="minorHAnsi"/>
          <w:sz w:val="22"/>
          <w:szCs w:val="22"/>
          <w:lang w:val="ru-RU"/>
        </w:rPr>
        <w:t>календарних</w:t>
      </w:r>
      <w:proofErr w:type="spellEnd"/>
      <w:r w:rsidR="008C61EC">
        <w:rPr>
          <w:rFonts w:asciiTheme="minorHAnsi" w:hAnsiTheme="minorHAnsi" w:cstheme="minorHAnsi"/>
          <w:sz w:val="22"/>
          <w:szCs w:val="22"/>
          <w:lang w:val="ru-RU"/>
        </w:rPr>
        <w:t xml:space="preserve"> </w:t>
      </w:r>
      <w:proofErr w:type="spellStart"/>
      <w:r w:rsidR="008C61EC">
        <w:rPr>
          <w:rFonts w:asciiTheme="minorHAnsi" w:hAnsiTheme="minorHAnsi" w:cstheme="minorHAnsi"/>
          <w:sz w:val="22"/>
          <w:szCs w:val="22"/>
          <w:lang w:val="ru-RU"/>
        </w:rPr>
        <w:t>контролів</w:t>
      </w:r>
      <w:proofErr w:type="spellEnd"/>
      <w:r w:rsidR="008C61EC">
        <w:rPr>
          <w:rFonts w:asciiTheme="minorHAnsi" w:hAnsiTheme="minorHAnsi" w:cstheme="minorHAnsi"/>
          <w:sz w:val="22"/>
          <w:szCs w:val="22"/>
          <w:lang w:val="ru-RU"/>
        </w:rPr>
        <w:t xml:space="preserve"> </w:t>
      </w:r>
      <w:proofErr w:type="spellStart"/>
      <w:r w:rsidR="008C61EC">
        <w:rPr>
          <w:rFonts w:asciiTheme="minorHAnsi" w:hAnsiTheme="minorHAnsi" w:cstheme="minorHAnsi"/>
          <w:sz w:val="22"/>
          <w:szCs w:val="22"/>
          <w:lang w:val="ru-RU"/>
        </w:rPr>
        <w:t>будуть</w:t>
      </w:r>
      <w:proofErr w:type="spellEnd"/>
      <w:r w:rsidR="008C61EC">
        <w:rPr>
          <w:rFonts w:asciiTheme="minorHAnsi" w:hAnsiTheme="minorHAnsi" w:cstheme="minorHAnsi"/>
          <w:sz w:val="22"/>
          <w:szCs w:val="22"/>
          <w:lang w:val="ru-RU"/>
        </w:rPr>
        <w:t xml:space="preserve"> </w:t>
      </w:r>
      <w:proofErr w:type="spellStart"/>
      <w:r w:rsidR="008C61EC">
        <w:rPr>
          <w:rFonts w:asciiTheme="minorHAnsi" w:hAnsiTheme="minorHAnsi" w:cstheme="minorHAnsi"/>
          <w:sz w:val="22"/>
          <w:szCs w:val="22"/>
          <w:lang w:val="ru-RU"/>
        </w:rPr>
        <w:t>н</w:t>
      </w:r>
      <w:r w:rsidR="00106DD7">
        <w:rPr>
          <w:rFonts w:asciiTheme="minorHAnsi" w:hAnsiTheme="minorHAnsi" w:cstheme="minorHAnsi"/>
          <w:sz w:val="22"/>
          <w:szCs w:val="22"/>
          <w:lang w:val="ru-RU"/>
        </w:rPr>
        <w:t>адані</w:t>
      </w:r>
      <w:proofErr w:type="spellEnd"/>
      <w:r w:rsidR="00106DD7">
        <w:rPr>
          <w:rFonts w:asciiTheme="minorHAnsi" w:hAnsiTheme="minorHAnsi" w:cstheme="minorHAnsi"/>
          <w:sz w:val="22"/>
          <w:szCs w:val="22"/>
          <w:lang w:val="ru-RU"/>
        </w:rPr>
        <w:t xml:space="preserve"> 2 </w:t>
      </w:r>
      <w:proofErr w:type="spellStart"/>
      <w:r w:rsidR="00106DD7">
        <w:rPr>
          <w:rFonts w:asciiTheme="minorHAnsi" w:hAnsiTheme="minorHAnsi" w:cstheme="minorHAnsi"/>
          <w:sz w:val="22"/>
          <w:szCs w:val="22"/>
          <w:lang w:val="ru-RU"/>
        </w:rPr>
        <w:t>контрольні</w:t>
      </w:r>
      <w:proofErr w:type="spellEnd"/>
      <w:r w:rsidR="00106DD7">
        <w:rPr>
          <w:rFonts w:asciiTheme="minorHAnsi" w:hAnsiTheme="minorHAnsi" w:cstheme="minorHAnsi"/>
          <w:sz w:val="22"/>
          <w:szCs w:val="22"/>
          <w:lang w:val="ru-RU"/>
        </w:rPr>
        <w:t xml:space="preserve"> </w:t>
      </w:r>
      <w:proofErr w:type="spellStart"/>
      <w:r w:rsidR="00106DD7">
        <w:rPr>
          <w:rFonts w:asciiTheme="minorHAnsi" w:hAnsiTheme="minorHAnsi" w:cstheme="minorHAnsi"/>
          <w:sz w:val="22"/>
          <w:szCs w:val="22"/>
          <w:lang w:val="ru-RU"/>
        </w:rPr>
        <w:t>роботи</w:t>
      </w:r>
      <w:proofErr w:type="spellEnd"/>
      <w:r w:rsidR="00106DD7">
        <w:rPr>
          <w:rFonts w:asciiTheme="minorHAnsi" w:hAnsiTheme="minorHAnsi" w:cstheme="minorHAnsi"/>
          <w:sz w:val="22"/>
          <w:szCs w:val="22"/>
          <w:lang w:val="ru-RU"/>
        </w:rPr>
        <w:t xml:space="preserve"> з метою</w:t>
      </w:r>
      <w:r w:rsidR="008C61EC">
        <w:rPr>
          <w:rFonts w:asciiTheme="minorHAnsi" w:hAnsiTheme="minorHAnsi" w:cstheme="minorHAnsi"/>
          <w:sz w:val="22"/>
          <w:szCs w:val="22"/>
          <w:lang w:val="ru-RU"/>
        </w:rPr>
        <w:t xml:space="preserve"> контролю </w:t>
      </w:r>
      <w:proofErr w:type="spellStart"/>
      <w:r w:rsidR="008C61EC">
        <w:rPr>
          <w:rFonts w:asciiTheme="minorHAnsi" w:hAnsiTheme="minorHAnsi" w:cstheme="minorHAnsi"/>
          <w:sz w:val="22"/>
          <w:szCs w:val="22"/>
          <w:lang w:val="ru-RU"/>
        </w:rPr>
        <w:t>знань</w:t>
      </w:r>
      <w:proofErr w:type="spellEnd"/>
      <w:r w:rsidR="008C61EC">
        <w:rPr>
          <w:rFonts w:asciiTheme="minorHAnsi" w:hAnsiTheme="minorHAnsi" w:cstheme="minorHAnsi"/>
          <w:sz w:val="22"/>
          <w:szCs w:val="22"/>
          <w:lang w:val="ru-RU"/>
        </w:rPr>
        <w:t>.</w:t>
      </w:r>
    </w:p>
    <w:p w14:paraId="5C915429" w14:textId="3D441142" w:rsidR="00215EC8" w:rsidRPr="00133262" w:rsidRDefault="00215EC8" w:rsidP="008C61EC">
      <w:pPr>
        <w:shd w:val="clear" w:color="auto" w:fill="FFFFFF"/>
        <w:spacing w:line="240" w:lineRule="auto"/>
        <w:ind w:firstLine="567"/>
        <w:jc w:val="both"/>
        <w:rPr>
          <w:rFonts w:asciiTheme="minorHAnsi" w:hAnsiTheme="minorHAnsi" w:cstheme="minorHAnsi"/>
          <w:b/>
          <w:color w:val="000000"/>
          <w:spacing w:val="2"/>
          <w:sz w:val="22"/>
          <w:szCs w:val="22"/>
        </w:rPr>
      </w:pPr>
      <w:r w:rsidRPr="00133262">
        <w:rPr>
          <w:rFonts w:asciiTheme="minorHAnsi" w:hAnsiTheme="minorHAnsi" w:cstheme="minorHAnsi"/>
          <w:b/>
          <w:color w:val="000000"/>
          <w:spacing w:val="2"/>
          <w:sz w:val="22"/>
          <w:szCs w:val="22"/>
        </w:rPr>
        <w:t>Кожне семінарське заняття оцінюється у 5 балів, де:</w:t>
      </w:r>
    </w:p>
    <w:p w14:paraId="4E568368" w14:textId="77777777" w:rsidR="00215EC8" w:rsidRPr="00133262" w:rsidRDefault="00215EC8" w:rsidP="00215EC8">
      <w:pPr>
        <w:shd w:val="clear" w:color="auto" w:fill="FFFFFF"/>
        <w:spacing w:line="240" w:lineRule="auto"/>
        <w:jc w:val="both"/>
        <w:rPr>
          <w:rFonts w:asciiTheme="minorHAnsi" w:hAnsiTheme="minorHAnsi" w:cstheme="minorHAnsi"/>
          <w:b/>
          <w:color w:val="000000"/>
          <w:spacing w:val="2"/>
          <w:sz w:val="22"/>
          <w:szCs w:val="22"/>
        </w:rPr>
      </w:pPr>
      <w:r w:rsidRPr="00133262">
        <w:rPr>
          <w:rFonts w:asciiTheme="minorHAnsi" w:hAnsiTheme="minorHAnsi" w:cstheme="minorHAnsi"/>
          <w:sz w:val="22"/>
          <w:szCs w:val="22"/>
        </w:rPr>
        <w:t>5 балів – «відмінно» - студент демонструє міцні знання навчального матеріалу в заданому обсязі, дає певну обґрунтовану відповідь.</w:t>
      </w:r>
    </w:p>
    <w:p w14:paraId="67FC16CD" w14:textId="77777777" w:rsidR="00215EC8" w:rsidRPr="00133262" w:rsidRDefault="00215EC8" w:rsidP="00215EC8">
      <w:pPr>
        <w:pStyle w:val="12"/>
        <w:spacing w:after="0" w:line="240" w:lineRule="auto"/>
        <w:ind w:left="0"/>
        <w:jc w:val="both"/>
        <w:rPr>
          <w:rFonts w:asciiTheme="minorHAnsi" w:hAnsiTheme="minorHAnsi" w:cstheme="minorHAnsi"/>
        </w:rPr>
      </w:pPr>
      <w:r w:rsidRPr="00133262">
        <w:rPr>
          <w:rFonts w:asciiTheme="minorHAnsi" w:hAnsiTheme="minorHAnsi" w:cstheme="minorHAnsi"/>
        </w:rPr>
        <w:t xml:space="preserve">4 бала – «добре» - студент </w:t>
      </w:r>
      <w:proofErr w:type="spellStart"/>
      <w:r w:rsidRPr="00133262">
        <w:rPr>
          <w:rFonts w:asciiTheme="minorHAnsi" w:hAnsiTheme="minorHAnsi" w:cstheme="minorHAnsi"/>
        </w:rPr>
        <w:t>допускає</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несуттєві</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неточності</w:t>
      </w:r>
      <w:proofErr w:type="spellEnd"/>
      <w:r w:rsidRPr="00133262">
        <w:rPr>
          <w:rFonts w:asciiTheme="minorHAnsi" w:hAnsiTheme="minorHAnsi" w:cstheme="minorHAnsi"/>
        </w:rPr>
        <w:t>.</w:t>
      </w:r>
    </w:p>
    <w:p w14:paraId="4D03B780" w14:textId="77777777" w:rsidR="00215EC8" w:rsidRPr="00133262" w:rsidRDefault="00215EC8" w:rsidP="00215EC8">
      <w:pPr>
        <w:pStyle w:val="12"/>
        <w:spacing w:after="0" w:line="240" w:lineRule="auto"/>
        <w:ind w:left="0"/>
        <w:jc w:val="both"/>
        <w:rPr>
          <w:rFonts w:asciiTheme="minorHAnsi" w:hAnsiTheme="minorHAnsi" w:cstheme="minorHAnsi"/>
        </w:rPr>
      </w:pPr>
      <w:r w:rsidRPr="00133262">
        <w:rPr>
          <w:rFonts w:asciiTheme="minorHAnsi" w:hAnsiTheme="minorHAnsi" w:cstheme="minorHAnsi"/>
        </w:rPr>
        <w:t xml:space="preserve">1-3 </w:t>
      </w:r>
      <w:proofErr w:type="spellStart"/>
      <w:r w:rsidRPr="00133262">
        <w:rPr>
          <w:rFonts w:asciiTheme="minorHAnsi" w:hAnsiTheme="minorHAnsi" w:cstheme="minorHAnsi"/>
        </w:rPr>
        <w:t>бали</w:t>
      </w:r>
      <w:proofErr w:type="spellEnd"/>
      <w:r w:rsidRPr="00133262">
        <w:rPr>
          <w:rFonts w:asciiTheme="minorHAnsi" w:hAnsiTheme="minorHAnsi" w:cstheme="minorHAnsi"/>
        </w:rPr>
        <w:t xml:space="preserve"> – «</w:t>
      </w:r>
      <w:proofErr w:type="spellStart"/>
      <w:r w:rsidRPr="00133262">
        <w:rPr>
          <w:rFonts w:asciiTheme="minorHAnsi" w:hAnsiTheme="minorHAnsi" w:cstheme="minorHAnsi"/>
        </w:rPr>
        <w:t>задовільно</w:t>
      </w:r>
      <w:proofErr w:type="spellEnd"/>
      <w:r w:rsidRPr="00133262">
        <w:rPr>
          <w:rFonts w:asciiTheme="minorHAnsi" w:hAnsiTheme="minorHAnsi" w:cstheme="minorHAnsi"/>
        </w:rPr>
        <w:t xml:space="preserve">» - студент </w:t>
      </w:r>
      <w:proofErr w:type="spellStart"/>
      <w:r w:rsidRPr="00133262">
        <w:rPr>
          <w:rFonts w:asciiTheme="minorHAnsi" w:hAnsiTheme="minorHAnsi" w:cstheme="minorHAnsi"/>
        </w:rPr>
        <w:t>засвоїв</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основний</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теоретичний</w:t>
      </w:r>
      <w:proofErr w:type="spellEnd"/>
      <w:r w:rsidRPr="00133262">
        <w:rPr>
          <w:rFonts w:asciiTheme="minorHAnsi" w:hAnsiTheme="minorHAnsi" w:cstheme="minorHAnsi"/>
        </w:rPr>
        <w:t xml:space="preserve"> </w:t>
      </w:r>
      <w:proofErr w:type="spellStart"/>
      <w:proofErr w:type="gramStart"/>
      <w:r w:rsidRPr="00133262">
        <w:rPr>
          <w:rFonts w:asciiTheme="minorHAnsi" w:hAnsiTheme="minorHAnsi" w:cstheme="minorHAnsi"/>
        </w:rPr>
        <w:t>матер</w:t>
      </w:r>
      <w:proofErr w:type="gramEnd"/>
      <w:r w:rsidRPr="00133262">
        <w:rPr>
          <w:rFonts w:asciiTheme="minorHAnsi" w:hAnsiTheme="minorHAnsi" w:cstheme="minorHAnsi"/>
        </w:rPr>
        <w:t>іал</w:t>
      </w:r>
      <w:proofErr w:type="spellEnd"/>
      <w:r w:rsidRPr="00133262">
        <w:rPr>
          <w:rFonts w:asciiTheme="minorHAnsi" w:hAnsiTheme="minorHAnsi" w:cstheme="minorHAnsi"/>
        </w:rPr>
        <w:t xml:space="preserve">, але </w:t>
      </w:r>
      <w:proofErr w:type="spellStart"/>
      <w:r w:rsidRPr="00133262">
        <w:rPr>
          <w:rFonts w:asciiTheme="minorHAnsi" w:hAnsiTheme="minorHAnsi" w:cstheme="minorHAnsi"/>
        </w:rPr>
        <w:t>допускає</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суттєві</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неточності</w:t>
      </w:r>
      <w:proofErr w:type="spellEnd"/>
      <w:r w:rsidRPr="00133262">
        <w:rPr>
          <w:rFonts w:asciiTheme="minorHAnsi" w:hAnsiTheme="minorHAnsi" w:cstheme="minorHAnsi"/>
        </w:rPr>
        <w:t xml:space="preserve">, не </w:t>
      </w:r>
      <w:proofErr w:type="spellStart"/>
      <w:r w:rsidRPr="00133262">
        <w:rPr>
          <w:rFonts w:asciiTheme="minorHAnsi" w:hAnsiTheme="minorHAnsi" w:cstheme="minorHAnsi"/>
        </w:rPr>
        <w:t>може</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належно</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відповісти</w:t>
      </w:r>
      <w:proofErr w:type="spellEnd"/>
      <w:r w:rsidRPr="00133262">
        <w:rPr>
          <w:rFonts w:asciiTheme="minorHAnsi" w:hAnsiTheme="minorHAnsi" w:cstheme="minorHAnsi"/>
        </w:rPr>
        <w:t xml:space="preserve"> на </w:t>
      </w:r>
      <w:proofErr w:type="spellStart"/>
      <w:r w:rsidRPr="00133262">
        <w:rPr>
          <w:rFonts w:asciiTheme="minorHAnsi" w:hAnsiTheme="minorHAnsi" w:cstheme="minorHAnsi"/>
        </w:rPr>
        <w:t>уточнюючі</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запитання</w:t>
      </w:r>
      <w:proofErr w:type="spellEnd"/>
      <w:r w:rsidRPr="00133262">
        <w:rPr>
          <w:rFonts w:asciiTheme="minorHAnsi" w:hAnsiTheme="minorHAnsi" w:cstheme="minorHAnsi"/>
        </w:rPr>
        <w:t>.</w:t>
      </w:r>
    </w:p>
    <w:p w14:paraId="22A37B19" w14:textId="77777777" w:rsidR="00215EC8" w:rsidRPr="00133262" w:rsidRDefault="00215EC8" w:rsidP="00215EC8">
      <w:pPr>
        <w:pStyle w:val="12"/>
        <w:spacing w:after="0" w:line="240" w:lineRule="auto"/>
        <w:ind w:left="0"/>
        <w:jc w:val="both"/>
        <w:rPr>
          <w:rFonts w:asciiTheme="minorHAnsi" w:hAnsiTheme="minorHAnsi" w:cstheme="minorHAnsi"/>
        </w:rPr>
      </w:pPr>
      <w:r w:rsidRPr="00133262">
        <w:rPr>
          <w:rFonts w:asciiTheme="minorHAnsi" w:hAnsiTheme="minorHAnsi" w:cstheme="minorHAnsi"/>
        </w:rPr>
        <w:t xml:space="preserve">0 </w:t>
      </w:r>
      <w:proofErr w:type="spellStart"/>
      <w:r w:rsidRPr="00133262">
        <w:rPr>
          <w:rFonts w:asciiTheme="minorHAnsi" w:hAnsiTheme="minorHAnsi" w:cstheme="minorHAnsi"/>
        </w:rPr>
        <w:t>балів</w:t>
      </w:r>
      <w:proofErr w:type="spellEnd"/>
      <w:r w:rsidRPr="00133262">
        <w:rPr>
          <w:rFonts w:asciiTheme="minorHAnsi" w:hAnsiTheme="minorHAnsi" w:cstheme="minorHAnsi"/>
        </w:rPr>
        <w:t xml:space="preserve"> – «</w:t>
      </w:r>
      <w:proofErr w:type="spellStart"/>
      <w:r w:rsidRPr="00133262">
        <w:rPr>
          <w:rFonts w:asciiTheme="minorHAnsi" w:hAnsiTheme="minorHAnsi" w:cstheme="minorHAnsi"/>
        </w:rPr>
        <w:t>незадовільно</w:t>
      </w:r>
      <w:proofErr w:type="spellEnd"/>
      <w:r w:rsidRPr="00133262">
        <w:rPr>
          <w:rFonts w:asciiTheme="minorHAnsi" w:hAnsiTheme="minorHAnsi" w:cstheme="minorHAnsi"/>
        </w:rPr>
        <w:t xml:space="preserve">» - студент </w:t>
      </w:r>
      <w:proofErr w:type="spellStart"/>
      <w:r w:rsidRPr="00133262">
        <w:rPr>
          <w:rFonts w:asciiTheme="minorHAnsi" w:hAnsiTheme="minorHAnsi" w:cstheme="minorHAnsi"/>
        </w:rPr>
        <w:t>дає</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відповідь</w:t>
      </w:r>
      <w:proofErr w:type="spellEnd"/>
      <w:r w:rsidRPr="00133262">
        <w:rPr>
          <w:rFonts w:asciiTheme="minorHAnsi" w:hAnsiTheme="minorHAnsi" w:cstheme="minorHAnsi"/>
        </w:rPr>
        <w:t xml:space="preserve"> не по </w:t>
      </w:r>
      <w:proofErr w:type="spellStart"/>
      <w:r w:rsidRPr="00133262">
        <w:rPr>
          <w:rFonts w:asciiTheme="minorHAnsi" w:hAnsiTheme="minorHAnsi" w:cstheme="minorHAnsi"/>
        </w:rPr>
        <w:t>суті</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вкрай</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обмежена</w:t>
      </w:r>
      <w:proofErr w:type="spellEnd"/>
      <w:r w:rsidRPr="00133262">
        <w:rPr>
          <w:rFonts w:asciiTheme="minorHAnsi" w:hAnsiTheme="minorHAnsi" w:cstheme="minorHAnsi"/>
        </w:rPr>
        <w:t xml:space="preserve"> </w:t>
      </w:r>
      <w:proofErr w:type="spellStart"/>
      <w:r w:rsidRPr="00133262">
        <w:rPr>
          <w:rFonts w:asciiTheme="minorHAnsi" w:hAnsiTheme="minorHAnsi" w:cstheme="minorHAnsi"/>
        </w:rPr>
        <w:t>відповідь</w:t>
      </w:r>
      <w:proofErr w:type="spellEnd"/>
      <w:r w:rsidRPr="00133262">
        <w:rPr>
          <w:rFonts w:asciiTheme="minorHAnsi" w:hAnsiTheme="minorHAnsi" w:cstheme="minorHAnsi"/>
        </w:rPr>
        <w:t>.</w:t>
      </w:r>
    </w:p>
    <w:p w14:paraId="10318A62" w14:textId="77777777" w:rsidR="008C61EC" w:rsidRDefault="00215EC8" w:rsidP="00215EC8">
      <w:pPr>
        <w:shd w:val="clear" w:color="auto" w:fill="FFFFFF"/>
        <w:spacing w:line="240" w:lineRule="auto"/>
        <w:jc w:val="both"/>
        <w:rPr>
          <w:rFonts w:asciiTheme="minorHAnsi" w:hAnsiTheme="minorHAnsi" w:cstheme="minorHAnsi"/>
          <w:color w:val="000000"/>
          <w:spacing w:val="2"/>
          <w:sz w:val="22"/>
          <w:szCs w:val="22"/>
        </w:rPr>
      </w:pPr>
      <w:r w:rsidRPr="00133262">
        <w:rPr>
          <w:rFonts w:asciiTheme="minorHAnsi" w:hAnsiTheme="minorHAnsi" w:cstheme="minorHAnsi"/>
          <w:color w:val="000000"/>
          <w:spacing w:val="2"/>
          <w:sz w:val="22"/>
          <w:szCs w:val="22"/>
        </w:rPr>
        <w:t xml:space="preserve">Викладач оцінює роботу студента на кожному практичному занятті, виставляючи бали за нього після практичного заняття у системі електронного </w:t>
      </w:r>
      <w:proofErr w:type="spellStart"/>
      <w:r w:rsidRPr="00133262">
        <w:rPr>
          <w:rFonts w:asciiTheme="minorHAnsi" w:hAnsiTheme="minorHAnsi" w:cstheme="minorHAnsi"/>
          <w:color w:val="000000"/>
          <w:spacing w:val="2"/>
          <w:sz w:val="22"/>
          <w:szCs w:val="22"/>
        </w:rPr>
        <w:t>Кампусу</w:t>
      </w:r>
      <w:proofErr w:type="spellEnd"/>
      <w:r w:rsidRPr="00133262">
        <w:rPr>
          <w:rFonts w:asciiTheme="minorHAnsi" w:hAnsiTheme="minorHAnsi" w:cstheme="minorHAnsi"/>
          <w:color w:val="000000"/>
          <w:spacing w:val="2"/>
          <w:sz w:val="22"/>
          <w:szCs w:val="22"/>
        </w:rPr>
        <w:t>.</w:t>
      </w:r>
    </w:p>
    <w:p w14:paraId="19E44346" w14:textId="6EFD8DB0" w:rsidR="00215EC8" w:rsidRPr="008C61EC" w:rsidRDefault="00215EC8" w:rsidP="008C61EC">
      <w:pPr>
        <w:shd w:val="clear" w:color="auto" w:fill="FFFFFF"/>
        <w:spacing w:line="240" w:lineRule="auto"/>
        <w:ind w:firstLine="567"/>
        <w:jc w:val="both"/>
        <w:rPr>
          <w:rFonts w:asciiTheme="minorHAnsi" w:hAnsiTheme="minorHAnsi" w:cstheme="minorHAnsi"/>
          <w:color w:val="000000"/>
          <w:spacing w:val="2"/>
          <w:sz w:val="22"/>
          <w:szCs w:val="22"/>
        </w:rPr>
      </w:pPr>
      <w:r w:rsidRPr="00133262">
        <w:rPr>
          <w:rFonts w:asciiTheme="minorHAnsi" w:hAnsiTheme="minorHAnsi" w:cstheme="minorHAnsi"/>
          <w:b/>
          <w:color w:val="000000"/>
          <w:spacing w:val="2"/>
          <w:sz w:val="22"/>
          <w:szCs w:val="22"/>
        </w:rPr>
        <w:t>Кожен кейс оцінюється у 5 балів, де:</w:t>
      </w:r>
    </w:p>
    <w:p w14:paraId="64F599E3" w14:textId="77777777" w:rsidR="00215EC8" w:rsidRPr="00133262" w:rsidRDefault="00215EC8" w:rsidP="00215EC8">
      <w:pPr>
        <w:shd w:val="clear" w:color="auto" w:fill="FFFFFF"/>
        <w:spacing w:line="240" w:lineRule="auto"/>
        <w:jc w:val="both"/>
        <w:rPr>
          <w:rFonts w:asciiTheme="minorHAnsi" w:hAnsiTheme="minorHAnsi" w:cstheme="minorHAnsi"/>
          <w:sz w:val="22"/>
          <w:szCs w:val="22"/>
        </w:rPr>
      </w:pPr>
      <w:r w:rsidRPr="00133262">
        <w:rPr>
          <w:rFonts w:asciiTheme="minorHAnsi" w:hAnsiTheme="minorHAnsi" w:cstheme="minorHAnsi"/>
          <w:sz w:val="22"/>
          <w:szCs w:val="22"/>
        </w:rPr>
        <w:t xml:space="preserve">5 балів – «відмінно» - студент виконав усі зазначені у </w:t>
      </w:r>
      <w:proofErr w:type="spellStart"/>
      <w:r w:rsidRPr="00133262">
        <w:rPr>
          <w:rFonts w:asciiTheme="minorHAnsi" w:hAnsiTheme="minorHAnsi" w:cstheme="minorHAnsi"/>
          <w:sz w:val="22"/>
          <w:szCs w:val="22"/>
        </w:rPr>
        <w:t>Силабусі</w:t>
      </w:r>
      <w:proofErr w:type="spellEnd"/>
      <w:r w:rsidRPr="00133262">
        <w:rPr>
          <w:rFonts w:asciiTheme="minorHAnsi" w:hAnsiTheme="minorHAnsi" w:cstheme="minorHAnsi"/>
          <w:sz w:val="22"/>
          <w:szCs w:val="22"/>
        </w:rPr>
        <w:t xml:space="preserve"> вимоги для виконання кейсу, студент демонструє повне, достатнє знання матеріалу; необхідний рівень умінь і навичок для правильного вирішення запропонованих ситуаційних вправ; послідовно і аргументовано відповідає на питання, посилаючись на практику ЄСПЛ.</w:t>
      </w:r>
    </w:p>
    <w:p w14:paraId="3D1D81EA" w14:textId="77777777" w:rsidR="00215EC8" w:rsidRPr="00133262" w:rsidRDefault="00215EC8" w:rsidP="00215EC8">
      <w:pPr>
        <w:pStyle w:val="12"/>
        <w:spacing w:after="0" w:line="240" w:lineRule="auto"/>
        <w:ind w:left="0"/>
        <w:jc w:val="both"/>
        <w:rPr>
          <w:rFonts w:asciiTheme="minorHAnsi" w:hAnsiTheme="minorHAnsi" w:cstheme="minorHAnsi"/>
        </w:rPr>
      </w:pPr>
      <w:r w:rsidRPr="00133262">
        <w:rPr>
          <w:rFonts w:asciiTheme="minorHAnsi" w:hAnsiTheme="minorHAnsi" w:cstheme="minorHAnsi"/>
        </w:rPr>
        <w:t xml:space="preserve">4 бала – «добре» - студент </w:t>
      </w:r>
      <w:r w:rsidRPr="00133262">
        <w:rPr>
          <w:rFonts w:asciiTheme="minorHAnsi" w:hAnsiTheme="minorHAnsi" w:cstheme="minorHAnsi"/>
          <w:lang w:val="uk-UA"/>
        </w:rPr>
        <w:t>не достатньо обґрунтовує свою позицію, розуміє змі</w:t>
      </w:r>
      <w:proofErr w:type="gramStart"/>
      <w:r w:rsidRPr="00133262">
        <w:rPr>
          <w:rFonts w:asciiTheme="minorHAnsi" w:hAnsiTheme="minorHAnsi" w:cstheme="minorHAnsi"/>
          <w:lang w:val="uk-UA"/>
        </w:rPr>
        <w:t>ст</w:t>
      </w:r>
      <w:proofErr w:type="gramEnd"/>
      <w:r w:rsidRPr="00133262">
        <w:rPr>
          <w:rFonts w:asciiTheme="minorHAnsi" w:hAnsiTheme="minorHAnsi" w:cstheme="minorHAnsi"/>
          <w:lang w:val="uk-UA"/>
        </w:rPr>
        <w:t xml:space="preserve"> ситуаційних вправ, але допускає несуттєві помилки при їх вирішенні;</w:t>
      </w:r>
    </w:p>
    <w:p w14:paraId="300DCFCA" w14:textId="77777777" w:rsidR="00215EC8" w:rsidRPr="00133262" w:rsidRDefault="00215EC8" w:rsidP="00215EC8">
      <w:pPr>
        <w:pStyle w:val="12"/>
        <w:spacing w:after="0" w:line="240" w:lineRule="auto"/>
        <w:ind w:left="0"/>
        <w:jc w:val="both"/>
        <w:rPr>
          <w:rFonts w:asciiTheme="minorHAnsi" w:hAnsiTheme="minorHAnsi" w:cstheme="minorHAnsi"/>
        </w:rPr>
      </w:pPr>
      <w:r w:rsidRPr="00133262">
        <w:rPr>
          <w:rFonts w:asciiTheme="minorHAnsi" w:hAnsiTheme="minorHAnsi" w:cstheme="minorHAnsi"/>
        </w:rPr>
        <w:t xml:space="preserve">1-3 </w:t>
      </w:r>
      <w:proofErr w:type="spellStart"/>
      <w:r w:rsidRPr="00133262">
        <w:rPr>
          <w:rFonts w:asciiTheme="minorHAnsi" w:hAnsiTheme="minorHAnsi" w:cstheme="minorHAnsi"/>
        </w:rPr>
        <w:t>бали</w:t>
      </w:r>
      <w:proofErr w:type="spellEnd"/>
      <w:r w:rsidRPr="00133262">
        <w:rPr>
          <w:rFonts w:asciiTheme="minorHAnsi" w:hAnsiTheme="minorHAnsi" w:cstheme="minorHAnsi"/>
        </w:rPr>
        <w:t xml:space="preserve"> – «</w:t>
      </w:r>
      <w:proofErr w:type="spellStart"/>
      <w:r w:rsidRPr="00133262">
        <w:rPr>
          <w:rFonts w:asciiTheme="minorHAnsi" w:hAnsiTheme="minorHAnsi" w:cstheme="minorHAnsi"/>
        </w:rPr>
        <w:t>задовільно</w:t>
      </w:r>
      <w:proofErr w:type="spellEnd"/>
      <w:r w:rsidRPr="00133262">
        <w:rPr>
          <w:rFonts w:asciiTheme="minorHAnsi" w:hAnsiTheme="minorHAnsi" w:cstheme="minorHAnsi"/>
        </w:rPr>
        <w:t>» - студент</w:t>
      </w:r>
      <w:r w:rsidRPr="00133262">
        <w:rPr>
          <w:rFonts w:asciiTheme="minorHAnsi" w:hAnsiTheme="minorHAnsi" w:cstheme="minorHAnsi"/>
          <w:lang w:val="uk-UA"/>
        </w:rPr>
        <w:t xml:space="preserve"> виконав кейс, але допустив значні помилки у виконанні кейсу, зокрема, не розкрив суть проблеми; завдання не </w:t>
      </w:r>
      <w:proofErr w:type="gramStart"/>
      <w:r w:rsidRPr="00133262">
        <w:rPr>
          <w:rFonts w:asciiTheme="minorHAnsi" w:hAnsiTheme="minorHAnsi" w:cstheme="minorHAnsi"/>
          <w:lang w:val="uk-UA"/>
        </w:rPr>
        <w:t>містить</w:t>
      </w:r>
      <w:proofErr w:type="gramEnd"/>
      <w:r w:rsidRPr="00133262">
        <w:rPr>
          <w:rFonts w:asciiTheme="minorHAnsi" w:hAnsiTheme="minorHAnsi" w:cstheme="minorHAnsi"/>
          <w:lang w:val="uk-UA"/>
        </w:rPr>
        <w:t xml:space="preserve"> відповідних посилань на практику ЄСПЛ та запозичені аспекти; </w:t>
      </w:r>
    </w:p>
    <w:p w14:paraId="1CE953CC" w14:textId="77777777" w:rsidR="00215EC8" w:rsidRPr="00133262" w:rsidRDefault="00215EC8" w:rsidP="00215EC8">
      <w:pPr>
        <w:pStyle w:val="12"/>
        <w:spacing w:after="0" w:line="240" w:lineRule="auto"/>
        <w:ind w:left="0"/>
        <w:jc w:val="both"/>
        <w:rPr>
          <w:rFonts w:asciiTheme="minorHAnsi" w:hAnsiTheme="minorHAnsi" w:cstheme="minorHAnsi"/>
        </w:rPr>
      </w:pPr>
      <w:r w:rsidRPr="00133262">
        <w:rPr>
          <w:rFonts w:asciiTheme="minorHAnsi" w:hAnsiTheme="minorHAnsi" w:cstheme="minorHAnsi"/>
        </w:rPr>
        <w:t xml:space="preserve">0 </w:t>
      </w:r>
      <w:proofErr w:type="spellStart"/>
      <w:r w:rsidRPr="00133262">
        <w:rPr>
          <w:rFonts w:asciiTheme="minorHAnsi" w:hAnsiTheme="minorHAnsi" w:cstheme="minorHAnsi"/>
        </w:rPr>
        <w:t>балів</w:t>
      </w:r>
      <w:proofErr w:type="spellEnd"/>
      <w:r w:rsidRPr="00133262">
        <w:rPr>
          <w:rFonts w:asciiTheme="minorHAnsi" w:hAnsiTheme="minorHAnsi" w:cstheme="minorHAnsi"/>
        </w:rPr>
        <w:t xml:space="preserve"> – «</w:t>
      </w:r>
      <w:proofErr w:type="spellStart"/>
      <w:r w:rsidRPr="00133262">
        <w:rPr>
          <w:rFonts w:asciiTheme="minorHAnsi" w:hAnsiTheme="minorHAnsi" w:cstheme="minorHAnsi"/>
        </w:rPr>
        <w:t>незадові</w:t>
      </w:r>
      <w:proofErr w:type="gramStart"/>
      <w:r w:rsidRPr="00133262">
        <w:rPr>
          <w:rFonts w:asciiTheme="minorHAnsi" w:hAnsiTheme="minorHAnsi" w:cstheme="minorHAnsi"/>
        </w:rPr>
        <w:t>льно</w:t>
      </w:r>
      <w:proofErr w:type="spellEnd"/>
      <w:r w:rsidRPr="00133262">
        <w:rPr>
          <w:rFonts w:asciiTheme="minorHAnsi" w:hAnsiTheme="minorHAnsi" w:cstheme="minorHAnsi"/>
        </w:rPr>
        <w:t xml:space="preserve">» - </w:t>
      </w:r>
      <w:r w:rsidRPr="00133262">
        <w:rPr>
          <w:rFonts w:asciiTheme="minorHAnsi" w:hAnsiTheme="minorHAnsi" w:cstheme="minorHAnsi"/>
          <w:lang w:val="uk-UA"/>
        </w:rPr>
        <w:t>в</w:t>
      </w:r>
      <w:proofErr w:type="gramEnd"/>
      <w:r w:rsidRPr="00133262">
        <w:rPr>
          <w:rFonts w:asciiTheme="minorHAnsi" w:hAnsiTheme="minorHAnsi" w:cstheme="minorHAnsi"/>
          <w:lang w:val="uk-UA"/>
        </w:rPr>
        <w:t xml:space="preserve">ідсутність кейсу або виконання його </w:t>
      </w:r>
      <w:r w:rsidRPr="00133262">
        <w:rPr>
          <w:rFonts w:asciiTheme="minorHAnsi" w:hAnsiTheme="minorHAnsi" w:cstheme="minorHAnsi"/>
        </w:rPr>
        <w:t xml:space="preserve">не по </w:t>
      </w:r>
      <w:proofErr w:type="spellStart"/>
      <w:r w:rsidRPr="00133262">
        <w:rPr>
          <w:rFonts w:asciiTheme="minorHAnsi" w:hAnsiTheme="minorHAnsi" w:cstheme="minorHAnsi"/>
        </w:rPr>
        <w:t>суті</w:t>
      </w:r>
      <w:proofErr w:type="spellEnd"/>
      <w:r w:rsidRPr="00133262">
        <w:rPr>
          <w:rFonts w:asciiTheme="minorHAnsi" w:hAnsiTheme="minorHAnsi" w:cstheme="minorHAnsi"/>
        </w:rPr>
        <w:t>.</w:t>
      </w:r>
    </w:p>
    <w:p w14:paraId="1C9B26E1" w14:textId="62E85FFC" w:rsidR="00637902" w:rsidRPr="008C61EC" w:rsidRDefault="00215EC8" w:rsidP="004A51DE">
      <w:pPr>
        <w:shd w:val="clear" w:color="auto" w:fill="FFFFFF"/>
        <w:spacing w:line="240" w:lineRule="auto"/>
        <w:ind w:firstLine="567"/>
        <w:jc w:val="both"/>
        <w:rPr>
          <w:rFonts w:asciiTheme="minorHAnsi" w:hAnsiTheme="minorHAnsi" w:cstheme="minorHAnsi"/>
          <w:b/>
          <w:color w:val="000000"/>
          <w:spacing w:val="2"/>
          <w:sz w:val="22"/>
          <w:szCs w:val="22"/>
        </w:rPr>
      </w:pPr>
      <w:r w:rsidRPr="00760FD5">
        <w:rPr>
          <w:rFonts w:asciiTheme="minorHAnsi" w:hAnsiTheme="minorHAnsi" w:cstheme="minorHAnsi"/>
          <w:b/>
          <w:color w:val="000000"/>
          <w:spacing w:val="2"/>
          <w:sz w:val="22"/>
          <w:szCs w:val="22"/>
        </w:rPr>
        <w:t>Кейс може оцінюватись і у 10 балів, залежно від його складності.</w:t>
      </w:r>
      <w:r>
        <w:rPr>
          <w:rFonts w:asciiTheme="minorHAnsi" w:hAnsiTheme="minorHAnsi" w:cstheme="minorHAnsi"/>
          <w:b/>
          <w:color w:val="000000"/>
          <w:spacing w:val="2"/>
          <w:sz w:val="22"/>
          <w:szCs w:val="22"/>
        </w:rPr>
        <w:t xml:space="preserve"> Оцінка кейсу буде повідомлена викладачем перед тим, як кейс буде наданий для опрацювання.</w:t>
      </w:r>
      <w:r>
        <w:rPr>
          <w:rFonts w:asciiTheme="minorHAnsi" w:hAnsiTheme="minorHAnsi" w:cstheme="minorHAnsi"/>
          <w:color w:val="000000"/>
          <w:spacing w:val="2"/>
          <w:sz w:val="22"/>
          <w:szCs w:val="22"/>
        </w:rPr>
        <w:t xml:space="preserve"> </w:t>
      </w:r>
    </w:p>
    <w:p w14:paraId="3722169E" w14:textId="77777777" w:rsidR="00637902" w:rsidRPr="00C17181" w:rsidRDefault="00637902" w:rsidP="00C17181">
      <w:pPr>
        <w:spacing w:line="240" w:lineRule="auto"/>
        <w:ind w:firstLine="567"/>
        <w:jc w:val="both"/>
        <w:rPr>
          <w:rFonts w:asciiTheme="minorHAnsi" w:hAnsiTheme="minorHAnsi" w:cstheme="minorHAnsi"/>
          <w:sz w:val="22"/>
          <w:szCs w:val="22"/>
          <w:lang w:val="ru-RU"/>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2694"/>
        <w:gridCol w:w="2398"/>
        <w:gridCol w:w="1712"/>
      </w:tblGrid>
      <w:tr w:rsidR="00C17181" w:rsidRPr="00637902" w14:paraId="2BD91767" w14:textId="77777777" w:rsidTr="003253FD">
        <w:trPr>
          <w:trHeight w:val="529"/>
          <w:jc w:val="center"/>
        </w:trPr>
        <w:tc>
          <w:tcPr>
            <w:tcW w:w="57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3A81AA" w14:textId="253E45DC"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Додаткові бали</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8D2BDF" w14:textId="2C15C693"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Підстави для зниження балів</w:t>
            </w:r>
          </w:p>
        </w:tc>
      </w:tr>
      <w:tr w:rsidR="00C17181" w:rsidRPr="00637902" w14:paraId="0E1BBBE8" w14:textId="77777777" w:rsidTr="003253FD">
        <w:trPr>
          <w:trHeight w:val="529"/>
          <w:jc w:val="center"/>
        </w:trPr>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2639AF7"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Критерій</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023CD9B0"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Ваговий бал</w:t>
            </w:r>
          </w:p>
        </w:tc>
        <w:tc>
          <w:tcPr>
            <w:tcW w:w="2398" w:type="dxa"/>
            <w:tcBorders>
              <w:top w:val="single" w:sz="4" w:space="0" w:color="auto"/>
              <w:left w:val="single" w:sz="4" w:space="0" w:color="auto"/>
              <w:bottom w:val="single" w:sz="4" w:space="0" w:color="auto"/>
              <w:right w:val="single" w:sz="4" w:space="0" w:color="auto"/>
            </w:tcBorders>
            <w:shd w:val="clear" w:color="auto" w:fill="D9D9D9"/>
            <w:vAlign w:val="center"/>
          </w:tcPr>
          <w:p w14:paraId="7377F440"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Критерій</w:t>
            </w:r>
          </w:p>
        </w:tc>
        <w:tc>
          <w:tcPr>
            <w:tcW w:w="1712" w:type="dxa"/>
            <w:tcBorders>
              <w:top w:val="single" w:sz="4" w:space="0" w:color="auto"/>
              <w:left w:val="single" w:sz="4" w:space="0" w:color="auto"/>
              <w:bottom w:val="single" w:sz="4" w:space="0" w:color="auto"/>
              <w:right w:val="single" w:sz="4" w:space="0" w:color="auto"/>
            </w:tcBorders>
            <w:shd w:val="clear" w:color="auto" w:fill="D9D9D9"/>
            <w:vAlign w:val="center"/>
          </w:tcPr>
          <w:p w14:paraId="5BE227BF"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Ваговий бал</w:t>
            </w:r>
          </w:p>
        </w:tc>
      </w:tr>
      <w:tr w:rsidR="00C17181" w:rsidRPr="00637902" w14:paraId="71342D22" w14:textId="77777777" w:rsidTr="003253FD">
        <w:trPr>
          <w:jc w:val="center"/>
        </w:trPr>
        <w:tc>
          <w:tcPr>
            <w:tcW w:w="3058" w:type="dxa"/>
            <w:tcBorders>
              <w:top w:val="single" w:sz="4" w:space="0" w:color="auto"/>
              <w:left w:val="single" w:sz="4" w:space="0" w:color="auto"/>
              <w:bottom w:val="single" w:sz="4" w:space="0" w:color="auto"/>
              <w:right w:val="single" w:sz="4" w:space="0" w:color="auto"/>
            </w:tcBorders>
            <w:vAlign w:val="center"/>
          </w:tcPr>
          <w:p w14:paraId="59046DE0" w14:textId="77777777" w:rsidR="00C17181" w:rsidRPr="00637902" w:rsidRDefault="00C17181" w:rsidP="003253FD">
            <w:pPr>
              <w:pStyle w:val="4"/>
              <w:tabs>
                <w:tab w:val="left" w:pos="284"/>
              </w:tabs>
              <w:spacing w:after="0" w:line="240" w:lineRule="auto"/>
              <w:ind w:left="0"/>
              <w:rPr>
                <w:rFonts w:asciiTheme="minorHAnsi" w:hAnsiTheme="minorHAnsi" w:cstheme="minorHAnsi"/>
              </w:rPr>
            </w:pPr>
            <w:r w:rsidRPr="00637902">
              <w:rPr>
                <w:rFonts w:asciiTheme="minorHAnsi" w:hAnsiTheme="minorHAnsi" w:cstheme="minorHAnsi"/>
              </w:rPr>
              <w:t xml:space="preserve">Доповідь (презентація) за </w:t>
            </w:r>
            <w:r w:rsidRPr="00637902">
              <w:rPr>
                <w:rFonts w:asciiTheme="minorHAnsi" w:hAnsiTheme="minorHAnsi" w:cstheme="minorHAnsi"/>
              </w:rPr>
              <w:lastRenderedPageBreak/>
              <w:t xml:space="preserve">вказаними темами </w:t>
            </w:r>
          </w:p>
        </w:tc>
        <w:tc>
          <w:tcPr>
            <w:tcW w:w="2694" w:type="dxa"/>
            <w:tcBorders>
              <w:top w:val="single" w:sz="4" w:space="0" w:color="auto"/>
              <w:left w:val="single" w:sz="4" w:space="0" w:color="auto"/>
              <w:bottom w:val="single" w:sz="4" w:space="0" w:color="auto"/>
              <w:right w:val="single" w:sz="4" w:space="0" w:color="auto"/>
            </w:tcBorders>
            <w:vAlign w:val="center"/>
          </w:tcPr>
          <w:p w14:paraId="19F805DD"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lastRenderedPageBreak/>
              <w:t xml:space="preserve">10 балів за кожен вид </w:t>
            </w:r>
          </w:p>
        </w:tc>
        <w:tc>
          <w:tcPr>
            <w:tcW w:w="2398" w:type="dxa"/>
            <w:tcBorders>
              <w:top w:val="single" w:sz="4" w:space="0" w:color="auto"/>
              <w:left w:val="single" w:sz="4" w:space="0" w:color="auto"/>
              <w:bottom w:val="single" w:sz="4" w:space="0" w:color="auto"/>
              <w:right w:val="single" w:sz="4" w:space="0" w:color="auto"/>
            </w:tcBorders>
            <w:vAlign w:val="center"/>
          </w:tcPr>
          <w:p w14:paraId="5B05C0CE" w14:textId="77777777" w:rsidR="00C17181" w:rsidRPr="00637902" w:rsidRDefault="00C17181" w:rsidP="003253FD">
            <w:pPr>
              <w:spacing w:line="240" w:lineRule="auto"/>
              <w:rPr>
                <w:rFonts w:asciiTheme="minorHAnsi" w:hAnsiTheme="minorHAnsi" w:cstheme="minorHAnsi"/>
                <w:sz w:val="22"/>
                <w:szCs w:val="22"/>
              </w:rPr>
            </w:pPr>
            <w:r w:rsidRPr="00637902">
              <w:rPr>
                <w:rFonts w:asciiTheme="minorHAnsi" w:hAnsiTheme="minorHAnsi" w:cstheme="minorHAnsi"/>
                <w:sz w:val="22"/>
                <w:szCs w:val="22"/>
              </w:rPr>
              <w:t xml:space="preserve">Не в повному обсязі </w:t>
            </w:r>
            <w:r w:rsidRPr="00637902">
              <w:rPr>
                <w:rFonts w:asciiTheme="minorHAnsi" w:hAnsiTheme="minorHAnsi" w:cstheme="minorHAnsi"/>
                <w:sz w:val="22"/>
                <w:szCs w:val="22"/>
              </w:rPr>
              <w:lastRenderedPageBreak/>
              <w:t xml:space="preserve">розкрито тему </w:t>
            </w:r>
          </w:p>
        </w:tc>
        <w:tc>
          <w:tcPr>
            <w:tcW w:w="1712" w:type="dxa"/>
            <w:tcBorders>
              <w:top w:val="single" w:sz="4" w:space="0" w:color="auto"/>
              <w:left w:val="single" w:sz="4" w:space="0" w:color="auto"/>
              <w:bottom w:val="single" w:sz="4" w:space="0" w:color="auto"/>
              <w:right w:val="single" w:sz="4" w:space="0" w:color="auto"/>
            </w:tcBorders>
            <w:vAlign w:val="center"/>
          </w:tcPr>
          <w:p w14:paraId="06C290A8"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lastRenderedPageBreak/>
              <w:t>Від 2 до 8 балів</w:t>
            </w:r>
          </w:p>
        </w:tc>
      </w:tr>
      <w:tr w:rsidR="00C17181" w:rsidRPr="00637902" w14:paraId="1932787B" w14:textId="77777777" w:rsidTr="003253FD">
        <w:trPr>
          <w:jc w:val="center"/>
        </w:trPr>
        <w:tc>
          <w:tcPr>
            <w:tcW w:w="3058" w:type="dxa"/>
            <w:tcBorders>
              <w:top w:val="single" w:sz="4" w:space="0" w:color="auto"/>
              <w:left w:val="single" w:sz="4" w:space="0" w:color="auto"/>
              <w:bottom w:val="single" w:sz="4" w:space="0" w:color="auto"/>
              <w:right w:val="single" w:sz="4" w:space="0" w:color="auto"/>
            </w:tcBorders>
            <w:vAlign w:val="center"/>
          </w:tcPr>
          <w:p w14:paraId="787BE624" w14:textId="77777777" w:rsidR="00C17181" w:rsidRPr="00637902" w:rsidRDefault="00C17181" w:rsidP="003253FD">
            <w:pPr>
              <w:pStyle w:val="4"/>
              <w:tabs>
                <w:tab w:val="left" w:pos="284"/>
              </w:tabs>
              <w:spacing w:after="0" w:line="240" w:lineRule="auto"/>
              <w:ind w:left="0"/>
              <w:rPr>
                <w:rFonts w:asciiTheme="minorHAnsi" w:hAnsiTheme="minorHAnsi" w:cstheme="minorHAnsi"/>
              </w:rPr>
            </w:pPr>
            <w:r w:rsidRPr="00637902">
              <w:rPr>
                <w:rFonts w:asciiTheme="minorHAnsi" w:hAnsiTheme="minorHAnsi" w:cstheme="minorHAnsi"/>
              </w:rPr>
              <w:lastRenderedPageBreak/>
              <w:t>Участь у міжнародних, всеукраїнських та/або інших заходах та/або конкурсах (за тематикою навчальної дисципліни)…</w:t>
            </w:r>
          </w:p>
        </w:tc>
        <w:tc>
          <w:tcPr>
            <w:tcW w:w="2694" w:type="dxa"/>
            <w:tcBorders>
              <w:top w:val="single" w:sz="4" w:space="0" w:color="auto"/>
              <w:left w:val="single" w:sz="4" w:space="0" w:color="auto"/>
              <w:bottom w:val="single" w:sz="4" w:space="0" w:color="auto"/>
              <w:right w:val="single" w:sz="4" w:space="0" w:color="auto"/>
            </w:tcBorders>
            <w:vAlign w:val="center"/>
          </w:tcPr>
          <w:p w14:paraId="4438E27F"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 xml:space="preserve">10  балів за кожну участь </w:t>
            </w:r>
          </w:p>
        </w:tc>
        <w:tc>
          <w:tcPr>
            <w:tcW w:w="2398" w:type="dxa"/>
            <w:tcBorders>
              <w:top w:val="single" w:sz="4" w:space="0" w:color="auto"/>
              <w:left w:val="single" w:sz="4" w:space="0" w:color="auto"/>
              <w:bottom w:val="single" w:sz="4" w:space="0" w:color="auto"/>
              <w:right w:val="single" w:sz="4" w:space="0" w:color="auto"/>
            </w:tcBorders>
            <w:vAlign w:val="center"/>
          </w:tcPr>
          <w:p w14:paraId="5555FFDF"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w:t>
            </w:r>
          </w:p>
        </w:tc>
        <w:tc>
          <w:tcPr>
            <w:tcW w:w="1712" w:type="dxa"/>
            <w:tcBorders>
              <w:top w:val="single" w:sz="4" w:space="0" w:color="auto"/>
              <w:left w:val="single" w:sz="4" w:space="0" w:color="auto"/>
              <w:bottom w:val="single" w:sz="4" w:space="0" w:color="auto"/>
              <w:right w:val="single" w:sz="4" w:space="0" w:color="auto"/>
            </w:tcBorders>
            <w:vAlign w:val="center"/>
          </w:tcPr>
          <w:p w14:paraId="5F45F0C4" w14:textId="77777777" w:rsidR="00C17181" w:rsidRPr="00637902" w:rsidRDefault="00C17181" w:rsidP="003253FD">
            <w:pPr>
              <w:spacing w:line="240" w:lineRule="auto"/>
              <w:jc w:val="center"/>
              <w:rPr>
                <w:rFonts w:asciiTheme="minorHAnsi" w:hAnsiTheme="minorHAnsi" w:cstheme="minorHAnsi"/>
                <w:sz w:val="22"/>
                <w:szCs w:val="22"/>
              </w:rPr>
            </w:pPr>
            <w:r w:rsidRPr="00637902">
              <w:rPr>
                <w:rFonts w:asciiTheme="minorHAnsi" w:hAnsiTheme="minorHAnsi" w:cstheme="minorHAnsi"/>
                <w:sz w:val="22"/>
                <w:szCs w:val="22"/>
              </w:rPr>
              <w:t>-</w:t>
            </w:r>
          </w:p>
        </w:tc>
      </w:tr>
    </w:tbl>
    <w:p w14:paraId="278F0EE0" w14:textId="77777777" w:rsidR="00C17181" w:rsidRPr="00C17181" w:rsidRDefault="00C17181" w:rsidP="00C17181">
      <w:pPr>
        <w:spacing w:line="240" w:lineRule="auto"/>
        <w:ind w:firstLine="567"/>
        <w:jc w:val="both"/>
        <w:rPr>
          <w:rFonts w:asciiTheme="minorHAnsi" w:hAnsiTheme="minorHAnsi" w:cstheme="minorHAnsi"/>
          <w:sz w:val="22"/>
          <w:szCs w:val="22"/>
        </w:rPr>
      </w:pPr>
    </w:p>
    <w:p w14:paraId="2002F39F" w14:textId="2C48EEE8" w:rsidR="00C17181" w:rsidRDefault="00C17181"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b/>
          <w:sz w:val="22"/>
          <w:szCs w:val="22"/>
        </w:rPr>
        <w:t>Семестровий контроль:</w:t>
      </w:r>
      <w:r w:rsidRPr="00C17181">
        <w:rPr>
          <w:rFonts w:asciiTheme="minorHAnsi" w:hAnsiTheme="minorHAnsi" w:cstheme="minorHAnsi"/>
          <w:sz w:val="22"/>
          <w:szCs w:val="22"/>
        </w:rPr>
        <w:t xml:space="preserve"> залік.</w:t>
      </w:r>
    </w:p>
    <w:p w14:paraId="586767B0" w14:textId="72938284" w:rsidR="005111B5" w:rsidRPr="00C17181" w:rsidRDefault="005111B5" w:rsidP="00C17181">
      <w:pPr>
        <w:spacing w:line="240" w:lineRule="auto"/>
        <w:ind w:firstLine="567"/>
        <w:jc w:val="both"/>
        <w:rPr>
          <w:rFonts w:asciiTheme="minorHAnsi" w:hAnsiTheme="minorHAnsi" w:cstheme="minorHAnsi"/>
          <w:sz w:val="22"/>
          <w:szCs w:val="22"/>
        </w:rPr>
      </w:pPr>
      <w:r w:rsidRPr="00C17181">
        <w:rPr>
          <w:rFonts w:asciiTheme="minorHAnsi" w:hAnsiTheme="minorHAnsi" w:cstheme="minorHAnsi"/>
          <w:sz w:val="22"/>
          <w:szCs w:val="22"/>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649D4B6E" w14:textId="77777777" w:rsidR="0054477B" w:rsidRPr="00C17181" w:rsidRDefault="0054477B" w:rsidP="00C17181">
      <w:pPr>
        <w:spacing w:line="240" w:lineRule="auto"/>
        <w:ind w:firstLine="567"/>
        <w:jc w:val="both"/>
        <w:rPr>
          <w:rFonts w:asciiTheme="minorHAnsi" w:hAnsiTheme="minorHAnsi" w:cstheme="minorHAnsi"/>
          <w:b/>
          <w:sz w:val="22"/>
          <w:szCs w:val="22"/>
        </w:rPr>
      </w:pPr>
      <w:r w:rsidRPr="00C17181">
        <w:rPr>
          <w:rFonts w:asciiTheme="minorHAnsi" w:hAnsiTheme="minorHAnsi" w:cstheme="minorHAnsi"/>
          <w:b/>
          <w:sz w:val="22"/>
          <w:szCs w:val="22"/>
        </w:rPr>
        <w:t>Студент протягом семестру має можливість набрати усі 100 балів та отримати оцінку «автоматом», не здаючи залік.</w:t>
      </w:r>
    </w:p>
    <w:p w14:paraId="0163B8EB" w14:textId="186C7B77" w:rsidR="0054477B" w:rsidRPr="00C17181" w:rsidRDefault="0054477B" w:rsidP="00C17181">
      <w:pPr>
        <w:spacing w:line="240" w:lineRule="auto"/>
        <w:ind w:firstLine="567"/>
        <w:jc w:val="both"/>
        <w:rPr>
          <w:rFonts w:asciiTheme="minorHAnsi" w:hAnsiTheme="minorHAnsi" w:cstheme="minorHAnsi"/>
          <w:b/>
          <w:sz w:val="22"/>
          <w:szCs w:val="22"/>
          <w:lang w:val="ru-RU"/>
        </w:rPr>
      </w:pPr>
      <w:r w:rsidRPr="00C17181">
        <w:rPr>
          <w:rFonts w:asciiTheme="minorHAnsi" w:hAnsiTheme="minorHAnsi" w:cstheme="minorHAnsi"/>
          <w:b/>
          <w:sz w:val="22"/>
          <w:szCs w:val="22"/>
        </w:rPr>
        <w:t>Студент, який отримав менше 60 балів – здає залік.</w:t>
      </w:r>
      <w:r w:rsidR="00BE1476" w:rsidRPr="00C17181">
        <w:rPr>
          <w:rFonts w:asciiTheme="minorHAnsi" w:hAnsiTheme="minorHAnsi" w:cstheme="minorHAnsi"/>
          <w:b/>
          <w:sz w:val="22"/>
          <w:szCs w:val="22"/>
          <w:lang w:val="ru-RU"/>
        </w:rPr>
        <w:t xml:space="preserve"> </w:t>
      </w:r>
    </w:p>
    <w:p w14:paraId="257B2379" w14:textId="77777777" w:rsidR="00FD7DB3" w:rsidRPr="00C17181" w:rsidRDefault="00FD7DB3" w:rsidP="00C17181">
      <w:pPr>
        <w:spacing w:line="240" w:lineRule="auto"/>
        <w:ind w:firstLine="567"/>
        <w:jc w:val="both"/>
        <w:rPr>
          <w:rFonts w:asciiTheme="minorHAnsi" w:hAnsiTheme="minorHAnsi" w:cstheme="minorHAnsi"/>
          <w:b/>
          <w:sz w:val="22"/>
          <w:szCs w:val="22"/>
        </w:rPr>
      </w:pPr>
      <w:r w:rsidRPr="00C17181">
        <w:rPr>
          <w:rFonts w:asciiTheme="minorHAnsi" w:hAnsiTheme="minorHAnsi" w:cstheme="minorHAnsi"/>
          <w:b/>
          <w:sz w:val="22"/>
          <w:szCs w:val="22"/>
        </w:rPr>
        <w:t>Додаткові умови допуску до заліку:</w:t>
      </w:r>
    </w:p>
    <w:p w14:paraId="000C9B1F" w14:textId="77777777" w:rsidR="00FD7DB3" w:rsidRPr="00C17181" w:rsidRDefault="00FD7DB3" w:rsidP="00C17181">
      <w:pPr>
        <w:pStyle w:val="31"/>
        <w:numPr>
          <w:ilvl w:val="0"/>
          <w:numId w:val="6"/>
        </w:numPr>
        <w:tabs>
          <w:tab w:val="left" w:pos="284"/>
        </w:tabs>
        <w:spacing w:after="0" w:line="240" w:lineRule="auto"/>
        <w:ind w:left="0" w:firstLine="567"/>
        <w:jc w:val="both"/>
        <w:rPr>
          <w:rFonts w:asciiTheme="minorHAnsi" w:hAnsiTheme="minorHAnsi" w:cstheme="minorHAnsi"/>
        </w:rPr>
      </w:pPr>
      <w:r w:rsidRPr="00C17181">
        <w:rPr>
          <w:rFonts w:asciiTheme="minorHAnsi" w:hAnsiTheme="minorHAnsi" w:cstheme="minorHAnsi"/>
        </w:rPr>
        <w:t>Активність на практичних заняттях.</w:t>
      </w:r>
    </w:p>
    <w:p w14:paraId="7EA7B6A5" w14:textId="77777777" w:rsidR="00FD7DB3" w:rsidRPr="00C17181" w:rsidRDefault="00FD7DB3" w:rsidP="00C17181">
      <w:pPr>
        <w:numPr>
          <w:ilvl w:val="0"/>
          <w:numId w:val="6"/>
        </w:numPr>
        <w:tabs>
          <w:tab w:val="left" w:pos="284"/>
        </w:tabs>
        <w:spacing w:line="240" w:lineRule="auto"/>
        <w:ind w:left="0" w:firstLine="567"/>
        <w:contextualSpacing/>
        <w:jc w:val="both"/>
        <w:rPr>
          <w:rFonts w:asciiTheme="minorHAnsi" w:hAnsiTheme="minorHAnsi" w:cstheme="minorHAnsi"/>
          <w:sz w:val="22"/>
          <w:szCs w:val="22"/>
          <w:lang w:eastAsia="ru-RU"/>
        </w:rPr>
      </w:pPr>
      <w:r w:rsidRPr="00C17181">
        <w:rPr>
          <w:rFonts w:asciiTheme="minorHAnsi" w:hAnsiTheme="minorHAnsi" w:cstheme="minorHAnsi"/>
          <w:sz w:val="22"/>
          <w:szCs w:val="22"/>
          <w:lang w:eastAsia="ru-RU"/>
        </w:rPr>
        <w:t>Позитивний результат першої атестації та другої атестації.</w:t>
      </w:r>
    </w:p>
    <w:p w14:paraId="0316D59A" w14:textId="77777777" w:rsidR="00FD7DB3" w:rsidRPr="00C17181" w:rsidRDefault="00FD7DB3" w:rsidP="00C17181">
      <w:pPr>
        <w:pStyle w:val="msonormalcxspmiddle"/>
        <w:numPr>
          <w:ilvl w:val="0"/>
          <w:numId w:val="6"/>
        </w:numPr>
        <w:tabs>
          <w:tab w:val="left" w:pos="284"/>
        </w:tabs>
        <w:spacing w:before="0" w:beforeAutospacing="0" w:after="0" w:afterAutospacing="0"/>
        <w:ind w:left="0" w:firstLine="567"/>
        <w:contextualSpacing/>
        <w:jc w:val="both"/>
        <w:rPr>
          <w:rFonts w:asciiTheme="minorHAnsi" w:hAnsiTheme="minorHAnsi" w:cstheme="minorHAnsi"/>
          <w:sz w:val="22"/>
          <w:szCs w:val="22"/>
          <w:lang w:val="uk-UA"/>
        </w:rPr>
      </w:pPr>
      <w:r w:rsidRPr="00C17181">
        <w:rPr>
          <w:rFonts w:asciiTheme="minorHAnsi" w:hAnsiTheme="minorHAnsi" w:cstheme="minorHAnsi"/>
          <w:sz w:val="22"/>
          <w:szCs w:val="22"/>
          <w:lang w:val="uk-UA"/>
        </w:rPr>
        <w:t>Відвідування лекційних занять.</w:t>
      </w:r>
    </w:p>
    <w:p w14:paraId="1E0D2739" w14:textId="77777777" w:rsidR="00FD7DB3" w:rsidRPr="00C17181" w:rsidRDefault="00FD7DB3" w:rsidP="00C17181">
      <w:pPr>
        <w:pStyle w:val="msonormalcxspmiddle"/>
        <w:numPr>
          <w:ilvl w:val="0"/>
          <w:numId w:val="6"/>
        </w:numPr>
        <w:tabs>
          <w:tab w:val="left" w:pos="284"/>
        </w:tabs>
        <w:spacing w:before="0" w:beforeAutospacing="0" w:after="0" w:afterAutospacing="0"/>
        <w:ind w:left="0" w:firstLine="567"/>
        <w:contextualSpacing/>
        <w:jc w:val="both"/>
        <w:rPr>
          <w:rFonts w:asciiTheme="minorHAnsi" w:hAnsiTheme="minorHAnsi" w:cstheme="minorHAnsi"/>
          <w:sz w:val="22"/>
          <w:szCs w:val="22"/>
          <w:lang w:val="uk-UA"/>
        </w:rPr>
      </w:pPr>
      <w:r w:rsidRPr="00C17181">
        <w:rPr>
          <w:rFonts w:asciiTheme="minorHAnsi" w:hAnsiTheme="minorHAnsi" w:cstheme="minorHAnsi"/>
          <w:sz w:val="22"/>
          <w:szCs w:val="22"/>
          <w:lang w:val="uk-UA"/>
        </w:rPr>
        <w:t>Виконання практичних робіт.</w:t>
      </w:r>
    </w:p>
    <w:p w14:paraId="54019680" w14:textId="77777777" w:rsidR="00FD7DB3" w:rsidRPr="00C17181" w:rsidRDefault="00FD7DB3" w:rsidP="00C17181">
      <w:pPr>
        <w:spacing w:line="240" w:lineRule="auto"/>
        <w:ind w:firstLine="567"/>
        <w:jc w:val="both"/>
        <w:rPr>
          <w:rFonts w:asciiTheme="minorHAnsi" w:hAnsiTheme="minorHAnsi" w:cstheme="minorHAnsi"/>
          <w:b/>
          <w:sz w:val="22"/>
          <w:szCs w:val="22"/>
        </w:rPr>
      </w:pPr>
    </w:p>
    <w:p w14:paraId="52BE8F67" w14:textId="3332B928" w:rsidR="00133262" w:rsidRPr="00C17181" w:rsidRDefault="00B63A5F" w:rsidP="00BB2499">
      <w:pPr>
        <w:spacing w:line="240" w:lineRule="auto"/>
        <w:ind w:firstLine="567"/>
        <w:jc w:val="both"/>
        <w:rPr>
          <w:rFonts w:asciiTheme="minorHAnsi" w:hAnsiTheme="minorHAnsi" w:cstheme="minorHAnsi"/>
          <w:b/>
          <w:sz w:val="22"/>
          <w:szCs w:val="22"/>
        </w:rPr>
      </w:pPr>
      <w:r w:rsidRPr="00C17181">
        <w:rPr>
          <w:rFonts w:asciiTheme="minorHAnsi" w:hAnsiTheme="minorHAnsi" w:cstheme="minorHAnsi"/>
          <w:b/>
          <w:sz w:val="22"/>
          <w:szCs w:val="22"/>
        </w:rPr>
        <w:t>Студент, який за семестр</w:t>
      </w:r>
      <w:r w:rsidR="0054477B" w:rsidRPr="00C17181">
        <w:rPr>
          <w:rFonts w:asciiTheme="minorHAnsi" w:hAnsiTheme="minorHAnsi" w:cstheme="minorHAnsi"/>
          <w:b/>
          <w:sz w:val="22"/>
          <w:szCs w:val="22"/>
        </w:rPr>
        <w:t xml:space="preserve"> отримав більше 60 балів, але бажає підвищити свій результат, може здати залік.</w:t>
      </w:r>
      <w:r w:rsidR="008B4DE6" w:rsidRPr="00C17181">
        <w:rPr>
          <w:rFonts w:asciiTheme="minorHAnsi" w:hAnsiTheme="minorHAnsi" w:cstheme="minorHAnsi"/>
          <w:b/>
          <w:sz w:val="22"/>
          <w:szCs w:val="22"/>
        </w:rPr>
        <w:t xml:space="preserve"> </w:t>
      </w:r>
      <w:r w:rsidRPr="00C17181">
        <w:rPr>
          <w:rFonts w:asciiTheme="minorHAnsi" w:hAnsiTheme="minorHAnsi" w:cstheme="minorHAnsi"/>
          <w:b/>
          <w:sz w:val="22"/>
          <w:szCs w:val="22"/>
        </w:rPr>
        <w:t>Питання для підготовки викладені у додатковій інформації.</w:t>
      </w:r>
      <w:r w:rsidR="00023910" w:rsidRPr="00C17181">
        <w:rPr>
          <w:rFonts w:asciiTheme="minorHAnsi" w:hAnsiTheme="minorHAnsi" w:cstheme="minorHAnsi"/>
          <w:b/>
          <w:sz w:val="22"/>
          <w:szCs w:val="22"/>
        </w:rPr>
        <w:t xml:space="preserve"> </w:t>
      </w:r>
    </w:p>
    <w:p w14:paraId="336D8ADC" w14:textId="43DC4578" w:rsidR="008B4DE6" w:rsidRPr="00C17181" w:rsidRDefault="008B4DE6" w:rsidP="00C17181">
      <w:pPr>
        <w:pStyle w:val="a0"/>
        <w:spacing w:line="240" w:lineRule="auto"/>
        <w:ind w:left="0"/>
        <w:contextualSpacing w:val="0"/>
        <w:jc w:val="both"/>
        <w:rPr>
          <w:rFonts w:asciiTheme="minorHAnsi" w:hAnsiTheme="minorHAnsi" w:cstheme="minorHAnsi"/>
          <w:i/>
          <w:color w:val="0070C0"/>
          <w:sz w:val="22"/>
          <w:szCs w:val="22"/>
        </w:rPr>
      </w:pPr>
    </w:p>
    <w:p w14:paraId="2C4EAB60" w14:textId="4FA95843" w:rsidR="004A6336" w:rsidRPr="00C17181" w:rsidRDefault="005413FF" w:rsidP="00C17181">
      <w:pPr>
        <w:pStyle w:val="a0"/>
        <w:spacing w:line="240" w:lineRule="auto"/>
        <w:ind w:left="0"/>
        <w:contextualSpacing w:val="0"/>
        <w:jc w:val="both"/>
        <w:rPr>
          <w:rFonts w:asciiTheme="minorHAnsi" w:hAnsiTheme="minorHAnsi" w:cstheme="minorHAnsi"/>
          <w:b/>
          <w:sz w:val="22"/>
          <w:szCs w:val="22"/>
        </w:rPr>
      </w:pPr>
      <w:r w:rsidRPr="00C17181">
        <w:rPr>
          <w:rFonts w:asciiTheme="minorHAnsi" w:hAnsiTheme="minorHAnsi" w:cstheme="minorHAnsi"/>
          <w:b/>
          <w:bCs/>
          <w:sz w:val="22"/>
          <w:szCs w:val="22"/>
        </w:rPr>
        <w:t>Таблиця відповідності рейтингових балів оцінкам за університетською шкалою</w:t>
      </w:r>
      <w:r w:rsidR="004A6336" w:rsidRPr="00C17181">
        <w:rPr>
          <w:rFonts w:asciiTheme="minorHAnsi" w:hAnsiTheme="minorHAnsi" w:cstheme="minorHAnsi"/>
          <w:b/>
          <w:sz w:val="22"/>
          <w:szCs w:val="22"/>
        </w:rPr>
        <w:t>:</w:t>
      </w:r>
      <w:r w:rsidR="003F0A41" w:rsidRPr="00C17181">
        <w:rPr>
          <w:rFonts w:asciiTheme="minorHAnsi" w:hAnsiTheme="minorHAnsi" w:cstheme="minorHAnsi"/>
          <w:b/>
          <w:sz w:val="22"/>
          <w:szCs w:val="22"/>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C17181" w14:paraId="4FE7F9AF" w14:textId="77777777" w:rsidTr="005111B5">
        <w:tc>
          <w:tcPr>
            <w:tcW w:w="3119" w:type="dxa"/>
          </w:tcPr>
          <w:p w14:paraId="61115C50"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i/>
                <w:sz w:val="22"/>
                <w:szCs w:val="22"/>
                <w:lang w:eastAsia="uk-UA"/>
              </w:rPr>
            </w:pPr>
            <w:r w:rsidRPr="00C17181">
              <w:rPr>
                <w:rFonts w:asciiTheme="minorHAnsi" w:eastAsia="Times New Roman" w:hAnsiTheme="minorHAnsi" w:cstheme="minorHAnsi"/>
                <w:i/>
                <w:sz w:val="22"/>
                <w:szCs w:val="22"/>
                <w:lang w:eastAsia="uk-UA"/>
              </w:rPr>
              <w:t>Кількість балів</w:t>
            </w:r>
          </w:p>
        </w:tc>
        <w:tc>
          <w:tcPr>
            <w:tcW w:w="2977" w:type="dxa"/>
          </w:tcPr>
          <w:p w14:paraId="720F4C1D" w14:textId="77777777" w:rsidR="004A6336" w:rsidRPr="00C17181" w:rsidRDefault="004A6336" w:rsidP="00C17181">
            <w:pPr>
              <w:autoSpaceDE w:val="0"/>
              <w:autoSpaceDN w:val="0"/>
              <w:adjustRightInd w:val="0"/>
              <w:spacing w:line="240" w:lineRule="auto"/>
              <w:jc w:val="center"/>
              <w:rPr>
                <w:rFonts w:asciiTheme="minorHAnsi" w:hAnsiTheme="minorHAnsi" w:cstheme="minorHAnsi"/>
                <w:i/>
                <w:sz w:val="22"/>
                <w:szCs w:val="22"/>
              </w:rPr>
            </w:pPr>
            <w:r w:rsidRPr="00C17181">
              <w:rPr>
                <w:rFonts w:asciiTheme="minorHAnsi" w:hAnsiTheme="minorHAnsi" w:cstheme="minorHAnsi"/>
                <w:i/>
                <w:sz w:val="22"/>
                <w:szCs w:val="22"/>
              </w:rPr>
              <w:t>Оцінка</w:t>
            </w:r>
          </w:p>
        </w:tc>
      </w:tr>
      <w:tr w:rsidR="004A6336" w:rsidRPr="00C17181" w14:paraId="78A2C290" w14:textId="77777777" w:rsidTr="005111B5">
        <w:tc>
          <w:tcPr>
            <w:tcW w:w="3119" w:type="dxa"/>
          </w:tcPr>
          <w:p w14:paraId="11627FE0"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100-95</w:t>
            </w:r>
          </w:p>
        </w:tc>
        <w:tc>
          <w:tcPr>
            <w:tcW w:w="2977" w:type="dxa"/>
            <w:vAlign w:val="center"/>
          </w:tcPr>
          <w:p w14:paraId="0AD06AED"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Відмінно</w:t>
            </w:r>
          </w:p>
        </w:tc>
      </w:tr>
      <w:tr w:rsidR="004A6336" w:rsidRPr="00C17181" w14:paraId="364A0B8C" w14:textId="77777777" w:rsidTr="005111B5">
        <w:tc>
          <w:tcPr>
            <w:tcW w:w="3119" w:type="dxa"/>
          </w:tcPr>
          <w:p w14:paraId="170EFE8F"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94-85</w:t>
            </w:r>
          </w:p>
        </w:tc>
        <w:tc>
          <w:tcPr>
            <w:tcW w:w="2977" w:type="dxa"/>
            <w:vAlign w:val="center"/>
          </w:tcPr>
          <w:p w14:paraId="35486B52"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Дуже добре</w:t>
            </w:r>
          </w:p>
        </w:tc>
      </w:tr>
      <w:tr w:rsidR="004A6336" w:rsidRPr="00C17181" w14:paraId="76D958DF" w14:textId="77777777" w:rsidTr="005111B5">
        <w:tc>
          <w:tcPr>
            <w:tcW w:w="3119" w:type="dxa"/>
          </w:tcPr>
          <w:p w14:paraId="51A9BCC5"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84-75</w:t>
            </w:r>
          </w:p>
        </w:tc>
        <w:tc>
          <w:tcPr>
            <w:tcW w:w="2977" w:type="dxa"/>
            <w:vAlign w:val="center"/>
          </w:tcPr>
          <w:p w14:paraId="77BBB345"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Добре</w:t>
            </w:r>
          </w:p>
        </w:tc>
      </w:tr>
      <w:tr w:rsidR="004A6336" w:rsidRPr="00C17181" w14:paraId="69C3B61C" w14:textId="77777777" w:rsidTr="005111B5">
        <w:tc>
          <w:tcPr>
            <w:tcW w:w="3119" w:type="dxa"/>
          </w:tcPr>
          <w:p w14:paraId="0B335821"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74-65</w:t>
            </w:r>
          </w:p>
        </w:tc>
        <w:tc>
          <w:tcPr>
            <w:tcW w:w="2977" w:type="dxa"/>
            <w:vAlign w:val="center"/>
          </w:tcPr>
          <w:p w14:paraId="4BC899DE"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Задовільно</w:t>
            </w:r>
          </w:p>
        </w:tc>
      </w:tr>
      <w:tr w:rsidR="004A6336" w:rsidRPr="00C17181" w14:paraId="0AAF5C24" w14:textId="77777777" w:rsidTr="005111B5">
        <w:tc>
          <w:tcPr>
            <w:tcW w:w="3119" w:type="dxa"/>
          </w:tcPr>
          <w:p w14:paraId="142E2F8F"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64-60</w:t>
            </w:r>
          </w:p>
        </w:tc>
        <w:tc>
          <w:tcPr>
            <w:tcW w:w="2977" w:type="dxa"/>
            <w:vAlign w:val="center"/>
          </w:tcPr>
          <w:p w14:paraId="4AE33D31"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Достатньо</w:t>
            </w:r>
          </w:p>
        </w:tc>
      </w:tr>
      <w:tr w:rsidR="004A6336" w:rsidRPr="00C17181" w14:paraId="318C64DC" w14:textId="77777777" w:rsidTr="005111B5">
        <w:tc>
          <w:tcPr>
            <w:tcW w:w="3119" w:type="dxa"/>
          </w:tcPr>
          <w:p w14:paraId="046E94AB" w14:textId="77777777" w:rsidR="004A6336" w:rsidRPr="00C17181" w:rsidRDefault="004A6336" w:rsidP="00C17181">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C17181">
              <w:rPr>
                <w:rFonts w:asciiTheme="minorHAnsi" w:eastAsia="Times New Roman" w:hAnsiTheme="minorHAnsi" w:cstheme="minorHAnsi"/>
                <w:sz w:val="22"/>
                <w:szCs w:val="22"/>
                <w:lang w:eastAsia="uk-UA"/>
              </w:rPr>
              <w:t>Менше 60</w:t>
            </w:r>
          </w:p>
        </w:tc>
        <w:tc>
          <w:tcPr>
            <w:tcW w:w="2977" w:type="dxa"/>
            <w:vAlign w:val="center"/>
          </w:tcPr>
          <w:p w14:paraId="214A1174"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Незадовільно</w:t>
            </w:r>
          </w:p>
        </w:tc>
      </w:tr>
      <w:tr w:rsidR="004A6336" w:rsidRPr="00C17181" w14:paraId="156B2581" w14:textId="77777777" w:rsidTr="005111B5">
        <w:tc>
          <w:tcPr>
            <w:tcW w:w="3119" w:type="dxa"/>
            <w:vAlign w:val="center"/>
          </w:tcPr>
          <w:p w14:paraId="72061DF7"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Не виконані умови допуску</w:t>
            </w:r>
          </w:p>
        </w:tc>
        <w:tc>
          <w:tcPr>
            <w:tcW w:w="2977" w:type="dxa"/>
            <w:vAlign w:val="center"/>
          </w:tcPr>
          <w:p w14:paraId="6FB888F6" w14:textId="77777777" w:rsidR="004A6336" w:rsidRPr="00C17181" w:rsidRDefault="004A6336" w:rsidP="00C17181">
            <w:pPr>
              <w:autoSpaceDE w:val="0"/>
              <w:autoSpaceDN w:val="0"/>
              <w:adjustRightInd w:val="0"/>
              <w:spacing w:line="240" w:lineRule="auto"/>
              <w:jc w:val="center"/>
              <w:rPr>
                <w:rFonts w:asciiTheme="minorHAnsi" w:hAnsiTheme="minorHAnsi" w:cstheme="minorHAnsi"/>
                <w:sz w:val="22"/>
                <w:szCs w:val="22"/>
              </w:rPr>
            </w:pPr>
            <w:r w:rsidRPr="00C17181">
              <w:rPr>
                <w:rFonts w:asciiTheme="minorHAnsi" w:hAnsiTheme="minorHAnsi" w:cstheme="minorHAnsi"/>
                <w:sz w:val="22"/>
                <w:szCs w:val="22"/>
              </w:rPr>
              <w:t>Не допущено</w:t>
            </w:r>
          </w:p>
        </w:tc>
      </w:tr>
    </w:tbl>
    <w:p w14:paraId="4564A182" w14:textId="5F853449" w:rsidR="003555EA" w:rsidRDefault="003555EA" w:rsidP="00B47838">
      <w:pPr>
        <w:spacing w:after="120" w:line="240" w:lineRule="auto"/>
        <w:jc w:val="both"/>
        <w:rPr>
          <w:rFonts w:asciiTheme="minorHAnsi" w:hAnsiTheme="minorHAnsi"/>
          <w:b/>
          <w:bCs/>
          <w:sz w:val="24"/>
          <w:szCs w:val="24"/>
        </w:rPr>
      </w:pPr>
    </w:p>
    <w:p w14:paraId="2285F99D" w14:textId="75A6ECC5" w:rsidR="006C0462" w:rsidRDefault="006C0462" w:rsidP="006C0462">
      <w:pPr>
        <w:pStyle w:val="1"/>
      </w:pPr>
      <w:r w:rsidRPr="00BA6203">
        <w:t>Додаткова інформація з дисципліни</w:t>
      </w:r>
      <w:r>
        <w:t xml:space="preserve"> (освітнього компонента)</w:t>
      </w:r>
    </w:p>
    <w:p w14:paraId="2CE703EC" w14:textId="358E3EB1" w:rsidR="00EC5EA8" w:rsidRDefault="00EC5EA8" w:rsidP="006C0462">
      <w:pPr>
        <w:spacing w:line="240" w:lineRule="auto"/>
        <w:jc w:val="both"/>
        <w:rPr>
          <w:rFonts w:asciiTheme="minorHAnsi" w:hAnsiTheme="minorHAnsi" w:cstheme="minorHAnsi"/>
          <w:sz w:val="22"/>
          <w:szCs w:val="22"/>
        </w:rPr>
      </w:pPr>
    </w:p>
    <w:p w14:paraId="2D07CA7E" w14:textId="23524C0F" w:rsidR="00EC5EA8" w:rsidRDefault="00EC5EA8" w:rsidP="00EC5EA8">
      <w:pPr>
        <w:spacing w:line="240" w:lineRule="auto"/>
        <w:jc w:val="center"/>
        <w:rPr>
          <w:rFonts w:asciiTheme="minorHAnsi" w:hAnsiTheme="minorHAnsi" w:cstheme="minorHAnsi"/>
          <w:b/>
          <w:sz w:val="22"/>
          <w:szCs w:val="22"/>
        </w:rPr>
      </w:pPr>
      <w:r w:rsidRPr="00EC5EA8">
        <w:rPr>
          <w:rFonts w:asciiTheme="minorHAnsi" w:hAnsiTheme="minorHAnsi" w:cstheme="minorHAnsi"/>
          <w:b/>
          <w:sz w:val="22"/>
          <w:szCs w:val="22"/>
        </w:rPr>
        <w:t>Питання на залік:</w:t>
      </w:r>
    </w:p>
    <w:p w14:paraId="55FEDCAD" w14:textId="1CAD44F0"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 xml:space="preserve">1. </w:t>
      </w:r>
      <w:r w:rsidRPr="00357142">
        <w:rPr>
          <w:rFonts w:asciiTheme="minorHAnsi" w:hAnsiTheme="minorHAnsi" w:cstheme="minorHAnsi"/>
          <w:sz w:val="22"/>
          <w:szCs w:val="22"/>
        </w:rPr>
        <w:t xml:space="preserve">Основоположні категорії адміністративного права. Публічне адміністрування як одна з форм реалізації публічної влади. Суб’єкти публічного адміністрування. Публічний інтерес. </w:t>
      </w:r>
    </w:p>
    <w:p w14:paraId="2D64B29D" w14:textId="71B418D3" w:rsidR="0067626C" w:rsidRPr="00357142" w:rsidRDefault="0067626C" w:rsidP="0067626C">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2. Адміністративне право як складова публічного права. </w:t>
      </w:r>
    </w:p>
    <w:p w14:paraId="0B24FBBE" w14:textId="550E5019" w:rsidR="0067626C" w:rsidRPr="00357142" w:rsidRDefault="0067626C" w:rsidP="0067626C">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3. Система адміністративного права. </w:t>
      </w:r>
    </w:p>
    <w:p w14:paraId="24DA5F2C" w14:textId="4DF32047" w:rsidR="0067626C" w:rsidRDefault="0067626C" w:rsidP="0067626C">
      <w:pPr>
        <w:ind w:firstLine="567"/>
        <w:jc w:val="both"/>
        <w:rPr>
          <w:rFonts w:asciiTheme="minorHAnsi" w:hAnsiTheme="minorHAnsi" w:cstheme="minorHAnsi"/>
          <w:sz w:val="22"/>
          <w:szCs w:val="22"/>
        </w:rPr>
      </w:pPr>
      <w:r w:rsidRPr="00357142">
        <w:rPr>
          <w:rFonts w:asciiTheme="minorHAnsi" w:hAnsiTheme="minorHAnsi" w:cstheme="minorHAnsi"/>
          <w:sz w:val="22"/>
          <w:szCs w:val="22"/>
        </w:rPr>
        <w:t xml:space="preserve">4. Джерела адміністративного права. </w:t>
      </w:r>
    </w:p>
    <w:p w14:paraId="32085F09" w14:textId="174A2D26" w:rsidR="0067626C"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lang w:val="ru-RU"/>
        </w:rPr>
        <w:t xml:space="preserve">5. </w:t>
      </w:r>
      <w:r w:rsidRPr="00357142">
        <w:rPr>
          <w:rFonts w:asciiTheme="minorHAnsi" w:hAnsiTheme="minorHAnsi" w:cstheme="minorHAnsi"/>
          <w:sz w:val="22"/>
          <w:szCs w:val="22"/>
        </w:rPr>
        <w:t xml:space="preserve">Поняття та значення принципів адміністративного права. </w:t>
      </w:r>
    </w:p>
    <w:p w14:paraId="0632BB48" w14:textId="05016178" w:rsidR="0067626C" w:rsidRPr="0067626C" w:rsidRDefault="0067626C" w:rsidP="0067626C">
      <w:pPr>
        <w:ind w:firstLine="567"/>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6. </w:t>
      </w:r>
      <w:r w:rsidRPr="00357142">
        <w:rPr>
          <w:rFonts w:asciiTheme="minorHAnsi" w:hAnsiTheme="minorHAnsi" w:cstheme="minorHAnsi"/>
          <w:sz w:val="22"/>
          <w:szCs w:val="22"/>
        </w:rPr>
        <w:t xml:space="preserve">Принцип верховенства права в адміністративному праві. </w:t>
      </w:r>
    </w:p>
    <w:p w14:paraId="60164823" w14:textId="2A34F6A4" w:rsidR="0067626C" w:rsidRPr="00357142" w:rsidRDefault="0067626C" w:rsidP="0067626C">
      <w:pPr>
        <w:ind w:firstLine="567"/>
        <w:jc w:val="both"/>
        <w:rPr>
          <w:rFonts w:asciiTheme="minorHAnsi" w:hAnsiTheme="minorHAnsi" w:cstheme="minorHAnsi"/>
          <w:b/>
          <w:sz w:val="22"/>
          <w:szCs w:val="22"/>
        </w:rPr>
      </w:pPr>
      <w:r>
        <w:rPr>
          <w:rFonts w:asciiTheme="minorHAnsi" w:hAnsiTheme="minorHAnsi" w:cstheme="minorHAnsi"/>
          <w:sz w:val="22"/>
          <w:szCs w:val="22"/>
        </w:rPr>
        <w:t xml:space="preserve">7. </w:t>
      </w:r>
      <w:r w:rsidRPr="00357142">
        <w:rPr>
          <w:rFonts w:asciiTheme="minorHAnsi" w:hAnsiTheme="minorHAnsi" w:cstheme="minorHAnsi"/>
          <w:sz w:val="22"/>
          <w:szCs w:val="22"/>
        </w:rPr>
        <w:t xml:space="preserve">Принципи належного врядування. </w:t>
      </w:r>
    </w:p>
    <w:p w14:paraId="51DA4C04" w14:textId="69A0042A" w:rsidR="0067626C" w:rsidRPr="0067626C" w:rsidRDefault="0067626C" w:rsidP="0067626C">
      <w:pPr>
        <w:ind w:firstLine="567"/>
        <w:jc w:val="both"/>
        <w:rPr>
          <w:rFonts w:asciiTheme="minorHAnsi" w:hAnsiTheme="minorHAnsi" w:cstheme="minorHAnsi"/>
          <w:sz w:val="22"/>
          <w:szCs w:val="22"/>
          <w:lang w:val="ru-RU"/>
        </w:rPr>
      </w:pPr>
      <w:r w:rsidRPr="0067626C">
        <w:rPr>
          <w:rFonts w:asciiTheme="minorHAnsi" w:hAnsiTheme="minorHAnsi" w:cstheme="minorHAnsi"/>
          <w:sz w:val="22"/>
          <w:szCs w:val="22"/>
        </w:rPr>
        <w:t xml:space="preserve">8. </w:t>
      </w:r>
      <w:r>
        <w:rPr>
          <w:rFonts w:asciiTheme="minorHAnsi" w:hAnsiTheme="minorHAnsi" w:cstheme="minorHAnsi"/>
          <w:sz w:val="22"/>
          <w:szCs w:val="22"/>
        </w:rPr>
        <w:t>Поняття та система суб</w:t>
      </w:r>
      <w:r w:rsidRPr="00357142">
        <w:rPr>
          <w:rFonts w:asciiTheme="minorHAnsi" w:hAnsiTheme="minorHAnsi" w:cstheme="minorHAnsi"/>
          <w:sz w:val="22"/>
          <w:szCs w:val="22"/>
        </w:rPr>
        <w:t>’є</w:t>
      </w:r>
      <w:r>
        <w:rPr>
          <w:rFonts w:asciiTheme="minorHAnsi" w:hAnsiTheme="minorHAnsi" w:cstheme="minorHAnsi"/>
          <w:sz w:val="22"/>
          <w:szCs w:val="22"/>
        </w:rPr>
        <w:t>ктів публічного адміністрування</w:t>
      </w:r>
      <w:r>
        <w:rPr>
          <w:rFonts w:asciiTheme="minorHAnsi" w:hAnsiTheme="minorHAnsi" w:cstheme="minorHAnsi"/>
          <w:sz w:val="22"/>
          <w:szCs w:val="22"/>
          <w:lang w:val="ru-RU"/>
        </w:rPr>
        <w:t>.</w:t>
      </w:r>
    </w:p>
    <w:p w14:paraId="3EA32579" w14:textId="257E58E9" w:rsidR="0067626C" w:rsidRPr="0067626C" w:rsidRDefault="0067626C" w:rsidP="0067626C">
      <w:pPr>
        <w:ind w:firstLine="567"/>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9. </w:t>
      </w:r>
      <w:r w:rsidRPr="00357142">
        <w:rPr>
          <w:rFonts w:asciiTheme="minorHAnsi" w:hAnsiTheme="minorHAnsi" w:cstheme="minorHAnsi"/>
          <w:sz w:val="22"/>
          <w:szCs w:val="22"/>
        </w:rPr>
        <w:t>С</w:t>
      </w:r>
      <w:r>
        <w:rPr>
          <w:rFonts w:asciiTheme="minorHAnsi" w:hAnsiTheme="minorHAnsi" w:cstheme="minorHAnsi"/>
          <w:sz w:val="22"/>
          <w:szCs w:val="22"/>
        </w:rPr>
        <w:t>истема органів виконавчої влади</w:t>
      </w:r>
      <w:r>
        <w:rPr>
          <w:rFonts w:asciiTheme="minorHAnsi" w:hAnsiTheme="minorHAnsi" w:cstheme="minorHAnsi"/>
          <w:sz w:val="22"/>
          <w:szCs w:val="22"/>
          <w:lang w:val="ru-RU"/>
        </w:rPr>
        <w:t>.</w:t>
      </w:r>
    </w:p>
    <w:p w14:paraId="13E15BA4" w14:textId="2359C2B0"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lang w:val="ru-RU"/>
        </w:rPr>
        <w:t xml:space="preserve">10.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’єкти</w:t>
      </w:r>
      <w:proofErr w:type="spellEnd"/>
      <w:r w:rsidRPr="00357142">
        <w:rPr>
          <w:rFonts w:asciiTheme="minorHAnsi" w:hAnsiTheme="minorHAnsi" w:cstheme="minorHAnsi"/>
          <w:sz w:val="22"/>
          <w:szCs w:val="22"/>
        </w:rPr>
        <w:t xml:space="preserve"> місцевог</w:t>
      </w:r>
      <w:r>
        <w:rPr>
          <w:rFonts w:asciiTheme="minorHAnsi" w:hAnsiTheme="minorHAnsi" w:cstheme="minorHAnsi"/>
          <w:sz w:val="22"/>
          <w:szCs w:val="22"/>
        </w:rPr>
        <w:t>о самоврядування.</w:t>
      </w:r>
      <w:r w:rsidRPr="00357142">
        <w:rPr>
          <w:rFonts w:asciiTheme="minorHAnsi" w:hAnsiTheme="minorHAnsi" w:cstheme="minorHAnsi"/>
          <w:sz w:val="22"/>
          <w:szCs w:val="22"/>
        </w:rPr>
        <w:t xml:space="preserve"> </w:t>
      </w:r>
    </w:p>
    <w:p w14:paraId="47855D66" w14:textId="6585B380"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lang w:val="ru-RU"/>
        </w:rPr>
        <w:t>11.</w:t>
      </w:r>
      <w:r w:rsidRPr="00357142">
        <w:rPr>
          <w:rFonts w:asciiTheme="minorHAnsi" w:hAnsiTheme="minorHAnsi" w:cstheme="minorHAnsi"/>
          <w:sz w:val="22"/>
          <w:szCs w:val="22"/>
        </w:rPr>
        <w:t xml:space="preserve"> Місце приватної особи в системі </w:t>
      </w:r>
      <w:proofErr w:type="spellStart"/>
      <w:r w:rsidRPr="00357142">
        <w:rPr>
          <w:rFonts w:asciiTheme="minorHAnsi" w:hAnsiTheme="minorHAnsi" w:cstheme="minorHAnsi"/>
          <w:sz w:val="22"/>
          <w:szCs w:val="22"/>
        </w:rPr>
        <w:t>суб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’єктів</w:t>
      </w:r>
      <w:proofErr w:type="spellEnd"/>
      <w:r>
        <w:rPr>
          <w:rFonts w:asciiTheme="minorHAnsi" w:hAnsiTheme="minorHAnsi" w:cstheme="minorHAnsi"/>
          <w:sz w:val="22"/>
          <w:szCs w:val="22"/>
        </w:rPr>
        <w:t xml:space="preserve"> адміністративного права.</w:t>
      </w:r>
    </w:p>
    <w:p w14:paraId="625CDC15" w14:textId="573A450C"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12.</w:t>
      </w:r>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’єктивне</w:t>
      </w:r>
      <w:proofErr w:type="spellEnd"/>
      <w:r w:rsidRPr="00357142">
        <w:rPr>
          <w:rFonts w:asciiTheme="minorHAnsi" w:hAnsiTheme="minorHAnsi" w:cstheme="minorHAnsi"/>
          <w:sz w:val="22"/>
          <w:szCs w:val="22"/>
        </w:rPr>
        <w:t xml:space="preserve"> публічне право</w:t>
      </w:r>
      <w:r>
        <w:rPr>
          <w:rFonts w:asciiTheme="minorHAnsi" w:hAnsiTheme="minorHAnsi" w:cstheme="minorHAnsi"/>
          <w:sz w:val="22"/>
          <w:szCs w:val="22"/>
        </w:rPr>
        <w:t>.</w:t>
      </w:r>
      <w:r w:rsidRPr="00357142">
        <w:rPr>
          <w:rFonts w:asciiTheme="minorHAnsi" w:hAnsiTheme="minorHAnsi" w:cstheme="minorHAnsi"/>
          <w:sz w:val="22"/>
          <w:szCs w:val="22"/>
        </w:rPr>
        <w:t xml:space="preserve"> </w:t>
      </w:r>
    </w:p>
    <w:p w14:paraId="67E8610F" w14:textId="77777777" w:rsidR="0067626C"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13.</w:t>
      </w:r>
      <w:r w:rsidRPr="00357142">
        <w:rPr>
          <w:rFonts w:asciiTheme="minorHAnsi" w:hAnsiTheme="minorHAnsi" w:cstheme="minorHAnsi"/>
          <w:sz w:val="22"/>
          <w:szCs w:val="22"/>
        </w:rPr>
        <w:t xml:space="preserve"> Особливості неурядової організації як с</w:t>
      </w:r>
      <w:r>
        <w:rPr>
          <w:rFonts w:asciiTheme="minorHAnsi" w:hAnsiTheme="minorHAnsi" w:cstheme="minorHAnsi"/>
          <w:sz w:val="22"/>
          <w:szCs w:val="22"/>
        </w:rPr>
        <w:t>уб’єкта адміністративного права.</w:t>
      </w:r>
    </w:p>
    <w:p w14:paraId="41A884CC" w14:textId="56CA881D" w:rsidR="0067626C" w:rsidRPr="00357142" w:rsidRDefault="0067626C" w:rsidP="0067626C">
      <w:pPr>
        <w:ind w:firstLine="567"/>
        <w:jc w:val="both"/>
        <w:rPr>
          <w:rFonts w:asciiTheme="minorHAnsi" w:hAnsiTheme="minorHAnsi" w:cstheme="minorHAnsi"/>
          <w:sz w:val="22"/>
          <w:szCs w:val="22"/>
        </w:rPr>
      </w:pPr>
      <w:r w:rsidRPr="0067626C">
        <w:rPr>
          <w:rFonts w:asciiTheme="minorHAnsi" w:hAnsiTheme="minorHAnsi" w:cstheme="minorHAnsi"/>
          <w:sz w:val="22"/>
          <w:szCs w:val="22"/>
        </w:rPr>
        <w:t xml:space="preserve">14. </w:t>
      </w:r>
      <w:r w:rsidRPr="00357142">
        <w:rPr>
          <w:rFonts w:asciiTheme="minorHAnsi" w:hAnsiTheme="minorHAnsi" w:cstheme="minorHAnsi"/>
          <w:sz w:val="22"/>
          <w:szCs w:val="22"/>
        </w:rPr>
        <w:t xml:space="preserve">Розуміння інструментів публічного адміністрування Поняття інструмента публічного адміністрування. Види інструментів публічного адміністрування. </w:t>
      </w:r>
    </w:p>
    <w:p w14:paraId="78FB5EBF" w14:textId="5708C495" w:rsidR="0067626C" w:rsidRPr="00357142" w:rsidRDefault="0067626C" w:rsidP="0067626C">
      <w:pPr>
        <w:ind w:firstLine="567"/>
        <w:jc w:val="both"/>
        <w:rPr>
          <w:rFonts w:asciiTheme="minorHAnsi" w:hAnsiTheme="minorHAnsi" w:cstheme="minorHAnsi"/>
          <w:sz w:val="22"/>
          <w:szCs w:val="22"/>
        </w:rPr>
      </w:pPr>
      <w:r w:rsidRPr="00E9509C">
        <w:rPr>
          <w:rFonts w:asciiTheme="minorHAnsi" w:hAnsiTheme="minorHAnsi" w:cstheme="minorHAnsi"/>
          <w:sz w:val="22"/>
          <w:szCs w:val="22"/>
        </w:rPr>
        <w:t xml:space="preserve">15. </w:t>
      </w:r>
      <w:r w:rsidRPr="00357142">
        <w:rPr>
          <w:rFonts w:asciiTheme="minorHAnsi" w:hAnsiTheme="minorHAnsi" w:cstheme="minorHAnsi"/>
          <w:sz w:val="22"/>
          <w:szCs w:val="22"/>
        </w:rPr>
        <w:t>Нормативний акт як інструмент публічного адміністрування</w:t>
      </w:r>
      <w:r w:rsidRPr="00E9509C">
        <w:rPr>
          <w:rFonts w:asciiTheme="minorHAnsi" w:hAnsiTheme="minorHAnsi" w:cstheme="minorHAnsi"/>
          <w:sz w:val="22"/>
          <w:szCs w:val="22"/>
        </w:rPr>
        <w:t xml:space="preserve">. </w:t>
      </w:r>
      <w:r w:rsidRPr="00357142">
        <w:rPr>
          <w:rFonts w:asciiTheme="minorHAnsi" w:hAnsiTheme="minorHAnsi" w:cstheme="minorHAnsi"/>
          <w:sz w:val="22"/>
          <w:szCs w:val="22"/>
        </w:rPr>
        <w:t xml:space="preserve"> </w:t>
      </w:r>
    </w:p>
    <w:p w14:paraId="5E6EC104" w14:textId="557BB192"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lastRenderedPageBreak/>
        <w:t>16</w:t>
      </w:r>
      <w:r w:rsidRPr="00357142">
        <w:rPr>
          <w:rFonts w:asciiTheme="minorHAnsi" w:hAnsiTheme="minorHAnsi" w:cstheme="minorHAnsi"/>
          <w:sz w:val="22"/>
          <w:szCs w:val="22"/>
        </w:rPr>
        <w:t xml:space="preserve">. Адміністративний акт як інструмент публічного адміністрування. </w:t>
      </w:r>
    </w:p>
    <w:p w14:paraId="59EFAB91" w14:textId="336832C5"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17.</w:t>
      </w:r>
      <w:r w:rsidRPr="00357142">
        <w:rPr>
          <w:rFonts w:asciiTheme="minorHAnsi" w:hAnsiTheme="minorHAnsi" w:cstheme="minorHAnsi"/>
          <w:sz w:val="22"/>
          <w:szCs w:val="22"/>
        </w:rPr>
        <w:t xml:space="preserve"> Адміністративний договір як інструмент публічного адміністрування. </w:t>
      </w:r>
    </w:p>
    <w:p w14:paraId="5A95AFD8" w14:textId="11B7BBA4"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18</w:t>
      </w:r>
      <w:r w:rsidRPr="00357142">
        <w:rPr>
          <w:rFonts w:asciiTheme="minorHAnsi" w:hAnsiTheme="minorHAnsi" w:cstheme="minorHAnsi"/>
          <w:sz w:val="22"/>
          <w:szCs w:val="22"/>
        </w:rPr>
        <w:t xml:space="preserve">. Адміністративний розсуд у публічному адмініструванні. </w:t>
      </w:r>
    </w:p>
    <w:p w14:paraId="06556D33" w14:textId="1C6C0AC2" w:rsidR="0067626C"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19</w:t>
      </w:r>
      <w:r w:rsidRPr="00357142">
        <w:rPr>
          <w:rFonts w:asciiTheme="minorHAnsi" w:hAnsiTheme="minorHAnsi" w:cstheme="minorHAnsi"/>
          <w:sz w:val="22"/>
          <w:szCs w:val="22"/>
        </w:rPr>
        <w:t xml:space="preserve">. Використання електронного врядування в публічному адмініструванні. </w:t>
      </w:r>
    </w:p>
    <w:p w14:paraId="1D7CC063" w14:textId="7E2CFB54"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20</w:t>
      </w:r>
      <w:r w:rsidRPr="00357142">
        <w:rPr>
          <w:rFonts w:asciiTheme="minorHAnsi" w:hAnsiTheme="minorHAnsi" w:cstheme="minorHAnsi"/>
          <w:sz w:val="22"/>
          <w:szCs w:val="22"/>
        </w:rPr>
        <w:t xml:space="preserve">. Розуміння адміністративної процедури. Поняття адміністративної процедури. Види адміністративної процедури (реєстраційні, дозвільні, інспекційні процедури, </w:t>
      </w:r>
      <w:proofErr w:type="spellStart"/>
      <w:r w:rsidRPr="00357142">
        <w:rPr>
          <w:rFonts w:asciiTheme="minorHAnsi" w:hAnsiTheme="minorHAnsi" w:cstheme="minorHAnsi"/>
          <w:sz w:val="22"/>
          <w:szCs w:val="22"/>
        </w:rPr>
        <w:t>процедури</w:t>
      </w:r>
      <w:proofErr w:type="spellEnd"/>
      <w:r w:rsidRPr="00357142">
        <w:rPr>
          <w:rFonts w:asciiTheme="minorHAnsi" w:hAnsiTheme="minorHAnsi" w:cstheme="minorHAnsi"/>
          <w:sz w:val="22"/>
          <w:szCs w:val="22"/>
        </w:rPr>
        <w:t xml:space="preserve"> щодо притягнення до відповідальності; процедури за заявою особи, процедури за службовим обов’язком). </w:t>
      </w:r>
    </w:p>
    <w:p w14:paraId="55ED47CB" w14:textId="087B775F"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21</w:t>
      </w:r>
      <w:r w:rsidRPr="00357142">
        <w:rPr>
          <w:rFonts w:asciiTheme="minorHAnsi" w:hAnsiTheme="minorHAnsi" w:cstheme="minorHAnsi"/>
          <w:sz w:val="22"/>
          <w:szCs w:val="22"/>
        </w:rPr>
        <w:t xml:space="preserve">. Принципи адміністративної процедури. </w:t>
      </w:r>
    </w:p>
    <w:p w14:paraId="0B001642" w14:textId="5B07B5B3" w:rsidR="0067626C"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22</w:t>
      </w:r>
      <w:r w:rsidRPr="00357142">
        <w:rPr>
          <w:rFonts w:asciiTheme="minorHAnsi" w:hAnsiTheme="minorHAnsi" w:cstheme="minorHAnsi"/>
          <w:sz w:val="22"/>
          <w:szCs w:val="22"/>
        </w:rPr>
        <w:t xml:space="preserve">. Учасники адміністративної процедури. </w:t>
      </w:r>
    </w:p>
    <w:p w14:paraId="0AE80892" w14:textId="73E332A3"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lang w:val="ru-RU"/>
        </w:rPr>
        <w:t xml:space="preserve">23. </w:t>
      </w:r>
      <w:r w:rsidRPr="00357142">
        <w:rPr>
          <w:rFonts w:asciiTheme="minorHAnsi" w:hAnsiTheme="minorHAnsi" w:cstheme="minorHAnsi"/>
          <w:sz w:val="22"/>
          <w:szCs w:val="22"/>
        </w:rPr>
        <w:t>Адміністративний орган</w:t>
      </w:r>
      <w:r>
        <w:rPr>
          <w:rFonts w:asciiTheme="minorHAnsi" w:hAnsiTheme="minorHAnsi" w:cstheme="minorHAnsi"/>
          <w:sz w:val="22"/>
          <w:szCs w:val="22"/>
          <w:lang w:val="ru-RU"/>
        </w:rPr>
        <w:t xml:space="preserve"> як </w:t>
      </w:r>
      <w:proofErr w:type="spellStart"/>
      <w:r>
        <w:rPr>
          <w:rFonts w:asciiTheme="minorHAnsi" w:hAnsiTheme="minorHAnsi" w:cstheme="minorHAnsi"/>
          <w:sz w:val="22"/>
          <w:szCs w:val="22"/>
          <w:lang w:val="ru-RU"/>
        </w:rPr>
        <w:t>учасник</w:t>
      </w:r>
      <w:proofErr w:type="spellEnd"/>
      <w:r>
        <w:rPr>
          <w:rFonts w:asciiTheme="minorHAnsi" w:hAnsiTheme="minorHAnsi" w:cstheme="minorHAnsi"/>
          <w:sz w:val="22"/>
          <w:szCs w:val="22"/>
          <w:lang w:val="ru-RU"/>
        </w:rPr>
        <w:t xml:space="preserve"> </w:t>
      </w:r>
      <w:proofErr w:type="spellStart"/>
      <w:r>
        <w:rPr>
          <w:rFonts w:asciiTheme="minorHAnsi" w:hAnsiTheme="minorHAnsi" w:cstheme="minorHAnsi"/>
          <w:sz w:val="22"/>
          <w:szCs w:val="22"/>
          <w:lang w:val="ru-RU"/>
        </w:rPr>
        <w:t>адм</w:t>
      </w:r>
      <w:r>
        <w:rPr>
          <w:rFonts w:asciiTheme="minorHAnsi" w:hAnsiTheme="minorHAnsi" w:cstheme="minorHAnsi"/>
          <w:sz w:val="22"/>
          <w:szCs w:val="22"/>
        </w:rPr>
        <w:t>іністративної</w:t>
      </w:r>
      <w:proofErr w:type="spellEnd"/>
      <w:r>
        <w:rPr>
          <w:rFonts w:asciiTheme="minorHAnsi" w:hAnsiTheme="minorHAnsi" w:cstheme="minorHAnsi"/>
          <w:sz w:val="22"/>
          <w:szCs w:val="22"/>
        </w:rPr>
        <w:t xml:space="preserve"> процедури</w:t>
      </w:r>
      <w:r w:rsidRPr="00357142">
        <w:rPr>
          <w:rFonts w:asciiTheme="minorHAnsi" w:hAnsiTheme="minorHAnsi" w:cstheme="minorHAnsi"/>
          <w:sz w:val="22"/>
          <w:szCs w:val="22"/>
        </w:rPr>
        <w:t xml:space="preserve">. </w:t>
      </w:r>
    </w:p>
    <w:p w14:paraId="029D8A02" w14:textId="5D8AE723"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24.</w:t>
      </w:r>
      <w:r w:rsidRPr="00357142">
        <w:rPr>
          <w:rFonts w:asciiTheme="minorHAnsi" w:hAnsiTheme="minorHAnsi" w:cstheme="minorHAnsi"/>
          <w:sz w:val="22"/>
          <w:szCs w:val="22"/>
        </w:rPr>
        <w:t xml:space="preserve"> Стадії адміністративної процедури. </w:t>
      </w:r>
    </w:p>
    <w:p w14:paraId="1772EEA1" w14:textId="2F8219B3" w:rsidR="0067626C"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25</w:t>
      </w:r>
      <w:r w:rsidRPr="00357142">
        <w:rPr>
          <w:rFonts w:asciiTheme="minorHAnsi" w:hAnsiTheme="minorHAnsi" w:cstheme="minorHAnsi"/>
          <w:sz w:val="22"/>
          <w:szCs w:val="22"/>
        </w:rPr>
        <w:t xml:space="preserve">. Поняття, ознаки, види адміністративних послуг. </w:t>
      </w:r>
    </w:p>
    <w:p w14:paraId="70C40E58" w14:textId="08CFBE94" w:rsidR="0067626C" w:rsidRPr="0067626C" w:rsidRDefault="0067626C" w:rsidP="0067626C">
      <w:pPr>
        <w:ind w:firstLine="567"/>
        <w:jc w:val="both"/>
        <w:rPr>
          <w:rFonts w:asciiTheme="minorHAnsi" w:hAnsiTheme="minorHAnsi" w:cstheme="minorHAnsi"/>
          <w:sz w:val="22"/>
          <w:szCs w:val="22"/>
          <w:lang w:val="ru-RU"/>
        </w:rPr>
      </w:pPr>
      <w:r>
        <w:rPr>
          <w:rFonts w:asciiTheme="minorHAnsi" w:hAnsiTheme="minorHAnsi" w:cstheme="minorHAnsi"/>
          <w:sz w:val="22"/>
          <w:szCs w:val="22"/>
        </w:rPr>
        <w:t xml:space="preserve">26. </w:t>
      </w:r>
      <w:proofErr w:type="spellStart"/>
      <w:r w:rsidRPr="00357142">
        <w:rPr>
          <w:rFonts w:asciiTheme="minorHAnsi" w:hAnsiTheme="minorHAnsi" w:cstheme="minorHAnsi"/>
          <w:sz w:val="22"/>
          <w:szCs w:val="22"/>
        </w:rPr>
        <w:t>Суб</w:t>
      </w:r>
      <w:proofErr w:type="spellEnd"/>
      <w:r w:rsidRPr="00357142">
        <w:rPr>
          <w:rFonts w:asciiTheme="minorHAnsi" w:hAnsiTheme="minorHAnsi" w:cstheme="minorHAnsi"/>
          <w:sz w:val="22"/>
          <w:szCs w:val="22"/>
        </w:rPr>
        <w:t xml:space="preserve"> </w:t>
      </w:r>
      <w:proofErr w:type="spellStart"/>
      <w:r w:rsidRPr="00357142">
        <w:rPr>
          <w:rFonts w:asciiTheme="minorHAnsi" w:hAnsiTheme="minorHAnsi" w:cstheme="minorHAnsi"/>
          <w:sz w:val="22"/>
          <w:szCs w:val="22"/>
        </w:rPr>
        <w:t>’єкти</w:t>
      </w:r>
      <w:proofErr w:type="spellEnd"/>
      <w:r w:rsidRPr="00357142">
        <w:rPr>
          <w:rFonts w:asciiTheme="minorHAnsi" w:hAnsiTheme="minorHAnsi" w:cstheme="minorHAnsi"/>
          <w:sz w:val="22"/>
          <w:szCs w:val="22"/>
        </w:rPr>
        <w:t xml:space="preserve"> відносин </w:t>
      </w:r>
      <w:proofErr w:type="spellStart"/>
      <w:r>
        <w:rPr>
          <w:rFonts w:asciiTheme="minorHAnsi" w:hAnsiTheme="minorHAnsi" w:cstheme="minorHAnsi"/>
          <w:sz w:val="22"/>
          <w:szCs w:val="22"/>
          <w:lang w:val="ru-RU"/>
        </w:rPr>
        <w:t>щодо</w:t>
      </w:r>
      <w:proofErr w:type="spellEnd"/>
      <w:r>
        <w:rPr>
          <w:rFonts w:asciiTheme="minorHAnsi" w:hAnsiTheme="minorHAnsi" w:cstheme="minorHAnsi"/>
          <w:sz w:val="22"/>
          <w:szCs w:val="22"/>
          <w:lang w:val="ru-RU"/>
        </w:rPr>
        <w:t xml:space="preserve"> </w:t>
      </w:r>
      <w:proofErr w:type="spellStart"/>
      <w:r>
        <w:rPr>
          <w:rFonts w:asciiTheme="minorHAnsi" w:hAnsiTheme="minorHAnsi" w:cstheme="minorHAnsi"/>
          <w:sz w:val="22"/>
          <w:szCs w:val="22"/>
          <w:lang w:val="ru-RU"/>
        </w:rPr>
        <w:t>надання</w:t>
      </w:r>
      <w:proofErr w:type="spellEnd"/>
      <w:r>
        <w:rPr>
          <w:rFonts w:asciiTheme="minorHAnsi" w:hAnsiTheme="minorHAnsi" w:cstheme="minorHAnsi"/>
          <w:sz w:val="22"/>
          <w:szCs w:val="22"/>
          <w:lang w:val="ru-RU"/>
        </w:rPr>
        <w:t xml:space="preserve"> </w:t>
      </w:r>
      <w:r w:rsidRPr="00357142">
        <w:rPr>
          <w:rFonts w:asciiTheme="minorHAnsi" w:hAnsiTheme="minorHAnsi" w:cstheme="minorHAnsi"/>
          <w:sz w:val="22"/>
          <w:szCs w:val="22"/>
        </w:rPr>
        <w:t>адміністративних послуг.</w:t>
      </w:r>
    </w:p>
    <w:p w14:paraId="0EFC45AF" w14:textId="6D4EF0DF"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27</w:t>
      </w:r>
      <w:r w:rsidRPr="00357142">
        <w:rPr>
          <w:rFonts w:asciiTheme="minorHAnsi" w:hAnsiTheme="minorHAnsi" w:cstheme="minorHAnsi"/>
          <w:sz w:val="22"/>
          <w:szCs w:val="22"/>
        </w:rPr>
        <w:t xml:space="preserve">. Порядок </w:t>
      </w:r>
      <w:r>
        <w:rPr>
          <w:rFonts w:asciiTheme="minorHAnsi" w:hAnsiTheme="minorHAnsi" w:cstheme="minorHAnsi"/>
          <w:sz w:val="22"/>
          <w:szCs w:val="22"/>
        </w:rPr>
        <w:t>надання адміністративних послуг.</w:t>
      </w:r>
    </w:p>
    <w:p w14:paraId="3CA932CD" w14:textId="7BFC8C0E" w:rsidR="0067626C" w:rsidRPr="0067626C" w:rsidRDefault="0067626C" w:rsidP="0067626C">
      <w:pPr>
        <w:ind w:firstLine="567"/>
        <w:jc w:val="both"/>
        <w:rPr>
          <w:rFonts w:asciiTheme="minorHAnsi" w:hAnsiTheme="minorHAnsi" w:cstheme="minorHAnsi"/>
          <w:sz w:val="22"/>
          <w:szCs w:val="22"/>
          <w:lang w:val="ru-RU"/>
        </w:rPr>
      </w:pPr>
      <w:r>
        <w:rPr>
          <w:rFonts w:asciiTheme="minorHAnsi" w:hAnsiTheme="minorHAnsi" w:cstheme="minorHAnsi"/>
          <w:sz w:val="22"/>
          <w:szCs w:val="22"/>
        </w:rPr>
        <w:t>28</w:t>
      </w:r>
      <w:r w:rsidRPr="00357142">
        <w:rPr>
          <w:rFonts w:asciiTheme="minorHAnsi" w:hAnsiTheme="minorHAnsi" w:cstheme="minorHAnsi"/>
          <w:sz w:val="22"/>
          <w:szCs w:val="22"/>
        </w:rPr>
        <w:t>. Інструменти захисту прав приватних осіб у с</w:t>
      </w:r>
      <w:r>
        <w:rPr>
          <w:rFonts w:asciiTheme="minorHAnsi" w:hAnsiTheme="minorHAnsi" w:cstheme="minorHAnsi"/>
          <w:sz w:val="22"/>
          <w:szCs w:val="22"/>
        </w:rPr>
        <w:t>фері публічного адміністрування</w:t>
      </w:r>
      <w:r>
        <w:rPr>
          <w:rFonts w:asciiTheme="minorHAnsi" w:hAnsiTheme="minorHAnsi" w:cstheme="minorHAnsi"/>
          <w:sz w:val="22"/>
          <w:szCs w:val="22"/>
          <w:lang w:val="ru-RU"/>
        </w:rPr>
        <w:t>.</w:t>
      </w:r>
    </w:p>
    <w:p w14:paraId="420EBB43" w14:textId="12D7C92E" w:rsidR="0067626C" w:rsidRPr="0067626C" w:rsidRDefault="0067626C" w:rsidP="0067626C">
      <w:pPr>
        <w:ind w:firstLine="567"/>
        <w:jc w:val="both"/>
        <w:rPr>
          <w:rFonts w:asciiTheme="minorHAnsi" w:hAnsiTheme="minorHAnsi" w:cstheme="minorHAnsi"/>
          <w:sz w:val="22"/>
          <w:szCs w:val="22"/>
          <w:lang w:val="ru-RU"/>
        </w:rPr>
      </w:pPr>
      <w:r>
        <w:rPr>
          <w:rFonts w:asciiTheme="minorHAnsi" w:hAnsiTheme="minorHAnsi" w:cstheme="minorHAnsi"/>
          <w:sz w:val="22"/>
          <w:szCs w:val="22"/>
        </w:rPr>
        <w:t>29. Адміністративне оскарження</w:t>
      </w:r>
      <w:r>
        <w:rPr>
          <w:rFonts w:asciiTheme="minorHAnsi" w:hAnsiTheme="minorHAnsi" w:cstheme="minorHAnsi"/>
          <w:sz w:val="22"/>
          <w:szCs w:val="22"/>
          <w:lang w:val="ru-RU"/>
        </w:rPr>
        <w:t>.</w:t>
      </w:r>
    </w:p>
    <w:p w14:paraId="4A32DC8B" w14:textId="0C0EFDEB" w:rsidR="0067626C" w:rsidRPr="00357142" w:rsidRDefault="0067626C" w:rsidP="0067626C">
      <w:pPr>
        <w:ind w:firstLine="567"/>
        <w:jc w:val="both"/>
        <w:rPr>
          <w:rFonts w:asciiTheme="minorHAnsi" w:hAnsiTheme="minorHAnsi" w:cstheme="minorHAnsi"/>
          <w:sz w:val="22"/>
          <w:szCs w:val="22"/>
        </w:rPr>
      </w:pPr>
      <w:r>
        <w:rPr>
          <w:rFonts w:asciiTheme="minorHAnsi" w:hAnsiTheme="minorHAnsi" w:cstheme="minorHAnsi"/>
          <w:sz w:val="22"/>
          <w:szCs w:val="22"/>
        </w:rPr>
        <w:t>30</w:t>
      </w:r>
      <w:r w:rsidRPr="00357142">
        <w:rPr>
          <w:rFonts w:asciiTheme="minorHAnsi" w:hAnsiTheme="minorHAnsi" w:cstheme="minorHAnsi"/>
          <w:sz w:val="22"/>
          <w:szCs w:val="22"/>
        </w:rPr>
        <w:t>. Інші</w:t>
      </w:r>
      <w:r>
        <w:rPr>
          <w:rFonts w:asciiTheme="minorHAnsi" w:hAnsiTheme="minorHAnsi" w:cstheme="minorHAnsi"/>
          <w:sz w:val="22"/>
          <w:szCs w:val="22"/>
        </w:rPr>
        <w:t xml:space="preserve"> інструменти захисту прав особи.</w:t>
      </w:r>
    </w:p>
    <w:p w14:paraId="63618F39" w14:textId="70F1EB27" w:rsidR="004A51DE" w:rsidRPr="004A51DE" w:rsidRDefault="004A51DE" w:rsidP="0067626C">
      <w:pPr>
        <w:pStyle w:val="af6"/>
        <w:widowControl w:val="0"/>
        <w:snapToGrid w:val="0"/>
        <w:spacing w:after="0" w:line="240" w:lineRule="auto"/>
        <w:ind w:left="1418" w:hanging="851"/>
        <w:jc w:val="both"/>
        <w:rPr>
          <w:rFonts w:asciiTheme="minorHAnsi" w:hAnsiTheme="minorHAnsi" w:cstheme="minorHAnsi"/>
          <w:sz w:val="22"/>
          <w:szCs w:val="22"/>
        </w:rPr>
      </w:pPr>
    </w:p>
    <w:p w14:paraId="1433CE81" w14:textId="2485F031" w:rsidR="006C0462" w:rsidRDefault="006C0462" w:rsidP="00B47838">
      <w:pPr>
        <w:spacing w:after="120" w:line="240" w:lineRule="auto"/>
        <w:jc w:val="both"/>
        <w:rPr>
          <w:rFonts w:asciiTheme="minorHAnsi" w:hAnsiTheme="minorHAnsi"/>
          <w:b/>
          <w:bCs/>
          <w:sz w:val="24"/>
          <w:szCs w:val="24"/>
        </w:rPr>
      </w:pPr>
    </w:p>
    <w:p w14:paraId="18067C29" w14:textId="3B4E4973"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1F8B4AE5" w14:textId="63B4DAC3" w:rsidR="009D6EA8" w:rsidRPr="00FD7DB3" w:rsidRDefault="001D56C1" w:rsidP="00FD7DB3">
      <w:pPr>
        <w:rPr>
          <w:rFonts w:asciiTheme="minorHAnsi" w:hAnsiTheme="minorHAnsi" w:cs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FA6FF3">
        <w:rPr>
          <w:rFonts w:asciiTheme="minorHAnsi" w:hAnsiTheme="minorHAnsi"/>
          <w:sz w:val="22"/>
          <w:szCs w:val="22"/>
        </w:rPr>
        <w:t xml:space="preserve"> </w:t>
      </w:r>
    </w:p>
    <w:p w14:paraId="345B77FE" w14:textId="2F7B01AC"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proofErr w:type="spellStart"/>
      <w:r w:rsidR="00BD157B">
        <w:rPr>
          <w:rFonts w:asciiTheme="minorHAnsi" w:hAnsiTheme="minorHAnsi"/>
          <w:sz w:val="22"/>
          <w:szCs w:val="22"/>
          <w:lang w:val="ru-RU"/>
        </w:rPr>
        <w:t>господарського</w:t>
      </w:r>
      <w:proofErr w:type="spellEnd"/>
      <w:r w:rsidR="00BD157B">
        <w:rPr>
          <w:rFonts w:asciiTheme="minorHAnsi" w:hAnsiTheme="minorHAnsi"/>
          <w:sz w:val="22"/>
          <w:szCs w:val="22"/>
          <w:lang w:val="ru-RU"/>
        </w:rPr>
        <w:t xml:space="preserve"> та </w:t>
      </w:r>
      <w:proofErr w:type="spellStart"/>
      <w:r w:rsidR="00BD157B">
        <w:rPr>
          <w:rFonts w:asciiTheme="minorHAnsi" w:hAnsiTheme="minorHAnsi"/>
          <w:sz w:val="22"/>
          <w:szCs w:val="22"/>
          <w:lang w:val="ru-RU"/>
        </w:rPr>
        <w:t>адміністративного</w:t>
      </w:r>
      <w:proofErr w:type="spellEnd"/>
      <w:r w:rsidR="00BD157B">
        <w:rPr>
          <w:rFonts w:asciiTheme="minorHAnsi" w:hAnsiTheme="minorHAnsi"/>
          <w:sz w:val="22"/>
          <w:szCs w:val="22"/>
          <w:lang w:val="ru-RU"/>
        </w:rPr>
        <w:t xml:space="preserve"> права</w:t>
      </w:r>
      <w:bookmarkStart w:id="12" w:name="_GoBack"/>
      <w:bookmarkEnd w:id="12"/>
      <w:r w:rsidR="00BD157B">
        <w:rPr>
          <w:rFonts w:asciiTheme="minorHAnsi" w:hAnsiTheme="minorHAnsi"/>
          <w:sz w:val="22"/>
          <w:szCs w:val="22"/>
          <w:lang w:val="ru-RU"/>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E9509C">
        <w:rPr>
          <w:rFonts w:asciiTheme="minorHAnsi" w:hAnsiTheme="minorHAnsi"/>
          <w:sz w:val="22"/>
          <w:szCs w:val="22"/>
          <w:lang w:val="ru-RU"/>
        </w:rPr>
        <w:t xml:space="preserve">14 </w:t>
      </w:r>
      <w:r w:rsidR="00E9509C">
        <w:rPr>
          <w:rFonts w:asciiTheme="minorHAnsi" w:hAnsiTheme="minorHAnsi"/>
          <w:sz w:val="22"/>
          <w:szCs w:val="22"/>
        </w:rPr>
        <w:t xml:space="preserve">від </w:t>
      </w:r>
      <w:r w:rsidR="00E9509C">
        <w:rPr>
          <w:rFonts w:asciiTheme="minorHAnsi" w:hAnsiTheme="minorHAnsi"/>
          <w:sz w:val="22"/>
          <w:szCs w:val="22"/>
          <w:lang w:val="ru-RU"/>
        </w:rPr>
        <w:t xml:space="preserve"> 24.06.2021р.</w:t>
      </w:r>
      <w:r w:rsidR="00C301EF" w:rsidRPr="0023533A">
        <w:rPr>
          <w:rFonts w:asciiTheme="minorHAnsi" w:hAnsiTheme="minorHAnsi"/>
          <w:sz w:val="22"/>
          <w:szCs w:val="22"/>
        </w:rPr>
        <w:t>)</w:t>
      </w:r>
    </w:p>
    <w:p w14:paraId="252444CF" w14:textId="242A0EF0"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C301EF" w:rsidRPr="0023533A">
        <w:rPr>
          <w:rFonts w:asciiTheme="minorHAnsi" w:hAnsiTheme="minorHAnsi"/>
          <w:sz w:val="22"/>
          <w:szCs w:val="22"/>
        </w:rPr>
        <w:t xml:space="preserve"> (</w:t>
      </w:r>
      <w:r w:rsidR="00E9509C">
        <w:rPr>
          <w:rFonts w:asciiTheme="minorHAnsi" w:hAnsiTheme="minorHAnsi"/>
          <w:sz w:val="22"/>
          <w:szCs w:val="22"/>
        </w:rPr>
        <w:t>протокол №</w:t>
      </w:r>
      <w:r w:rsidR="00E9509C">
        <w:rPr>
          <w:rFonts w:asciiTheme="minorHAnsi" w:hAnsiTheme="minorHAnsi"/>
          <w:sz w:val="22"/>
          <w:szCs w:val="22"/>
          <w:lang w:val="ru-RU"/>
        </w:rPr>
        <w:t xml:space="preserve"> 6</w:t>
      </w:r>
      <w:r w:rsidR="00E9509C">
        <w:rPr>
          <w:rFonts w:asciiTheme="minorHAnsi" w:hAnsiTheme="minorHAnsi"/>
          <w:sz w:val="22"/>
          <w:szCs w:val="22"/>
        </w:rPr>
        <w:t xml:space="preserve"> від</w:t>
      </w:r>
      <w:r w:rsidR="00E9509C">
        <w:rPr>
          <w:rFonts w:asciiTheme="minorHAnsi" w:hAnsiTheme="minorHAnsi"/>
          <w:sz w:val="22"/>
          <w:szCs w:val="22"/>
          <w:lang w:val="ru-RU"/>
        </w:rPr>
        <w:t xml:space="preserve"> 26.06.2021р.</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A5AD5" w14:textId="77777777" w:rsidR="0039448E" w:rsidRDefault="0039448E" w:rsidP="004E0EDF">
      <w:pPr>
        <w:spacing w:line="240" w:lineRule="auto"/>
      </w:pPr>
      <w:r>
        <w:separator/>
      </w:r>
    </w:p>
  </w:endnote>
  <w:endnote w:type="continuationSeparator" w:id="0">
    <w:p w14:paraId="3834040C" w14:textId="77777777" w:rsidR="0039448E" w:rsidRDefault="0039448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6839D" w14:textId="77777777" w:rsidR="0039448E" w:rsidRDefault="0039448E" w:rsidP="004E0EDF">
      <w:pPr>
        <w:spacing w:line="240" w:lineRule="auto"/>
      </w:pPr>
      <w:r>
        <w:separator/>
      </w:r>
    </w:p>
  </w:footnote>
  <w:footnote w:type="continuationSeparator" w:id="0">
    <w:p w14:paraId="0F0C18E1" w14:textId="77777777" w:rsidR="0039448E" w:rsidRDefault="0039448E"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D1"/>
    <w:multiLevelType w:val="hybridMultilevel"/>
    <w:tmpl w:val="29A29C6A"/>
    <w:lvl w:ilvl="0" w:tplc="04090003">
      <w:start w:val="1"/>
      <w:numFmt w:val="bullet"/>
      <w:lvlText w:val="o"/>
      <w:lvlJc w:val="left"/>
      <w:pPr>
        <w:ind w:left="720"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EB5901"/>
    <w:multiLevelType w:val="hybridMultilevel"/>
    <w:tmpl w:val="230AC0B4"/>
    <w:lvl w:ilvl="0" w:tplc="10CA9240">
      <w:numFmt w:val="bullet"/>
      <w:lvlText w:val="-"/>
      <w:lvlJc w:val="left"/>
      <w:pPr>
        <w:ind w:left="720" w:hanging="360"/>
      </w:pPr>
      <w:rPr>
        <w:rFonts w:ascii="Arial" w:eastAsia="Times New Roman"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524791"/>
    <w:multiLevelType w:val="hybridMultilevel"/>
    <w:tmpl w:val="48C647E4"/>
    <w:lvl w:ilvl="0" w:tplc="2EB8BCE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656B83"/>
    <w:multiLevelType w:val="singleLevel"/>
    <w:tmpl w:val="A6DE0C60"/>
    <w:lvl w:ilvl="0">
      <w:numFmt w:val="bullet"/>
      <w:lvlText w:val="-"/>
      <w:lvlJc w:val="left"/>
      <w:pPr>
        <w:tabs>
          <w:tab w:val="num" w:pos="1211"/>
        </w:tabs>
        <w:ind w:left="1211" w:hanging="360"/>
      </w:pPr>
    </w:lvl>
  </w:abstractNum>
  <w:abstractNum w:abstractNumId="4">
    <w:nsid w:val="2EFB085F"/>
    <w:multiLevelType w:val="hybridMultilevel"/>
    <w:tmpl w:val="C528014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605BB7"/>
    <w:multiLevelType w:val="hybridMultilevel"/>
    <w:tmpl w:val="8312B7A6"/>
    <w:lvl w:ilvl="0" w:tplc="0419000F">
      <w:start w:val="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430433"/>
    <w:multiLevelType w:val="hybridMultilevel"/>
    <w:tmpl w:val="645E0236"/>
    <w:lvl w:ilvl="0" w:tplc="2A80BF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E4947"/>
    <w:multiLevelType w:val="hybridMultilevel"/>
    <w:tmpl w:val="2CA64916"/>
    <w:lvl w:ilvl="0" w:tplc="1D6E6A8E">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C6A4F"/>
    <w:multiLevelType w:val="hybridMultilevel"/>
    <w:tmpl w:val="54F0F190"/>
    <w:lvl w:ilvl="0" w:tplc="E89AF852">
      <w:start w:val="1"/>
      <w:numFmt w:val="decimal"/>
      <w:lvlText w:val="%1."/>
      <w:lvlJc w:val="left"/>
      <w:pPr>
        <w:ind w:left="720" w:hanging="360"/>
      </w:pPr>
      <w:rPr>
        <w:rFonts w:asciiTheme="minorHAnsi" w:hAnsiTheme="minorHAnsi" w:cstheme="minorHAnsi"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58D241ED"/>
    <w:multiLevelType w:val="hybridMultilevel"/>
    <w:tmpl w:val="C1B823DA"/>
    <w:lvl w:ilvl="0" w:tplc="B0427FFA">
      <w:start w:val="1"/>
      <w:numFmt w:val="decimal"/>
      <w:lvlText w:val="%1."/>
      <w:lvlJc w:val="left"/>
      <w:pPr>
        <w:ind w:left="72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7906FF"/>
    <w:multiLevelType w:val="hybridMultilevel"/>
    <w:tmpl w:val="15C80CE6"/>
    <w:lvl w:ilvl="0" w:tplc="0419000F">
      <w:start w:val="5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A30F9D"/>
    <w:multiLevelType w:val="hybridMultilevel"/>
    <w:tmpl w:val="2E9A0F92"/>
    <w:lvl w:ilvl="0" w:tplc="A7EC97C6">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 w:numId="10">
    <w:abstractNumId w:val="1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23910"/>
    <w:rsid w:val="000710BB"/>
    <w:rsid w:val="00087AFC"/>
    <w:rsid w:val="000B1378"/>
    <w:rsid w:val="000C40A0"/>
    <w:rsid w:val="000D1F73"/>
    <w:rsid w:val="000D3187"/>
    <w:rsid w:val="000E48E2"/>
    <w:rsid w:val="000E7995"/>
    <w:rsid w:val="000F01A9"/>
    <w:rsid w:val="00106DD7"/>
    <w:rsid w:val="00113864"/>
    <w:rsid w:val="0013194E"/>
    <w:rsid w:val="00133262"/>
    <w:rsid w:val="0014261E"/>
    <w:rsid w:val="001435BE"/>
    <w:rsid w:val="00154138"/>
    <w:rsid w:val="00154F54"/>
    <w:rsid w:val="00155301"/>
    <w:rsid w:val="00166172"/>
    <w:rsid w:val="0016619F"/>
    <w:rsid w:val="001719DD"/>
    <w:rsid w:val="001943AA"/>
    <w:rsid w:val="001A38B8"/>
    <w:rsid w:val="001B2EA9"/>
    <w:rsid w:val="001B6A6C"/>
    <w:rsid w:val="001D56C1"/>
    <w:rsid w:val="001F542A"/>
    <w:rsid w:val="001F67C9"/>
    <w:rsid w:val="002143BE"/>
    <w:rsid w:val="00215EC8"/>
    <w:rsid w:val="0023533A"/>
    <w:rsid w:val="0024717A"/>
    <w:rsid w:val="00252850"/>
    <w:rsid w:val="00253BCC"/>
    <w:rsid w:val="00270675"/>
    <w:rsid w:val="002B0C4D"/>
    <w:rsid w:val="002B5F16"/>
    <w:rsid w:val="002C2D02"/>
    <w:rsid w:val="002C68E8"/>
    <w:rsid w:val="002D1682"/>
    <w:rsid w:val="002D6647"/>
    <w:rsid w:val="002F16AE"/>
    <w:rsid w:val="002F6810"/>
    <w:rsid w:val="0030530B"/>
    <w:rsid w:val="00306C33"/>
    <w:rsid w:val="00307FF7"/>
    <w:rsid w:val="003253FD"/>
    <w:rsid w:val="003555EA"/>
    <w:rsid w:val="00357142"/>
    <w:rsid w:val="0038420A"/>
    <w:rsid w:val="0039448E"/>
    <w:rsid w:val="003A15B0"/>
    <w:rsid w:val="003A21CA"/>
    <w:rsid w:val="003C1370"/>
    <w:rsid w:val="003C70D8"/>
    <w:rsid w:val="003D35CF"/>
    <w:rsid w:val="003F0A41"/>
    <w:rsid w:val="003F0D63"/>
    <w:rsid w:val="00405C9F"/>
    <w:rsid w:val="00431246"/>
    <w:rsid w:val="004442EE"/>
    <w:rsid w:val="00447744"/>
    <w:rsid w:val="004621AD"/>
    <w:rsid w:val="0046632F"/>
    <w:rsid w:val="00476100"/>
    <w:rsid w:val="00494B8C"/>
    <w:rsid w:val="0049788D"/>
    <w:rsid w:val="004A51DE"/>
    <w:rsid w:val="004A6336"/>
    <w:rsid w:val="004B19B5"/>
    <w:rsid w:val="004C1CA2"/>
    <w:rsid w:val="004C2D45"/>
    <w:rsid w:val="004D1575"/>
    <w:rsid w:val="004E0EDF"/>
    <w:rsid w:val="004F1025"/>
    <w:rsid w:val="004F65A1"/>
    <w:rsid w:val="004F6918"/>
    <w:rsid w:val="005111B5"/>
    <w:rsid w:val="00513744"/>
    <w:rsid w:val="005251A5"/>
    <w:rsid w:val="00530BFF"/>
    <w:rsid w:val="005413FF"/>
    <w:rsid w:val="0054477B"/>
    <w:rsid w:val="00556E26"/>
    <w:rsid w:val="00562877"/>
    <w:rsid w:val="00592A9C"/>
    <w:rsid w:val="005D764D"/>
    <w:rsid w:val="005F22DC"/>
    <w:rsid w:val="005F4692"/>
    <w:rsid w:val="006146FB"/>
    <w:rsid w:val="00637902"/>
    <w:rsid w:val="006757B0"/>
    <w:rsid w:val="0067626C"/>
    <w:rsid w:val="006C0462"/>
    <w:rsid w:val="006E07FE"/>
    <w:rsid w:val="006E65B0"/>
    <w:rsid w:val="006F5C29"/>
    <w:rsid w:val="00714AB2"/>
    <w:rsid w:val="007244E1"/>
    <w:rsid w:val="00744B48"/>
    <w:rsid w:val="00760FD5"/>
    <w:rsid w:val="00773010"/>
    <w:rsid w:val="007758E6"/>
    <w:rsid w:val="0077700A"/>
    <w:rsid w:val="0078463D"/>
    <w:rsid w:val="00787760"/>
    <w:rsid w:val="00791855"/>
    <w:rsid w:val="007E3190"/>
    <w:rsid w:val="007E7F74"/>
    <w:rsid w:val="007F7C45"/>
    <w:rsid w:val="008175C6"/>
    <w:rsid w:val="008200D2"/>
    <w:rsid w:val="00826B93"/>
    <w:rsid w:val="00832CCE"/>
    <w:rsid w:val="00841EFD"/>
    <w:rsid w:val="008443CF"/>
    <w:rsid w:val="00860C47"/>
    <w:rsid w:val="00876825"/>
    <w:rsid w:val="00880FD0"/>
    <w:rsid w:val="00894491"/>
    <w:rsid w:val="008A03A1"/>
    <w:rsid w:val="008A4024"/>
    <w:rsid w:val="008B16FE"/>
    <w:rsid w:val="008B4DE6"/>
    <w:rsid w:val="008C427E"/>
    <w:rsid w:val="008C61EC"/>
    <w:rsid w:val="008D1B2D"/>
    <w:rsid w:val="008D493C"/>
    <w:rsid w:val="008D5A7B"/>
    <w:rsid w:val="008E353D"/>
    <w:rsid w:val="008E5CC0"/>
    <w:rsid w:val="00903677"/>
    <w:rsid w:val="00921B2D"/>
    <w:rsid w:val="00941384"/>
    <w:rsid w:val="0095385A"/>
    <w:rsid w:val="00962C2E"/>
    <w:rsid w:val="00994640"/>
    <w:rsid w:val="009B2DDB"/>
    <w:rsid w:val="009D5DF1"/>
    <w:rsid w:val="009D6EA8"/>
    <w:rsid w:val="009F1F3B"/>
    <w:rsid w:val="009F69B9"/>
    <w:rsid w:val="009F751E"/>
    <w:rsid w:val="00A07857"/>
    <w:rsid w:val="00A2464E"/>
    <w:rsid w:val="00A2798C"/>
    <w:rsid w:val="00A336AF"/>
    <w:rsid w:val="00A41A78"/>
    <w:rsid w:val="00A7032F"/>
    <w:rsid w:val="00A90398"/>
    <w:rsid w:val="00A9350F"/>
    <w:rsid w:val="00A95701"/>
    <w:rsid w:val="00AA6B23"/>
    <w:rsid w:val="00AB05C9"/>
    <w:rsid w:val="00AD5593"/>
    <w:rsid w:val="00AE3C40"/>
    <w:rsid w:val="00AE41A6"/>
    <w:rsid w:val="00B20824"/>
    <w:rsid w:val="00B22E57"/>
    <w:rsid w:val="00B26198"/>
    <w:rsid w:val="00B40317"/>
    <w:rsid w:val="00B47838"/>
    <w:rsid w:val="00B63A5F"/>
    <w:rsid w:val="00BA0AFC"/>
    <w:rsid w:val="00BA590A"/>
    <w:rsid w:val="00BB2499"/>
    <w:rsid w:val="00BC3192"/>
    <w:rsid w:val="00BD157B"/>
    <w:rsid w:val="00BE1476"/>
    <w:rsid w:val="00BE2BB1"/>
    <w:rsid w:val="00BF04A4"/>
    <w:rsid w:val="00C17181"/>
    <w:rsid w:val="00C21928"/>
    <w:rsid w:val="00C301EF"/>
    <w:rsid w:val="00C32BA6"/>
    <w:rsid w:val="00C42A21"/>
    <w:rsid w:val="00C55C12"/>
    <w:rsid w:val="00CA506B"/>
    <w:rsid w:val="00CE6146"/>
    <w:rsid w:val="00CF30AA"/>
    <w:rsid w:val="00CF497D"/>
    <w:rsid w:val="00D00E22"/>
    <w:rsid w:val="00D01984"/>
    <w:rsid w:val="00D05879"/>
    <w:rsid w:val="00D05D4D"/>
    <w:rsid w:val="00D2172D"/>
    <w:rsid w:val="00D26B8D"/>
    <w:rsid w:val="00D31D22"/>
    <w:rsid w:val="00D41DCE"/>
    <w:rsid w:val="00D525C0"/>
    <w:rsid w:val="00D82DA7"/>
    <w:rsid w:val="00D92509"/>
    <w:rsid w:val="00DC04DC"/>
    <w:rsid w:val="00DC6A64"/>
    <w:rsid w:val="00E0088D"/>
    <w:rsid w:val="00E06AC5"/>
    <w:rsid w:val="00E07455"/>
    <w:rsid w:val="00E17713"/>
    <w:rsid w:val="00E45DE8"/>
    <w:rsid w:val="00E9509C"/>
    <w:rsid w:val="00EA0EB9"/>
    <w:rsid w:val="00EB4F56"/>
    <w:rsid w:val="00EC5302"/>
    <w:rsid w:val="00EC5EA8"/>
    <w:rsid w:val="00EE26BE"/>
    <w:rsid w:val="00F162DC"/>
    <w:rsid w:val="00F20DC3"/>
    <w:rsid w:val="00F21005"/>
    <w:rsid w:val="00F25DB2"/>
    <w:rsid w:val="00F34119"/>
    <w:rsid w:val="00F51B26"/>
    <w:rsid w:val="00F56424"/>
    <w:rsid w:val="00F66D1F"/>
    <w:rsid w:val="00F677B9"/>
    <w:rsid w:val="00F77E2B"/>
    <w:rsid w:val="00F869D9"/>
    <w:rsid w:val="00F95D78"/>
    <w:rsid w:val="00F969F9"/>
    <w:rsid w:val="00FA6FF3"/>
    <w:rsid w:val="00FA7632"/>
    <w:rsid w:val="00FB58CF"/>
    <w:rsid w:val="00FD7DB3"/>
    <w:rsid w:val="00FF45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Plain Text"/>
    <w:basedOn w:val="a"/>
    <w:link w:val="af3"/>
    <w:rsid w:val="002143BE"/>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2143BE"/>
    <w:rPr>
      <w:rFonts w:ascii="Courier New" w:hAnsi="Courier New"/>
      <w:lang w:val="uk-UA"/>
    </w:rPr>
  </w:style>
  <w:style w:type="paragraph" w:styleId="af4">
    <w:name w:val="Body Text"/>
    <w:basedOn w:val="a"/>
    <w:link w:val="af5"/>
    <w:rsid w:val="002143BE"/>
    <w:pPr>
      <w:spacing w:line="240" w:lineRule="auto"/>
      <w:jc w:val="both"/>
    </w:pPr>
    <w:rPr>
      <w:rFonts w:ascii="Arial" w:eastAsia="Times New Roman" w:hAnsi="Arial" w:cs="Arial"/>
      <w:bCs/>
      <w:sz w:val="24"/>
      <w:szCs w:val="20"/>
      <w:lang w:eastAsia="ru-RU"/>
    </w:rPr>
  </w:style>
  <w:style w:type="character" w:customStyle="1" w:styleId="af5">
    <w:name w:val="Основной текст Знак"/>
    <w:basedOn w:val="a1"/>
    <w:link w:val="af4"/>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6">
    <w:name w:val="Body Text Indent"/>
    <w:basedOn w:val="a"/>
    <w:link w:val="af7"/>
    <w:unhideWhenUsed/>
    <w:rsid w:val="008B4DE6"/>
    <w:pPr>
      <w:spacing w:after="120"/>
      <w:ind w:left="283"/>
    </w:pPr>
  </w:style>
  <w:style w:type="character" w:customStyle="1" w:styleId="af7">
    <w:name w:val="Основной текст с отступом Знак"/>
    <w:basedOn w:val="a1"/>
    <w:link w:val="af6"/>
    <w:rsid w:val="008B4DE6"/>
    <w:rPr>
      <w:rFonts w:eastAsiaTheme="minorHAnsi"/>
      <w:sz w:val="28"/>
      <w:szCs w:val="28"/>
      <w:lang w:val="uk-UA" w:eastAsia="en-US"/>
    </w:rPr>
  </w:style>
  <w:style w:type="paragraph" w:styleId="2">
    <w:name w:val="Body Text 2"/>
    <w:basedOn w:val="a"/>
    <w:link w:val="20"/>
    <w:unhideWhenUsed/>
    <w:rsid w:val="008B4DE6"/>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8B4DE6"/>
    <w:rPr>
      <w:sz w:val="24"/>
      <w:lang w:val="uk-UA"/>
    </w:rPr>
  </w:style>
  <w:style w:type="paragraph" w:customStyle="1" w:styleId="af8">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afa"/>
    <w:uiPriority w:val="99"/>
    <w:rsid w:val="00CE6146"/>
    <w:rPr>
      <w:rFonts w:ascii="Calibri" w:hAnsi="Calibri" w:cs="Calibri"/>
      <w:spacing w:val="3"/>
      <w:sz w:val="19"/>
      <w:szCs w:val="19"/>
      <w:shd w:val="clear" w:color="auto" w:fill="FFFFFF"/>
    </w:rPr>
  </w:style>
  <w:style w:type="paragraph" w:customStyle="1" w:styleId="afa">
    <w:name w:val="Основний текст"/>
    <w:basedOn w:val="a"/>
    <w:link w:val="af9"/>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40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405C9F"/>
    <w:rPr>
      <w:rFonts w:ascii="Courier New" w:hAnsi="Courier New" w:cs="Courier New"/>
    </w:rPr>
  </w:style>
  <w:style w:type="character" w:styleId="afb">
    <w:name w:val="Emphasis"/>
    <w:basedOn w:val="a1"/>
    <w:uiPriority w:val="20"/>
    <w:qFormat/>
    <w:rsid w:val="00405C9F"/>
    <w:rPr>
      <w:i/>
      <w:iCs/>
    </w:rPr>
  </w:style>
  <w:style w:type="paragraph" w:customStyle="1" w:styleId="12">
    <w:name w:val="Абзац списка1"/>
    <w:basedOn w:val="a"/>
    <w:qFormat/>
    <w:rsid w:val="008175C6"/>
    <w:pPr>
      <w:spacing w:after="200"/>
      <w:ind w:left="720"/>
      <w:contextualSpacing/>
    </w:pPr>
    <w:rPr>
      <w:rFonts w:ascii="Calibri" w:eastAsia="Times New Roman" w:hAnsi="Calibri"/>
      <w:sz w:val="22"/>
      <w:szCs w:val="22"/>
      <w:lang w:val="ru-RU" w:eastAsia="ru-RU"/>
    </w:rPr>
  </w:style>
  <w:style w:type="character" w:customStyle="1" w:styleId="rvts9">
    <w:name w:val="rvts9"/>
    <w:rsid w:val="008175C6"/>
  </w:style>
  <w:style w:type="paragraph" w:styleId="3">
    <w:name w:val="Body Text 3"/>
    <w:basedOn w:val="a"/>
    <w:link w:val="30"/>
    <w:unhideWhenUsed/>
    <w:rsid w:val="006C0462"/>
    <w:pPr>
      <w:spacing w:after="120"/>
    </w:pPr>
    <w:rPr>
      <w:sz w:val="16"/>
      <w:szCs w:val="16"/>
    </w:rPr>
  </w:style>
  <w:style w:type="character" w:customStyle="1" w:styleId="30">
    <w:name w:val="Основной текст 3 Знак"/>
    <w:basedOn w:val="a1"/>
    <w:link w:val="3"/>
    <w:rsid w:val="006C0462"/>
    <w:rPr>
      <w:rFonts w:eastAsiaTheme="minorHAnsi"/>
      <w:sz w:val="16"/>
      <w:szCs w:val="16"/>
      <w:lang w:val="uk-UA" w:eastAsia="en-US"/>
    </w:rPr>
  </w:style>
  <w:style w:type="paragraph" w:customStyle="1" w:styleId="21">
    <w:name w:val="Абзац списка2"/>
    <w:basedOn w:val="a"/>
    <w:rsid w:val="00133262"/>
    <w:pPr>
      <w:spacing w:after="200"/>
      <w:ind w:left="720"/>
    </w:pPr>
    <w:rPr>
      <w:rFonts w:ascii="Calibri" w:eastAsia="Times New Roman" w:hAnsi="Calibri"/>
      <w:sz w:val="22"/>
      <w:szCs w:val="22"/>
      <w:lang w:val="ru-RU"/>
    </w:rPr>
  </w:style>
  <w:style w:type="paragraph" w:customStyle="1" w:styleId="afc">
    <w:name w:val="Таблиця"/>
    <w:basedOn w:val="a"/>
    <w:link w:val="afd"/>
    <w:qFormat/>
    <w:rsid w:val="002B5F16"/>
    <w:pPr>
      <w:spacing w:line="240" w:lineRule="auto"/>
      <w:jc w:val="both"/>
    </w:pPr>
    <w:rPr>
      <w:rFonts w:eastAsia="Calibri"/>
      <w:sz w:val="24"/>
      <w:szCs w:val="24"/>
    </w:rPr>
  </w:style>
  <w:style w:type="character" w:customStyle="1" w:styleId="afd">
    <w:name w:val="Таблиця Знак"/>
    <w:link w:val="afc"/>
    <w:rsid w:val="002B5F16"/>
    <w:rPr>
      <w:rFonts w:eastAsia="Calibri"/>
      <w:sz w:val="24"/>
      <w:szCs w:val="24"/>
      <w:lang w:val="uk-UA" w:eastAsia="en-US"/>
    </w:rPr>
  </w:style>
  <w:style w:type="paragraph" w:customStyle="1" w:styleId="Default">
    <w:name w:val="Default"/>
    <w:rsid w:val="00A7032F"/>
    <w:pPr>
      <w:autoSpaceDE w:val="0"/>
      <w:autoSpaceDN w:val="0"/>
      <w:adjustRightInd w:val="0"/>
    </w:pPr>
    <w:rPr>
      <w:color w:val="000000"/>
      <w:sz w:val="24"/>
      <w:szCs w:val="24"/>
    </w:rPr>
  </w:style>
  <w:style w:type="character" w:customStyle="1" w:styleId="afe">
    <w:name w:val="Название Знак"/>
    <w:link w:val="aff"/>
    <w:locked/>
    <w:rsid w:val="00F21005"/>
    <w:rPr>
      <w:rFonts w:ascii="Arial" w:hAnsi="Arial" w:cs="Arial"/>
      <w:b/>
      <w:color w:val="00539F"/>
      <w:sz w:val="36"/>
      <w:szCs w:val="36"/>
      <w:lang w:val="en-US" w:eastAsia="en-US"/>
    </w:rPr>
  </w:style>
  <w:style w:type="paragraph" w:styleId="aff">
    <w:name w:val="Title"/>
    <w:basedOn w:val="a"/>
    <w:next w:val="a"/>
    <w:link w:val="afe"/>
    <w:qFormat/>
    <w:rsid w:val="00F21005"/>
    <w:pPr>
      <w:keepNext/>
      <w:keepLines/>
      <w:widowControl w:val="0"/>
      <w:spacing w:after="60" w:line="240" w:lineRule="auto"/>
    </w:pPr>
    <w:rPr>
      <w:rFonts w:ascii="Arial" w:eastAsia="Times New Roman" w:hAnsi="Arial" w:cs="Arial"/>
      <w:b/>
      <w:color w:val="00539F"/>
      <w:sz w:val="36"/>
      <w:szCs w:val="36"/>
      <w:lang w:val="en-US"/>
    </w:rPr>
  </w:style>
  <w:style w:type="character" w:customStyle="1" w:styleId="13">
    <w:name w:val="Заголовок Знак1"/>
    <w:basedOn w:val="a1"/>
    <w:rsid w:val="00F21005"/>
    <w:rPr>
      <w:rFonts w:asciiTheme="majorHAnsi" w:eastAsiaTheme="majorEastAsia" w:hAnsiTheme="majorHAnsi" w:cstheme="majorBidi"/>
      <w:spacing w:val="-10"/>
      <w:kern w:val="28"/>
      <w:sz w:val="56"/>
      <w:szCs w:val="56"/>
      <w:lang w:val="uk-UA" w:eastAsia="en-US"/>
    </w:rPr>
  </w:style>
  <w:style w:type="paragraph" w:customStyle="1" w:styleId="p3">
    <w:name w:val="p3"/>
    <w:basedOn w:val="a"/>
    <w:rsid w:val="00F21005"/>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F21005"/>
    <w:pPr>
      <w:spacing w:before="100" w:beforeAutospacing="1" w:after="100" w:afterAutospacing="1" w:line="240" w:lineRule="auto"/>
    </w:pPr>
    <w:rPr>
      <w:rFonts w:eastAsia="Calibri"/>
      <w:sz w:val="24"/>
      <w:szCs w:val="24"/>
      <w:lang w:eastAsia="uk-UA"/>
    </w:rPr>
  </w:style>
  <w:style w:type="paragraph" w:customStyle="1" w:styleId="p6">
    <w:name w:val="p6"/>
    <w:basedOn w:val="a"/>
    <w:rsid w:val="00F21005"/>
    <w:pPr>
      <w:spacing w:before="100" w:beforeAutospacing="1" w:after="100" w:afterAutospacing="1" w:line="240" w:lineRule="auto"/>
    </w:pPr>
    <w:rPr>
      <w:rFonts w:eastAsia="Calibri"/>
      <w:sz w:val="24"/>
      <w:szCs w:val="24"/>
      <w:lang w:eastAsia="uk-UA"/>
    </w:rPr>
  </w:style>
  <w:style w:type="character" w:customStyle="1" w:styleId="a5">
    <w:name w:val="Абзац списка Знак"/>
    <w:link w:val="a0"/>
    <w:uiPriority w:val="34"/>
    <w:locked/>
    <w:rsid w:val="00F969F9"/>
    <w:rPr>
      <w:rFonts w:eastAsiaTheme="minorHAnsi"/>
      <w:sz w:val="28"/>
      <w:szCs w:val="28"/>
      <w:lang w:val="uk-UA" w:eastAsia="en-US"/>
    </w:rPr>
  </w:style>
  <w:style w:type="paragraph" w:styleId="22">
    <w:name w:val="Body Text Indent 2"/>
    <w:basedOn w:val="a"/>
    <w:link w:val="23"/>
    <w:semiHidden/>
    <w:unhideWhenUsed/>
    <w:rsid w:val="00F969F9"/>
    <w:pPr>
      <w:spacing w:after="120" w:line="480" w:lineRule="auto"/>
      <w:ind w:left="283"/>
    </w:pPr>
  </w:style>
  <w:style w:type="character" w:customStyle="1" w:styleId="23">
    <w:name w:val="Основной текст с отступом 2 Знак"/>
    <w:basedOn w:val="a1"/>
    <w:link w:val="22"/>
    <w:semiHidden/>
    <w:rsid w:val="00F969F9"/>
    <w:rPr>
      <w:rFonts w:eastAsiaTheme="minorHAnsi"/>
      <w:sz w:val="28"/>
      <w:szCs w:val="28"/>
      <w:lang w:val="uk-UA" w:eastAsia="en-US"/>
    </w:rPr>
  </w:style>
  <w:style w:type="paragraph" w:customStyle="1" w:styleId="31">
    <w:name w:val="Абзац списка3"/>
    <w:basedOn w:val="a"/>
    <w:rsid w:val="00F969F9"/>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FD7DB3"/>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C17181"/>
    <w:pPr>
      <w:spacing w:after="200"/>
      <w:ind w:left="720"/>
      <w:contextualSpacing/>
    </w:pPr>
    <w:rPr>
      <w:rFonts w:ascii="Calibri" w:eastAsia="Times New Roman" w:hAnsi="Calibri"/>
      <w:sz w:val="22"/>
      <w:szCs w:val="22"/>
    </w:rPr>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F56424"/>
    <w:pPr>
      <w:spacing w:before="100" w:beforeAutospacing="1" w:after="100" w:afterAutospacing="1" w:line="240" w:lineRule="auto"/>
    </w:pPr>
    <w:rPr>
      <w:rFonts w:eastAsia="Times New Roman"/>
      <w:sz w:val="24"/>
      <w:szCs w:val="24"/>
      <w:lang w:eastAsia="uk-UA"/>
    </w:rPr>
  </w:style>
  <w:style w:type="character" w:customStyle="1" w:styleId="text4">
    <w:name w:val="text4"/>
    <w:basedOn w:val="a1"/>
    <w:rsid w:val="00171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link w:val="a5"/>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Plain Text"/>
    <w:basedOn w:val="a"/>
    <w:link w:val="af3"/>
    <w:rsid w:val="002143BE"/>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2143BE"/>
    <w:rPr>
      <w:rFonts w:ascii="Courier New" w:hAnsi="Courier New"/>
      <w:lang w:val="uk-UA"/>
    </w:rPr>
  </w:style>
  <w:style w:type="paragraph" w:styleId="af4">
    <w:name w:val="Body Text"/>
    <w:basedOn w:val="a"/>
    <w:link w:val="af5"/>
    <w:rsid w:val="002143BE"/>
    <w:pPr>
      <w:spacing w:line="240" w:lineRule="auto"/>
      <w:jc w:val="both"/>
    </w:pPr>
    <w:rPr>
      <w:rFonts w:ascii="Arial" w:eastAsia="Times New Roman" w:hAnsi="Arial" w:cs="Arial"/>
      <w:bCs/>
      <w:sz w:val="24"/>
      <w:szCs w:val="20"/>
      <w:lang w:eastAsia="ru-RU"/>
    </w:rPr>
  </w:style>
  <w:style w:type="character" w:customStyle="1" w:styleId="af5">
    <w:name w:val="Основной текст Знак"/>
    <w:basedOn w:val="a1"/>
    <w:link w:val="af4"/>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6">
    <w:name w:val="Body Text Indent"/>
    <w:basedOn w:val="a"/>
    <w:link w:val="af7"/>
    <w:unhideWhenUsed/>
    <w:rsid w:val="008B4DE6"/>
    <w:pPr>
      <w:spacing w:after="120"/>
      <w:ind w:left="283"/>
    </w:pPr>
  </w:style>
  <w:style w:type="character" w:customStyle="1" w:styleId="af7">
    <w:name w:val="Основной текст с отступом Знак"/>
    <w:basedOn w:val="a1"/>
    <w:link w:val="af6"/>
    <w:rsid w:val="008B4DE6"/>
    <w:rPr>
      <w:rFonts w:eastAsiaTheme="minorHAnsi"/>
      <w:sz w:val="28"/>
      <w:szCs w:val="28"/>
      <w:lang w:val="uk-UA" w:eastAsia="en-US"/>
    </w:rPr>
  </w:style>
  <w:style w:type="paragraph" w:styleId="2">
    <w:name w:val="Body Text 2"/>
    <w:basedOn w:val="a"/>
    <w:link w:val="20"/>
    <w:unhideWhenUsed/>
    <w:rsid w:val="008B4DE6"/>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8B4DE6"/>
    <w:rPr>
      <w:sz w:val="24"/>
      <w:lang w:val="uk-UA"/>
    </w:rPr>
  </w:style>
  <w:style w:type="paragraph" w:customStyle="1" w:styleId="af8">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afa"/>
    <w:uiPriority w:val="99"/>
    <w:rsid w:val="00CE6146"/>
    <w:rPr>
      <w:rFonts w:ascii="Calibri" w:hAnsi="Calibri" w:cs="Calibri"/>
      <w:spacing w:val="3"/>
      <w:sz w:val="19"/>
      <w:szCs w:val="19"/>
      <w:shd w:val="clear" w:color="auto" w:fill="FFFFFF"/>
    </w:rPr>
  </w:style>
  <w:style w:type="paragraph" w:customStyle="1" w:styleId="afa">
    <w:name w:val="Основний текст"/>
    <w:basedOn w:val="a"/>
    <w:link w:val="af9"/>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40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405C9F"/>
    <w:rPr>
      <w:rFonts w:ascii="Courier New" w:hAnsi="Courier New" w:cs="Courier New"/>
    </w:rPr>
  </w:style>
  <w:style w:type="character" w:styleId="afb">
    <w:name w:val="Emphasis"/>
    <w:basedOn w:val="a1"/>
    <w:uiPriority w:val="20"/>
    <w:qFormat/>
    <w:rsid w:val="00405C9F"/>
    <w:rPr>
      <w:i/>
      <w:iCs/>
    </w:rPr>
  </w:style>
  <w:style w:type="paragraph" w:customStyle="1" w:styleId="12">
    <w:name w:val="Абзац списка1"/>
    <w:basedOn w:val="a"/>
    <w:qFormat/>
    <w:rsid w:val="008175C6"/>
    <w:pPr>
      <w:spacing w:after="200"/>
      <w:ind w:left="720"/>
      <w:contextualSpacing/>
    </w:pPr>
    <w:rPr>
      <w:rFonts w:ascii="Calibri" w:eastAsia="Times New Roman" w:hAnsi="Calibri"/>
      <w:sz w:val="22"/>
      <w:szCs w:val="22"/>
      <w:lang w:val="ru-RU" w:eastAsia="ru-RU"/>
    </w:rPr>
  </w:style>
  <w:style w:type="character" w:customStyle="1" w:styleId="rvts9">
    <w:name w:val="rvts9"/>
    <w:rsid w:val="008175C6"/>
  </w:style>
  <w:style w:type="paragraph" w:styleId="3">
    <w:name w:val="Body Text 3"/>
    <w:basedOn w:val="a"/>
    <w:link w:val="30"/>
    <w:unhideWhenUsed/>
    <w:rsid w:val="006C0462"/>
    <w:pPr>
      <w:spacing w:after="120"/>
    </w:pPr>
    <w:rPr>
      <w:sz w:val="16"/>
      <w:szCs w:val="16"/>
    </w:rPr>
  </w:style>
  <w:style w:type="character" w:customStyle="1" w:styleId="30">
    <w:name w:val="Основной текст 3 Знак"/>
    <w:basedOn w:val="a1"/>
    <w:link w:val="3"/>
    <w:rsid w:val="006C0462"/>
    <w:rPr>
      <w:rFonts w:eastAsiaTheme="minorHAnsi"/>
      <w:sz w:val="16"/>
      <w:szCs w:val="16"/>
      <w:lang w:val="uk-UA" w:eastAsia="en-US"/>
    </w:rPr>
  </w:style>
  <w:style w:type="paragraph" w:customStyle="1" w:styleId="21">
    <w:name w:val="Абзац списка2"/>
    <w:basedOn w:val="a"/>
    <w:rsid w:val="00133262"/>
    <w:pPr>
      <w:spacing w:after="200"/>
      <w:ind w:left="720"/>
    </w:pPr>
    <w:rPr>
      <w:rFonts w:ascii="Calibri" w:eastAsia="Times New Roman" w:hAnsi="Calibri"/>
      <w:sz w:val="22"/>
      <w:szCs w:val="22"/>
      <w:lang w:val="ru-RU"/>
    </w:rPr>
  </w:style>
  <w:style w:type="paragraph" w:customStyle="1" w:styleId="afc">
    <w:name w:val="Таблиця"/>
    <w:basedOn w:val="a"/>
    <w:link w:val="afd"/>
    <w:qFormat/>
    <w:rsid w:val="002B5F16"/>
    <w:pPr>
      <w:spacing w:line="240" w:lineRule="auto"/>
      <w:jc w:val="both"/>
    </w:pPr>
    <w:rPr>
      <w:rFonts w:eastAsia="Calibri"/>
      <w:sz w:val="24"/>
      <w:szCs w:val="24"/>
    </w:rPr>
  </w:style>
  <w:style w:type="character" w:customStyle="1" w:styleId="afd">
    <w:name w:val="Таблиця Знак"/>
    <w:link w:val="afc"/>
    <w:rsid w:val="002B5F16"/>
    <w:rPr>
      <w:rFonts w:eastAsia="Calibri"/>
      <w:sz w:val="24"/>
      <w:szCs w:val="24"/>
      <w:lang w:val="uk-UA" w:eastAsia="en-US"/>
    </w:rPr>
  </w:style>
  <w:style w:type="paragraph" w:customStyle="1" w:styleId="Default">
    <w:name w:val="Default"/>
    <w:rsid w:val="00A7032F"/>
    <w:pPr>
      <w:autoSpaceDE w:val="0"/>
      <w:autoSpaceDN w:val="0"/>
      <w:adjustRightInd w:val="0"/>
    </w:pPr>
    <w:rPr>
      <w:color w:val="000000"/>
      <w:sz w:val="24"/>
      <w:szCs w:val="24"/>
    </w:rPr>
  </w:style>
  <w:style w:type="character" w:customStyle="1" w:styleId="afe">
    <w:name w:val="Название Знак"/>
    <w:link w:val="aff"/>
    <w:locked/>
    <w:rsid w:val="00F21005"/>
    <w:rPr>
      <w:rFonts w:ascii="Arial" w:hAnsi="Arial" w:cs="Arial"/>
      <w:b/>
      <w:color w:val="00539F"/>
      <w:sz w:val="36"/>
      <w:szCs w:val="36"/>
      <w:lang w:val="en-US" w:eastAsia="en-US"/>
    </w:rPr>
  </w:style>
  <w:style w:type="paragraph" w:styleId="aff">
    <w:name w:val="Title"/>
    <w:basedOn w:val="a"/>
    <w:next w:val="a"/>
    <w:link w:val="afe"/>
    <w:qFormat/>
    <w:rsid w:val="00F21005"/>
    <w:pPr>
      <w:keepNext/>
      <w:keepLines/>
      <w:widowControl w:val="0"/>
      <w:spacing w:after="60" w:line="240" w:lineRule="auto"/>
    </w:pPr>
    <w:rPr>
      <w:rFonts w:ascii="Arial" w:eastAsia="Times New Roman" w:hAnsi="Arial" w:cs="Arial"/>
      <w:b/>
      <w:color w:val="00539F"/>
      <w:sz w:val="36"/>
      <w:szCs w:val="36"/>
      <w:lang w:val="en-US"/>
    </w:rPr>
  </w:style>
  <w:style w:type="character" w:customStyle="1" w:styleId="13">
    <w:name w:val="Заголовок Знак1"/>
    <w:basedOn w:val="a1"/>
    <w:rsid w:val="00F21005"/>
    <w:rPr>
      <w:rFonts w:asciiTheme="majorHAnsi" w:eastAsiaTheme="majorEastAsia" w:hAnsiTheme="majorHAnsi" w:cstheme="majorBidi"/>
      <w:spacing w:val="-10"/>
      <w:kern w:val="28"/>
      <w:sz w:val="56"/>
      <w:szCs w:val="56"/>
      <w:lang w:val="uk-UA" w:eastAsia="en-US"/>
    </w:rPr>
  </w:style>
  <w:style w:type="paragraph" w:customStyle="1" w:styleId="p3">
    <w:name w:val="p3"/>
    <w:basedOn w:val="a"/>
    <w:rsid w:val="00F21005"/>
    <w:pPr>
      <w:spacing w:before="100" w:beforeAutospacing="1" w:after="100" w:afterAutospacing="1" w:line="240" w:lineRule="auto"/>
    </w:pPr>
    <w:rPr>
      <w:rFonts w:eastAsia="Times New Roman"/>
      <w:sz w:val="24"/>
      <w:szCs w:val="24"/>
      <w:lang w:val="ru-RU" w:eastAsia="ru-RU"/>
    </w:rPr>
  </w:style>
  <w:style w:type="paragraph" w:customStyle="1" w:styleId="p10">
    <w:name w:val="p10"/>
    <w:basedOn w:val="a"/>
    <w:rsid w:val="00F21005"/>
    <w:pPr>
      <w:spacing w:before="100" w:beforeAutospacing="1" w:after="100" w:afterAutospacing="1" w:line="240" w:lineRule="auto"/>
    </w:pPr>
    <w:rPr>
      <w:rFonts w:eastAsia="Calibri"/>
      <w:sz w:val="24"/>
      <w:szCs w:val="24"/>
      <w:lang w:eastAsia="uk-UA"/>
    </w:rPr>
  </w:style>
  <w:style w:type="paragraph" w:customStyle="1" w:styleId="p6">
    <w:name w:val="p6"/>
    <w:basedOn w:val="a"/>
    <w:rsid w:val="00F21005"/>
    <w:pPr>
      <w:spacing w:before="100" w:beforeAutospacing="1" w:after="100" w:afterAutospacing="1" w:line="240" w:lineRule="auto"/>
    </w:pPr>
    <w:rPr>
      <w:rFonts w:eastAsia="Calibri"/>
      <w:sz w:val="24"/>
      <w:szCs w:val="24"/>
      <w:lang w:eastAsia="uk-UA"/>
    </w:rPr>
  </w:style>
  <w:style w:type="character" w:customStyle="1" w:styleId="a5">
    <w:name w:val="Абзац списка Знак"/>
    <w:link w:val="a0"/>
    <w:uiPriority w:val="34"/>
    <w:locked/>
    <w:rsid w:val="00F969F9"/>
    <w:rPr>
      <w:rFonts w:eastAsiaTheme="minorHAnsi"/>
      <w:sz w:val="28"/>
      <w:szCs w:val="28"/>
      <w:lang w:val="uk-UA" w:eastAsia="en-US"/>
    </w:rPr>
  </w:style>
  <w:style w:type="paragraph" w:styleId="22">
    <w:name w:val="Body Text Indent 2"/>
    <w:basedOn w:val="a"/>
    <w:link w:val="23"/>
    <w:semiHidden/>
    <w:unhideWhenUsed/>
    <w:rsid w:val="00F969F9"/>
    <w:pPr>
      <w:spacing w:after="120" w:line="480" w:lineRule="auto"/>
      <w:ind w:left="283"/>
    </w:pPr>
  </w:style>
  <w:style w:type="character" w:customStyle="1" w:styleId="23">
    <w:name w:val="Основной текст с отступом 2 Знак"/>
    <w:basedOn w:val="a1"/>
    <w:link w:val="22"/>
    <w:semiHidden/>
    <w:rsid w:val="00F969F9"/>
    <w:rPr>
      <w:rFonts w:eastAsiaTheme="minorHAnsi"/>
      <w:sz w:val="28"/>
      <w:szCs w:val="28"/>
      <w:lang w:val="uk-UA" w:eastAsia="en-US"/>
    </w:rPr>
  </w:style>
  <w:style w:type="paragraph" w:customStyle="1" w:styleId="31">
    <w:name w:val="Абзац списка3"/>
    <w:basedOn w:val="a"/>
    <w:rsid w:val="00F969F9"/>
    <w:pPr>
      <w:spacing w:after="200"/>
      <w:ind w:left="720"/>
      <w:contextualSpacing/>
    </w:pPr>
    <w:rPr>
      <w:rFonts w:ascii="Calibri" w:eastAsia="Times New Roman" w:hAnsi="Calibri"/>
      <w:sz w:val="22"/>
      <w:szCs w:val="22"/>
    </w:rPr>
  </w:style>
  <w:style w:type="paragraph" w:customStyle="1" w:styleId="msonormalcxspmiddle">
    <w:name w:val="msonormalcxspmiddle"/>
    <w:basedOn w:val="a"/>
    <w:rsid w:val="00FD7DB3"/>
    <w:pPr>
      <w:spacing w:before="100" w:beforeAutospacing="1" w:after="100" w:afterAutospacing="1" w:line="240" w:lineRule="auto"/>
    </w:pPr>
    <w:rPr>
      <w:rFonts w:eastAsia="Times New Roman"/>
      <w:sz w:val="24"/>
      <w:szCs w:val="24"/>
      <w:lang w:val="ru-RU" w:eastAsia="ru-RU"/>
    </w:rPr>
  </w:style>
  <w:style w:type="paragraph" w:customStyle="1" w:styleId="4">
    <w:name w:val="Абзац списка4"/>
    <w:basedOn w:val="a"/>
    <w:rsid w:val="00C17181"/>
    <w:pPr>
      <w:spacing w:after="200"/>
      <w:ind w:left="720"/>
      <w:contextualSpacing/>
    </w:pPr>
    <w:rPr>
      <w:rFonts w:ascii="Calibri" w:eastAsia="Times New Roman" w:hAnsi="Calibri"/>
      <w:sz w:val="22"/>
      <w:szCs w:val="22"/>
    </w:rPr>
  </w:style>
  <w:style w:type="paragraph" w:customStyle="1" w:styleId="docdata">
    <w:name w:val="docdata"/>
    <w:aliases w:val="docy,v5,56939,baiaagaaboqcaaadrs8aaaw8zwaaaaaaaaaaaaaaaaaaaaaaaaaaaaaaaaaaaaaaaaaaaaaaaaaaaaaaaaaaaaaaaaaaaaaaaaaaaaaaaaaaaaaaaaaaaaaaaaaaaaaaaaaaaaaaaaaaaaaaaaaaaaaaaaaaaaaaaaaaaaaaaaaaaaaaaaaaaaaaaaaaaaaaaaaaaaaaaaaaaaaaaaaaaaaaaaaaaaaaaaaaaaa"/>
    <w:basedOn w:val="a"/>
    <w:rsid w:val="00F56424"/>
    <w:pPr>
      <w:spacing w:before="100" w:beforeAutospacing="1" w:after="100" w:afterAutospacing="1" w:line="240" w:lineRule="auto"/>
    </w:pPr>
    <w:rPr>
      <w:rFonts w:eastAsia="Times New Roman"/>
      <w:sz w:val="24"/>
      <w:szCs w:val="24"/>
      <w:lang w:eastAsia="uk-UA"/>
    </w:rPr>
  </w:style>
  <w:style w:type="character" w:customStyle="1" w:styleId="text4">
    <w:name w:val="text4"/>
    <w:basedOn w:val="a1"/>
    <w:rsid w:val="0017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golosnichenko@ukr.net%20" TargetMode="External"/><Relationship Id="rId18" Type="http://schemas.openxmlformats.org/officeDocument/2006/relationships/hyperlink" Target="http://nau.kiev.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rada.gov.ua/" TargetMode="External"/><Relationship Id="rId2" Type="http://schemas.openxmlformats.org/officeDocument/2006/relationships/customXml" Target="../customXml/item2.xml"/><Relationship Id="rId16" Type="http://schemas.openxmlformats.org/officeDocument/2006/relationships/hyperlink" Target="javascript:open_window(%22https://opac.kpi.ua:443/F/KX756X7D9BI4PIL9UA97FYJR5TC7ECPUV1X1U4A9P25B33ICLS-39021?func=service&amp;doc_number=000618512&amp;line_number=0012&amp;service_type=TAG%22);" TargetMode="External"/><Relationship Id="rId20" Type="http://schemas.openxmlformats.org/officeDocument/2006/relationships/hyperlink" Target="http://reyestr.court.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udmila-kysil@ukr.net" TargetMode="External"/><Relationship Id="rId10" Type="http://schemas.openxmlformats.org/officeDocument/2006/relationships/footnotes" Target="footnotes.xml"/><Relationship Id="rId19" Type="http://schemas.openxmlformats.org/officeDocument/2006/relationships/hyperlink" Target="http://www.customs.gov.ua/"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380631504989" TargetMode="External"/><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DF882F25-3715-4A7A-A26B-2F5FD799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13</Pages>
  <Words>6391</Words>
  <Characters>36435</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42741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48</cp:revision>
  <cp:lastPrinted>2020-09-07T13:50:00Z</cp:lastPrinted>
  <dcterms:created xsi:type="dcterms:W3CDTF">2020-09-09T07:39:00Z</dcterms:created>
  <dcterms:modified xsi:type="dcterms:W3CDTF">2021-10-04T11:19:00Z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