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83"/>
        <w:gridCol w:w="4394"/>
      </w:tblGrid>
      <w:tr w:rsidR="003947AA" w:rsidRPr="00C03720" w14:paraId="69BE1472" w14:textId="77777777" w:rsidTr="00C03720">
        <w:trPr>
          <w:trHeight w:val="416"/>
        </w:trPr>
        <w:tc>
          <w:tcPr>
            <w:tcW w:w="5529" w:type="dxa"/>
            <w:tcBorders>
              <w:right w:val="single" w:sz="4" w:space="0" w:color="auto"/>
            </w:tcBorders>
          </w:tcPr>
          <w:p w14:paraId="27C64A06" w14:textId="77777777" w:rsidR="003947AA" w:rsidRPr="00C03720" w:rsidRDefault="003947AA" w:rsidP="00997A1D">
            <w:pPr>
              <w:ind w:left="-57"/>
              <w:rPr>
                <w:rFonts w:ascii="Arial" w:hAnsi="Arial" w:cs="Arial"/>
                <w:b/>
                <w:color w:val="002060"/>
                <w:sz w:val="24"/>
                <w:szCs w:val="24"/>
              </w:rPr>
            </w:pPr>
            <w:r w:rsidRPr="00C03720">
              <w:rPr>
                <w:rFonts w:ascii="Arial" w:hAnsi="Arial" w:cs="Arial"/>
                <w:noProof/>
                <w:sz w:val="24"/>
                <w:szCs w:val="24"/>
                <w:lang w:eastAsia="ru-RU"/>
              </w:rPr>
              <w:drawing>
                <wp:inline distT="0" distB="0" distL="0" distR="0" wp14:anchorId="7F2EE038" wp14:editId="445CBF27">
                  <wp:extent cx="346710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68562" cy="552683"/>
                          </a:xfrm>
                          <a:prstGeom prst="rect">
                            <a:avLst/>
                          </a:prstGeom>
                        </pic:spPr>
                      </pic:pic>
                    </a:graphicData>
                  </a:graphic>
                </wp:inline>
              </w:drawing>
            </w:r>
          </w:p>
        </w:tc>
        <w:tc>
          <w:tcPr>
            <w:tcW w:w="283" w:type="dxa"/>
            <w:tcBorders>
              <w:top w:val="single" w:sz="4" w:space="0" w:color="auto"/>
              <w:left w:val="single" w:sz="4" w:space="0" w:color="auto"/>
              <w:bottom w:val="single" w:sz="4" w:space="0" w:color="auto"/>
              <w:right w:val="single" w:sz="4" w:space="0" w:color="auto"/>
            </w:tcBorders>
            <w:vAlign w:val="center"/>
          </w:tcPr>
          <w:p w14:paraId="7D128E62" w14:textId="77777777" w:rsidR="003947AA" w:rsidRPr="00C03720" w:rsidRDefault="003947AA" w:rsidP="005C7AF0">
            <w:pPr>
              <w:rPr>
                <w:rFonts w:ascii="Arial" w:hAnsi="Arial" w:cs="Arial"/>
                <w:b/>
                <w:color w:val="0070C0"/>
                <w:sz w:val="24"/>
                <w:szCs w:val="24"/>
              </w:rPr>
            </w:pPr>
          </w:p>
        </w:tc>
        <w:tc>
          <w:tcPr>
            <w:tcW w:w="4394" w:type="dxa"/>
            <w:tcBorders>
              <w:left w:val="single" w:sz="4" w:space="0" w:color="auto"/>
            </w:tcBorders>
            <w:vAlign w:val="center"/>
          </w:tcPr>
          <w:p w14:paraId="4BED4D5F" w14:textId="77777777" w:rsidR="003947AA" w:rsidRPr="00C03720" w:rsidRDefault="005C7AF0" w:rsidP="005C7AF0">
            <w:pPr>
              <w:jc w:val="center"/>
              <w:rPr>
                <w:rFonts w:ascii="Arial" w:hAnsi="Arial" w:cs="Arial"/>
                <w:b/>
                <w:color w:val="0070C0"/>
                <w:sz w:val="24"/>
                <w:szCs w:val="24"/>
              </w:rPr>
            </w:pPr>
            <w:r w:rsidRPr="00C03720">
              <w:rPr>
                <w:rFonts w:ascii="Arial" w:hAnsi="Arial" w:cs="Arial"/>
                <w:b/>
                <w:color w:val="0070C0"/>
                <w:sz w:val="24"/>
                <w:szCs w:val="24"/>
              </w:rPr>
              <w:t xml:space="preserve">Кафедра </w:t>
            </w:r>
            <w:proofErr w:type="spellStart"/>
            <w:r w:rsidRPr="00C03720">
              <w:rPr>
                <w:rFonts w:ascii="Arial" w:hAnsi="Arial" w:cs="Arial"/>
                <w:b/>
                <w:color w:val="0070C0"/>
                <w:sz w:val="24"/>
                <w:szCs w:val="24"/>
              </w:rPr>
              <w:t>господарського</w:t>
            </w:r>
            <w:proofErr w:type="spellEnd"/>
            <w:r w:rsidRPr="00C03720">
              <w:rPr>
                <w:rFonts w:ascii="Arial" w:hAnsi="Arial" w:cs="Arial"/>
                <w:b/>
                <w:color w:val="0070C0"/>
                <w:sz w:val="24"/>
                <w:szCs w:val="24"/>
              </w:rPr>
              <w:t xml:space="preserve"> та </w:t>
            </w:r>
            <w:proofErr w:type="spellStart"/>
            <w:r w:rsidRPr="00C03720">
              <w:rPr>
                <w:rFonts w:ascii="Arial" w:hAnsi="Arial" w:cs="Arial"/>
                <w:b/>
                <w:color w:val="0070C0"/>
                <w:sz w:val="24"/>
                <w:szCs w:val="24"/>
              </w:rPr>
              <w:t>адміністративного</w:t>
            </w:r>
            <w:proofErr w:type="spellEnd"/>
            <w:r w:rsidRPr="00C03720">
              <w:rPr>
                <w:rFonts w:ascii="Arial" w:hAnsi="Arial" w:cs="Arial"/>
                <w:b/>
                <w:color w:val="0070C0"/>
                <w:sz w:val="24"/>
                <w:szCs w:val="24"/>
              </w:rPr>
              <w:t xml:space="preserve"> права</w:t>
            </w:r>
          </w:p>
        </w:tc>
      </w:tr>
      <w:tr w:rsidR="003947AA" w:rsidRPr="00C03720" w14:paraId="59EC08F6" w14:textId="77777777" w:rsidTr="00997A1D">
        <w:trPr>
          <w:trHeight w:val="628"/>
        </w:trPr>
        <w:tc>
          <w:tcPr>
            <w:tcW w:w="10206" w:type="dxa"/>
            <w:gridSpan w:val="3"/>
          </w:tcPr>
          <w:p w14:paraId="3C233893" w14:textId="77777777" w:rsidR="00C03720" w:rsidRDefault="00C03720" w:rsidP="00997A1D">
            <w:pPr>
              <w:jc w:val="center"/>
              <w:rPr>
                <w:rFonts w:ascii="Arial" w:hAnsi="Arial" w:cs="Arial"/>
                <w:b/>
                <w:color w:val="002060"/>
                <w:sz w:val="24"/>
                <w:szCs w:val="24"/>
              </w:rPr>
            </w:pPr>
          </w:p>
          <w:p w14:paraId="2E3E2D1B" w14:textId="77777777" w:rsidR="005C7AF0" w:rsidRPr="00C03720" w:rsidRDefault="005C7AF0" w:rsidP="00997A1D">
            <w:pPr>
              <w:jc w:val="center"/>
              <w:rPr>
                <w:rFonts w:ascii="Arial" w:hAnsi="Arial" w:cs="Arial"/>
                <w:b/>
                <w:color w:val="002060"/>
                <w:sz w:val="24"/>
                <w:szCs w:val="24"/>
              </w:rPr>
            </w:pPr>
            <w:r w:rsidRPr="00C03720">
              <w:rPr>
                <w:rFonts w:ascii="Arial" w:hAnsi="Arial" w:cs="Arial"/>
                <w:b/>
                <w:color w:val="002060"/>
                <w:sz w:val="24"/>
                <w:szCs w:val="24"/>
              </w:rPr>
              <w:t>ГОСПОДАРСЬКЕ ПРОЦЕСУАЛЬНЕ ПРАВО</w:t>
            </w:r>
          </w:p>
          <w:p w14:paraId="22552626" w14:textId="77777777" w:rsidR="003947AA" w:rsidRDefault="003947AA" w:rsidP="00997A1D">
            <w:pPr>
              <w:jc w:val="center"/>
              <w:rPr>
                <w:rFonts w:ascii="Arial" w:hAnsi="Arial" w:cs="Arial"/>
                <w:b/>
                <w:color w:val="002060"/>
                <w:sz w:val="24"/>
                <w:szCs w:val="24"/>
              </w:rPr>
            </w:pPr>
            <w:proofErr w:type="spellStart"/>
            <w:r w:rsidRPr="00C03720">
              <w:rPr>
                <w:rFonts w:ascii="Arial" w:hAnsi="Arial" w:cs="Arial"/>
                <w:b/>
                <w:color w:val="002060"/>
                <w:sz w:val="24"/>
                <w:szCs w:val="24"/>
              </w:rPr>
              <w:t>Робоча</w:t>
            </w:r>
            <w:proofErr w:type="spellEnd"/>
            <w:r w:rsidRPr="00C03720">
              <w:rPr>
                <w:rFonts w:ascii="Arial" w:hAnsi="Arial" w:cs="Arial"/>
                <w:b/>
                <w:color w:val="002060"/>
                <w:sz w:val="24"/>
                <w:szCs w:val="24"/>
              </w:rPr>
              <w:t xml:space="preserve"> </w:t>
            </w:r>
            <w:proofErr w:type="spellStart"/>
            <w:r w:rsidRPr="00C03720">
              <w:rPr>
                <w:rFonts w:ascii="Arial" w:hAnsi="Arial" w:cs="Arial"/>
                <w:b/>
                <w:color w:val="002060"/>
                <w:sz w:val="24"/>
                <w:szCs w:val="24"/>
              </w:rPr>
              <w:t>програма</w:t>
            </w:r>
            <w:proofErr w:type="spellEnd"/>
            <w:r w:rsidRPr="00C03720">
              <w:rPr>
                <w:rFonts w:ascii="Arial" w:hAnsi="Arial" w:cs="Arial"/>
                <w:b/>
                <w:color w:val="002060"/>
                <w:sz w:val="24"/>
                <w:szCs w:val="24"/>
              </w:rPr>
              <w:t xml:space="preserve"> </w:t>
            </w:r>
            <w:proofErr w:type="spellStart"/>
            <w:r w:rsidRPr="00C03720">
              <w:rPr>
                <w:rFonts w:ascii="Arial" w:hAnsi="Arial" w:cs="Arial"/>
                <w:b/>
                <w:color w:val="002060"/>
                <w:sz w:val="24"/>
                <w:szCs w:val="24"/>
              </w:rPr>
              <w:t>навчальної</w:t>
            </w:r>
            <w:proofErr w:type="spellEnd"/>
            <w:r w:rsidRPr="00C03720">
              <w:rPr>
                <w:rFonts w:ascii="Arial" w:hAnsi="Arial" w:cs="Arial"/>
                <w:b/>
                <w:color w:val="002060"/>
                <w:sz w:val="24"/>
                <w:szCs w:val="24"/>
              </w:rPr>
              <w:t xml:space="preserve"> </w:t>
            </w:r>
            <w:proofErr w:type="spellStart"/>
            <w:r w:rsidRPr="00C03720">
              <w:rPr>
                <w:rFonts w:ascii="Arial" w:hAnsi="Arial" w:cs="Arial"/>
                <w:b/>
                <w:color w:val="002060"/>
                <w:sz w:val="24"/>
                <w:szCs w:val="24"/>
              </w:rPr>
              <w:t>дисципліни</w:t>
            </w:r>
            <w:proofErr w:type="spellEnd"/>
            <w:r w:rsidRPr="00C03720">
              <w:rPr>
                <w:rFonts w:ascii="Arial" w:hAnsi="Arial" w:cs="Arial"/>
                <w:b/>
                <w:color w:val="002060"/>
                <w:sz w:val="24"/>
                <w:szCs w:val="24"/>
              </w:rPr>
              <w:t xml:space="preserve"> (</w:t>
            </w:r>
            <w:proofErr w:type="spellStart"/>
            <w:r w:rsidRPr="00C03720">
              <w:rPr>
                <w:rFonts w:ascii="Arial" w:hAnsi="Arial" w:cs="Arial"/>
                <w:b/>
                <w:color w:val="002060"/>
                <w:sz w:val="24"/>
                <w:szCs w:val="24"/>
              </w:rPr>
              <w:t>Силабус</w:t>
            </w:r>
            <w:proofErr w:type="spellEnd"/>
            <w:r w:rsidRPr="00C03720">
              <w:rPr>
                <w:rFonts w:ascii="Arial" w:hAnsi="Arial" w:cs="Arial"/>
                <w:b/>
                <w:color w:val="002060"/>
                <w:sz w:val="24"/>
                <w:szCs w:val="24"/>
              </w:rPr>
              <w:t>)</w:t>
            </w:r>
          </w:p>
          <w:p w14:paraId="37A54244" w14:textId="77777777" w:rsidR="00C03720" w:rsidRPr="00C03720" w:rsidRDefault="00C03720" w:rsidP="00997A1D">
            <w:pPr>
              <w:jc w:val="center"/>
              <w:rPr>
                <w:rFonts w:ascii="Arial" w:hAnsi="Arial" w:cs="Arial"/>
                <w:b/>
                <w:color w:val="002060"/>
                <w:sz w:val="24"/>
                <w:szCs w:val="24"/>
              </w:rPr>
            </w:pPr>
          </w:p>
        </w:tc>
      </w:tr>
    </w:tbl>
    <w:p w14:paraId="4F20B289" w14:textId="77777777" w:rsidR="003947AA" w:rsidRPr="00C03720" w:rsidRDefault="003947AA" w:rsidP="003947AA">
      <w:pPr>
        <w:pStyle w:val="1"/>
        <w:numPr>
          <w:ilvl w:val="0"/>
          <w:numId w:val="0"/>
        </w:numPr>
        <w:shd w:val="clear" w:color="auto" w:fill="BFBFBF" w:themeFill="background1" w:themeFillShade="BF"/>
        <w:spacing w:line="240" w:lineRule="auto"/>
        <w:jc w:val="center"/>
        <w:rPr>
          <w:rFonts w:ascii="Arial" w:hAnsi="Arial" w:cs="Arial"/>
        </w:rPr>
      </w:pPr>
      <w:r w:rsidRPr="00C03720">
        <w:rPr>
          <w:rFonts w:ascii="Arial" w:hAnsi="Arial" w:cs="Arial"/>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3947AA" w:rsidRPr="00F5038B" w14:paraId="65C993F2" w14:textId="77777777" w:rsidTr="00997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6E2490"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Рівень</w:t>
            </w:r>
            <w:proofErr w:type="spellEnd"/>
            <w:r w:rsidRPr="00F5038B">
              <w:rPr>
                <w:rFonts w:ascii="Arial" w:hAnsi="Arial" w:cs="Arial"/>
                <w:sz w:val="24"/>
                <w:szCs w:val="24"/>
              </w:rPr>
              <w:t xml:space="preserve"> </w:t>
            </w:r>
            <w:proofErr w:type="spellStart"/>
            <w:r w:rsidRPr="00F5038B">
              <w:rPr>
                <w:rFonts w:ascii="Arial" w:hAnsi="Arial" w:cs="Arial"/>
                <w:sz w:val="24"/>
                <w:szCs w:val="24"/>
              </w:rPr>
              <w:t>вищої</w:t>
            </w:r>
            <w:proofErr w:type="spellEnd"/>
            <w:r w:rsidRPr="00F5038B">
              <w:rPr>
                <w:rFonts w:ascii="Arial" w:hAnsi="Arial" w:cs="Arial"/>
                <w:sz w:val="24"/>
                <w:szCs w:val="24"/>
              </w:rPr>
              <w:t xml:space="preserve"> </w:t>
            </w:r>
            <w:proofErr w:type="spellStart"/>
            <w:r w:rsidRPr="00F5038B">
              <w:rPr>
                <w:rFonts w:ascii="Arial" w:hAnsi="Arial" w:cs="Arial"/>
                <w:sz w:val="24"/>
                <w:szCs w:val="24"/>
              </w:rPr>
              <w:t>освіти</w:t>
            </w:r>
            <w:proofErr w:type="spellEnd"/>
          </w:p>
        </w:tc>
        <w:tc>
          <w:tcPr>
            <w:tcW w:w="7512" w:type="dxa"/>
          </w:tcPr>
          <w:p w14:paraId="007D6648" w14:textId="77777777" w:rsidR="003947AA" w:rsidRPr="00F5038B" w:rsidRDefault="003947AA" w:rsidP="005C7AF0">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F5038B">
              <w:rPr>
                <w:rFonts w:ascii="Arial" w:hAnsi="Arial" w:cs="Arial"/>
                <w:i/>
                <w:color w:val="0070C0"/>
                <w:sz w:val="24"/>
                <w:szCs w:val="24"/>
              </w:rPr>
              <w:t>Перший (</w:t>
            </w:r>
            <w:proofErr w:type="spellStart"/>
            <w:r w:rsidRPr="00F5038B">
              <w:rPr>
                <w:rFonts w:ascii="Arial" w:hAnsi="Arial" w:cs="Arial"/>
                <w:i/>
                <w:color w:val="0070C0"/>
                <w:sz w:val="24"/>
                <w:szCs w:val="24"/>
              </w:rPr>
              <w:t>бакалаврський</w:t>
            </w:r>
            <w:proofErr w:type="spellEnd"/>
            <w:r w:rsidRPr="00F5038B">
              <w:rPr>
                <w:rFonts w:ascii="Arial" w:hAnsi="Arial" w:cs="Arial"/>
                <w:i/>
                <w:color w:val="0070C0"/>
                <w:sz w:val="24"/>
                <w:szCs w:val="24"/>
              </w:rPr>
              <w:t xml:space="preserve">) </w:t>
            </w:r>
          </w:p>
        </w:tc>
      </w:tr>
      <w:tr w:rsidR="003947AA" w:rsidRPr="00F5038B" w14:paraId="6688187C"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13DA92C"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Галузь</w:t>
            </w:r>
            <w:proofErr w:type="spellEnd"/>
            <w:r w:rsidRPr="00F5038B">
              <w:rPr>
                <w:rFonts w:ascii="Arial" w:hAnsi="Arial" w:cs="Arial"/>
                <w:sz w:val="24"/>
                <w:szCs w:val="24"/>
              </w:rPr>
              <w:t xml:space="preserve"> </w:t>
            </w:r>
            <w:proofErr w:type="spellStart"/>
            <w:r w:rsidRPr="00F5038B">
              <w:rPr>
                <w:rFonts w:ascii="Arial" w:hAnsi="Arial" w:cs="Arial"/>
                <w:sz w:val="24"/>
                <w:szCs w:val="24"/>
              </w:rPr>
              <w:t>знань</w:t>
            </w:r>
            <w:proofErr w:type="spellEnd"/>
          </w:p>
        </w:tc>
        <w:tc>
          <w:tcPr>
            <w:tcW w:w="7512" w:type="dxa"/>
          </w:tcPr>
          <w:p w14:paraId="358FBE66" w14:textId="77777777" w:rsidR="003947AA" w:rsidRPr="00F5038B" w:rsidRDefault="005C7AF0" w:rsidP="00997A1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F5038B">
              <w:rPr>
                <w:rFonts w:ascii="Arial" w:hAnsi="Arial" w:cs="Arial"/>
                <w:i/>
                <w:color w:val="0070C0"/>
                <w:sz w:val="24"/>
                <w:szCs w:val="24"/>
              </w:rPr>
              <w:t>08 «Право»</w:t>
            </w:r>
          </w:p>
        </w:tc>
      </w:tr>
      <w:tr w:rsidR="003947AA" w:rsidRPr="00F5038B" w14:paraId="3D549CF0"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0E2032A7"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Спеціальність</w:t>
            </w:r>
            <w:proofErr w:type="spellEnd"/>
          </w:p>
        </w:tc>
        <w:tc>
          <w:tcPr>
            <w:tcW w:w="7512" w:type="dxa"/>
          </w:tcPr>
          <w:p w14:paraId="0443EFD6" w14:textId="77777777" w:rsidR="003947AA" w:rsidRPr="00F5038B" w:rsidRDefault="005C7AF0" w:rsidP="00997A1D">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F5038B">
              <w:rPr>
                <w:rFonts w:ascii="Arial" w:hAnsi="Arial" w:cs="Arial"/>
                <w:i/>
                <w:color w:val="0070C0"/>
                <w:sz w:val="24"/>
                <w:szCs w:val="24"/>
              </w:rPr>
              <w:t>081 «Право»</w:t>
            </w:r>
          </w:p>
        </w:tc>
      </w:tr>
      <w:tr w:rsidR="003947AA" w:rsidRPr="00F5038B" w14:paraId="05AFB179"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1585DE"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Освітня</w:t>
            </w:r>
            <w:proofErr w:type="spellEnd"/>
            <w:r w:rsidRPr="00F5038B">
              <w:rPr>
                <w:rFonts w:ascii="Arial" w:hAnsi="Arial" w:cs="Arial"/>
                <w:sz w:val="24"/>
                <w:szCs w:val="24"/>
              </w:rPr>
              <w:t xml:space="preserve"> </w:t>
            </w:r>
            <w:proofErr w:type="spellStart"/>
            <w:r w:rsidRPr="00F5038B">
              <w:rPr>
                <w:rFonts w:ascii="Arial" w:hAnsi="Arial" w:cs="Arial"/>
                <w:sz w:val="24"/>
                <w:szCs w:val="24"/>
              </w:rPr>
              <w:t>програма</w:t>
            </w:r>
            <w:proofErr w:type="spellEnd"/>
          </w:p>
        </w:tc>
        <w:tc>
          <w:tcPr>
            <w:tcW w:w="7512" w:type="dxa"/>
          </w:tcPr>
          <w:p w14:paraId="3EBD77F4" w14:textId="77777777" w:rsidR="003947AA" w:rsidRPr="00F5038B" w:rsidRDefault="005C7AF0" w:rsidP="005C7AF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F5038B">
              <w:rPr>
                <w:rFonts w:ascii="Arial" w:hAnsi="Arial" w:cs="Arial"/>
                <w:i/>
                <w:color w:val="0070C0"/>
                <w:sz w:val="24"/>
                <w:szCs w:val="24"/>
              </w:rPr>
              <w:t xml:space="preserve">Право </w:t>
            </w:r>
          </w:p>
        </w:tc>
      </w:tr>
      <w:tr w:rsidR="003947AA" w:rsidRPr="00F5038B" w14:paraId="63F6AF71"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40381CAA" w14:textId="77777777" w:rsidR="003947AA" w:rsidRPr="00F5038B" w:rsidRDefault="003947AA" w:rsidP="00997A1D">
            <w:pPr>
              <w:spacing w:before="20" w:after="20"/>
              <w:rPr>
                <w:rFonts w:ascii="Arial" w:hAnsi="Arial" w:cs="Arial"/>
                <w:sz w:val="24"/>
                <w:szCs w:val="24"/>
              </w:rPr>
            </w:pPr>
            <w:r w:rsidRPr="00F5038B">
              <w:rPr>
                <w:rFonts w:ascii="Arial" w:hAnsi="Arial" w:cs="Arial"/>
                <w:sz w:val="24"/>
                <w:szCs w:val="24"/>
              </w:rPr>
              <w:t xml:space="preserve">Статус </w:t>
            </w:r>
            <w:proofErr w:type="spellStart"/>
            <w:r w:rsidRPr="00F5038B">
              <w:rPr>
                <w:rFonts w:ascii="Arial" w:hAnsi="Arial" w:cs="Arial"/>
                <w:sz w:val="24"/>
                <w:szCs w:val="24"/>
              </w:rPr>
              <w:t>дисципліни</w:t>
            </w:r>
            <w:proofErr w:type="spellEnd"/>
          </w:p>
        </w:tc>
        <w:tc>
          <w:tcPr>
            <w:tcW w:w="7512" w:type="dxa"/>
          </w:tcPr>
          <w:p w14:paraId="43B077F4" w14:textId="77777777" w:rsidR="003947AA" w:rsidRPr="00F5038B" w:rsidRDefault="00E22C8A" w:rsidP="00275145">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F5038B">
              <w:rPr>
                <w:rFonts w:ascii="Arial" w:hAnsi="Arial" w:cs="Arial"/>
                <w:i/>
                <w:color w:val="0070C0"/>
                <w:sz w:val="24"/>
                <w:szCs w:val="24"/>
              </w:rPr>
              <w:t>Нормативн</w:t>
            </w:r>
            <w:r w:rsidR="00275145">
              <w:rPr>
                <w:rFonts w:ascii="Arial" w:hAnsi="Arial" w:cs="Arial"/>
                <w:i/>
                <w:color w:val="0070C0"/>
                <w:sz w:val="24"/>
                <w:szCs w:val="24"/>
              </w:rPr>
              <w:t>а</w:t>
            </w:r>
            <w:proofErr w:type="gramStart"/>
            <w:r w:rsidR="00275145">
              <w:rPr>
                <w:rFonts w:ascii="Arial" w:hAnsi="Arial" w:cs="Arial"/>
                <w:i/>
                <w:color w:val="0070C0"/>
                <w:sz w:val="24"/>
                <w:szCs w:val="24"/>
              </w:rPr>
              <w:t xml:space="preserve"> </w:t>
            </w:r>
            <w:r w:rsidRPr="00F5038B">
              <w:rPr>
                <w:rFonts w:ascii="Arial" w:hAnsi="Arial" w:cs="Arial"/>
                <w:i/>
                <w:color w:val="0070C0"/>
                <w:sz w:val="24"/>
                <w:szCs w:val="24"/>
              </w:rPr>
              <w:t>)</w:t>
            </w:r>
            <w:proofErr w:type="gramEnd"/>
          </w:p>
        </w:tc>
      </w:tr>
      <w:tr w:rsidR="003947AA" w:rsidRPr="00F5038B" w14:paraId="5A4D39F8"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9B58029" w14:textId="77777777" w:rsidR="003947AA" w:rsidRPr="00F5038B" w:rsidRDefault="003947AA" w:rsidP="00997A1D">
            <w:pPr>
              <w:spacing w:before="20" w:after="20"/>
              <w:rPr>
                <w:rFonts w:ascii="Arial" w:hAnsi="Arial" w:cs="Arial"/>
                <w:sz w:val="24"/>
                <w:szCs w:val="24"/>
              </w:rPr>
            </w:pPr>
            <w:r w:rsidRPr="00F5038B">
              <w:rPr>
                <w:rFonts w:ascii="Arial" w:hAnsi="Arial" w:cs="Arial"/>
                <w:sz w:val="24"/>
                <w:szCs w:val="24"/>
              </w:rPr>
              <w:t xml:space="preserve">Форма </w:t>
            </w:r>
            <w:proofErr w:type="spellStart"/>
            <w:r w:rsidRPr="00F5038B">
              <w:rPr>
                <w:rFonts w:ascii="Arial" w:hAnsi="Arial" w:cs="Arial"/>
                <w:sz w:val="24"/>
                <w:szCs w:val="24"/>
              </w:rPr>
              <w:t>навчання</w:t>
            </w:r>
            <w:proofErr w:type="spellEnd"/>
          </w:p>
        </w:tc>
        <w:tc>
          <w:tcPr>
            <w:tcW w:w="7512" w:type="dxa"/>
          </w:tcPr>
          <w:p w14:paraId="13024CE9" w14:textId="77777777" w:rsidR="003947AA" w:rsidRPr="00F5038B" w:rsidRDefault="003947AA" w:rsidP="005C7AF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proofErr w:type="spellStart"/>
            <w:r w:rsidRPr="00F5038B">
              <w:rPr>
                <w:rFonts w:ascii="Arial" w:hAnsi="Arial" w:cs="Arial"/>
                <w:i/>
                <w:color w:val="0070C0"/>
                <w:sz w:val="24"/>
                <w:szCs w:val="24"/>
              </w:rPr>
              <w:t>очна</w:t>
            </w:r>
            <w:proofErr w:type="spellEnd"/>
            <w:r w:rsidRPr="00F5038B">
              <w:rPr>
                <w:rFonts w:ascii="Arial" w:hAnsi="Arial" w:cs="Arial"/>
                <w:i/>
                <w:color w:val="0070C0"/>
                <w:sz w:val="24"/>
                <w:szCs w:val="24"/>
              </w:rPr>
              <w:t>(</w:t>
            </w:r>
            <w:proofErr w:type="spellStart"/>
            <w:r w:rsidRPr="00F5038B">
              <w:rPr>
                <w:rFonts w:ascii="Arial" w:hAnsi="Arial" w:cs="Arial"/>
                <w:i/>
                <w:color w:val="0070C0"/>
                <w:sz w:val="24"/>
                <w:szCs w:val="24"/>
              </w:rPr>
              <w:t>денна</w:t>
            </w:r>
            <w:proofErr w:type="spellEnd"/>
            <w:r w:rsidRPr="00F5038B">
              <w:rPr>
                <w:rFonts w:ascii="Arial" w:hAnsi="Arial" w:cs="Arial"/>
                <w:i/>
                <w:color w:val="0070C0"/>
                <w:sz w:val="24"/>
                <w:szCs w:val="24"/>
              </w:rPr>
              <w:t>)/</w:t>
            </w:r>
            <w:proofErr w:type="spellStart"/>
            <w:r w:rsidRPr="00F5038B">
              <w:rPr>
                <w:rFonts w:ascii="Arial" w:hAnsi="Arial" w:cs="Arial"/>
                <w:i/>
                <w:color w:val="0070C0"/>
                <w:sz w:val="24"/>
                <w:szCs w:val="24"/>
              </w:rPr>
              <w:t>заочна</w:t>
            </w:r>
            <w:proofErr w:type="spellEnd"/>
            <w:r w:rsidRPr="00F5038B">
              <w:rPr>
                <w:rFonts w:ascii="Arial" w:hAnsi="Arial" w:cs="Arial"/>
                <w:i/>
                <w:color w:val="0070C0"/>
                <w:sz w:val="24"/>
                <w:szCs w:val="24"/>
              </w:rPr>
              <w:t>/</w:t>
            </w:r>
            <w:proofErr w:type="spellStart"/>
            <w:r w:rsidRPr="00F5038B">
              <w:rPr>
                <w:rFonts w:ascii="Arial" w:hAnsi="Arial" w:cs="Arial"/>
                <w:i/>
                <w:color w:val="0070C0"/>
                <w:sz w:val="24"/>
                <w:szCs w:val="24"/>
              </w:rPr>
              <w:t>дистанційна</w:t>
            </w:r>
            <w:proofErr w:type="spellEnd"/>
            <w:r w:rsidRPr="00F5038B">
              <w:rPr>
                <w:rFonts w:ascii="Arial" w:hAnsi="Arial" w:cs="Arial"/>
                <w:i/>
                <w:color w:val="0070C0"/>
                <w:sz w:val="24"/>
                <w:szCs w:val="24"/>
              </w:rPr>
              <w:t>/</w:t>
            </w:r>
          </w:p>
        </w:tc>
      </w:tr>
      <w:tr w:rsidR="003947AA" w:rsidRPr="00F5038B" w14:paraId="440BF5CD"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5FB5C931"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Рік</w:t>
            </w:r>
            <w:proofErr w:type="spellEnd"/>
            <w:r w:rsidRPr="00F5038B">
              <w:rPr>
                <w:rFonts w:ascii="Arial" w:hAnsi="Arial" w:cs="Arial"/>
                <w:sz w:val="24"/>
                <w:szCs w:val="24"/>
              </w:rPr>
              <w:t xml:space="preserve"> </w:t>
            </w:r>
            <w:proofErr w:type="spellStart"/>
            <w:r w:rsidRPr="00F5038B">
              <w:rPr>
                <w:rFonts w:ascii="Arial" w:hAnsi="Arial" w:cs="Arial"/>
                <w:sz w:val="24"/>
                <w:szCs w:val="24"/>
              </w:rPr>
              <w:t>підготовки</w:t>
            </w:r>
            <w:proofErr w:type="spellEnd"/>
            <w:r w:rsidRPr="00F5038B">
              <w:rPr>
                <w:rFonts w:ascii="Arial" w:hAnsi="Arial" w:cs="Arial"/>
                <w:sz w:val="24"/>
                <w:szCs w:val="24"/>
              </w:rPr>
              <w:t>, семестр</w:t>
            </w:r>
          </w:p>
        </w:tc>
        <w:tc>
          <w:tcPr>
            <w:tcW w:w="7512" w:type="dxa"/>
          </w:tcPr>
          <w:p w14:paraId="5BF43E6E" w14:textId="77777777" w:rsidR="003947AA" w:rsidRPr="00F5038B" w:rsidRDefault="005C7AF0" w:rsidP="005C7AF0">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F5038B">
              <w:rPr>
                <w:rFonts w:ascii="Arial" w:hAnsi="Arial" w:cs="Arial"/>
                <w:i/>
                <w:color w:val="0070C0"/>
                <w:sz w:val="24"/>
                <w:szCs w:val="24"/>
              </w:rPr>
              <w:t>4</w:t>
            </w:r>
            <w:r w:rsidR="003947AA" w:rsidRPr="00F5038B">
              <w:rPr>
                <w:rFonts w:ascii="Arial" w:hAnsi="Arial" w:cs="Arial"/>
                <w:i/>
                <w:color w:val="0070C0"/>
                <w:sz w:val="24"/>
                <w:szCs w:val="24"/>
              </w:rPr>
              <w:t xml:space="preserve"> курс, </w:t>
            </w:r>
            <w:proofErr w:type="spellStart"/>
            <w:r w:rsidR="003947AA" w:rsidRPr="00F5038B">
              <w:rPr>
                <w:rFonts w:ascii="Arial" w:hAnsi="Arial" w:cs="Arial"/>
                <w:i/>
                <w:color w:val="0070C0"/>
                <w:sz w:val="24"/>
                <w:szCs w:val="24"/>
              </w:rPr>
              <w:t>осінній</w:t>
            </w:r>
            <w:proofErr w:type="spellEnd"/>
            <w:r w:rsidR="003947AA" w:rsidRPr="00F5038B">
              <w:rPr>
                <w:rFonts w:ascii="Arial" w:hAnsi="Arial" w:cs="Arial"/>
                <w:i/>
                <w:color w:val="0070C0"/>
                <w:sz w:val="24"/>
                <w:szCs w:val="24"/>
              </w:rPr>
              <w:t xml:space="preserve"> семестр</w:t>
            </w:r>
          </w:p>
        </w:tc>
      </w:tr>
      <w:tr w:rsidR="003947AA" w:rsidRPr="00F5038B" w14:paraId="2C8864F7"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9E18C45"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Обсяг</w:t>
            </w:r>
            <w:proofErr w:type="spellEnd"/>
            <w:r w:rsidRPr="00F5038B">
              <w:rPr>
                <w:rFonts w:ascii="Arial" w:hAnsi="Arial" w:cs="Arial"/>
                <w:sz w:val="24"/>
                <w:szCs w:val="24"/>
              </w:rPr>
              <w:t xml:space="preserve"> </w:t>
            </w:r>
            <w:proofErr w:type="spellStart"/>
            <w:r w:rsidRPr="00F5038B">
              <w:rPr>
                <w:rFonts w:ascii="Arial" w:hAnsi="Arial" w:cs="Arial"/>
                <w:sz w:val="24"/>
                <w:szCs w:val="24"/>
              </w:rPr>
              <w:t>дисципліни</w:t>
            </w:r>
            <w:proofErr w:type="spellEnd"/>
          </w:p>
        </w:tc>
        <w:tc>
          <w:tcPr>
            <w:tcW w:w="7512" w:type="dxa"/>
          </w:tcPr>
          <w:p w14:paraId="7CCF01E3" w14:textId="77777777" w:rsidR="003947AA" w:rsidRPr="00F5038B" w:rsidRDefault="00E95712" w:rsidP="00E95712">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F5038B">
              <w:rPr>
                <w:rFonts w:ascii="Arial" w:hAnsi="Arial" w:cs="Arial"/>
                <w:i/>
                <w:color w:val="0070C0"/>
                <w:sz w:val="24"/>
                <w:szCs w:val="24"/>
              </w:rPr>
              <w:t>3</w:t>
            </w:r>
            <w:r w:rsidR="005C7AF0" w:rsidRPr="00F5038B">
              <w:rPr>
                <w:rFonts w:ascii="Arial" w:hAnsi="Arial" w:cs="Arial"/>
                <w:i/>
                <w:color w:val="0070C0"/>
                <w:sz w:val="24"/>
                <w:szCs w:val="24"/>
              </w:rPr>
              <w:t xml:space="preserve"> </w:t>
            </w:r>
            <w:proofErr w:type="spellStart"/>
            <w:r w:rsidR="005C7AF0" w:rsidRPr="00F5038B">
              <w:rPr>
                <w:rFonts w:ascii="Arial" w:hAnsi="Arial" w:cs="Arial"/>
                <w:i/>
                <w:color w:val="0070C0"/>
                <w:sz w:val="24"/>
                <w:szCs w:val="24"/>
              </w:rPr>
              <w:t>кредити</w:t>
            </w:r>
            <w:proofErr w:type="spellEnd"/>
            <w:r w:rsidR="005C7AF0" w:rsidRPr="00F5038B">
              <w:rPr>
                <w:rFonts w:ascii="Arial" w:hAnsi="Arial" w:cs="Arial"/>
                <w:i/>
                <w:color w:val="0070C0"/>
                <w:sz w:val="24"/>
                <w:szCs w:val="24"/>
              </w:rPr>
              <w:t xml:space="preserve"> ЄКТС (</w:t>
            </w:r>
            <w:r w:rsidRPr="00F5038B">
              <w:rPr>
                <w:rFonts w:ascii="Arial" w:hAnsi="Arial" w:cs="Arial"/>
                <w:i/>
                <w:color w:val="0070C0"/>
                <w:sz w:val="24"/>
                <w:szCs w:val="24"/>
              </w:rPr>
              <w:t>9</w:t>
            </w:r>
            <w:r w:rsidR="005C7AF0" w:rsidRPr="00F5038B">
              <w:rPr>
                <w:rFonts w:ascii="Arial" w:hAnsi="Arial" w:cs="Arial"/>
                <w:i/>
                <w:color w:val="0070C0"/>
                <w:sz w:val="24"/>
                <w:szCs w:val="24"/>
              </w:rPr>
              <w:t>0 годин)</w:t>
            </w:r>
          </w:p>
        </w:tc>
      </w:tr>
      <w:tr w:rsidR="003947AA" w:rsidRPr="00F5038B" w14:paraId="4479EEC1"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0796292E"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Семестровий</w:t>
            </w:r>
            <w:proofErr w:type="spellEnd"/>
            <w:r w:rsidRPr="00F5038B">
              <w:rPr>
                <w:rFonts w:ascii="Arial" w:hAnsi="Arial" w:cs="Arial"/>
                <w:sz w:val="24"/>
                <w:szCs w:val="24"/>
              </w:rPr>
              <w:t xml:space="preserve"> контроль/ </w:t>
            </w:r>
            <w:proofErr w:type="spellStart"/>
            <w:r w:rsidRPr="00F5038B">
              <w:rPr>
                <w:rFonts w:ascii="Arial" w:hAnsi="Arial" w:cs="Arial"/>
                <w:sz w:val="24"/>
                <w:szCs w:val="24"/>
              </w:rPr>
              <w:t>контрольні</w:t>
            </w:r>
            <w:proofErr w:type="spellEnd"/>
            <w:r w:rsidRPr="00F5038B">
              <w:rPr>
                <w:rFonts w:ascii="Arial" w:hAnsi="Arial" w:cs="Arial"/>
                <w:sz w:val="24"/>
                <w:szCs w:val="24"/>
              </w:rPr>
              <w:t xml:space="preserve"> заходи</w:t>
            </w:r>
          </w:p>
        </w:tc>
        <w:tc>
          <w:tcPr>
            <w:tcW w:w="7512" w:type="dxa"/>
          </w:tcPr>
          <w:p w14:paraId="26B68E33" w14:textId="77777777" w:rsidR="003947AA" w:rsidRPr="00F5038B" w:rsidRDefault="00F23AAE" w:rsidP="00997A1D">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4F81BD" w:themeColor="accent1"/>
                <w:sz w:val="24"/>
                <w:szCs w:val="24"/>
                <w:lang w:val="uk-UA"/>
              </w:rPr>
            </w:pPr>
            <w:r w:rsidRPr="00F5038B">
              <w:rPr>
                <w:rFonts w:ascii="Arial" w:hAnsi="Arial" w:cs="Arial"/>
                <w:i/>
                <w:color w:val="4F81BD" w:themeColor="accent1"/>
                <w:sz w:val="24"/>
                <w:szCs w:val="24"/>
                <w:lang w:val="uk-UA"/>
              </w:rPr>
              <w:t>залік</w:t>
            </w:r>
          </w:p>
        </w:tc>
      </w:tr>
      <w:tr w:rsidR="003947AA" w:rsidRPr="00F5038B" w14:paraId="464DCBA6"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C92CBF"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Розклад</w:t>
            </w:r>
            <w:proofErr w:type="spellEnd"/>
            <w:r w:rsidRPr="00F5038B">
              <w:rPr>
                <w:rFonts w:ascii="Arial" w:hAnsi="Arial" w:cs="Arial"/>
                <w:sz w:val="24"/>
                <w:szCs w:val="24"/>
              </w:rPr>
              <w:t xml:space="preserve"> занять</w:t>
            </w:r>
          </w:p>
        </w:tc>
        <w:tc>
          <w:tcPr>
            <w:tcW w:w="7512" w:type="dxa"/>
          </w:tcPr>
          <w:p w14:paraId="04C64B92" w14:textId="77777777" w:rsidR="003947AA" w:rsidRPr="00F5038B" w:rsidRDefault="00992743" w:rsidP="00997A1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r w:rsidRPr="00F5038B">
              <w:rPr>
                <w:rFonts w:ascii="Arial" w:hAnsi="Arial" w:cs="Arial"/>
                <w:i/>
                <w:color w:val="4F81BD" w:themeColor="accent1"/>
                <w:sz w:val="24"/>
                <w:szCs w:val="24"/>
                <w:lang w:val="uk-UA"/>
              </w:rPr>
              <w:t xml:space="preserve">За розкладом </w:t>
            </w:r>
          </w:p>
        </w:tc>
      </w:tr>
      <w:tr w:rsidR="003947AA" w:rsidRPr="00F5038B" w14:paraId="2E7097E4"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318A6E35"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Мова</w:t>
            </w:r>
            <w:proofErr w:type="spellEnd"/>
            <w:r w:rsidRPr="00F5038B">
              <w:rPr>
                <w:rFonts w:ascii="Arial" w:hAnsi="Arial" w:cs="Arial"/>
                <w:sz w:val="24"/>
                <w:szCs w:val="24"/>
              </w:rPr>
              <w:t xml:space="preserve"> </w:t>
            </w:r>
            <w:proofErr w:type="spellStart"/>
            <w:r w:rsidRPr="00F5038B">
              <w:rPr>
                <w:rFonts w:ascii="Arial" w:hAnsi="Arial" w:cs="Arial"/>
                <w:sz w:val="24"/>
                <w:szCs w:val="24"/>
              </w:rPr>
              <w:t>викладання</w:t>
            </w:r>
            <w:proofErr w:type="spellEnd"/>
          </w:p>
        </w:tc>
        <w:tc>
          <w:tcPr>
            <w:tcW w:w="7512" w:type="dxa"/>
          </w:tcPr>
          <w:p w14:paraId="26B2A4FF" w14:textId="77777777" w:rsidR="003947AA" w:rsidRPr="00F5038B" w:rsidRDefault="003947AA" w:rsidP="00F23AA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proofErr w:type="spellStart"/>
            <w:r w:rsidRPr="00F5038B">
              <w:rPr>
                <w:rFonts w:ascii="Arial" w:hAnsi="Arial" w:cs="Arial"/>
                <w:i/>
                <w:color w:val="0070C0"/>
                <w:sz w:val="24"/>
                <w:szCs w:val="24"/>
              </w:rPr>
              <w:t>Українська</w:t>
            </w:r>
            <w:proofErr w:type="spellEnd"/>
          </w:p>
        </w:tc>
      </w:tr>
      <w:tr w:rsidR="003947AA" w:rsidRPr="00F5038B" w14:paraId="203A1E37"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07FC3B8"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Інформація</w:t>
            </w:r>
            <w:proofErr w:type="spellEnd"/>
            <w:r w:rsidRPr="00F5038B">
              <w:rPr>
                <w:rFonts w:ascii="Arial" w:hAnsi="Arial" w:cs="Arial"/>
                <w:sz w:val="24"/>
                <w:szCs w:val="24"/>
              </w:rPr>
              <w:t xml:space="preserve"> про </w:t>
            </w:r>
            <w:r w:rsidRPr="00F5038B">
              <w:rPr>
                <w:rFonts w:ascii="Arial" w:hAnsi="Arial" w:cs="Arial"/>
                <w:sz w:val="24"/>
                <w:szCs w:val="24"/>
              </w:rPr>
              <w:br/>
            </w:r>
            <w:proofErr w:type="spellStart"/>
            <w:r w:rsidRPr="00F5038B">
              <w:rPr>
                <w:rFonts w:ascii="Arial" w:hAnsi="Arial" w:cs="Arial"/>
                <w:sz w:val="24"/>
                <w:szCs w:val="24"/>
              </w:rPr>
              <w:t>керівника</w:t>
            </w:r>
            <w:proofErr w:type="spellEnd"/>
            <w:r w:rsidRPr="00F5038B">
              <w:rPr>
                <w:rFonts w:ascii="Arial" w:hAnsi="Arial" w:cs="Arial"/>
                <w:sz w:val="24"/>
                <w:szCs w:val="24"/>
              </w:rPr>
              <w:t xml:space="preserve"> курсу / </w:t>
            </w:r>
            <w:proofErr w:type="spellStart"/>
            <w:r w:rsidRPr="00F5038B">
              <w:rPr>
                <w:rFonts w:ascii="Arial" w:hAnsi="Arial" w:cs="Arial"/>
                <w:sz w:val="24"/>
                <w:szCs w:val="24"/>
              </w:rPr>
              <w:t>викладачів</w:t>
            </w:r>
            <w:proofErr w:type="spellEnd"/>
          </w:p>
        </w:tc>
        <w:tc>
          <w:tcPr>
            <w:tcW w:w="7512" w:type="dxa"/>
          </w:tcPr>
          <w:p w14:paraId="30844508" w14:textId="77777777" w:rsidR="003947AA" w:rsidRPr="00F5038B" w:rsidRDefault="003947AA" w:rsidP="00997A1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rPr>
            </w:pPr>
            <w:r w:rsidRPr="00F5038B">
              <w:rPr>
                <w:rFonts w:ascii="Arial" w:hAnsi="Arial" w:cs="Arial"/>
                <w:i/>
                <w:color w:val="4F81BD" w:themeColor="accent1"/>
                <w:sz w:val="24"/>
                <w:szCs w:val="24"/>
              </w:rPr>
              <w:t xml:space="preserve">Лектор: </w:t>
            </w:r>
            <w:r w:rsidR="00375AB5">
              <w:rPr>
                <w:rFonts w:ascii="Arial" w:hAnsi="Arial" w:cs="Arial"/>
                <w:i/>
                <w:color w:val="4F81BD" w:themeColor="accent1"/>
                <w:sz w:val="24"/>
                <w:szCs w:val="24"/>
              </w:rPr>
              <w:t>кандидат</w:t>
            </w:r>
            <w:r w:rsidR="00F23AAE" w:rsidRPr="00F5038B">
              <w:rPr>
                <w:rFonts w:ascii="Arial" w:hAnsi="Arial" w:cs="Arial"/>
                <w:i/>
                <w:color w:val="4F81BD" w:themeColor="accent1"/>
                <w:sz w:val="24"/>
                <w:szCs w:val="24"/>
              </w:rPr>
              <w:t xml:space="preserve"> </w:t>
            </w:r>
            <w:proofErr w:type="spellStart"/>
            <w:r w:rsidR="00F23AAE" w:rsidRPr="00F5038B">
              <w:rPr>
                <w:rFonts w:ascii="Arial" w:hAnsi="Arial" w:cs="Arial"/>
                <w:i/>
                <w:color w:val="4F81BD" w:themeColor="accent1"/>
                <w:sz w:val="24"/>
                <w:szCs w:val="24"/>
              </w:rPr>
              <w:t>юридичних</w:t>
            </w:r>
            <w:proofErr w:type="spellEnd"/>
            <w:r w:rsidR="00F23AAE" w:rsidRPr="00F5038B">
              <w:rPr>
                <w:rFonts w:ascii="Arial" w:hAnsi="Arial" w:cs="Arial"/>
                <w:i/>
                <w:color w:val="4F81BD" w:themeColor="accent1"/>
                <w:sz w:val="24"/>
                <w:szCs w:val="24"/>
              </w:rPr>
              <w:t xml:space="preserve"> наук, доцент </w:t>
            </w:r>
            <w:r w:rsidR="00375AB5">
              <w:rPr>
                <w:rFonts w:ascii="Arial" w:hAnsi="Arial" w:cs="Arial"/>
                <w:i/>
                <w:color w:val="4F81BD" w:themeColor="accent1"/>
                <w:sz w:val="24"/>
                <w:szCs w:val="24"/>
              </w:rPr>
              <w:t>Серебрякова Юл</w:t>
            </w:r>
            <w:proofErr w:type="spellStart"/>
            <w:r w:rsidR="00375AB5">
              <w:rPr>
                <w:rFonts w:ascii="Arial" w:hAnsi="Arial" w:cs="Arial"/>
                <w:i/>
                <w:color w:val="4F81BD" w:themeColor="accent1"/>
                <w:sz w:val="24"/>
                <w:szCs w:val="24"/>
                <w:lang w:val="uk-UA"/>
              </w:rPr>
              <w:t>ія</w:t>
            </w:r>
            <w:proofErr w:type="spellEnd"/>
            <w:r w:rsidR="00375AB5">
              <w:rPr>
                <w:rFonts w:ascii="Arial" w:hAnsi="Arial" w:cs="Arial"/>
                <w:i/>
                <w:color w:val="4F81BD" w:themeColor="accent1"/>
                <w:sz w:val="24"/>
                <w:szCs w:val="24"/>
                <w:lang w:val="uk-UA"/>
              </w:rPr>
              <w:t xml:space="preserve"> Олександрівна</w:t>
            </w:r>
            <w:r w:rsidR="00F23AAE" w:rsidRPr="00F5038B">
              <w:rPr>
                <w:rFonts w:ascii="Arial" w:hAnsi="Arial" w:cs="Arial"/>
                <w:i/>
                <w:color w:val="4F81BD" w:themeColor="accent1"/>
                <w:sz w:val="24"/>
                <w:szCs w:val="24"/>
              </w:rPr>
              <w:t xml:space="preserve">, </w:t>
            </w:r>
            <w:r w:rsidR="00375AB5" w:rsidRPr="00375AB5">
              <w:rPr>
                <w:rFonts w:ascii="Arial" w:hAnsi="Arial" w:cs="Arial"/>
                <w:i/>
                <w:color w:val="4F81BD" w:themeColor="accent1"/>
                <w:sz w:val="24"/>
                <w:szCs w:val="24"/>
              </w:rPr>
              <w:t>jullliyas3@gmail.com</w:t>
            </w:r>
          </w:p>
          <w:p w14:paraId="5D591FEB" w14:textId="77777777" w:rsidR="003947AA" w:rsidRDefault="003947AA" w:rsidP="00375AB5">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rPr>
            </w:pPr>
            <w:proofErr w:type="spellStart"/>
            <w:r w:rsidRPr="00F5038B">
              <w:rPr>
                <w:rFonts w:ascii="Arial" w:hAnsi="Arial" w:cs="Arial"/>
                <w:i/>
                <w:color w:val="4F81BD" w:themeColor="accent1"/>
                <w:sz w:val="24"/>
                <w:szCs w:val="24"/>
              </w:rPr>
              <w:t>Практичні</w:t>
            </w:r>
            <w:proofErr w:type="spellEnd"/>
            <w:r w:rsidRPr="00F5038B">
              <w:rPr>
                <w:rFonts w:ascii="Arial" w:hAnsi="Arial" w:cs="Arial"/>
                <w:i/>
                <w:color w:val="4F81BD" w:themeColor="accent1"/>
                <w:sz w:val="24"/>
                <w:szCs w:val="24"/>
              </w:rPr>
              <w:t xml:space="preserve"> / </w:t>
            </w:r>
            <w:proofErr w:type="spellStart"/>
            <w:r w:rsidRPr="00F5038B">
              <w:rPr>
                <w:rFonts w:ascii="Arial" w:hAnsi="Arial" w:cs="Arial"/>
                <w:i/>
                <w:color w:val="4F81BD" w:themeColor="accent1"/>
                <w:sz w:val="24"/>
                <w:szCs w:val="24"/>
              </w:rPr>
              <w:t>Семінарські</w:t>
            </w:r>
            <w:proofErr w:type="spellEnd"/>
            <w:r w:rsidRPr="00F5038B">
              <w:rPr>
                <w:rFonts w:ascii="Arial" w:hAnsi="Arial" w:cs="Arial"/>
                <w:i/>
                <w:color w:val="4F81BD" w:themeColor="accent1"/>
                <w:sz w:val="24"/>
                <w:szCs w:val="24"/>
              </w:rPr>
              <w:t xml:space="preserve">: </w:t>
            </w:r>
            <w:r w:rsidR="00F23AAE" w:rsidRPr="00F5038B">
              <w:rPr>
                <w:rFonts w:ascii="Arial" w:hAnsi="Arial" w:cs="Arial"/>
                <w:i/>
                <w:color w:val="4F81BD" w:themeColor="accent1"/>
                <w:sz w:val="24"/>
                <w:szCs w:val="24"/>
              </w:rPr>
              <w:t xml:space="preserve"> </w:t>
            </w:r>
            <w:r w:rsidR="00375AB5">
              <w:rPr>
                <w:rFonts w:ascii="Arial" w:hAnsi="Arial" w:cs="Arial"/>
                <w:i/>
                <w:color w:val="4F81BD" w:themeColor="accent1"/>
                <w:sz w:val="24"/>
                <w:szCs w:val="24"/>
              </w:rPr>
              <w:t>кандидат</w:t>
            </w:r>
            <w:r w:rsidR="00375AB5" w:rsidRPr="00F5038B">
              <w:rPr>
                <w:rFonts w:ascii="Arial" w:hAnsi="Arial" w:cs="Arial"/>
                <w:i/>
                <w:color w:val="4F81BD" w:themeColor="accent1"/>
                <w:sz w:val="24"/>
                <w:szCs w:val="24"/>
              </w:rPr>
              <w:t xml:space="preserve"> </w:t>
            </w:r>
            <w:proofErr w:type="spellStart"/>
            <w:r w:rsidR="00375AB5" w:rsidRPr="00F5038B">
              <w:rPr>
                <w:rFonts w:ascii="Arial" w:hAnsi="Arial" w:cs="Arial"/>
                <w:i/>
                <w:color w:val="4F81BD" w:themeColor="accent1"/>
                <w:sz w:val="24"/>
                <w:szCs w:val="24"/>
              </w:rPr>
              <w:t>юридичних</w:t>
            </w:r>
            <w:proofErr w:type="spellEnd"/>
            <w:r w:rsidR="00375AB5" w:rsidRPr="00F5038B">
              <w:rPr>
                <w:rFonts w:ascii="Arial" w:hAnsi="Arial" w:cs="Arial"/>
                <w:i/>
                <w:color w:val="4F81BD" w:themeColor="accent1"/>
                <w:sz w:val="24"/>
                <w:szCs w:val="24"/>
              </w:rPr>
              <w:t xml:space="preserve"> наук, доцент </w:t>
            </w:r>
            <w:r w:rsidR="00375AB5">
              <w:rPr>
                <w:rFonts w:ascii="Arial" w:hAnsi="Arial" w:cs="Arial"/>
                <w:i/>
                <w:color w:val="4F81BD" w:themeColor="accent1"/>
                <w:sz w:val="24"/>
                <w:szCs w:val="24"/>
              </w:rPr>
              <w:t>Серебрякова Юл</w:t>
            </w:r>
            <w:proofErr w:type="spellStart"/>
            <w:r w:rsidR="00375AB5">
              <w:rPr>
                <w:rFonts w:ascii="Arial" w:hAnsi="Arial" w:cs="Arial"/>
                <w:i/>
                <w:color w:val="4F81BD" w:themeColor="accent1"/>
                <w:sz w:val="24"/>
                <w:szCs w:val="24"/>
                <w:lang w:val="uk-UA"/>
              </w:rPr>
              <w:t>ія</w:t>
            </w:r>
            <w:proofErr w:type="spellEnd"/>
            <w:r w:rsidR="00375AB5">
              <w:rPr>
                <w:rFonts w:ascii="Arial" w:hAnsi="Arial" w:cs="Arial"/>
                <w:i/>
                <w:color w:val="4F81BD" w:themeColor="accent1"/>
                <w:sz w:val="24"/>
                <w:szCs w:val="24"/>
                <w:lang w:val="uk-UA"/>
              </w:rPr>
              <w:t xml:space="preserve"> Олександрівна</w:t>
            </w:r>
            <w:r w:rsidR="00375AB5" w:rsidRPr="00F5038B">
              <w:rPr>
                <w:rFonts w:ascii="Arial" w:hAnsi="Arial" w:cs="Arial"/>
                <w:i/>
                <w:color w:val="4F81BD" w:themeColor="accent1"/>
                <w:sz w:val="24"/>
                <w:szCs w:val="24"/>
              </w:rPr>
              <w:t xml:space="preserve">, </w:t>
            </w:r>
            <w:hyperlink r:id="rId9" w:history="1">
              <w:r w:rsidR="00375AB5" w:rsidRPr="00FB4D5B">
                <w:rPr>
                  <w:rStyle w:val="aa"/>
                  <w:rFonts w:ascii="Arial" w:hAnsi="Arial" w:cs="Arial"/>
                  <w:i/>
                  <w:sz w:val="24"/>
                  <w:szCs w:val="24"/>
                </w:rPr>
                <w:t>jullliyas3@gmail.com</w:t>
              </w:r>
            </w:hyperlink>
          </w:p>
          <w:p w14:paraId="3F2A564F" w14:textId="77777777" w:rsidR="00375AB5" w:rsidRDefault="00375AB5" w:rsidP="00375AB5">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r>
              <w:rPr>
                <w:rFonts w:ascii="Arial" w:hAnsi="Arial" w:cs="Arial"/>
                <w:i/>
                <w:color w:val="4F81BD" w:themeColor="accent1"/>
                <w:sz w:val="24"/>
                <w:szCs w:val="24"/>
              </w:rPr>
              <w:t xml:space="preserve">Кандидат </w:t>
            </w:r>
            <w:proofErr w:type="spellStart"/>
            <w:r>
              <w:rPr>
                <w:rFonts w:ascii="Arial" w:hAnsi="Arial" w:cs="Arial"/>
                <w:i/>
                <w:color w:val="4F81BD" w:themeColor="accent1"/>
                <w:sz w:val="24"/>
                <w:szCs w:val="24"/>
              </w:rPr>
              <w:t>юридичних</w:t>
            </w:r>
            <w:proofErr w:type="spellEnd"/>
            <w:r>
              <w:rPr>
                <w:rFonts w:ascii="Arial" w:hAnsi="Arial" w:cs="Arial"/>
                <w:i/>
                <w:color w:val="4F81BD" w:themeColor="accent1"/>
                <w:sz w:val="24"/>
                <w:szCs w:val="24"/>
              </w:rPr>
              <w:t xml:space="preserve"> наук </w:t>
            </w:r>
            <w:proofErr w:type="spellStart"/>
            <w:r>
              <w:rPr>
                <w:rFonts w:ascii="Arial" w:hAnsi="Arial" w:cs="Arial"/>
                <w:i/>
                <w:color w:val="4F81BD" w:themeColor="accent1"/>
                <w:sz w:val="24"/>
                <w:szCs w:val="24"/>
              </w:rPr>
              <w:t>Новошицька</w:t>
            </w:r>
            <w:proofErr w:type="spellEnd"/>
            <w:r>
              <w:rPr>
                <w:rFonts w:ascii="Arial" w:hAnsi="Arial" w:cs="Arial"/>
                <w:i/>
                <w:color w:val="4F81BD" w:themeColor="accent1"/>
                <w:sz w:val="24"/>
                <w:szCs w:val="24"/>
              </w:rPr>
              <w:t xml:space="preserve"> </w:t>
            </w:r>
            <w:proofErr w:type="spellStart"/>
            <w:r>
              <w:rPr>
                <w:rFonts w:ascii="Arial" w:hAnsi="Arial" w:cs="Arial"/>
                <w:i/>
                <w:color w:val="4F81BD" w:themeColor="accent1"/>
                <w:sz w:val="24"/>
                <w:szCs w:val="24"/>
              </w:rPr>
              <w:t>Валерія</w:t>
            </w:r>
            <w:proofErr w:type="spellEnd"/>
            <w:r>
              <w:rPr>
                <w:rFonts w:ascii="Arial" w:hAnsi="Arial" w:cs="Arial"/>
                <w:i/>
                <w:color w:val="4F81BD" w:themeColor="accent1"/>
                <w:sz w:val="24"/>
                <w:szCs w:val="24"/>
              </w:rPr>
              <w:t xml:space="preserve"> </w:t>
            </w:r>
            <w:proofErr w:type="spellStart"/>
            <w:r>
              <w:rPr>
                <w:rFonts w:ascii="Arial" w:hAnsi="Arial" w:cs="Arial"/>
                <w:i/>
                <w:color w:val="4F81BD" w:themeColor="accent1"/>
                <w:sz w:val="24"/>
                <w:szCs w:val="24"/>
              </w:rPr>
              <w:t>Ігорівна</w:t>
            </w:r>
            <w:proofErr w:type="spellEnd"/>
            <w:r>
              <w:rPr>
                <w:rFonts w:ascii="Arial" w:hAnsi="Arial" w:cs="Arial"/>
                <w:i/>
                <w:color w:val="4F81BD" w:themeColor="accent1"/>
                <w:sz w:val="24"/>
                <w:szCs w:val="24"/>
              </w:rPr>
              <w:t xml:space="preserve">, </w:t>
            </w:r>
          </w:p>
          <w:p w14:paraId="563DE9AB" w14:textId="77777777" w:rsidR="00375AB5" w:rsidRPr="00375AB5" w:rsidRDefault="00375AB5" w:rsidP="00375AB5">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r w:rsidRPr="00375AB5">
              <w:rPr>
                <w:rFonts w:ascii="Arial" w:hAnsi="Arial" w:cs="Arial"/>
                <w:i/>
                <w:color w:val="4F81BD" w:themeColor="accent1"/>
                <w:sz w:val="24"/>
                <w:szCs w:val="24"/>
                <w:lang w:val="uk-UA"/>
              </w:rPr>
              <w:t>usis@ukr.net</w:t>
            </w:r>
          </w:p>
        </w:tc>
      </w:tr>
      <w:tr w:rsidR="003947AA" w:rsidRPr="00375AB5" w14:paraId="4B46E474"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70A5D654" w14:textId="77777777" w:rsidR="003947AA" w:rsidRPr="00F5038B" w:rsidRDefault="003947AA" w:rsidP="00997A1D">
            <w:pPr>
              <w:spacing w:before="20" w:after="20"/>
              <w:rPr>
                <w:rFonts w:ascii="Arial" w:hAnsi="Arial" w:cs="Arial"/>
                <w:sz w:val="24"/>
                <w:szCs w:val="24"/>
              </w:rPr>
            </w:pPr>
            <w:proofErr w:type="spellStart"/>
            <w:r w:rsidRPr="00F5038B">
              <w:rPr>
                <w:rFonts w:ascii="Arial" w:hAnsi="Arial" w:cs="Arial"/>
                <w:sz w:val="24"/>
                <w:szCs w:val="24"/>
              </w:rPr>
              <w:t>Розміщення</w:t>
            </w:r>
            <w:proofErr w:type="spellEnd"/>
            <w:r w:rsidRPr="00F5038B">
              <w:rPr>
                <w:rFonts w:ascii="Arial" w:hAnsi="Arial" w:cs="Arial"/>
                <w:sz w:val="24"/>
                <w:szCs w:val="24"/>
              </w:rPr>
              <w:t xml:space="preserve"> курсу</w:t>
            </w:r>
          </w:p>
        </w:tc>
        <w:tc>
          <w:tcPr>
            <w:tcW w:w="7512" w:type="dxa"/>
          </w:tcPr>
          <w:p w14:paraId="251C571E" w14:textId="77777777" w:rsidR="00F23AAE" w:rsidRPr="00375AB5" w:rsidRDefault="00F93566" w:rsidP="00D61177">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yellow"/>
                <w:lang w:val="uk-UA"/>
              </w:rPr>
            </w:pPr>
            <w:hyperlink r:id="rId10" w:history="1">
              <w:r w:rsidR="00F23AAE" w:rsidRPr="00375AB5">
                <w:rPr>
                  <w:rStyle w:val="aa"/>
                  <w:rFonts w:ascii="Arial" w:hAnsi="Arial" w:cs="Arial"/>
                  <w:sz w:val="24"/>
                  <w:szCs w:val="24"/>
                  <w:highlight w:val="yellow"/>
                  <w:lang w:val="uk-UA"/>
                </w:rPr>
                <w:t>https://classroom.google.com/c/MTU5MzE1MDA0NjU2?cjc=gztwpch</w:t>
              </w:r>
            </w:hyperlink>
          </w:p>
        </w:tc>
      </w:tr>
    </w:tbl>
    <w:p w14:paraId="79B705B6" w14:textId="77777777" w:rsidR="00F5038B" w:rsidRDefault="00F5038B" w:rsidP="003947AA">
      <w:pPr>
        <w:pStyle w:val="1"/>
        <w:numPr>
          <w:ilvl w:val="0"/>
          <w:numId w:val="0"/>
        </w:numPr>
        <w:shd w:val="clear" w:color="auto" w:fill="BFBFBF" w:themeFill="background1" w:themeFillShade="BF"/>
        <w:spacing w:line="240" w:lineRule="auto"/>
        <w:jc w:val="center"/>
        <w:rPr>
          <w:rFonts w:ascii="Arial" w:hAnsi="Arial" w:cs="Arial"/>
        </w:rPr>
      </w:pPr>
    </w:p>
    <w:p w14:paraId="7D631392" w14:textId="77777777" w:rsidR="003947AA" w:rsidRDefault="003947AA" w:rsidP="003947AA">
      <w:pPr>
        <w:pStyle w:val="1"/>
        <w:numPr>
          <w:ilvl w:val="0"/>
          <w:numId w:val="0"/>
        </w:numPr>
        <w:shd w:val="clear" w:color="auto" w:fill="BFBFBF" w:themeFill="background1" w:themeFillShade="BF"/>
        <w:spacing w:line="240" w:lineRule="auto"/>
        <w:jc w:val="center"/>
        <w:rPr>
          <w:rFonts w:ascii="Arial" w:hAnsi="Arial" w:cs="Arial"/>
        </w:rPr>
      </w:pPr>
      <w:r w:rsidRPr="00C03720">
        <w:rPr>
          <w:rFonts w:ascii="Arial" w:hAnsi="Arial" w:cs="Arial"/>
        </w:rPr>
        <w:t>Програма навчальної дисципліни</w:t>
      </w:r>
    </w:p>
    <w:p w14:paraId="5CF2BD00" w14:textId="77777777" w:rsidR="00F5038B" w:rsidRPr="00F5038B" w:rsidRDefault="00F5038B" w:rsidP="00F5038B"/>
    <w:p w14:paraId="674997AB" w14:textId="77777777" w:rsidR="00C03720" w:rsidRDefault="003947AA" w:rsidP="00C03720">
      <w:pPr>
        <w:pStyle w:val="1"/>
        <w:spacing w:before="0" w:after="0" w:line="240" w:lineRule="auto"/>
        <w:ind w:left="0" w:firstLine="709"/>
        <w:jc w:val="center"/>
        <w:rPr>
          <w:rFonts w:ascii="Arial" w:hAnsi="Arial" w:cs="Arial"/>
        </w:rPr>
      </w:pPr>
      <w:r w:rsidRPr="00C03720">
        <w:rPr>
          <w:rFonts w:ascii="Arial" w:hAnsi="Arial" w:cs="Arial"/>
        </w:rPr>
        <w:t>Опис навчальної дисципліни, її мета, предмет вивчання та результати навчання</w:t>
      </w:r>
    </w:p>
    <w:p w14:paraId="0D4C5FD4" w14:textId="77777777" w:rsidR="00C03720" w:rsidRPr="00C03720" w:rsidRDefault="00C03720" w:rsidP="00C03720"/>
    <w:p w14:paraId="46050049" w14:textId="77777777" w:rsidR="00D61177" w:rsidRPr="00C03720" w:rsidRDefault="00D61177" w:rsidP="00992743">
      <w:pPr>
        <w:tabs>
          <w:tab w:val="left" w:pos="284"/>
          <w:tab w:val="left" w:pos="567"/>
        </w:tabs>
        <w:spacing w:line="240" w:lineRule="auto"/>
        <w:ind w:firstLine="709"/>
        <w:jc w:val="both"/>
        <w:rPr>
          <w:rFonts w:ascii="Arial" w:hAnsi="Arial" w:cs="Arial"/>
          <w:sz w:val="24"/>
          <w:szCs w:val="24"/>
        </w:rPr>
      </w:pPr>
      <w:r w:rsidRPr="00C03720">
        <w:rPr>
          <w:rFonts w:ascii="Arial" w:hAnsi="Arial" w:cs="Arial"/>
          <w:sz w:val="24"/>
          <w:szCs w:val="24"/>
        </w:rPr>
        <w:t xml:space="preserve">Навчальна дисципліна “Господарське процесуальне право” займає важливе місце у професійній підготовці </w:t>
      </w:r>
      <w:r w:rsidR="00E22C8A" w:rsidRPr="00C03720">
        <w:rPr>
          <w:rFonts w:ascii="Arial" w:hAnsi="Arial" w:cs="Arial"/>
          <w:sz w:val="24"/>
          <w:szCs w:val="24"/>
        </w:rPr>
        <w:t xml:space="preserve">майбутніх </w:t>
      </w:r>
      <w:r w:rsidRPr="00C03720">
        <w:rPr>
          <w:rFonts w:ascii="Arial" w:hAnsi="Arial" w:cs="Arial"/>
          <w:sz w:val="24"/>
          <w:szCs w:val="24"/>
        </w:rPr>
        <w:t xml:space="preserve">фахівців </w:t>
      </w:r>
      <w:r w:rsidR="00E22C8A">
        <w:rPr>
          <w:rFonts w:ascii="Arial" w:hAnsi="Arial" w:cs="Arial"/>
          <w:sz w:val="24"/>
          <w:szCs w:val="24"/>
        </w:rPr>
        <w:t xml:space="preserve">–бакалаврів права. </w:t>
      </w:r>
      <w:r w:rsidRPr="00C03720">
        <w:rPr>
          <w:rFonts w:ascii="Arial" w:hAnsi="Arial" w:cs="Arial"/>
          <w:sz w:val="24"/>
          <w:szCs w:val="24"/>
        </w:rPr>
        <w:t xml:space="preserve"> </w:t>
      </w:r>
    </w:p>
    <w:p w14:paraId="48E8DA2B" w14:textId="77777777" w:rsidR="00D61177" w:rsidRPr="001C6313" w:rsidRDefault="00D61177" w:rsidP="00992743">
      <w:pPr>
        <w:tabs>
          <w:tab w:val="left" w:pos="284"/>
          <w:tab w:val="left" w:pos="567"/>
        </w:tabs>
        <w:spacing w:line="240" w:lineRule="auto"/>
        <w:ind w:firstLine="709"/>
        <w:jc w:val="both"/>
        <w:rPr>
          <w:rFonts w:ascii="Arial" w:hAnsi="Arial" w:cs="Arial"/>
          <w:sz w:val="24"/>
          <w:szCs w:val="24"/>
        </w:rPr>
      </w:pPr>
      <w:r w:rsidRPr="001C6313">
        <w:rPr>
          <w:rFonts w:ascii="Arial" w:hAnsi="Arial" w:cs="Arial"/>
          <w:sz w:val="24"/>
          <w:szCs w:val="24"/>
        </w:rPr>
        <w:t xml:space="preserve">Розвиток ринкових відносин спричинив в свою чергу і розвиток сфери господарювання, суб’єкти якої не завжди можуть самотужки вирішити спірні питання, що виникають між ними. В той же час держава зацікавлена в активних господарських зв’язках суб’єктів господарювання різних організаційно-правових форм. Саме тому актуальним є належне здійснення господарського судочинства, в якому безпосередню участь беруть </w:t>
      </w:r>
      <w:r w:rsidR="00E22C8A" w:rsidRPr="001C6313">
        <w:rPr>
          <w:rFonts w:ascii="Arial" w:hAnsi="Arial" w:cs="Arial"/>
          <w:sz w:val="24"/>
          <w:szCs w:val="24"/>
        </w:rPr>
        <w:t xml:space="preserve">правники </w:t>
      </w:r>
      <w:r w:rsidRPr="001C6313">
        <w:rPr>
          <w:rFonts w:ascii="Arial" w:hAnsi="Arial" w:cs="Arial"/>
          <w:sz w:val="24"/>
          <w:szCs w:val="24"/>
        </w:rPr>
        <w:t xml:space="preserve">– як представники сторін, судді та інші учасники господарського процесу. </w:t>
      </w:r>
    </w:p>
    <w:p w14:paraId="280681CF" w14:textId="77777777" w:rsidR="001C6313" w:rsidRPr="001C6313" w:rsidRDefault="00D61177" w:rsidP="001C6313">
      <w:pPr>
        <w:tabs>
          <w:tab w:val="left" w:pos="284"/>
          <w:tab w:val="left" w:pos="567"/>
        </w:tabs>
        <w:spacing w:line="240" w:lineRule="auto"/>
        <w:ind w:firstLine="709"/>
        <w:jc w:val="both"/>
        <w:rPr>
          <w:rFonts w:ascii="Arial" w:hAnsi="Arial" w:cs="Arial"/>
          <w:sz w:val="24"/>
          <w:szCs w:val="24"/>
        </w:rPr>
      </w:pPr>
      <w:r w:rsidRPr="001C6313">
        <w:rPr>
          <w:rFonts w:ascii="Arial" w:hAnsi="Arial" w:cs="Arial"/>
          <w:sz w:val="24"/>
          <w:szCs w:val="24"/>
        </w:rPr>
        <w:t xml:space="preserve">Представлена навчальна дисципліна </w:t>
      </w:r>
      <w:r w:rsidR="00E22C8A" w:rsidRPr="001C6313">
        <w:rPr>
          <w:rFonts w:ascii="Arial" w:hAnsi="Arial" w:cs="Arial"/>
          <w:sz w:val="24"/>
          <w:szCs w:val="24"/>
        </w:rPr>
        <w:t xml:space="preserve">спрямована на формування вмінь та навичок здійснювати юридичне супроводження </w:t>
      </w:r>
      <w:r w:rsidR="001C6313" w:rsidRPr="001C6313">
        <w:rPr>
          <w:rFonts w:ascii="Arial" w:hAnsi="Arial" w:cs="Arial"/>
          <w:sz w:val="24"/>
          <w:szCs w:val="24"/>
        </w:rPr>
        <w:t xml:space="preserve">вирішення господарського спору в суді, бути учасником </w:t>
      </w:r>
      <w:r w:rsidR="00E22C8A" w:rsidRPr="001C6313">
        <w:rPr>
          <w:rFonts w:ascii="Arial" w:hAnsi="Arial" w:cs="Arial"/>
          <w:sz w:val="24"/>
          <w:szCs w:val="24"/>
        </w:rPr>
        <w:t>господарського процесу</w:t>
      </w:r>
      <w:r w:rsidR="001C6313" w:rsidRPr="001C6313">
        <w:rPr>
          <w:rFonts w:ascii="Arial" w:hAnsi="Arial" w:cs="Arial"/>
          <w:sz w:val="24"/>
          <w:szCs w:val="24"/>
        </w:rPr>
        <w:t xml:space="preserve">. </w:t>
      </w:r>
    </w:p>
    <w:p w14:paraId="1CAEA20A" w14:textId="77777777" w:rsidR="00D61177" w:rsidRDefault="00D61177" w:rsidP="001C6313">
      <w:pPr>
        <w:tabs>
          <w:tab w:val="left" w:pos="284"/>
          <w:tab w:val="left" w:pos="567"/>
        </w:tabs>
        <w:spacing w:line="240" w:lineRule="auto"/>
        <w:ind w:firstLine="709"/>
        <w:jc w:val="both"/>
        <w:rPr>
          <w:rFonts w:ascii="Arial" w:hAnsi="Arial" w:cs="Arial"/>
          <w:sz w:val="24"/>
          <w:szCs w:val="24"/>
        </w:rPr>
      </w:pPr>
      <w:r w:rsidRPr="001C6313">
        <w:rPr>
          <w:rFonts w:ascii="Arial" w:hAnsi="Arial" w:cs="Arial"/>
          <w:sz w:val="24"/>
          <w:szCs w:val="24"/>
        </w:rPr>
        <w:t xml:space="preserve">Засвоєння матеріалу </w:t>
      </w:r>
      <w:r w:rsidR="00B62599">
        <w:rPr>
          <w:rFonts w:ascii="Arial" w:hAnsi="Arial" w:cs="Arial"/>
          <w:sz w:val="24"/>
          <w:szCs w:val="24"/>
        </w:rPr>
        <w:t xml:space="preserve">дисципліни </w:t>
      </w:r>
      <w:r w:rsidRPr="001C6313">
        <w:rPr>
          <w:rFonts w:ascii="Arial" w:hAnsi="Arial" w:cs="Arial"/>
          <w:sz w:val="24"/>
          <w:szCs w:val="24"/>
        </w:rPr>
        <w:t xml:space="preserve">студентами-правниками є необхідною передумовою якісного виконання ними в майбутньому своїх професійних завдань, </w:t>
      </w:r>
      <w:r w:rsidRPr="001C6313">
        <w:rPr>
          <w:rFonts w:ascii="Arial" w:hAnsi="Arial" w:cs="Arial"/>
          <w:sz w:val="24"/>
          <w:szCs w:val="24"/>
        </w:rPr>
        <w:lastRenderedPageBreak/>
        <w:t>зокрема, юрисконсульта певного підприємства, представника сторони в господарському спорі тощо.</w:t>
      </w:r>
    </w:p>
    <w:p w14:paraId="728B2A2E" w14:textId="77777777" w:rsidR="00D61177" w:rsidRDefault="00D61177" w:rsidP="00992743">
      <w:pPr>
        <w:pStyle w:val="ab"/>
        <w:ind w:firstLine="709"/>
        <w:rPr>
          <w:szCs w:val="24"/>
        </w:rPr>
      </w:pPr>
      <w:r w:rsidRPr="00C03720">
        <w:rPr>
          <w:szCs w:val="24"/>
        </w:rPr>
        <w:t xml:space="preserve">Метою навчальної дисципліни є формування у студентів </w:t>
      </w:r>
      <w:proofErr w:type="spellStart"/>
      <w:r w:rsidRPr="00C03720">
        <w:rPr>
          <w:szCs w:val="24"/>
        </w:rPr>
        <w:t>компетентностей</w:t>
      </w:r>
      <w:proofErr w:type="spellEnd"/>
      <w:r w:rsidRPr="00C03720">
        <w:rPr>
          <w:szCs w:val="24"/>
        </w:rPr>
        <w:t>:</w:t>
      </w:r>
    </w:p>
    <w:p w14:paraId="5FDE0AAA" w14:textId="77777777" w:rsidR="00C03720" w:rsidRPr="00C03720" w:rsidRDefault="00C03720" w:rsidP="00992743">
      <w:pPr>
        <w:pStyle w:val="ab"/>
        <w:ind w:firstLine="709"/>
        <w:rPr>
          <w:szCs w:val="24"/>
        </w:rPr>
      </w:pPr>
    </w:p>
    <w:p w14:paraId="644C0195" w14:textId="77777777" w:rsidR="00D61177" w:rsidRPr="00C03720" w:rsidRDefault="00D61177" w:rsidP="003F3E12">
      <w:pPr>
        <w:pStyle w:val="ab"/>
        <w:numPr>
          <w:ilvl w:val="0"/>
          <w:numId w:val="3"/>
        </w:numPr>
        <w:ind w:left="0" w:firstLine="709"/>
        <w:rPr>
          <w:szCs w:val="24"/>
        </w:rPr>
      </w:pPr>
      <w:r w:rsidRPr="00C03720">
        <w:rPr>
          <w:szCs w:val="24"/>
        </w:rPr>
        <w:t>розуміти особливості реалізації та застосування норм процесуального права (ФК 8);</w:t>
      </w:r>
    </w:p>
    <w:p w14:paraId="52E5AB90" w14:textId="77777777" w:rsidR="00D61177" w:rsidRPr="00C03720" w:rsidRDefault="00D61177" w:rsidP="003F3E12">
      <w:pPr>
        <w:pStyle w:val="ab"/>
        <w:numPr>
          <w:ilvl w:val="0"/>
          <w:numId w:val="3"/>
        </w:numPr>
        <w:ind w:left="0" w:firstLine="709"/>
        <w:rPr>
          <w:szCs w:val="24"/>
        </w:rPr>
      </w:pPr>
      <w:r w:rsidRPr="00C03720">
        <w:rPr>
          <w:szCs w:val="24"/>
        </w:rPr>
        <w:t>визначати належні та прийнятні для юридичного аналізу факти (ФК 11);</w:t>
      </w:r>
    </w:p>
    <w:p w14:paraId="4FF38582" w14:textId="77777777" w:rsidR="00D61177" w:rsidRPr="00C03720" w:rsidRDefault="00D61177" w:rsidP="003F3E12">
      <w:pPr>
        <w:pStyle w:val="ab"/>
        <w:numPr>
          <w:ilvl w:val="0"/>
          <w:numId w:val="3"/>
        </w:numPr>
        <w:ind w:left="0" w:firstLine="709"/>
        <w:rPr>
          <w:szCs w:val="24"/>
        </w:rPr>
      </w:pPr>
      <w:r w:rsidRPr="00C03720">
        <w:rPr>
          <w:szCs w:val="24"/>
        </w:rPr>
        <w:t>аналізувати правові проблеми, формувати та обґрунтовувати правові позиції (ФК 12);</w:t>
      </w:r>
    </w:p>
    <w:p w14:paraId="4C55B008" w14:textId="77777777" w:rsidR="00D61177" w:rsidRPr="00C03720" w:rsidRDefault="00D61177" w:rsidP="003F3E12">
      <w:pPr>
        <w:pStyle w:val="ab"/>
        <w:numPr>
          <w:ilvl w:val="0"/>
          <w:numId w:val="3"/>
        </w:numPr>
        <w:ind w:left="0" w:firstLine="709"/>
        <w:rPr>
          <w:szCs w:val="24"/>
        </w:rPr>
      </w:pPr>
      <w:r w:rsidRPr="00C03720">
        <w:rPr>
          <w:szCs w:val="24"/>
        </w:rPr>
        <w:t xml:space="preserve"> здійснювати критичний та системний аналіз правових явищ і застосовувати набуті знання у професійній діяльності (ФК 13);</w:t>
      </w:r>
    </w:p>
    <w:p w14:paraId="0E4EFAA7" w14:textId="77777777" w:rsidR="00D61177" w:rsidRPr="00C03720" w:rsidRDefault="00D61177" w:rsidP="003F3E12">
      <w:pPr>
        <w:pStyle w:val="ab"/>
        <w:numPr>
          <w:ilvl w:val="0"/>
          <w:numId w:val="3"/>
        </w:numPr>
        <w:ind w:left="0" w:firstLine="709"/>
        <w:rPr>
          <w:szCs w:val="24"/>
        </w:rPr>
      </w:pPr>
      <w:r w:rsidRPr="00C03720">
        <w:rPr>
          <w:szCs w:val="24"/>
        </w:rPr>
        <w:t xml:space="preserve">самостійно готувати </w:t>
      </w:r>
      <w:r w:rsidR="001C6313">
        <w:rPr>
          <w:szCs w:val="24"/>
        </w:rPr>
        <w:t xml:space="preserve">проекти актів правозастосування </w:t>
      </w:r>
      <w:r w:rsidRPr="00C03720">
        <w:rPr>
          <w:szCs w:val="24"/>
        </w:rPr>
        <w:t>(ФК 15);</w:t>
      </w:r>
    </w:p>
    <w:p w14:paraId="06F280AF" w14:textId="77777777" w:rsidR="00D61177" w:rsidRDefault="00D61177" w:rsidP="003F3E12">
      <w:pPr>
        <w:pStyle w:val="ab"/>
        <w:numPr>
          <w:ilvl w:val="0"/>
          <w:numId w:val="3"/>
        </w:numPr>
        <w:ind w:left="0" w:firstLine="709"/>
        <w:rPr>
          <w:szCs w:val="24"/>
        </w:rPr>
      </w:pPr>
      <w:r w:rsidRPr="00C03720">
        <w:rPr>
          <w:szCs w:val="24"/>
        </w:rPr>
        <w:t xml:space="preserve">здійснювати </w:t>
      </w:r>
      <w:r w:rsidRPr="00C03720">
        <w:rPr>
          <w:szCs w:val="24"/>
          <w:lang w:eastAsia="uk-UA"/>
        </w:rPr>
        <w:t>процесуально-документальне оформлення супроводження розгляду та вирішення господарської справи (ФК 20).</w:t>
      </w:r>
    </w:p>
    <w:p w14:paraId="203F6CE7" w14:textId="77777777" w:rsidR="00452E06" w:rsidRPr="00C03720" w:rsidRDefault="00452E06" w:rsidP="00452E06">
      <w:pPr>
        <w:pStyle w:val="ab"/>
        <w:ind w:left="709"/>
        <w:rPr>
          <w:szCs w:val="24"/>
        </w:rPr>
      </w:pPr>
    </w:p>
    <w:p w14:paraId="3C419DA7" w14:textId="77777777" w:rsidR="003529E4" w:rsidRDefault="005C5382" w:rsidP="00992743">
      <w:pPr>
        <w:spacing w:line="240" w:lineRule="auto"/>
        <w:ind w:firstLine="709"/>
        <w:jc w:val="both"/>
        <w:rPr>
          <w:rFonts w:ascii="Arial" w:hAnsi="Arial" w:cs="Arial"/>
          <w:sz w:val="24"/>
          <w:szCs w:val="24"/>
        </w:rPr>
      </w:pPr>
      <w:r>
        <w:rPr>
          <w:rFonts w:ascii="Arial" w:hAnsi="Arial" w:cs="Arial"/>
          <w:sz w:val="24"/>
          <w:szCs w:val="24"/>
        </w:rPr>
        <w:t xml:space="preserve">Опанувавши </w:t>
      </w:r>
      <w:r w:rsidR="00D61177" w:rsidRPr="00C03720">
        <w:rPr>
          <w:rFonts w:ascii="Arial" w:hAnsi="Arial" w:cs="Arial"/>
          <w:sz w:val="24"/>
          <w:szCs w:val="24"/>
        </w:rPr>
        <w:t>навчальн</w:t>
      </w:r>
      <w:r>
        <w:rPr>
          <w:rFonts w:ascii="Arial" w:hAnsi="Arial" w:cs="Arial"/>
          <w:sz w:val="24"/>
          <w:szCs w:val="24"/>
        </w:rPr>
        <w:t>у дисципліну, студенти</w:t>
      </w:r>
      <w:r w:rsidR="003529E4">
        <w:rPr>
          <w:rFonts w:ascii="Arial" w:hAnsi="Arial" w:cs="Arial"/>
          <w:sz w:val="24"/>
          <w:szCs w:val="24"/>
        </w:rPr>
        <w:t>:</w:t>
      </w:r>
    </w:p>
    <w:p w14:paraId="3C49F14D" w14:textId="77777777" w:rsidR="003529E4" w:rsidRPr="00F5038B" w:rsidRDefault="005C5382" w:rsidP="00F5038B">
      <w:pPr>
        <w:pStyle w:val="a0"/>
        <w:numPr>
          <w:ilvl w:val="0"/>
          <w:numId w:val="3"/>
        </w:numPr>
        <w:spacing w:line="240" w:lineRule="auto"/>
        <w:ind w:left="0" w:firstLine="709"/>
        <w:jc w:val="both"/>
        <w:rPr>
          <w:rFonts w:ascii="Arial" w:hAnsi="Arial" w:cs="Arial"/>
          <w:sz w:val="24"/>
          <w:szCs w:val="24"/>
        </w:rPr>
      </w:pPr>
      <w:r w:rsidRPr="00F5038B">
        <w:rPr>
          <w:rFonts w:ascii="Arial" w:hAnsi="Arial" w:cs="Arial"/>
          <w:sz w:val="24"/>
          <w:szCs w:val="24"/>
        </w:rPr>
        <w:t>зрозуміють принципи,</w:t>
      </w:r>
      <w:r w:rsidR="003529E4" w:rsidRPr="00F5038B">
        <w:rPr>
          <w:rFonts w:ascii="Arial" w:hAnsi="Arial" w:cs="Arial"/>
          <w:sz w:val="24"/>
          <w:szCs w:val="24"/>
        </w:rPr>
        <w:t xml:space="preserve"> на яких базується господарське </w:t>
      </w:r>
      <w:r w:rsidRPr="00F5038B">
        <w:rPr>
          <w:rFonts w:ascii="Arial" w:hAnsi="Arial" w:cs="Arial"/>
          <w:sz w:val="24"/>
          <w:szCs w:val="24"/>
        </w:rPr>
        <w:t xml:space="preserve">судочинство та порушення яких може бути підставою для оскарження рішення господарського суду; </w:t>
      </w:r>
    </w:p>
    <w:p w14:paraId="7BBAE472" w14:textId="77777777" w:rsidR="005C5382" w:rsidRDefault="00B62599" w:rsidP="00F5038B">
      <w:pPr>
        <w:pStyle w:val="a0"/>
        <w:numPr>
          <w:ilvl w:val="0"/>
          <w:numId w:val="3"/>
        </w:numPr>
        <w:spacing w:line="240" w:lineRule="auto"/>
        <w:ind w:left="0" w:firstLine="709"/>
        <w:jc w:val="both"/>
        <w:rPr>
          <w:rFonts w:ascii="Arial" w:hAnsi="Arial" w:cs="Arial"/>
          <w:sz w:val="24"/>
          <w:szCs w:val="24"/>
        </w:rPr>
      </w:pPr>
      <w:r>
        <w:rPr>
          <w:rFonts w:ascii="Arial" w:hAnsi="Arial" w:cs="Arial"/>
          <w:sz w:val="24"/>
          <w:szCs w:val="24"/>
        </w:rPr>
        <w:t xml:space="preserve">визначатимуть правильно юрисдикцію </w:t>
      </w:r>
      <w:r w:rsidR="003529E4" w:rsidRPr="00F5038B">
        <w:rPr>
          <w:rFonts w:ascii="Arial" w:hAnsi="Arial" w:cs="Arial"/>
          <w:sz w:val="24"/>
          <w:szCs w:val="24"/>
        </w:rPr>
        <w:t>певного спору;</w:t>
      </w:r>
    </w:p>
    <w:p w14:paraId="4BDAE293" w14:textId="77777777" w:rsidR="00B62599" w:rsidRPr="00B62599" w:rsidRDefault="00B62599" w:rsidP="00B62599">
      <w:pPr>
        <w:pStyle w:val="a0"/>
        <w:numPr>
          <w:ilvl w:val="0"/>
          <w:numId w:val="3"/>
        </w:numPr>
        <w:spacing w:line="240" w:lineRule="auto"/>
        <w:ind w:left="0" w:firstLine="709"/>
        <w:jc w:val="both"/>
        <w:rPr>
          <w:rFonts w:ascii="Arial" w:hAnsi="Arial" w:cs="Arial"/>
          <w:sz w:val="24"/>
          <w:szCs w:val="24"/>
        </w:rPr>
      </w:pPr>
      <w:r w:rsidRPr="00B62599">
        <w:rPr>
          <w:rFonts w:ascii="Arial" w:hAnsi="Arial" w:cs="Arial"/>
          <w:sz w:val="24"/>
          <w:szCs w:val="24"/>
        </w:rPr>
        <w:t>формуватимуть стратегію і тактику поведінки у судовому засіданні, розуміючи свій процесуальний статус;</w:t>
      </w:r>
    </w:p>
    <w:p w14:paraId="2732F04E" w14:textId="77777777" w:rsidR="003529E4" w:rsidRPr="00F5038B" w:rsidRDefault="00B62599" w:rsidP="00F5038B">
      <w:pPr>
        <w:pStyle w:val="a0"/>
        <w:numPr>
          <w:ilvl w:val="0"/>
          <w:numId w:val="3"/>
        </w:numPr>
        <w:spacing w:line="240" w:lineRule="auto"/>
        <w:ind w:left="0" w:firstLine="709"/>
        <w:jc w:val="both"/>
        <w:rPr>
          <w:rFonts w:ascii="Arial" w:hAnsi="Arial" w:cs="Arial"/>
          <w:sz w:val="24"/>
          <w:szCs w:val="24"/>
        </w:rPr>
      </w:pPr>
      <w:r>
        <w:rPr>
          <w:rFonts w:ascii="Arial" w:hAnsi="Arial" w:cs="Arial"/>
          <w:sz w:val="24"/>
          <w:szCs w:val="24"/>
        </w:rPr>
        <w:t>оформлюватимуть правильно докази своєї позиції у суді</w:t>
      </w:r>
      <w:r w:rsidR="003529E4" w:rsidRPr="00F5038B">
        <w:rPr>
          <w:rFonts w:ascii="Arial" w:hAnsi="Arial" w:cs="Arial"/>
          <w:sz w:val="24"/>
          <w:szCs w:val="24"/>
        </w:rPr>
        <w:t>, в тому числі показання свідків в господарському процесі;</w:t>
      </w:r>
    </w:p>
    <w:p w14:paraId="68399E13" w14:textId="77777777" w:rsidR="00452E06" w:rsidRPr="00F5038B" w:rsidRDefault="00452E06" w:rsidP="00F5038B">
      <w:pPr>
        <w:pStyle w:val="a0"/>
        <w:numPr>
          <w:ilvl w:val="0"/>
          <w:numId w:val="3"/>
        </w:numPr>
        <w:spacing w:line="240" w:lineRule="auto"/>
        <w:ind w:left="0" w:firstLine="709"/>
        <w:jc w:val="both"/>
        <w:rPr>
          <w:rFonts w:ascii="Arial" w:hAnsi="Arial" w:cs="Arial"/>
          <w:sz w:val="24"/>
          <w:szCs w:val="24"/>
        </w:rPr>
      </w:pPr>
      <w:r w:rsidRPr="00F5038B">
        <w:rPr>
          <w:rFonts w:ascii="Arial" w:hAnsi="Arial" w:cs="Arial"/>
          <w:sz w:val="24"/>
          <w:szCs w:val="24"/>
        </w:rPr>
        <w:t>зможуть</w:t>
      </w:r>
      <w:r w:rsidR="00B62599">
        <w:rPr>
          <w:rFonts w:ascii="Arial" w:hAnsi="Arial" w:cs="Arial"/>
          <w:sz w:val="24"/>
          <w:szCs w:val="24"/>
        </w:rPr>
        <w:t xml:space="preserve"> </w:t>
      </w:r>
      <w:r w:rsidR="00B62599" w:rsidRPr="002160E1">
        <w:rPr>
          <w:rFonts w:ascii="Arial" w:hAnsi="Arial" w:cs="Arial"/>
          <w:sz w:val="24"/>
          <w:szCs w:val="24"/>
        </w:rPr>
        <w:t>критично оцінити правову позицію процесуального суперника</w:t>
      </w:r>
      <w:r w:rsidRPr="00F5038B">
        <w:rPr>
          <w:rFonts w:ascii="Arial" w:hAnsi="Arial" w:cs="Arial"/>
          <w:sz w:val="24"/>
          <w:szCs w:val="24"/>
        </w:rPr>
        <w:t>, обґрунтовувати заперечення, виокремлювати підстави для оскарження судов</w:t>
      </w:r>
      <w:r w:rsidR="00B62599">
        <w:rPr>
          <w:rFonts w:ascii="Arial" w:hAnsi="Arial" w:cs="Arial"/>
          <w:sz w:val="24"/>
          <w:szCs w:val="24"/>
        </w:rPr>
        <w:t xml:space="preserve">ого </w:t>
      </w:r>
      <w:r w:rsidRPr="00F5038B">
        <w:rPr>
          <w:rFonts w:ascii="Arial" w:hAnsi="Arial" w:cs="Arial"/>
          <w:sz w:val="24"/>
          <w:szCs w:val="24"/>
        </w:rPr>
        <w:t>рішен</w:t>
      </w:r>
      <w:r w:rsidR="00B62599">
        <w:rPr>
          <w:rFonts w:ascii="Arial" w:hAnsi="Arial" w:cs="Arial"/>
          <w:sz w:val="24"/>
          <w:szCs w:val="24"/>
        </w:rPr>
        <w:t>ня</w:t>
      </w:r>
      <w:r w:rsidRPr="00F5038B">
        <w:rPr>
          <w:rFonts w:ascii="Arial" w:hAnsi="Arial" w:cs="Arial"/>
          <w:sz w:val="24"/>
          <w:szCs w:val="24"/>
        </w:rPr>
        <w:t>;</w:t>
      </w:r>
    </w:p>
    <w:p w14:paraId="05723285" w14:textId="77777777" w:rsidR="003529E4" w:rsidRPr="00F5038B" w:rsidRDefault="003529E4" w:rsidP="00F5038B">
      <w:pPr>
        <w:pStyle w:val="a0"/>
        <w:numPr>
          <w:ilvl w:val="0"/>
          <w:numId w:val="3"/>
        </w:numPr>
        <w:spacing w:line="240" w:lineRule="auto"/>
        <w:ind w:left="0" w:firstLine="709"/>
        <w:jc w:val="both"/>
        <w:rPr>
          <w:rFonts w:ascii="Arial" w:hAnsi="Arial" w:cs="Arial"/>
          <w:sz w:val="24"/>
          <w:szCs w:val="24"/>
        </w:rPr>
      </w:pPr>
      <w:r w:rsidRPr="00F5038B">
        <w:rPr>
          <w:rFonts w:ascii="Arial" w:hAnsi="Arial" w:cs="Arial"/>
          <w:sz w:val="24"/>
          <w:szCs w:val="24"/>
        </w:rPr>
        <w:t xml:space="preserve">навчаться </w:t>
      </w:r>
      <w:r w:rsidR="00B62599">
        <w:rPr>
          <w:rFonts w:ascii="Arial" w:hAnsi="Arial" w:cs="Arial"/>
          <w:sz w:val="24"/>
          <w:szCs w:val="24"/>
        </w:rPr>
        <w:t xml:space="preserve">формувати </w:t>
      </w:r>
      <w:r w:rsidRPr="00F5038B">
        <w:rPr>
          <w:rFonts w:ascii="Arial" w:hAnsi="Arial" w:cs="Arial"/>
          <w:sz w:val="24"/>
          <w:szCs w:val="24"/>
        </w:rPr>
        <w:t xml:space="preserve">проекти клопотань, заяв </w:t>
      </w:r>
      <w:r w:rsidR="00B62599">
        <w:rPr>
          <w:rFonts w:ascii="Arial" w:hAnsi="Arial" w:cs="Arial"/>
          <w:sz w:val="24"/>
          <w:szCs w:val="24"/>
        </w:rPr>
        <w:t>та скарг до господарського суду</w:t>
      </w:r>
      <w:r w:rsidR="00452E06" w:rsidRPr="00F5038B">
        <w:rPr>
          <w:rFonts w:ascii="Arial" w:hAnsi="Arial" w:cs="Arial"/>
          <w:sz w:val="24"/>
          <w:szCs w:val="24"/>
        </w:rPr>
        <w:t xml:space="preserve">. </w:t>
      </w:r>
    </w:p>
    <w:p w14:paraId="0908D636" w14:textId="77777777" w:rsidR="003529E4" w:rsidRDefault="003529E4" w:rsidP="00992743">
      <w:pPr>
        <w:spacing w:line="240" w:lineRule="auto"/>
        <w:ind w:firstLine="709"/>
        <w:jc w:val="both"/>
        <w:rPr>
          <w:rFonts w:ascii="Arial" w:hAnsi="Arial" w:cs="Arial"/>
          <w:sz w:val="24"/>
          <w:szCs w:val="24"/>
        </w:rPr>
      </w:pPr>
    </w:p>
    <w:p w14:paraId="330E8A71" w14:textId="77777777" w:rsidR="003947AA" w:rsidRPr="00C03720" w:rsidRDefault="003947AA" w:rsidP="00992743">
      <w:pPr>
        <w:pStyle w:val="1"/>
        <w:spacing w:before="0" w:after="0" w:line="240" w:lineRule="auto"/>
        <w:ind w:left="0" w:firstLine="709"/>
        <w:jc w:val="center"/>
        <w:rPr>
          <w:rFonts w:ascii="Arial" w:hAnsi="Arial" w:cs="Arial"/>
        </w:rPr>
      </w:pPr>
      <w:proofErr w:type="spellStart"/>
      <w:r w:rsidRPr="00C03720">
        <w:rPr>
          <w:rFonts w:ascii="Arial" w:hAnsi="Arial" w:cs="Arial"/>
        </w:rPr>
        <w:t>Пререквізити</w:t>
      </w:r>
      <w:proofErr w:type="spellEnd"/>
      <w:r w:rsidRPr="00C03720">
        <w:rPr>
          <w:rFonts w:ascii="Arial" w:hAnsi="Arial" w:cs="Arial"/>
        </w:rPr>
        <w:t xml:space="preserve"> та </w:t>
      </w:r>
      <w:proofErr w:type="spellStart"/>
      <w:r w:rsidRPr="00C03720">
        <w:rPr>
          <w:rFonts w:ascii="Arial" w:hAnsi="Arial" w:cs="Arial"/>
        </w:rPr>
        <w:t>постреквізити</w:t>
      </w:r>
      <w:proofErr w:type="spellEnd"/>
      <w:r w:rsidRPr="00C03720">
        <w:rPr>
          <w:rFonts w:ascii="Arial" w:hAnsi="Arial" w:cs="Arial"/>
        </w:rPr>
        <w:t xml:space="preserve"> дисципліни (місце в структурно-логічній схемі навчання за відповідною освітньою програмою)</w:t>
      </w:r>
    </w:p>
    <w:p w14:paraId="4FE1ED10" w14:textId="77777777" w:rsidR="00992743" w:rsidRPr="00C03720" w:rsidRDefault="00992743" w:rsidP="00992743">
      <w:pPr>
        <w:rPr>
          <w:rFonts w:ascii="Arial" w:hAnsi="Arial" w:cs="Arial"/>
          <w:sz w:val="24"/>
          <w:szCs w:val="24"/>
        </w:rPr>
      </w:pPr>
    </w:p>
    <w:p w14:paraId="29505AC0" w14:textId="77777777" w:rsidR="002B154A" w:rsidRDefault="002B154A" w:rsidP="00992743">
      <w:pPr>
        <w:tabs>
          <w:tab w:val="left" w:pos="284"/>
          <w:tab w:val="left" w:pos="567"/>
        </w:tabs>
        <w:spacing w:line="240" w:lineRule="auto"/>
        <w:ind w:firstLine="709"/>
        <w:jc w:val="both"/>
        <w:rPr>
          <w:rFonts w:ascii="Arial" w:hAnsi="Arial" w:cs="Arial"/>
          <w:sz w:val="24"/>
          <w:szCs w:val="24"/>
        </w:rPr>
      </w:pPr>
      <w:r w:rsidRPr="00C03720">
        <w:rPr>
          <w:rFonts w:ascii="Arial" w:hAnsi="Arial" w:cs="Arial"/>
          <w:sz w:val="24"/>
          <w:szCs w:val="24"/>
        </w:rPr>
        <w:t xml:space="preserve">Вивчення дисципліни «Господарське процесуальне право» базується на знаннях, отриманих студентами з дисципліни </w:t>
      </w:r>
      <w:r w:rsidR="00F5038B" w:rsidRPr="00C03720">
        <w:rPr>
          <w:rFonts w:ascii="Arial" w:hAnsi="Arial" w:cs="Arial"/>
          <w:sz w:val="24"/>
          <w:szCs w:val="24"/>
        </w:rPr>
        <w:t>«Господарське право»</w:t>
      </w:r>
      <w:r w:rsidR="00F5038B">
        <w:rPr>
          <w:rFonts w:ascii="Arial" w:hAnsi="Arial" w:cs="Arial"/>
          <w:sz w:val="24"/>
          <w:szCs w:val="24"/>
        </w:rPr>
        <w:t xml:space="preserve">, </w:t>
      </w:r>
      <w:r w:rsidR="00F5038B" w:rsidRPr="00C03720">
        <w:rPr>
          <w:rFonts w:ascii="Arial" w:hAnsi="Arial" w:cs="Arial"/>
          <w:sz w:val="24"/>
          <w:szCs w:val="24"/>
        </w:rPr>
        <w:t xml:space="preserve"> </w:t>
      </w:r>
      <w:r w:rsidRPr="00C03720">
        <w:rPr>
          <w:rFonts w:ascii="Arial" w:hAnsi="Arial" w:cs="Arial"/>
          <w:sz w:val="24"/>
          <w:szCs w:val="24"/>
        </w:rPr>
        <w:t>«Практика Європейського Суду з прав людини»</w:t>
      </w:r>
      <w:r w:rsidR="00F5038B">
        <w:rPr>
          <w:rFonts w:ascii="Arial" w:hAnsi="Arial" w:cs="Arial"/>
          <w:sz w:val="24"/>
          <w:szCs w:val="24"/>
        </w:rPr>
        <w:t xml:space="preserve">. Дисципліна «Господарське процесуальне право» </w:t>
      </w:r>
      <w:r w:rsidRPr="00C03720">
        <w:rPr>
          <w:rFonts w:ascii="Arial" w:hAnsi="Arial" w:cs="Arial"/>
          <w:sz w:val="24"/>
          <w:szCs w:val="24"/>
        </w:rPr>
        <w:t>стане основою для вивчення дисциплін «Правов</w:t>
      </w:r>
      <w:r w:rsidR="00F5038B">
        <w:rPr>
          <w:rFonts w:ascii="Arial" w:hAnsi="Arial" w:cs="Arial"/>
          <w:sz w:val="24"/>
          <w:szCs w:val="24"/>
        </w:rPr>
        <w:t>е регулювання виконавчого провад</w:t>
      </w:r>
      <w:r w:rsidRPr="00C03720">
        <w:rPr>
          <w:rFonts w:ascii="Arial" w:hAnsi="Arial" w:cs="Arial"/>
          <w:sz w:val="24"/>
          <w:szCs w:val="24"/>
        </w:rPr>
        <w:t>ження», «Правове регулювання банкрутства», «Право на справедливий суд».</w:t>
      </w:r>
    </w:p>
    <w:p w14:paraId="0AB64CB9" w14:textId="77777777" w:rsidR="00F5038B" w:rsidRPr="00C03720" w:rsidRDefault="00F5038B" w:rsidP="00992743">
      <w:pPr>
        <w:tabs>
          <w:tab w:val="left" w:pos="284"/>
          <w:tab w:val="left" w:pos="567"/>
        </w:tabs>
        <w:spacing w:line="240" w:lineRule="auto"/>
        <w:ind w:firstLine="709"/>
        <w:jc w:val="both"/>
        <w:rPr>
          <w:rFonts w:ascii="Arial" w:hAnsi="Arial" w:cs="Arial"/>
          <w:sz w:val="24"/>
          <w:szCs w:val="24"/>
        </w:rPr>
      </w:pPr>
    </w:p>
    <w:p w14:paraId="0EAA07F0" w14:textId="77777777" w:rsidR="003947AA" w:rsidRPr="00C03720" w:rsidRDefault="003947AA" w:rsidP="00992743">
      <w:pPr>
        <w:pStyle w:val="1"/>
        <w:spacing w:before="0" w:after="0" w:line="240" w:lineRule="auto"/>
        <w:ind w:left="0" w:firstLine="709"/>
        <w:jc w:val="center"/>
        <w:rPr>
          <w:rFonts w:ascii="Arial" w:hAnsi="Arial" w:cs="Arial"/>
        </w:rPr>
      </w:pPr>
      <w:r w:rsidRPr="00C03720">
        <w:rPr>
          <w:rFonts w:ascii="Arial" w:hAnsi="Arial" w:cs="Arial"/>
        </w:rPr>
        <w:t>Зміст навчальної дисципліни</w:t>
      </w:r>
    </w:p>
    <w:p w14:paraId="2BFF348A" w14:textId="77777777" w:rsidR="00992743" w:rsidRPr="00C03720" w:rsidRDefault="00992743" w:rsidP="00992743">
      <w:pPr>
        <w:rPr>
          <w:rFonts w:ascii="Arial" w:hAnsi="Arial" w:cs="Arial"/>
          <w:sz w:val="24"/>
          <w:szCs w:val="24"/>
        </w:rPr>
      </w:pPr>
    </w:p>
    <w:p w14:paraId="788F6E5E" w14:textId="77777777" w:rsidR="009D7D09" w:rsidRPr="00C03720" w:rsidRDefault="009D7D09" w:rsidP="00992743">
      <w:pPr>
        <w:spacing w:line="240" w:lineRule="auto"/>
        <w:ind w:firstLine="709"/>
        <w:jc w:val="both"/>
        <w:rPr>
          <w:rFonts w:ascii="Arial" w:hAnsi="Arial" w:cs="Arial"/>
          <w:sz w:val="24"/>
          <w:szCs w:val="24"/>
        </w:rPr>
      </w:pPr>
      <w:r w:rsidRPr="00C03720">
        <w:rPr>
          <w:rFonts w:ascii="Arial" w:hAnsi="Arial" w:cs="Arial"/>
          <w:b/>
          <w:bCs/>
          <w:sz w:val="24"/>
          <w:szCs w:val="24"/>
        </w:rPr>
        <w:t>Розділ 1. Загальні положення господарського судочинства</w:t>
      </w:r>
      <w:r w:rsidRPr="00C03720">
        <w:rPr>
          <w:rFonts w:ascii="Arial" w:hAnsi="Arial" w:cs="Arial"/>
          <w:sz w:val="24"/>
          <w:szCs w:val="24"/>
        </w:rPr>
        <w:t xml:space="preserve">. Основні засади та джерела господарського судочинства. Форми господарського судочинства. Юрисдикція господарського суду. Учасники судового процесу. Докази та доказування в господарському процесі. Процесуальні строки та судові витрати в господарському судочинстві. Інститут забезпечення в господарському процесі. </w:t>
      </w:r>
    </w:p>
    <w:p w14:paraId="3189FCFE" w14:textId="77777777" w:rsidR="00987DA4" w:rsidRPr="00C03720" w:rsidRDefault="00987DA4" w:rsidP="00992743">
      <w:pPr>
        <w:spacing w:line="240" w:lineRule="auto"/>
        <w:ind w:firstLine="709"/>
        <w:jc w:val="both"/>
        <w:rPr>
          <w:rFonts w:ascii="Arial" w:hAnsi="Arial" w:cs="Arial"/>
          <w:b/>
          <w:bCs/>
          <w:sz w:val="24"/>
          <w:szCs w:val="24"/>
        </w:rPr>
      </w:pPr>
    </w:p>
    <w:p w14:paraId="15BB6508" w14:textId="77777777" w:rsidR="009D7D09" w:rsidRPr="00C03720" w:rsidRDefault="009D7D09" w:rsidP="00992743">
      <w:pPr>
        <w:spacing w:line="240" w:lineRule="auto"/>
        <w:ind w:firstLine="709"/>
        <w:jc w:val="both"/>
        <w:rPr>
          <w:rFonts w:ascii="Arial" w:hAnsi="Arial" w:cs="Arial"/>
          <w:sz w:val="24"/>
          <w:szCs w:val="24"/>
        </w:rPr>
      </w:pPr>
      <w:r w:rsidRPr="00C03720">
        <w:rPr>
          <w:rFonts w:ascii="Arial" w:hAnsi="Arial" w:cs="Arial"/>
          <w:b/>
          <w:bCs/>
          <w:sz w:val="24"/>
          <w:szCs w:val="24"/>
        </w:rPr>
        <w:t xml:space="preserve">Розділ 2. </w:t>
      </w:r>
      <w:r w:rsidRPr="00C03720">
        <w:rPr>
          <w:rFonts w:ascii="Arial" w:hAnsi="Arial" w:cs="Arial"/>
          <w:b/>
          <w:sz w:val="24"/>
          <w:szCs w:val="24"/>
        </w:rPr>
        <w:t>Провадження у різних інстанціях господарських судів та виконання рішень господарського суду</w:t>
      </w:r>
      <w:r w:rsidRPr="00C03720">
        <w:rPr>
          <w:rFonts w:ascii="Arial" w:hAnsi="Arial" w:cs="Arial"/>
          <w:sz w:val="24"/>
          <w:szCs w:val="24"/>
        </w:rPr>
        <w:t xml:space="preserve">. Наказне провадження. Письмові заяви учасників справи. Позовне провадження. Рішення господарського суду. Апеляційне провадження. Касаційне провадження. Перегляд судових рішень за нововиявленими або виключними обставинами. Розгляд господарських спорів третейськими судами та міжнародним комерційним арбітражем. Оскарження рішень третейських судів в господарських судах.  </w:t>
      </w:r>
    </w:p>
    <w:p w14:paraId="511FA5B1" w14:textId="77777777" w:rsidR="00275145" w:rsidRDefault="00275145" w:rsidP="00275145">
      <w:pPr>
        <w:pStyle w:val="1"/>
        <w:numPr>
          <w:ilvl w:val="0"/>
          <w:numId w:val="0"/>
        </w:numPr>
        <w:spacing w:before="0" w:after="0" w:line="240" w:lineRule="auto"/>
        <w:ind w:left="709"/>
        <w:rPr>
          <w:rFonts w:ascii="Arial" w:hAnsi="Arial" w:cs="Arial"/>
        </w:rPr>
      </w:pPr>
    </w:p>
    <w:p w14:paraId="46246392" w14:textId="77777777" w:rsidR="00275145" w:rsidRPr="00275145" w:rsidRDefault="00275145" w:rsidP="00275145"/>
    <w:p w14:paraId="7D0CC3EF" w14:textId="77777777" w:rsidR="003947AA" w:rsidRPr="00C03720" w:rsidRDefault="003947AA" w:rsidP="00992743">
      <w:pPr>
        <w:pStyle w:val="1"/>
        <w:spacing w:before="0" w:after="0" w:line="240" w:lineRule="auto"/>
        <w:ind w:left="0" w:firstLine="709"/>
        <w:jc w:val="center"/>
        <w:rPr>
          <w:rFonts w:ascii="Arial" w:hAnsi="Arial" w:cs="Arial"/>
        </w:rPr>
      </w:pPr>
      <w:r w:rsidRPr="00C03720">
        <w:rPr>
          <w:rFonts w:ascii="Arial" w:hAnsi="Arial" w:cs="Arial"/>
        </w:rPr>
        <w:t>Навчальні матеріали та ресурси</w:t>
      </w:r>
    </w:p>
    <w:p w14:paraId="6DC5973D" w14:textId="77777777" w:rsidR="00992743" w:rsidRPr="00C03720" w:rsidRDefault="00992743" w:rsidP="00992743">
      <w:pPr>
        <w:rPr>
          <w:rFonts w:ascii="Arial" w:hAnsi="Arial" w:cs="Arial"/>
          <w:sz w:val="24"/>
          <w:szCs w:val="24"/>
        </w:rPr>
      </w:pPr>
    </w:p>
    <w:p w14:paraId="50480342" w14:textId="77777777" w:rsidR="009D7D09" w:rsidRPr="00C03720" w:rsidRDefault="009D7D09" w:rsidP="00992743">
      <w:pPr>
        <w:spacing w:line="240" w:lineRule="auto"/>
        <w:ind w:firstLine="709"/>
        <w:jc w:val="both"/>
        <w:rPr>
          <w:rFonts w:ascii="Arial" w:hAnsi="Arial" w:cs="Arial"/>
          <w:sz w:val="24"/>
          <w:szCs w:val="24"/>
        </w:rPr>
      </w:pPr>
      <w:r w:rsidRPr="00C03720">
        <w:rPr>
          <w:rFonts w:ascii="Arial" w:hAnsi="Arial" w:cs="Arial"/>
          <w:sz w:val="24"/>
          <w:szCs w:val="24"/>
        </w:rPr>
        <w:t>Базовим джерелом опанування дисципліни «Господарське процесуальне право» є Господарський процесуальний кодекс, який є основою кожної теми дисципліни.</w:t>
      </w:r>
    </w:p>
    <w:p w14:paraId="75B1DDCE" w14:textId="77777777" w:rsidR="009D7D09" w:rsidRPr="00C03720" w:rsidRDefault="009D7D09" w:rsidP="00992743">
      <w:pPr>
        <w:spacing w:line="240" w:lineRule="auto"/>
        <w:ind w:firstLine="709"/>
        <w:jc w:val="both"/>
        <w:rPr>
          <w:rFonts w:ascii="Arial" w:hAnsi="Arial" w:cs="Arial"/>
          <w:sz w:val="24"/>
          <w:szCs w:val="24"/>
          <w:u w:val="single"/>
        </w:rPr>
      </w:pPr>
      <w:r w:rsidRPr="00C03720">
        <w:rPr>
          <w:rFonts w:ascii="Arial" w:hAnsi="Arial" w:cs="Arial"/>
          <w:sz w:val="24"/>
          <w:szCs w:val="24"/>
          <w:u w:val="single"/>
        </w:rPr>
        <w:t>Базова література:</w:t>
      </w:r>
    </w:p>
    <w:p w14:paraId="43971814" w14:textId="77777777" w:rsidR="009D7D09" w:rsidRPr="00C03720" w:rsidRDefault="00F93566" w:rsidP="003F3E12">
      <w:pPr>
        <w:pStyle w:val="a0"/>
        <w:numPr>
          <w:ilvl w:val="0"/>
          <w:numId w:val="5"/>
        </w:numPr>
        <w:spacing w:line="240" w:lineRule="auto"/>
        <w:ind w:left="0" w:firstLine="709"/>
        <w:jc w:val="both"/>
        <w:rPr>
          <w:rFonts w:ascii="Arial" w:hAnsi="Arial" w:cs="Arial"/>
          <w:sz w:val="24"/>
          <w:szCs w:val="24"/>
        </w:rPr>
      </w:pPr>
      <w:hyperlink r:id="rId11" w:history="1">
        <w:r w:rsidR="009D7D09" w:rsidRPr="00C03720">
          <w:rPr>
            <w:rFonts w:ascii="Arial" w:hAnsi="Arial" w:cs="Arial"/>
            <w:sz w:val="24"/>
            <w:szCs w:val="24"/>
          </w:rPr>
          <w:t>Господарський процесуальний кодекс України : зі змінами та доповненнями станом на 20 листопада 2020 року : офіційний текст.</w:t>
        </w:r>
      </w:hyperlink>
      <w:r w:rsidR="009D7D09" w:rsidRPr="00C03720">
        <w:rPr>
          <w:rFonts w:ascii="Arial" w:hAnsi="Arial" w:cs="Arial"/>
          <w:sz w:val="24"/>
          <w:szCs w:val="24"/>
        </w:rPr>
        <w:t xml:space="preserve"> Київ : Правова Єдність :</w:t>
      </w:r>
      <w:r w:rsidR="00A9086F" w:rsidRPr="00C03720">
        <w:rPr>
          <w:rFonts w:ascii="Arial" w:hAnsi="Arial" w:cs="Arial"/>
          <w:sz w:val="24"/>
          <w:szCs w:val="24"/>
        </w:rPr>
        <w:t xml:space="preserve"> </w:t>
      </w:r>
      <w:proofErr w:type="spellStart"/>
      <w:r w:rsidR="009D7D09" w:rsidRPr="00C03720">
        <w:rPr>
          <w:rFonts w:ascii="Arial" w:hAnsi="Arial" w:cs="Arial"/>
          <w:sz w:val="24"/>
          <w:szCs w:val="24"/>
        </w:rPr>
        <w:t>Алерта</w:t>
      </w:r>
      <w:proofErr w:type="spellEnd"/>
      <w:r w:rsidR="009D7D09" w:rsidRPr="00C03720">
        <w:rPr>
          <w:rFonts w:ascii="Arial" w:hAnsi="Arial" w:cs="Arial"/>
          <w:sz w:val="24"/>
          <w:szCs w:val="24"/>
        </w:rPr>
        <w:t>, 2020. 190 с.</w:t>
      </w:r>
    </w:p>
    <w:p w14:paraId="16839501" w14:textId="77777777" w:rsidR="00D65321" w:rsidRPr="00C03720" w:rsidRDefault="00D65321" w:rsidP="003F3E12">
      <w:pPr>
        <w:pStyle w:val="a0"/>
        <w:numPr>
          <w:ilvl w:val="0"/>
          <w:numId w:val="5"/>
        </w:numPr>
        <w:spacing w:line="240" w:lineRule="auto"/>
        <w:ind w:left="0" w:firstLine="709"/>
        <w:jc w:val="both"/>
        <w:rPr>
          <w:rFonts w:ascii="Arial" w:hAnsi="Arial" w:cs="Arial"/>
          <w:sz w:val="24"/>
          <w:szCs w:val="24"/>
        </w:rPr>
      </w:pPr>
      <w:r w:rsidRPr="00C03720">
        <w:rPr>
          <w:rFonts w:ascii="Arial" w:hAnsi="Arial" w:cs="Arial"/>
          <w:color w:val="333333"/>
          <w:sz w:val="24"/>
          <w:szCs w:val="24"/>
          <w:shd w:val="clear" w:color="auto" w:fill="FFFFFF"/>
        </w:rPr>
        <w:t xml:space="preserve">Господарське процесуальне право (у схемах і таблицях) : </w:t>
      </w:r>
      <w:proofErr w:type="spellStart"/>
      <w:r w:rsidRPr="00C03720">
        <w:rPr>
          <w:rFonts w:ascii="Arial" w:hAnsi="Arial" w:cs="Arial"/>
          <w:color w:val="333333"/>
          <w:sz w:val="24"/>
          <w:szCs w:val="24"/>
          <w:shd w:val="clear" w:color="auto" w:fill="FFFFFF"/>
        </w:rPr>
        <w:t>навч</w:t>
      </w:r>
      <w:proofErr w:type="spellEnd"/>
      <w:r w:rsidRPr="00C03720">
        <w:rPr>
          <w:rFonts w:ascii="Arial" w:hAnsi="Arial" w:cs="Arial"/>
          <w:color w:val="333333"/>
          <w:sz w:val="24"/>
          <w:szCs w:val="24"/>
          <w:shd w:val="clear" w:color="auto" w:fill="FFFFFF"/>
        </w:rPr>
        <w:t xml:space="preserve">. </w:t>
      </w:r>
      <w:proofErr w:type="spellStart"/>
      <w:r w:rsidRPr="00C03720">
        <w:rPr>
          <w:rFonts w:ascii="Arial" w:hAnsi="Arial" w:cs="Arial"/>
          <w:color w:val="333333"/>
          <w:sz w:val="24"/>
          <w:szCs w:val="24"/>
          <w:shd w:val="clear" w:color="auto" w:fill="FFFFFF"/>
        </w:rPr>
        <w:t>посіб</w:t>
      </w:r>
      <w:proofErr w:type="spellEnd"/>
      <w:r w:rsidRPr="00C03720">
        <w:rPr>
          <w:rFonts w:ascii="Arial" w:hAnsi="Arial" w:cs="Arial"/>
          <w:color w:val="333333"/>
          <w:sz w:val="24"/>
          <w:szCs w:val="24"/>
          <w:shd w:val="clear" w:color="auto" w:fill="FFFFFF"/>
        </w:rPr>
        <w:t xml:space="preserve">. / авт. </w:t>
      </w:r>
      <w:proofErr w:type="spellStart"/>
      <w:r w:rsidRPr="00C03720">
        <w:rPr>
          <w:rFonts w:ascii="Arial" w:hAnsi="Arial" w:cs="Arial"/>
          <w:color w:val="333333"/>
          <w:sz w:val="24"/>
          <w:szCs w:val="24"/>
          <w:shd w:val="clear" w:color="auto" w:fill="FFFFFF"/>
        </w:rPr>
        <w:t>кол</w:t>
      </w:r>
      <w:proofErr w:type="spellEnd"/>
      <w:r w:rsidRPr="00C03720">
        <w:rPr>
          <w:rFonts w:ascii="Arial" w:hAnsi="Arial" w:cs="Arial"/>
          <w:color w:val="333333"/>
          <w:sz w:val="24"/>
          <w:szCs w:val="24"/>
          <w:shd w:val="clear" w:color="auto" w:fill="FFFFFF"/>
        </w:rPr>
        <w:t xml:space="preserve">. О. Ю. </w:t>
      </w:r>
      <w:proofErr w:type="spellStart"/>
      <w:r w:rsidRPr="00C03720">
        <w:rPr>
          <w:rFonts w:ascii="Arial" w:hAnsi="Arial" w:cs="Arial"/>
          <w:color w:val="333333"/>
          <w:sz w:val="24"/>
          <w:szCs w:val="24"/>
          <w:shd w:val="clear" w:color="auto" w:fill="FFFFFF"/>
        </w:rPr>
        <w:t>Минюк</w:t>
      </w:r>
      <w:proofErr w:type="spellEnd"/>
      <w:r w:rsidRPr="00C03720">
        <w:rPr>
          <w:rFonts w:ascii="Arial" w:hAnsi="Arial" w:cs="Arial"/>
          <w:color w:val="333333"/>
          <w:sz w:val="24"/>
          <w:szCs w:val="24"/>
          <w:shd w:val="clear" w:color="auto" w:fill="FFFFFF"/>
        </w:rPr>
        <w:t xml:space="preserve">, Д. І. </w:t>
      </w:r>
      <w:proofErr w:type="spellStart"/>
      <w:r w:rsidRPr="00C03720">
        <w:rPr>
          <w:rFonts w:ascii="Arial" w:hAnsi="Arial" w:cs="Arial"/>
          <w:color w:val="333333"/>
          <w:sz w:val="24"/>
          <w:szCs w:val="24"/>
          <w:shd w:val="clear" w:color="auto" w:fill="FFFFFF"/>
        </w:rPr>
        <w:t>Минюк</w:t>
      </w:r>
      <w:proofErr w:type="spellEnd"/>
      <w:r w:rsidRPr="00C03720">
        <w:rPr>
          <w:rFonts w:ascii="Arial" w:hAnsi="Arial" w:cs="Arial"/>
          <w:color w:val="333333"/>
          <w:sz w:val="24"/>
          <w:szCs w:val="24"/>
          <w:shd w:val="clear" w:color="auto" w:fill="FFFFFF"/>
        </w:rPr>
        <w:t xml:space="preserve">, Н. В. </w:t>
      </w:r>
      <w:proofErr w:type="spellStart"/>
      <w:r w:rsidRPr="00C03720">
        <w:rPr>
          <w:rFonts w:ascii="Arial" w:hAnsi="Arial" w:cs="Arial"/>
          <w:color w:val="333333"/>
          <w:sz w:val="24"/>
          <w:szCs w:val="24"/>
          <w:shd w:val="clear" w:color="auto" w:fill="FFFFFF"/>
        </w:rPr>
        <w:t>Никитченко</w:t>
      </w:r>
      <w:proofErr w:type="spellEnd"/>
      <w:r w:rsidRPr="00C03720">
        <w:rPr>
          <w:rFonts w:ascii="Arial" w:hAnsi="Arial" w:cs="Arial"/>
          <w:color w:val="333333"/>
          <w:sz w:val="24"/>
          <w:szCs w:val="24"/>
          <w:shd w:val="clear" w:color="auto" w:fill="FFFFFF"/>
        </w:rPr>
        <w:t xml:space="preserve">, К. Б. Починок, М. В. </w:t>
      </w:r>
      <w:proofErr w:type="spellStart"/>
      <w:r w:rsidRPr="00C03720">
        <w:rPr>
          <w:rFonts w:ascii="Arial" w:hAnsi="Arial" w:cs="Arial"/>
          <w:color w:val="333333"/>
          <w:sz w:val="24"/>
          <w:szCs w:val="24"/>
          <w:shd w:val="clear" w:color="auto" w:fill="FFFFFF"/>
        </w:rPr>
        <w:t>Шапочкіна</w:t>
      </w:r>
      <w:proofErr w:type="spellEnd"/>
      <w:r w:rsidRPr="00C03720">
        <w:rPr>
          <w:rFonts w:ascii="Arial" w:hAnsi="Arial" w:cs="Arial"/>
          <w:color w:val="333333"/>
          <w:sz w:val="24"/>
          <w:szCs w:val="24"/>
          <w:shd w:val="clear" w:color="auto" w:fill="FFFFFF"/>
        </w:rPr>
        <w:t xml:space="preserve"> ; за </w:t>
      </w:r>
      <w:proofErr w:type="spellStart"/>
      <w:r w:rsidRPr="00C03720">
        <w:rPr>
          <w:rFonts w:ascii="Arial" w:hAnsi="Arial" w:cs="Arial"/>
          <w:color w:val="333333"/>
          <w:sz w:val="24"/>
          <w:szCs w:val="24"/>
          <w:shd w:val="clear" w:color="auto" w:fill="FFFFFF"/>
        </w:rPr>
        <w:t>заг</w:t>
      </w:r>
      <w:proofErr w:type="spellEnd"/>
      <w:r w:rsidRPr="00C03720">
        <w:rPr>
          <w:rFonts w:ascii="Arial" w:hAnsi="Arial" w:cs="Arial"/>
          <w:color w:val="333333"/>
          <w:sz w:val="24"/>
          <w:szCs w:val="24"/>
          <w:shd w:val="clear" w:color="auto" w:fill="FFFFFF"/>
        </w:rPr>
        <w:t xml:space="preserve">. ред. Н. В. </w:t>
      </w:r>
      <w:proofErr w:type="spellStart"/>
      <w:r w:rsidRPr="00C03720">
        <w:rPr>
          <w:rFonts w:ascii="Arial" w:hAnsi="Arial" w:cs="Arial"/>
          <w:color w:val="333333"/>
          <w:sz w:val="24"/>
          <w:szCs w:val="24"/>
          <w:shd w:val="clear" w:color="auto" w:fill="FFFFFF"/>
        </w:rPr>
        <w:t>Никитченко</w:t>
      </w:r>
      <w:proofErr w:type="spellEnd"/>
      <w:r w:rsidRPr="00C03720">
        <w:rPr>
          <w:rFonts w:ascii="Arial" w:hAnsi="Arial" w:cs="Arial"/>
          <w:color w:val="333333"/>
          <w:sz w:val="24"/>
          <w:szCs w:val="24"/>
          <w:shd w:val="clear" w:color="auto" w:fill="FFFFFF"/>
        </w:rPr>
        <w:t xml:space="preserve"> / Державна фіскальна служба України, Ун-т ДФС України.  Чернігів: Вид-во «Десна Поліграф», 2019.  440 с.</w:t>
      </w:r>
    </w:p>
    <w:p w14:paraId="50F803C1" w14:textId="77777777" w:rsidR="00987DA4" w:rsidRPr="00C03720" w:rsidRDefault="00987DA4" w:rsidP="003F3E12">
      <w:pPr>
        <w:pStyle w:val="a0"/>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t xml:space="preserve">Ступник Я.В., Коблик М.В. </w:t>
      </w:r>
      <w:r w:rsidRPr="00C03720">
        <w:rPr>
          <w:rFonts w:ascii="Arial" w:hAnsi="Arial" w:cs="Arial"/>
          <w:bCs/>
          <w:sz w:val="24"/>
          <w:szCs w:val="24"/>
        </w:rPr>
        <w:t>Господарський процес: ключові теоретичні аспекти та зразки господарських процесуальних документів. 2019. 312 с.</w:t>
      </w:r>
    </w:p>
    <w:p w14:paraId="55B4EC63" w14:textId="77777777" w:rsidR="00A9086F" w:rsidRPr="00C03720" w:rsidRDefault="00A9086F" w:rsidP="003F3E12">
      <w:pPr>
        <w:pStyle w:val="a0"/>
        <w:numPr>
          <w:ilvl w:val="0"/>
          <w:numId w:val="5"/>
        </w:numPr>
        <w:spacing w:line="240" w:lineRule="auto"/>
        <w:ind w:left="0" w:firstLine="709"/>
        <w:jc w:val="both"/>
        <w:rPr>
          <w:rFonts w:ascii="Arial" w:hAnsi="Arial" w:cs="Arial"/>
          <w:sz w:val="24"/>
          <w:szCs w:val="24"/>
        </w:rPr>
      </w:pPr>
      <w:proofErr w:type="spellStart"/>
      <w:r w:rsidRPr="00C03720">
        <w:rPr>
          <w:rFonts w:ascii="Arial" w:hAnsi="Arial" w:cs="Arial"/>
          <w:sz w:val="24"/>
          <w:szCs w:val="24"/>
        </w:rPr>
        <w:t>Баулін</w:t>
      </w:r>
      <w:proofErr w:type="spellEnd"/>
      <w:r w:rsidRPr="00C03720">
        <w:rPr>
          <w:rFonts w:ascii="Arial" w:hAnsi="Arial" w:cs="Arial"/>
          <w:sz w:val="24"/>
          <w:szCs w:val="24"/>
        </w:rPr>
        <w:t xml:space="preserve"> О.В. Адвокатський іспит: зразки процесуальних документів : навчальний посібник. Київ :  </w:t>
      </w:r>
      <w:proofErr w:type="spellStart"/>
      <w:r w:rsidRPr="00C03720">
        <w:rPr>
          <w:rFonts w:ascii="Arial" w:hAnsi="Arial" w:cs="Arial"/>
          <w:sz w:val="24"/>
          <w:szCs w:val="24"/>
        </w:rPr>
        <w:t>Алерта</w:t>
      </w:r>
      <w:proofErr w:type="spellEnd"/>
      <w:r w:rsidRPr="00C03720">
        <w:rPr>
          <w:rFonts w:ascii="Arial" w:hAnsi="Arial" w:cs="Arial"/>
          <w:sz w:val="24"/>
          <w:szCs w:val="24"/>
        </w:rPr>
        <w:t>. 2019. 287 с.</w:t>
      </w:r>
    </w:p>
    <w:p w14:paraId="18DD73AD" w14:textId="77777777" w:rsidR="00D65321" w:rsidRPr="00C03720" w:rsidRDefault="00D65321" w:rsidP="00992743">
      <w:pPr>
        <w:spacing w:line="240" w:lineRule="auto"/>
        <w:ind w:firstLine="709"/>
        <w:jc w:val="both"/>
        <w:rPr>
          <w:rFonts w:ascii="Arial" w:hAnsi="Arial" w:cs="Arial"/>
          <w:sz w:val="24"/>
          <w:szCs w:val="24"/>
        </w:rPr>
      </w:pPr>
    </w:p>
    <w:p w14:paraId="02AB61EF" w14:textId="77777777" w:rsidR="00A9086F" w:rsidRPr="00C03720" w:rsidRDefault="00A9086F" w:rsidP="00992743">
      <w:pPr>
        <w:spacing w:line="240" w:lineRule="auto"/>
        <w:ind w:firstLine="709"/>
        <w:jc w:val="both"/>
        <w:rPr>
          <w:rFonts w:ascii="Arial" w:hAnsi="Arial" w:cs="Arial"/>
          <w:sz w:val="24"/>
          <w:szCs w:val="24"/>
          <w:u w:val="single"/>
        </w:rPr>
      </w:pPr>
      <w:r w:rsidRPr="00C03720">
        <w:rPr>
          <w:rFonts w:ascii="Arial" w:hAnsi="Arial" w:cs="Arial"/>
          <w:sz w:val="24"/>
          <w:szCs w:val="24"/>
          <w:u w:val="single"/>
        </w:rPr>
        <w:t>Додаткові матеріали та ресурси:</w:t>
      </w:r>
    </w:p>
    <w:p w14:paraId="03D8B624" w14:textId="77777777" w:rsidR="00987DA4" w:rsidRPr="00C03720" w:rsidRDefault="00987DA4" w:rsidP="00992743">
      <w:pPr>
        <w:spacing w:line="240" w:lineRule="auto"/>
        <w:ind w:firstLine="709"/>
        <w:jc w:val="both"/>
        <w:rPr>
          <w:rFonts w:ascii="Arial" w:hAnsi="Arial" w:cs="Arial"/>
          <w:sz w:val="24"/>
          <w:szCs w:val="24"/>
          <w:u w:val="single"/>
        </w:rPr>
      </w:pPr>
    </w:p>
    <w:p w14:paraId="2BD02BEB" w14:textId="77777777" w:rsidR="009D7D09" w:rsidRPr="00C03720" w:rsidRDefault="00A9086F" w:rsidP="003F3E12">
      <w:pPr>
        <w:pStyle w:val="1"/>
        <w:numPr>
          <w:ilvl w:val="0"/>
          <w:numId w:val="7"/>
        </w:numPr>
        <w:spacing w:before="0" w:after="0" w:line="240" w:lineRule="auto"/>
        <w:ind w:left="0" w:firstLine="709"/>
        <w:jc w:val="both"/>
        <w:rPr>
          <w:rFonts w:ascii="Arial" w:hAnsi="Arial" w:cs="Arial"/>
          <w:b w:val="0"/>
          <w:color w:val="auto"/>
        </w:rPr>
      </w:pPr>
      <w:r w:rsidRPr="00C03720">
        <w:rPr>
          <w:rFonts w:ascii="Arial" w:hAnsi="Arial" w:cs="Arial"/>
          <w:b w:val="0"/>
          <w:color w:val="auto"/>
        </w:rPr>
        <w:t>Іванюта Н. В. Функції господарського процесуального права: теоретико-практичні аспекти : монографія. Одеса : Фенікс, 2018. 514 с.</w:t>
      </w:r>
    </w:p>
    <w:p w14:paraId="6C31A09D" w14:textId="77777777" w:rsidR="00D65321" w:rsidRPr="00C03720" w:rsidRDefault="00D65321" w:rsidP="003F3E12">
      <w:pPr>
        <w:pStyle w:val="1"/>
        <w:numPr>
          <w:ilvl w:val="0"/>
          <w:numId w:val="7"/>
        </w:numPr>
        <w:spacing w:before="0" w:after="0" w:line="240" w:lineRule="auto"/>
        <w:ind w:left="0" w:firstLine="709"/>
        <w:jc w:val="both"/>
        <w:rPr>
          <w:rFonts w:ascii="Arial" w:hAnsi="Arial" w:cs="Arial"/>
          <w:b w:val="0"/>
          <w:color w:val="auto"/>
        </w:rPr>
      </w:pPr>
      <w:proofErr w:type="spellStart"/>
      <w:r w:rsidRPr="00C03720">
        <w:rPr>
          <w:rFonts w:ascii="Arial" w:hAnsi="Arial" w:cs="Arial"/>
          <w:b w:val="0"/>
          <w:color w:val="auto"/>
          <w:shd w:val="clear" w:color="auto" w:fill="FFFFFF"/>
        </w:rPr>
        <w:t>Чижмарь</w:t>
      </w:r>
      <w:proofErr w:type="spellEnd"/>
      <w:r w:rsidRPr="00C03720">
        <w:rPr>
          <w:rFonts w:ascii="Arial" w:hAnsi="Arial" w:cs="Arial"/>
          <w:b w:val="0"/>
          <w:color w:val="auto"/>
          <w:shd w:val="clear" w:color="auto" w:fill="FFFFFF"/>
        </w:rPr>
        <w:t xml:space="preserve"> К.І. </w:t>
      </w:r>
      <w:r w:rsidRPr="00C03720">
        <w:rPr>
          <w:rFonts w:ascii="Arial" w:hAnsi="Arial" w:cs="Arial"/>
          <w:b w:val="0"/>
          <w:color w:val="auto"/>
        </w:rPr>
        <w:t xml:space="preserve">Господарське судочинство. Процесуальні документи. Практичний коментар та зразки. </w:t>
      </w:r>
      <w:r w:rsidRPr="00C03720">
        <w:rPr>
          <w:rFonts w:ascii="Arial" w:hAnsi="Arial" w:cs="Arial"/>
          <w:b w:val="0"/>
          <w:color w:val="auto"/>
          <w:shd w:val="clear" w:color="auto" w:fill="FFFFFF"/>
        </w:rPr>
        <w:t>ЦУЛ. 2018. 176 с.</w:t>
      </w:r>
    </w:p>
    <w:p w14:paraId="46EB9837" w14:textId="77777777" w:rsidR="00987DA4" w:rsidRPr="00C03720" w:rsidRDefault="00987DA4" w:rsidP="003F3E12">
      <w:pPr>
        <w:pStyle w:val="a0"/>
        <w:numPr>
          <w:ilvl w:val="0"/>
          <w:numId w:val="7"/>
        </w:numPr>
        <w:spacing w:line="240" w:lineRule="auto"/>
        <w:ind w:left="0" w:firstLine="709"/>
        <w:jc w:val="both"/>
        <w:rPr>
          <w:rFonts w:ascii="Arial" w:hAnsi="Arial" w:cs="Arial"/>
          <w:sz w:val="24"/>
          <w:szCs w:val="24"/>
        </w:rPr>
      </w:pPr>
      <w:r w:rsidRPr="00C03720">
        <w:rPr>
          <w:rFonts w:ascii="Arial" w:hAnsi="Arial" w:cs="Arial"/>
          <w:sz w:val="24"/>
          <w:szCs w:val="24"/>
        </w:rPr>
        <w:t xml:space="preserve">Брус І.І. </w:t>
      </w:r>
      <w:hyperlink r:id="rId12" w:history="1">
        <w:r w:rsidRPr="00C03720">
          <w:rPr>
            <w:rFonts w:ascii="Arial" w:hAnsi="Arial" w:cs="Arial"/>
            <w:sz w:val="24"/>
            <w:szCs w:val="24"/>
          </w:rPr>
          <w:t>Новели господарського процесуального законодавства. Позовне провадження: навчальний посібник.</w:t>
        </w:r>
      </w:hyperlink>
      <w:r w:rsidRPr="00C03720">
        <w:rPr>
          <w:rFonts w:ascii="Arial" w:hAnsi="Arial" w:cs="Arial"/>
          <w:sz w:val="24"/>
          <w:szCs w:val="24"/>
        </w:rPr>
        <w:t xml:space="preserve"> </w:t>
      </w:r>
      <w:hyperlink r:id="rId13" w:history="1">
        <w:r w:rsidRPr="00C03720">
          <w:rPr>
            <w:rFonts w:ascii="Arial" w:hAnsi="Arial" w:cs="Arial"/>
            <w:sz w:val="24"/>
            <w:szCs w:val="24"/>
          </w:rPr>
          <w:t>Київ : Національна академія прокуратури України, 2019.</w:t>
        </w:r>
      </w:hyperlink>
      <w:r w:rsidRPr="00C03720">
        <w:rPr>
          <w:rFonts w:ascii="Arial" w:hAnsi="Arial" w:cs="Arial"/>
          <w:sz w:val="24"/>
          <w:szCs w:val="24"/>
        </w:rPr>
        <w:t xml:space="preserve"> 186 с. схеми.</w:t>
      </w:r>
    </w:p>
    <w:p w14:paraId="573B4AE0" w14:textId="77777777" w:rsidR="00D65321" w:rsidRPr="00C03720" w:rsidRDefault="00D65321" w:rsidP="003F3E12">
      <w:pPr>
        <w:pStyle w:val="a0"/>
        <w:numPr>
          <w:ilvl w:val="0"/>
          <w:numId w:val="7"/>
        </w:numPr>
        <w:spacing w:line="240" w:lineRule="auto"/>
        <w:ind w:left="0" w:firstLine="709"/>
        <w:jc w:val="both"/>
        <w:rPr>
          <w:rFonts w:ascii="Arial" w:hAnsi="Arial" w:cs="Arial"/>
          <w:sz w:val="24"/>
          <w:szCs w:val="24"/>
        </w:rPr>
      </w:pPr>
      <w:r w:rsidRPr="00C03720">
        <w:rPr>
          <w:rFonts w:ascii="Arial" w:hAnsi="Arial" w:cs="Arial"/>
          <w:sz w:val="24"/>
          <w:szCs w:val="24"/>
          <w:shd w:val="clear" w:color="auto" w:fill="FFFFFF"/>
        </w:rPr>
        <w:t xml:space="preserve">Журавльов Д.В., </w:t>
      </w:r>
      <w:proofErr w:type="spellStart"/>
      <w:r w:rsidRPr="00C03720">
        <w:rPr>
          <w:rFonts w:ascii="Arial" w:hAnsi="Arial" w:cs="Arial"/>
          <w:sz w:val="24"/>
          <w:szCs w:val="24"/>
          <w:shd w:val="clear" w:color="auto" w:fill="FFFFFF"/>
        </w:rPr>
        <w:t>Чижмарь</w:t>
      </w:r>
      <w:proofErr w:type="spellEnd"/>
      <w:r w:rsidRPr="00C03720">
        <w:rPr>
          <w:rFonts w:ascii="Arial" w:hAnsi="Arial" w:cs="Arial"/>
          <w:sz w:val="24"/>
          <w:szCs w:val="24"/>
          <w:shd w:val="clear" w:color="auto" w:fill="FFFFFF"/>
        </w:rPr>
        <w:t xml:space="preserve"> К.І.  Оскарження судових рішень в </w:t>
      </w:r>
      <w:r w:rsidRPr="00C03720">
        <w:rPr>
          <w:rFonts w:ascii="Arial" w:hAnsi="Arial" w:cs="Arial"/>
          <w:sz w:val="24"/>
          <w:szCs w:val="24"/>
        </w:rPr>
        <w:t>господарському судочинстві. ЦУЛ. 2018. 224 с.</w:t>
      </w:r>
    </w:p>
    <w:p w14:paraId="18B44580" w14:textId="77777777" w:rsidR="00D65321" w:rsidRPr="00C03720" w:rsidRDefault="00D65321" w:rsidP="003F3E12">
      <w:pPr>
        <w:pStyle w:val="a0"/>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t xml:space="preserve">Продивус О.В., Журавльов Д.В., </w:t>
      </w:r>
      <w:proofErr w:type="spellStart"/>
      <w:r w:rsidRPr="00C03720">
        <w:rPr>
          <w:rFonts w:ascii="Arial" w:hAnsi="Arial" w:cs="Arial"/>
          <w:sz w:val="24"/>
          <w:szCs w:val="24"/>
        </w:rPr>
        <w:t>Чижмарь</w:t>
      </w:r>
      <w:proofErr w:type="spellEnd"/>
      <w:r w:rsidRPr="00C03720">
        <w:rPr>
          <w:rFonts w:ascii="Arial" w:hAnsi="Arial" w:cs="Arial"/>
          <w:sz w:val="24"/>
          <w:szCs w:val="24"/>
        </w:rPr>
        <w:t xml:space="preserve"> К. І., Кузнєцова Н.С., Бабенко К.А., Журавель В.І.  Складові успіху в господарському процесі. ЦУЛ. 2019. 320 с.</w:t>
      </w:r>
    </w:p>
    <w:p w14:paraId="56DAF5F9" w14:textId="77777777" w:rsidR="003C7B8E" w:rsidRPr="00C03720" w:rsidRDefault="003C7B8E" w:rsidP="003F3E12">
      <w:pPr>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t xml:space="preserve">Оскарження судових рішень і ухвал в системі господарського судочинства України: практичний посібник / Дрозд О.Ю., Ігнатенко В.В., Лебедєва А.В., </w:t>
      </w:r>
      <w:proofErr w:type="spellStart"/>
      <w:r w:rsidRPr="00C03720">
        <w:rPr>
          <w:rFonts w:ascii="Arial" w:hAnsi="Arial" w:cs="Arial"/>
          <w:sz w:val="24"/>
          <w:szCs w:val="24"/>
        </w:rPr>
        <w:t>Пєтков</w:t>
      </w:r>
      <w:proofErr w:type="spellEnd"/>
      <w:r w:rsidRPr="00C03720">
        <w:rPr>
          <w:rFonts w:ascii="Arial" w:hAnsi="Arial" w:cs="Arial"/>
          <w:sz w:val="24"/>
          <w:szCs w:val="24"/>
        </w:rPr>
        <w:t xml:space="preserve"> С.В., </w:t>
      </w:r>
      <w:proofErr w:type="spellStart"/>
      <w:r w:rsidRPr="00C03720">
        <w:rPr>
          <w:rFonts w:ascii="Arial" w:hAnsi="Arial" w:cs="Arial"/>
          <w:sz w:val="24"/>
          <w:szCs w:val="24"/>
        </w:rPr>
        <w:t>Рамазанова</w:t>
      </w:r>
      <w:proofErr w:type="spellEnd"/>
      <w:r w:rsidRPr="00C03720">
        <w:rPr>
          <w:rFonts w:ascii="Arial" w:hAnsi="Arial" w:cs="Arial"/>
          <w:sz w:val="24"/>
          <w:szCs w:val="24"/>
        </w:rPr>
        <w:t xml:space="preserve"> У., Соболь Є.Ю., </w:t>
      </w:r>
      <w:proofErr w:type="spellStart"/>
      <w:r w:rsidRPr="00C03720">
        <w:rPr>
          <w:rFonts w:ascii="Arial" w:hAnsi="Arial" w:cs="Arial"/>
          <w:sz w:val="24"/>
          <w:szCs w:val="24"/>
        </w:rPr>
        <w:t>Стародубов</w:t>
      </w:r>
      <w:proofErr w:type="spellEnd"/>
      <w:r w:rsidRPr="00C03720">
        <w:rPr>
          <w:rFonts w:ascii="Arial" w:hAnsi="Arial" w:cs="Arial"/>
          <w:sz w:val="24"/>
          <w:szCs w:val="24"/>
        </w:rPr>
        <w:t xml:space="preserve"> І.В.  Центр навчальної літератури. 2017. 220</w:t>
      </w:r>
      <w:r w:rsidRPr="00C03720">
        <w:rPr>
          <w:rFonts w:ascii="Arial" w:hAnsi="Arial" w:cs="Arial"/>
          <w:sz w:val="24"/>
          <w:szCs w:val="24"/>
          <w:lang w:val="ru-RU"/>
        </w:rPr>
        <w:t xml:space="preserve"> </w:t>
      </w:r>
      <w:r w:rsidRPr="00C03720">
        <w:rPr>
          <w:rFonts w:ascii="Arial" w:hAnsi="Arial" w:cs="Arial"/>
          <w:sz w:val="24"/>
          <w:szCs w:val="24"/>
        </w:rPr>
        <w:t>с.</w:t>
      </w:r>
    </w:p>
    <w:p w14:paraId="291B2D52" w14:textId="77777777" w:rsidR="005D4200" w:rsidRPr="00C03720" w:rsidRDefault="003C7B8E" w:rsidP="003F3E12">
      <w:pPr>
        <w:numPr>
          <w:ilvl w:val="0"/>
          <w:numId w:val="5"/>
        </w:numPr>
        <w:spacing w:line="240" w:lineRule="auto"/>
        <w:ind w:left="0" w:firstLine="709"/>
        <w:jc w:val="both"/>
        <w:rPr>
          <w:rFonts w:ascii="Arial" w:hAnsi="Arial" w:cs="Arial"/>
          <w:sz w:val="24"/>
          <w:szCs w:val="24"/>
        </w:rPr>
      </w:pPr>
      <w:r w:rsidRPr="00C03720">
        <w:rPr>
          <w:rStyle w:val="ad"/>
          <w:rFonts w:ascii="Arial" w:hAnsi="Arial" w:cs="Arial"/>
          <w:b w:val="0"/>
          <w:sz w:val="24"/>
          <w:szCs w:val="24"/>
          <w:shd w:val="clear" w:color="auto" w:fill="FFFFFF"/>
        </w:rPr>
        <w:t xml:space="preserve"> </w:t>
      </w:r>
      <w:r w:rsidR="005D4200" w:rsidRPr="00C03720">
        <w:rPr>
          <w:rFonts w:ascii="Arial" w:hAnsi="Arial" w:cs="Arial"/>
          <w:sz w:val="24"/>
          <w:szCs w:val="24"/>
          <w:lang w:val="ru-RU"/>
        </w:rPr>
        <w:t xml:space="preserve">Доктрина </w:t>
      </w:r>
      <w:proofErr w:type="spellStart"/>
      <w:r w:rsidR="005D4200" w:rsidRPr="00C03720">
        <w:rPr>
          <w:rFonts w:ascii="Arial" w:hAnsi="Arial" w:cs="Arial"/>
          <w:sz w:val="24"/>
          <w:szCs w:val="24"/>
          <w:lang w:val="ru-RU"/>
        </w:rPr>
        <w:t>господарського</w:t>
      </w:r>
      <w:proofErr w:type="spellEnd"/>
      <w:r w:rsidR="005D4200" w:rsidRPr="00C03720">
        <w:rPr>
          <w:rFonts w:ascii="Arial" w:hAnsi="Arial" w:cs="Arial"/>
          <w:sz w:val="24"/>
          <w:szCs w:val="24"/>
          <w:lang w:val="ru-RU"/>
        </w:rPr>
        <w:t xml:space="preserve"> </w:t>
      </w:r>
      <w:proofErr w:type="spellStart"/>
      <w:r w:rsidR="005D4200" w:rsidRPr="00C03720">
        <w:rPr>
          <w:rFonts w:ascii="Arial" w:hAnsi="Arial" w:cs="Arial"/>
          <w:sz w:val="24"/>
          <w:szCs w:val="24"/>
          <w:lang w:val="ru-RU"/>
        </w:rPr>
        <w:t>процесуального</w:t>
      </w:r>
      <w:proofErr w:type="spellEnd"/>
      <w:r w:rsidR="005D4200" w:rsidRPr="00C03720">
        <w:rPr>
          <w:rFonts w:ascii="Arial" w:hAnsi="Arial" w:cs="Arial"/>
          <w:sz w:val="24"/>
          <w:szCs w:val="24"/>
          <w:lang w:val="ru-RU"/>
        </w:rPr>
        <w:t xml:space="preserve"> права </w:t>
      </w:r>
      <w:proofErr w:type="spellStart"/>
      <w:r w:rsidR="005D4200" w:rsidRPr="00C03720">
        <w:rPr>
          <w:rFonts w:ascii="Arial" w:hAnsi="Arial" w:cs="Arial"/>
          <w:sz w:val="24"/>
          <w:szCs w:val="24"/>
          <w:lang w:val="ru-RU"/>
        </w:rPr>
        <w:t>Укра</w:t>
      </w:r>
      <w:r w:rsidR="005D4200" w:rsidRPr="00C03720">
        <w:rPr>
          <w:rFonts w:ascii="Arial" w:hAnsi="Arial" w:cs="Arial"/>
          <w:sz w:val="24"/>
          <w:szCs w:val="24"/>
        </w:rPr>
        <w:t>їни</w:t>
      </w:r>
      <w:proofErr w:type="spellEnd"/>
      <w:r w:rsidR="005D4200" w:rsidRPr="00C03720">
        <w:rPr>
          <w:rFonts w:ascii="Arial" w:hAnsi="Arial" w:cs="Arial"/>
          <w:sz w:val="24"/>
          <w:szCs w:val="24"/>
        </w:rPr>
        <w:t xml:space="preserve"> (Актуальна тема номера). </w:t>
      </w:r>
      <w:r w:rsidR="005D4200" w:rsidRPr="00C03720">
        <w:rPr>
          <w:rFonts w:ascii="Arial" w:hAnsi="Arial" w:cs="Arial"/>
          <w:i/>
          <w:sz w:val="24"/>
          <w:szCs w:val="24"/>
          <w:lang w:val="ru-RU"/>
        </w:rPr>
        <w:t xml:space="preserve">Право </w:t>
      </w:r>
      <w:proofErr w:type="spellStart"/>
      <w:r w:rsidR="005D4200" w:rsidRPr="00C03720">
        <w:rPr>
          <w:rFonts w:ascii="Arial" w:hAnsi="Arial" w:cs="Arial"/>
          <w:i/>
          <w:sz w:val="24"/>
          <w:szCs w:val="24"/>
          <w:lang w:val="ru-RU"/>
        </w:rPr>
        <w:t>України</w:t>
      </w:r>
      <w:proofErr w:type="spellEnd"/>
      <w:r w:rsidR="005D4200" w:rsidRPr="00C03720">
        <w:rPr>
          <w:rFonts w:ascii="Arial" w:hAnsi="Arial" w:cs="Arial"/>
          <w:i/>
          <w:sz w:val="24"/>
          <w:szCs w:val="24"/>
          <w:lang w:val="ru-RU"/>
        </w:rPr>
        <w:t>.</w:t>
      </w:r>
      <w:r w:rsidR="005D4200" w:rsidRPr="00C03720">
        <w:rPr>
          <w:rFonts w:ascii="Arial" w:hAnsi="Arial" w:cs="Arial"/>
          <w:sz w:val="24"/>
          <w:szCs w:val="24"/>
          <w:lang w:val="ru-RU"/>
        </w:rPr>
        <w:t xml:space="preserve"> 2020. №7.</w:t>
      </w:r>
      <w:r w:rsidR="005D4200" w:rsidRPr="00C03720">
        <w:rPr>
          <w:rFonts w:ascii="Arial" w:hAnsi="Arial" w:cs="Arial"/>
          <w:sz w:val="24"/>
          <w:szCs w:val="24"/>
        </w:rPr>
        <w:t xml:space="preserve"> </w:t>
      </w:r>
    </w:p>
    <w:p w14:paraId="12A670CB" w14:textId="77777777" w:rsidR="003C7B8E" w:rsidRPr="00C03720" w:rsidRDefault="003C7B8E" w:rsidP="003F3E12">
      <w:pPr>
        <w:numPr>
          <w:ilvl w:val="0"/>
          <w:numId w:val="5"/>
        </w:numPr>
        <w:spacing w:line="240" w:lineRule="auto"/>
        <w:ind w:left="0" w:firstLine="709"/>
        <w:jc w:val="both"/>
        <w:rPr>
          <w:rFonts w:ascii="Arial" w:hAnsi="Arial" w:cs="Arial"/>
          <w:sz w:val="24"/>
          <w:szCs w:val="24"/>
        </w:rPr>
      </w:pPr>
      <w:proofErr w:type="spellStart"/>
      <w:r w:rsidRPr="00C03720">
        <w:rPr>
          <w:rStyle w:val="ad"/>
          <w:rFonts w:ascii="Arial" w:hAnsi="Arial" w:cs="Arial"/>
          <w:b w:val="0"/>
          <w:sz w:val="24"/>
          <w:szCs w:val="24"/>
          <w:shd w:val="clear" w:color="auto" w:fill="FFFFFF"/>
        </w:rPr>
        <w:t>Пігарева</w:t>
      </w:r>
      <w:proofErr w:type="spellEnd"/>
      <w:r w:rsidRPr="00C03720">
        <w:rPr>
          <w:rStyle w:val="ad"/>
          <w:rFonts w:ascii="Arial" w:hAnsi="Arial" w:cs="Arial"/>
          <w:b w:val="0"/>
          <w:sz w:val="24"/>
          <w:szCs w:val="24"/>
          <w:shd w:val="clear" w:color="auto" w:fill="FFFFFF"/>
        </w:rPr>
        <w:t xml:space="preserve"> Г.</w:t>
      </w:r>
      <w:r w:rsidRPr="00C03720">
        <w:rPr>
          <w:rStyle w:val="ad"/>
          <w:rFonts w:ascii="Arial" w:hAnsi="Arial" w:cs="Arial"/>
          <w:sz w:val="24"/>
          <w:szCs w:val="24"/>
          <w:shd w:val="clear" w:color="auto" w:fill="FFFFFF"/>
        </w:rPr>
        <w:t xml:space="preserve"> </w:t>
      </w:r>
      <w:hyperlink r:id="rId14" w:tgtFrame="_blank" w:history="1">
        <w:r w:rsidRPr="00C03720">
          <w:rPr>
            <w:rStyle w:val="aa"/>
            <w:rFonts w:ascii="Arial" w:hAnsi="Arial" w:cs="Arial"/>
            <w:color w:val="auto"/>
            <w:sz w:val="24"/>
            <w:szCs w:val="24"/>
            <w:u w:val="none"/>
            <w:shd w:val="clear" w:color="auto" w:fill="FFFFFF"/>
          </w:rPr>
          <w:t>Загальновизнані принципи здійснення правосуддя: міжнародний та національний досвід</w:t>
        </w:r>
      </w:hyperlink>
      <w:r w:rsidRPr="00C03720">
        <w:rPr>
          <w:rFonts w:ascii="Arial" w:hAnsi="Arial" w:cs="Arial"/>
          <w:sz w:val="24"/>
          <w:szCs w:val="24"/>
        </w:rPr>
        <w:t>.</w:t>
      </w:r>
      <w:r w:rsidRPr="00C03720">
        <w:rPr>
          <w:rFonts w:ascii="Arial" w:hAnsi="Arial" w:cs="Arial"/>
          <w:sz w:val="24"/>
          <w:szCs w:val="24"/>
          <w:lang w:val="ru-RU"/>
        </w:rPr>
        <w:t xml:space="preserve"> </w:t>
      </w:r>
      <w:r w:rsidRPr="00C03720">
        <w:rPr>
          <w:rFonts w:ascii="Arial" w:hAnsi="Arial" w:cs="Arial"/>
          <w:i/>
          <w:sz w:val="24"/>
          <w:szCs w:val="24"/>
        </w:rPr>
        <w:t>Підприємництво, господарство і право.</w:t>
      </w:r>
      <w:r w:rsidRPr="00C03720">
        <w:rPr>
          <w:rFonts w:ascii="Arial" w:hAnsi="Arial" w:cs="Arial"/>
          <w:sz w:val="24"/>
          <w:szCs w:val="24"/>
        </w:rPr>
        <w:t xml:space="preserve"> 2017. №3. </w:t>
      </w:r>
      <w:r w:rsidRPr="00C03720">
        <w:rPr>
          <w:rFonts w:ascii="Arial" w:hAnsi="Arial" w:cs="Arial"/>
          <w:sz w:val="24"/>
          <w:szCs w:val="24"/>
          <w:lang w:val="ru-RU"/>
        </w:rPr>
        <w:t>С.</w:t>
      </w:r>
      <w:r w:rsidRPr="00C03720">
        <w:rPr>
          <w:rFonts w:ascii="Arial" w:hAnsi="Arial" w:cs="Arial"/>
          <w:sz w:val="24"/>
          <w:szCs w:val="24"/>
        </w:rPr>
        <w:t xml:space="preserve"> 91-94</w:t>
      </w:r>
      <w:r w:rsidRPr="00C03720">
        <w:rPr>
          <w:rFonts w:ascii="Arial" w:hAnsi="Arial" w:cs="Arial"/>
          <w:sz w:val="24"/>
          <w:szCs w:val="24"/>
          <w:lang w:val="ru-RU"/>
        </w:rPr>
        <w:t>.</w:t>
      </w:r>
    </w:p>
    <w:p w14:paraId="1641D299" w14:textId="77777777" w:rsidR="005D4200" w:rsidRPr="00C03720" w:rsidRDefault="005D4200" w:rsidP="003F3E12">
      <w:pPr>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t xml:space="preserve">Пільков К. Умови обов’язковості для господарського суду фактів, встановлених в іншій справі.  </w:t>
      </w:r>
      <w:r w:rsidRPr="00C03720">
        <w:rPr>
          <w:rFonts w:ascii="Arial" w:hAnsi="Arial" w:cs="Arial"/>
          <w:i/>
          <w:sz w:val="24"/>
          <w:szCs w:val="24"/>
        </w:rPr>
        <w:t>Підприємництво, господарство і право.</w:t>
      </w:r>
      <w:r w:rsidRPr="00C03720">
        <w:rPr>
          <w:rFonts w:ascii="Arial" w:hAnsi="Arial" w:cs="Arial"/>
          <w:sz w:val="24"/>
          <w:szCs w:val="24"/>
        </w:rPr>
        <w:t>2019. №11. С.106-116.</w:t>
      </w:r>
    </w:p>
    <w:p w14:paraId="7638E98E" w14:textId="77777777" w:rsidR="00D65321" w:rsidRPr="00C03720" w:rsidRDefault="00D65321" w:rsidP="003F3E12">
      <w:pPr>
        <w:pStyle w:val="a0"/>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t xml:space="preserve">Єдиний державний реєстр судових рішень. URL: </w:t>
      </w:r>
      <w:hyperlink r:id="rId15" w:history="1">
        <w:r w:rsidRPr="00C03720">
          <w:rPr>
            <w:rFonts w:ascii="Arial" w:hAnsi="Arial" w:cs="Arial"/>
            <w:sz w:val="24"/>
            <w:szCs w:val="24"/>
          </w:rPr>
          <w:t>https://reyestr.court.gov.ua/</w:t>
        </w:r>
      </w:hyperlink>
    </w:p>
    <w:p w14:paraId="0064F2B6" w14:textId="77777777" w:rsidR="00D65321" w:rsidRPr="00C03720" w:rsidRDefault="00D65321" w:rsidP="003F3E12">
      <w:pPr>
        <w:pStyle w:val="a0"/>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t xml:space="preserve">Дайджести судової практики Великої Палати Верховного Суду. </w:t>
      </w:r>
      <w:r w:rsidRPr="00C03720">
        <w:rPr>
          <w:rFonts w:ascii="Arial" w:hAnsi="Arial" w:cs="Arial"/>
          <w:sz w:val="24"/>
          <w:szCs w:val="24"/>
          <w:lang w:val="en-US"/>
        </w:rPr>
        <w:t xml:space="preserve">URL: </w:t>
      </w:r>
      <w:hyperlink r:id="rId16" w:history="1">
        <w:r w:rsidRPr="00C03720">
          <w:rPr>
            <w:rStyle w:val="aa"/>
            <w:rFonts w:ascii="Arial" w:hAnsi="Arial" w:cs="Arial"/>
            <w:sz w:val="24"/>
            <w:szCs w:val="24"/>
          </w:rPr>
          <w:t>https://supreme.court.gov.ua/supreme/pokazniki-diyalnosti/analiz</w:t>
        </w:r>
      </w:hyperlink>
    </w:p>
    <w:p w14:paraId="3BBFE8FD" w14:textId="77777777" w:rsidR="00D65321" w:rsidRPr="00C03720" w:rsidRDefault="00D65321" w:rsidP="003F3E12">
      <w:pPr>
        <w:pStyle w:val="a0"/>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t xml:space="preserve">Огляди судової практики касаційних судів. </w:t>
      </w:r>
      <w:r w:rsidRPr="00C03720">
        <w:rPr>
          <w:rFonts w:ascii="Arial" w:hAnsi="Arial" w:cs="Arial"/>
          <w:sz w:val="24"/>
          <w:szCs w:val="24"/>
          <w:lang w:val="en-US"/>
        </w:rPr>
        <w:t xml:space="preserve">URL: </w:t>
      </w:r>
      <w:hyperlink r:id="rId17" w:history="1">
        <w:r w:rsidRPr="00C03720">
          <w:rPr>
            <w:rStyle w:val="aa"/>
            <w:rFonts w:ascii="Arial" w:hAnsi="Arial" w:cs="Arial"/>
            <w:sz w:val="24"/>
            <w:szCs w:val="24"/>
            <w:lang w:val="en-US"/>
          </w:rPr>
          <w:t>https://supreme.court.gov.ua/supreme/pokazniki-diyalnosti/analiz</w:t>
        </w:r>
      </w:hyperlink>
    </w:p>
    <w:p w14:paraId="4C5A0695" w14:textId="77777777" w:rsidR="00D65321" w:rsidRPr="00C03720" w:rsidRDefault="00D65321" w:rsidP="003F3E12">
      <w:pPr>
        <w:pStyle w:val="a0"/>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t xml:space="preserve">Огляд судової практики Касаційного господарського суду у складі Верховного Суду (актуальна судова практика). Рішення, внесені до ЄДРСР за жовтень 2020 року. </w:t>
      </w:r>
      <w:r w:rsidRPr="00C03720">
        <w:rPr>
          <w:rFonts w:ascii="Arial" w:hAnsi="Arial" w:cs="Arial"/>
          <w:sz w:val="24"/>
          <w:szCs w:val="24"/>
          <w:lang w:val="en-US"/>
        </w:rPr>
        <w:t>URL</w:t>
      </w:r>
      <w:r w:rsidRPr="00C03720">
        <w:rPr>
          <w:rFonts w:ascii="Arial" w:hAnsi="Arial" w:cs="Arial"/>
          <w:sz w:val="24"/>
          <w:szCs w:val="24"/>
          <w:lang w:val="ru-RU"/>
        </w:rPr>
        <w:t xml:space="preserve">: </w:t>
      </w:r>
      <w:r w:rsidRPr="00C03720">
        <w:rPr>
          <w:rFonts w:ascii="Arial" w:hAnsi="Arial" w:cs="Arial"/>
          <w:sz w:val="24"/>
          <w:szCs w:val="24"/>
        </w:rPr>
        <w:t>https://supreme.court.gov.ua/userfiles/media/new_folder_for_uploads/supreme/Ogljad_KGS_10_2020.pdf</w:t>
      </w:r>
    </w:p>
    <w:p w14:paraId="34BB4DBC" w14:textId="77777777" w:rsidR="00A9086F" w:rsidRPr="00C03720" w:rsidRDefault="00D65321" w:rsidP="003F3E12">
      <w:pPr>
        <w:pStyle w:val="a0"/>
        <w:numPr>
          <w:ilvl w:val="0"/>
          <w:numId w:val="5"/>
        </w:numPr>
        <w:spacing w:line="240" w:lineRule="auto"/>
        <w:ind w:left="0" w:firstLine="709"/>
        <w:jc w:val="both"/>
        <w:rPr>
          <w:rFonts w:ascii="Arial" w:hAnsi="Arial" w:cs="Arial"/>
          <w:sz w:val="24"/>
          <w:szCs w:val="24"/>
        </w:rPr>
      </w:pPr>
      <w:r w:rsidRPr="00C03720">
        <w:rPr>
          <w:rFonts w:ascii="Arial" w:hAnsi="Arial" w:cs="Arial"/>
          <w:sz w:val="24"/>
          <w:szCs w:val="24"/>
        </w:rPr>
        <w:lastRenderedPageBreak/>
        <w:t xml:space="preserve">Аналітика на jurliga.ligazakon.net/ ЮРЛІГА. URL: </w:t>
      </w:r>
      <w:hyperlink r:id="rId18" w:history="1"/>
      <w:hyperlink r:id="rId19" w:history="1">
        <w:r w:rsidRPr="00C03720">
          <w:rPr>
            <w:rFonts w:ascii="Arial" w:hAnsi="Arial" w:cs="Arial"/>
            <w:sz w:val="24"/>
            <w:szCs w:val="24"/>
          </w:rPr>
          <w:t>https://jurliga.ligazakon.net/ua/analitycs/</w:t>
        </w:r>
      </w:hyperlink>
    </w:p>
    <w:p w14:paraId="10A1E357" w14:textId="77777777" w:rsidR="003C7B8E" w:rsidRPr="00C03720" w:rsidRDefault="003C7B8E" w:rsidP="00992743">
      <w:pPr>
        <w:pStyle w:val="a0"/>
        <w:spacing w:line="240" w:lineRule="auto"/>
        <w:ind w:left="0" w:firstLine="709"/>
        <w:jc w:val="both"/>
        <w:rPr>
          <w:rFonts w:ascii="Arial" w:hAnsi="Arial" w:cs="Arial"/>
          <w:sz w:val="24"/>
          <w:szCs w:val="24"/>
        </w:rPr>
      </w:pPr>
      <w:r w:rsidRPr="00C03720">
        <w:rPr>
          <w:rFonts w:ascii="Arial" w:hAnsi="Arial" w:cs="Arial"/>
          <w:sz w:val="24"/>
          <w:szCs w:val="24"/>
        </w:rPr>
        <w:t xml:space="preserve">Періодичні видання, зокрема </w:t>
      </w:r>
      <w:r w:rsidR="001E3067" w:rsidRPr="00C03720">
        <w:rPr>
          <w:rFonts w:ascii="Arial" w:hAnsi="Arial" w:cs="Arial"/>
          <w:sz w:val="24"/>
          <w:szCs w:val="24"/>
        </w:rPr>
        <w:t>«</w:t>
      </w:r>
      <w:r w:rsidRPr="00C03720">
        <w:rPr>
          <w:rFonts w:ascii="Arial" w:hAnsi="Arial" w:cs="Arial"/>
          <w:i/>
          <w:sz w:val="24"/>
          <w:szCs w:val="24"/>
        </w:rPr>
        <w:t>Право України</w:t>
      </w:r>
      <w:r w:rsidR="001E3067" w:rsidRPr="00C03720">
        <w:rPr>
          <w:rFonts w:ascii="Arial" w:hAnsi="Arial" w:cs="Arial"/>
          <w:i/>
          <w:sz w:val="24"/>
          <w:szCs w:val="24"/>
        </w:rPr>
        <w:t>», «Підприємництво, господарство і право»</w:t>
      </w:r>
      <w:r w:rsidRPr="00C03720">
        <w:rPr>
          <w:rFonts w:ascii="Arial" w:hAnsi="Arial" w:cs="Arial"/>
          <w:sz w:val="24"/>
          <w:szCs w:val="24"/>
        </w:rPr>
        <w:t xml:space="preserve"> можна знайти в методичному кабінеті </w:t>
      </w:r>
      <w:r w:rsidR="005D4200" w:rsidRPr="00C03720">
        <w:rPr>
          <w:rFonts w:ascii="Arial" w:hAnsi="Arial" w:cs="Arial"/>
          <w:sz w:val="24"/>
          <w:szCs w:val="24"/>
        </w:rPr>
        <w:t>(ауд.322-19)</w:t>
      </w:r>
    </w:p>
    <w:p w14:paraId="2D9B435E" w14:textId="77777777" w:rsidR="005D4200" w:rsidRPr="00C03720" w:rsidRDefault="005D4200" w:rsidP="00992743">
      <w:pPr>
        <w:pStyle w:val="a0"/>
        <w:spacing w:line="240" w:lineRule="auto"/>
        <w:ind w:left="0" w:firstLine="709"/>
        <w:jc w:val="both"/>
        <w:rPr>
          <w:rFonts w:ascii="Arial" w:hAnsi="Arial" w:cs="Arial"/>
          <w:sz w:val="24"/>
          <w:szCs w:val="24"/>
        </w:rPr>
      </w:pPr>
    </w:p>
    <w:p w14:paraId="387440EB" w14:textId="77777777" w:rsidR="005D4200" w:rsidRPr="00C03720" w:rsidRDefault="005D4200" w:rsidP="00992743">
      <w:pPr>
        <w:pStyle w:val="a0"/>
        <w:spacing w:line="240" w:lineRule="auto"/>
        <w:ind w:left="0" w:firstLine="709"/>
        <w:jc w:val="both"/>
        <w:rPr>
          <w:rFonts w:ascii="Arial" w:hAnsi="Arial" w:cs="Arial"/>
          <w:sz w:val="24"/>
          <w:szCs w:val="24"/>
        </w:rPr>
      </w:pPr>
      <w:r w:rsidRPr="00C03720">
        <w:rPr>
          <w:rFonts w:ascii="Arial" w:hAnsi="Arial" w:cs="Arial"/>
          <w:sz w:val="24"/>
          <w:szCs w:val="24"/>
        </w:rPr>
        <w:t xml:space="preserve">З метою кращого засвоєння дисципліни </w:t>
      </w:r>
      <w:r w:rsidR="008B0197" w:rsidRPr="00C03720">
        <w:rPr>
          <w:rFonts w:ascii="Arial" w:hAnsi="Arial" w:cs="Arial"/>
          <w:sz w:val="24"/>
          <w:szCs w:val="24"/>
        </w:rPr>
        <w:t xml:space="preserve">доцільно </w:t>
      </w:r>
      <w:r w:rsidRPr="00C03720">
        <w:rPr>
          <w:rFonts w:ascii="Arial" w:hAnsi="Arial" w:cs="Arial"/>
          <w:sz w:val="24"/>
          <w:szCs w:val="24"/>
        </w:rPr>
        <w:t>ознайомлюватися з постановами Великої Палати Верховного Суду з питань, що складають навчальний контент даної дисципліни, та з рішеннями господарських судів різних інстанцій.</w:t>
      </w:r>
    </w:p>
    <w:p w14:paraId="5EEB540E" w14:textId="77777777" w:rsidR="00992743" w:rsidRPr="00C03720" w:rsidRDefault="00992743" w:rsidP="00992743">
      <w:pPr>
        <w:pStyle w:val="a0"/>
        <w:spacing w:line="240" w:lineRule="auto"/>
        <w:ind w:left="0" w:firstLine="709"/>
        <w:jc w:val="both"/>
        <w:rPr>
          <w:rFonts w:ascii="Arial" w:hAnsi="Arial" w:cs="Arial"/>
          <w:sz w:val="24"/>
          <w:szCs w:val="24"/>
        </w:rPr>
      </w:pPr>
    </w:p>
    <w:p w14:paraId="05049161" w14:textId="77777777" w:rsidR="003947AA" w:rsidRPr="00C03720" w:rsidRDefault="003947AA" w:rsidP="003947AA">
      <w:pPr>
        <w:pStyle w:val="1"/>
        <w:numPr>
          <w:ilvl w:val="0"/>
          <w:numId w:val="0"/>
        </w:numPr>
        <w:shd w:val="clear" w:color="auto" w:fill="BFBFBF" w:themeFill="background1" w:themeFillShade="BF"/>
        <w:spacing w:line="240" w:lineRule="auto"/>
        <w:jc w:val="center"/>
        <w:rPr>
          <w:rFonts w:ascii="Arial" w:hAnsi="Arial" w:cs="Arial"/>
        </w:rPr>
      </w:pPr>
      <w:r w:rsidRPr="00C03720">
        <w:rPr>
          <w:rFonts w:ascii="Arial" w:hAnsi="Arial" w:cs="Arial"/>
        </w:rPr>
        <w:t>Навчальний контент</w:t>
      </w:r>
    </w:p>
    <w:p w14:paraId="1B49E61F" w14:textId="77777777" w:rsidR="003947AA" w:rsidRDefault="003947AA" w:rsidP="00992743">
      <w:pPr>
        <w:pStyle w:val="1"/>
        <w:spacing w:before="0" w:after="0" w:line="240" w:lineRule="auto"/>
        <w:ind w:left="0" w:firstLine="709"/>
        <w:jc w:val="center"/>
        <w:rPr>
          <w:rFonts w:ascii="Arial" w:hAnsi="Arial" w:cs="Arial"/>
        </w:rPr>
      </w:pPr>
      <w:r w:rsidRPr="00C03720">
        <w:rPr>
          <w:rFonts w:ascii="Arial" w:hAnsi="Arial" w:cs="Arial"/>
        </w:rPr>
        <w:t>Методика опанування навчальної дисципліни (освітнього компонента)</w:t>
      </w:r>
    </w:p>
    <w:p w14:paraId="7D0DE95B" w14:textId="77777777" w:rsidR="00C03720" w:rsidRPr="00C03720" w:rsidRDefault="00C03720" w:rsidP="00C03720"/>
    <w:p w14:paraId="19BE4DCF" w14:textId="77777777" w:rsidR="00997A1D" w:rsidRPr="00C03720" w:rsidRDefault="00997A1D" w:rsidP="00992743">
      <w:pPr>
        <w:spacing w:line="240" w:lineRule="auto"/>
        <w:ind w:firstLine="709"/>
        <w:jc w:val="both"/>
        <w:rPr>
          <w:rFonts w:ascii="Arial" w:hAnsi="Arial" w:cs="Arial"/>
          <w:bCs/>
          <w:sz w:val="24"/>
          <w:szCs w:val="24"/>
        </w:rPr>
      </w:pPr>
      <w:r w:rsidRPr="00C03720">
        <w:rPr>
          <w:rFonts w:ascii="Arial" w:hAnsi="Arial" w:cs="Arial"/>
          <w:bCs/>
          <w:sz w:val="24"/>
          <w:szCs w:val="24"/>
        </w:rPr>
        <w:t>Засвоєння навчальної дисципліни «Господарське процесуальне право» відбувається на лекційних</w:t>
      </w:r>
      <w:r w:rsidR="00987DA4" w:rsidRPr="00C03720">
        <w:rPr>
          <w:rFonts w:ascii="Arial" w:hAnsi="Arial" w:cs="Arial"/>
          <w:bCs/>
          <w:sz w:val="24"/>
          <w:szCs w:val="24"/>
        </w:rPr>
        <w:t>, практичних заняттях та під час самостійної роботи студента.</w:t>
      </w:r>
      <w:r w:rsidRPr="00C03720">
        <w:rPr>
          <w:rFonts w:ascii="Arial" w:hAnsi="Arial" w:cs="Arial"/>
          <w:bCs/>
          <w:sz w:val="24"/>
          <w:szCs w:val="24"/>
        </w:rPr>
        <w:t xml:space="preserve"> </w:t>
      </w:r>
    </w:p>
    <w:p w14:paraId="34BBBA84" w14:textId="77777777" w:rsidR="00987DA4" w:rsidRDefault="00987DA4" w:rsidP="00992743">
      <w:pPr>
        <w:spacing w:line="240" w:lineRule="auto"/>
        <w:ind w:firstLine="709"/>
        <w:jc w:val="both"/>
        <w:rPr>
          <w:rFonts w:ascii="Arial" w:hAnsi="Arial" w:cs="Arial"/>
          <w:sz w:val="24"/>
          <w:szCs w:val="24"/>
        </w:rPr>
      </w:pPr>
    </w:p>
    <w:p w14:paraId="20EF3C43" w14:textId="77777777" w:rsidR="00C03720" w:rsidRPr="00C03720" w:rsidRDefault="00C03720" w:rsidP="00992743">
      <w:pPr>
        <w:spacing w:line="240" w:lineRule="auto"/>
        <w:ind w:firstLine="709"/>
        <w:jc w:val="both"/>
        <w:rPr>
          <w:rFonts w:ascii="Arial" w:hAnsi="Arial" w:cs="Arial"/>
          <w:sz w:val="24"/>
          <w:szCs w:val="24"/>
        </w:rPr>
      </w:pPr>
    </w:p>
    <w:p w14:paraId="14E795CF" w14:textId="77777777" w:rsidR="008B0197" w:rsidRDefault="008B0197" w:rsidP="00992743">
      <w:pPr>
        <w:spacing w:line="240" w:lineRule="auto"/>
        <w:ind w:firstLine="709"/>
        <w:jc w:val="center"/>
        <w:rPr>
          <w:rFonts w:ascii="Arial" w:hAnsi="Arial" w:cs="Arial"/>
          <w:b/>
          <w:sz w:val="24"/>
          <w:szCs w:val="24"/>
        </w:rPr>
      </w:pPr>
      <w:r w:rsidRPr="00C03720">
        <w:rPr>
          <w:rFonts w:ascii="Arial" w:hAnsi="Arial" w:cs="Arial"/>
          <w:b/>
          <w:sz w:val="24"/>
          <w:szCs w:val="24"/>
        </w:rPr>
        <w:t xml:space="preserve">Структура </w:t>
      </w:r>
      <w:r w:rsidR="00F5038B">
        <w:rPr>
          <w:rFonts w:ascii="Arial" w:hAnsi="Arial" w:cs="Arial"/>
          <w:b/>
          <w:sz w:val="24"/>
          <w:szCs w:val="24"/>
        </w:rPr>
        <w:t xml:space="preserve">дисципліни </w:t>
      </w:r>
      <w:r w:rsidRPr="00C03720">
        <w:rPr>
          <w:rFonts w:ascii="Arial" w:hAnsi="Arial" w:cs="Arial"/>
          <w:b/>
          <w:sz w:val="24"/>
          <w:szCs w:val="24"/>
        </w:rPr>
        <w:t>для студентів денної форми навчання</w:t>
      </w:r>
    </w:p>
    <w:p w14:paraId="136AD3E9" w14:textId="77777777" w:rsidR="00C03720" w:rsidRDefault="00C03720" w:rsidP="00992743">
      <w:pPr>
        <w:spacing w:line="240" w:lineRule="auto"/>
        <w:ind w:firstLine="709"/>
        <w:jc w:val="center"/>
        <w:rPr>
          <w:rFonts w:ascii="Arial" w:hAnsi="Arial" w:cs="Arial"/>
          <w:b/>
          <w:sz w:val="24"/>
          <w:szCs w:val="24"/>
        </w:rPr>
      </w:pPr>
    </w:p>
    <w:p w14:paraId="04503D7B" w14:textId="77777777" w:rsidR="00C03720" w:rsidRPr="00C03720" w:rsidRDefault="00C03720" w:rsidP="00992743">
      <w:pPr>
        <w:spacing w:line="240" w:lineRule="auto"/>
        <w:ind w:firstLine="709"/>
        <w:jc w:val="center"/>
        <w:rPr>
          <w:rFonts w:ascii="Arial" w:hAnsi="Arial" w:cs="Arial"/>
          <w:b/>
          <w:sz w:val="24"/>
          <w:szCs w:val="24"/>
        </w:rPr>
      </w:pPr>
    </w:p>
    <w:tbl>
      <w:tblPr>
        <w:tblW w:w="992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6096"/>
        <w:gridCol w:w="850"/>
        <w:gridCol w:w="851"/>
        <w:gridCol w:w="850"/>
        <w:gridCol w:w="709"/>
      </w:tblGrid>
      <w:tr w:rsidR="008B0197" w:rsidRPr="00C03720" w14:paraId="62A96884" w14:textId="77777777" w:rsidTr="006B4ABB">
        <w:trPr>
          <w:trHeight w:val="284"/>
        </w:trPr>
        <w:tc>
          <w:tcPr>
            <w:tcW w:w="567" w:type="dxa"/>
            <w:vMerge w:val="restart"/>
          </w:tcPr>
          <w:p w14:paraId="15535521" w14:textId="77777777" w:rsidR="008B0197" w:rsidRPr="00C03720" w:rsidRDefault="008B0197" w:rsidP="00992743">
            <w:pPr>
              <w:numPr>
                <w:ilvl w:val="12"/>
                <w:numId w:val="0"/>
              </w:numPr>
              <w:spacing w:line="240" w:lineRule="auto"/>
              <w:jc w:val="center"/>
              <w:rPr>
                <w:rFonts w:ascii="Arial" w:hAnsi="Arial" w:cs="Arial"/>
                <w:b/>
                <w:sz w:val="22"/>
                <w:szCs w:val="22"/>
              </w:rPr>
            </w:pPr>
          </w:p>
          <w:p w14:paraId="38F5845E" w14:textId="77777777" w:rsidR="008B0197" w:rsidRPr="00C03720" w:rsidRDefault="008B0197" w:rsidP="00992743">
            <w:pPr>
              <w:numPr>
                <w:ilvl w:val="12"/>
                <w:numId w:val="0"/>
              </w:numPr>
              <w:spacing w:line="240" w:lineRule="auto"/>
              <w:jc w:val="center"/>
              <w:rPr>
                <w:rFonts w:ascii="Arial" w:hAnsi="Arial" w:cs="Arial"/>
                <w:b/>
                <w:sz w:val="22"/>
                <w:szCs w:val="22"/>
              </w:rPr>
            </w:pPr>
            <w:r w:rsidRPr="00C03720">
              <w:rPr>
                <w:rFonts w:ascii="Arial" w:hAnsi="Arial" w:cs="Arial"/>
                <w:b/>
                <w:sz w:val="22"/>
                <w:szCs w:val="22"/>
              </w:rPr>
              <w:t>№</w:t>
            </w:r>
          </w:p>
        </w:tc>
        <w:tc>
          <w:tcPr>
            <w:tcW w:w="6096" w:type="dxa"/>
            <w:vMerge w:val="restart"/>
            <w:tcBorders>
              <w:top w:val="single" w:sz="4" w:space="0" w:color="auto"/>
            </w:tcBorders>
          </w:tcPr>
          <w:p w14:paraId="3DE3D886" w14:textId="77777777" w:rsidR="008B0197" w:rsidRPr="00C03720" w:rsidRDefault="008B0197" w:rsidP="00992743">
            <w:pPr>
              <w:numPr>
                <w:ilvl w:val="12"/>
                <w:numId w:val="0"/>
              </w:numPr>
              <w:spacing w:line="240" w:lineRule="auto"/>
              <w:ind w:firstLine="709"/>
              <w:jc w:val="center"/>
              <w:rPr>
                <w:rFonts w:ascii="Arial" w:hAnsi="Arial" w:cs="Arial"/>
                <w:b/>
                <w:sz w:val="22"/>
                <w:szCs w:val="22"/>
              </w:rPr>
            </w:pPr>
          </w:p>
          <w:p w14:paraId="68F6665E" w14:textId="77777777" w:rsidR="008B0197" w:rsidRPr="00C03720" w:rsidRDefault="008B0197" w:rsidP="00992743">
            <w:pPr>
              <w:numPr>
                <w:ilvl w:val="12"/>
                <w:numId w:val="0"/>
              </w:numPr>
              <w:spacing w:line="240" w:lineRule="auto"/>
              <w:ind w:firstLine="709"/>
              <w:jc w:val="center"/>
              <w:rPr>
                <w:rFonts w:ascii="Arial" w:hAnsi="Arial" w:cs="Arial"/>
                <w:b/>
                <w:sz w:val="22"/>
                <w:szCs w:val="22"/>
              </w:rPr>
            </w:pPr>
            <w:r w:rsidRPr="00C03720">
              <w:rPr>
                <w:rFonts w:ascii="Arial" w:hAnsi="Arial" w:cs="Arial"/>
                <w:b/>
                <w:sz w:val="22"/>
                <w:szCs w:val="22"/>
              </w:rPr>
              <w:t xml:space="preserve">НАЗВА ТЕМИ </w:t>
            </w:r>
          </w:p>
        </w:tc>
        <w:tc>
          <w:tcPr>
            <w:tcW w:w="3260" w:type="dxa"/>
            <w:gridSpan w:val="4"/>
          </w:tcPr>
          <w:p w14:paraId="4FC20E3F" w14:textId="77777777" w:rsidR="008B0197" w:rsidRPr="00C03720" w:rsidRDefault="008B0197" w:rsidP="00992743">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Кількість годин</w:t>
            </w:r>
          </w:p>
        </w:tc>
      </w:tr>
      <w:tr w:rsidR="008B0197" w:rsidRPr="00C03720" w14:paraId="5C0CC2BD" w14:textId="77777777" w:rsidTr="006B4ABB">
        <w:trPr>
          <w:trHeight w:val="620"/>
        </w:trPr>
        <w:tc>
          <w:tcPr>
            <w:tcW w:w="567" w:type="dxa"/>
            <w:vMerge/>
          </w:tcPr>
          <w:p w14:paraId="181B83CC" w14:textId="77777777" w:rsidR="008B0197" w:rsidRPr="00C03720" w:rsidRDefault="008B0197" w:rsidP="00992743">
            <w:pPr>
              <w:numPr>
                <w:ilvl w:val="12"/>
                <w:numId w:val="0"/>
              </w:numPr>
              <w:spacing w:line="240" w:lineRule="auto"/>
              <w:jc w:val="center"/>
              <w:rPr>
                <w:rFonts w:ascii="Arial" w:hAnsi="Arial" w:cs="Arial"/>
                <w:b/>
                <w:sz w:val="22"/>
                <w:szCs w:val="22"/>
              </w:rPr>
            </w:pPr>
          </w:p>
        </w:tc>
        <w:tc>
          <w:tcPr>
            <w:tcW w:w="6096" w:type="dxa"/>
            <w:vMerge/>
          </w:tcPr>
          <w:p w14:paraId="729BD58A" w14:textId="77777777" w:rsidR="008B0197" w:rsidRPr="00C03720" w:rsidRDefault="008B0197" w:rsidP="00992743">
            <w:pPr>
              <w:numPr>
                <w:ilvl w:val="12"/>
                <w:numId w:val="0"/>
              </w:numPr>
              <w:spacing w:line="240" w:lineRule="auto"/>
              <w:ind w:firstLine="709"/>
              <w:jc w:val="center"/>
              <w:rPr>
                <w:rFonts w:ascii="Arial" w:hAnsi="Arial" w:cs="Arial"/>
                <w:b/>
                <w:sz w:val="22"/>
                <w:szCs w:val="22"/>
              </w:rPr>
            </w:pPr>
          </w:p>
        </w:tc>
        <w:tc>
          <w:tcPr>
            <w:tcW w:w="850" w:type="dxa"/>
          </w:tcPr>
          <w:p w14:paraId="5F5C0452" w14:textId="77777777" w:rsidR="008B0197" w:rsidRPr="00C03720" w:rsidRDefault="008B0197" w:rsidP="00992743">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Лекційних</w:t>
            </w:r>
          </w:p>
        </w:tc>
        <w:tc>
          <w:tcPr>
            <w:tcW w:w="851" w:type="dxa"/>
            <w:shd w:val="clear" w:color="auto" w:fill="auto"/>
          </w:tcPr>
          <w:p w14:paraId="681E9AEC" w14:textId="77777777" w:rsidR="008B0197" w:rsidRPr="00C03720" w:rsidRDefault="008B0197" w:rsidP="00992743">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Практичних</w:t>
            </w:r>
          </w:p>
        </w:tc>
        <w:tc>
          <w:tcPr>
            <w:tcW w:w="850" w:type="dxa"/>
            <w:shd w:val="clear" w:color="auto" w:fill="auto"/>
          </w:tcPr>
          <w:p w14:paraId="792A4777" w14:textId="77777777" w:rsidR="008B0197" w:rsidRPr="00C03720" w:rsidRDefault="008B0197" w:rsidP="00992743">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Сам. раб</w:t>
            </w:r>
          </w:p>
        </w:tc>
        <w:tc>
          <w:tcPr>
            <w:tcW w:w="709" w:type="dxa"/>
            <w:shd w:val="clear" w:color="auto" w:fill="auto"/>
          </w:tcPr>
          <w:p w14:paraId="6604AA79" w14:textId="77777777" w:rsidR="008B0197" w:rsidRPr="00C03720" w:rsidRDefault="008B0197" w:rsidP="00992743">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Всього</w:t>
            </w:r>
          </w:p>
        </w:tc>
      </w:tr>
      <w:tr w:rsidR="008B0197" w:rsidRPr="00C03720" w14:paraId="6F84FE0A" w14:textId="77777777" w:rsidTr="006B4ABB">
        <w:trPr>
          <w:trHeight w:val="372"/>
        </w:trPr>
        <w:tc>
          <w:tcPr>
            <w:tcW w:w="9923" w:type="dxa"/>
            <w:gridSpan w:val="6"/>
          </w:tcPr>
          <w:p w14:paraId="7097C43E" w14:textId="77777777" w:rsidR="008B0197" w:rsidRPr="00C03720" w:rsidRDefault="008B0197" w:rsidP="00992743">
            <w:pPr>
              <w:numPr>
                <w:ilvl w:val="12"/>
                <w:numId w:val="0"/>
              </w:numPr>
              <w:spacing w:line="240" w:lineRule="auto"/>
              <w:ind w:hanging="9"/>
              <w:jc w:val="center"/>
              <w:rPr>
                <w:rFonts w:ascii="Arial" w:hAnsi="Arial" w:cs="Arial"/>
                <w:b/>
                <w:bCs/>
                <w:sz w:val="24"/>
                <w:szCs w:val="24"/>
              </w:rPr>
            </w:pPr>
            <w:r w:rsidRPr="00C03720">
              <w:rPr>
                <w:rFonts w:ascii="Arial" w:hAnsi="Arial" w:cs="Arial"/>
                <w:b/>
                <w:bCs/>
                <w:sz w:val="24"/>
                <w:szCs w:val="24"/>
              </w:rPr>
              <w:t>Розділ 1. Загальні положення господарського судочинства</w:t>
            </w:r>
          </w:p>
          <w:p w14:paraId="09507AD5" w14:textId="77777777" w:rsidR="00C03720" w:rsidRPr="00C03720" w:rsidRDefault="00C03720" w:rsidP="00992743">
            <w:pPr>
              <w:numPr>
                <w:ilvl w:val="12"/>
                <w:numId w:val="0"/>
              </w:numPr>
              <w:spacing w:line="240" w:lineRule="auto"/>
              <w:ind w:hanging="9"/>
              <w:jc w:val="center"/>
              <w:rPr>
                <w:rFonts w:ascii="Arial" w:hAnsi="Arial" w:cs="Arial"/>
                <w:b/>
                <w:sz w:val="24"/>
                <w:szCs w:val="24"/>
              </w:rPr>
            </w:pPr>
          </w:p>
        </w:tc>
      </w:tr>
      <w:tr w:rsidR="008B0197" w:rsidRPr="00C03720" w14:paraId="2085568B" w14:textId="77777777" w:rsidTr="006B4ABB">
        <w:trPr>
          <w:trHeight w:val="345"/>
        </w:trPr>
        <w:tc>
          <w:tcPr>
            <w:tcW w:w="567" w:type="dxa"/>
          </w:tcPr>
          <w:p w14:paraId="5C12BC78"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w:t>
            </w:r>
          </w:p>
        </w:tc>
        <w:tc>
          <w:tcPr>
            <w:tcW w:w="6096" w:type="dxa"/>
          </w:tcPr>
          <w:p w14:paraId="55D524BB"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1.1.</w:t>
            </w:r>
            <w:r w:rsidRPr="00C03720">
              <w:rPr>
                <w:rFonts w:ascii="Arial" w:hAnsi="Arial" w:cs="Arial"/>
                <w:sz w:val="24"/>
                <w:szCs w:val="24"/>
              </w:rPr>
              <w:t xml:space="preserve"> Основні засади та джерела господарського судочинства </w:t>
            </w:r>
          </w:p>
        </w:tc>
        <w:tc>
          <w:tcPr>
            <w:tcW w:w="850" w:type="dxa"/>
          </w:tcPr>
          <w:p w14:paraId="6CEEEB4E"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1" w:type="dxa"/>
          </w:tcPr>
          <w:p w14:paraId="24C5F338"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0" w:type="dxa"/>
          </w:tcPr>
          <w:p w14:paraId="591063C3" w14:textId="77777777" w:rsidR="008B0197" w:rsidRPr="00C03720" w:rsidRDefault="00BF7551"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4</w:t>
            </w:r>
          </w:p>
        </w:tc>
        <w:tc>
          <w:tcPr>
            <w:tcW w:w="709" w:type="dxa"/>
          </w:tcPr>
          <w:p w14:paraId="64D0276C" w14:textId="77777777" w:rsidR="008B0197" w:rsidRPr="00C03720" w:rsidRDefault="00BF7551"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8</w:t>
            </w:r>
          </w:p>
        </w:tc>
      </w:tr>
      <w:tr w:rsidR="008B0197" w:rsidRPr="00C03720" w14:paraId="149A1F99" w14:textId="77777777" w:rsidTr="006B4ABB">
        <w:trPr>
          <w:trHeight w:val="404"/>
        </w:trPr>
        <w:tc>
          <w:tcPr>
            <w:tcW w:w="567" w:type="dxa"/>
          </w:tcPr>
          <w:p w14:paraId="3655D316"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2.</w:t>
            </w:r>
          </w:p>
        </w:tc>
        <w:tc>
          <w:tcPr>
            <w:tcW w:w="6096" w:type="dxa"/>
          </w:tcPr>
          <w:p w14:paraId="158FBC80"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1.2.</w:t>
            </w:r>
            <w:r w:rsidRPr="00C03720">
              <w:rPr>
                <w:rFonts w:ascii="Arial" w:hAnsi="Arial" w:cs="Arial"/>
                <w:sz w:val="24"/>
                <w:szCs w:val="24"/>
              </w:rPr>
              <w:t xml:space="preserve">  Форми господарського судочинства. Юрисдикція господарського суду</w:t>
            </w:r>
          </w:p>
        </w:tc>
        <w:tc>
          <w:tcPr>
            <w:tcW w:w="850" w:type="dxa"/>
          </w:tcPr>
          <w:p w14:paraId="463F353E"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4</w:t>
            </w:r>
          </w:p>
        </w:tc>
        <w:tc>
          <w:tcPr>
            <w:tcW w:w="851" w:type="dxa"/>
          </w:tcPr>
          <w:p w14:paraId="01EA74F4"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0" w:type="dxa"/>
          </w:tcPr>
          <w:p w14:paraId="1A95578F"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c>
          <w:tcPr>
            <w:tcW w:w="709" w:type="dxa"/>
          </w:tcPr>
          <w:p w14:paraId="6E4CD527"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10</w:t>
            </w:r>
          </w:p>
        </w:tc>
      </w:tr>
      <w:tr w:rsidR="008B0197" w:rsidRPr="00C03720" w14:paraId="109E1854" w14:textId="77777777" w:rsidTr="006B4ABB">
        <w:trPr>
          <w:trHeight w:val="398"/>
        </w:trPr>
        <w:tc>
          <w:tcPr>
            <w:tcW w:w="567" w:type="dxa"/>
          </w:tcPr>
          <w:p w14:paraId="77BAEFBE"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3.</w:t>
            </w:r>
          </w:p>
        </w:tc>
        <w:tc>
          <w:tcPr>
            <w:tcW w:w="6096" w:type="dxa"/>
          </w:tcPr>
          <w:p w14:paraId="598C50F2"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1.3.</w:t>
            </w:r>
            <w:r w:rsidRPr="00C03720">
              <w:rPr>
                <w:rFonts w:ascii="Arial" w:hAnsi="Arial" w:cs="Arial"/>
                <w:sz w:val="24"/>
                <w:szCs w:val="24"/>
              </w:rPr>
              <w:t xml:space="preserve"> Учасники судового процесу</w:t>
            </w:r>
          </w:p>
        </w:tc>
        <w:tc>
          <w:tcPr>
            <w:tcW w:w="850" w:type="dxa"/>
          </w:tcPr>
          <w:p w14:paraId="770A36BE"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1" w:type="dxa"/>
          </w:tcPr>
          <w:p w14:paraId="5DE30744"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0" w:type="dxa"/>
          </w:tcPr>
          <w:p w14:paraId="699A9970"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2</w:t>
            </w:r>
          </w:p>
        </w:tc>
        <w:tc>
          <w:tcPr>
            <w:tcW w:w="709" w:type="dxa"/>
          </w:tcPr>
          <w:p w14:paraId="6AFD4071"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6</w:t>
            </w:r>
          </w:p>
        </w:tc>
      </w:tr>
      <w:tr w:rsidR="008B0197" w:rsidRPr="00C03720" w14:paraId="53572A6C" w14:textId="77777777" w:rsidTr="006B4ABB">
        <w:trPr>
          <w:trHeight w:val="372"/>
        </w:trPr>
        <w:tc>
          <w:tcPr>
            <w:tcW w:w="567" w:type="dxa"/>
          </w:tcPr>
          <w:p w14:paraId="1C1809F0"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4.</w:t>
            </w:r>
          </w:p>
        </w:tc>
        <w:tc>
          <w:tcPr>
            <w:tcW w:w="6096" w:type="dxa"/>
          </w:tcPr>
          <w:p w14:paraId="6141F13C"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1.4.</w:t>
            </w:r>
            <w:r w:rsidRPr="00C03720">
              <w:rPr>
                <w:rFonts w:ascii="Arial" w:hAnsi="Arial" w:cs="Arial"/>
                <w:sz w:val="24"/>
                <w:szCs w:val="24"/>
              </w:rPr>
              <w:t xml:space="preserve"> Докази та доказування в господарському процесі</w:t>
            </w:r>
          </w:p>
        </w:tc>
        <w:tc>
          <w:tcPr>
            <w:tcW w:w="850" w:type="dxa"/>
          </w:tcPr>
          <w:p w14:paraId="39D07BB7"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1" w:type="dxa"/>
          </w:tcPr>
          <w:p w14:paraId="0E26EB0F"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0" w:type="dxa"/>
          </w:tcPr>
          <w:p w14:paraId="06144E2F"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5408093C"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8B0197" w:rsidRPr="00C03720" w14:paraId="71B01DA0" w14:textId="77777777" w:rsidTr="006B4ABB">
        <w:trPr>
          <w:trHeight w:val="362"/>
        </w:trPr>
        <w:tc>
          <w:tcPr>
            <w:tcW w:w="567" w:type="dxa"/>
          </w:tcPr>
          <w:p w14:paraId="52035317"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5.</w:t>
            </w:r>
          </w:p>
        </w:tc>
        <w:tc>
          <w:tcPr>
            <w:tcW w:w="6096" w:type="dxa"/>
          </w:tcPr>
          <w:p w14:paraId="64977BBC"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1.5.</w:t>
            </w:r>
            <w:r w:rsidRPr="00C03720">
              <w:rPr>
                <w:rFonts w:ascii="Arial" w:hAnsi="Arial" w:cs="Arial"/>
                <w:sz w:val="24"/>
                <w:szCs w:val="24"/>
              </w:rPr>
              <w:t xml:space="preserve"> Процесуальні строки та судові витрати в господарському судочинстві. </w:t>
            </w:r>
          </w:p>
        </w:tc>
        <w:tc>
          <w:tcPr>
            <w:tcW w:w="850" w:type="dxa"/>
          </w:tcPr>
          <w:p w14:paraId="2272C818"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1" w:type="dxa"/>
          </w:tcPr>
          <w:p w14:paraId="287310AB"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0" w:type="dxa"/>
          </w:tcPr>
          <w:p w14:paraId="615342B1"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52326095"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8B0197" w:rsidRPr="00C03720" w14:paraId="3429B47A" w14:textId="77777777" w:rsidTr="006B4ABB">
        <w:trPr>
          <w:trHeight w:val="389"/>
        </w:trPr>
        <w:tc>
          <w:tcPr>
            <w:tcW w:w="567" w:type="dxa"/>
          </w:tcPr>
          <w:p w14:paraId="0C6D79BD"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6.</w:t>
            </w:r>
          </w:p>
        </w:tc>
        <w:tc>
          <w:tcPr>
            <w:tcW w:w="6096" w:type="dxa"/>
          </w:tcPr>
          <w:p w14:paraId="5EE40FD1"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1.6.</w:t>
            </w:r>
            <w:r w:rsidRPr="00C03720">
              <w:rPr>
                <w:rFonts w:ascii="Arial" w:hAnsi="Arial" w:cs="Arial"/>
                <w:sz w:val="24"/>
                <w:szCs w:val="24"/>
              </w:rPr>
              <w:t xml:space="preserve"> Інститут забезпечення в господарському процесі</w:t>
            </w:r>
          </w:p>
        </w:tc>
        <w:tc>
          <w:tcPr>
            <w:tcW w:w="850" w:type="dxa"/>
          </w:tcPr>
          <w:p w14:paraId="6E3F9BB1"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1944BC2E"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0" w:type="dxa"/>
          </w:tcPr>
          <w:p w14:paraId="7CF3F352"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35CA7CFD"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r>
      <w:tr w:rsidR="008B0197" w:rsidRPr="00C03720" w14:paraId="745AF021" w14:textId="77777777" w:rsidTr="006B4ABB">
        <w:trPr>
          <w:trHeight w:val="350"/>
        </w:trPr>
        <w:tc>
          <w:tcPr>
            <w:tcW w:w="9923" w:type="dxa"/>
            <w:gridSpan w:val="6"/>
          </w:tcPr>
          <w:p w14:paraId="3EFD797F" w14:textId="77777777" w:rsidR="00C03720" w:rsidRDefault="00C03720" w:rsidP="00992743">
            <w:pPr>
              <w:spacing w:line="240" w:lineRule="auto"/>
              <w:jc w:val="center"/>
              <w:rPr>
                <w:rFonts w:ascii="Arial" w:hAnsi="Arial" w:cs="Arial"/>
                <w:b/>
                <w:bCs/>
                <w:sz w:val="24"/>
                <w:szCs w:val="24"/>
              </w:rPr>
            </w:pPr>
          </w:p>
          <w:p w14:paraId="1D2ADA6D" w14:textId="77777777" w:rsidR="008B0197" w:rsidRPr="00C03720" w:rsidRDefault="008B0197" w:rsidP="00992743">
            <w:pPr>
              <w:spacing w:line="240" w:lineRule="auto"/>
              <w:jc w:val="center"/>
              <w:rPr>
                <w:rFonts w:ascii="Arial" w:hAnsi="Arial" w:cs="Arial"/>
                <w:b/>
                <w:sz w:val="24"/>
                <w:szCs w:val="24"/>
              </w:rPr>
            </w:pPr>
            <w:r w:rsidRPr="00C03720">
              <w:rPr>
                <w:rFonts w:ascii="Arial" w:hAnsi="Arial" w:cs="Arial"/>
                <w:b/>
                <w:bCs/>
                <w:sz w:val="24"/>
                <w:szCs w:val="24"/>
              </w:rPr>
              <w:t xml:space="preserve">Розділ 2. </w:t>
            </w:r>
            <w:r w:rsidRPr="00C03720">
              <w:rPr>
                <w:rFonts w:ascii="Arial" w:hAnsi="Arial" w:cs="Arial"/>
                <w:b/>
                <w:sz w:val="24"/>
                <w:szCs w:val="24"/>
              </w:rPr>
              <w:t>Провадження у різних інстанціях господарських судів та виконання рішень господарського суду</w:t>
            </w:r>
          </w:p>
          <w:p w14:paraId="100A408C" w14:textId="77777777" w:rsidR="00C03720" w:rsidRPr="00C03720" w:rsidRDefault="00C03720" w:rsidP="00992743">
            <w:pPr>
              <w:spacing w:line="240" w:lineRule="auto"/>
              <w:jc w:val="center"/>
              <w:rPr>
                <w:rFonts w:ascii="Arial" w:hAnsi="Arial" w:cs="Arial"/>
                <w:sz w:val="24"/>
                <w:szCs w:val="24"/>
              </w:rPr>
            </w:pPr>
          </w:p>
        </w:tc>
      </w:tr>
      <w:tr w:rsidR="008B0197" w:rsidRPr="00C03720" w14:paraId="6E7D6A51" w14:textId="77777777" w:rsidTr="006B4ABB">
        <w:trPr>
          <w:trHeight w:val="350"/>
        </w:trPr>
        <w:tc>
          <w:tcPr>
            <w:tcW w:w="567" w:type="dxa"/>
          </w:tcPr>
          <w:p w14:paraId="5FBB27CF"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7.</w:t>
            </w:r>
          </w:p>
        </w:tc>
        <w:tc>
          <w:tcPr>
            <w:tcW w:w="6096" w:type="dxa"/>
          </w:tcPr>
          <w:p w14:paraId="29F319ED"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2.1.</w:t>
            </w:r>
            <w:r w:rsidRPr="00C03720">
              <w:rPr>
                <w:rFonts w:ascii="Arial" w:hAnsi="Arial" w:cs="Arial"/>
                <w:sz w:val="24"/>
                <w:szCs w:val="24"/>
              </w:rPr>
              <w:t xml:space="preserve"> Наказне провадження</w:t>
            </w:r>
          </w:p>
        </w:tc>
        <w:tc>
          <w:tcPr>
            <w:tcW w:w="850" w:type="dxa"/>
          </w:tcPr>
          <w:p w14:paraId="6E3657E3"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35D6818C" w14:textId="77777777" w:rsidR="008B0197" w:rsidRPr="00C03720" w:rsidRDefault="008B0197" w:rsidP="00992743">
            <w:pPr>
              <w:spacing w:line="240" w:lineRule="auto"/>
              <w:jc w:val="center"/>
              <w:rPr>
                <w:rFonts w:ascii="Arial" w:hAnsi="Arial" w:cs="Arial"/>
                <w:sz w:val="24"/>
                <w:szCs w:val="24"/>
              </w:rPr>
            </w:pPr>
            <w:r w:rsidRPr="00C03720">
              <w:rPr>
                <w:rFonts w:ascii="Arial" w:hAnsi="Arial" w:cs="Arial"/>
                <w:sz w:val="24"/>
                <w:szCs w:val="24"/>
              </w:rPr>
              <w:t xml:space="preserve">1           </w:t>
            </w:r>
          </w:p>
        </w:tc>
        <w:tc>
          <w:tcPr>
            <w:tcW w:w="850" w:type="dxa"/>
          </w:tcPr>
          <w:p w14:paraId="0134A8DC"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5C3EC0F5"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r>
      <w:tr w:rsidR="008B0197" w:rsidRPr="00C03720" w14:paraId="110FA569" w14:textId="77777777" w:rsidTr="006B4ABB">
        <w:trPr>
          <w:trHeight w:val="350"/>
        </w:trPr>
        <w:tc>
          <w:tcPr>
            <w:tcW w:w="567" w:type="dxa"/>
          </w:tcPr>
          <w:p w14:paraId="5C649FA2"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8.</w:t>
            </w:r>
          </w:p>
        </w:tc>
        <w:tc>
          <w:tcPr>
            <w:tcW w:w="6096" w:type="dxa"/>
          </w:tcPr>
          <w:p w14:paraId="1B4CED95"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2.2.</w:t>
            </w:r>
            <w:r w:rsidRPr="00C03720">
              <w:rPr>
                <w:rFonts w:ascii="Arial" w:hAnsi="Arial" w:cs="Arial"/>
                <w:sz w:val="24"/>
                <w:szCs w:val="24"/>
              </w:rPr>
              <w:t xml:space="preserve"> Позовне провадження </w:t>
            </w:r>
          </w:p>
        </w:tc>
        <w:tc>
          <w:tcPr>
            <w:tcW w:w="850" w:type="dxa"/>
          </w:tcPr>
          <w:p w14:paraId="71433DE6"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c>
          <w:tcPr>
            <w:tcW w:w="851" w:type="dxa"/>
          </w:tcPr>
          <w:p w14:paraId="3BAA996A" w14:textId="77777777" w:rsidR="008B0197" w:rsidRPr="00C03720" w:rsidRDefault="008B0197" w:rsidP="00992743">
            <w:pPr>
              <w:spacing w:line="240" w:lineRule="auto"/>
              <w:jc w:val="center"/>
              <w:rPr>
                <w:rFonts w:ascii="Arial" w:hAnsi="Arial" w:cs="Arial"/>
                <w:sz w:val="24"/>
                <w:szCs w:val="24"/>
              </w:rPr>
            </w:pPr>
            <w:r w:rsidRPr="00C03720">
              <w:rPr>
                <w:rFonts w:ascii="Arial" w:hAnsi="Arial" w:cs="Arial"/>
                <w:sz w:val="24"/>
                <w:szCs w:val="24"/>
              </w:rPr>
              <w:t>4</w:t>
            </w:r>
          </w:p>
        </w:tc>
        <w:tc>
          <w:tcPr>
            <w:tcW w:w="850" w:type="dxa"/>
          </w:tcPr>
          <w:p w14:paraId="1ACC50E6" w14:textId="77777777" w:rsidR="008B0197" w:rsidRPr="00C03720" w:rsidRDefault="0022644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c>
          <w:tcPr>
            <w:tcW w:w="709" w:type="dxa"/>
          </w:tcPr>
          <w:p w14:paraId="2B4855C8"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r w:rsidR="00226446" w:rsidRPr="00C03720">
              <w:rPr>
                <w:rFonts w:ascii="Arial" w:hAnsi="Arial" w:cs="Arial"/>
                <w:sz w:val="24"/>
                <w:szCs w:val="24"/>
              </w:rPr>
              <w:t>2</w:t>
            </w:r>
          </w:p>
        </w:tc>
      </w:tr>
      <w:tr w:rsidR="008B0197" w:rsidRPr="00C03720" w14:paraId="0F9B1A49" w14:textId="77777777" w:rsidTr="006B4ABB">
        <w:trPr>
          <w:trHeight w:val="350"/>
        </w:trPr>
        <w:tc>
          <w:tcPr>
            <w:tcW w:w="567" w:type="dxa"/>
          </w:tcPr>
          <w:p w14:paraId="20497920"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9.</w:t>
            </w:r>
          </w:p>
        </w:tc>
        <w:tc>
          <w:tcPr>
            <w:tcW w:w="6096" w:type="dxa"/>
          </w:tcPr>
          <w:p w14:paraId="3DB87B25"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2.3.</w:t>
            </w:r>
            <w:r w:rsidRPr="00C03720">
              <w:rPr>
                <w:rFonts w:ascii="Arial" w:hAnsi="Arial" w:cs="Arial"/>
                <w:sz w:val="24"/>
                <w:szCs w:val="24"/>
              </w:rPr>
              <w:t xml:space="preserve"> Рішення господарського суду</w:t>
            </w:r>
          </w:p>
        </w:tc>
        <w:tc>
          <w:tcPr>
            <w:tcW w:w="850" w:type="dxa"/>
          </w:tcPr>
          <w:p w14:paraId="69590EF5"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1" w:type="dxa"/>
          </w:tcPr>
          <w:p w14:paraId="189FC903" w14:textId="77777777" w:rsidR="008B0197" w:rsidRPr="00C03720" w:rsidRDefault="008B0197" w:rsidP="00992743">
            <w:pPr>
              <w:spacing w:line="240" w:lineRule="auto"/>
              <w:jc w:val="center"/>
              <w:rPr>
                <w:rFonts w:ascii="Arial" w:hAnsi="Arial" w:cs="Arial"/>
                <w:sz w:val="24"/>
                <w:szCs w:val="24"/>
              </w:rPr>
            </w:pPr>
            <w:r w:rsidRPr="00C03720">
              <w:rPr>
                <w:rFonts w:ascii="Arial" w:hAnsi="Arial" w:cs="Arial"/>
                <w:sz w:val="24"/>
                <w:szCs w:val="24"/>
              </w:rPr>
              <w:t>2</w:t>
            </w:r>
          </w:p>
        </w:tc>
        <w:tc>
          <w:tcPr>
            <w:tcW w:w="850" w:type="dxa"/>
          </w:tcPr>
          <w:p w14:paraId="44EF432B" w14:textId="77777777" w:rsidR="008B0197" w:rsidRPr="00C03720" w:rsidRDefault="0022644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29F0A29D" w14:textId="77777777" w:rsidR="008B0197" w:rsidRPr="00C03720" w:rsidRDefault="0022644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8B0197" w:rsidRPr="00C03720" w14:paraId="4D344C3B" w14:textId="77777777" w:rsidTr="006B4ABB">
        <w:trPr>
          <w:trHeight w:val="350"/>
        </w:trPr>
        <w:tc>
          <w:tcPr>
            <w:tcW w:w="567" w:type="dxa"/>
          </w:tcPr>
          <w:p w14:paraId="4C4C0D4E"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10.</w:t>
            </w:r>
          </w:p>
        </w:tc>
        <w:tc>
          <w:tcPr>
            <w:tcW w:w="6096" w:type="dxa"/>
          </w:tcPr>
          <w:p w14:paraId="1CA73850"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2.4.</w:t>
            </w:r>
            <w:r w:rsidRPr="00C03720">
              <w:rPr>
                <w:rFonts w:ascii="Arial" w:hAnsi="Arial" w:cs="Arial"/>
                <w:sz w:val="24"/>
                <w:szCs w:val="24"/>
              </w:rPr>
              <w:t xml:space="preserve"> Апеляційне та касаційне провадження</w:t>
            </w:r>
          </w:p>
        </w:tc>
        <w:tc>
          <w:tcPr>
            <w:tcW w:w="850" w:type="dxa"/>
          </w:tcPr>
          <w:p w14:paraId="562819C5"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4</w:t>
            </w:r>
          </w:p>
        </w:tc>
        <w:tc>
          <w:tcPr>
            <w:tcW w:w="851" w:type="dxa"/>
          </w:tcPr>
          <w:p w14:paraId="5B718A0F" w14:textId="77777777" w:rsidR="008B0197" w:rsidRPr="00C03720" w:rsidRDefault="00506C0B" w:rsidP="00992743">
            <w:pPr>
              <w:spacing w:line="240" w:lineRule="auto"/>
              <w:jc w:val="center"/>
              <w:rPr>
                <w:rFonts w:ascii="Arial" w:hAnsi="Arial" w:cs="Arial"/>
                <w:sz w:val="24"/>
                <w:szCs w:val="24"/>
              </w:rPr>
            </w:pPr>
            <w:r>
              <w:rPr>
                <w:rFonts w:ascii="Arial" w:hAnsi="Arial" w:cs="Arial"/>
                <w:sz w:val="24"/>
                <w:szCs w:val="24"/>
              </w:rPr>
              <w:t>4</w:t>
            </w:r>
          </w:p>
        </w:tc>
        <w:tc>
          <w:tcPr>
            <w:tcW w:w="850" w:type="dxa"/>
          </w:tcPr>
          <w:p w14:paraId="2DCA4614"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c>
          <w:tcPr>
            <w:tcW w:w="709" w:type="dxa"/>
          </w:tcPr>
          <w:p w14:paraId="43EF44EF"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12</w:t>
            </w:r>
          </w:p>
        </w:tc>
      </w:tr>
      <w:tr w:rsidR="008B0197" w:rsidRPr="00C03720" w14:paraId="46623C45" w14:textId="77777777" w:rsidTr="006B4ABB">
        <w:trPr>
          <w:trHeight w:val="350"/>
        </w:trPr>
        <w:tc>
          <w:tcPr>
            <w:tcW w:w="567" w:type="dxa"/>
          </w:tcPr>
          <w:p w14:paraId="6A5D513E"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11.</w:t>
            </w:r>
          </w:p>
        </w:tc>
        <w:tc>
          <w:tcPr>
            <w:tcW w:w="6096" w:type="dxa"/>
          </w:tcPr>
          <w:p w14:paraId="1902A140" w14:textId="77777777" w:rsidR="008B0197" w:rsidRPr="00C03720" w:rsidRDefault="008B0197" w:rsidP="00992743">
            <w:pPr>
              <w:numPr>
                <w:ilvl w:val="12"/>
                <w:numId w:val="0"/>
              </w:numPr>
              <w:spacing w:line="240" w:lineRule="auto"/>
              <w:rPr>
                <w:rFonts w:ascii="Arial" w:hAnsi="Arial" w:cs="Arial"/>
                <w:sz w:val="24"/>
                <w:szCs w:val="24"/>
              </w:rPr>
            </w:pPr>
            <w:r w:rsidRPr="00C03720">
              <w:rPr>
                <w:rFonts w:ascii="Arial" w:hAnsi="Arial" w:cs="Arial"/>
                <w:b/>
                <w:sz w:val="24"/>
                <w:szCs w:val="24"/>
              </w:rPr>
              <w:t>Тема 2.5.</w:t>
            </w:r>
            <w:r w:rsidRPr="00C03720">
              <w:rPr>
                <w:rFonts w:ascii="Arial" w:hAnsi="Arial" w:cs="Arial"/>
                <w:sz w:val="24"/>
                <w:szCs w:val="24"/>
              </w:rPr>
              <w:t xml:space="preserve"> Перегляд судових рішень за нововиявленими або виключними обставинами</w:t>
            </w:r>
          </w:p>
        </w:tc>
        <w:tc>
          <w:tcPr>
            <w:tcW w:w="850" w:type="dxa"/>
          </w:tcPr>
          <w:p w14:paraId="14F0D30B"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1" w:type="dxa"/>
          </w:tcPr>
          <w:p w14:paraId="75DD08B6" w14:textId="77777777" w:rsidR="008B0197" w:rsidRPr="00C03720" w:rsidRDefault="008B0197" w:rsidP="00992743">
            <w:pPr>
              <w:spacing w:line="240" w:lineRule="auto"/>
              <w:jc w:val="center"/>
              <w:rPr>
                <w:rFonts w:ascii="Arial" w:hAnsi="Arial" w:cs="Arial"/>
                <w:sz w:val="24"/>
                <w:szCs w:val="24"/>
              </w:rPr>
            </w:pPr>
            <w:r w:rsidRPr="00C03720">
              <w:rPr>
                <w:rFonts w:ascii="Arial" w:hAnsi="Arial" w:cs="Arial"/>
                <w:sz w:val="24"/>
                <w:szCs w:val="24"/>
              </w:rPr>
              <w:t>2</w:t>
            </w:r>
          </w:p>
        </w:tc>
        <w:tc>
          <w:tcPr>
            <w:tcW w:w="850" w:type="dxa"/>
          </w:tcPr>
          <w:p w14:paraId="3BA42567"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233BC0DA"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8B0197" w:rsidRPr="00C03720" w14:paraId="1DEFE659" w14:textId="77777777" w:rsidTr="006B4ABB">
        <w:trPr>
          <w:trHeight w:val="350"/>
        </w:trPr>
        <w:tc>
          <w:tcPr>
            <w:tcW w:w="567" w:type="dxa"/>
          </w:tcPr>
          <w:p w14:paraId="41AEEB13"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12.</w:t>
            </w:r>
          </w:p>
        </w:tc>
        <w:tc>
          <w:tcPr>
            <w:tcW w:w="6096" w:type="dxa"/>
          </w:tcPr>
          <w:p w14:paraId="6E7D00BB" w14:textId="77777777" w:rsidR="008B0197" w:rsidRPr="00C03720" w:rsidRDefault="008B0197" w:rsidP="00992743">
            <w:pPr>
              <w:pStyle w:val="Default"/>
              <w:jc w:val="both"/>
              <w:rPr>
                <w:rFonts w:ascii="Arial" w:hAnsi="Arial" w:cs="Arial"/>
              </w:rPr>
            </w:pPr>
            <w:r w:rsidRPr="00C03720">
              <w:rPr>
                <w:rFonts w:ascii="Arial" w:hAnsi="Arial" w:cs="Arial"/>
                <w:b/>
              </w:rPr>
              <w:t>Тема 2.6.</w:t>
            </w:r>
            <w:r w:rsidRPr="00C03720">
              <w:rPr>
                <w:rFonts w:ascii="Arial" w:hAnsi="Arial" w:cs="Arial"/>
              </w:rPr>
              <w:t xml:space="preserve"> Розгляд господарських спорів третейськими судами та порядок оскарження їх рішень в господарських судах </w:t>
            </w:r>
          </w:p>
        </w:tc>
        <w:tc>
          <w:tcPr>
            <w:tcW w:w="850" w:type="dxa"/>
          </w:tcPr>
          <w:p w14:paraId="4C91F50D" w14:textId="77777777" w:rsidR="008B0197" w:rsidRPr="00C03720" w:rsidRDefault="008B0197"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851" w:type="dxa"/>
          </w:tcPr>
          <w:p w14:paraId="1672DBF3" w14:textId="77777777" w:rsidR="008B0197" w:rsidRPr="00C03720" w:rsidRDefault="00506C0B" w:rsidP="00992743">
            <w:pPr>
              <w:spacing w:line="240" w:lineRule="auto"/>
              <w:jc w:val="center"/>
              <w:rPr>
                <w:rFonts w:ascii="Arial" w:hAnsi="Arial" w:cs="Arial"/>
                <w:sz w:val="24"/>
                <w:szCs w:val="24"/>
              </w:rPr>
            </w:pPr>
            <w:r>
              <w:rPr>
                <w:rFonts w:ascii="Arial" w:hAnsi="Arial" w:cs="Arial"/>
                <w:sz w:val="24"/>
                <w:szCs w:val="24"/>
              </w:rPr>
              <w:t>2</w:t>
            </w:r>
          </w:p>
        </w:tc>
        <w:tc>
          <w:tcPr>
            <w:tcW w:w="850" w:type="dxa"/>
          </w:tcPr>
          <w:p w14:paraId="4F6CC627"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2</w:t>
            </w:r>
          </w:p>
        </w:tc>
        <w:tc>
          <w:tcPr>
            <w:tcW w:w="709" w:type="dxa"/>
          </w:tcPr>
          <w:p w14:paraId="1AFAADF2"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6</w:t>
            </w:r>
          </w:p>
        </w:tc>
      </w:tr>
      <w:tr w:rsidR="008B0197" w:rsidRPr="00C03720" w14:paraId="6EDC0C13" w14:textId="77777777" w:rsidTr="006B4ABB">
        <w:trPr>
          <w:trHeight w:val="350"/>
        </w:trPr>
        <w:tc>
          <w:tcPr>
            <w:tcW w:w="567" w:type="dxa"/>
          </w:tcPr>
          <w:p w14:paraId="1764981C"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13.</w:t>
            </w:r>
          </w:p>
        </w:tc>
        <w:tc>
          <w:tcPr>
            <w:tcW w:w="6096" w:type="dxa"/>
          </w:tcPr>
          <w:p w14:paraId="092C315C" w14:textId="77777777" w:rsidR="008B0197" w:rsidRPr="00C03720" w:rsidRDefault="008B0197" w:rsidP="00992743">
            <w:pPr>
              <w:pStyle w:val="Default"/>
              <w:jc w:val="both"/>
              <w:rPr>
                <w:rFonts w:ascii="Arial" w:hAnsi="Arial" w:cs="Arial"/>
                <w:i/>
              </w:rPr>
            </w:pPr>
            <w:r w:rsidRPr="00C03720">
              <w:rPr>
                <w:rFonts w:ascii="Arial" w:hAnsi="Arial" w:cs="Arial"/>
                <w:i/>
              </w:rPr>
              <w:t>Контрольна робота за кредитним модулем</w:t>
            </w:r>
          </w:p>
        </w:tc>
        <w:tc>
          <w:tcPr>
            <w:tcW w:w="850" w:type="dxa"/>
          </w:tcPr>
          <w:p w14:paraId="7F6E38F6" w14:textId="77777777" w:rsidR="008B0197" w:rsidRPr="00C03720" w:rsidRDefault="008B0197" w:rsidP="00992743">
            <w:pPr>
              <w:numPr>
                <w:ilvl w:val="12"/>
                <w:numId w:val="0"/>
              </w:numPr>
              <w:spacing w:line="240" w:lineRule="auto"/>
              <w:ind w:hanging="9"/>
              <w:jc w:val="center"/>
              <w:rPr>
                <w:rFonts w:ascii="Arial" w:hAnsi="Arial" w:cs="Arial"/>
                <w:sz w:val="24"/>
                <w:szCs w:val="24"/>
              </w:rPr>
            </w:pPr>
          </w:p>
        </w:tc>
        <w:tc>
          <w:tcPr>
            <w:tcW w:w="851" w:type="dxa"/>
          </w:tcPr>
          <w:p w14:paraId="428C2B74" w14:textId="77777777" w:rsidR="008B0197" w:rsidRPr="00C03720" w:rsidRDefault="00506C0B" w:rsidP="00992743">
            <w:pPr>
              <w:spacing w:line="240" w:lineRule="auto"/>
              <w:jc w:val="center"/>
              <w:rPr>
                <w:rFonts w:ascii="Arial" w:hAnsi="Arial" w:cs="Arial"/>
                <w:sz w:val="24"/>
                <w:szCs w:val="24"/>
              </w:rPr>
            </w:pPr>
            <w:r>
              <w:rPr>
                <w:rFonts w:ascii="Arial" w:hAnsi="Arial" w:cs="Arial"/>
                <w:sz w:val="24"/>
                <w:szCs w:val="24"/>
              </w:rPr>
              <w:t>2</w:t>
            </w:r>
          </w:p>
        </w:tc>
        <w:tc>
          <w:tcPr>
            <w:tcW w:w="850" w:type="dxa"/>
          </w:tcPr>
          <w:p w14:paraId="166BE52C"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2</w:t>
            </w:r>
          </w:p>
        </w:tc>
        <w:tc>
          <w:tcPr>
            <w:tcW w:w="709" w:type="dxa"/>
          </w:tcPr>
          <w:p w14:paraId="44438F44" w14:textId="77777777" w:rsidR="008B0197" w:rsidRPr="00C03720" w:rsidRDefault="00506C0B"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4</w:t>
            </w:r>
          </w:p>
        </w:tc>
      </w:tr>
      <w:tr w:rsidR="008B0197" w:rsidRPr="00C03720" w14:paraId="004058CA" w14:textId="77777777" w:rsidTr="006B4ABB">
        <w:trPr>
          <w:trHeight w:val="367"/>
        </w:trPr>
        <w:tc>
          <w:tcPr>
            <w:tcW w:w="6663" w:type="dxa"/>
            <w:gridSpan w:val="2"/>
          </w:tcPr>
          <w:p w14:paraId="0AC83615" w14:textId="77777777" w:rsidR="008B0197" w:rsidRPr="00C03720" w:rsidRDefault="008B0197" w:rsidP="00992743">
            <w:pPr>
              <w:numPr>
                <w:ilvl w:val="12"/>
                <w:numId w:val="0"/>
              </w:numPr>
              <w:spacing w:line="240" w:lineRule="auto"/>
              <w:ind w:firstLine="709"/>
              <w:jc w:val="center"/>
              <w:rPr>
                <w:rFonts w:ascii="Arial" w:hAnsi="Arial" w:cs="Arial"/>
                <w:b/>
                <w:sz w:val="24"/>
                <w:szCs w:val="24"/>
              </w:rPr>
            </w:pPr>
            <w:r w:rsidRPr="00C03720">
              <w:rPr>
                <w:rFonts w:ascii="Arial" w:hAnsi="Arial" w:cs="Arial"/>
                <w:b/>
                <w:sz w:val="24"/>
                <w:szCs w:val="24"/>
              </w:rPr>
              <w:lastRenderedPageBreak/>
              <w:t xml:space="preserve">ВСЬОГО: </w:t>
            </w:r>
          </w:p>
        </w:tc>
        <w:tc>
          <w:tcPr>
            <w:tcW w:w="850" w:type="dxa"/>
          </w:tcPr>
          <w:p w14:paraId="3DCF7CCD" w14:textId="77777777" w:rsidR="008B0197" w:rsidRPr="00C03720" w:rsidRDefault="00506C0B" w:rsidP="00992743">
            <w:pPr>
              <w:numPr>
                <w:ilvl w:val="12"/>
                <w:numId w:val="0"/>
              </w:numPr>
              <w:spacing w:line="240" w:lineRule="auto"/>
              <w:ind w:hanging="9"/>
              <w:jc w:val="center"/>
              <w:rPr>
                <w:rFonts w:ascii="Arial" w:hAnsi="Arial" w:cs="Arial"/>
                <w:b/>
                <w:sz w:val="24"/>
                <w:szCs w:val="24"/>
              </w:rPr>
            </w:pPr>
            <w:r>
              <w:rPr>
                <w:rFonts w:ascii="Arial" w:hAnsi="Arial" w:cs="Arial"/>
                <w:b/>
                <w:sz w:val="24"/>
                <w:szCs w:val="24"/>
              </w:rPr>
              <w:t>28</w:t>
            </w:r>
          </w:p>
        </w:tc>
        <w:tc>
          <w:tcPr>
            <w:tcW w:w="851" w:type="dxa"/>
          </w:tcPr>
          <w:p w14:paraId="5BF38EA6" w14:textId="77777777" w:rsidR="008B0197" w:rsidRPr="00C03720" w:rsidRDefault="008B0197" w:rsidP="00506C0B">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2</w:t>
            </w:r>
            <w:r w:rsidR="00506C0B">
              <w:rPr>
                <w:rFonts w:ascii="Arial" w:hAnsi="Arial" w:cs="Arial"/>
                <w:b/>
                <w:sz w:val="24"/>
                <w:szCs w:val="24"/>
              </w:rPr>
              <w:t>8</w:t>
            </w:r>
          </w:p>
        </w:tc>
        <w:tc>
          <w:tcPr>
            <w:tcW w:w="850" w:type="dxa"/>
          </w:tcPr>
          <w:p w14:paraId="29B46FC4" w14:textId="77777777" w:rsidR="008B0197" w:rsidRPr="00C03720" w:rsidRDefault="00BF7551" w:rsidP="00992743">
            <w:pPr>
              <w:numPr>
                <w:ilvl w:val="12"/>
                <w:numId w:val="0"/>
              </w:numPr>
              <w:spacing w:line="240" w:lineRule="auto"/>
              <w:ind w:hanging="9"/>
              <w:jc w:val="center"/>
              <w:rPr>
                <w:rFonts w:ascii="Arial" w:hAnsi="Arial" w:cs="Arial"/>
                <w:b/>
                <w:sz w:val="24"/>
                <w:szCs w:val="24"/>
              </w:rPr>
            </w:pPr>
            <w:r>
              <w:rPr>
                <w:rFonts w:ascii="Arial" w:hAnsi="Arial" w:cs="Arial"/>
                <w:b/>
                <w:sz w:val="24"/>
                <w:szCs w:val="24"/>
              </w:rPr>
              <w:t>34</w:t>
            </w:r>
          </w:p>
        </w:tc>
        <w:tc>
          <w:tcPr>
            <w:tcW w:w="709" w:type="dxa"/>
          </w:tcPr>
          <w:p w14:paraId="0A30768B" w14:textId="77777777" w:rsidR="008B0197" w:rsidRPr="00C03720" w:rsidRDefault="008B0197"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90</w:t>
            </w:r>
          </w:p>
        </w:tc>
      </w:tr>
    </w:tbl>
    <w:p w14:paraId="3F9AE9E4" w14:textId="77777777" w:rsidR="00C03720" w:rsidRDefault="00C03720" w:rsidP="008B0197">
      <w:pPr>
        <w:spacing w:after="120" w:line="240" w:lineRule="auto"/>
        <w:jc w:val="center"/>
        <w:rPr>
          <w:rFonts w:ascii="Arial" w:hAnsi="Arial" w:cs="Arial"/>
          <w:b/>
          <w:sz w:val="24"/>
          <w:szCs w:val="24"/>
        </w:rPr>
      </w:pPr>
    </w:p>
    <w:p w14:paraId="350BA5A0" w14:textId="77777777" w:rsidR="008B0197" w:rsidRDefault="008B0197" w:rsidP="008B0197">
      <w:pPr>
        <w:spacing w:after="120" w:line="240" w:lineRule="auto"/>
        <w:jc w:val="center"/>
        <w:rPr>
          <w:rFonts w:ascii="Arial" w:hAnsi="Arial" w:cs="Arial"/>
          <w:b/>
          <w:sz w:val="24"/>
          <w:szCs w:val="24"/>
        </w:rPr>
      </w:pPr>
      <w:r w:rsidRPr="00C03720">
        <w:rPr>
          <w:rFonts w:ascii="Arial" w:hAnsi="Arial" w:cs="Arial"/>
          <w:b/>
          <w:sz w:val="24"/>
          <w:szCs w:val="24"/>
        </w:rPr>
        <w:t>Структура</w:t>
      </w:r>
      <w:r w:rsidR="00F5038B">
        <w:rPr>
          <w:rFonts w:ascii="Arial" w:hAnsi="Arial" w:cs="Arial"/>
          <w:b/>
          <w:sz w:val="24"/>
          <w:szCs w:val="24"/>
        </w:rPr>
        <w:t xml:space="preserve"> дисципліни </w:t>
      </w:r>
      <w:r w:rsidRPr="00C03720">
        <w:rPr>
          <w:rFonts w:ascii="Arial" w:hAnsi="Arial" w:cs="Arial"/>
          <w:b/>
          <w:sz w:val="24"/>
          <w:szCs w:val="24"/>
        </w:rPr>
        <w:t>для студентів заочної форми навчання</w:t>
      </w:r>
    </w:p>
    <w:tbl>
      <w:tblPr>
        <w:tblW w:w="992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6096"/>
        <w:gridCol w:w="850"/>
        <w:gridCol w:w="851"/>
        <w:gridCol w:w="850"/>
        <w:gridCol w:w="709"/>
      </w:tblGrid>
      <w:tr w:rsidR="008B0197" w:rsidRPr="00C03720" w14:paraId="13FA2FA5" w14:textId="77777777" w:rsidTr="006B4ABB">
        <w:trPr>
          <w:trHeight w:val="284"/>
        </w:trPr>
        <w:tc>
          <w:tcPr>
            <w:tcW w:w="567" w:type="dxa"/>
            <w:vMerge w:val="restart"/>
          </w:tcPr>
          <w:p w14:paraId="1ADDAC2A" w14:textId="77777777" w:rsidR="008B0197" w:rsidRPr="00C03720" w:rsidRDefault="008B0197" w:rsidP="00C03720">
            <w:pPr>
              <w:numPr>
                <w:ilvl w:val="12"/>
                <w:numId w:val="0"/>
              </w:numPr>
              <w:spacing w:line="240" w:lineRule="auto"/>
              <w:jc w:val="center"/>
              <w:rPr>
                <w:rFonts w:ascii="Arial" w:hAnsi="Arial" w:cs="Arial"/>
                <w:b/>
                <w:sz w:val="22"/>
                <w:szCs w:val="22"/>
              </w:rPr>
            </w:pPr>
          </w:p>
          <w:p w14:paraId="45229436" w14:textId="77777777" w:rsidR="008B0197" w:rsidRPr="00C03720" w:rsidRDefault="008B0197" w:rsidP="00C03720">
            <w:pPr>
              <w:numPr>
                <w:ilvl w:val="12"/>
                <w:numId w:val="0"/>
              </w:numPr>
              <w:spacing w:line="240" w:lineRule="auto"/>
              <w:jc w:val="center"/>
              <w:rPr>
                <w:rFonts w:ascii="Arial" w:hAnsi="Arial" w:cs="Arial"/>
                <w:b/>
                <w:sz w:val="22"/>
                <w:szCs w:val="22"/>
              </w:rPr>
            </w:pPr>
            <w:r w:rsidRPr="00C03720">
              <w:rPr>
                <w:rFonts w:ascii="Arial" w:hAnsi="Arial" w:cs="Arial"/>
                <w:b/>
                <w:sz w:val="22"/>
                <w:szCs w:val="22"/>
              </w:rPr>
              <w:t>№</w:t>
            </w:r>
          </w:p>
        </w:tc>
        <w:tc>
          <w:tcPr>
            <w:tcW w:w="6096" w:type="dxa"/>
            <w:vMerge w:val="restart"/>
            <w:tcBorders>
              <w:top w:val="single" w:sz="4" w:space="0" w:color="auto"/>
            </w:tcBorders>
          </w:tcPr>
          <w:p w14:paraId="5A9CA3FF" w14:textId="77777777" w:rsidR="008B0197" w:rsidRPr="00C03720" w:rsidRDefault="008B0197" w:rsidP="00C03720">
            <w:pPr>
              <w:numPr>
                <w:ilvl w:val="12"/>
                <w:numId w:val="0"/>
              </w:numPr>
              <w:spacing w:line="240" w:lineRule="auto"/>
              <w:ind w:firstLine="709"/>
              <w:jc w:val="center"/>
              <w:rPr>
                <w:rFonts w:ascii="Arial" w:hAnsi="Arial" w:cs="Arial"/>
                <w:b/>
                <w:sz w:val="22"/>
                <w:szCs w:val="22"/>
              </w:rPr>
            </w:pPr>
          </w:p>
          <w:p w14:paraId="464C594F" w14:textId="77777777" w:rsidR="008B0197" w:rsidRPr="00C03720" w:rsidRDefault="008B0197" w:rsidP="00C03720">
            <w:pPr>
              <w:numPr>
                <w:ilvl w:val="12"/>
                <w:numId w:val="0"/>
              </w:numPr>
              <w:spacing w:line="240" w:lineRule="auto"/>
              <w:ind w:firstLine="709"/>
              <w:jc w:val="center"/>
              <w:rPr>
                <w:rFonts w:ascii="Arial" w:hAnsi="Arial" w:cs="Arial"/>
                <w:b/>
                <w:sz w:val="22"/>
                <w:szCs w:val="22"/>
              </w:rPr>
            </w:pPr>
            <w:r w:rsidRPr="00C03720">
              <w:rPr>
                <w:rFonts w:ascii="Arial" w:hAnsi="Arial" w:cs="Arial"/>
                <w:b/>
                <w:sz w:val="22"/>
                <w:szCs w:val="22"/>
              </w:rPr>
              <w:t xml:space="preserve">НАЗВА ТЕМИ </w:t>
            </w:r>
          </w:p>
        </w:tc>
        <w:tc>
          <w:tcPr>
            <w:tcW w:w="3260" w:type="dxa"/>
            <w:gridSpan w:val="4"/>
          </w:tcPr>
          <w:p w14:paraId="7A0B0636"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Кількість годин</w:t>
            </w:r>
          </w:p>
        </w:tc>
      </w:tr>
      <w:tr w:rsidR="008B0197" w:rsidRPr="00C03720" w14:paraId="571E7A0F" w14:textId="77777777" w:rsidTr="006B4ABB">
        <w:trPr>
          <w:trHeight w:val="620"/>
        </w:trPr>
        <w:tc>
          <w:tcPr>
            <w:tcW w:w="567" w:type="dxa"/>
            <w:vMerge/>
          </w:tcPr>
          <w:p w14:paraId="00028152" w14:textId="77777777" w:rsidR="008B0197" w:rsidRPr="00C03720" w:rsidRDefault="008B0197" w:rsidP="00C03720">
            <w:pPr>
              <w:numPr>
                <w:ilvl w:val="12"/>
                <w:numId w:val="0"/>
              </w:numPr>
              <w:spacing w:line="240" w:lineRule="auto"/>
              <w:jc w:val="center"/>
              <w:rPr>
                <w:rFonts w:ascii="Arial" w:hAnsi="Arial" w:cs="Arial"/>
                <w:b/>
                <w:sz w:val="24"/>
                <w:szCs w:val="24"/>
              </w:rPr>
            </w:pPr>
          </w:p>
        </w:tc>
        <w:tc>
          <w:tcPr>
            <w:tcW w:w="6096" w:type="dxa"/>
            <w:vMerge/>
          </w:tcPr>
          <w:p w14:paraId="7B27D8FD" w14:textId="77777777" w:rsidR="008B0197" w:rsidRPr="00C03720" w:rsidRDefault="008B0197" w:rsidP="00C03720">
            <w:pPr>
              <w:numPr>
                <w:ilvl w:val="12"/>
                <w:numId w:val="0"/>
              </w:numPr>
              <w:spacing w:line="240" w:lineRule="auto"/>
              <w:ind w:firstLine="709"/>
              <w:jc w:val="center"/>
              <w:rPr>
                <w:rFonts w:ascii="Arial" w:hAnsi="Arial" w:cs="Arial"/>
                <w:b/>
                <w:sz w:val="24"/>
                <w:szCs w:val="24"/>
              </w:rPr>
            </w:pPr>
          </w:p>
        </w:tc>
        <w:tc>
          <w:tcPr>
            <w:tcW w:w="850" w:type="dxa"/>
          </w:tcPr>
          <w:p w14:paraId="42BC5693"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Лекційних</w:t>
            </w:r>
          </w:p>
        </w:tc>
        <w:tc>
          <w:tcPr>
            <w:tcW w:w="851" w:type="dxa"/>
            <w:shd w:val="clear" w:color="auto" w:fill="auto"/>
          </w:tcPr>
          <w:p w14:paraId="4E5225FC"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Практичних</w:t>
            </w:r>
          </w:p>
        </w:tc>
        <w:tc>
          <w:tcPr>
            <w:tcW w:w="850" w:type="dxa"/>
            <w:shd w:val="clear" w:color="auto" w:fill="auto"/>
          </w:tcPr>
          <w:p w14:paraId="4088138E"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Сам. раб</w:t>
            </w:r>
          </w:p>
        </w:tc>
        <w:tc>
          <w:tcPr>
            <w:tcW w:w="709" w:type="dxa"/>
            <w:shd w:val="clear" w:color="auto" w:fill="auto"/>
          </w:tcPr>
          <w:p w14:paraId="3F6314B7"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Всього</w:t>
            </w:r>
          </w:p>
        </w:tc>
      </w:tr>
      <w:tr w:rsidR="008B0197" w:rsidRPr="00C03720" w14:paraId="0ED3AA93" w14:textId="77777777" w:rsidTr="006B4ABB">
        <w:trPr>
          <w:trHeight w:val="372"/>
        </w:trPr>
        <w:tc>
          <w:tcPr>
            <w:tcW w:w="9923" w:type="dxa"/>
            <w:gridSpan w:val="6"/>
          </w:tcPr>
          <w:p w14:paraId="473D7986" w14:textId="77777777" w:rsidR="00C03720" w:rsidRDefault="00C03720" w:rsidP="00C03720">
            <w:pPr>
              <w:numPr>
                <w:ilvl w:val="12"/>
                <w:numId w:val="0"/>
              </w:numPr>
              <w:spacing w:line="240" w:lineRule="auto"/>
              <w:ind w:hanging="9"/>
              <w:jc w:val="center"/>
              <w:rPr>
                <w:rFonts w:ascii="Arial" w:hAnsi="Arial" w:cs="Arial"/>
                <w:b/>
                <w:bCs/>
                <w:sz w:val="24"/>
                <w:szCs w:val="24"/>
              </w:rPr>
            </w:pPr>
          </w:p>
          <w:p w14:paraId="1C6BEEFC" w14:textId="77777777" w:rsidR="008B0197" w:rsidRPr="00C03720" w:rsidRDefault="008B0197" w:rsidP="00C03720">
            <w:pPr>
              <w:numPr>
                <w:ilvl w:val="12"/>
                <w:numId w:val="0"/>
              </w:numPr>
              <w:spacing w:line="240" w:lineRule="auto"/>
              <w:ind w:hanging="9"/>
              <w:jc w:val="center"/>
              <w:rPr>
                <w:rFonts w:ascii="Arial" w:hAnsi="Arial" w:cs="Arial"/>
                <w:b/>
                <w:bCs/>
                <w:sz w:val="24"/>
                <w:szCs w:val="24"/>
              </w:rPr>
            </w:pPr>
            <w:r w:rsidRPr="00C03720">
              <w:rPr>
                <w:rFonts w:ascii="Arial" w:hAnsi="Arial" w:cs="Arial"/>
                <w:b/>
                <w:bCs/>
                <w:sz w:val="24"/>
                <w:szCs w:val="24"/>
              </w:rPr>
              <w:t>Розділ 1. Загальні положення господарського судочинства</w:t>
            </w:r>
          </w:p>
          <w:p w14:paraId="73BC0333" w14:textId="77777777" w:rsidR="00C03720" w:rsidRPr="00C03720" w:rsidRDefault="00C03720" w:rsidP="00C03720">
            <w:pPr>
              <w:numPr>
                <w:ilvl w:val="12"/>
                <w:numId w:val="0"/>
              </w:numPr>
              <w:spacing w:line="240" w:lineRule="auto"/>
              <w:ind w:hanging="9"/>
              <w:jc w:val="center"/>
              <w:rPr>
                <w:rFonts w:ascii="Arial" w:hAnsi="Arial" w:cs="Arial"/>
                <w:b/>
                <w:sz w:val="24"/>
                <w:szCs w:val="24"/>
              </w:rPr>
            </w:pPr>
          </w:p>
        </w:tc>
      </w:tr>
      <w:tr w:rsidR="008B0197" w:rsidRPr="00C03720" w14:paraId="09E119D1" w14:textId="77777777" w:rsidTr="006B4ABB">
        <w:trPr>
          <w:trHeight w:val="345"/>
        </w:trPr>
        <w:tc>
          <w:tcPr>
            <w:tcW w:w="567" w:type="dxa"/>
          </w:tcPr>
          <w:p w14:paraId="6943845E"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w:t>
            </w:r>
          </w:p>
        </w:tc>
        <w:tc>
          <w:tcPr>
            <w:tcW w:w="6096" w:type="dxa"/>
          </w:tcPr>
          <w:p w14:paraId="5E3A087A"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1.1.</w:t>
            </w:r>
            <w:r w:rsidRPr="00C03720">
              <w:rPr>
                <w:rFonts w:ascii="Arial" w:hAnsi="Arial" w:cs="Arial"/>
                <w:sz w:val="24"/>
                <w:szCs w:val="24"/>
              </w:rPr>
              <w:t xml:space="preserve"> Основні засади та джерела господарського судочинства </w:t>
            </w:r>
          </w:p>
        </w:tc>
        <w:tc>
          <w:tcPr>
            <w:tcW w:w="850" w:type="dxa"/>
          </w:tcPr>
          <w:p w14:paraId="73641399"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6150C845"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731FEA49"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2A6BEFF3"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7,5</w:t>
            </w:r>
          </w:p>
        </w:tc>
      </w:tr>
      <w:tr w:rsidR="008B0197" w:rsidRPr="00C03720" w14:paraId="0AC365D8" w14:textId="77777777" w:rsidTr="006B4ABB">
        <w:trPr>
          <w:trHeight w:val="404"/>
        </w:trPr>
        <w:tc>
          <w:tcPr>
            <w:tcW w:w="567" w:type="dxa"/>
          </w:tcPr>
          <w:p w14:paraId="1BA826EB"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2.</w:t>
            </w:r>
          </w:p>
        </w:tc>
        <w:tc>
          <w:tcPr>
            <w:tcW w:w="6096" w:type="dxa"/>
          </w:tcPr>
          <w:p w14:paraId="1CE9BD7F"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1.2.</w:t>
            </w:r>
            <w:r w:rsidRPr="00C03720">
              <w:rPr>
                <w:rFonts w:ascii="Arial" w:hAnsi="Arial" w:cs="Arial"/>
                <w:sz w:val="24"/>
                <w:szCs w:val="24"/>
              </w:rPr>
              <w:t xml:space="preserve">  Форми господарського судочинства. Юрисдикція господарського суду</w:t>
            </w:r>
          </w:p>
        </w:tc>
        <w:tc>
          <w:tcPr>
            <w:tcW w:w="850" w:type="dxa"/>
          </w:tcPr>
          <w:p w14:paraId="4E17667C"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72C38979"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527DCC69"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3F17AFE3"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w:t>
            </w:r>
          </w:p>
        </w:tc>
      </w:tr>
      <w:tr w:rsidR="008B0197" w:rsidRPr="00C03720" w14:paraId="54913192" w14:textId="77777777" w:rsidTr="006B4ABB">
        <w:trPr>
          <w:trHeight w:val="398"/>
        </w:trPr>
        <w:tc>
          <w:tcPr>
            <w:tcW w:w="567" w:type="dxa"/>
          </w:tcPr>
          <w:p w14:paraId="0526C2CC"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3.</w:t>
            </w:r>
          </w:p>
        </w:tc>
        <w:tc>
          <w:tcPr>
            <w:tcW w:w="6096" w:type="dxa"/>
          </w:tcPr>
          <w:p w14:paraId="3B0BCFD8"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1.3.</w:t>
            </w:r>
            <w:r w:rsidRPr="00C03720">
              <w:rPr>
                <w:rFonts w:ascii="Arial" w:hAnsi="Arial" w:cs="Arial"/>
                <w:sz w:val="24"/>
                <w:szCs w:val="24"/>
              </w:rPr>
              <w:t xml:space="preserve"> Учасники судового процесу</w:t>
            </w:r>
          </w:p>
        </w:tc>
        <w:tc>
          <w:tcPr>
            <w:tcW w:w="850" w:type="dxa"/>
          </w:tcPr>
          <w:p w14:paraId="4F31731A"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371979EC"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67672587"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7B17A13A"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7,5</w:t>
            </w:r>
          </w:p>
        </w:tc>
      </w:tr>
      <w:tr w:rsidR="008B0197" w:rsidRPr="00C03720" w14:paraId="51E70C11" w14:textId="77777777" w:rsidTr="006B4ABB">
        <w:trPr>
          <w:trHeight w:val="372"/>
        </w:trPr>
        <w:tc>
          <w:tcPr>
            <w:tcW w:w="567" w:type="dxa"/>
          </w:tcPr>
          <w:p w14:paraId="61277F7C"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4.</w:t>
            </w:r>
          </w:p>
        </w:tc>
        <w:tc>
          <w:tcPr>
            <w:tcW w:w="6096" w:type="dxa"/>
          </w:tcPr>
          <w:p w14:paraId="4352A2E5"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1.4.</w:t>
            </w:r>
            <w:r w:rsidRPr="00C03720">
              <w:rPr>
                <w:rFonts w:ascii="Arial" w:hAnsi="Arial" w:cs="Arial"/>
                <w:sz w:val="24"/>
                <w:szCs w:val="24"/>
              </w:rPr>
              <w:t xml:space="preserve"> Докази та доказування в господарському процесі</w:t>
            </w:r>
          </w:p>
        </w:tc>
        <w:tc>
          <w:tcPr>
            <w:tcW w:w="850" w:type="dxa"/>
          </w:tcPr>
          <w:p w14:paraId="544005C7"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372A9449"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77878B0F"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25EEB6C9"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5321AC86" w14:textId="77777777" w:rsidTr="006B4ABB">
        <w:trPr>
          <w:trHeight w:val="362"/>
        </w:trPr>
        <w:tc>
          <w:tcPr>
            <w:tcW w:w="567" w:type="dxa"/>
          </w:tcPr>
          <w:p w14:paraId="27C6DA38"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5.</w:t>
            </w:r>
          </w:p>
        </w:tc>
        <w:tc>
          <w:tcPr>
            <w:tcW w:w="6096" w:type="dxa"/>
          </w:tcPr>
          <w:p w14:paraId="12AE5B5B"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1.5.</w:t>
            </w:r>
            <w:r w:rsidRPr="00C03720">
              <w:rPr>
                <w:rFonts w:ascii="Arial" w:hAnsi="Arial" w:cs="Arial"/>
                <w:sz w:val="24"/>
                <w:szCs w:val="24"/>
              </w:rPr>
              <w:t xml:space="preserve"> Процесуальні строки та судові витрати в господарському судочинстві. </w:t>
            </w:r>
          </w:p>
        </w:tc>
        <w:tc>
          <w:tcPr>
            <w:tcW w:w="850" w:type="dxa"/>
          </w:tcPr>
          <w:p w14:paraId="45F370B3"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2737572C"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11180C27"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6296ED7D"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3210AF6D" w14:textId="77777777" w:rsidTr="006B4ABB">
        <w:trPr>
          <w:trHeight w:val="389"/>
        </w:trPr>
        <w:tc>
          <w:tcPr>
            <w:tcW w:w="567" w:type="dxa"/>
          </w:tcPr>
          <w:p w14:paraId="4DE481E5"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6.</w:t>
            </w:r>
          </w:p>
        </w:tc>
        <w:tc>
          <w:tcPr>
            <w:tcW w:w="6096" w:type="dxa"/>
          </w:tcPr>
          <w:p w14:paraId="525819A3"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1.6.</w:t>
            </w:r>
            <w:r w:rsidRPr="00C03720">
              <w:rPr>
                <w:rFonts w:ascii="Arial" w:hAnsi="Arial" w:cs="Arial"/>
                <w:sz w:val="24"/>
                <w:szCs w:val="24"/>
              </w:rPr>
              <w:t xml:space="preserve"> Інститут забезпечення в господарському процесі</w:t>
            </w:r>
          </w:p>
        </w:tc>
        <w:tc>
          <w:tcPr>
            <w:tcW w:w="850" w:type="dxa"/>
          </w:tcPr>
          <w:p w14:paraId="18DC6E30"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5B7BF776"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3DD14368"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2013C8F2"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8B0197" w:rsidRPr="00C03720" w14:paraId="38FBB474" w14:textId="77777777" w:rsidTr="006B4ABB">
        <w:trPr>
          <w:trHeight w:val="350"/>
        </w:trPr>
        <w:tc>
          <w:tcPr>
            <w:tcW w:w="9923" w:type="dxa"/>
            <w:gridSpan w:val="6"/>
          </w:tcPr>
          <w:p w14:paraId="4526B553" w14:textId="77777777" w:rsidR="00C03720" w:rsidRDefault="00C03720" w:rsidP="00C03720">
            <w:pPr>
              <w:spacing w:line="240" w:lineRule="auto"/>
              <w:jc w:val="center"/>
              <w:rPr>
                <w:rFonts w:ascii="Arial" w:hAnsi="Arial" w:cs="Arial"/>
                <w:b/>
                <w:bCs/>
                <w:sz w:val="24"/>
                <w:szCs w:val="24"/>
              </w:rPr>
            </w:pPr>
          </w:p>
          <w:p w14:paraId="79070AFD" w14:textId="77777777" w:rsidR="008B0197" w:rsidRPr="00C03720" w:rsidRDefault="008B0197" w:rsidP="00C03720">
            <w:pPr>
              <w:spacing w:line="240" w:lineRule="auto"/>
              <w:jc w:val="center"/>
              <w:rPr>
                <w:rFonts w:ascii="Arial" w:hAnsi="Arial" w:cs="Arial"/>
                <w:b/>
                <w:sz w:val="24"/>
                <w:szCs w:val="24"/>
              </w:rPr>
            </w:pPr>
            <w:r w:rsidRPr="00C03720">
              <w:rPr>
                <w:rFonts w:ascii="Arial" w:hAnsi="Arial" w:cs="Arial"/>
                <w:b/>
                <w:bCs/>
                <w:sz w:val="24"/>
                <w:szCs w:val="24"/>
              </w:rPr>
              <w:t xml:space="preserve">Розділ 2. </w:t>
            </w:r>
            <w:r w:rsidRPr="00C03720">
              <w:rPr>
                <w:rFonts w:ascii="Arial" w:hAnsi="Arial" w:cs="Arial"/>
                <w:b/>
                <w:sz w:val="24"/>
                <w:szCs w:val="24"/>
              </w:rPr>
              <w:t>Провадження у різних інстанціях господарських судів та виконання рішень господарського суду</w:t>
            </w:r>
          </w:p>
          <w:p w14:paraId="1E3D83F3" w14:textId="77777777" w:rsidR="00C03720" w:rsidRPr="00C03720" w:rsidRDefault="00C03720" w:rsidP="00C03720">
            <w:pPr>
              <w:spacing w:line="240" w:lineRule="auto"/>
              <w:jc w:val="center"/>
              <w:rPr>
                <w:rFonts w:ascii="Arial" w:hAnsi="Arial" w:cs="Arial"/>
                <w:sz w:val="24"/>
                <w:szCs w:val="24"/>
              </w:rPr>
            </w:pPr>
          </w:p>
        </w:tc>
      </w:tr>
      <w:tr w:rsidR="008B0197" w:rsidRPr="00C03720" w14:paraId="509EDC8B" w14:textId="77777777" w:rsidTr="006B4ABB">
        <w:trPr>
          <w:trHeight w:val="350"/>
        </w:trPr>
        <w:tc>
          <w:tcPr>
            <w:tcW w:w="567" w:type="dxa"/>
          </w:tcPr>
          <w:p w14:paraId="2B46A24E"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7.</w:t>
            </w:r>
          </w:p>
        </w:tc>
        <w:tc>
          <w:tcPr>
            <w:tcW w:w="6096" w:type="dxa"/>
          </w:tcPr>
          <w:p w14:paraId="4FCD4DD8"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2.1.</w:t>
            </w:r>
            <w:r w:rsidRPr="00C03720">
              <w:rPr>
                <w:rFonts w:ascii="Arial" w:hAnsi="Arial" w:cs="Arial"/>
                <w:sz w:val="24"/>
                <w:szCs w:val="24"/>
              </w:rPr>
              <w:t xml:space="preserve"> Наказне провадження</w:t>
            </w:r>
          </w:p>
        </w:tc>
        <w:tc>
          <w:tcPr>
            <w:tcW w:w="850" w:type="dxa"/>
          </w:tcPr>
          <w:p w14:paraId="12304A90"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61A929C9" w14:textId="77777777" w:rsidR="008B0197" w:rsidRPr="00C03720" w:rsidRDefault="008B0197" w:rsidP="00C03720">
            <w:pPr>
              <w:spacing w:line="240" w:lineRule="auto"/>
              <w:jc w:val="center"/>
              <w:rPr>
                <w:rFonts w:ascii="Arial" w:hAnsi="Arial" w:cs="Arial"/>
                <w:sz w:val="24"/>
                <w:szCs w:val="24"/>
              </w:rPr>
            </w:pPr>
            <w:r w:rsidRPr="00C03720">
              <w:rPr>
                <w:rFonts w:ascii="Arial" w:hAnsi="Arial" w:cs="Arial"/>
                <w:sz w:val="24"/>
                <w:szCs w:val="24"/>
              </w:rPr>
              <w:t xml:space="preserve">             </w:t>
            </w:r>
          </w:p>
        </w:tc>
        <w:tc>
          <w:tcPr>
            <w:tcW w:w="850" w:type="dxa"/>
          </w:tcPr>
          <w:p w14:paraId="31B4FC0E"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07367E7B"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40E1DB6D" w14:textId="77777777" w:rsidTr="006B4ABB">
        <w:trPr>
          <w:trHeight w:val="350"/>
        </w:trPr>
        <w:tc>
          <w:tcPr>
            <w:tcW w:w="567" w:type="dxa"/>
          </w:tcPr>
          <w:p w14:paraId="797FB29C"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8.</w:t>
            </w:r>
          </w:p>
        </w:tc>
        <w:tc>
          <w:tcPr>
            <w:tcW w:w="6096" w:type="dxa"/>
          </w:tcPr>
          <w:p w14:paraId="32F3FD03"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2.2.</w:t>
            </w:r>
            <w:r w:rsidRPr="00C03720">
              <w:rPr>
                <w:rFonts w:ascii="Arial" w:hAnsi="Arial" w:cs="Arial"/>
                <w:sz w:val="24"/>
                <w:szCs w:val="24"/>
              </w:rPr>
              <w:t xml:space="preserve"> Позовне провадження </w:t>
            </w:r>
          </w:p>
        </w:tc>
        <w:tc>
          <w:tcPr>
            <w:tcW w:w="850" w:type="dxa"/>
          </w:tcPr>
          <w:p w14:paraId="553E3D1F"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4FBBB0B8" w14:textId="77777777" w:rsidR="008B0197" w:rsidRPr="00C03720" w:rsidRDefault="008B0197" w:rsidP="00C03720">
            <w:pPr>
              <w:spacing w:line="240" w:lineRule="auto"/>
              <w:jc w:val="center"/>
              <w:rPr>
                <w:rFonts w:ascii="Arial" w:hAnsi="Arial" w:cs="Arial"/>
                <w:sz w:val="24"/>
                <w:szCs w:val="24"/>
              </w:rPr>
            </w:pPr>
            <w:r w:rsidRPr="00C03720">
              <w:rPr>
                <w:rFonts w:ascii="Arial" w:hAnsi="Arial" w:cs="Arial"/>
                <w:sz w:val="24"/>
                <w:szCs w:val="24"/>
              </w:rPr>
              <w:t>1</w:t>
            </w:r>
          </w:p>
        </w:tc>
        <w:tc>
          <w:tcPr>
            <w:tcW w:w="850" w:type="dxa"/>
          </w:tcPr>
          <w:p w14:paraId="6E77503E"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724E4CB6"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9</w:t>
            </w:r>
          </w:p>
        </w:tc>
      </w:tr>
      <w:tr w:rsidR="008B0197" w:rsidRPr="00C03720" w14:paraId="2DC1A783" w14:textId="77777777" w:rsidTr="006B4ABB">
        <w:trPr>
          <w:trHeight w:val="350"/>
        </w:trPr>
        <w:tc>
          <w:tcPr>
            <w:tcW w:w="567" w:type="dxa"/>
          </w:tcPr>
          <w:p w14:paraId="33ABC16F"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9.</w:t>
            </w:r>
          </w:p>
        </w:tc>
        <w:tc>
          <w:tcPr>
            <w:tcW w:w="6096" w:type="dxa"/>
          </w:tcPr>
          <w:p w14:paraId="5F289B2F"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2.3.</w:t>
            </w:r>
            <w:r w:rsidRPr="00C03720">
              <w:rPr>
                <w:rFonts w:ascii="Arial" w:hAnsi="Arial" w:cs="Arial"/>
                <w:sz w:val="24"/>
                <w:szCs w:val="24"/>
              </w:rPr>
              <w:t xml:space="preserve"> Рішення господарського суду</w:t>
            </w:r>
          </w:p>
        </w:tc>
        <w:tc>
          <w:tcPr>
            <w:tcW w:w="850" w:type="dxa"/>
          </w:tcPr>
          <w:p w14:paraId="33D64E70"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3F8BFBE6" w14:textId="77777777" w:rsidR="008B0197" w:rsidRPr="00C03720" w:rsidRDefault="008B0197" w:rsidP="00C03720">
            <w:pPr>
              <w:spacing w:line="240" w:lineRule="auto"/>
              <w:jc w:val="center"/>
              <w:rPr>
                <w:rFonts w:ascii="Arial" w:hAnsi="Arial" w:cs="Arial"/>
                <w:sz w:val="24"/>
                <w:szCs w:val="24"/>
              </w:rPr>
            </w:pPr>
          </w:p>
        </w:tc>
        <w:tc>
          <w:tcPr>
            <w:tcW w:w="850" w:type="dxa"/>
          </w:tcPr>
          <w:p w14:paraId="784B7EE4"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034FF6F4"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04716E65" w14:textId="77777777" w:rsidTr="006B4ABB">
        <w:trPr>
          <w:trHeight w:val="350"/>
        </w:trPr>
        <w:tc>
          <w:tcPr>
            <w:tcW w:w="567" w:type="dxa"/>
          </w:tcPr>
          <w:p w14:paraId="79442142"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10.</w:t>
            </w:r>
          </w:p>
        </w:tc>
        <w:tc>
          <w:tcPr>
            <w:tcW w:w="6096" w:type="dxa"/>
          </w:tcPr>
          <w:p w14:paraId="45BCDB8F"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2.4.</w:t>
            </w:r>
            <w:r w:rsidRPr="00C03720">
              <w:rPr>
                <w:rFonts w:ascii="Arial" w:hAnsi="Arial" w:cs="Arial"/>
                <w:sz w:val="24"/>
                <w:szCs w:val="24"/>
              </w:rPr>
              <w:t xml:space="preserve"> Апеляційне та касаційне провадження</w:t>
            </w:r>
          </w:p>
        </w:tc>
        <w:tc>
          <w:tcPr>
            <w:tcW w:w="850" w:type="dxa"/>
          </w:tcPr>
          <w:p w14:paraId="793FDD14"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22114A32" w14:textId="77777777" w:rsidR="008B0197" w:rsidRPr="00C03720" w:rsidRDefault="008B0197" w:rsidP="00C03720">
            <w:pPr>
              <w:spacing w:line="240" w:lineRule="auto"/>
              <w:jc w:val="center"/>
              <w:rPr>
                <w:rFonts w:ascii="Arial" w:hAnsi="Arial" w:cs="Arial"/>
                <w:sz w:val="24"/>
                <w:szCs w:val="24"/>
              </w:rPr>
            </w:pPr>
            <w:r w:rsidRPr="00C03720">
              <w:rPr>
                <w:rFonts w:ascii="Arial" w:hAnsi="Arial" w:cs="Arial"/>
                <w:sz w:val="24"/>
                <w:szCs w:val="24"/>
              </w:rPr>
              <w:t>1</w:t>
            </w:r>
          </w:p>
        </w:tc>
        <w:tc>
          <w:tcPr>
            <w:tcW w:w="850" w:type="dxa"/>
          </w:tcPr>
          <w:p w14:paraId="0C581272"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29C84E52"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8,5</w:t>
            </w:r>
          </w:p>
        </w:tc>
      </w:tr>
      <w:tr w:rsidR="008B0197" w:rsidRPr="00C03720" w14:paraId="485EEE0A" w14:textId="77777777" w:rsidTr="006B4ABB">
        <w:trPr>
          <w:trHeight w:val="350"/>
        </w:trPr>
        <w:tc>
          <w:tcPr>
            <w:tcW w:w="567" w:type="dxa"/>
          </w:tcPr>
          <w:p w14:paraId="0EA4BA90"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11.</w:t>
            </w:r>
          </w:p>
        </w:tc>
        <w:tc>
          <w:tcPr>
            <w:tcW w:w="6096" w:type="dxa"/>
          </w:tcPr>
          <w:p w14:paraId="6095DDAF" w14:textId="77777777" w:rsidR="008B0197" w:rsidRPr="00C03720" w:rsidRDefault="008B0197" w:rsidP="00C03720">
            <w:pPr>
              <w:numPr>
                <w:ilvl w:val="12"/>
                <w:numId w:val="0"/>
              </w:numPr>
              <w:spacing w:line="240" w:lineRule="auto"/>
              <w:rPr>
                <w:rFonts w:ascii="Arial" w:hAnsi="Arial" w:cs="Arial"/>
                <w:sz w:val="24"/>
                <w:szCs w:val="24"/>
              </w:rPr>
            </w:pPr>
            <w:r w:rsidRPr="00C03720">
              <w:rPr>
                <w:rFonts w:ascii="Arial" w:hAnsi="Arial" w:cs="Arial"/>
                <w:b/>
                <w:sz w:val="24"/>
                <w:szCs w:val="24"/>
              </w:rPr>
              <w:t>Тема 2.5.</w:t>
            </w:r>
            <w:r w:rsidRPr="00C03720">
              <w:rPr>
                <w:rFonts w:ascii="Arial" w:hAnsi="Arial" w:cs="Arial"/>
                <w:sz w:val="24"/>
                <w:szCs w:val="24"/>
              </w:rPr>
              <w:t xml:space="preserve"> Перегляд судових рішень за нововиявленими або виключними обставинами</w:t>
            </w:r>
          </w:p>
        </w:tc>
        <w:tc>
          <w:tcPr>
            <w:tcW w:w="850" w:type="dxa"/>
          </w:tcPr>
          <w:p w14:paraId="70666554"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234A30CB" w14:textId="77777777" w:rsidR="008B0197" w:rsidRPr="00C03720" w:rsidRDefault="008B0197" w:rsidP="00C03720">
            <w:pPr>
              <w:spacing w:line="240" w:lineRule="auto"/>
              <w:jc w:val="center"/>
              <w:rPr>
                <w:rFonts w:ascii="Arial" w:hAnsi="Arial" w:cs="Arial"/>
                <w:sz w:val="24"/>
                <w:szCs w:val="24"/>
              </w:rPr>
            </w:pPr>
          </w:p>
        </w:tc>
        <w:tc>
          <w:tcPr>
            <w:tcW w:w="850" w:type="dxa"/>
          </w:tcPr>
          <w:p w14:paraId="703E9729"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2C3A01AC"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448A9D45" w14:textId="77777777" w:rsidTr="006B4ABB">
        <w:trPr>
          <w:trHeight w:val="350"/>
        </w:trPr>
        <w:tc>
          <w:tcPr>
            <w:tcW w:w="567" w:type="dxa"/>
          </w:tcPr>
          <w:p w14:paraId="7CDEC534"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12.</w:t>
            </w:r>
          </w:p>
        </w:tc>
        <w:tc>
          <w:tcPr>
            <w:tcW w:w="6096" w:type="dxa"/>
          </w:tcPr>
          <w:p w14:paraId="0940585A" w14:textId="77777777" w:rsidR="008B0197" w:rsidRPr="00C03720" w:rsidRDefault="008B0197" w:rsidP="00C03720">
            <w:pPr>
              <w:pStyle w:val="Default"/>
              <w:jc w:val="both"/>
              <w:rPr>
                <w:rFonts w:ascii="Arial" w:hAnsi="Arial" w:cs="Arial"/>
              </w:rPr>
            </w:pPr>
            <w:r w:rsidRPr="00C03720">
              <w:rPr>
                <w:rFonts w:ascii="Arial" w:hAnsi="Arial" w:cs="Arial"/>
                <w:b/>
              </w:rPr>
              <w:t>Тема 2.6.</w:t>
            </w:r>
            <w:r w:rsidRPr="00C03720">
              <w:rPr>
                <w:rFonts w:ascii="Arial" w:hAnsi="Arial" w:cs="Arial"/>
              </w:rPr>
              <w:t xml:space="preserve"> Розгляд господарських спорів третейськими судами та порядок оскарження їх рішень в господарських судах </w:t>
            </w:r>
          </w:p>
        </w:tc>
        <w:tc>
          <w:tcPr>
            <w:tcW w:w="850" w:type="dxa"/>
          </w:tcPr>
          <w:p w14:paraId="048A1CF0"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4184C50E" w14:textId="77777777" w:rsidR="008B0197" w:rsidRPr="00C03720" w:rsidRDefault="008B0197" w:rsidP="00C03720">
            <w:pPr>
              <w:spacing w:line="240" w:lineRule="auto"/>
              <w:jc w:val="center"/>
              <w:rPr>
                <w:rFonts w:ascii="Arial" w:hAnsi="Arial" w:cs="Arial"/>
                <w:sz w:val="24"/>
                <w:szCs w:val="24"/>
              </w:rPr>
            </w:pPr>
          </w:p>
        </w:tc>
        <w:tc>
          <w:tcPr>
            <w:tcW w:w="850" w:type="dxa"/>
          </w:tcPr>
          <w:p w14:paraId="1D8887D3"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19CF660C"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w:t>
            </w:r>
          </w:p>
        </w:tc>
      </w:tr>
      <w:tr w:rsidR="008B0197" w:rsidRPr="00C03720" w14:paraId="5622786A" w14:textId="77777777" w:rsidTr="006B4ABB">
        <w:trPr>
          <w:trHeight w:val="350"/>
        </w:trPr>
        <w:tc>
          <w:tcPr>
            <w:tcW w:w="567" w:type="dxa"/>
          </w:tcPr>
          <w:p w14:paraId="14C041C7"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13.</w:t>
            </w:r>
          </w:p>
        </w:tc>
        <w:tc>
          <w:tcPr>
            <w:tcW w:w="6096" w:type="dxa"/>
          </w:tcPr>
          <w:p w14:paraId="2EA81D60" w14:textId="77777777" w:rsidR="008B0197" w:rsidRPr="00C03720" w:rsidRDefault="008B0197" w:rsidP="00C03720">
            <w:pPr>
              <w:pStyle w:val="Default"/>
              <w:jc w:val="both"/>
              <w:rPr>
                <w:rFonts w:ascii="Arial" w:hAnsi="Arial" w:cs="Arial"/>
                <w:i/>
              </w:rPr>
            </w:pPr>
            <w:r w:rsidRPr="00C03720">
              <w:rPr>
                <w:rFonts w:ascii="Arial" w:hAnsi="Arial" w:cs="Arial"/>
                <w:i/>
              </w:rPr>
              <w:t xml:space="preserve">Виконання індивідуального завдання – ДКР </w:t>
            </w:r>
          </w:p>
        </w:tc>
        <w:tc>
          <w:tcPr>
            <w:tcW w:w="850" w:type="dxa"/>
          </w:tcPr>
          <w:p w14:paraId="027BBA8E"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1" w:type="dxa"/>
          </w:tcPr>
          <w:p w14:paraId="5FB0826C" w14:textId="77777777" w:rsidR="008B0197" w:rsidRPr="00C03720" w:rsidRDefault="008B0197" w:rsidP="00C03720">
            <w:pPr>
              <w:spacing w:line="240" w:lineRule="auto"/>
              <w:jc w:val="center"/>
              <w:rPr>
                <w:rFonts w:ascii="Arial" w:hAnsi="Arial" w:cs="Arial"/>
                <w:sz w:val="24"/>
                <w:szCs w:val="24"/>
              </w:rPr>
            </w:pPr>
          </w:p>
        </w:tc>
        <w:tc>
          <w:tcPr>
            <w:tcW w:w="850" w:type="dxa"/>
          </w:tcPr>
          <w:p w14:paraId="118842DB"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w:t>
            </w:r>
          </w:p>
        </w:tc>
        <w:tc>
          <w:tcPr>
            <w:tcW w:w="709" w:type="dxa"/>
          </w:tcPr>
          <w:p w14:paraId="337978F7"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w:t>
            </w:r>
          </w:p>
        </w:tc>
      </w:tr>
      <w:tr w:rsidR="008B0197" w:rsidRPr="00C03720" w14:paraId="46A5A95F" w14:textId="77777777" w:rsidTr="006B4ABB">
        <w:trPr>
          <w:trHeight w:val="367"/>
        </w:trPr>
        <w:tc>
          <w:tcPr>
            <w:tcW w:w="6663" w:type="dxa"/>
            <w:gridSpan w:val="2"/>
          </w:tcPr>
          <w:p w14:paraId="03726ECD" w14:textId="77777777" w:rsidR="008B0197" w:rsidRPr="00C03720" w:rsidRDefault="008B0197" w:rsidP="00C03720">
            <w:pPr>
              <w:numPr>
                <w:ilvl w:val="12"/>
                <w:numId w:val="0"/>
              </w:numPr>
              <w:spacing w:line="240" w:lineRule="auto"/>
              <w:ind w:firstLine="709"/>
              <w:jc w:val="center"/>
              <w:rPr>
                <w:rFonts w:ascii="Arial" w:hAnsi="Arial" w:cs="Arial"/>
                <w:b/>
                <w:sz w:val="24"/>
                <w:szCs w:val="24"/>
              </w:rPr>
            </w:pPr>
            <w:r w:rsidRPr="00C03720">
              <w:rPr>
                <w:rFonts w:ascii="Arial" w:hAnsi="Arial" w:cs="Arial"/>
                <w:b/>
                <w:sz w:val="24"/>
                <w:szCs w:val="24"/>
              </w:rPr>
              <w:t xml:space="preserve">ВСЬОГО: </w:t>
            </w:r>
          </w:p>
        </w:tc>
        <w:tc>
          <w:tcPr>
            <w:tcW w:w="850" w:type="dxa"/>
          </w:tcPr>
          <w:p w14:paraId="58115E5A"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8</w:t>
            </w:r>
          </w:p>
        </w:tc>
        <w:tc>
          <w:tcPr>
            <w:tcW w:w="851" w:type="dxa"/>
          </w:tcPr>
          <w:p w14:paraId="2D5D7F29"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2</w:t>
            </w:r>
          </w:p>
        </w:tc>
        <w:tc>
          <w:tcPr>
            <w:tcW w:w="850" w:type="dxa"/>
          </w:tcPr>
          <w:p w14:paraId="76E400E9" w14:textId="77777777" w:rsidR="008B0197" w:rsidRPr="00C03720" w:rsidRDefault="007007A3"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80</w:t>
            </w:r>
          </w:p>
        </w:tc>
        <w:tc>
          <w:tcPr>
            <w:tcW w:w="709" w:type="dxa"/>
          </w:tcPr>
          <w:p w14:paraId="2403F39E" w14:textId="77777777" w:rsidR="008B0197" w:rsidRPr="00C03720" w:rsidRDefault="007007A3"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90</w:t>
            </w:r>
          </w:p>
        </w:tc>
      </w:tr>
    </w:tbl>
    <w:p w14:paraId="5C5F8B75" w14:textId="77777777" w:rsidR="008B0197" w:rsidRPr="00C03720" w:rsidRDefault="008B0197" w:rsidP="003947AA">
      <w:pPr>
        <w:spacing w:after="120" w:line="240" w:lineRule="auto"/>
        <w:jc w:val="both"/>
        <w:rPr>
          <w:rFonts w:ascii="Arial" w:hAnsi="Arial" w:cs="Arial"/>
          <w:i/>
          <w:color w:val="0070C0"/>
          <w:sz w:val="24"/>
          <w:szCs w:val="24"/>
        </w:rPr>
      </w:pPr>
    </w:p>
    <w:p w14:paraId="58760190" w14:textId="77777777" w:rsidR="006B4ABB" w:rsidRPr="00C03720" w:rsidRDefault="006B4ABB" w:rsidP="00C03720">
      <w:pPr>
        <w:spacing w:line="240" w:lineRule="auto"/>
        <w:ind w:firstLine="709"/>
        <w:jc w:val="center"/>
        <w:rPr>
          <w:rFonts w:ascii="Arial" w:hAnsi="Arial" w:cs="Arial"/>
          <w:b/>
          <w:color w:val="0070C0"/>
          <w:sz w:val="24"/>
          <w:szCs w:val="24"/>
          <w:u w:val="single"/>
        </w:rPr>
      </w:pPr>
      <w:r w:rsidRPr="00C03720">
        <w:rPr>
          <w:rFonts w:ascii="Arial" w:hAnsi="Arial" w:cs="Arial"/>
          <w:b/>
          <w:color w:val="0070C0"/>
          <w:sz w:val="24"/>
          <w:szCs w:val="24"/>
          <w:u w:val="single"/>
        </w:rPr>
        <w:t>Навчальні заняття у студентів денної форми навчання</w:t>
      </w:r>
    </w:p>
    <w:p w14:paraId="4226C708" w14:textId="77777777" w:rsidR="00EC29D1" w:rsidRPr="00C03720" w:rsidRDefault="00EC29D1" w:rsidP="00C03720">
      <w:pPr>
        <w:spacing w:line="240" w:lineRule="auto"/>
        <w:ind w:firstLine="709"/>
        <w:jc w:val="both"/>
        <w:rPr>
          <w:rFonts w:ascii="Arial" w:hAnsi="Arial" w:cs="Arial"/>
          <w:b/>
          <w:color w:val="0070C0"/>
          <w:sz w:val="24"/>
          <w:szCs w:val="24"/>
          <w:u w:val="single"/>
        </w:rPr>
      </w:pPr>
    </w:p>
    <w:p w14:paraId="64AE4FF3" w14:textId="77777777" w:rsidR="006B4ABB" w:rsidRPr="00C03720" w:rsidRDefault="006B4ABB" w:rsidP="00C03720">
      <w:pPr>
        <w:spacing w:line="240" w:lineRule="auto"/>
        <w:ind w:firstLine="709"/>
        <w:jc w:val="center"/>
        <w:rPr>
          <w:rFonts w:ascii="Arial" w:hAnsi="Arial" w:cs="Arial"/>
          <w:b/>
          <w:sz w:val="24"/>
          <w:szCs w:val="24"/>
        </w:rPr>
      </w:pPr>
      <w:r w:rsidRPr="00C03720">
        <w:rPr>
          <w:rFonts w:ascii="Arial" w:hAnsi="Arial" w:cs="Arial"/>
          <w:b/>
          <w:sz w:val="24"/>
          <w:szCs w:val="24"/>
        </w:rPr>
        <w:t xml:space="preserve">Розділ 1. </w:t>
      </w:r>
      <w:r w:rsidRPr="00C03720">
        <w:rPr>
          <w:rFonts w:ascii="Arial" w:hAnsi="Arial" w:cs="Arial"/>
          <w:b/>
          <w:bCs/>
          <w:sz w:val="24"/>
          <w:szCs w:val="24"/>
        </w:rPr>
        <w:t>Загальні положення господарського судочинства</w:t>
      </w:r>
    </w:p>
    <w:p w14:paraId="0E3E1983" w14:textId="77777777" w:rsidR="006B4ABB" w:rsidRPr="00C03720" w:rsidRDefault="006B4ABB" w:rsidP="00C03720">
      <w:pPr>
        <w:spacing w:line="240" w:lineRule="auto"/>
        <w:ind w:firstLine="709"/>
        <w:jc w:val="both"/>
        <w:rPr>
          <w:rFonts w:ascii="Arial" w:hAnsi="Arial" w:cs="Arial"/>
          <w:b/>
          <w:sz w:val="24"/>
          <w:szCs w:val="24"/>
        </w:rPr>
      </w:pPr>
      <w:r w:rsidRPr="00C03720">
        <w:rPr>
          <w:rFonts w:ascii="Arial" w:hAnsi="Arial" w:cs="Arial"/>
          <w:b/>
          <w:bCs/>
          <w:sz w:val="24"/>
          <w:szCs w:val="24"/>
        </w:rPr>
        <w:t xml:space="preserve">Тема 1.1. </w:t>
      </w:r>
      <w:r w:rsidRPr="00C03720">
        <w:rPr>
          <w:rFonts w:ascii="Arial" w:hAnsi="Arial" w:cs="Arial"/>
          <w:b/>
          <w:sz w:val="24"/>
          <w:szCs w:val="24"/>
        </w:rPr>
        <w:t>Основні засади та джерела господарського судочинства</w:t>
      </w:r>
    </w:p>
    <w:p w14:paraId="7F657035"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718E953D" w14:textId="77777777" w:rsidR="006B4ABB" w:rsidRPr="00C03720" w:rsidRDefault="006B4ABB" w:rsidP="003F3E12">
      <w:pPr>
        <w:pStyle w:val="ae"/>
        <w:numPr>
          <w:ilvl w:val="0"/>
          <w:numId w:val="8"/>
        </w:numPr>
        <w:spacing w:before="0" w:beforeAutospacing="0" w:after="0" w:afterAutospacing="0"/>
        <w:ind w:left="0" w:firstLine="709"/>
        <w:jc w:val="both"/>
        <w:rPr>
          <w:rFonts w:ascii="Arial" w:hAnsi="Arial" w:cs="Arial"/>
        </w:rPr>
      </w:pPr>
      <w:proofErr w:type="spellStart"/>
      <w:r w:rsidRPr="00C03720">
        <w:rPr>
          <w:rFonts w:ascii="Arial" w:hAnsi="Arial" w:cs="Arial"/>
          <w:bCs/>
        </w:rPr>
        <w:t>Основні</w:t>
      </w:r>
      <w:proofErr w:type="spellEnd"/>
      <w:r w:rsidRPr="00C03720">
        <w:rPr>
          <w:rFonts w:ascii="Arial" w:hAnsi="Arial" w:cs="Arial"/>
          <w:bCs/>
        </w:rPr>
        <w:t xml:space="preserve"> засади </w:t>
      </w:r>
      <w:proofErr w:type="spellStart"/>
      <w:r w:rsidRPr="00C03720">
        <w:rPr>
          <w:rFonts w:ascii="Arial" w:hAnsi="Arial" w:cs="Arial"/>
          <w:bCs/>
        </w:rPr>
        <w:t>судочинства</w:t>
      </w:r>
      <w:proofErr w:type="spellEnd"/>
    </w:p>
    <w:p w14:paraId="06004C42" w14:textId="77777777" w:rsidR="006B4ABB" w:rsidRPr="00C03720" w:rsidRDefault="006B4ABB" w:rsidP="003F3E12">
      <w:pPr>
        <w:pStyle w:val="ae"/>
        <w:numPr>
          <w:ilvl w:val="0"/>
          <w:numId w:val="8"/>
        </w:numPr>
        <w:spacing w:before="0" w:beforeAutospacing="0" w:after="0" w:afterAutospacing="0"/>
        <w:ind w:left="0" w:firstLine="709"/>
        <w:jc w:val="both"/>
        <w:rPr>
          <w:rFonts w:ascii="Arial" w:hAnsi="Arial" w:cs="Arial"/>
        </w:rPr>
      </w:pPr>
      <w:proofErr w:type="spellStart"/>
      <w:r w:rsidRPr="00C03720">
        <w:rPr>
          <w:rFonts w:ascii="Arial" w:hAnsi="Arial" w:cs="Arial"/>
          <w:bCs/>
        </w:rPr>
        <w:t>Джерела</w:t>
      </w:r>
      <w:proofErr w:type="spellEnd"/>
      <w:r w:rsidRPr="00C03720">
        <w:rPr>
          <w:rFonts w:ascii="Arial" w:hAnsi="Arial" w:cs="Arial"/>
          <w:bCs/>
        </w:rPr>
        <w:t xml:space="preserve"> </w:t>
      </w:r>
      <w:proofErr w:type="spellStart"/>
      <w:r w:rsidRPr="00C03720">
        <w:rPr>
          <w:rFonts w:ascii="Arial" w:hAnsi="Arial" w:cs="Arial"/>
          <w:bCs/>
        </w:rPr>
        <w:t>вирішення</w:t>
      </w:r>
      <w:proofErr w:type="spellEnd"/>
      <w:r w:rsidRPr="00C03720">
        <w:rPr>
          <w:rFonts w:ascii="Arial" w:hAnsi="Arial" w:cs="Arial"/>
          <w:bCs/>
        </w:rPr>
        <w:t xml:space="preserve"> </w:t>
      </w:r>
      <w:proofErr w:type="spellStart"/>
      <w:r w:rsidRPr="00C03720">
        <w:rPr>
          <w:rFonts w:ascii="Arial" w:hAnsi="Arial" w:cs="Arial"/>
          <w:bCs/>
        </w:rPr>
        <w:t>спорів</w:t>
      </w:r>
      <w:proofErr w:type="spellEnd"/>
      <w:r w:rsidRPr="00C03720">
        <w:rPr>
          <w:rFonts w:ascii="Arial" w:hAnsi="Arial" w:cs="Arial"/>
          <w:bCs/>
        </w:rPr>
        <w:t xml:space="preserve"> </w:t>
      </w:r>
      <w:proofErr w:type="spellStart"/>
      <w:r w:rsidRPr="00C03720">
        <w:rPr>
          <w:rFonts w:ascii="Arial" w:hAnsi="Arial" w:cs="Arial"/>
          <w:bCs/>
        </w:rPr>
        <w:t>господарськими</w:t>
      </w:r>
      <w:proofErr w:type="spellEnd"/>
      <w:r w:rsidRPr="00C03720">
        <w:rPr>
          <w:rFonts w:ascii="Arial" w:hAnsi="Arial" w:cs="Arial"/>
          <w:bCs/>
        </w:rPr>
        <w:t xml:space="preserve"> судами</w:t>
      </w:r>
    </w:p>
    <w:p w14:paraId="547A46A2" w14:textId="77777777" w:rsidR="006B4ABB" w:rsidRPr="00C03720" w:rsidRDefault="006B4ABB" w:rsidP="003F3E12">
      <w:pPr>
        <w:pStyle w:val="ae"/>
        <w:numPr>
          <w:ilvl w:val="0"/>
          <w:numId w:val="8"/>
        </w:numPr>
        <w:spacing w:before="0" w:beforeAutospacing="0" w:after="0" w:afterAutospacing="0"/>
        <w:ind w:left="0" w:firstLine="709"/>
        <w:jc w:val="both"/>
        <w:rPr>
          <w:rFonts w:ascii="Arial" w:hAnsi="Arial" w:cs="Arial"/>
        </w:rPr>
      </w:pPr>
      <w:proofErr w:type="spellStart"/>
      <w:r w:rsidRPr="00C03720">
        <w:rPr>
          <w:rFonts w:ascii="Arial" w:hAnsi="Arial" w:cs="Arial"/>
          <w:bCs/>
        </w:rPr>
        <w:t>Рішення</w:t>
      </w:r>
      <w:proofErr w:type="spellEnd"/>
      <w:r w:rsidRPr="00C03720">
        <w:rPr>
          <w:rFonts w:ascii="Arial" w:hAnsi="Arial" w:cs="Arial"/>
          <w:bCs/>
        </w:rPr>
        <w:t xml:space="preserve"> ЄСПЛ в </w:t>
      </w:r>
      <w:proofErr w:type="spellStart"/>
      <w:r w:rsidRPr="00C03720">
        <w:rPr>
          <w:rFonts w:ascii="Arial" w:hAnsi="Arial" w:cs="Arial"/>
          <w:bCs/>
        </w:rPr>
        <w:t>господарському</w:t>
      </w:r>
      <w:proofErr w:type="spellEnd"/>
      <w:r w:rsidRPr="00C03720">
        <w:rPr>
          <w:rFonts w:ascii="Arial" w:hAnsi="Arial" w:cs="Arial"/>
          <w:bCs/>
        </w:rPr>
        <w:t xml:space="preserve"> </w:t>
      </w:r>
      <w:proofErr w:type="spellStart"/>
      <w:r w:rsidRPr="00C03720">
        <w:rPr>
          <w:rFonts w:ascii="Arial" w:hAnsi="Arial" w:cs="Arial"/>
          <w:bCs/>
        </w:rPr>
        <w:t>судочинстві</w:t>
      </w:r>
      <w:proofErr w:type="spellEnd"/>
    </w:p>
    <w:p w14:paraId="71F499B4" w14:textId="77777777" w:rsidR="006B4ABB" w:rsidRPr="00C03720" w:rsidRDefault="006B4ABB" w:rsidP="00C03720">
      <w:pPr>
        <w:pStyle w:val="ae"/>
        <w:spacing w:before="0" w:beforeAutospacing="0" w:after="0" w:afterAutospacing="0"/>
        <w:ind w:firstLine="709"/>
        <w:jc w:val="both"/>
        <w:rPr>
          <w:rFonts w:ascii="Arial" w:hAnsi="Arial" w:cs="Arial"/>
        </w:rPr>
      </w:pPr>
    </w:p>
    <w:p w14:paraId="4FB97AF6"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0262A8" w:rsidRPr="00C03720">
        <w:rPr>
          <w:rFonts w:ascii="Arial" w:hAnsi="Arial" w:cs="Arial"/>
          <w:i/>
          <w:sz w:val="24"/>
          <w:szCs w:val="24"/>
        </w:rPr>
        <w:t xml:space="preserve">ому </w:t>
      </w:r>
      <w:r w:rsidRPr="00C03720">
        <w:rPr>
          <w:rFonts w:ascii="Arial" w:hAnsi="Arial" w:cs="Arial"/>
          <w:i/>
          <w:sz w:val="24"/>
          <w:szCs w:val="24"/>
        </w:rPr>
        <w:t xml:space="preserve"> занятт</w:t>
      </w:r>
      <w:r w:rsidR="000262A8" w:rsidRPr="00C03720">
        <w:rPr>
          <w:rFonts w:ascii="Arial" w:hAnsi="Arial" w:cs="Arial"/>
          <w:i/>
          <w:sz w:val="24"/>
          <w:szCs w:val="24"/>
        </w:rPr>
        <w:t>і</w:t>
      </w:r>
      <w:r w:rsidRPr="00C03720">
        <w:rPr>
          <w:rFonts w:ascii="Arial" w:hAnsi="Arial" w:cs="Arial"/>
          <w:i/>
          <w:sz w:val="24"/>
          <w:szCs w:val="24"/>
        </w:rPr>
        <w:t>:</w:t>
      </w:r>
    </w:p>
    <w:p w14:paraId="19AF10DA" w14:textId="77777777" w:rsidR="00636EB4" w:rsidRPr="00C03720" w:rsidRDefault="00636EB4" w:rsidP="003F3E12">
      <w:pPr>
        <w:pStyle w:val="af"/>
        <w:widowControl/>
        <w:numPr>
          <w:ilvl w:val="0"/>
          <w:numId w:val="24"/>
        </w:numPr>
        <w:tabs>
          <w:tab w:val="left" w:pos="540"/>
        </w:tabs>
        <w:spacing w:before="0"/>
        <w:ind w:left="0" w:firstLine="709"/>
        <w:jc w:val="both"/>
        <w:rPr>
          <w:rFonts w:ascii="Arial" w:hAnsi="Arial" w:cs="Arial"/>
          <w:sz w:val="24"/>
          <w:szCs w:val="24"/>
          <w:u w:val="none"/>
        </w:rPr>
      </w:pPr>
      <w:r w:rsidRPr="00C03720">
        <w:rPr>
          <w:rFonts w:ascii="Arial" w:hAnsi="Arial" w:cs="Arial"/>
          <w:sz w:val="24"/>
          <w:szCs w:val="24"/>
          <w:u w:val="none"/>
        </w:rPr>
        <w:t xml:space="preserve">Господарські процесуальні правовідносини: об’єкт, суб’єкти, підстави виникнення. </w:t>
      </w:r>
    </w:p>
    <w:p w14:paraId="6C263ABB" w14:textId="77777777" w:rsidR="00636EB4" w:rsidRPr="00C03720" w:rsidRDefault="00636EB4" w:rsidP="003F3E12">
      <w:pPr>
        <w:pStyle w:val="af"/>
        <w:widowControl/>
        <w:numPr>
          <w:ilvl w:val="0"/>
          <w:numId w:val="24"/>
        </w:numPr>
        <w:tabs>
          <w:tab w:val="left" w:pos="540"/>
        </w:tabs>
        <w:spacing w:before="0"/>
        <w:ind w:left="0" w:firstLine="709"/>
        <w:jc w:val="both"/>
        <w:rPr>
          <w:rFonts w:ascii="Arial" w:hAnsi="Arial" w:cs="Arial"/>
          <w:sz w:val="24"/>
          <w:szCs w:val="24"/>
          <w:u w:val="none"/>
        </w:rPr>
      </w:pPr>
      <w:r w:rsidRPr="00C03720">
        <w:rPr>
          <w:rFonts w:ascii="Arial" w:hAnsi="Arial" w:cs="Arial"/>
          <w:sz w:val="24"/>
          <w:szCs w:val="24"/>
          <w:u w:val="none"/>
        </w:rPr>
        <w:lastRenderedPageBreak/>
        <w:t>Місце господарського процесуального законодавства в системі законодавства України.</w:t>
      </w:r>
    </w:p>
    <w:p w14:paraId="11A81957" w14:textId="77777777" w:rsidR="00636EB4" w:rsidRPr="00C03720" w:rsidRDefault="00636EB4" w:rsidP="003F3E12">
      <w:pPr>
        <w:pStyle w:val="af"/>
        <w:widowControl/>
        <w:numPr>
          <w:ilvl w:val="0"/>
          <w:numId w:val="24"/>
        </w:numPr>
        <w:tabs>
          <w:tab w:val="left" w:pos="540"/>
        </w:tabs>
        <w:spacing w:before="0"/>
        <w:ind w:left="0" w:firstLine="709"/>
        <w:jc w:val="both"/>
        <w:rPr>
          <w:rFonts w:ascii="Arial" w:hAnsi="Arial" w:cs="Arial"/>
          <w:bCs/>
          <w:sz w:val="24"/>
          <w:szCs w:val="24"/>
          <w:u w:val="none"/>
        </w:rPr>
      </w:pPr>
      <w:r w:rsidRPr="00C03720">
        <w:rPr>
          <w:rFonts w:ascii="Arial" w:hAnsi="Arial" w:cs="Arial"/>
          <w:sz w:val="24"/>
          <w:szCs w:val="24"/>
          <w:u w:val="none"/>
        </w:rPr>
        <w:t>Джерела господарського процесуального права.</w:t>
      </w:r>
      <w:r w:rsidR="00DA1E60" w:rsidRPr="00C03720">
        <w:rPr>
          <w:rFonts w:ascii="Arial" w:hAnsi="Arial" w:cs="Arial"/>
          <w:sz w:val="24"/>
          <w:szCs w:val="24"/>
          <w:u w:val="none"/>
        </w:rPr>
        <w:t xml:space="preserve"> Назвіть 10 основних нормативно-правових актів, які регулюють господарські процесуальні відносини в Україні</w:t>
      </w:r>
    </w:p>
    <w:p w14:paraId="78E0C664" w14:textId="77777777" w:rsidR="006B4ABB" w:rsidRPr="00C03720" w:rsidRDefault="006B4ABB" w:rsidP="00C03720">
      <w:pPr>
        <w:spacing w:line="240" w:lineRule="auto"/>
        <w:ind w:firstLine="709"/>
        <w:jc w:val="both"/>
        <w:rPr>
          <w:rFonts w:ascii="Arial" w:hAnsi="Arial" w:cs="Arial"/>
          <w:sz w:val="24"/>
          <w:szCs w:val="24"/>
        </w:rPr>
      </w:pPr>
    </w:p>
    <w:p w14:paraId="6227D579"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2D357992" w14:textId="77777777" w:rsidR="00636EB4" w:rsidRPr="00C03720" w:rsidRDefault="006B4ABB" w:rsidP="003F3E12">
      <w:pPr>
        <w:pStyle w:val="a0"/>
        <w:numPr>
          <w:ilvl w:val="0"/>
          <w:numId w:val="27"/>
        </w:numPr>
        <w:shd w:val="clear" w:color="auto" w:fill="FFFFFF"/>
        <w:spacing w:line="240" w:lineRule="auto"/>
        <w:ind w:left="0" w:firstLine="709"/>
        <w:jc w:val="both"/>
        <w:rPr>
          <w:rFonts w:ascii="Arial" w:hAnsi="Arial" w:cs="Arial"/>
          <w:sz w:val="24"/>
          <w:szCs w:val="24"/>
        </w:rPr>
      </w:pPr>
      <w:r w:rsidRPr="00C03720">
        <w:rPr>
          <w:rFonts w:ascii="Arial" w:hAnsi="Arial" w:cs="Arial"/>
          <w:sz w:val="24"/>
          <w:szCs w:val="24"/>
        </w:rPr>
        <w:t xml:space="preserve">Охарактеризуйте господарське процесуальне право як юридичну науку. </w:t>
      </w:r>
    </w:p>
    <w:p w14:paraId="77859E1E" w14:textId="77777777" w:rsidR="006B4ABB" w:rsidRPr="00C03720" w:rsidRDefault="006B4ABB" w:rsidP="003F3E12">
      <w:pPr>
        <w:pStyle w:val="a0"/>
        <w:numPr>
          <w:ilvl w:val="0"/>
          <w:numId w:val="27"/>
        </w:numPr>
        <w:shd w:val="clear" w:color="auto" w:fill="FFFFFF"/>
        <w:spacing w:line="240" w:lineRule="auto"/>
        <w:ind w:left="0" w:firstLine="709"/>
        <w:jc w:val="both"/>
        <w:rPr>
          <w:rFonts w:ascii="Arial" w:hAnsi="Arial" w:cs="Arial"/>
          <w:sz w:val="24"/>
          <w:szCs w:val="24"/>
        </w:rPr>
      </w:pPr>
      <w:r w:rsidRPr="00C03720">
        <w:rPr>
          <w:rFonts w:ascii="Arial" w:hAnsi="Arial" w:cs="Arial"/>
          <w:sz w:val="24"/>
          <w:szCs w:val="24"/>
        </w:rPr>
        <w:t>Визначте та охарактеризуйте етапи зміни законодавства про претензійний порядок врегулювання господарських спорів.</w:t>
      </w:r>
    </w:p>
    <w:p w14:paraId="5C0FDB0F" w14:textId="77777777" w:rsidR="00636EB4" w:rsidRPr="00C03720" w:rsidRDefault="00636EB4" w:rsidP="003F3E12">
      <w:pPr>
        <w:pStyle w:val="a0"/>
        <w:numPr>
          <w:ilvl w:val="0"/>
          <w:numId w:val="27"/>
        </w:numPr>
        <w:shd w:val="clear" w:color="auto" w:fill="FFFFFF"/>
        <w:spacing w:line="240" w:lineRule="auto"/>
        <w:ind w:left="0" w:firstLine="709"/>
        <w:jc w:val="both"/>
        <w:rPr>
          <w:rFonts w:ascii="Arial" w:hAnsi="Arial" w:cs="Arial"/>
          <w:spacing w:val="-2"/>
          <w:sz w:val="24"/>
          <w:szCs w:val="24"/>
        </w:rPr>
      </w:pPr>
      <w:r w:rsidRPr="00C03720">
        <w:rPr>
          <w:rFonts w:ascii="Arial" w:hAnsi="Arial" w:cs="Arial"/>
          <w:spacing w:val="-2"/>
          <w:sz w:val="24"/>
          <w:szCs w:val="24"/>
        </w:rPr>
        <w:t>Порівняйте систему господарських, адміністративних та загальних судів України</w:t>
      </w:r>
    </w:p>
    <w:p w14:paraId="6753B985" w14:textId="77777777" w:rsidR="00DA1E60" w:rsidRPr="00C03720" w:rsidRDefault="00DA1E60" w:rsidP="003F3E12">
      <w:pPr>
        <w:pStyle w:val="a0"/>
        <w:numPr>
          <w:ilvl w:val="0"/>
          <w:numId w:val="27"/>
        </w:numPr>
        <w:spacing w:line="240" w:lineRule="auto"/>
        <w:ind w:left="0" w:firstLine="709"/>
        <w:jc w:val="both"/>
        <w:rPr>
          <w:rFonts w:ascii="Arial" w:hAnsi="Arial" w:cs="Arial"/>
          <w:sz w:val="24"/>
          <w:szCs w:val="24"/>
        </w:rPr>
      </w:pPr>
      <w:r w:rsidRPr="00C03720">
        <w:rPr>
          <w:rFonts w:ascii="Arial" w:hAnsi="Arial" w:cs="Arial"/>
          <w:sz w:val="24"/>
          <w:szCs w:val="24"/>
        </w:rPr>
        <w:t>Визначте, які принципи господарського судочинства порушені у наведеній викладачем ситуації</w:t>
      </w:r>
    </w:p>
    <w:p w14:paraId="120112D0" w14:textId="77777777" w:rsidR="00636EB4" w:rsidRPr="00C03720" w:rsidRDefault="00636EB4" w:rsidP="00C03720">
      <w:pPr>
        <w:pStyle w:val="a0"/>
        <w:spacing w:line="240" w:lineRule="auto"/>
        <w:ind w:left="0" w:firstLine="709"/>
        <w:jc w:val="both"/>
        <w:rPr>
          <w:rFonts w:ascii="Arial" w:hAnsi="Arial" w:cs="Arial"/>
          <w:sz w:val="24"/>
          <w:szCs w:val="24"/>
        </w:rPr>
      </w:pPr>
    </w:p>
    <w:p w14:paraId="4E3B73D4" w14:textId="77777777" w:rsidR="006B4ABB" w:rsidRPr="00C03720" w:rsidRDefault="006B4ABB" w:rsidP="00C03720">
      <w:pPr>
        <w:spacing w:line="240" w:lineRule="auto"/>
        <w:ind w:firstLine="709"/>
        <w:jc w:val="both"/>
        <w:rPr>
          <w:rFonts w:ascii="Arial" w:hAnsi="Arial" w:cs="Arial"/>
          <w:b/>
          <w:sz w:val="24"/>
          <w:szCs w:val="24"/>
        </w:rPr>
      </w:pPr>
      <w:r w:rsidRPr="00C03720">
        <w:rPr>
          <w:rFonts w:ascii="Arial" w:hAnsi="Arial" w:cs="Arial"/>
          <w:b/>
          <w:bCs/>
          <w:sz w:val="24"/>
          <w:szCs w:val="24"/>
        </w:rPr>
        <w:t xml:space="preserve">Тема 1.2. </w:t>
      </w:r>
      <w:r w:rsidRPr="00C03720">
        <w:rPr>
          <w:rFonts w:ascii="Arial" w:hAnsi="Arial" w:cs="Arial"/>
          <w:b/>
          <w:sz w:val="24"/>
          <w:szCs w:val="24"/>
        </w:rPr>
        <w:t>Форми господарського судочинства. Юрисдикція господарського суду</w:t>
      </w:r>
    </w:p>
    <w:p w14:paraId="59D763AE"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3717F7FB" w14:textId="77777777" w:rsidR="006B4ABB" w:rsidRPr="00C03720" w:rsidRDefault="006B4ABB" w:rsidP="003F3E12">
      <w:pPr>
        <w:pStyle w:val="a0"/>
        <w:numPr>
          <w:ilvl w:val="0"/>
          <w:numId w:val="9"/>
        </w:numPr>
        <w:spacing w:line="240" w:lineRule="auto"/>
        <w:ind w:left="0" w:firstLine="709"/>
        <w:jc w:val="both"/>
        <w:rPr>
          <w:rFonts w:ascii="Arial" w:hAnsi="Arial" w:cs="Arial"/>
          <w:sz w:val="24"/>
          <w:szCs w:val="24"/>
        </w:rPr>
      </w:pPr>
      <w:r w:rsidRPr="00C03720">
        <w:rPr>
          <w:rFonts w:ascii="Arial" w:hAnsi="Arial" w:cs="Arial"/>
          <w:sz w:val="24"/>
          <w:szCs w:val="24"/>
        </w:rPr>
        <w:t>Загальна характеристика форм господарського судочинства</w:t>
      </w:r>
    </w:p>
    <w:p w14:paraId="2D9135FF" w14:textId="77777777" w:rsidR="006B4ABB" w:rsidRPr="00C03720" w:rsidRDefault="006B4ABB" w:rsidP="003F3E12">
      <w:pPr>
        <w:pStyle w:val="a0"/>
        <w:numPr>
          <w:ilvl w:val="0"/>
          <w:numId w:val="9"/>
        </w:numPr>
        <w:spacing w:line="240" w:lineRule="auto"/>
        <w:ind w:left="0" w:firstLine="709"/>
        <w:jc w:val="both"/>
        <w:rPr>
          <w:rFonts w:ascii="Arial" w:hAnsi="Arial" w:cs="Arial"/>
          <w:sz w:val="24"/>
          <w:szCs w:val="24"/>
        </w:rPr>
      </w:pPr>
      <w:r w:rsidRPr="00C03720">
        <w:rPr>
          <w:rFonts w:ascii="Arial" w:hAnsi="Arial" w:cs="Arial"/>
          <w:sz w:val="24"/>
          <w:szCs w:val="24"/>
        </w:rPr>
        <w:t xml:space="preserve">Справи, що відносяться до юрисдикції господарських судів (предметна та суб’єктна юрисдикція). </w:t>
      </w:r>
    </w:p>
    <w:p w14:paraId="36D13B00" w14:textId="77777777" w:rsidR="006B4ABB" w:rsidRPr="00C03720" w:rsidRDefault="006B4ABB" w:rsidP="003F3E12">
      <w:pPr>
        <w:pStyle w:val="a0"/>
        <w:numPr>
          <w:ilvl w:val="0"/>
          <w:numId w:val="9"/>
        </w:numPr>
        <w:spacing w:line="240" w:lineRule="auto"/>
        <w:ind w:left="0" w:firstLine="709"/>
        <w:jc w:val="both"/>
        <w:rPr>
          <w:rFonts w:ascii="Arial" w:hAnsi="Arial" w:cs="Arial"/>
          <w:sz w:val="24"/>
          <w:szCs w:val="24"/>
        </w:rPr>
      </w:pPr>
      <w:proofErr w:type="spellStart"/>
      <w:r w:rsidRPr="00C03720">
        <w:rPr>
          <w:rFonts w:ascii="Arial" w:hAnsi="Arial" w:cs="Arial"/>
          <w:sz w:val="24"/>
          <w:szCs w:val="24"/>
        </w:rPr>
        <w:t>Інстанційна</w:t>
      </w:r>
      <w:proofErr w:type="spellEnd"/>
      <w:r w:rsidRPr="00C03720">
        <w:rPr>
          <w:rFonts w:ascii="Arial" w:hAnsi="Arial" w:cs="Arial"/>
          <w:sz w:val="24"/>
          <w:szCs w:val="24"/>
        </w:rPr>
        <w:t xml:space="preserve"> та територіальна юрисдикції господарського суду</w:t>
      </w:r>
    </w:p>
    <w:p w14:paraId="13D12DCB" w14:textId="77777777" w:rsidR="006B4ABB" w:rsidRPr="00C03720" w:rsidRDefault="006B4ABB" w:rsidP="00C03720">
      <w:pPr>
        <w:spacing w:line="240" w:lineRule="auto"/>
        <w:ind w:firstLine="709"/>
        <w:jc w:val="both"/>
        <w:rPr>
          <w:rFonts w:ascii="Arial" w:hAnsi="Arial" w:cs="Arial"/>
          <w:sz w:val="24"/>
          <w:szCs w:val="24"/>
        </w:rPr>
      </w:pPr>
    </w:p>
    <w:p w14:paraId="5AD68076"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0262A8" w:rsidRPr="00C03720">
        <w:rPr>
          <w:rFonts w:ascii="Arial" w:hAnsi="Arial" w:cs="Arial"/>
          <w:i/>
          <w:sz w:val="24"/>
          <w:szCs w:val="24"/>
        </w:rPr>
        <w:t xml:space="preserve">ому </w:t>
      </w:r>
      <w:r w:rsidRPr="00C03720">
        <w:rPr>
          <w:rFonts w:ascii="Arial" w:hAnsi="Arial" w:cs="Arial"/>
          <w:i/>
          <w:sz w:val="24"/>
          <w:szCs w:val="24"/>
        </w:rPr>
        <w:t xml:space="preserve"> занятт</w:t>
      </w:r>
      <w:r w:rsidR="000262A8" w:rsidRPr="00C03720">
        <w:rPr>
          <w:rFonts w:ascii="Arial" w:hAnsi="Arial" w:cs="Arial"/>
          <w:i/>
          <w:sz w:val="24"/>
          <w:szCs w:val="24"/>
        </w:rPr>
        <w:t>і</w:t>
      </w:r>
      <w:r w:rsidRPr="00C03720">
        <w:rPr>
          <w:rFonts w:ascii="Arial" w:hAnsi="Arial" w:cs="Arial"/>
          <w:i/>
          <w:sz w:val="24"/>
          <w:szCs w:val="24"/>
        </w:rPr>
        <w:t>:</w:t>
      </w:r>
    </w:p>
    <w:p w14:paraId="720B2626" w14:textId="77777777" w:rsidR="00636EB4" w:rsidRPr="00C03720" w:rsidRDefault="00636EB4" w:rsidP="00C03720">
      <w:pPr>
        <w:autoSpaceDE w:val="0"/>
        <w:autoSpaceDN w:val="0"/>
        <w:adjustRightInd w:val="0"/>
        <w:spacing w:line="240" w:lineRule="auto"/>
        <w:ind w:firstLine="709"/>
        <w:jc w:val="both"/>
        <w:rPr>
          <w:rFonts w:ascii="Arial" w:hAnsi="Arial" w:cs="Arial"/>
          <w:spacing w:val="-2"/>
          <w:sz w:val="24"/>
          <w:szCs w:val="24"/>
          <w:highlight w:val="white"/>
        </w:rPr>
      </w:pPr>
      <w:r w:rsidRPr="00C03720">
        <w:rPr>
          <w:rFonts w:ascii="Arial" w:hAnsi="Arial" w:cs="Arial"/>
          <w:spacing w:val="-2"/>
          <w:sz w:val="24"/>
          <w:szCs w:val="24"/>
          <w:highlight w:val="white"/>
        </w:rPr>
        <w:t>1. Поняття та правові засади підвідомчості. Співвідношення з поняттям „компетенція” господарського суду.</w:t>
      </w:r>
    </w:p>
    <w:p w14:paraId="30C3869A" w14:textId="77777777" w:rsidR="00636EB4" w:rsidRPr="00C03720" w:rsidRDefault="00636EB4" w:rsidP="00C03720">
      <w:pPr>
        <w:autoSpaceDE w:val="0"/>
        <w:autoSpaceDN w:val="0"/>
        <w:adjustRightInd w:val="0"/>
        <w:spacing w:line="240" w:lineRule="auto"/>
        <w:ind w:firstLine="709"/>
        <w:jc w:val="both"/>
        <w:rPr>
          <w:rFonts w:ascii="Arial" w:hAnsi="Arial" w:cs="Arial"/>
          <w:spacing w:val="-2"/>
          <w:sz w:val="24"/>
          <w:szCs w:val="24"/>
          <w:highlight w:val="white"/>
        </w:rPr>
      </w:pPr>
      <w:r w:rsidRPr="00C03720">
        <w:rPr>
          <w:rFonts w:ascii="Arial" w:hAnsi="Arial" w:cs="Arial"/>
          <w:spacing w:val="-2"/>
          <w:sz w:val="24"/>
          <w:szCs w:val="24"/>
          <w:highlight w:val="white"/>
        </w:rPr>
        <w:t>2. Виключна (предметна) юрисдикція господарських справ.</w:t>
      </w:r>
    </w:p>
    <w:p w14:paraId="580F9317" w14:textId="77777777" w:rsidR="00636EB4" w:rsidRPr="00C03720" w:rsidRDefault="00636EB4" w:rsidP="00C03720">
      <w:pPr>
        <w:autoSpaceDE w:val="0"/>
        <w:autoSpaceDN w:val="0"/>
        <w:adjustRightInd w:val="0"/>
        <w:spacing w:line="240" w:lineRule="auto"/>
        <w:ind w:firstLine="709"/>
        <w:jc w:val="both"/>
        <w:rPr>
          <w:rFonts w:ascii="Arial" w:hAnsi="Arial" w:cs="Arial"/>
          <w:spacing w:val="-2"/>
          <w:sz w:val="24"/>
          <w:szCs w:val="24"/>
          <w:highlight w:val="white"/>
        </w:rPr>
      </w:pPr>
      <w:r w:rsidRPr="00C03720">
        <w:rPr>
          <w:rFonts w:ascii="Arial" w:hAnsi="Arial" w:cs="Arial"/>
          <w:spacing w:val="-2"/>
          <w:sz w:val="24"/>
          <w:szCs w:val="24"/>
          <w:highlight w:val="white"/>
        </w:rPr>
        <w:t>3. Поняття та види підсудності справ господарському суду.</w:t>
      </w:r>
    </w:p>
    <w:p w14:paraId="688ACEB1" w14:textId="77777777" w:rsidR="00636EB4" w:rsidRPr="00C03720" w:rsidRDefault="00636EB4" w:rsidP="00C03720">
      <w:pPr>
        <w:autoSpaceDE w:val="0"/>
        <w:autoSpaceDN w:val="0"/>
        <w:adjustRightInd w:val="0"/>
        <w:spacing w:line="240" w:lineRule="auto"/>
        <w:ind w:firstLine="709"/>
        <w:jc w:val="both"/>
        <w:rPr>
          <w:rFonts w:ascii="Arial" w:hAnsi="Arial" w:cs="Arial"/>
          <w:spacing w:val="-2"/>
          <w:sz w:val="24"/>
          <w:szCs w:val="24"/>
          <w:highlight w:val="white"/>
        </w:rPr>
      </w:pPr>
      <w:r w:rsidRPr="00C03720">
        <w:rPr>
          <w:rFonts w:ascii="Arial" w:hAnsi="Arial" w:cs="Arial"/>
          <w:spacing w:val="-2"/>
          <w:sz w:val="24"/>
          <w:szCs w:val="24"/>
          <w:highlight w:val="white"/>
        </w:rPr>
        <w:t>4. Порядок передачі справ з одного господарського суду до іншого.</w:t>
      </w:r>
    </w:p>
    <w:p w14:paraId="30284760" w14:textId="77777777" w:rsidR="006B4ABB" w:rsidRPr="00C03720" w:rsidRDefault="006B4ABB" w:rsidP="00C03720">
      <w:pPr>
        <w:spacing w:line="240" w:lineRule="auto"/>
        <w:ind w:firstLine="709"/>
        <w:jc w:val="both"/>
        <w:rPr>
          <w:rFonts w:ascii="Arial" w:hAnsi="Arial" w:cs="Arial"/>
          <w:i/>
          <w:sz w:val="24"/>
          <w:szCs w:val="24"/>
        </w:rPr>
      </w:pPr>
    </w:p>
    <w:p w14:paraId="1446F702"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017EC5FF" w14:textId="77777777" w:rsidR="00636EB4" w:rsidRPr="00C03720" w:rsidRDefault="00636EB4" w:rsidP="003F3E12">
      <w:pPr>
        <w:pStyle w:val="af"/>
        <w:widowControl/>
        <w:numPr>
          <w:ilvl w:val="0"/>
          <w:numId w:val="26"/>
        </w:numPr>
        <w:tabs>
          <w:tab w:val="left" w:pos="540"/>
        </w:tabs>
        <w:spacing w:before="0"/>
        <w:ind w:left="0" w:firstLine="709"/>
        <w:jc w:val="both"/>
        <w:rPr>
          <w:rFonts w:ascii="Arial" w:hAnsi="Arial" w:cs="Arial"/>
          <w:sz w:val="24"/>
          <w:szCs w:val="24"/>
          <w:u w:val="none"/>
          <w:lang w:bidi="hi-IN"/>
        </w:rPr>
      </w:pPr>
      <w:r w:rsidRPr="00C03720">
        <w:rPr>
          <w:rFonts w:ascii="Arial" w:hAnsi="Arial" w:cs="Arial"/>
          <w:sz w:val="24"/>
          <w:szCs w:val="24"/>
          <w:u w:val="none"/>
          <w:lang w:bidi="hi-IN"/>
        </w:rPr>
        <w:t>Визначте, охарактеризуйте та систематизуйте критерії розмежування юрисдикції господарських та адміністративних судів.</w:t>
      </w:r>
    </w:p>
    <w:p w14:paraId="777E78F0" w14:textId="77777777" w:rsidR="00636EB4" w:rsidRPr="00C03720" w:rsidRDefault="00636EB4" w:rsidP="003F3E12">
      <w:pPr>
        <w:pStyle w:val="af"/>
        <w:widowControl/>
        <w:numPr>
          <w:ilvl w:val="0"/>
          <w:numId w:val="26"/>
        </w:numPr>
        <w:tabs>
          <w:tab w:val="left" w:pos="540"/>
        </w:tabs>
        <w:spacing w:before="0"/>
        <w:ind w:left="0" w:firstLine="709"/>
        <w:jc w:val="both"/>
        <w:rPr>
          <w:rFonts w:ascii="Arial" w:hAnsi="Arial" w:cs="Arial"/>
          <w:sz w:val="24"/>
          <w:szCs w:val="24"/>
          <w:u w:val="none"/>
          <w:lang w:bidi="hi-IN"/>
        </w:rPr>
      </w:pPr>
      <w:r w:rsidRPr="00C03720">
        <w:rPr>
          <w:rFonts w:ascii="Arial" w:hAnsi="Arial" w:cs="Arial"/>
          <w:sz w:val="24"/>
          <w:szCs w:val="24"/>
          <w:u w:val="none"/>
          <w:lang w:bidi="hi-IN"/>
        </w:rPr>
        <w:t xml:space="preserve">Ознайомитися з постановами Великої Палати Верховного Суду стосовно визначення юрисдикції господарських судів. Законспектувати </w:t>
      </w:r>
      <w:r w:rsidR="00B62599">
        <w:rPr>
          <w:rFonts w:ascii="Arial" w:hAnsi="Arial" w:cs="Arial"/>
          <w:sz w:val="24"/>
          <w:szCs w:val="24"/>
          <w:u w:val="none"/>
          <w:lang w:bidi="hi-IN"/>
        </w:rPr>
        <w:t>зміст спору, стосовно якого вказано юрисдикцію, та резолютивну частину постанови ВП ВС</w:t>
      </w:r>
      <w:r w:rsidR="00CF4D78">
        <w:rPr>
          <w:rFonts w:ascii="Arial" w:hAnsi="Arial" w:cs="Arial"/>
          <w:sz w:val="24"/>
          <w:szCs w:val="24"/>
          <w:u w:val="none"/>
          <w:lang w:bidi="hi-IN"/>
        </w:rPr>
        <w:t xml:space="preserve"> (</w:t>
      </w:r>
      <w:r w:rsidR="00B62599">
        <w:rPr>
          <w:rFonts w:ascii="Arial" w:hAnsi="Arial" w:cs="Arial"/>
          <w:sz w:val="24"/>
          <w:szCs w:val="24"/>
          <w:u w:val="none"/>
          <w:lang w:bidi="hi-IN"/>
        </w:rPr>
        <w:t xml:space="preserve">з </w:t>
      </w:r>
      <w:r w:rsidR="00CF4D78">
        <w:rPr>
          <w:rFonts w:ascii="Arial" w:hAnsi="Arial" w:cs="Arial"/>
          <w:sz w:val="24"/>
          <w:szCs w:val="24"/>
          <w:u w:val="none"/>
          <w:lang w:bidi="hi-IN"/>
        </w:rPr>
        <w:t xml:space="preserve">зазначенням </w:t>
      </w:r>
      <w:r w:rsidRPr="00C03720">
        <w:rPr>
          <w:rFonts w:ascii="Arial" w:hAnsi="Arial" w:cs="Arial"/>
          <w:sz w:val="24"/>
          <w:szCs w:val="24"/>
          <w:u w:val="none"/>
          <w:lang w:bidi="hi-IN"/>
        </w:rPr>
        <w:t>номер</w:t>
      </w:r>
      <w:r w:rsidR="00CF4D78">
        <w:rPr>
          <w:rFonts w:ascii="Arial" w:hAnsi="Arial" w:cs="Arial"/>
          <w:sz w:val="24"/>
          <w:szCs w:val="24"/>
          <w:u w:val="none"/>
          <w:lang w:bidi="hi-IN"/>
        </w:rPr>
        <w:t>а та дати</w:t>
      </w:r>
      <w:r w:rsidRPr="00C03720">
        <w:rPr>
          <w:rFonts w:ascii="Arial" w:hAnsi="Arial" w:cs="Arial"/>
          <w:sz w:val="24"/>
          <w:szCs w:val="24"/>
          <w:u w:val="none"/>
          <w:lang w:bidi="hi-IN"/>
        </w:rPr>
        <w:t xml:space="preserve"> постанови </w:t>
      </w:r>
      <w:r w:rsidR="00CF4D78">
        <w:rPr>
          <w:rFonts w:ascii="Arial" w:hAnsi="Arial" w:cs="Arial"/>
          <w:sz w:val="24"/>
          <w:szCs w:val="24"/>
          <w:u w:val="none"/>
          <w:lang w:bidi="hi-IN"/>
        </w:rPr>
        <w:t>ВП ВС).</w:t>
      </w:r>
    </w:p>
    <w:p w14:paraId="49F27CF5" w14:textId="77777777" w:rsidR="00636EB4" w:rsidRPr="00C03720" w:rsidRDefault="00636EB4" w:rsidP="003F3E12">
      <w:pPr>
        <w:pStyle w:val="af"/>
        <w:widowControl/>
        <w:numPr>
          <w:ilvl w:val="0"/>
          <w:numId w:val="26"/>
        </w:numPr>
        <w:tabs>
          <w:tab w:val="left" w:pos="540"/>
        </w:tabs>
        <w:spacing w:before="0"/>
        <w:ind w:left="0" w:firstLine="709"/>
        <w:jc w:val="both"/>
        <w:rPr>
          <w:rFonts w:ascii="Arial" w:hAnsi="Arial" w:cs="Arial"/>
          <w:bCs/>
          <w:spacing w:val="-2"/>
          <w:sz w:val="24"/>
          <w:szCs w:val="24"/>
          <w:u w:val="none"/>
        </w:rPr>
      </w:pPr>
      <w:r w:rsidRPr="00C03720">
        <w:rPr>
          <w:rFonts w:ascii="Arial" w:hAnsi="Arial" w:cs="Arial"/>
          <w:bCs/>
          <w:spacing w:val="-2"/>
          <w:sz w:val="24"/>
          <w:szCs w:val="24"/>
          <w:highlight w:val="white"/>
          <w:u w:val="none"/>
        </w:rPr>
        <w:t>Визначити, чи підлягають розгляду у порядку господарського судочинства категорії спорів, наведені викладачем</w:t>
      </w:r>
    </w:p>
    <w:p w14:paraId="76B0AC6D" w14:textId="77777777" w:rsidR="00636EB4" w:rsidRPr="00C03720" w:rsidRDefault="00636EB4" w:rsidP="00C03720">
      <w:pPr>
        <w:pStyle w:val="af"/>
        <w:widowControl/>
        <w:tabs>
          <w:tab w:val="left" w:pos="540"/>
        </w:tabs>
        <w:spacing w:before="0"/>
        <w:ind w:left="0" w:firstLine="709"/>
        <w:jc w:val="both"/>
        <w:rPr>
          <w:rFonts w:ascii="Arial" w:hAnsi="Arial" w:cs="Arial"/>
          <w:bCs/>
          <w:sz w:val="24"/>
          <w:szCs w:val="24"/>
          <w:u w:val="none"/>
        </w:rPr>
      </w:pPr>
    </w:p>
    <w:p w14:paraId="72D3C13D" w14:textId="77777777" w:rsidR="006B4ABB" w:rsidRPr="00C03720" w:rsidRDefault="006B4ABB" w:rsidP="00C03720">
      <w:pPr>
        <w:spacing w:line="240" w:lineRule="auto"/>
        <w:ind w:firstLine="709"/>
        <w:jc w:val="both"/>
        <w:rPr>
          <w:rFonts w:ascii="Arial" w:hAnsi="Arial" w:cs="Arial"/>
          <w:b/>
          <w:sz w:val="24"/>
          <w:szCs w:val="24"/>
        </w:rPr>
      </w:pPr>
      <w:r w:rsidRPr="00C03720">
        <w:rPr>
          <w:rFonts w:ascii="Arial" w:hAnsi="Arial" w:cs="Arial"/>
          <w:b/>
          <w:bCs/>
          <w:sz w:val="24"/>
          <w:szCs w:val="24"/>
        </w:rPr>
        <w:t xml:space="preserve">Тема 1.3. </w:t>
      </w:r>
      <w:r w:rsidRPr="00C03720">
        <w:rPr>
          <w:rFonts w:ascii="Arial" w:hAnsi="Arial" w:cs="Arial"/>
          <w:b/>
          <w:sz w:val="24"/>
          <w:szCs w:val="24"/>
        </w:rPr>
        <w:t>Учасники господарського процесу</w:t>
      </w:r>
    </w:p>
    <w:p w14:paraId="40A933E0"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3637F5D0" w14:textId="77777777" w:rsidR="006B4ABB" w:rsidRPr="00C03720" w:rsidRDefault="006B4ABB" w:rsidP="003F3E12">
      <w:pPr>
        <w:numPr>
          <w:ilvl w:val="0"/>
          <w:numId w:val="10"/>
        </w:numPr>
        <w:spacing w:line="240" w:lineRule="auto"/>
        <w:ind w:left="0" w:firstLine="709"/>
        <w:jc w:val="both"/>
        <w:rPr>
          <w:rFonts w:ascii="Arial" w:hAnsi="Arial" w:cs="Arial"/>
          <w:bCs/>
          <w:sz w:val="24"/>
          <w:szCs w:val="24"/>
        </w:rPr>
      </w:pPr>
      <w:r w:rsidRPr="00C03720">
        <w:rPr>
          <w:rFonts w:ascii="Arial" w:hAnsi="Arial" w:cs="Arial"/>
          <w:bCs/>
          <w:sz w:val="24"/>
          <w:szCs w:val="24"/>
        </w:rPr>
        <w:t>Склад суду. Відвід судді</w:t>
      </w:r>
    </w:p>
    <w:p w14:paraId="1BDDF372" w14:textId="77777777" w:rsidR="00636EB4" w:rsidRPr="00C03720" w:rsidRDefault="00636EB4" w:rsidP="003F3E12">
      <w:pPr>
        <w:numPr>
          <w:ilvl w:val="0"/>
          <w:numId w:val="10"/>
        </w:numPr>
        <w:spacing w:line="240" w:lineRule="auto"/>
        <w:ind w:left="0" w:firstLine="709"/>
        <w:jc w:val="both"/>
        <w:rPr>
          <w:rFonts w:ascii="Arial" w:hAnsi="Arial" w:cs="Arial"/>
          <w:bCs/>
          <w:sz w:val="24"/>
          <w:szCs w:val="24"/>
        </w:rPr>
      </w:pPr>
      <w:r w:rsidRPr="00C03720">
        <w:rPr>
          <w:rFonts w:ascii="Arial" w:hAnsi="Arial" w:cs="Arial"/>
          <w:bCs/>
          <w:sz w:val="24"/>
          <w:szCs w:val="24"/>
        </w:rPr>
        <w:t xml:space="preserve">Поняття та склад учасників судового процесу. </w:t>
      </w:r>
    </w:p>
    <w:p w14:paraId="2CD12FD0" w14:textId="77777777" w:rsidR="006B4ABB" w:rsidRPr="00C03720" w:rsidRDefault="00636EB4" w:rsidP="003F3E12">
      <w:pPr>
        <w:numPr>
          <w:ilvl w:val="0"/>
          <w:numId w:val="10"/>
        </w:numPr>
        <w:spacing w:line="240" w:lineRule="auto"/>
        <w:ind w:left="0" w:firstLine="709"/>
        <w:jc w:val="both"/>
        <w:rPr>
          <w:rFonts w:ascii="Arial" w:hAnsi="Arial" w:cs="Arial"/>
          <w:bCs/>
          <w:sz w:val="24"/>
          <w:szCs w:val="24"/>
        </w:rPr>
      </w:pPr>
      <w:r w:rsidRPr="00C03720">
        <w:rPr>
          <w:rFonts w:ascii="Arial" w:hAnsi="Arial" w:cs="Arial"/>
          <w:bCs/>
          <w:sz w:val="24"/>
          <w:szCs w:val="24"/>
        </w:rPr>
        <w:t>Вимоги до п</w:t>
      </w:r>
      <w:r w:rsidR="006B4ABB" w:rsidRPr="00C03720">
        <w:rPr>
          <w:rFonts w:ascii="Arial" w:hAnsi="Arial" w:cs="Arial"/>
          <w:bCs/>
          <w:sz w:val="24"/>
          <w:szCs w:val="24"/>
        </w:rPr>
        <w:t>редставник</w:t>
      </w:r>
      <w:r w:rsidRPr="00C03720">
        <w:rPr>
          <w:rFonts w:ascii="Arial" w:hAnsi="Arial" w:cs="Arial"/>
          <w:bCs/>
          <w:sz w:val="24"/>
          <w:szCs w:val="24"/>
        </w:rPr>
        <w:t>ів в господарському процесі</w:t>
      </w:r>
    </w:p>
    <w:p w14:paraId="7023F868" w14:textId="77777777" w:rsidR="006B4ABB" w:rsidRPr="00C03720" w:rsidRDefault="006B4ABB" w:rsidP="003F3E12">
      <w:pPr>
        <w:numPr>
          <w:ilvl w:val="0"/>
          <w:numId w:val="10"/>
        </w:numPr>
        <w:spacing w:line="240" w:lineRule="auto"/>
        <w:ind w:left="0" w:firstLine="709"/>
        <w:jc w:val="both"/>
        <w:rPr>
          <w:rFonts w:ascii="Arial" w:hAnsi="Arial" w:cs="Arial"/>
          <w:bCs/>
          <w:sz w:val="24"/>
          <w:szCs w:val="24"/>
        </w:rPr>
      </w:pPr>
      <w:r w:rsidRPr="00C03720">
        <w:rPr>
          <w:rFonts w:ascii="Arial" w:hAnsi="Arial" w:cs="Arial"/>
          <w:bCs/>
          <w:sz w:val="24"/>
          <w:szCs w:val="24"/>
        </w:rPr>
        <w:t>Інші учасники судового процесу</w:t>
      </w:r>
      <w:r w:rsidR="00636EB4" w:rsidRPr="00C03720">
        <w:rPr>
          <w:rFonts w:ascii="Arial" w:hAnsi="Arial" w:cs="Arial"/>
          <w:bCs/>
          <w:sz w:val="24"/>
          <w:szCs w:val="24"/>
        </w:rPr>
        <w:t>. Свідки в господарському процесі</w:t>
      </w:r>
    </w:p>
    <w:p w14:paraId="2EFD9050" w14:textId="77777777" w:rsidR="006B4ABB" w:rsidRPr="00C03720" w:rsidRDefault="006B4ABB" w:rsidP="00C03720">
      <w:pPr>
        <w:spacing w:line="240" w:lineRule="auto"/>
        <w:ind w:firstLine="709"/>
        <w:jc w:val="both"/>
        <w:rPr>
          <w:rFonts w:ascii="Arial" w:hAnsi="Arial" w:cs="Arial"/>
          <w:bCs/>
          <w:sz w:val="24"/>
          <w:szCs w:val="24"/>
        </w:rPr>
      </w:pPr>
    </w:p>
    <w:p w14:paraId="50962182"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0262A8" w:rsidRPr="00C03720">
        <w:rPr>
          <w:rFonts w:ascii="Arial" w:hAnsi="Arial" w:cs="Arial"/>
          <w:i/>
          <w:sz w:val="24"/>
          <w:szCs w:val="24"/>
        </w:rPr>
        <w:t xml:space="preserve">ому </w:t>
      </w:r>
      <w:r w:rsidRPr="00C03720">
        <w:rPr>
          <w:rFonts w:ascii="Arial" w:hAnsi="Arial" w:cs="Arial"/>
          <w:i/>
          <w:sz w:val="24"/>
          <w:szCs w:val="24"/>
        </w:rPr>
        <w:t xml:space="preserve"> занятт</w:t>
      </w:r>
      <w:r w:rsidR="000262A8" w:rsidRPr="00C03720">
        <w:rPr>
          <w:rFonts w:ascii="Arial" w:hAnsi="Arial" w:cs="Arial"/>
          <w:i/>
          <w:sz w:val="24"/>
          <w:szCs w:val="24"/>
        </w:rPr>
        <w:t>і</w:t>
      </w:r>
      <w:r w:rsidRPr="00C03720">
        <w:rPr>
          <w:rFonts w:ascii="Arial" w:hAnsi="Arial" w:cs="Arial"/>
          <w:i/>
          <w:sz w:val="24"/>
          <w:szCs w:val="24"/>
        </w:rPr>
        <w:t>:</w:t>
      </w:r>
    </w:p>
    <w:p w14:paraId="2A9046E7" w14:textId="77777777" w:rsidR="00DA1E60" w:rsidRPr="00C03720" w:rsidRDefault="00DA1E60" w:rsidP="003F3E12">
      <w:pPr>
        <w:numPr>
          <w:ilvl w:val="0"/>
          <w:numId w:val="25"/>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Підстави для відводу та самовідводу судді.</w:t>
      </w:r>
    </w:p>
    <w:p w14:paraId="7BFCDB1D" w14:textId="77777777" w:rsidR="00636EB4" w:rsidRPr="00C03720" w:rsidRDefault="00636EB4" w:rsidP="003F3E12">
      <w:pPr>
        <w:numPr>
          <w:ilvl w:val="0"/>
          <w:numId w:val="25"/>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Процесуальні права та обов’язки позивача та відповідача, третіх осіб в господарському процесі.</w:t>
      </w:r>
    </w:p>
    <w:p w14:paraId="2E6EE784" w14:textId="77777777" w:rsidR="00636EB4" w:rsidRPr="00C03720" w:rsidRDefault="00636EB4" w:rsidP="003F3E12">
      <w:pPr>
        <w:numPr>
          <w:ilvl w:val="0"/>
          <w:numId w:val="25"/>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Правове становище прокурора в господарському судочинстві.</w:t>
      </w:r>
    </w:p>
    <w:p w14:paraId="6FB46FB8" w14:textId="77777777" w:rsidR="00636EB4" w:rsidRPr="00C03720" w:rsidRDefault="00636EB4" w:rsidP="003F3E12">
      <w:pPr>
        <w:numPr>
          <w:ilvl w:val="0"/>
          <w:numId w:val="25"/>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 xml:space="preserve">Представники сторін і третіх осіб. </w:t>
      </w:r>
    </w:p>
    <w:p w14:paraId="782ECB98" w14:textId="77777777" w:rsidR="006B4ABB" w:rsidRPr="00C03720" w:rsidRDefault="006B4ABB" w:rsidP="00C03720">
      <w:pPr>
        <w:spacing w:line="240" w:lineRule="auto"/>
        <w:ind w:firstLine="709"/>
        <w:jc w:val="both"/>
        <w:rPr>
          <w:rFonts w:ascii="Arial" w:hAnsi="Arial" w:cs="Arial"/>
          <w:i/>
          <w:sz w:val="24"/>
          <w:szCs w:val="24"/>
        </w:rPr>
      </w:pPr>
    </w:p>
    <w:p w14:paraId="364579D6"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225FC4B6" w14:textId="77777777" w:rsidR="00DA1E60" w:rsidRPr="00C03720" w:rsidRDefault="00DA1E60" w:rsidP="003F3E12">
      <w:pPr>
        <w:pStyle w:val="a0"/>
        <w:numPr>
          <w:ilvl w:val="0"/>
          <w:numId w:val="20"/>
        </w:numPr>
        <w:spacing w:line="240" w:lineRule="auto"/>
        <w:ind w:left="0" w:firstLine="709"/>
        <w:jc w:val="both"/>
        <w:rPr>
          <w:rFonts w:ascii="Arial" w:hAnsi="Arial" w:cs="Arial"/>
          <w:bCs/>
          <w:sz w:val="24"/>
          <w:szCs w:val="24"/>
        </w:rPr>
      </w:pPr>
      <w:r w:rsidRPr="00C03720">
        <w:rPr>
          <w:rFonts w:ascii="Arial" w:hAnsi="Arial" w:cs="Arial"/>
          <w:bCs/>
          <w:sz w:val="24"/>
          <w:szCs w:val="24"/>
        </w:rPr>
        <w:lastRenderedPageBreak/>
        <w:t>Визначте загальні та спеціальні права сторін у судовому процесі</w:t>
      </w:r>
    </w:p>
    <w:p w14:paraId="4F0A35E9" w14:textId="77777777" w:rsidR="00636EB4" w:rsidRPr="00C03720" w:rsidRDefault="00636EB4" w:rsidP="003F3E12">
      <w:pPr>
        <w:pStyle w:val="a0"/>
        <w:numPr>
          <w:ilvl w:val="0"/>
          <w:numId w:val="20"/>
        </w:numPr>
        <w:spacing w:line="240" w:lineRule="auto"/>
        <w:ind w:left="0" w:firstLine="709"/>
        <w:jc w:val="both"/>
        <w:rPr>
          <w:rFonts w:ascii="Arial" w:hAnsi="Arial" w:cs="Arial"/>
          <w:sz w:val="24"/>
          <w:szCs w:val="24"/>
        </w:rPr>
      </w:pPr>
      <w:r w:rsidRPr="00C03720">
        <w:rPr>
          <w:rFonts w:ascii="Arial" w:hAnsi="Arial" w:cs="Arial"/>
          <w:sz w:val="24"/>
          <w:szCs w:val="24"/>
        </w:rPr>
        <w:t>Визначте коло прав та обов’язків представника</w:t>
      </w:r>
    </w:p>
    <w:p w14:paraId="55C30389" w14:textId="77777777" w:rsidR="00636EB4" w:rsidRPr="00C03720" w:rsidRDefault="00636EB4" w:rsidP="003F3E12">
      <w:pPr>
        <w:pStyle w:val="a0"/>
        <w:numPr>
          <w:ilvl w:val="0"/>
          <w:numId w:val="20"/>
        </w:numPr>
        <w:spacing w:line="240" w:lineRule="auto"/>
        <w:ind w:left="0" w:firstLine="709"/>
        <w:jc w:val="both"/>
        <w:rPr>
          <w:rFonts w:ascii="Arial" w:hAnsi="Arial" w:cs="Arial"/>
          <w:sz w:val="24"/>
          <w:szCs w:val="24"/>
        </w:rPr>
      </w:pPr>
      <w:r w:rsidRPr="00C03720">
        <w:rPr>
          <w:rFonts w:ascii="Arial" w:hAnsi="Arial" w:cs="Arial"/>
          <w:iCs/>
          <w:spacing w:val="-1"/>
          <w:sz w:val="24"/>
          <w:szCs w:val="24"/>
        </w:rPr>
        <w:t xml:space="preserve">Порівняйте участь свідків у господарському та цивільному процесах </w:t>
      </w:r>
    </w:p>
    <w:p w14:paraId="356B7B15" w14:textId="77777777" w:rsidR="00636EB4" w:rsidRPr="00C03720" w:rsidRDefault="00636EB4" w:rsidP="003F3E12">
      <w:pPr>
        <w:pStyle w:val="a0"/>
        <w:numPr>
          <w:ilvl w:val="0"/>
          <w:numId w:val="20"/>
        </w:numPr>
        <w:tabs>
          <w:tab w:val="left" w:pos="284"/>
          <w:tab w:val="left" w:pos="567"/>
        </w:tabs>
        <w:spacing w:line="240" w:lineRule="auto"/>
        <w:ind w:left="0" w:firstLine="709"/>
        <w:jc w:val="both"/>
        <w:rPr>
          <w:rFonts w:ascii="Arial" w:hAnsi="Arial" w:cs="Arial"/>
          <w:sz w:val="24"/>
          <w:szCs w:val="24"/>
        </w:rPr>
      </w:pPr>
      <w:r w:rsidRPr="00C03720">
        <w:rPr>
          <w:rFonts w:ascii="Arial" w:hAnsi="Arial" w:cs="Arial"/>
          <w:bCs/>
          <w:sz w:val="24"/>
          <w:szCs w:val="24"/>
        </w:rPr>
        <w:t>Порівняйте правовий статус третіх осіб</w:t>
      </w:r>
      <w:r w:rsidRPr="00C03720">
        <w:rPr>
          <w:rFonts w:ascii="Arial" w:hAnsi="Arial" w:cs="Arial"/>
          <w:b/>
          <w:bCs/>
          <w:sz w:val="24"/>
          <w:szCs w:val="24"/>
        </w:rPr>
        <w:t xml:space="preserve"> </w:t>
      </w:r>
      <w:r w:rsidRPr="00C03720">
        <w:rPr>
          <w:rFonts w:ascii="Arial" w:hAnsi="Arial" w:cs="Arial"/>
          <w:sz w:val="24"/>
          <w:szCs w:val="24"/>
        </w:rPr>
        <w:t>з самостійними вимогами та третіх особи без самостійних вимог.</w:t>
      </w:r>
    </w:p>
    <w:p w14:paraId="775DA613" w14:textId="77777777" w:rsidR="00DA1E60" w:rsidRPr="00C03720" w:rsidRDefault="00DA1E60" w:rsidP="003F3E12">
      <w:pPr>
        <w:pStyle w:val="a0"/>
        <w:numPr>
          <w:ilvl w:val="0"/>
          <w:numId w:val="20"/>
        </w:numPr>
        <w:tabs>
          <w:tab w:val="left" w:pos="284"/>
          <w:tab w:val="left" w:pos="567"/>
        </w:tabs>
        <w:spacing w:line="240" w:lineRule="auto"/>
        <w:ind w:left="0" w:firstLine="709"/>
        <w:jc w:val="both"/>
        <w:rPr>
          <w:rFonts w:ascii="Arial" w:hAnsi="Arial" w:cs="Arial"/>
          <w:sz w:val="24"/>
          <w:szCs w:val="24"/>
        </w:rPr>
      </w:pPr>
      <w:r w:rsidRPr="00C03720">
        <w:rPr>
          <w:rFonts w:ascii="Arial" w:hAnsi="Arial" w:cs="Arial"/>
          <w:sz w:val="24"/>
          <w:szCs w:val="24"/>
        </w:rPr>
        <w:t>Складіть клопотання про відвід судді</w:t>
      </w:r>
    </w:p>
    <w:p w14:paraId="5EB911C0" w14:textId="77777777" w:rsidR="006B4ABB" w:rsidRPr="00C03720" w:rsidRDefault="006B4ABB" w:rsidP="00C03720">
      <w:pPr>
        <w:spacing w:line="240" w:lineRule="auto"/>
        <w:ind w:firstLine="709"/>
        <w:jc w:val="both"/>
        <w:rPr>
          <w:rFonts w:ascii="Arial" w:hAnsi="Arial" w:cs="Arial"/>
          <w:bCs/>
          <w:sz w:val="24"/>
          <w:szCs w:val="24"/>
        </w:rPr>
      </w:pPr>
    </w:p>
    <w:p w14:paraId="7CEACD7C" w14:textId="77777777" w:rsidR="006B4ABB" w:rsidRPr="00C03720" w:rsidRDefault="006B4ABB" w:rsidP="00C03720">
      <w:pPr>
        <w:pStyle w:val="Default"/>
        <w:ind w:firstLine="709"/>
        <w:jc w:val="both"/>
        <w:rPr>
          <w:rFonts w:ascii="Arial" w:hAnsi="Arial" w:cs="Arial"/>
          <w:b/>
        </w:rPr>
      </w:pPr>
      <w:r w:rsidRPr="00C03720">
        <w:rPr>
          <w:rFonts w:ascii="Arial" w:hAnsi="Arial" w:cs="Arial"/>
          <w:b/>
          <w:bCs/>
        </w:rPr>
        <w:t xml:space="preserve">Тема 1.4. </w:t>
      </w:r>
      <w:r w:rsidRPr="00C03720">
        <w:rPr>
          <w:rFonts w:ascii="Arial" w:hAnsi="Arial" w:cs="Arial"/>
          <w:b/>
        </w:rPr>
        <w:t>Докази та доказування в господарському процесі</w:t>
      </w:r>
    </w:p>
    <w:p w14:paraId="56DA0CF9"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0630A146" w14:textId="77777777" w:rsidR="006B4ABB" w:rsidRPr="00C03720" w:rsidRDefault="006B4ABB" w:rsidP="003F3E12">
      <w:pPr>
        <w:pStyle w:val="ae"/>
        <w:numPr>
          <w:ilvl w:val="0"/>
          <w:numId w:val="11"/>
        </w:numPr>
        <w:spacing w:before="0" w:beforeAutospacing="0" w:after="0" w:afterAutospacing="0"/>
        <w:ind w:left="0" w:firstLine="709"/>
        <w:jc w:val="both"/>
        <w:rPr>
          <w:rFonts w:ascii="Arial" w:hAnsi="Arial" w:cs="Arial"/>
        </w:rPr>
      </w:pPr>
      <w:proofErr w:type="spellStart"/>
      <w:r w:rsidRPr="00C03720">
        <w:rPr>
          <w:rFonts w:ascii="Arial" w:hAnsi="Arial" w:cs="Arial"/>
        </w:rPr>
        <w:t>Поняття</w:t>
      </w:r>
      <w:proofErr w:type="spellEnd"/>
      <w:r w:rsidRPr="00C03720">
        <w:rPr>
          <w:rFonts w:ascii="Arial" w:hAnsi="Arial" w:cs="Arial"/>
        </w:rPr>
        <w:t xml:space="preserve"> та </w:t>
      </w:r>
      <w:proofErr w:type="spellStart"/>
      <w:r w:rsidRPr="00C03720">
        <w:rPr>
          <w:rFonts w:ascii="Arial" w:hAnsi="Arial" w:cs="Arial"/>
        </w:rPr>
        <w:t>види</w:t>
      </w:r>
      <w:proofErr w:type="spellEnd"/>
      <w:r w:rsidRPr="00C03720">
        <w:rPr>
          <w:rFonts w:ascii="Arial" w:hAnsi="Arial" w:cs="Arial"/>
        </w:rPr>
        <w:t xml:space="preserve"> </w:t>
      </w:r>
      <w:proofErr w:type="spellStart"/>
      <w:r w:rsidRPr="00C03720">
        <w:rPr>
          <w:rFonts w:ascii="Arial" w:hAnsi="Arial" w:cs="Arial"/>
        </w:rPr>
        <w:t>доказів</w:t>
      </w:r>
      <w:proofErr w:type="spellEnd"/>
      <w:r w:rsidRPr="00C03720">
        <w:rPr>
          <w:rFonts w:ascii="Arial" w:hAnsi="Arial" w:cs="Arial"/>
        </w:rPr>
        <w:t xml:space="preserve">. </w:t>
      </w:r>
      <w:proofErr w:type="spellStart"/>
      <w:r w:rsidRPr="00C03720">
        <w:rPr>
          <w:rFonts w:ascii="Arial" w:hAnsi="Arial" w:cs="Arial"/>
        </w:rPr>
        <w:t>Поняття</w:t>
      </w:r>
      <w:proofErr w:type="spellEnd"/>
      <w:r w:rsidRPr="00C03720">
        <w:rPr>
          <w:rFonts w:ascii="Arial" w:hAnsi="Arial" w:cs="Arial"/>
        </w:rPr>
        <w:t xml:space="preserve"> </w:t>
      </w:r>
      <w:proofErr w:type="spellStart"/>
      <w:r w:rsidRPr="00C03720">
        <w:rPr>
          <w:rFonts w:ascii="Arial" w:hAnsi="Arial" w:cs="Arial"/>
        </w:rPr>
        <w:t>доказування</w:t>
      </w:r>
      <w:proofErr w:type="spellEnd"/>
    </w:p>
    <w:p w14:paraId="12A7B4BA" w14:textId="77777777" w:rsidR="006B4ABB" w:rsidRPr="00C03720" w:rsidRDefault="006B4ABB" w:rsidP="003F3E12">
      <w:pPr>
        <w:pStyle w:val="ae"/>
        <w:numPr>
          <w:ilvl w:val="0"/>
          <w:numId w:val="11"/>
        </w:numPr>
        <w:spacing w:before="0" w:beforeAutospacing="0" w:after="0" w:afterAutospacing="0"/>
        <w:ind w:left="0" w:firstLine="709"/>
        <w:jc w:val="both"/>
        <w:rPr>
          <w:rFonts w:ascii="Arial" w:hAnsi="Arial" w:cs="Arial"/>
        </w:rPr>
      </w:pPr>
      <w:proofErr w:type="spellStart"/>
      <w:r w:rsidRPr="00C03720">
        <w:rPr>
          <w:rFonts w:ascii="Arial" w:hAnsi="Arial" w:cs="Arial"/>
        </w:rPr>
        <w:t>Вимоги</w:t>
      </w:r>
      <w:proofErr w:type="spellEnd"/>
      <w:r w:rsidRPr="00C03720">
        <w:rPr>
          <w:rFonts w:ascii="Arial" w:hAnsi="Arial" w:cs="Arial"/>
        </w:rPr>
        <w:t xml:space="preserve"> до </w:t>
      </w:r>
      <w:proofErr w:type="spellStart"/>
      <w:r w:rsidRPr="00C03720">
        <w:rPr>
          <w:rFonts w:ascii="Arial" w:hAnsi="Arial" w:cs="Arial"/>
        </w:rPr>
        <w:t>доказів</w:t>
      </w:r>
      <w:proofErr w:type="spellEnd"/>
    </w:p>
    <w:p w14:paraId="46CD032F" w14:textId="77777777" w:rsidR="006B4ABB" w:rsidRPr="00C03720" w:rsidRDefault="006B4ABB" w:rsidP="003F3E12">
      <w:pPr>
        <w:pStyle w:val="ae"/>
        <w:numPr>
          <w:ilvl w:val="0"/>
          <w:numId w:val="11"/>
        </w:numPr>
        <w:spacing w:before="0" w:beforeAutospacing="0" w:after="0" w:afterAutospacing="0"/>
        <w:ind w:left="0" w:firstLine="709"/>
        <w:jc w:val="both"/>
        <w:rPr>
          <w:rFonts w:ascii="Arial" w:hAnsi="Arial" w:cs="Arial"/>
        </w:rPr>
      </w:pPr>
      <w:r w:rsidRPr="00C03720">
        <w:rPr>
          <w:rFonts w:ascii="Arial" w:hAnsi="Arial" w:cs="Arial"/>
        </w:rPr>
        <w:t xml:space="preserve">Характеристика </w:t>
      </w:r>
      <w:proofErr w:type="spellStart"/>
      <w:r w:rsidRPr="00C03720">
        <w:rPr>
          <w:rFonts w:ascii="Arial" w:hAnsi="Arial" w:cs="Arial"/>
        </w:rPr>
        <w:t>окремих</w:t>
      </w:r>
      <w:proofErr w:type="spellEnd"/>
      <w:r w:rsidRPr="00C03720">
        <w:rPr>
          <w:rFonts w:ascii="Arial" w:hAnsi="Arial" w:cs="Arial"/>
        </w:rPr>
        <w:t xml:space="preserve"> </w:t>
      </w:r>
      <w:proofErr w:type="spellStart"/>
      <w:r w:rsidRPr="00C03720">
        <w:rPr>
          <w:rFonts w:ascii="Arial" w:hAnsi="Arial" w:cs="Arial"/>
        </w:rPr>
        <w:t>видів</w:t>
      </w:r>
      <w:proofErr w:type="spellEnd"/>
      <w:r w:rsidRPr="00C03720">
        <w:rPr>
          <w:rFonts w:ascii="Arial" w:hAnsi="Arial" w:cs="Arial"/>
        </w:rPr>
        <w:t xml:space="preserve"> </w:t>
      </w:r>
      <w:proofErr w:type="spellStart"/>
      <w:r w:rsidRPr="00C03720">
        <w:rPr>
          <w:rFonts w:ascii="Arial" w:hAnsi="Arial" w:cs="Arial"/>
        </w:rPr>
        <w:t>доказів</w:t>
      </w:r>
      <w:proofErr w:type="spellEnd"/>
      <w:r w:rsidRPr="00C03720">
        <w:rPr>
          <w:rFonts w:ascii="Arial" w:hAnsi="Arial" w:cs="Arial"/>
        </w:rPr>
        <w:t xml:space="preserve"> в </w:t>
      </w:r>
      <w:proofErr w:type="spellStart"/>
      <w:r w:rsidRPr="00C03720">
        <w:rPr>
          <w:rFonts w:ascii="Arial" w:hAnsi="Arial" w:cs="Arial"/>
        </w:rPr>
        <w:t>господарському</w:t>
      </w:r>
      <w:proofErr w:type="spellEnd"/>
      <w:r w:rsidRPr="00C03720">
        <w:rPr>
          <w:rFonts w:ascii="Arial" w:hAnsi="Arial" w:cs="Arial"/>
        </w:rPr>
        <w:t xml:space="preserve"> </w:t>
      </w:r>
      <w:proofErr w:type="spellStart"/>
      <w:r w:rsidRPr="00C03720">
        <w:rPr>
          <w:rFonts w:ascii="Arial" w:hAnsi="Arial" w:cs="Arial"/>
        </w:rPr>
        <w:t>процесі</w:t>
      </w:r>
      <w:proofErr w:type="spellEnd"/>
    </w:p>
    <w:p w14:paraId="42000415" w14:textId="77777777" w:rsidR="006B4ABB" w:rsidRPr="00C03720" w:rsidRDefault="006B4ABB" w:rsidP="00C03720">
      <w:pPr>
        <w:spacing w:line="240" w:lineRule="auto"/>
        <w:ind w:firstLine="709"/>
        <w:jc w:val="both"/>
        <w:rPr>
          <w:rFonts w:ascii="Arial" w:hAnsi="Arial" w:cs="Arial"/>
          <w:bCs/>
          <w:sz w:val="24"/>
          <w:szCs w:val="24"/>
          <w:lang w:val="ru-RU"/>
        </w:rPr>
      </w:pPr>
    </w:p>
    <w:p w14:paraId="15A96396"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0262A8" w:rsidRPr="00C03720">
        <w:rPr>
          <w:rFonts w:ascii="Arial" w:hAnsi="Arial" w:cs="Arial"/>
          <w:i/>
          <w:sz w:val="24"/>
          <w:szCs w:val="24"/>
        </w:rPr>
        <w:t xml:space="preserve">ому </w:t>
      </w:r>
      <w:r w:rsidRPr="00C03720">
        <w:rPr>
          <w:rFonts w:ascii="Arial" w:hAnsi="Arial" w:cs="Arial"/>
          <w:i/>
          <w:sz w:val="24"/>
          <w:szCs w:val="24"/>
        </w:rPr>
        <w:t>занятт</w:t>
      </w:r>
      <w:r w:rsidR="000262A8" w:rsidRPr="00C03720">
        <w:rPr>
          <w:rFonts w:ascii="Arial" w:hAnsi="Arial" w:cs="Arial"/>
          <w:i/>
          <w:sz w:val="24"/>
          <w:szCs w:val="24"/>
        </w:rPr>
        <w:t>і</w:t>
      </w:r>
      <w:r w:rsidRPr="00C03720">
        <w:rPr>
          <w:rFonts w:ascii="Arial" w:hAnsi="Arial" w:cs="Arial"/>
          <w:i/>
          <w:sz w:val="24"/>
          <w:szCs w:val="24"/>
        </w:rPr>
        <w:t>:</w:t>
      </w:r>
    </w:p>
    <w:p w14:paraId="1E5E2FAF" w14:textId="77777777" w:rsidR="00DA1E60" w:rsidRPr="00C03720" w:rsidRDefault="00DA1E60" w:rsidP="003F3E12">
      <w:pPr>
        <w:numPr>
          <w:ilvl w:val="0"/>
          <w:numId w:val="28"/>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 xml:space="preserve">Поняття та види доказів в господарському процесі. Належність і допустимість доказів. </w:t>
      </w:r>
    </w:p>
    <w:p w14:paraId="1E581D46" w14:textId="77777777" w:rsidR="00DA1E60" w:rsidRPr="00C03720" w:rsidRDefault="00DA1E60" w:rsidP="003F3E12">
      <w:pPr>
        <w:numPr>
          <w:ilvl w:val="0"/>
          <w:numId w:val="28"/>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 xml:space="preserve">Огляд та дослідження письмових і речових доказів у місці їх знаходження. </w:t>
      </w:r>
    </w:p>
    <w:p w14:paraId="3567D1F5" w14:textId="77777777" w:rsidR="00DA1E60" w:rsidRPr="00C03720" w:rsidRDefault="00DA1E60" w:rsidP="003F3E12">
      <w:pPr>
        <w:numPr>
          <w:ilvl w:val="0"/>
          <w:numId w:val="28"/>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Обов’язок доказування і подання доказів. Підстави звільнення від доказування.</w:t>
      </w:r>
    </w:p>
    <w:p w14:paraId="6AEE8170" w14:textId="77777777" w:rsidR="006B4ABB" w:rsidRPr="00C03720" w:rsidRDefault="006B4ABB" w:rsidP="00C03720">
      <w:pPr>
        <w:spacing w:line="240" w:lineRule="auto"/>
        <w:ind w:firstLine="709"/>
        <w:jc w:val="both"/>
        <w:rPr>
          <w:rFonts w:ascii="Arial" w:hAnsi="Arial" w:cs="Arial"/>
          <w:i/>
          <w:sz w:val="24"/>
          <w:szCs w:val="24"/>
        </w:rPr>
      </w:pPr>
    </w:p>
    <w:p w14:paraId="5AE892EF"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2759AE5F" w14:textId="77777777" w:rsidR="00636EB4" w:rsidRPr="00C03720" w:rsidRDefault="00636EB4" w:rsidP="003F3E12">
      <w:pPr>
        <w:pStyle w:val="a0"/>
        <w:numPr>
          <w:ilvl w:val="0"/>
          <w:numId w:val="29"/>
        </w:numPr>
        <w:spacing w:line="240" w:lineRule="auto"/>
        <w:ind w:left="0" w:firstLine="709"/>
        <w:jc w:val="both"/>
        <w:rPr>
          <w:rFonts w:ascii="Arial" w:hAnsi="Arial" w:cs="Arial"/>
          <w:b/>
          <w:bCs/>
          <w:sz w:val="24"/>
          <w:szCs w:val="24"/>
        </w:rPr>
      </w:pPr>
      <w:r w:rsidRPr="00C03720">
        <w:rPr>
          <w:rFonts w:ascii="Arial" w:hAnsi="Arial" w:cs="Arial"/>
          <w:sz w:val="24"/>
          <w:szCs w:val="24"/>
        </w:rPr>
        <w:t>Охарактеризуйте порядок призначення і проведення експертизи.</w:t>
      </w:r>
    </w:p>
    <w:p w14:paraId="36833A4B" w14:textId="77777777" w:rsidR="00636EB4" w:rsidRPr="00C03720" w:rsidRDefault="00DA1E60" w:rsidP="003F3E12">
      <w:pPr>
        <w:pStyle w:val="Default"/>
        <w:numPr>
          <w:ilvl w:val="0"/>
          <w:numId w:val="29"/>
        </w:numPr>
        <w:ind w:left="0" w:firstLine="709"/>
        <w:jc w:val="both"/>
        <w:rPr>
          <w:rFonts w:ascii="Arial" w:hAnsi="Arial" w:cs="Arial"/>
        </w:rPr>
      </w:pPr>
      <w:r w:rsidRPr="00C03720">
        <w:rPr>
          <w:rFonts w:ascii="Arial" w:hAnsi="Arial" w:cs="Arial"/>
        </w:rPr>
        <w:t>Як правильно оформити докази письмові, речові, електронні, щоб представити їх суду? Дайте письмову відповідь з посиланням на норми чинного законодавства.</w:t>
      </w:r>
    </w:p>
    <w:p w14:paraId="63602988" w14:textId="77777777" w:rsidR="00DA1E60" w:rsidRPr="00C03720" w:rsidRDefault="00DA1E60" w:rsidP="003F3E12">
      <w:pPr>
        <w:pStyle w:val="Default"/>
        <w:numPr>
          <w:ilvl w:val="0"/>
          <w:numId w:val="29"/>
        </w:numPr>
        <w:ind w:left="0" w:firstLine="709"/>
        <w:jc w:val="both"/>
        <w:rPr>
          <w:rFonts w:ascii="Arial" w:hAnsi="Arial" w:cs="Arial"/>
          <w:b/>
          <w:bCs/>
        </w:rPr>
      </w:pPr>
      <w:r w:rsidRPr="00C03720">
        <w:rPr>
          <w:rFonts w:ascii="Arial" w:hAnsi="Arial" w:cs="Arial"/>
        </w:rPr>
        <w:t>Складіть клопотання про витребування доказів</w:t>
      </w:r>
    </w:p>
    <w:p w14:paraId="7B2641E3" w14:textId="77777777" w:rsidR="006B4ABB" w:rsidRPr="00C03720" w:rsidRDefault="006B4ABB" w:rsidP="00C03720">
      <w:pPr>
        <w:spacing w:line="240" w:lineRule="auto"/>
        <w:ind w:firstLine="709"/>
        <w:jc w:val="both"/>
        <w:rPr>
          <w:rFonts w:ascii="Arial" w:hAnsi="Arial" w:cs="Arial"/>
          <w:bCs/>
          <w:sz w:val="24"/>
          <w:szCs w:val="24"/>
        </w:rPr>
      </w:pPr>
    </w:p>
    <w:p w14:paraId="05BA887F" w14:textId="77777777" w:rsidR="006B4ABB" w:rsidRPr="00C03720" w:rsidRDefault="006B4ABB" w:rsidP="00C03720">
      <w:pPr>
        <w:pStyle w:val="Default"/>
        <w:ind w:firstLine="709"/>
        <w:jc w:val="both"/>
        <w:rPr>
          <w:rFonts w:ascii="Arial" w:hAnsi="Arial" w:cs="Arial"/>
          <w:b/>
        </w:rPr>
      </w:pPr>
      <w:r w:rsidRPr="00C03720">
        <w:rPr>
          <w:rFonts w:ascii="Arial" w:hAnsi="Arial" w:cs="Arial"/>
          <w:b/>
          <w:bCs/>
        </w:rPr>
        <w:t xml:space="preserve">Тема 1.5. </w:t>
      </w:r>
      <w:r w:rsidRPr="00C03720">
        <w:rPr>
          <w:rFonts w:ascii="Arial" w:hAnsi="Arial" w:cs="Arial"/>
          <w:b/>
        </w:rPr>
        <w:t>Процесуальні строки та судові витрати в господарському судочинстві.</w:t>
      </w:r>
    </w:p>
    <w:p w14:paraId="60131A52"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57E59FBE" w14:textId="77777777" w:rsidR="006B4ABB" w:rsidRPr="00C03720" w:rsidRDefault="006B4ABB" w:rsidP="003F3E12">
      <w:pPr>
        <w:pStyle w:val="ae"/>
        <w:numPr>
          <w:ilvl w:val="0"/>
          <w:numId w:val="12"/>
        </w:numPr>
        <w:spacing w:before="0" w:beforeAutospacing="0" w:after="0" w:afterAutospacing="0"/>
        <w:ind w:left="0" w:firstLine="709"/>
        <w:jc w:val="both"/>
        <w:rPr>
          <w:rFonts w:ascii="Arial" w:hAnsi="Arial" w:cs="Arial"/>
          <w:lang w:val="uk-UA"/>
        </w:rPr>
      </w:pPr>
      <w:r w:rsidRPr="00C03720">
        <w:rPr>
          <w:rFonts w:ascii="Arial" w:hAnsi="Arial" w:cs="Arial"/>
          <w:lang w:val="uk-UA"/>
        </w:rPr>
        <w:t>Поняття та види строків в господарському процесі. Обчислення процесуальних строків.</w:t>
      </w:r>
    </w:p>
    <w:p w14:paraId="1F2E21B4" w14:textId="77777777" w:rsidR="006B4ABB" w:rsidRPr="00C03720" w:rsidRDefault="006B4ABB" w:rsidP="003F3E12">
      <w:pPr>
        <w:pStyle w:val="ae"/>
        <w:numPr>
          <w:ilvl w:val="0"/>
          <w:numId w:val="12"/>
        </w:numPr>
        <w:spacing w:before="0" w:beforeAutospacing="0" w:after="0" w:afterAutospacing="0"/>
        <w:ind w:left="0" w:firstLine="709"/>
        <w:jc w:val="both"/>
        <w:rPr>
          <w:rFonts w:ascii="Arial" w:hAnsi="Arial" w:cs="Arial"/>
          <w:lang w:val="uk-UA"/>
        </w:rPr>
      </w:pPr>
      <w:r w:rsidRPr="00C03720">
        <w:rPr>
          <w:rFonts w:ascii="Arial" w:hAnsi="Arial" w:cs="Arial"/>
          <w:lang w:val="uk-UA"/>
        </w:rPr>
        <w:t>Наслідки пропуску процесуального строку. Порядок поновлення або продовження процесуального строку.</w:t>
      </w:r>
    </w:p>
    <w:p w14:paraId="47CFBC86" w14:textId="77777777" w:rsidR="006B4ABB" w:rsidRPr="00C03720" w:rsidRDefault="006B4ABB" w:rsidP="003F3E12">
      <w:pPr>
        <w:pStyle w:val="ae"/>
        <w:numPr>
          <w:ilvl w:val="0"/>
          <w:numId w:val="12"/>
        </w:numPr>
        <w:spacing w:before="0" w:beforeAutospacing="0" w:after="0" w:afterAutospacing="0"/>
        <w:ind w:left="0" w:firstLine="709"/>
        <w:jc w:val="both"/>
        <w:rPr>
          <w:rFonts w:ascii="Arial" w:hAnsi="Arial" w:cs="Arial"/>
          <w:lang w:val="uk-UA"/>
        </w:rPr>
      </w:pPr>
      <w:r w:rsidRPr="00C03720">
        <w:rPr>
          <w:rFonts w:ascii="Arial" w:hAnsi="Arial" w:cs="Arial"/>
          <w:lang w:val="uk-UA"/>
        </w:rPr>
        <w:t xml:space="preserve">Судовий збір та витрати, пов’язані з розглядом справи. </w:t>
      </w:r>
    </w:p>
    <w:p w14:paraId="07803B1F" w14:textId="77777777" w:rsidR="006B4ABB" w:rsidRPr="00C03720" w:rsidRDefault="006B4ABB" w:rsidP="00C03720">
      <w:pPr>
        <w:spacing w:line="240" w:lineRule="auto"/>
        <w:ind w:firstLine="709"/>
        <w:jc w:val="both"/>
        <w:rPr>
          <w:rFonts w:ascii="Arial" w:hAnsi="Arial" w:cs="Arial"/>
          <w:bCs/>
          <w:sz w:val="24"/>
          <w:szCs w:val="24"/>
        </w:rPr>
      </w:pPr>
    </w:p>
    <w:p w14:paraId="5D68D0F4"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0262A8" w:rsidRPr="00C03720">
        <w:rPr>
          <w:rFonts w:ascii="Arial" w:hAnsi="Arial" w:cs="Arial"/>
          <w:i/>
          <w:sz w:val="24"/>
          <w:szCs w:val="24"/>
        </w:rPr>
        <w:t xml:space="preserve">ому </w:t>
      </w:r>
      <w:r w:rsidRPr="00C03720">
        <w:rPr>
          <w:rFonts w:ascii="Arial" w:hAnsi="Arial" w:cs="Arial"/>
          <w:i/>
          <w:sz w:val="24"/>
          <w:szCs w:val="24"/>
        </w:rPr>
        <w:t xml:space="preserve"> занятт</w:t>
      </w:r>
      <w:r w:rsidR="000262A8" w:rsidRPr="00C03720">
        <w:rPr>
          <w:rFonts w:ascii="Arial" w:hAnsi="Arial" w:cs="Arial"/>
          <w:i/>
          <w:sz w:val="24"/>
          <w:szCs w:val="24"/>
        </w:rPr>
        <w:t>і</w:t>
      </w:r>
      <w:r w:rsidRPr="00C03720">
        <w:rPr>
          <w:rFonts w:ascii="Arial" w:hAnsi="Arial" w:cs="Arial"/>
          <w:i/>
          <w:sz w:val="24"/>
          <w:szCs w:val="24"/>
        </w:rPr>
        <w:t>:</w:t>
      </w:r>
    </w:p>
    <w:p w14:paraId="1924FF6D" w14:textId="77777777" w:rsidR="00DA1E60" w:rsidRPr="00C03720" w:rsidRDefault="00DA1E60" w:rsidP="003F3E12">
      <w:pPr>
        <w:numPr>
          <w:ilvl w:val="0"/>
          <w:numId w:val="30"/>
        </w:numPr>
        <w:spacing w:line="240" w:lineRule="auto"/>
        <w:ind w:left="0" w:firstLine="709"/>
        <w:jc w:val="both"/>
        <w:rPr>
          <w:rFonts w:ascii="Arial" w:hAnsi="Arial" w:cs="Arial"/>
          <w:sz w:val="24"/>
          <w:szCs w:val="24"/>
        </w:rPr>
      </w:pPr>
      <w:r w:rsidRPr="00C03720">
        <w:rPr>
          <w:rFonts w:ascii="Arial" w:hAnsi="Arial" w:cs="Arial"/>
          <w:sz w:val="24"/>
          <w:szCs w:val="24"/>
        </w:rPr>
        <w:t xml:space="preserve">Поняття та значення строків в судовому процесі. Види строків в судовому процесі. </w:t>
      </w:r>
    </w:p>
    <w:p w14:paraId="3B67C9D2" w14:textId="77777777" w:rsidR="00DA1E60" w:rsidRPr="00C03720" w:rsidRDefault="00DA1E60" w:rsidP="003F3E12">
      <w:pPr>
        <w:numPr>
          <w:ilvl w:val="0"/>
          <w:numId w:val="30"/>
        </w:numPr>
        <w:spacing w:line="240" w:lineRule="auto"/>
        <w:ind w:left="0" w:firstLine="709"/>
        <w:jc w:val="both"/>
        <w:rPr>
          <w:rFonts w:ascii="Arial" w:hAnsi="Arial" w:cs="Arial"/>
          <w:sz w:val="24"/>
          <w:szCs w:val="24"/>
        </w:rPr>
      </w:pPr>
      <w:r w:rsidRPr="00C03720">
        <w:rPr>
          <w:rFonts w:ascii="Arial" w:hAnsi="Arial" w:cs="Arial"/>
          <w:sz w:val="24"/>
          <w:szCs w:val="24"/>
        </w:rPr>
        <w:t>Критерії визначення судових витрат на професійну правничу допомогу</w:t>
      </w:r>
    </w:p>
    <w:p w14:paraId="17B6533C" w14:textId="77777777" w:rsidR="00DA1E60" w:rsidRPr="00C03720" w:rsidRDefault="00DA1E60" w:rsidP="003F3E12">
      <w:pPr>
        <w:numPr>
          <w:ilvl w:val="0"/>
          <w:numId w:val="30"/>
        </w:numPr>
        <w:spacing w:line="240" w:lineRule="auto"/>
        <w:ind w:left="0" w:firstLine="709"/>
        <w:jc w:val="both"/>
        <w:rPr>
          <w:rFonts w:ascii="Arial" w:hAnsi="Arial" w:cs="Arial"/>
          <w:sz w:val="24"/>
          <w:szCs w:val="24"/>
        </w:rPr>
      </w:pPr>
      <w:r w:rsidRPr="00C03720">
        <w:rPr>
          <w:rFonts w:ascii="Arial" w:hAnsi="Arial" w:cs="Arial"/>
          <w:sz w:val="24"/>
          <w:szCs w:val="24"/>
        </w:rPr>
        <w:t>Порядок розподілу і відшкодування судових витрат.</w:t>
      </w:r>
    </w:p>
    <w:p w14:paraId="48A3E563" w14:textId="77777777" w:rsidR="006B4ABB" w:rsidRPr="00C03720" w:rsidRDefault="006B4ABB" w:rsidP="00C03720">
      <w:pPr>
        <w:spacing w:line="240" w:lineRule="auto"/>
        <w:ind w:firstLine="709"/>
        <w:jc w:val="both"/>
        <w:rPr>
          <w:rFonts w:ascii="Arial" w:hAnsi="Arial" w:cs="Arial"/>
          <w:i/>
          <w:sz w:val="24"/>
          <w:szCs w:val="24"/>
        </w:rPr>
      </w:pPr>
    </w:p>
    <w:p w14:paraId="52A3D078"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71816CB3" w14:textId="77777777" w:rsidR="00636EB4" w:rsidRPr="00C03720" w:rsidRDefault="00636EB4" w:rsidP="003F3E12">
      <w:pPr>
        <w:pStyle w:val="a0"/>
        <w:numPr>
          <w:ilvl w:val="0"/>
          <w:numId w:val="21"/>
        </w:numPr>
        <w:spacing w:line="240" w:lineRule="auto"/>
        <w:ind w:left="0" w:firstLine="709"/>
        <w:jc w:val="both"/>
        <w:rPr>
          <w:rFonts w:ascii="Arial" w:hAnsi="Arial" w:cs="Arial"/>
          <w:sz w:val="24"/>
          <w:szCs w:val="24"/>
        </w:rPr>
      </w:pPr>
      <w:r w:rsidRPr="00C03720">
        <w:rPr>
          <w:rFonts w:ascii="Arial" w:hAnsi="Arial" w:cs="Arial"/>
          <w:sz w:val="24"/>
          <w:szCs w:val="24"/>
        </w:rPr>
        <w:t>Визначте пільги щодо сплати судового збору.</w:t>
      </w:r>
    </w:p>
    <w:p w14:paraId="0D33F874" w14:textId="77777777" w:rsidR="00636EB4" w:rsidRPr="00C03720" w:rsidRDefault="00636EB4" w:rsidP="003F3E12">
      <w:pPr>
        <w:pStyle w:val="a0"/>
        <w:numPr>
          <w:ilvl w:val="0"/>
          <w:numId w:val="21"/>
        </w:numPr>
        <w:spacing w:line="240" w:lineRule="auto"/>
        <w:ind w:left="0" w:firstLine="709"/>
        <w:jc w:val="both"/>
        <w:rPr>
          <w:rFonts w:ascii="Arial" w:hAnsi="Arial" w:cs="Arial"/>
          <w:bCs/>
          <w:sz w:val="24"/>
          <w:szCs w:val="24"/>
        </w:rPr>
      </w:pPr>
      <w:r w:rsidRPr="00C03720">
        <w:rPr>
          <w:rFonts w:ascii="Arial" w:hAnsi="Arial" w:cs="Arial"/>
          <w:sz w:val="24"/>
          <w:szCs w:val="24"/>
        </w:rPr>
        <w:t xml:space="preserve">Проаналізуйте </w:t>
      </w:r>
      <w:r w:rsidR="00DA1E60" w:rsidRPr="00C03720">
        <w:rPr>
          <w:rFonts w:ascii="Arial" w:hAnsi="Arial" w:cs="Arial"/>
          <w:sz w:val="24"/>
          <w:szCs w:val="24"/>
        </w:rPr>
        <w:t>судову практику щодо «поважності» причин пропуску строків (позиція учасника справи та позиція суду)</w:t>
      </w:r>
    </w:p>
    <w:p w14:paraId="1DCF437F" w14:textId="77777777" w:rsidR="00B74E77" w:rsidRPr="00C03720" w:rsidRDefault="00B74E77" w:rsidP="003F3E12">
      <w:pPr>
        <w:pStyle w:val="a0"/>
        <w:numPr>
          <w:ilvl w:val="0"/>
          <w:numId w:val="21"/>
        </w:numPr>
        <w:spacing w:line="240" w:lineRule="auto"/>
        <w:ind w:left="0" w:firstLine="709"/>
        <w:jc w:val="both"/>
        <w:rPr>
          <w:rFonts w:ascii="Arial" w:hAnsi="Arial" w:cs="Arial"/>
          <w:bCs/>
          <w:sz w:val="24"/>
          <w:szCs w:val="24"/>
        </w:rPr>
      </w:pPr>
      <w:r w:rsidRPr="00C03720">
        <w:rPr>
          <w:rFonts w:ascii="Arial" w:hAnsi="Arial" w:cs="Arial"/>
          <w:sz w:val="24"/>
          <w:szCs w:val="24"/>
        </w:rPr>
        <w:t>Обчисліть строки в наданих викладачем ситуаціях</w:t>
      </w:r>
    </w:p>
    <w:p w14:paraId="335D324F" w14:textId="77777777" w:rsidR="00B74E77" w:rsidRPr="00C03720" w:rsidRDefault="00B74E77" w:rsidP="003F3E12">
      <w:pPr>
        <w:pStyle w:val="a0"/>
        <w:numPr>
          <w:ilvl w:val="0"/>
          <w:numId w:val="21"/>
        </w:numPr>
        <w:spacing w:line="240" w:lineRule="auto"/>
        <w:ind w:left="0" w:firstLine="709"/>
        <w:jc w:val="both"/>
        <w:rPr>
          <w:rFonts w:ascii="Arial" w:hAnsi="Arial" w:cs="Arial"/>
          <w:bCs/>
          <w:sz w:val="24"/>
          <w:szCs w:val="24"/>
        </w:rPr>
      </w:pPr>
      <w:r w:rsidRPr="00C03720">
        <w:rPr>
          <w:rFonts w:ascii="Arial" w:hAnsi="Arial" w:cs="Arial"/>
          <w:sz w:val="24"/>
          <w:szCs w:val="24"/>
        </w:rPr>
        <w:t>Сформулюйте попередній розрахунок судових витрат за позовною заявою, наданою викладачем</w:t>
      </w:r>
    </w:p>
    <w:p w14:paraId="195FCC01" w14:textId="77777777" w:rsidR="006B4ABB" w:rsidRPr="00C03720" w:rsidRDefault="006B4ABB" w:rsidP="00C03720">
      <w:pPr>
        <w:spacing w:line="240" w:lineRule="auto"/>
        <w:ind w:firstLine="709"/>
        <w:jc w:val="both"/>
        <w:rPr>
          <w:rFonts w:ascii="Arial" w:hAnsi="Arial" w:cs="Arial"/>
          <w:bCs/>
          <w:sz w:val="24"/>
          <w:szCs w:val="24"/>
        </w:rPr>
      </w:pPr>
    </w:p>
    <w:p w14:paraId="0B220AE6" w14:textId="77777777" w:rsidR="006B4ABB" w:rsidRPr="00C03720" w:rsidRDefault="006B4ABB" w:rsidP="00C03720">
      <w:pPr>
        <w:pStyle w:val="Default"/>
        <w:ind w:firstLine="709"/>
        <w:jc w:val="both"/>
        <w:rPr>
          <w:rFonts w:ascii="Arial" w:hAnsi="Arial" w:cs="Arial"/>
          <w:b/>
        </w:rPr>
      </w:pPr>
      <w:r w:rsidRPr="00C03720">
        <w:rPr>
          <w:rFonts w:ascii="Arial" w:hAnsi="Arial" w:cs="Arial"/>
          <w:b/>
          <w:bCs/>
        </w:rPr>
        <w:t xml:space="preserve">Тема 1.6. </w:t>
      </w:r>
      <w:r w:rsidRPr="00C03720">
        <w:rPr>
          <w:rFonts w:ascii="Arial" w:hAnsi="Arial" w:cs="Arial"/>
          <w:b/>
        </w:rPr>
        <w:t>Інститут забезпечення в господарському процесі</w:t>
      </w:r>
      <w:r w:rsidR="00B74E77" w:rsidRPr="00C03720">
        <w:rPr>
          <w:rFonts w:ascii="Arial" w:hAnsi="Arial" w:cs="Arial"/>
          <w:b/>
        </w:rPr>
        <w:t>.</w:t>
      </w:r>
    </w:p>
    <w:p w14:paraId="3408C670"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4FB188F5" w14:textId="77777777" w:rsidR="006B4ABB" w:rsidRPr="00C03720" w:rsidRDefault="006B4ABB" w:rsidP="003F3E12">
      <w:pPr>
        <w:numPr>
          <w:ilvl w:val="0"/>
          <w:numId w:val="13"/>
        </w:numPr>
        <w:spacing w:line="240" w:lineRule="auto"/>
        <w:ind w:left="0" w:firstLine="709"/>
        <w:jc w:val="both"/>
        <w:rPr>
          <w:rFonts w:ascii="Arial" w:hAnsi="Arial" w:cs="Arial"/>
          <w:sz w:val="24"/>
          <w:szCs w:val="24"/>
        </w:rPr>
      </w:pPr>
      <w:r w:rsidRPr="00C03720">
        <w:rPr>
          <w:rFonts w:ascii="Arial" w:hAnsi="Arial" w:cs="Arial"/>
          <w:sz w:val="24"/>
          <w:szCs w:val="24"/>
        </w:rPr>
        <w:t>Забезпечення доказів в господарському процесі.</w:t>
      </w:r>
    </w:p>
    <w:p w14:paraId="68E009C6" w14:textId="77777777" w:rsidR="006B4ABB" w:rsidRPr="00C03720" w:rsidRDefault="006B4ABB" w:rsidP="003F3E12">
      <w:pPr>
        <w:numPr>
          <w:ilvl w:val="0"/>
          <w:numId w:val="13"/>
        </w:numPr>
        <w:spacing w:line="240" w:lineRule="auto"/>
        <w:ind w:left="0" w:firstLine="709"/>
        <w:jc w:val="both"/>
        <w:rPr>
          <w:rFonts w:ascii="Arial" w:hAnsi="Arial" w:cs="Arial"/>
          <w:sz w:val="24"/>
          <w:szCs w:val="24"/>
        </w:rPr>
      </w:pPr>
      <w:r w:rsidRPr="00C03720">
        <w:rPr>
          <w:rFonts w:ascii="Arial" w:hAnsi="Arial" w:cs="Arial"/>
          <w:sz w:val="24"/>
          <w:szCs w:val="24"/>
        </w:rPr>
        <w:t>Забезпечення позову. Забезпечення судових витрат.</w:t>
      </w:r>
    </w:p>
    <w:p w14:paraId="75E3EAE9" w14:textId="77777777" w:rsidR="006B4ABB" w:rsidRPr="00C03720" w:rsidRDefault="006B4ABB" w:rsidP="00C03720">
      <w:pPr>
        <w:spacing w:line="240" w:lineRule="auto"/>
        <w:ind w:firstLine="709"/>
        <w:jc w:val="both"/>
        <w:rPr>
          <w:rFonts w:ascii="Arial" w:hAnsi="Arial" w:cs="Arial"/>
          <w:bCs/>
          <w:sz w:val="24"/>
          <w:szCs w:val="24"/>
        </w:rPr>
      </w:pPr>
    </w:p>
    <w:p w14:paraId="43B7E1C2"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0262A8" w:rsidRPr="00C03720">
        <w:rPr>
          <w:rFonts w:ascii="Arial" w:hAnsi="Arial" w:cs="Arial"/>
          <w:i/>
          <w:sz w:val="24"/>
          <w:szCs w:val="24"/>
        </w:rPr>
        <w:t xml:space="preserve">ому </w:t>
      </w:r>
      <w:r w:rsidRPr="00C03720">
        <w:rPr>
          <w:rFonts w:ascii="Arial" w:hAnsi="Arial" w:cs="Arial"/>
          <w:i/>
          <w:sz w:val="24"/>
          <w:szCs w:val="24"/>
        </w:rPr>
        <w:t>занятт</w:t>
      </w:r>
      <w:r w:rsidR="000262A8" w:rsidRPr="00C03720">
        <w:rPr>
          <w:rFonts w:ascii="Arial" w:hAnsi="Arial" w:cs="Arial"/>
          <w:i/>
          <w:sz w:val="24"/>
          <w:szCs w:val="24"/>
        </w:rPr>
        <w:t>і</w:t>
      </w:r>
      <w:r w:rsidRPr="00C03720">
        <w:rPr>
          <w:rFonts w:ascii="Arial" w:hAnsi="Arial" w:cs="Arial"/>
          <w:i/>
          <w:sz w:val="24"/>
          <w:szCs w:val="24"/>
        </w:rPr>
        <w:t>:</w:t>
      </w:r>
    </w:p>
    <w:p w14:paraId="005CA5B9" w14:textId="77777777" w:rsidR="00B74E77" w:rsidRPr="00C03720" w:rsidRDefault="00B74E77" w:rsidP="003F3E12">
      <w:pPr>
        <w:pStyle w:val="a0"/>
        <w:numPr>
          <w:ilvl w:val="0"/>
          <w:numId w:val="44"/>
        </w:numPr>
        <w:spacing w:line="240" w:lineRule="auto"/>
        <w:ind w:left="0" w:firstLine="709"/>
        <w:jc w:val="both"/>
        <w:rPr>
          <w:rFonts w:ascii="Arial" w:hAnsi="Arial" w:cs="Arial"/>
          <w:spacing w:val="-2"/>
          <w:sz w:val="24"/>
          <w:szCs w:val="24"/>
          <w:highlight w:val="white"/>
        </w:rPr>
      </w:pPr>
      <w:r w:rsidRPr="00C03720">
        <w:rPr>
          <w:rFonts w:ascii="Arial" w:hAnsi="Arial" w:cs="Arial"/>
          <w:spacing w:val="-2"/>
          <w:sz w:val="24"/>
          <w:szCs w:val="24"/>
          <w:highlight w:val="white"/>
        </w:rPr>
        <w:t>Порядок скасування, оскарження та виконання ухвали про вжиття заходів до забезпечення доказів.</w:t>
      </w:r>
    </w:p>
    <w:p w14:paraId="7D4E604D" w14:textId="77777777" w:rsidR="00B74E77" w:rsidRPr="00C03720" w:rsidRDefault="00B74E77" w:rsidP="003F3E12">
      <w:pPr>
        <w:pStyle w:val="a0"/>
        <w:numPr>
          <w:ilvl w:val="0"/>
          <w:numId w:val="44"/>
        </w:numPr>
        <w:spacing w:line="240" w:lineRule="auto"/>
        <w:ind w:left="0" w:firstLine="709"/>
        <w:jc w:val="both"/>
        <w:rPr>
          <w:rFonts w:ascii="Arial" w:hAnsi="Arial" w:cs="Arial"/>
          <w:spacing w:val="-2"/>
          <w:sz w:val="24"/>
          <w:szCs w:val="24"/>
        </w:rPr>
      </w:pPr>
      <w:r w:rsidRPr="00C03720">
        <w:rPr>
          <w:rFonts w:ascii="Arial" w:hAnsi="Arial" w:cs="Arial"/>
          <w:spacing w:val="-2"/>
          <w:sz w:val="24"/>
          <w:szCs w:val="24"/>
          <w:highlight w:val="white"/>
        </w:rPr>
        <w:t>Порядок скасування, оскарження та виконання ухвали про вжиття заходів  забезпечення позову.</w:t>
      </w:r>
    </w:p>
    <w:p w14:paraId="42D16FB9" w14:textId="77777777" w:rsidR="00B74E77" w:rsidRPr="00C03720" w:rsidRDefault="00B74E77" w:rsidP="003F3E12">
      <w:pPr>
        <w:pStyle w:val="a0"/>
        <w:numPr>
          <w:ilvl w:val="0"/>
          <w:numId w:val="44"/>
        </w:numPr>
        <w:spacing w:line="240" w:lineRule="auto"/>
        <w:ind w:left="0" w:firstLine="709"/>
        <w:jc w:val="both"/>
        <w:rPr>
          <w:rFonts w:ascii="Arial" w:hAnsi="Arial" w:cs="Arial"/>
          <w:spacing w:val="-2"/>
          <w:sz w:val="24"/>
          <w:szCs w:val="24"/>
        </w:rPr>
      </w:pPr>
      <w:r w:rsidRPr="00C03720">
        <w:rPr>
          <w:rFonts w:ascii="Arial" w:hAnsi="Arial" w:cs="Arial"/>
          <w:spacing w:val="-2"/>
          <w:sz w:val="24"/>
          <w:szCs w:val="24"/>
        </w:rPr>
        <w:t>Порядок та підстави  забезпечення судових витрат</w:t>
      </w:r>
    </w:p>
    <w:p w14:paraId="77B7D6E8" w14:textId="77777777" w:rsidR="006B4ABB" w:rsidRPr="00C03720" w:rsidRDefault="006B4ABB" w:rsidP="00C03720">
      <w:pPr>
        <w:spacing w:line="240" w:lineRule="auto"/>
        <w:ind w:firstLine="709"/>
        <w:jc w:val="both"/>
        <w:rPr>
          <w:rFonts w:ascii="Arial" w:hAnsi="Arial" w:cs="Arial"/>
          <w:i/>
          <w:sz w:val="24"/>
          <w:szCs w:val="24"/>
        </w:rPr>
      </w:pPr>
    </w:p>
    <w:p w14:paraId="62BC8627"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75737A61" w14:textId="77777777" w:rsidR="00B74E77" w:rsidRPr="00C03720" w:rsidRDefault="00B74E77" w:rsidP="003F3E12">
      <w:pPr>
        <w:pStyle w:val="a0"/>
        <w:numPr>
          <w:ilvl w:val="0"/>
          <w:numId w:val="31"/>
        </w:numPr>
        <w:autoSpaceDE w:val="0"/>
        <w:autoSpaceDN w:val="0"/>
        <w:adjustRightInd w:val="0"/>
        <w:spacing w:line="240" w:lineRule="auto"/>
        <w:ind w:left="0" w:firstLine="709"/>
        <w:jc w:val="both"/>
        <w:rPr>
          <w:rFonts w:ascii="Arial" w:hAnsi="Arial" w:cs="Arial"/>
          <w:spacing w:val="-2"/>
          <w:sz w:val="24"/>
          <w:szCs w:val="24"/>
          <w:highlight w:val="white"/>
        </w:rPr>
      </w:pPr>
      <w:r w:rsidRPr="00C03720">
        <w:rPr>
          <w:rFonts w:ascii="Arial" w:hAnsi="Arial" w:cs="Arial"/>
          <w:spacing w:val="-2"/>
          <w:sz w:val="24"/>
          <w:szCs w:val="24"/>
          <w:highlight w:val="white"/>
        </w:rPr>
        <w:t xml:space="preserve">Складіть </w:t>
      </w:r>
      <w:r w:rsidR="00CF4D78">
        <w:rPr>
          <w:rFonts w:ascii="Arial" w:hAnsi="Arial" w:cs="Arial"/>
          <w:spacing w:val="-2"/>
          <w:sz w:val="24"/>
          <w:szCs w:val="24"/>
          <w:highlight w:val="white"/>
        </w:rPr>
        <w:t xml:space="preserve">проект </w:t>
      </w:r>
      <w:r w:rsidRPr="00C03720">
        <w:rPr>
          <w:rFonts w:ascii="Arial" w:hAnsi="Arial" w:cs="Arial"/>
          <w:spacing w:val="-2"/>
          <w:sz w:val="24"/>
          <w:szCs w:val="24"/>
          <w:highlight w:val="white"/>
        </w:rPr>
        <w:t>заяви про вжиття заходів забезпечення позову в корпоративних спорах.</w:t>
      </w:r>
    </w:p>
    <w:p w14:paraId="6A2AD0E0" w14:textId="77777777" w:rsidR="007457DB" w:rsidRPr="00C03720" w:rsidRDefault="007457DB" w:rsidP="00C03720">
      <w:pPr>
        <w:pStyle w:val="a0"/>
        <w:autoSpaceDE w:val="0"/>
        <w:autoSpaceDN w:val="0"/>
        <w:adjustRightInd w:val="0"/>
        <w:spacing w:line="240" w:lineRule="auto"/>
        <w:ind w:left="0" w:firstLine="709"/>
        <w:jc w:val="both"/>
        <w:rPr>
          <w:rFonts w:ascii="Arial" w:hAnsi="Arial" w:cs="Arial"/>
          <w:spacing w:val="-2"/>
          <w:sz w:val="24"/>
          <w:szCs w:val="24"/>
          <w:highlight w:val="white"/>
        </w:rPr>
      </w:pPr>
    </w:p>
    <w:p w14:paraId="079C021C" w14:textId="77777777" w:rsidR="006B4ABB" w:rsidRPr="00C03720" w:rsidRDefault="006B4ABB" w:rsidP="00C03720">
      <w:pPr>
        <w:spacing w:line="240" w:lineRule="auto"/>
        <w:ind w:firstLine="709"/>
        <w:jc w:val="center"/>
        <w:rPr>
          <w:rFonts w:ascii="Arial" w:hAnsi="Arial" w:cs="Arial"/>
          <w:sz w:val="24"/>
          <w:szCs w:val="24"/>
        </w:rPr>
      </w:pPr>
      <w:r w:rsidRPr="00C03720">
        <w:rPr>
          <w:rFonts w:ascii="Arial" w:hAnsi="Arial" w:cs="Arial"/>
          <w:b/>
          <w:sz w:val="24"/>
          <w:szCs w:val="24"/>
        </w:rPr>
        <w:t>Розділ 2. Провадження у різних інстанціях господарських судів та виконання рішень господарського суду.</w:t>
      </w:r>
    </w:p>
    <w:p w14:paraId="0709B2C2" w14:textId="77777777" w:rsidR="006B4ABB" w:rsidRPr="00C03720" w:rsidRDefault="006B4ABB" w:rsidP="00C03720">
      <w:pPr>
        <w:pStyle w:val="a0"/>
        <w:autoSpaceDE w:val="0"/>
        <w:autoSpaceDN w:val="0"/>
        <w:adjustRightInd w:val="0"/>
        <w:spacing w:line="240" w:lineRule="auto"/>
        <w:ind w:left="0" w:firstLine="709"/>
        <w:jc w:val="both"/>
        <w:rPr>
          <w:rFonts w:ascii="Arial" w:hAnsi="Arial" w:cs="Arial"/>
          <w:b/>
          <w:sz w:val="24"/>
          <w:szCs w:val="24"/>
        </w:rPr>
      </w:pPr>
      <w:r w:rsidRPr="00C03720">
        <w:rPr>
          <w:rFonts w:ascii="Arial" w:hAnsi="Arial" w:cs="Arial"/>
          <w:b/>
          <w:sz w:val="24"/>
          <w:szCs w:val="24"/>
        </w:rPr>
        <w:t>Тема 2.1.</w:t>
      </w:r>
      <w:r w:rsidRPr="00C03720">
        <w:rPr>
          <w:rFonts w:ascii="Arial" w:hAnsi="Arial" w:cs="Arial"/>
          <w:sz w:val="24"/>
          <w:szCs w:val="24"/>
        </w:rPr>
        <w:t xml:space="preserve"> </w:t>
      </w:r>
      <w:r w:rsidRPr="00C03720">
        <w:rPr>
          <w:rFonts w:ascii="Arial" w:hAnsi="Arial" w:cs="Arial"/>
          <w:b/>
          <w:sz w:val="24"/>
          <w:szCs w:val="24"/>
        </w:rPr>
        <w:t>Наказне провадження</w:t>
      </w:r>
    </w:p>
    <w:p w14:paraId="1A1B7400"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2A3DEE55" w14:textId="77777777" w:rsidR="006B4ABB" w:rsidRPr="00C03720" w:rsidRDefault="006B4ABB" w:rsidP="003F3E12">
      <w:pPr>
        <w:pStyle w:val="a0"/>
        <w:numPr>
          <w:ilvl w:val="0"/>
          <w:numId w:val="14"/>
        </w:numPr>
        <w:autoSpaceDE w:val="0"/>
        <w:autoSpaceDN w:val="0"/>
        <w:adjustRightInd w:val="0"/>
        <w:spacing w:line="240" w:lineRule="auto"/>
        <w:ind w:left="0" w:firstLine="709"/>
        <w:jc w:val="both"/>
        <w:rPr>
          <w:rFonts w:ascii="Arial" w:hAnsi="Arial" w:cs="Arial"/>
          <w:bCs/>
          <w:sz w:val="24"/>
          <w:szCs w:val="24"/>
        </w:rPr>
      </w:pPr>
      <w:r w:rsidRPr="00C03720">
        <w:rPr>
          <w:rFonts w:ascii="Arial" w:hAnsi="Arial" w:cs="Arial"/>
          <w:bCs/>
          <w:sz w:val="24"/>
          <w:szCs w:val="24"/>
        </w:rPr>
        <w:t>Поняття судового наказу. Підстави та порядок його видачі</w:t>
      </w:r>
    </w:p>
    <w:p w14:paraId="24ECED8D" w14:textId="77777777" w:rsidR="006B4ABB" w:rsidRPr="00C03720" w:rsidRDefault="006B4ABB" w:rsidP="003F3E12">
      <w:pPr>
        <w:pStyle w:val="a0"/>
        <w:numPr>
          <w:ilvl w:val="0"/>
          <w:numId w:val="14"/>
        </w:numPr>
        <w:autoSpaceDE w:val="0"/>
        <w:autoSpaceDN w:val="0"/>
        <w:adjustRightInd w:val="0"/>
        <w:spacing w:line="240" w:lineRule="auto"/>
        <w:ind w:left="0" w:firstLine="709"/>
        <w:jc w:val="both"/>
        <w:rPr>
          <w:rFonts w:ascii="Arial" w:hAnsi="Arial" w:cs="Arial"/>
          <w:bCs/>
          <w:sz w:val="24"/>
          <w:szCs w:val="24"/>
        </w:rPr>
      </w:pPr>
      <w:r w:rsidRPr="00C03720">
        <w:rPr>
          <w:rFonts w:ascii="Arial" w:hAnsi="Arial" w:cs="Arial"/>
          <w:bCs/>
          <w:sz w:val="24"/>
          <w:szCs w:val="24"/>
        </w:rPr>
        <w:t>Порядок скасування судового наказу. Набрання судовим наказом законної сили</w:t>
      </w:r>
    </w:p>
    <w:p w14:paraId="3061F651" w14:textId="77777777" w:rsidR="006B4ABB" w:rsidRPr="00C03720" w:rsidRDefault="006B4ABB" w:rsidP="00C03720">
      <w:pPr>
        <w:spacing w:line="240" w:lineRule="auto"/>
        <w:ind w:firstLine="709"/>
        <w:jc w:val="both"/>
        <w:rPr>
          <w:rFonts w:ascii="Arial" w:hAnsi="Arial" w:cs="Arial"/>
          <w:bCs/>
          <w:sz w:val="24"/>
          <w:szCs w:val="24"/>
        </w:rPr>
      </w:pPr>
    </w:p>
    <w:p w14:paraId="39334ED4"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0262A8" w:rsidRPr="00C03720">
        <w:rPr>
          <w:rFonts w:ascii="Arial" w:hAnsi="Arial" w:cs="Arial"/>
          <w:i/>
          <w:sz w:val="24"/>
          <w:szCs w:val="24"/>
        </w:rPr>
        <w:t xml:space="preserve">ому </w:t>
      </w:r>
      <w:r w:rsidRPr="00C03720">
        <w:rPr>
          <w:rFonts w:ascii="Arial" w:hAnsi="Arial" w:cs="Arial"/>
          <w:i/>
          <w:sz w:val="24"/>
          <w:szCs w:val="24"/>
        </w:rPr>
        <w:t xml:space="preserve"> занятт</w:t>
      </w:r>
      <w:r w:rsidR="000262A8" w:rsidRPr="00C03720">
        <w:rPr>
          <w:rFonts w:ascii="Arial" w:hAnsi="Arial" w:cs="Arial"/>
          <w:i/>
          <w:sz w:val="24"/>
          <w:szCs w:val="24"/>
        </w:rPr>
        <w:t>і</w:t>
      </w:r>
      <w:r w:rsidRPr="00C03720">
        <w:rPr>
          <w:rFonts w:ascii="Arial" w:hAnsi="Arial" w:cs="Arial"/>
          <w:i/>
          <w:sz w:val="24"/>
          <w:szCs w:val="24"/>
        </w:rPr>
        <w:t>:</w:t>
      </w:r>
    </w:p>
    <w:p w14:paraId="0063E6D9" w14:textId="77777777" w:rsidR="006B4ABB" w:rsidRPr="00C03720" w:rsidRDefault="00B74E77" w:rsidP="003F3E12">
      <w:pPr>
        <w:pStyle w:val="a0"/>
        <w:numPr>
          <w:ilvl w:val="0"/>
          <w:numId w:val="43"/>
        </w:numPr>
        <w:spacing w:line="240" w:lineRule="auto"/>
        <w:ind w:left="0" w:firstLine="709"/>
        <w:jc w:val="both"/>
        <w:rPr>
          <w:rFonts w:ascii="Arial" w:hAnsi="Arial" w:cs="Arial"/>
          <w:sz w:val="24"/>
          <w:szCs w:val="24"/>
        </w:rPr>
      </w:pPr>
      <w:r w:rsidRPr="00C03720">
        <w:rPr>
          <w:rFonts w:ascii="Arial" w:hAnsi="Arial" w:cs="Arial"/>
          <w:sz w:val="24"/>
          <w:szCs w:val="24"/>
        </w:rPr>
        <w:t>Підстави видачі та порядок виконання судового наказу.</w:t>
      </w:r>
    </w:p>
    <w:p w14:paraId="139BBF6B" w14:textId="77777777" w:rsidR="00EC29D1" w:rsidRPr="00C03720" w:rsidRDefault="00EC29D1" w:rsidP="00C03720">
      <w:pPr>
        <w:spacing w:line="240" w:lineRule="auto"/>
        <w:ind w:firstLine="709"/>
        <w:jc w:val="both"/>
        <w:rPr>
          <w:rFonts w:ascii="Arial" w:hAnsi="Arial" w:cs="Arial"/>
          <w:i/>
          <w:sz w:val="24"/>
          <w:szCs w:val="24"/>
        </w:rPr>
      </w:pPr>
    </w:p>
    <w:p w14:paraId="590B2245"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1B2E9455" w14:textId="77777777" w:rsidR="00636EB4" w:rsidRPr="00C03720" w:rsidRDefault="00636EB4" w:rsidP="003F3E12">
      <w:pPr>
        <w:pStyle w:val="a0"/>
        <w:numPr>
          <w:ilvl w:val="0"/>
          <w:numId w:val="42"/>
        </w:numPr>
        <w:autoSpaceDE w:val="0"/>
        <w:autoSpaceDN w:val="0"/>
        <w:adjustRightInd w:val="0"/>
        <w:spacing w:line="240" w:lineRule="auto"/>
        <w:ind w:left="0" w:firstLine="709"/>
        <w:jc w:val="both"/>
        <w:rPr>
          <w:rFonts w:ascii="Arial" w:hAnsi="Arial" w:cs="Arial"/>
          <w:sz w:val="24"/>
          <w:szCs w:val="24"/>
        </w:rPr>
      </w:pPr>
      <w:proofErr w:type="spellStart"/>
      <w:r w:rsidRPr="00C03720">
        <w:rPr>
          <w:rFonts w:ascii="Arial" w:hAnsi="Arial" w:cs="Arial"/>
          <w:spacing w:val="-2"/>
          <w:sz w:val="24"/>
          <w:szCs w:val="24"/>
          <w:highlight w:val="white"/>
          <w:lang w:val="ru-RU"/>
        </w:rPr>
        <w:t>Визначте</w:t>
      </w:r>
      <w:proofErr w:type="spellEnd"/>
      <w:r w:rsidRPr="00C03720">
        <w:rPr>
          <w:rFonts w:ascii="Arial" w:hAnsi="Arial" w:cs="Arial"/>
          <w:spacing w:val="-2"/>
          <w:sz w:val="24"/>
          <w:szCs w:val="24"/>
          <w:highlight w:val="white"/>
          <w:lang w:val="ru-RU"/>
        </w:rPr>
        <w:t xml:space="preserve">, в </w:t>
      </w:r>
      <w:proofErr w:type="spellStart"/>
      <w:r w:rsidRPr="00C03720">
        <w:rPr>
          <w:rFonts w:ascii="Arial" w:hAnsi="Arial" w:cs="Arial"/>
          <w:spacing w:val="-2"/>
          <w:sz w:val="24"/>
          <w:szCs w:val="24"/>
          <w:highlight w:val="white"/>
          <w:lang w:val="ru-RU"/>
        </w:rPr>
        <w:t>яких</w:t>
      </w:r>
      <w:proofErr w:type="spellEnd"/>
      <w:r w:rsidRPr="00C03720">
        <w:rPr>
          <w:rFonts w:ascii="Arial" w:hAnsi="Arial" w:cs="Arial"/>
          <w:spacing w:val="-2"/>
          <w:sz w:val="24"/>
          <w:szCs w:val="24"/>
          <w:highlight w:val="white"/>
          <w:lang w:val="ru-RU"/>
        </w:rPr>
        <w:t xml:space="preserve"> </w:t>
      </w:r>
      <w:proofErr w:type="spellStart"/>
      <w:r w:rsidRPr="00C03720">
        <w:rPr>
          <w:rFonts w:ascii="Arial" w:hAnsi="Arial" w:cs="Arial"/>
          <w:spacing w:val="-2"/>
          <w:sz w:val="24"/>
          <w:szCs w:val="24"/>
          <w:highlight w:val="white"/>
          <w:lang w:val="ru-RU"/>
        </w:rPr>
        <w:t>випадках</w:t>
      </w:r>
      <w:proofErr w:type="spellEnd"/>
      <w:r w:rsidRPr="00C03720">
        <w:rPr>
          <w:rFonts w:ascii="Arial" w:hAnsi="Arial" w:cs="Arial"/>
          <w:spacing w:val="-2"/>
          <w:sz w:val="24"/>
          <w:szCs w:val="24"/>
          <w:highlight w:val="white"/>
          <w:lang w:val="ru-RU"/>
        </w:rPr>
        <w:t xml:space="preserve"> </w:t>
      </w:r>
      <w:proofErr w:type="spellStart"/>
      <w:r w:rsidRPr="00C03720">
        <w:rPr>
          <w:rFonts w:ascii="Arial" w:hAnsi="Arial" w:cs="Arial"/>
          <w:spacing w:val="-2"/>
          <w:sz w:val="24"/>
          <w:szCs w:val="24"/>
          <w:highlight w:val="white"/>
          <w:lang w:val="ru-RU"/>
        </w:rPr>
        <w:t>господарські</w:t>
      </w:r>
      <w:proofErr w:type="spellEnd"/>
      <w:r w:rsidRPr="00C03720">
        <w:rPr>
          <w:rFonts w:ascii="Arial" w:hAnsi="Arial" w:cs="Arial"/>
          <w:spacing w:val="-2"/>
          <w:sz w:val="24"/>
          <w:szCs w:val="24"/>
          <w:highlight w:val="white"/>
          <w:lang w:val="ru-RU"/>
        </w:rPr>
        <w:t xml:space="preserve"> суди </w:t>
      </w:r>
      <w:proofErr w:type="spellStart"/>
      <w:r w:rsidRPr="00C03720">
        <w:rPr>
          <w:rFonts w:ascii="Arial" w:hAnsi="Arial" w:cs="Arial"/>
          <w:spacing w:val="-2"/>
          <w:sz w:val="24"/>
          <w:szCs w:val="24"/>
          <w:highlight w:val="white"/>
          <w:lang w:val="ru-RU"/>
        </w:rPr>
        <w:t>видають</w:t>
      </w:r>
      <w:proofErr w:type="spellEnd"/>
      <w:r w:rsidRPr="00C03720">
        <w:rPr>
          <w:rFonts w:ascii="Arial" w:hAnsi="Arial" w:cs="Arial"/>
          <w:spacing w:val="-2"/>
          <w:sz w:val="24"/>
          <w:szCs w:val="24"/>
          <w:highlight w:val="white"/>
          <w:lang w:val="ru-RU"/>
        </w:rPr>
        <w:t xml:space="preserve"> </w:t>
      </w:r>
      <w:proofErr w:type="spellStart"/>
      <w:r w:rsidRPr="00C03720">
        <w:rPr>
          <w:rFonts w:ascii="Arial" w:hAnsi="Arial" w:cs="Arial"/>
          <w:spacing w:val="-2"/>
          <w:sz w:val="24"/>
          <w:szCs w:val="24"/>
          <w:highlight w:val="white"/>
          <w:lang w:val="ru-RU"/>
        </w:rPr>
        <w:t>судовий</w:t>
      </w:r>
      <w:proofErr w:type="spellEnd"/>
      <w:r w:rsidRPr="00C03720">
        <w:rPr>
          <w:rFonts w:ascii="Arial" w:hAnsi="Arial" w:cs="Arial"/>
          <w:spacing w:val="-2"/>
          <w:sz w:val="24"/>
          <w:szCs w:val="24"/>
          <w:highlight w:val="white"/>
          <w:lang w:val="ru-RU"/>
        </w:rPr>
        <w:t xml:space="preserve"> наказ на прикладах з ЄДРСР </w:t>
      </w:r>
    </w:p>
    <w:p w14:paraId="64FD2FB5" w14:textId="77777777" w:rsidR="006B4ABB" w:rsidRPr="00C03720" w:rsidRDefault="006B4ABB" w:rsidP="00C03720">
      <w:pPr>
        <w:spacing w:line="240" w:lineRule="auto"/>
        <w:ind w:firstLine="709"/>
        <w:jc w:val="both"/>
        <w:rPr>
          <w:rFonts w:ascii="Arial" w:hAnsi="Arial" w:cs="Arial"/>
          <w:bCs/>
          <w:sz w:val="24"/>
          <w:szCs w:val="24"/>
        </w:rPr>
      </w:pPr>
    </w:p>
    <w:p w14:paraId="601C20BF" w14:textId="77777777" w:rsidR="006B4ABB" w:rsidRPr="00C03720" w:rsidRDefault="006B4ABB" w:rsidP="00C03720">
      <w:pPr>
        <w:spacing w:line="240" w:lineRule="auto"/>
        <w:ind w:firstLine="709"/>
        <w:jc w:val="both"/>
        <w:rPr>
          <w:rFonts w:ascii="Arial" w:hAnsi="Arial" w:cs="Arial"/>
          <w:b/>
          <w:sz w:val="24"/>
          <w:szCs w:val="24"/>
        </w:rPr>
      </w:pPr>
      <w:r w:rsidRPr="00C03720">
        <w:rPr>
          <w:rFonts w:ascii="Arial" w:hAnsi="Arial" w:cs="Arial"/>
          <w:b/>
          <w:sz w:val="24"/>
          <w:szCs w:val="24"/>
        </w:rPr>
        <w:t xml:space="preserve">Тема 2.2. Позовне провадження </w:t>
      </w:r>
    </w:p>
    <w:p w14:paraId="3221321A" w14:textId="77777777" w:rsidR="006B4ABB" w:rsidRPr="00C03720" w:rsidRDefault="00B74E77"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 1:</w:t>
      </w:r>
    </w:p>
    <w:p w14:paraId="3E8BECCE" w14:textId="77777777" w:rsidR="006B4ABB" w:rsidRPr="00C03720" w:rsidRDefault="006B4ABB" w:rsidP="003F3E12">
      <w:pPr>
        <w:numPr>
          <w:ilvl w:val="0"/>
          <w:numId w:val="15"/>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Письмові заяви учасників справи. Вимоги до позовної заяви та відзиву на неї.</w:t>
      </w:r>
    </w:p>
    <w:p w14:paraId="1908811E" w14:textId="77777777" w:rsidR="006B4ABB" w:rsidRPr="00C03720" w:rsidRDefault="006B4ABB" w:rsidP="003F3E12">
      <w:pPr>
        <w:numPr>
          <w:ilvl w:val="0"/>
          <w:numId w:val="15"/>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Спрощене позовне провадження</w:t>
      </w:r>
    </w:p>
    <w:p w14:paraId="764E0D0C" w14:textId="77777777" w:rsidR="006B4ABB" w:rsidRPr="00C03720" w:rsidRDefault="006B4ABB" w:rsidP="003F3E12">
      <w:pPr>
        <w:numPr>
          <w:ilvl w:val="0"/>
          <w:numId w:val="15"/>
        </w:numPr>
        <w:tabs>
          <w:tab w:val="clear" w:pos="720"/>
          <w:tab w:val="num" w:pos="284"/>
        </w:tabs>
        <w:spacing w:line="240" w:lineRule="auto"/>
        <w:ind w:left="0" w:firstLine="709"/>
        <w:jc w:val="both"/>
        <w:rPr>
          <w:rFonts w:ascii="Arial" w:hAnsi="Arial" w:cs="Arial"/>
          <w:sz w:val="24"/>
          <w:szCs w:val="24"/>
        </w:rPr>
      </w:pPr>
      <w:r w:rsidRPr="00C03720">
        <w:rPr>
          <w:rFonts w:ascii="Arial" w:hAnsi="Arial" w:cs="Arial"/>
          <w:sz w:val="24"/>
          <w:szCs w:val="24"/>
        </w:rPr>
        <w:t>Врегулювання спору за участю судді</w:t>
      </w:r>
    </w:p>
    <w:p w14:paraId="2B578B8F" w14:textId="77777777" w:rsidR="00B74E77" w:rsidRPr="00C03720" w:rsidRDefault="00B74E77" w:rsidP="00C03720">
      <w:pPr>
        <w:spacing w:line="240" w:lineRule="auto"/>
        <w:ind w:firstLine="709"/>
        <w:jc w:val="both"/>
        <w:rPr>
          <w:rFonts w:ascii="Arial" w:hAnsi="Arial" w:cs="Arial"/>
          <w:i/>
          <w:sz w:val="24"/>
          <w:szCs w:val="24"/>
        </w:rPr>
      </w:pPr>
    </w:p>
    <w:p w14:paraId="5891ACB6" w14:textId="77777777" w:rsidR="00B74E77" w:rsidRPr="00C03720" w:rsidRDefault="00B74E77"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 2:</w:t>
      </w:r>
    </w:p>
    <w:p w14:paraId="679BB20F" w14:textId="77777777" w:rsidR="006B4ABB" w:rsidRPr="00C03720" w:rsidRDefault="006B4ABB" w:rsidP="003F3E12">
      <w:pPr>
        <w:numPr>
          <w:ilvl w:val="0"/>
          <w:numId w:val="32"/>
        </w:numPr>
        <w:spacing w:line="240" w:lineRule="auto"/>
        <w:ind w:left="0" w:firstLine="709"/>
        <w:jc w:val="both"/>
        <w:rPr>
          <w:rFonts w:ascii="Arial" w:hAnsi="Arial" w:cs="Arial"/>
          <w:sz w:val="24"/>
          <w:szCs w:val="24"/>
        </w:rPr>
      </w:pPr>
      <w:r w:rsidRPr="00C03720">
        <w:rPr>
          <w:rFonts w:ascii="Arial" w:hAnsi="Arial" w:cs="Arial"/>
          <w:sz w:val="24"/>
          <w:szCs w:val="24"/>
        </w:rPr>
        <w:t>Підстави для залишення позов</w:t>
      </w:r>
      <w:r w:rsidR="004C2D98">
        <w:rPr>
          <w:rFonts w:ascii="Arial" w:hAnsi="Arial" w:cs="Arial"/>
          <w:sz w:val="24"/>
          <w:szCs w:val="24"/>
        </w:rPr>
        <w:t>ної заяви</w:t>
      </w:r>
      <w:r w:rsidRPr="00C03720">
        <w:rPr>
          <w:rFonts w:ascii="Arial" w:hAnsi="Arial" w:cs="Arial"/>
          <w:sz w:val="24"/>
          <w:szCs w:val="24"/>
        </w:rPr>
        <w:t xml:space="preserve"> без руху, повернення позов</w:t>
      </w:r>
      <w:r w:rsidR="004C2D98">
        <w:rPr>
          <w:rFonts w:ascii="Arial" w:hAnsi="Arial" w:cs="Arial"/>
          <w:sz w:val="24"/>
          <w:szCs w:val="24"/>
        </w:rPr>
        <w:t xml:space="preserve">ної заяви </w:t>
      </w:r>
      <w:r w:rsidRPr="00C03720">
        <w:rPr>
          <w:rFonts w:ascii="Arial" w:hAnsi="Arial" w:cs="Arial"/>
          <w:sz w:val="24"/>
          <w:szCs w:val="24"/>
        </w:rPr>
        <w:t xml:space="preserve">та відмови у відкритті провадження. </w:t>
      </w:r>
    </w:p>
    <w:p w14:paraId="5B0AD186" w14:textId="77777777" w:rsidR="006B4ABB" w:rsidRPr="00C03720" w:rsidRDefault="006B4ABB" w:rsidP="003F3E12">
      <w:pPr>
        <w:numPr>
          <w:ilvl w:val="0"/>
          <w:numId w:val="32"/>
        </w:numPr>
        <w:spacing w:line="240" w:lineRule="auto"/>
        <w:ind w:left="0" w:firstLine="709"/>
        <w:jc w:val="both"/>
        <w:rPr>
          <w:rFonts w:ascii="Arial" w:hAnsi="Arial" w:cs="Arial"/>
          <w:sz w:val="24"/>
          <w:szCs w:val="24"/>
        </w:rPr>
      </w:pPr>
      <w:r w:rsidRPr="00C03720">
        <w:rPr>
          <w:rFonts w:ascii="Arial" w:hAnsi="Arial" w:cs="Arial"/>
          <w:sz w:val="24"/>
          <w:szCs w:val="24"/>
        </w:rPr>
        <w:t>Відкриття провадження у справі. Підготовче провадження. Розгляд справи по суті</w:t>
      </w:r>
    </w:p>
    <w:p w14:paraId="4914E6FC" w14:textId="77777777" w:rsidR="006B4ABB" w:rsidRPr="00C03720" w:rsidRDefault="004C2D98" w:rsidP="003F3E12">
      <w:pPr>
        <w:numPr>
          <w:ilvl w:val="0"/>
          <w:numId w:val="32"/>
        </w:numPr>
        <w:spacing w:line="240" w:lineRule="auto"/>
        <w:ind w:left="0" w:firstLine="709"/>
        <w:jc w:val="both"/>
        <w:rPr>
          <w:rFonts w:ascii="Arial" w:hAnsi="Arial" w:cs="Arial"/>
          <w:sz w:val="24"/>
          <w:szCs w:val="24"/>
        </w:rPr>
      </w:pPr>
      <w:r>
        <w:rPr>
          <w:rFonts w:ascii="Arial" w:hAnsi="Arial" w:cs="Arial"/>
          <w:sz w:val="24"/>
          <w:szCs w:val="24"/>
        </w:rPr>
        <w:t>Залишення позовної заяви</w:t>
      </w:r>
      <w:r w:rsidR="006B4ABB" w:rsidRPr="00C03720">
        <w:rPr>
          <w:rFonts w:ascii="Arial" w:hAnsi="Arial" w:cs="Arial"/>
          <w:sz w:val="24"/>
          <w:szCs w:val="24"/>
        </w:rPr>
        <w:t xml:space="preserve"> без розгляду. Зупинення і закриття провадження у справі</w:t>
      </w:r>
    </w:p>
    <w:p w14:paraId="41EE1B34" w14:textId="77777777" w:rsidR="006B4ABB" w:rsidRPr="00C03720" w:rsidRDefault="006B4ABB" w:rsidP="00C03720">
      <w:pPr>
        <w:spacing w:line="240" w:lineRule="auto"/>
        <w:ind w:firstLine="709"/>
        <w:jc w:val="both"/>
        <w:rPr>
          <w:rFonts w:ascii="Arial" w:hAnsi="Arial" w:cs="Arial"/>
          <w:bCs/>
          <w:sz w:val="24"/>
          <w:szCs w:val="24"/>
        </w:rPr>
      </w:pPr>
    </w:p>
    <w:p w14:paraId="66966292"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практичних заняттях:</w:t>
      </w:r>
    </w:p>
    <w:p w14:paraId="32505C39" w14:textId="77777777" w:rsidR="000262A8" w:rsidRPr="00C03720" w:rsidRDefault="00BF7551" w:rsidP="00C03720">
      <w:pPr>
        <w:spacing w:line="240" w:lineRule="auto"/>
        <w:ind w:firstLine="709"/>
        <w:jc w:val="both"/>
        <w:rPr>
          <w:rFonts w:ascii="Arial" w:hAnsi="Arial" w:cs="Arial"/>
          <w:i/>
          <w:sz w:val="24"/>
          <w:szCs w:val="24"/>
        </w:rPr>
      </w:pPr>
      <w:r w:rsidRPr="00C03720">
        <w:rPr>
          <w:rFonts w:ascii="Arial" w:hAnsi="Arial" w:cs="Arial"/>
          <w:i/>
          <w:sz w:val="24"/>
          <w:szCs w:val="24"/>
        </w:rPr>
        <w:t xml:space="preserve">Питання для обговорення </w:t>
      </w:r>
      <w:r>
        <w:rPr>
          <w:rFonts w:ascii="Arial" w:hAnsi="Arial" w:cs="Arial"/>
          <w:i/>
          <w:sz w:val="24"/>
          <w:szCs w:val="24"/>
        </w:rPr>
        <w:t>н</w:t>
      </w:r>
      <w:r w:rsidR="000262A8" w:rsidRPr="00C03720">
        <w:rPr>
          <w:rFonts w:ascii="Arial" w:hAnsi="Arial" w:cs="Arial"/>
          <w:i/>
          <w:sz w:val="24"/>
          <w:szCs w:val="24"/>
        </w:rPr>
        <w:t>а практичному занятті 1:</w:t>
      </w:r>
    </w:p>
    <w:p w14:paraId="4FEEC0BC" w14:textId="77777777" w:rsidR="000262A8" w:rsidRPr="00C03720" w:rsidRDefault="000262A8" w:rsidP="003F3E12">
      <w:pPr>
        <w:numPr>
          <w:ilvl w:val="0"/>
          <w:numId w:val="33"/>
        </w:numPr>
        <w:spacing w:line="240" w:lineRule="auto"/>
        <w:ind w:left="0" w:firstLine="709"/>
        <w:jc w:val="both"/>
        <w:rPr>
          <w:rFonts w:ascii="Arial" w:hAnsi="Arial" w:cs="Arial"/>
          <w:sz w:val="24"/>
          <w:szCs w:val="24"/>
        </w:rPr>
      </w:pPr>
      <w:r w:rsidRPr="00C03720">
        <w:rPr>
          <w:rFonts w:ascii="Arial" w:hAnsi="Arial" w:cs="Arial"/>
          <w:sz w:val="24"/>
          <w:szCs w:val="24"/>
        </w:rPr>
        <w:t xml:space="preserve">Поняття позову в господарському процесі. Вимоги до форми та змісту позовної заяви. Визначення ціни позову. </w:t>
      </w:r>
    </w:p>
    <w:p w14:paraId="1564D7D2" w14:textId="77777777" w:rsidR="000262A8" w:rsidRPr="00C03720" w:rsidRDefault="000262A8" w:rsidP="003F3E12">
      <w:pPr>
        <w:numPr>
          <w:ilvl w:val="0"/>
          <w:numId w:val="33"/>
        </w:numPr>
        <w:spacing w:line="240" w:lineRule="auto"/>
        <w:ind w:left="0" w:firstLine="709"/>
        <w:jc w:val="both"/>
        <w:rPr>
          <w:rFonts w:ascii="Arial" w:hAnsi="Arial" w:cs="Arial"/>
          <w:sz w:val="24"/>
          <w:szCs w:val="24"/>
        </w:rPr>
      </w:pPr>
      <w:r w:rsidRPr="00C03720">
        <w:rPr>
          <w:rFonts w:ascii="Arial" w:hAnsi="Arial" w:cs="Arial"/>
          <w:sz w:val="24"/>
          <w:szCs w:val="24"/>
        </w:rPr>
        <w:t xml:space="preserve">Документи, які додаються до позовної заяви. Вимоги щодо направлення сторонам копій позовної заяви та документів. </w:t>
      </w:r>
    </w:p>
    <w:p w14:paraId="58B85FDD" w14:textId="77777777" w:rsidR="000262A8" w:rsidRPr="00C03720" w:rsidRDefault="000262A8" w:rsidP="003F3E12">
      <w:pPr>
        <w:numPr>
          <w:ilvl w:val="0"/>
          <w:numId w:val="33"/>
        </w:numPr>
        <w:spacing w:line="240" w:lineRule="auto"/>
        <w:ind w:left="0" w:firstLine="709"/>
        <w:jc w:val="both"/>
        <w:rPr>
          <w:rFonts w:ascii="Arial" w:hAnsi="Arial" w:cs="Arial"/>
          <w:sz w:val="24"/>
          <w:szCs w:val="24"/>
        </w:rPr>
      </w:pPr>
      <w:r w:rsidRPr="00C03720">
        <w:rPr>
          <w:rFonts w:ascii="Arial" w:hAnsi="Arial" w:cs="Arial"/>
          <w:sz w:val="24"/>
          <w:szCs w:val="24"/>
        </w:rPr>
        <w:t xml:space="preserve">Відзив на позовну заяву. Зустрічний позов. </w:t>
      </w:r>
    </w:p>
    <w:p w14:paraId="3442938D" w14:textId="77777777" w:rsidR="006B4ABB" w:rsidRPr="00C03720" w:rsidRDefault="006B4ABB" w:rsidP="00C03720">
      <w:pPr>
        <w:spacing w:line="240" w:lineRule="auto"/>
        <w:ind w:firstLine="709"/>
        <w:jc w:val="both"/>
        <w:rPr>
          <w:rFonts w:ascii="Arial" w:hAnsi="Arial" w:cs="Arial"/>
          <w:i/>
          <w:sz w:val="24"/>
          <w:szCs w:val="24"/>
        </w:rPr>
      </w:pPr>
    </w:p>
    <w:p w14:paraId="79236222" w14:textId="77777777" w:rsidR="000262A8" w:rsidRPr="00C03720" w:rsidRDefault="00BF7551" w:rsidP="00C03720">
      <w:pPr>
        <w:spacing w:line="240" w:lineRule="auto"/>
        <w:ind w:firstLine="709"/>
        <w:jc w:val="both"/>
        <w:rPr>
          <w:rFonts w:ascii="Arial" w:hAnsi="Arial" w:cs="Arial"/>
          <w:i/>
          <w:sz w:val="24"/>
          <w:szCs w:val="24"/>
        </w:rPr>
      </w:pPr>
      <w:r w:rsidRPr="00C03720">
        <w:rPr>
          <w:rFonts w:ascii="Arial" w:hAnsi="Arial" w:cs="Arial"/>
          <w:i/>
          <w:sz w:val="24"/>
          <w:szCs w:val="24"/>
        </w:rPr>
        <w:t xml:space="preserve">Питання для обговорення </w:t>
      </w:r>
      <w:r>
        <w:rPr>
          <w:rFonts w:ascii="Arial" w:hAnsi="Arial" w:cs="Arial"/>
          <w:i/>
          <w:sz w:val="24"/>
          <w:szCs w:val="24"/>
        </w:rPr>
        <w:t>н</w:t>
      </w:r>
      <w:r w:rsidR="000262A8" w:rsidRPr="00C03720">
        <w:rPr>
          <w:rFonts w:ascii="Arial" w:hAnsi="Arial" w:cs="Arial"/>
          <w:i/>
          <w:sz w:val="24"/>
          <w:szCs w:val="24"/>
        </w:rPr>
        <w:t>а практичному занятті 2:</w:t>
      </w:r>
    </w:p>
    <w:p w14:paraId="5D78B15B" w14:textId="77777777" w:rsidR="000262A8" w:rsidRPr="00C03720" w:rsidRDefault="000262A8" w:rsidP="003F3E12">
      <w:pPr>
        <w:pStyle w:val="a0"/>
        <w:numPr>
          <w:ilvl w:val="0"/>
          <w:numId w:val="34"/>
        </w:numPr>
        <w:spacing w:line="240" w:lineRule="auto"/>
        <w:ind w:left="0" w:firstLine="709"/>
        <w:jc w:val="both"/>
        <w:rPr>
          <w:rFonts w:ascii="Arial" w:hAnsi="Arial" w:cs="Arial"/>
          <w:sz w:val="24"/>
          <w:szCs w:val="24"/>
        </w:rPr>
      </w:pPr>
      <w:r w:rsidRPr="00C03720">
        <w:rPr>
          <w:rFonts w:ascii="Arial" w:hAnsi="Arial" w:cs="Arial"/>
          <w:sz w:val="24"/>
          <w:szCs w:val="24"/>
        </w:rPr>
        <w:t>Порядок ведення засідання. Строк вирішення спору.</w:t>
      </w:r>
    </w:p>
    <w:p w14:paraId="7A38C566" w14:textId="77777777" w:rsidR="000262A8" w:rsidRPr="00C03720" w:rsidRDefault="000262A8" w:rsidP="003F3E12">
      <w:pPr>
        <w:pStyle w:val="a0"/>
        <w:numPr>
          <w:ilvl w:val="0"/>
          <w:numId w:val="34"/>
        </w:numPr>
        <w:spacing w:line="240" w:lineRule="auto"/>
        <w:ind w:left="0" w:firstLine="709"/>
        <w:jc w:val="both"/>
        <w:rPr>
          <w:rFonts w:ascii="Arial" w:hAnsi="Arial" w:cs="Arial"/>
          <w:sz w:val="24"/>
          <w:szCs w:val="24"/>
        </w:rPr>
      </w:pPr>
      <w:r w:rsidRPr="00C03720">
        <w:rPr>
          <w:rFonts w:ascii="Arial" w:hAnsi="Arial" w:cs="Arial"/>
          <w:sz w:val="24"/>
          <w:szCs w:val="24"/>
        </w:rPr>
        <w:t xml:space="preserve">Відкладення розгляду справи, перерва  в засіданні. </w:t>
      </w:r>
    </w:p>
    <w:p w14:paraId="6EF9D5FC" w14:textId="77777777" w:rsidR="000262A8" w:rsidRPr="00C03720" w:rsidRDefault="000262A8" w:rsidP="003F3E12">
      <w:pPr>
        <w:pStyle w:val="a0"/>
        <w:numPr>
          <w:ilvl w:val="0"/>
          <w:numId w:val="34"/>
        </w:numPr>
        <w:spacing w:line="240" w:lineRule="auto"/>
        <w:ind w:left="0" w:firstLine="709"/>
        <w:jc w:val="both"/>
        <w:rPr>
          <w:rFonts w:ascii="Arial" w:hAnsi="Arial" w:cs="Arial"/>
          <w:sz w:val="24"/>
          <w:szCs w:val="24"/>
        </w:rPr>
      </w:pPr>
      <w:r w:rsidRPr="00C03720">
        <w:rPr>
          <w:rFonts w:ascii="Arial" w:hAnsi="Arial" w:cs="Arial"/>
          <w:sz w:val="24"/>
          <w:szCs w:val="24"/>
        </w:rPr>
        <w:t>Зупинення провадження у справі та його поновлення.</w:t>
      </w:r>
      <w:r w:rsidR="00EC29D1" w:rsidRPr="00C03720">
        <w:rPr>
          <w:rFonts w:ascii="Arial" w:hAnsi="Arial" w:cs="Arial"/>
          <w:sz w:val="24"/>
          <w:szCs w:val="24"/>
        </w:rPr>
        <w:t xml:space="preserve"> </w:t>
      </w:r>
      <w:r w:rsidRPr="00C03720">
        <w:rPr>
          <w:rFonts w:ascii="Arial" w:hAnsi="Arial" w:cs="Arial"/>
          <w:sz w:val="24"/>
          <w:szCs w:val="24"/>
        </w:rPr>
        <w:t xml:space="preserve">Закриття провадження у справі та наслідки. </w:t>
      </w:r>
    </w:p>
    <w:p w14:paraId="01930F2D" w14:textId="77777777" w:rsidR="000262A8" w:rsidRPr="00C03720" w:rsidRDefault="000262A8" w:rsidP="00C03720">
      <w:pPr>
        <w:spacing w:line="240" w:lineRule="auto"/>
        <w:ind w:firstLine="709"/>
        <w:jc w:val="both"/>
        <w:rPr>
          <w:rFonts w:ascii="Arial" w:hAnsi="Arial" w:cs="Arial"/>
          <w:i/>
          <w:sz w:val="24"/>
          <w:szCs w:val="24"/>
        </w:rPr>
      </w:pPr>
    </w:p>
    <w:p w14:paraId="01B9D0BF" w14:textId="77777777" w:rsidR="007457DB" w:rsidRPr="00C03720" w:rsidRDefault="007457DB" w:rsidP="00C03720">
      <w:pPr>
        <w:spacing w:line="240" w:lineRule="auto"/>
        <w:ind w:firstLine="709"/>
        <w:jc w:val="both"/>
        <w:rPr>
          <w:rFonts w:ascii="Arial" w:hAnsi="Arial" w:cs="Arial"/>
          <w:i/>
          <w:sz w:val="24"/>
          <w:szCs w:val="24"/>
        </w:rPr>
      </w:pPr>
    </w:p>
    <w:p w14:paraId="5089E6FC"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556F2E58" w14:textId="77777777" w:rsidR="00636EB4" w:rsidRPr="00C03720" w:rsidRDefault="00636EB4" w:rsidP="003F3E12">
      <w:pPr>
        <w:pStyle w:val="a0"/>
        <w:numPr>
          <w:ilvl w:val="0"/>
          <w:numId w:val="35"/>
        </w:numPr>
        <w:spacing w:line="240" w:lineRule="auto"/>
        <w:ind w:left="0" w:firstLine="709"/>
        <w:jc w:val="both"/>
        <w:rPr>
          <w:rFonts w:ascii="Arial" w:hAnsi="Arial" w:cs="Arial"/>
          <w:sz w:val="24"/>
          <w:szCs w:val="24"/>
        </w:rPr>
      </w:pPr>
      <w:r w:rsidRPr="00C03720">
        <w:rPr>
          <w:rFonts w:ascii="Arial" w:hAnsi="Arial" w:cs="Arial"/>
          <w:sz w:val="24"/>
          <w:szCs w:val="24"/>
        </w:rPr>
        <w:t>Охарактеризуйте протокол судового засідання та вимоги до нього.</w:t>
      </w:r>
    </w:p>
    <w:p w14:paraId="2551BA91" w14:textId="77777777" w:rsidR="00636EB4" w:rsidRPr="00C03720" w:rsidRDefault="000262A8" w:rsidP="003F3E12">
      <w:pPr>
        <w:pStyle w:val="a0"/>
        <w:numPr>
          <w:ilvl w:val="0"/>
          <w:numId w:val="35"/>
        </w:numPr>
        <w:spacing w:line="240" w:lineRule="auto"/>
        <w:ind w:left="0" w:firstLine="709"/>
        <w:jc w:val="both"/>
        <w:rPr>
          <w:rFonts w:ascii="Arial" w:hAnsi="Arial" w:cs="Arial"/>
          <w:sz w:val="24"/>
          <w:szCs w:val="24"/>
        </w:rPr>
      </w:pPr>
      <w:r w:rsidRPr="00C03720">
        <w:rPr>
          <w:rFonts w:ascii="Arial" w:hAnsi="Arial" w:cs="Arial"/>
          <w:sz w:val="24"/>
          <w:szCs w:val="24"/>
        </w:rPr>
        <w:t xml:space="preserve">Складіть проект (основні реквізити відповідно до ГПК України), позовної заяви майнового характеру повернення грошей за неякісний товар </w:t>
      </w:r>
    </w:p>
    <w:p w14:paraId="4B6F02EC" w14:textId="77777777" w:rsidR="000262A8" w:rsidRPr="00C03720" w:rsidRDefault="000262A8" w:rsidP="003F3E12">
      <w:pPr>
        <w:pStyle w:val="a0"/>
        <w:numPr>
          <w:ilvl w:val="0"/>
          <w:numId w:val="35"/>
        </w:numPr>
        <w:spacing w:line="240" w:lineRule="auto"/>
        <w:ind w:left="0" w:firstLine="709"/>
        <w:jc w:val="both"/>
        <w:rPr>
          <w:rFonts w:ascii="Arial" w:hAnsi="Arial" w:cs="Arial"/>
          <w:sz w:val="24"/>
          <w:szCs w:val="24"/>
        </w:rPr>
      </w:pPr>
      <w:r w:rsidRPr="00C03720">
        <w:rPr>
          <w:rFonts w:ascii="Arial" w:hAnsi="Arial" w:cs="Arial"/>
          <w:sz w:val="24"/>
          <w:szCs w:val="24"/>
        </w:rPr>
        <w:t>Складіть відзив на позовну заяву, отриману на першому практичному занятті з цієї теми</w:t>
      </w:r>
    </w:p>
    <w:p w14:paraId="7CD0050D" w14:textId="77777777" w:rsidR="006B4ABB" w:rsidRPr="00C03720" w:rsidRDefault="006B4ABB" w:rsidP="00C03720">
      <w:pPr>
        <w:spacing w:line="240" w:lineRule="auto"/>
        <w:ind w:firstLine="709"/>
        <w:jc w:val="both"/>
        <w:rPr>
          <w:rFonts w:ascii="Arial" w:hAnsi="Arial" w:cs="Arial"/>
          <w:bCs/>
          <w:sz w:val="24"/>
          <w:szCs w:val="24"/>
        </w:rPr>
      </w:pPr>
    </w:p>
    <w:p w14:paraId="535EC473" w14:textId="77777777" w:rsidR="006B4ABB" w:rsidRPr="00C03720" w:rsidRDefault="006B4ABB" w:rsidP="00C03720">
      <w:pPr>
        <w:pStyle w:val="af"/>
        <w:tabs>
          <w:tab w:val="left" w:pos="540"/>
        </w:tabs>
        <w:spacing w:before="0"/>
        <w:ind w:left="0" w:firstLine="709"/>
        <w:jc w:val="both"/>
        <w:rPr>
          <w:rFonts w:ascii="Arial" w:hAnsi="Arial" w:cs="Arial"/>
          <w:b/>
          <w:sz w:val="24"/>
          <w:szCs w:val="24"/>
          <w:u w:val="none"/>
        </w:rPr>
      </w:pPr>
      <w:r w:rsidRPr="00C03720">
        <w:rPr>
          <w:rFonts w:ascii="Arial" w:hAnsi="Arial" w:cs="Arial"/>
          <w:b/>
          <w:bCs/>
          <w:sz w:val="24"/>
          <w:szCs w:val="24"/>
          <w:u w:val="none"/>
        </w:rPr>
        <w:t xml:space="preserve">Тема 2.3. </w:t>
      </w:r>
      <w:r w:rsidRPr="00C03720">
        <w:rPr>
          <w:rFonts w:ascii="Arial" w:hAnsi="Arial" w:cs="Arial"/>
          <w:b/>
          <w:sz w:val="24"/>
          <w:szCs w:val="24"/>
          <w:u w:val="none"/>
        </w:rPr>
        <w:t>Рішення господарського суду</w:t>
      </w:r>
    </w:p>
    <w:p w14:paraId="75A34C03"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14A7FFEF" w14:textId="77777777" w:rsidR="006B4ABB" w:rsidRPr="00C03720" w:rsidRDefault="006B4ABB" w:rsidP="003F3E12">
      <w:pPr>
        <w:pStyle w:val="af"/>
        <w:numPr>
          <w:ilvl w:val="0"/>
          <w:numId w:val="16"/>
        </w:numPr>
        <w:tabs>
          <w:tab w:val="left" w:pos="540"/>
        </w:tabs>
        <w:spacing w:before="0"/>
        <w:ind w:left="0" w:firstLine="709"/>
        <w:jc w:val="both"/>
        <w:rPr>
          <w:rFonts w:ascii="Arial" w:hAnsi="Arial" w:cs="Arial"/>
          <w:bCs/>
          <w:sz w:val="24"/>
          <w:szCs w:val="24"/>
          <w:u w:val="none"/>
        </w:rPr>
      </w:pPr>
      <w:r w:rsidRPr="00C03720">
        <w:rPr>
          <w:rFonts w:ascii="Arial" w:hAnsi="Arial" w:cs="Arial"/>
          <w:bCs/>
          <w:sz w:val="24"/>
          <w:szCs w:val="24"/>
          <w:u w:val="none"/>
        </w:rPr>
        <w:t xml:space="preserve"> </w:t>
      </w:r>
      <w:r w:rsidR="000262A8" w:rsidRPr="00C03720">
        <w:rPr>
          <w:rFonts w:ascii="Arial" w:hAnsi="Arial" w:cs="Arial"/>
          <w:bCs/>
          <w:sz w:val="24"/>
          <w:szCs w:val="24"/>
          <w:u w:val="none"/>
        </w:rPr>
        <w:t xml:space="preserve">Види рішень господарського суду. </w:t>
      </w:r>
      <w:r w:rsidRPr="00C03720">
        <w:rPr>
          <w:rFonts w:ascii="Arial" w:hAnsi="Arial" w:cs="Arial"/>
          <w:bCs/>
          <w:sz w:val="24"/>
          <w:szCs w:val="24"/>
          <w:u w:val="none"/>
        </w:rPr>
        <w:t>Порядок прийняття, форма та зміст рішення господарського суду.</w:t>
      </w:r>
    </w:p>
    <w:p w14:paraId="0C123C95" w14:textId="77777777" w:rsidR="006B4ABB" w:rsidRPr="00C03720" w:rsidRDefault="006B4ABB" w:rsidP="003F3E12">
      <w:pPr>
        <w:pStyle w:val="af"/>
        <w:numPr>
          <w:ilvl w:val="0"/>
          <w:numId w:val="16"/>
        </w:numPr>
        <w:tabs>
          <w:tab w:val="left" w:pos="540"/>
        </w:tabs>
        <w:spacing w:before="0"/>
        <w:ind w:left="0" w:firstLine="709"/>
        <w:jc w:val="both"/>
        <w:rPr>
          <w:rFonts w:ascii="Arial" w:hAnsi="Arial" w:cs="Arial"/>
          <w:bCs/>
          <w:sz w:val="24"/>
          <w:szCs w:val="24"/>
          <w:u w:val="none"/>
        </w:rPr>
      </w:pPr>
      <w:r w:rsidRPr="00C03720">
        <w:rPr>
          <w:rFonts w:ascii="Arial" w:hAnsi="Arial" w:cs="Arial"/>
          <w:bCs/>
          <w:sz w:val="24"/>
          <w:szCs w:val="24"/>
          <w:u w:val="none"/>
        </w:rPr>
        <w:t>Проголошення рішення та набрання ним законної сили. Вручення та роз'яснення рішень.</w:t>
      </w:r>
    </w:p>
    <w:p w14:paraId="32AAE1EB" w14:textId="77777777" w:rsidR="006B4ABB" w:rsidRPr="00C03720" w:rsidRDefault="006B4ABB" w:rsidP="003F3E12">
      <w:pPr>
        <w:pStyle w:val="af"/>
        <w:numPr>
          <w:ilvl w:val="0"/>
          <w:numId w:val="16"/>
        </w:numPr>
        <w:tabs>
          <w:tab w:val="left" w:pos="540"/>
        </w:tabs>
        <w:spacing w:before="0"/>
        <w:ind w:left="0" w:firstLine="709"/>
        <w:jc w:val="both"/>
        <w:rPr>
          <w:rFonts w:ascii="Arial" w:hAnsi="Arial" w:cs="Arial"/>
          <w:bCs/>
          <w:sz w:val="24"/>
          <w:szCs w:val="24"/>
          <w:u w:val="none"/>
        </w:rPr>
      </w:pPr>
      <w:r w:rsidRPr="00C03720">
        <w:rPr>
          <w:rFonts w:ascii="Arial" w:hAnsi="Arial" w:cs="Arial"/>
          <w:bCs/>
          <w:sz w:val="24"/>
          <w:szCs w:val="24"/>
          <w:u w:val="none"/>
        </w:rPr>
        <w:t>Окрема ухвала.</w:t>
      </w:r>
    </w:p>
    <w:p w14:paraId="60A9BA47" w14:textId="77777777" w:rsidR="006B4ABB" w:rsidRPr="00C03720" w:rsidRDefault="006B4ABB" w:rsidP="00C03720">
      <w:pPr>
        <w:spacing w:line="240" w:lineRule="auto"/>
        <w:ind w:firstLine="709"/>
        <w:jc w:val="both"/>
        <w:rPr>
          <w:rFonts w:ascii="Arial" w:hAnsi="Arial" w:cs="Arial"/>
          <w:bCs/>
          <w:sz w:val="24"/>
          <w:szCs w:val="24"/>
        </w:rPr>
      </w:pPr>
    </w:p>
    <w:p w14:paraId="6A5C21B0"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DD454F" w:rsidRPr="00C03720">
        <w:rPr>
          <w:rFonts w:ascii="Arial" w:hAnsi="Arial" w:cs="Arial"/>
          <w:i/>
          <w:sz w:val="24"/>
          <w:szCs w:val="24"/>
        </w:rPr>
        <w:t>ому</w:t>
      </w:r>
      <w:r w:rsidRPr="00C03720">
        <w:rPr>
          <w:rFonts w:ascii="Arial" w:hAnsi="Arial" w:cs="Arial"/>
          <w:i/>
          <w:sz w:val="24"/>
          <w:szCs w:val="24"/>
        </w:rPr>
        <w:t xml:space="preserve"> занятт</w:t>
      </w:r>
      <w:r w:rsidR="00DD454F" w:rsidRPr="00C03720">
        <w:rPr>
          <w:rFonts w:ascii="Arial" w:hAnsi="Arial" w:cs="Arial"/>
          <w:i/>
          <w:sz w:val="24"/>
          <w:szCs w:val="24"/>
        </w:rPr>
        <w:t>і</w:t>
      </w:r>
      <w:r w:rsidRPr="00C03720">
        <w:rPr>
          <w:rFonts w:ascii="Arial" w:hAnsi="Arial" w:cs="Arial"/>
          <w:i/>
          <w:sz w:val="24"/>
          <w:szCs w:val="24"/>
        </w:rPr>
        <w:t>:</w:t>
      </w:r>
    </w:p>
    <w:p w14:paraId="6B854C5B" w14:textId="77777777" w:rsidR="000262A8" w:rsidRPr="00C03720" w:rsidRDefault="000262A8" w:rsidP="003F3E12">
      <w:pPr>
        <w:pStyle w:val="a0"/>
        <w:numPr>
          <w:ilvl w:val="0"/>
          <w:numId w:val="36"/>
        </w:numPr>
        <w:spacing w:line="240" w:lineRule="auto"/>
        <w:ind w:left="0" w:firstLine="709"/>
        <w:jc w:val="both"/>
        <w:rPr>
          <w:rFonts w:ascii="Arial" w:hAnsi="Arial" w:cs="Arial"/>
          <w:sz w:val="24"/>
          <w:szCs w:val="24"/>
        </w:rPr>
      </w:pPr>
      <w:r w:rsidRPr="00C03720">
        <w:rPr>
          <w:rFonts w:ascii="Arial" w:hAnsi="Arial" w:cs="Arial"/>
          <w:sz w:val="24"/>
          <w:szCs w:val="24"/>
        </w:rPr>
        <w:t xml:space="preserve">Права господарського суду щодо прийняття рішення. </w:t>
      </w:r>
    </w:p>
    <w:p w14:paraId="73CF1CB7" w14:textId="77777777" w:rsidR="000262A8" w:rsidRPr="00C03720" w:rsidRDefault="000262A8" w:rsidP="003F3E12">
      <w:pPr>
        <w:pStyle w:val="a0"/>
        <w:numPr>
          <w:ilvl w:val="0"/>
          <w:numId w:val="36"/>
        </w:numPr>
        <w:spacing w:line="240" w:lineRule="auto"/>
        <w:ind w:left="0" w:firstLine="709"/>
        <w:jc w:val="both"/>
        <w:rPr>
          <w:rFonts w:ascii="Arial" w:hAnsi="Arial" w:cs="Arial"/>
          <w:sz w:val="24"/>
          <w:szCs w:val="24"/>
        </w:rPr>
      </w:pPr>
      <w:r w:rsidRPr="00C03720">
        <w:rPr>
          <w:rFonts w:ascii="Arial" w:hAnsi="Arial" w:cs="Arial"/>
          <w:sz w:val="24"/>
          <w:szCs w:val="24"/>
        </w:rPr>
        <w:t xml:space="preserve">Винесення ухвали та її зміст. Окрема ухвала. Повідомлення господарського суду. </w:t>
      </w:r>
    </w:p>
    <w:p w14:paraId="6B8D9AC7" w14:textId="77777777" w:rsidR="000262A8" w:rsidRPr="00C03720" w:rsidRDefault="000262A8" w:rsidP="003F3E12">
      <w:pPr>
        <w:pStyle w:val="a0"/>
        <w:numPr>
          <w:ilvl w:val="0"/>
          <w:numId w:val="36"/>
        </w:numPr>
        <w:spacing w:line="240" w:lineRule="auto"/>
        <w:ind w:left="0" w:firstLine="709"/>
        <w:jc w:val="both"/>
        <w:rPr>
          <w:rFonts w:ascii="Arial" w:hAnsi="Arial" w:cs="Arial"/>
          <w:sz w:val="24"/>
          <w:szCs w:val="24"/>
        </w:rPr>
      </w:pPr>
      <w:r w:rsidRPr="00C03720">
        <w:rPr>
          <w:rFonts w:ascii="Arial" w:hAnsi="Arial" w:cs="Arial"/>
          <w:sz w:val="24"/>
          <w:szCs w:val="24"/>
        </w:rPr>
        <w:t xml:space="preserve">Зміст вимог законності та обґрунтованості судового рішення </w:t>
      </w:r>
    </w:p>
    <w:p w14:paraId="3277BFB3" w14:textId="77777777" w:rsidR="000262A8" w:rsidRPr="00C03720" w:rsidRDefault="000262A8" w:rsidP="003F3E12">
      <w:pPr>
        <w:pStyle w:val="a0"/>
        <w:numPr>
          <w:ilvl w:val="0"/>
          <w:numId w:val="36"/>
        </w:numPr>
        <w:spacing w:line="240" w:lineRule="auto"/>
        <w:ind w:left="0" w:firstLine="709"/>
        <w:jc w:val="both"/>
        <w:rPr>
          <w:rFonts w:ascii="Arial" w:hAnsi="Arial" w:cs="Arial"/>
          <w:sz w:val="24"/>
          <w:szCs w:val="24"/>
        </w:rPr>
      </w:pPr>
      <w:r w:rsidRPr="00C03720">
        <w:rPr>
          <w:rFonts w:ascii="Arial" w:hAnsi="Arial" w:cs="Arial"/>
          <w:sz w:val="24"/>
          <w:szCs w:val="24"/>
        </w:rPr>
        <w:t>Порядок виконання рішення, ухвали, постанови господарського суду.</w:t>
      </w:r>
    </w:p>
    <w:p w14:paraId="37021629" w14:textId="77777777" w:rsidR="000262A8" w:rsidRPr="00C03720" w:rsidRDefault="000262A8" w:rsidP="003F3E12">
      <w:pPr>
        <w:pStyle w:val="a0"/>
        <w:numPr>
          <w:ilvl w:val="0"/>
          <w:numId w:val="36"/>
        </w:numPr>
        <w:spacing w:line="240" w:lineRule="auto"/>
        <w:ind w:left="0" w:firstLine="709"/>
        <w:jc w:val="both"/>
        <w:rPr>
          <w:rFonts w:ascii="Arial" w:hAnsi="Arial" w:cs="Arial"/>
          <w:sz w:val="24"/>
          <w:szCs w:val="24"/>
        </w:rPr>
      </w:pPr>
      <w:r w:rsidRPr="00C03720">
        <w:rPr>
          <w:rFonts w:ascii="Arial" w:hAnsi="Arial" w:cs="Arial"/>
          <w:sz w:val="24"/>
          <w:szCs w:val="24"/>
        </w:rPr>
        <w:t>Порядок та підстави виправлення рішень господарського суду.</w:t>
      </w:r>
    </w:p>
    <w:p w14:paraId="6618FE74" w14:textId="77777777" w:rsidR="006B4ABB" w:rsidRPr="00C03720" w:rsidRDefault="006B4ABB" w:rsidP="00C03720">
      <w:pPr>
        <w:spacing w:line="240" w:lineRule="auto"/>
        <w:ind w:firstLine="709"/>
        <w:jc w:val="both"/>
        <w:rPr>
          <w:rFonts w:ascii="Arial" w:hAnsi="Arial" w:cs="Arial"/>
          <w:i/>
          <w:sz w:val="24"/>
          <w:szCs w:val="24"/>
        </w:rPr>
      </w:pPr>
    </w:p>
    <w:p w14:paraId="67E6A6FE"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16A14BF9" w14:textId="77777777" w:rsidR="00636EB4" w:rsidRPr="00C03720" w:rsidRDefault="00636EB4" w:rsidP="003F3E12">
      <w:pPr>
        <w:numPr>
          <w:ilvl w:val="0"/>
          <w:numId w:val="22"/>
        </w:numPr>
        <w:spacing w:line="240" w:lineRule="auto"/>
        <w:ind w:left="0" w:firstLine="709"/>
        <w:jc w:val="both"/>
        <w:rPr>
          <w:rFonts w:ascii="Arial" w:hAnsi="Arial" w:cs="Arial"/>
          <w:sz w:val="24"/>
          <w:szCs w:val="24"/>
        </w:rPr>
      </w:pPr>
      <w:r w:rsidRPr="00C03720">
        <w:rPr>
          <w:rFonts w:ascii="Arial" w:hAnsi="Arial" w:cs="Arial"/>
          <w:sz w:val="24"/>
          <w:szCs w:val="24"/>
        </w:rPr>
        <w:t>Визначте порядок роз'яснення і виправлення рішення, ухвали.</w:t>
      </w:r>
    </w:p>
    <w:p w14:paraId="44EC3FF0" w14:textId="77777777" w:rsidR="00636EB4" w:rsidRPr="00C03720" w:rsidRDefault="00636EB4" w:rsidP="003F3E12">
      <w:pPr>
        <w:numPr>
          <w:ilvl w:val="0"/>
          <w:numId w:val="22"/>
        </w:numPr>
        <w:spacing w:line="240" w:lineRule="auto"/>
        <w:ind w:left="0" w:firstLine="709"/>
        <w:jc w:val="both"/>
        <w:rPr>
          <w:rFonts w:ascii="Arial" w:hAnsi="Arial" w:cs="Arial"/>
          <w:bCs/>
          <w:sz w:val="24"/>
          <w:szCs w:val="24"/>
        </w:rPr>
      </w:pPr>
      <w:r w:rsidRPr="00C03720">
        <w:rPr>
          <w:rFonts w:ascii="Arial" w:hAnsi="Arial" w:cs="Arial"/>
          <w:sz w:val="24"/>
          <w:szCs w:val="24"/>
        </w:rPr>
        <w:t>Складіть схему «Порядок вирішення спору в господарському суді та виконання рішення господарського суду»</w:t>
      </w:r>
    </w:p>
    <w:p w14:paraId="365DA1AC" w14:textId="77777777" w:rsidR="000262A8" w:rsidRPr="00C03720" w:rsidRDefault="000262A8" w:rsidP="003F3E12">
      <w:pPr>
        <w:numPr>
          <w:ilvl w:val="0"/>
          <w:numId w:val="22"/>
        </w:numPr>
        <w:spacing w:line="240" w:lineRule="auto"/>
        <w:ind w:left="0" w:firstLine="709"/>
        <w:jc w:val="both"/>
        <w:rPr>
          <w:rFonts w:ascii="Arial" w:hAnsi="Arial" w:cs="Arial"/>
          <w:bCs/>
          <w:sz w:val="24"/>
          <w:szCs w:val="24"/>
        </w:rPr>
      </w:pPr>
      <w:r w:rsidRPr="00C03720">
        <w:rPr>
          <w:rFonts w:ascii="Arial" w:hAnsi="Arial" w:cs="Arial"/>
          <w:sz w:val="24"/>
          <w:szCs w:val="24"/>
        </w:rPr>
        <w:t>Визначте способи виправлення недоліків судового рішення</w:t>
      </w:r>
    </w:p>
    <w:p w14:paraId="411001E6" w14:textId="77777777" w:rsidR="006B4ABB" w:rsidRPr="00C03720" w:rsidRDefault="006B4ABB" w:rsidP="00C03720">
      <w:pPr>
        <w:spacing w:line="240" w:lineRule="auto"/>
        <w:ind w:firstLine="709"/>
        <w:jc w:val="both"/>
        <w:rPr>
          <w:rFonts w:ascii="Arial" w:hAnsi="Arial" w:cs="Arial"/>
          <w:bCs/>
          <w:sz w:val="24"/>
          <w:szCs w:val="24"/>
        </w:rPr>
      </w:pPr>
    </w:p>
    <w:p w14:paraId="1E25BA29" w14:textId="77777777" w:rsidR="006B4ABB" w:rsidRPr="00C03720" w:rsidRDefault="006B4ABB" w:rsidP="00C03720">
      <w:pPr>
        <w:pStyle w:val="af"/>
        <w:tabs>
          <w:tab w:val="left" w:pos="540"/>
        </w:tabs>
        <w:spacing w:before="0"/>
        <w:ind w:left="0" w:firstLine="709"/>
        <w:jc w:val="both"/>
        <w:rPr>
          <w:rFonts w:ascii="Arial" w:hAnsi="Arial" w:cs="Arial"/>
          <w:b/>
          <w:sz w:val="24"/>
          <w:szCs w:val="24"/>
          <w:u w:val="none"/>
        </w:rPr>
      </w:pPr>
      <w:r w:rsidRPr="00C03720">
        <w:rPr>
          <w:rFonts w:ascii="Arial" w:hAnsi="Arial" w:cs="Arial"/>
          <w:b/>
          <w:bCs/>
          <w:sz w:val="24"/>
          <w:szCs w:val="24"/>
          <w:u w:val="none"/>
        </w:rPr>
        <w:t xml:space="preserve">Тема 2.4. </w:t>
      </w:r>
      <w:r w:rsidRPr="00C03720">
        <w:rPr>
          <w:rFonts w:ascii="Arial" w:hAnsi="Arial" w:cs="Arial"/>
          <w:b/>
          <w:sz w:val="24"/>
          <w:szCs w:val="24"/>
          <w:u w:val="none"/>
        </w:rPr>
        <w:t>Апеляційне та касаційне провадження</w:t>
      </w:r>
    </w:p>
    <w:p w14:paraId="28637610"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r w:rsidR="00BF7551">
        <w:rPr>
          <w:rFonts w:ascii="Arial" w:hAnsi="Arial" w:cs="Arial"/>
          <w:i/>
          <w:sz w:val="24"/>
          <w:szCs w:val="24"/>
        </w:rPr>
        <w:t xml:space="preserve"> 1</w:t>
      </w:r>
      <w:r w:rsidRPr="00C03720">
        <w:rPr>
          <w:rFonts w:ascii="Arial" w:hAnsi="Arial" w:cs="Arial"/>
          <w:i/>
          <w:sz w:val="24"/>
          <w:szCs w:val="24"/>
        </w:rPr>
        <w:t>:</w:t>
      </w:r>
    </w:p>
    <w:p w14:paraId="0AB4FC03" w14:textId="77777777" w:rsidR="006B4ABB" w:rsidRPr="00C03720" w:rsidRDefault="006B4ABB" w:rsidP="003F3E12">
      <w:pPr>
        <w:pStyle w:val="af"/>
        <w:numPr>
          <w:ilvl w:val="0"/>
          <w:numId w:val="17"/>
        </w:numPr>
        <w:tabs>
          <w:tab w:val="left" w:pos="540"/>
        </w:tabs>
        <w:spacing w:before="0"/>
        <w:ind w:left="0" w:firstLine="709"/>
        <w:jc w:val="both"/>
        <w:rPr>
          <w:rFonts w:ascii="Arial" w:hAnsi="Arial" w:cs="Arial"/>
          <w:sz w:val="24"/>
          <w:szCs w:val="24"/>
          <w:u w:val="none"/>
        </w:rPr>
      </w:pPr>
      <w:r w:rsidRPr="00C03720">
        <w:rPr>
          <w:rFonts w:ascii="Arial" w:hAnsi="Arial" w:cs="Arial"/>
          <w:sz w:val="24"/>
          <w:szCs w:val="24"/>
          <w:u w:val="none"/>
        </w:rPr>
        <w:t xml:space="preserve">Право та характерні ознаки апеляційного оскарження. </w:t>
      </w:r>
    </w:p>
    <w:p w14:paraId="5C34BB68" w14:textId="77777777" w:rsidR="006B4ABB" w:rsidRPr="00C03720" w:rsidRDefault="006B4ABB" w:rsidP="003F3E12">
      <w:pPr>
        <w:numPr>
          <w:ilvl w:val="0"/>
          <w:numId w:val="17"/>
        </w:numPr>
        <w:spacing w:line="240" w:lineRule="auto"/>
        <w:ind w:left="0" w:firstLine="709"/>
        <w:jc w:val="both"/>
        <w:rPr>
          <w:rFonts w:ascii="Arial" w:hAnsi="Arial" w:cs="Arial"/>
          <w:sz w:val="24"/>
          <w:szCs w:val="24"/>
        </w:rPr>
      </w:pPr>
      <w:r w:rsidRPr="00C03720">
        <w:rPr>
          <w:rFonts w:ascii="Arial" w:hAnsi="Arial" w:cs="Arial"/>
          <w:sz w:val="24"/>
          <w:szCs w:val="24"/>
        </w:rPr>
        <w:t xml:space="preserve">Форма і зміст апеляційної скарги. Відзив на апеляційну скаргу. </w:t>
      </w:r>
    </w:p>
    <w:p w14:paraId="6E066716" w14:textId="77777777" w:rsidR="006B4ABB" w:rsidRDefault="006B4ABB" w:rsidP="003F3E12">
      <w:pPr>
        <w:numPr>
          <w:ilvl w:val="0"/>
          <w:numId w:val="17"/>
        </w:numPr>
        <w:spacing w:line="240" w:lineRule="auto"/>
        <w:ind w:left="0" w:firstLine="709"/>
        <w:jc w:val="both"/>
        <w:rPr>
          <w:rFonts w:ascii="Arial" w:hAnsi="Arial" w:cs="Arial"/>
          <w:sz w:val="24"/>
          <w:szCs w:val="24"/>
        </w:rPr>
      </w:pPr>
      <w:r w:rsidRPr="00C03720">
        <w:rPr>
          <w:rFonts w:ascii="Arial" w:hAnsi="Arial" w:cs="Arial"/>
          <w:sz w:val="24"/>
          <w:szCs w:val="24"/>
        </w:rPr>
        <w:t>Повноваження апеляційної інстанції. Постанова апеляційної інстанції.</w:t>
      </w:r>
    </w:p>
    <w:p w14:paraId="06AD9CD3" w14:textId="77777777" w:rsidR="00BF7551" w:rsidRDefault="00BF7551" w:rsidP="00BF7551">
      <w:pPr>
        <w:spacing w:line="240" w:lineRule="auto"/>
        <w:ind w:left="709"/>
        <w:jc w:val="both"/>
        <w:rPr>
          <w:rFonts w:ascii="Arial" w:hAnsi="Arial" w:cs="Arial"/>
          <w:sz w:val="24"/>
          <w:szCs w:val="24"/>
        </w:rPr>
      </w:pPr>
    </w:p>
    <w:p w14:paraId="4D65F86F" w14:textId="77777777" w:rsidR="00BF7551" w:rsidRPr="00C03720" w:rsidRDefault="00BF7551" w:rsidP="00BF7551">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r>
        <w:rPr>
          <w:rFonts w:ascii="Arial" w:hAnsi="Arial" w:cs="Arial"/>
          <w:i/>
          <w:sz w:val="24"/>
          <w:szCs w:val="24"/>
        </w:rPr>
        <w:t xml:space="preserve"> 2</w:t>
      </w:r>
      <w:r w:rsidRPr="00C03720">
        <w:rPr>
          <w:rFonts w:ascii="Arial" w:hAnsi="Arial" w:cs="Arial"/>
          <w:i/>
          <w:sz w:val="24"/>
          <w:szCs w:val="24"/>
        </w:rPr>
        <w:t>:</w:t>
      </w:r>
    </w:p>
    <w:p w14:paraId="5BF8937D" w14:textId="77777777" w:rsidR="006B4ABB" w:rsidRPr="00C03720" w:rsidRDefault="006B4ABB" w:rsidP="00BF7551">
      <w:pPr>
        <w:numPr>
          <w:ilvl w:val="0"/>
          <w:numId w:val="62"/>
        </w:numPr>
        <w:spacing w:line="240" w:lineRule="auto"/>
        <w:jc w:val="both"/>
        <w:rPr>
          <w:rFonts w:ascii="Arial" w:hAnsi="Arial" w:cs="Arial"/>
          <w:sz w:val="24"/>
          <w:szCs w:val="24"/>
        </w:rPr>
      </w:pPr>
      <w:r w:rsidRPr="00C03720">
        <w:rPr>
          <w:rFonts w:ascii="Arial" w:hAnsi="Arial" w:cs="Arial"/>
          <w:sz w:val="24"/>
          <w:szCs w:val="24"/>
        </w:rPr>
        <w:t>Право касаційного оскарження</w:t>
      </w:r>
    </w:p>
    <w:p w14:paraId="6A3F0217" w14:textId="77777777" w:rsidR="006B4ABB" w:rsidRPr="00C03720" w:rsidRDefault="006B4ABB" w:rsidP="00BF7551">
      <w:pPr>
        <w:numPr>
          <w:ilvl w:val="0"/>
          <w:numId w:val="62"/>
        </w:numPr>
        <w:spacing w:line="240" w:lineRule="auto"/>
        <w:jc w:val="both"/>
        <w:rPr>
          <w:rFonts w:ascii="Arial" w:hAnsi="Arial" w:cs="Arial"/>
          <w:sz w:val="24"/>
          <w:szCs w:val="24"/>
        </w:rPr>
      </w:pPr>
      <w:r w:rsidRPr="00C03720">
        <w:rPr>
          <w:rFonts w:ascii="Arial" w:hAnsi="Arial" w:cs="Arial"/>
          <w:sz w:val="24"/>
          <w:szCs w:val="24"/>
        </w:rPr>
        <w:t>Порядок та строк подання касаційної  скарги</w:t>
      </w:r>
      <w:r w:rsidR="00806C69" w:rsidRPr="00C03720">
        <w:rPr>
          <w:rFonts w:ascii="Arial" w:hAnsi="Arial" w:cs="Arial"/>
          <w:sz w:val="24"/>
          <w:szCs w:val="24"/>
        </w:rPr>
        <w:t>.</w:t>
      </w:r>
      <w:r w:rsidRPr="00C03720">
        <w:rPr>
          <w:rFonts w:ascii="Arial" w:hAnsi="Arial" w:cs="Arial"/>
          <w:sz w:val="24"/>
          <w:szCs w:val="24"/>
        </w:rPr>
        <w:t xml:space="preserve"> </w:t>
      </w:r>
      <w:r w:rsidR="00806C69" w:rsidRPr="00C03720">
        <w:rPr>
          <w:rFonts w:ascii="Arial" w:hAnsi="Arial" w:cs="Arial"/>
          <w:sz w:val="24"/>
          <w:szCs w:val="24"/>
        </w:rPr>
        <w:t>Форма і зміст касаційної скарги.</w:t>
      </w:r>
    </w:p>
    <w:p w14:paraId="0E402AD6" w14:textId="77777777" w:rsidR="006B4ABB" w:rsidRPr="00C03720" w:rsidRDefault="006B4ABB" w:rsidP="00BF7551">
      <w:pPr>
        <w:numPr>
          <w:ilvl w:val="0"/>
          <w:numId w:val="62"/>
        </w:numPr>
        <w:spacing w:line="240" w:lineRule="auto"/>
        <w:jc w:val="both"/>
        <w:rPr>
          <w:rFonts w:ascii="Arial" w:hAnsi="Arial" w:cs="Arial"/>
          <w:sz w:val="24"/>
          <w:szCs w:val="24"/>
        </w:rPr>
      </w:pPr>
      <w:r w:rsidRPr="00C03720">
        <w:rPr>
          <w:rFonts w:ascii="Arial" w:hAnsi="Arial" w:cs="Arial"/>
          <w:sz w:val="24"/>
          <w:szCs w:val="24"/>
        </w:rPr>
        <w:t>Повноваження касаційної інстанції</w:t>
      </w:r>
    </w:p>
    <w:p w14:paraId="4EB81E98" w14:textId="77777777" w:rsidR="006B4ABB" w:rsidRPr="00C03720" w:rsidRDefault="006B4ABB" w:rsidP="00C03720">
      <w:pPr>
        <w:spacing w:line="240" w:lineRule="auto"/>
        <w:ind w:firstLine="709"/>
        <w:jc w:val="both"/>
        <w:rPr>
          <w:rFonts w:ascii="Arial" w:hAnsi="Arial" w:cs="Arial"/>
          <w:bCs/>
          <w:sz w:val="24"/>
          <w:szCs w:val="24"/>
        </w:rPr>
      </w:pPr>
    </w:p>
    <w:p w14:paraId="087A98AB"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DD454F" w:rsidRPr="00C03720">
        <w:rPr>
          <w:rFonts w:ascii="Arial" w:hAnsi="Arial" w:cs="Arial"/>
          <w:i/>
          <w:sz w:val="24"/>
          <w:szCs w:val="24"/>
        </w:rPr>
        <w:t xml:space="preserve">ому </w:t>
      </w:r>
      <w:r w:rsidRPr="00C03720">
        <w:rPr>
          <w:rFonts w:ascii="Arial" w:hAnsi="Arial" w:cs="Arial"/>
          <w:i/>
          <w:sz w:val="24"/>
          <w:szCs w:val="24"/>
        </w:rPr>
        <w:t>занятт</w:t>
      </w:r>
      <w:r w:rsidR="00DD454F" w:rsidRPr="00C03720">
        <w:rPr>
          <w:rFonts w:ascii="Arial" w:hAnsi="Arial" w:cs="Arial"/>
          <w:i/>
          <w:sz w:val="24"/>
          <w:szCs w:val="24"/>
        </w:rPr>
        <w:t>і</w:t>
      </w:r>
      <w:r w:rsidR="00BF7551">
        <w:rPr>
          <w:rFonts w:ascii="Arial" w:hAnsi="Arial" w:cs="Arial"/>
          <w:i/>
          <w:sz w:val="24"/>
          <w:szCs w:val="24"/>
        </w:rPr>
        <w:t xml:space="preserve"> 1</w:t>
      </w:r>
      <w:r w:rsidRPr="00C03720">
        <w:rPr>
          <w:rFonts w:ascii="Arial" w:hAnsi="Arial" w:cs="Arial"/>
          <w:i/>
          <w:sz w:val="24"/>
          <w:szCs w:val="24"/>
        </w:rPr>
        <w:t>:</w:t>
      </w:r>
    </w:p>
    <w:p w14:paraId="623F9DBA" w14:textId="77777777" w:rsidR="000262A8" w:rsidRPr="00C03720" w:rsidRDefault="000262A8" w:rsidP="003F3E12">
      <w:pPr>
        <w:numPr>
          <w:ilvl w:val="0"/>
          <w:numId w:val="37"/>
        </w:numPr>
        <w:spacing w:line="240" w:lineRule="auto"/>
        <w:ind w:left="0" w:firstLine="709"/>
        <w:jc w:val="both"/>
        <w:rPr>
          <w:rFonts w:ascii="Arial" w:hAnsi="Arial" w:cs="Arial"/>
          <w:sz w:val="24"/>
          <w:szCs w:val="24"/>
        </w:rPr>
      </w:pPr>
      <w:r w:rsidRPr="00C03720">
        <w:rPr>
          <w:rFonts w:ascii="Arial" w:hAnsi="Arial" w:cs="Arial"/>
          <w:sz w:val="24"/>
          <w:szCs w:val="24"/>
        </w:rPr>
        <w:t xml:space="preserve">Визначення апеляційної інстанції. Строк подання апеляційної скарги. </w:t>
      </w:r>
    </w:p>
    <w:p w14:paraId="3D92DEF5" w14:textId="77777777" w:rsidR="000262A8" w:rsidRPr="00C03720" w:rsidRDefault="000262A8" w:rsidP="003F3E12">
      <w:pPr>
        <w:numPr>
          <w:ilvl w:val="0"/>
          <w:numId w:val="37"/>
        </w:numPr>
        <w:spacing w:line="240" w:lineRule="auto"/>
        <w:ind w:left="0" w:firstLine="709"/>
        <w:jc w:val="both"/>
        <w:rPr>
          <w:rFonts w:ascii="Arial" w:hAnsi="Arial" w:cs="Arial"/>
          <w:sz w:val="24"/>
          <w:szCs w:val="24"/>
        </w:rPr>
      </w:pPr>
      <w:r w:rsidRPr="00C03720">
        <w:rPr>
          <w:rFonts w:ascii="Arial" w:hAnsi="Arial" w:cs="Arial"/>
          <w:sz w:val="24"/>
          <w:szCs w:val="24"/>
        </w:rPr>
        <w:t xml:space="preserve">Порядок розгляду апеляційної скарги. Строк розгляду. </w:t>
      </w:r>
    </w:p>
    <w:p w14:paraId="4680368B" w14:textId="77777777" w:rsidR="000262A8" w:rsidRDefault="000262A8" w:rsidP="003F3E12">
      <w:pPr>
        <w:numPr>
          <w:ilvl w:val="0"/>
          <w:numId w:val="37"/>
        </w:numPr>
        <w:spacing w:line="240" w:lineRule="auto"/>
        <w:ind w:left="0" w:firstLine="709"/>
        <w:jc w:val="both"/>
        <w:rPr>
          <w:rFonts w:ascii="Arial" w:hAnsi="Arial" w:cs="Arial"/>
          <w:sz w:val="24"/>
          <w:szCs w:val="24"/>
        </w:rPr>
      </w:pPr>
      <w:r w:rsidRPr="00C03720">
        <w:rPr>
          <w:rFonts w:ascii="Arial" w:hAnsi="Arial" w:cs="Arial"/>
          <w:sz w:val="24"/>
          <w:szCs w:val="24"/>
        </w:rPr>
        <w:t xml:space="preserve">Повноваження апеляційної інстанції. Постанова апеляційної інстанції. </w:t>
      </w:r>
    </w:p>
    <w:p w14:paraId="3FB94EA9" w14:textId="77777777" w:rsidR="00BF7551" w:rsidRDefault="00BF7551" w:rsidP="00BF7551">
      <w:pPr>
        <w:spacing w:line="240" w:lineRule="auto"/>
        <w:ind w:left="709"/>
        <w:jc w:val="both"/>
        <w:rPr>
          <w:rFonts w:ascii="Arial" w:hAnsi="Arial" w:cs="Arial"/>
          <w:sz w:val="24"/>
          <w:szCs w:val="24"/>
        </w:rPr>
      </w:pPr>
    </w:p>
    <w:p w14:paraId="430B6CE8" w14:textId="77777777" w:rsidR="00BF7551" w:rsidRPr="00C03720" w:rsidRDefault="00BF7551" w:rsidP="00BF7551">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практичному занятті</w:t>
      </w:r>
      <w:r>
        <w:rPr>
          <w:rFonts w:ascii="Arial" w:hAnsi="Arial" w:cs="Arial"/>
          <w:i/>
          <w:sz w:val="24"/>
          <w:szCs w:val="24"/>
        </w:rPr>
        <w:t xml:space="preserve"> 2</w:t>
      </w:r>
      <w:r w:rsidRPr="00C03720">
        <w:rPr>
          <w:rFonts w:ascii="Arial" w:hAnsi="Arial" w:cs="Arial"/>
          <w:i/>
          <w:sz w:val="24"/>
          <w:szCs w:val="24"/>
        </w:rPr>
        <w:t>:</w:t>
      </w:r>
    </w:p>
    <w:p w14:paraId="285DCD02" w14:textId="77777777" w:rsidR="000262A8" w:rsidRPr="00C03720" w:rsidRDefault="00806C69" w:rsidP="00BF7551">
      <w:pPr>
        <w:numPr>
          <w:ilvl w:val="0"/>
          <w:numId w:val="63"/>
        </w:numPr>
        <w:spacing w:line="240" w:lineRule="auto"/>
        <w:jc w:val="both"/>
        <w:rPr>
          <w:rFonts w:ascii="Arial" w:hAnsi="Arial" w:cs="Arial"/>
          <w:sz w:val="24"/>
          <w:szCs w:val="24"/>
        </w:rPr>
      </w:pPr>
      <w:r w:rsidRPr="00C03720">
        <w:rPr>
          <w:rFonts w:ascii="Arial" w:hAnsi="Arial" w:cs="Arial"/>
          <w:sz w:val="24"/>
          <w:szCs w:val="24"/>
        </w:rPr>
        <w:t xml:space="preserve">Процесуальні «фільтри» касаційного оскарження. </w:t>
      </w:r>
      <w:r w:rsidR="000262A8" w:rsidRPr="00C03720">
        <w:rPr>
          <w:rFonts w:ascii="Arial" w:hAnsi="Arial" w:cs="Arial"/>
          <w:sz w:val="24"/>
          <w:szCs w:val="24"/>
        </w:rPr>
        <w:t xml:space="preserve"> Порядок та строк подання касаційної скарги.  </w:t>
      </w:r>
    </w:p>
    <w:p w14:paraId="318E9F91" w14:textId="77777777" w:rsidR="000262A8" w:rsidRPr="00C03720" w:rsidRDefault="000262A8" w:rsidP="00BF7551">
      <w:pPr>
        <w:numPr>
          <w:ilvl w:val="0"/>
          <w:numId w:val="63"/>
        </w:numPr>
        <w:spacing w:line="240" w:lineRule="auto"/>
        <w:jc w:val="both"/>
        <w:rPr>
          <w:rFonts w:ascii="Arial" w:hAnsi="Arial" w:cs="Arial"/>
          <w:sz w:val="24"/>
          <w:szCs w:val="24"/>
        </w:rPr>
      </w:pPr>
      <w:r w:rsidRPr="00C03720">
        <w:rPr>
          <w:rFonts w:ascii="Arial" w:hAnsi="Arial" w:cs="Arial"/>
          <w:sz w:val="24"/>
          <w:szCs w:val="24"/>
        </w:rPr>
        <w:t xml:space="preserve">Прийняття та порядок розгляду касаційної скарги. Повноваження касаційної інстанції. </w:t>
      </w:r>
    </w:p>
    <w:p w14:paraId="478C4F59" w14:textId="77777777" w:rsidR="006B4ABB" w:rsidRPr="00C03720" w:rsidRDefault="006B4ABB" w:rsidP="00C03720">
      <w:pPr>
        <w:spacing w:line="240" w:lineRule="auto"/>
        <w:ind w:firstLine="709"/>
        <w:jc w:val="both"/>
        <w:rPr>
          <w:rFonts w:ascii="Arial" w:hAnsi="Arial" w:cs="Arial"/>
          <w:i/>
          <w:sz w:val="24"/>
          <w:szCs w:val="24"/>
        </w:rPr>
      </w:pPr>
    </w:p>
    <w:p w14:paraId="6CCCE2B8"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0B22A170" w14:textId="77777777" w:rsidR="00636EB4" w:rsidRPr="00C03720" w:rsidRDefault="00636EB4" w:rsidP="003F3E12">
      <w:pPr>
        <w:pStyle w:val="ae"/>
        <w:numPr>
          <w:ilvl w:val="0"/>
          <w:numId w:val="23"/>
        </w:numPr>
        <w:spacing w:before="0" w:beforeAutospacing="0" w:after="0" w:afterAutospacing="0"/>
        <w:ind w:left="0" w:firstLine="709"/>
        <w:jc w:val="both"/>
        <w:rPr>
          <w:rFonts w:ascii="Arial" w:hAnsi="Arial" w:cs="Arial"/>
          <w:lang w:val="uk-UA"/>
        </w:rPr>
      </w:pPr>
      <w:r w:rsidRPr="00C03720">
        <w:rPr>
          <w:rFonts w:ascii="Arial" w:hAnsi="Arial" w:cs="Arial"/>
          <w:lang w:val="uk-UA"/>
        </w:rPr>
        <w:lastRenderedPageBreak/>
        <w:t>Проаналізуйте підстави для скасування або зміни рішення апеляційною інстанцією.</w:t>
      </w:r>
    </w:p>
    <w:p w14:paraId="4A97EB14" w14:textId="77777777" w:rsidR="00636EB4" w:rsidRPr="00C03720" w:rsidRDefault="00636EB4" w:rsidP="003F3E12">
      <w:pPr>
        <w:numPr>
          <w:ilvl w:val="0"/>
          <w:numId w:val="23"/>
        </w:numPr>
        <w:spacing w:line="240" w:lineRule="auto"/>
        <w:ind w:left="0" w:firstLine="709"/>
        <w:jc w:val="both"/>
        <w:rPr>
          <w:rFonts w:ascii="Arial" w:hAnsi="Arial" w:cs="Arial"/>
          <w:sz w:val="24"/>
          <w:szCs w:val="24"/>
        </w:rPr>
      </w:pPr>
      <w:r w:rsidRPr="00C03720">
        <w:rPr>
          <w:rFonts w:ascii="Arial" w:hAnsi="Arial" w:cs="Arial"/>
          <w:sz w:val="24"/>
          <w:szCs w:val="24"/>
        </w:rPr>
        <w:t xml:space="preserve">Визначте організаційну систему апеляційних господарських судів України </w:t>
      </w:r>
    </w:p>
    <w:p w14:paraId="41222A3E" w14:textId="77777777" w:rsidR="00806C69" w:rsidRPr="00C03720" w:rsidRDefault="00636EB4" w:rsidP="003F3E12">
      <w:pPr>
        <w:numPr>
          <w:ilvl w:val="0"/>
          <w:numId w:val="23"/>
        </w:numPr>
        <w:spacing w:line="240" w:lineRule="auto"/>
        <w:ind w:left="0" w:firstLine="709"/>
        <w:jc w:val="both"/>
        <w:rPr>
          <w:rFonts w:ascii="Arial" w:hAnsi="Arial" w:cs="Arial"/>
          <w:sz w:val="24"/>
          <w:szCs w:val="24"/>
        </w:rPr>
      </w:pPr>
      <w:r w:rsidRPr="00C03720">
        <w:rPr>
          <w:rFonts w:ascii="Arial" w:hAnsi="Arial" w:cs="Arial"/>
          <w:sz w:val="24"/>
          <w:szCs w:val="24"/>
        </w:rPr>
        <w:t>Порівняйте касаційний та апеляційний порядки перегляду рішень, ухвал, постанов у господарському судочинстві, визначте спільне та відмінне</w:t>
      </w:r>
      <w:r w:rsidR="00806C69" w:rsidRPr="00C03720">
        <w:rPr>
          <w:rFonts w:ascii="Arial" w:hAnsi="Arial" w:cs="Arial"/>
          <w:sz w:val="24"/>
          <w:szCs w:val="24"/>
        </w:rPr>
        <w:t xml:space="preserve"> </w:t>
      </w:r>
    </w:p>
    <w:p w14:paraId="56BB6D68" w14:textId="77777777" w:rsidR="00806C69" w:rsidRPr="00C03720" w:rsidRDefault="00806C69" w:rsidP="003F3E12">
      <w:pPr>
        <w:numPr>
          <w:ilvl w:val="0"/>
          <w:numId w:val="23"/>
        </w:numPr>
        <w:spacing w:line="240" w:lineRule="auto"/>
        <w:ind w:left="0" w:firstLine="709"/>
        <w:jc w:val="both"/>
        <w:rPr>
          <w:rFonts w:ascii="Arial" w:hAnsi="Arial" w:cs="Arial"/>
          <w:sz w:val="24"/>
          <w:szCs w:val="24"/>
        </w:rPr>
      </w:pPr>
      <w:r w:rsidRPr="00C03720">
        <w:rPr>
          <w:rFonts w:ascii="Arial" w:hAnsi="Arial" w:cs="Arial"/>
          <w:sz w:val="24"/>
          <w:szCs w:val="24"/>
        </w:rPr>
        <w:t>Складіть проект апеляційної скарги за фабулою, наданою викладачем</w:t>
      </w:r>
    </w:p>
    <w:p w14:paraId="6F61034C" w14:textId="77777777" w:rsidR="006B4ABB" w:rsidRPr="00C03720" w:rsidRDefault="006B4ABB" w:rsidP="00C03720">
      <w:pPr>
        <w:spacing w:line="240" w:lineRule="auto"/>
        <w:ind w:firstLine="709"/>
        <w:jc w:val="both"/>
        <w:rPr>
          <w:rFonts w:ascii="Arial" w:hAnsi="Arial" w:cs="Arial"/>
          <w:bCs/>
          <w:sz w:val="24"/>
          <w:szCs w:val="24"/>
        </w:rPr>
      </w:pPr>
    </w:p>
    <w:p w14:paraId="77C8769D" w14:textId="77777777" w:rsidR="006B4ABB" w:rsidRPr="00C03720" w:rsidRDefault="006B4ABB" w:rsidP="00C03720">
      <w:pPr>
        <w:pStyle w:val="af"/>
        <w:tabs>
          <w:tab w:val="left" w:pos="540"/>
        </w:tabs>
        <w:spacing w:before="0"/>
        <w:ind w:left="0" w:firstLine="709"/>
        <w:jc w:val="both"/>
        <w:rPr>
          <w:rFonts w:ascii="Arial" w:hAnsi="Arial" w:cs="Arial"/>
          <w:b/>
          <w:sz w:val="24"/>
          <w:szCs w:val="24"/>
          <w:u w:val="none"/>
        </w:rPr>
      </w:pPr>
      <w:r w:rsidRPr="00C03720">
        <w:rPr>
          <w:rFonts w:ascii="Arial" w:hAnsi="Arial" w:cs="Arial"/>
          <w:b/>
          <w:bCs/>
          <w:sz w:val="24"/>
          <w:szCs w:val="24"/>
          <w:u w:val="none"/>
        </w:rPr>
        <w:t xml:space="preserve">Тема 2.5. </w:t>
      </w:r>
      <w:r w:rsidRPr="00C03720">
        <w:rPr>
          <w:rFonts w:ascii="Arial" w:hAnsi="Arial" w:cs="Arial"/>
          <w:b/>
          <w:sz w:val="24"/>
          <w:szCs w:val="24"/>
          <w:u w:val="none"/>
        </w:rPr>
        <w:t>Перегляд судових рішень за нововиявленими або виключними обставинами</w:t>
      </w:r>
    </w:p>
    <w:p w14:paraId="607B568D"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76B44040" w14:textId="77777777" w:rsidR="006B4ABB" w:rsidRPr="00C03720" w:rsidRDefault="006B4ABB" w:rsidP="003F3E12">
      <w:pPr>
        <w:pStyle w:val="ab"/>
        <w:numPr>
          <w:ilvl w:val="0"/>
          <w:numId w:val="18"/>
        </w:numPr>
        <w:tabs>
          <w:tab w:val="left" w:pos="180"/>
          <w:tab w:val="left" w:pos="360"/>
        </w:tabs>
        <w:ind w:left="0" w:firstLine="709"/>
        <w:rPr>
          <w:szCs w:val="24"/>
        </w:rPr>
      </w:pPr>
      <w:r w:rsidRPr="00C03720">
        <w:rPr>
          <w:szCs w:val="24"/>
        </w:rPr>
        <w:t>Поняття та значення нововиявлених обставин.</w:t>
      </w:r>
    </w:p>
    <w:p w14:paraId="7C11E011" w14:textId="77777777" w:rsidR="006B4ABB" w:rsidRPr="00C03720" w:rsidRDefault="006B4ABB" w:rsidP="003F3E12">
      <w:pPr>
        <w:pStyle w:val="a0"/>
        <w:numPr>
          <w:ilvl w:val="0"/>
          <w:numId w:val="18"/>
        </w:numPr>
        <w:spacing w:line="240" w:lineRule="auto"/>
        <w:ind w:left="0" w:firstLine="709"/>
        <w:jc w:val="both"/>
        <w:rPr>
          <w:rFonts w:ascii="Arial" w:hAnsi="Arial" w:cs="Arial"/>
          <w:sz w:val="24"/>
          <w:szCs w:val="24"/>
        </w:rPr>
      </w:pPr>
      <w:r w:rsidRPr="00C03720">
        <w:rPr>
          <w:rFonts w:ascii="Arial" w:hAnsi="Arial" w:cs="Arial"/>
          <w:sz w:val="24"/>
          <w:szCs w:val="24"/>
        </w:rPr>
        <w:t>Поняття та значення виключних обставин</w:t>
      </w:r>
    </w:p>
    <w:p w14:paraId="54CDE017" w14:textId="77777777" w:rsidR="006B4ABB" w:rsidRPr="00C03720" w:rsidRDefault="006B4ABB" w:rsidP="003F3E12">
      <w:pPr>
        <w:pStyle w:val="ab"/>
        <w:numPr>
          <w:ilvl w:val="0"/>
          <w:numId w:val="18"/>
        </w:numPr>
        <w:tabs>
          <w:tab w:val="left" w:pos="180"/>
          <w:tab w:val="left" w:pos="360"/>
        </w:tabs>
        <w:ind w:left="0" w:firstLine="709"/>
        <w:rPr>
          <w:szCs w:val="24"/>
        </w:rPr>
      </w:pPr>
      <w:r w:rsidRPr="00C03720">
        <w:rPr>
          <w:szCs w:val="24"/>
        </w:rPr>
        <w:t>Строки та порядок подання заяви.</w:t>
      </w:r>
    </w:p>
    <w:p w14:paraId="791AAC31" w14:textId="77777777" w:rsidR="006B4ABB" w:rsidRPr="00C03720" w:rsidRDefault="006B4ABB" w:rsidP="003F3E12">
      <w:pPr>
        <w:pStyle w:val="a0"/>
        <w:numPr>
          <w:ilvl w:val="0"/>
          <w:numId w:val="18"/>
        </w:numPr>
        <w:spacing w:line="240" w:lineRule="auto"/>
        <w:ind w:left="0" w:firstLine="709"/>
        <w:jc w:val="both"/>
        <w:rPr>
          <w:rFonts w:ascii="Arial" w:hAnsi="Arial" w:cs="Arial"/>
          <w:sz w:val="24"/>
          <w:szCs w:val="24"/>
        </w:rPr>
      </w:pPr>
      <w:r w:rsidRPr="00C03720">
        <w:rPr>
          <w:rFonts w:ascii="Arial" w:hAnsi="Arial" w:cs="Arial"/>
          <w:sz w:val="24"/>
          <w:szCs w:val="24"/>
        </w:rPr>
        <w:t>Повноваження суду при перегляді судових рішень за нововиявленими або виключними обставинами</w:t>
      </w:r>
    </w:p>
    <w:p w14:paraId="0F4CCBD7" w14:textId="77777777" w:rsidR="006B4ABB" w:rsidRPr="00C03720" w:rsidRDefault="006B4ABB" w:rsidP="00C03720">
      <w:pPr>
        <w:spacing w:line="240" w:lineRule="auto"/>
        <w:ind w:firstLine="709"/>
        <w:jc w:val="both"/>
        <w:rPr>
          <w:rFonts w:ascii="Arial" w:hAnsi="Arial" w:cs="Arial"/>
          <w:bCs/>
          <w:sz w:val="24"/>
          <w:szCs w:val="24"/>
        </w:rPr>
      </w:pPr>
    </w:p>
    <w:p w14:paraId="1034AA49"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DD454F" w:rsidRPr="00C03720">
        <w:rPr>
          <w:rFonts w:ascii="Arial" w:hAnsi="Arial" w:cs="Arial"/>
          <w:i/>
          <w:sz w:val="24"/>
          <w:szCs w:val="24"/>
        </w:rPr>
        <w:t xml:space="preserve">ому </w:t>
      </w:r>
      <w:r w:rsidRPr="00C03720">
        <w:rPr>
          <w:rFonts w:ascii="Arial" w:hAnsi="Arial" w:cs="Arial"/>
          <w:i/>
          <w:sz w:val="24"/>
          <w:szCs w:val="24"/>
        </w:rPr>
        <w:t xml:space="preserve"> занятт</w:t>
      </w:r>
      <w:r w:rsidR="00DD454F" w:rsidRPr="00C03720">
        <w:rPr>
          <w:rFonts w:ascii="Arial" w:hAnsi="Arial" w:cs="Arial"/>
          <w:i/>
          <w:sz w:val="24"/>
          <w:szCs w:val="24"/>
        </w:rPr>
        <w:t>і</w:t>
      </w:r>
      <w:r w:rsidRPr="00C03720">
        <w:rPr>
          <w:rFonts w:ascii="Arial" w:hAnsi="Arial" w:cs="Arial"/>
          <w:i/>
          <w:sz w:val="24"/>
          <w:szCs w:val="24"/>
        </w:rPr>
        <w:t>:</w:t>
      </w:r>
    </w:p>
    <w:p w14:paraId="4F756851" w14:textId="77777777" w:rsidR="00806C69" w:rsidRPr="00C03720" w:rsidRDefault="00806C69" w:rsidP="003F3E12">
      <w:pPr>
        <w:pStyle w:val="ab"/>
        <w:numPr>
          <w:ilvl w:val="0"/>
          <w:numId w:val="38"/>
        </w:numPr>
        <w:tabs>
          <w:tab w:val="left" w:pos="180"/>
          <w:tab w:val="left" w:pos="360"/>
        </w:tabs>
        <w:ind w:left="0" w:firstLine="709"/>
        <w:rPr>
          <w:szCs w:val="24"/>
        </w:rPr>
      </w:pPr>
      <w:r w:rsidRPr="00C03720">
        <w:rPr>
          <w:szCs w:val="24"/>
        </w:rPr>
        <w:t>Підстави перегляду рішення, ухвали, постанови за нововиявленими та виключними обставинами.</w:t>
      </w:r>
    </w:p>
    <w:p w14:paraId="662FD54C" w14:textId="77777777" w:rsidR="00806C69" w:rsidRPr="00C03720" w:rsidRDefault="00806C69" w:rsidP="003F3E12">
      <w:pPr>
        <w:pStyle w:val="a0"/>
        <w:numPr>
          <w:ilvl w:val="0"/>
          <w:numId w:val="38"/>
        </w:numPr>
        <w:spacing w:line="240" w:lineRule="auto"/>
        <w:ind w:left="0" w:firstLine="709"/>
        <w:jc w:val="both"/>
        <w:rPr>
          <w:rFonts w:ascii="Arial" w:hAnsi="Arial" w:cs="Arial"/>
          <w:sz w:val="24"/>
          <w:szCs w:val="24"/>
        </w:rPr>
      </w:pPr>
      <w:r w:rsidRPr="00C03720">
        <w:rPr>
          <w:rFonts w:ascii="Arial" w:hAnsi="Arial" w:cs="Arial"/>
          <w:sz w:val="24"/>
          <w:szCs w:val="24"/>
        </w:rPr>
        <w:t>Повноваження суду при перегляді судових рішень за нововиявленими або виключними обставинами</w:t>
      </w:r>
    </w:p>
    <w:p w14:paraId="5416B7B3" w14:textId="77777777" w:rsidR="006B4ABB" w:rsidRPr="00C03720" w:rsidRDefault="006B4ABB" w:rsidP="00C03720">
      <w:pPr>
        <w:spacing w:line="240" w:lineRule="auto"/>
        <w:ind w:firstLine="709"/>
        <w:jc w:val="both"/>
        <w:rPr>
          <w:rFonts w:ascii="Arial" w:hAnsi="Arial" w:cs="Arial"/>
          <w:i/>
          <w:sz w:val="24"/>
          <w:szCs w:val="24"/>
        </w:rPr>
      </w:pPr>
    </w:p>
    <w:p w14:paraId="069227DF"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30104152" w14:textId="77777777" w:rsidR="00636EB4" w:rsidRPr="00C03720" w:rsidRDefault="00636EB4" w:rsidP="003F3E12">
      <w:pPr>
        <w:pStyle w:val="a0"/>
        <w:numPr>
          <w:ilvl w:val="0"/>
          <w:numId w:val="41"/>
        </w:numPr>
        <w:spacing w:line="240" w:lineRule="auto"/>
        <w:ind w:left="0" w:firstLine="709"/>
        <w:jc w:val="both"/>
        <w:rPr>
          <w:rFonts w:ascii="Arial" w:hAnsi="Arial" w:cs="Arial"/>
          <w:sz w:val="24"/>
          <w:szCs w:val="24"/>
        </w:rPr>
      </w:pPr>
      <w:r w:rsidRPr="00C03720">
        <w:rPr>
          <w:rFonts w:ascii="Arial" w:hAnsi="Arial" w:cs="Arial"/>
          <w:sz w:val="24"/>
          <w:szCs w:val="24"/>
        </w:rPr>
        <w:t>Виписати конкретні випадки перегляду рішень, ухвал, постанов за нововиявленими, виключними обставинами на підставі аналізу рішень в Єдиному державному реєстрі судових рішень. Конкретизувати, що було підставою для перегляду.</w:t>
      </w:r>
    </w:p>
    <w:p w14:paraId="7AA6C02D" w14:textId="77777777" w:rsidR="006B4ABB" w:rsidRPr="00C03720" w:rsidRDefault="006B4ABB" w:rsidP="00C03720">
      <w:pPr>
        <w:spacing w:line="240" w:lineRule="auto"/>
        <w:ind w:firstLine="709"/>
        <w:jc w:val="both"/>
        <w:rPr>
          <w:rFonts w:ascii="Arial" w:hAnsi="Arial" w:cs="Arial"/>
          <w:bCs/>
          <w:sz w:val="24"/>
          <w:szCs w:val="24"/>
        </w:rPr>
      </w:pPr>
    </w:p>
    <w:p w14:paraId="6A2772EF" w14:textId="77777777" w:rsidR="006B4ABB" w:rsidRPr="00C03720" w:rsidRDefault="006B4ABB" w:rsidP="00C03720">
      <w:pPr>
        <w:pStyle w:val="af"/>
        <w:tabs>
          <w:tab w:val="left" w:pos="540"/>
        </w:tabs>
        <w:spacing w:before="0"/>
        <w:ind w:left="0" w:firstLine="709"/>
        <w:jc w:val="both"/>
        <w:rPr>
          <w:rFonts w:ascii="Arial" w:hAnsi="Arial" w:cs="Arial"/>
          <w:b/>
          <w:sz w:val="24"/>
          <w:szCs w:val="24"/>
          <w:u w:val="none"/>
        </w:rPr>
      </w:pPr>
      <w:r w:rsidRPr="00C03720">
        <w:rPr>
          <w:rFonts w:ascii="Arial" w:hAnsi="Arial" w:cs="Arial"/>
          <w:b/>
          <w:bCs/>
          <w:sz w:val="24"/>
          <w:szCs w:val="24"/>
          <w:u w:val="none"/>
        </w:rPr>
        <w:t xml:space="preserve">Тема 2.6. </w:t>
      </w:r>
      <w:r w:rsidRPr="00C03720">
        <w:rPr>
          <w:rFonts w:ascii="Arial" w:hAnsi="Arial" w:cs="Arial"/>
          <w:b/>
          <w:sz w:val="24"/>
          <w:szCs w:val="24"/>
          <w:u w:val="none"/>
        </w:rPr>
        <w:t>Розгляд господарських спорів третейськими судами та порядок оскарження їх рішень в господарських судах</w:t>
      </w:r>
    </w:p>
    <w:p w14:paraId="06712CF2" w14:textId="77777777" w:rsidR="006B4ABB" w:rsidRPr="00C03720" w:rsidRDefault="006B4ABB" w:rsidP="00C03720">
      <w:pPr>
        <w:spacing w:line="240" w:lineRule="auto"/>
        <w:ind w:firstLine="709"/>
        <w:jc w:val="both"/>
        <w:rPr>
          <w:rFonts w:ascii="Arial" w:hAnsi="Arial" w:cs="Arial"/>
          <w:bCs/>
          <w:i/>
          <w:sz w:val="24"/>
          <w:szCs w:val="24"/>
        </w:rPr>
      </w:pPr>
      <w:r w:rsidRPr="00C03720">
        <w:rPr>
          <w:rFonts w:ascii="Arial" w:hAnsi="Arial" w:cs="Arial"/>
          <w:i/>
          <w:sz w:val="24"/>
          <w:szCs w:val="24"/>
        </w:rPr>
        <w:t>План лекції:</w:t>
      </w:r>
    </w:p>
    <w:p w14:paraId="3ED5E587" w14:textId="77777777" w:rsidR="006B4ABB" w:rsidRPr="00C03720" w:rsidRDefault="006B4ABB" w:rsidP="003F3E12">
      <w:pPr>
        <w:pStyle w:val="a0"/>
        <w:numPr>
          <w:ilvl w:val="0"/>
          <w:numId w:val="19"/>
        </w:numPr>
        <w:spacing w:line="240" w:lineRule="auto"/>
        <w:ind w:left="0" w:firstLine="709"/>
        <w:jc w:val="both"/>
        <w:rPr>
          <w:rFonts w:ascii="Arial" w:hAnsi="Arial" w:cs="Arial"/>
          <w:bCs/>
          <w:sz w:val="24"/>
          <w:szCs w:val="24"/>
        </w:rPr>
      </w:pPr>
      <w:r w:rsidRPr="00C03720">
        <w:rPr>
          <w:rFonts w:ascii="Arial" w:hAnsi="Arial" w:cs="Arial"/>
          <w:bCs/>
          <w:sz w:val="24"/>
          <w:szCs w:val="24"/>
        </w:rPr>
        <w:t>Поняття третейського суду та його юрисдикція</w:t>
      </w:r>
    </w:p>
    <w:p w14:paraId="2ED34CED" w14:textId="77777777" w:rsidR="006B4ABB" w:rsidRPr="00C03720" w:rsidRDefault="006B4ABB" w:rsidP="003F3E12">
      <w:pPr>
        <w:pStyle w:val="a0"/>
        <w:numPr>
          <w:ilvl w:val="0"/>
          <w:numId w:val="19"/>
        </w:numPr>
        <w:spacing w:line="240" w:lineRule="auto"/>
        <w:ind w:left="0" w:firstLine="709"/>
        <w:jc w:val="both"/>
        <w:rPr>
          <w:rFonts w:ascii="Arial" w:hAnsi="Arial" w:cs="Arial"/>
          <w:bCs/>
          <w:sz w:val="24"/>
          <w:szCs w:val="24"/>
        </w:rPr>
      </w:pPr>
      <w:r w:rsidRPr="00C03720">
        <w:rPr>
          <w:rFonts w:ascii="Arial" w:hAnsi="Arial" w:cs="Arial"/>
          <w:bCs/>
          <w:sz w:val="24"/>
          <w:szCs w:val="24"/>
        </w:rPr>
        <w:t>Порядок оскарження та скасування рішення третейського суду</w:t>
      </w:r>
    </w:p>
    <w:p w14:paraId="7B3AF49D" w14:textId="77777777" w:rsidR="006B4ABB" w:rsidRPr="00C03720" w:rsidRDefault="006B4ABB" w:rsidP="003F3E12">
      <w:pPr>
        <w:pStyle w:val="a0"/>
        <w:numPr>
          <w:ilvl w:val="0"/>
          <w:numId w:val="19"/>
        </w:numPr>
        <w:spacing w:line="240" w:lineRule="auto"/>
        <w:ind w:left="0" w:firstLine="709"/>
        <w:jc w:val="both"/>
        <w:rPr>
          <w:rFonts w:ascii="Arial" w:hAnsi="Arial" w:cs="Arial"/>
          <w:bCs/>
          <w:sz w:val="24"/>
          <w:szCs w:val="24"/>
        </w:rPr>
      </w:pPr>
      <w:r w:rsidRPr="00C03720">
        <w:rPr>
          <w:rFonts w:ascii="Arial" w:hAnsi="Arial" w:cs="Arial"/>
          <w:bCs/>
          <w:sz w:val="24"/>
          <w:szCs w:val="24"/>
        </w:rPr>
        <w:t>Порядок виконання рішення третейського суду</w:t>
      </w:r>
    </w:p>
    <w:p w14:paraId="1FC7270B" w14:textId="77777777" w:rsidR="006B4ABB" w:rsidRPr="00C03720" w:rsidRDefault="006B4ABB" w:rsidP="003F3E12">
      <w:pPr>
        <w:pStyle w:val="a0"/>
        <w:numPr>
          <w:ilvl w:val="0"/>
          <w:numId w:val="19"/>
        </w:numPr>
        <w:spacing w:line="240" w:lineRule="auto"/>
        <w:ind w:left="0" w:firstLine="709"/>
        <w:jc w:val="both"/>
        <w:rPr>
          <w:rFonts w:ascii="Arial" w:hAnsi="Arial" w:cs="Arial"/>
          <w:bCs/>
          <w:sz w:val="24"/>
          <w:szCs w:val="24"/>
        </w:rPr>
      </w:pPr>
      <w:r w:rsidRPr="00C03720">
        <w:rPr>
          <w:rFonts w:ascii="Arial" w:hAnsi="Arial" w:cs="Arial"/>
          <w:bCs/>
          <w:sz w:val="24"/>
          <w:szCs w:val="24"/>
        </w:rPr>
        <w:t xml:space="preserve">Поняття міжнародного комерційного </w:t>
      </w:r>
      <w:proofErr w:type="spellStart"/>
      <w:r w:rsidRPr="00C03720">
        <w:rPr>
          <w:rFonts w:ascii="Arial" w:hAnsi="Arial" w:cs="Arial"/>
          <w:bCs/>
          <w:sz w:val="24"/>
          <w:szCs w:val="24"/>
        </w:rPr>
        <w:t>арбітража</w:t>
      </w:r>
      <w:proofErr w:type="spellEnd"/>
      <w:r w:rsidRPr="00C03720">
        <w:rPr>
          <w:rFonts w:ascii="Arial" w:hAnsi="Arial" w:cs="Arial"/>
          <w:bCs/>
          <w:sz w:val="24"/>
          <w:szCs w:val="24"/>
        </w:rPr>
        <w:t xml:space="preserve"> та його юрисдикція</w:t>
      </w:r>
    </w:p>
    <w:p w14:paraId="36319C26" w14:textId="77777777" w:rsidR="00997A1D" w:rsidRPr="00C03720" w:rsidRDefault="00997A1D" w:rsidP="00C03720">
      <w:pPr>
        <w:spacing w:line="240" w:lineRule="auto"/>
        <w:ind w:firstLine="709"/>
        <w:jc w:val="both"/>
        <w:rPr>
          <w:rFonts w:ascii="Arial" w:hAnsi="Arial" w:cs="Arial"/>
          <w:i/>
          <w:color w:val="0070C0"/>
          <w:sz w:val="24"/>
          <w:szCs w:val="24"/>
        </w:rPr>
      </w:pPr>
    </w:p>
    <w:p w14:paraId="28403EC3"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w:t>
      </w:r>
      <w:r w:rsidR="00DD454F" w:rsidRPr="00C03720">
        <w:rPr>
          <w:rFonts w:ascii="Arial" w:hAnsi="Arial" w:cs="Arial"/>
          <w:i/>
          <w:sz w:val="24"/>
          <w:szCs w:val="24"/>
        </w:rPr>
        <w:t xml:space="preserve">ому </w:t>
      </w:r>
      <w:r w:rsidRPr="00C03720">
        <w:rPr>
          <w:rFonts w:ascii="Arial" w:hAnsi="Arial" w:cs="Arial"/>
          <w:i/>
          <w:sz w:val="24"/>
          <w:szCs w:val="24"/>
        </w:rPr>
        <w:t>занятт</w:t>
      </w:r>
      <w:r w:rsidR="00DD454F" w:rsidRPr="00C03720">
        <w:rPr>
          <w:rFonts w:ascii="Arial" w:hAnsi="Arial" w:cs="Arial"/>
          <w:i/>
          <w:sz w:val="24"/>
          <w:szCs w:val="24"/>
        </w:rPr>
        <w:t>і</w:t>
      </w:r>
      <w:r w:rsidRPr="00C03720">
        <w:rPr>
          <w:rFonts w:ascii="Arial" w:hAnsi="Arial" w:cs="Arial"/>
          <w:i/>
          <w:sz w:val="24"/>
          <w:szCs w:val="24"/>
        </w:rPr>
        <w:t>:</w:t>
      </w:r>
    </w:p>
    <w:p w14:paraId="43B49A54" w14:textId="77777777" w:rsidR="00806C69" w:rsidRPr="00C03720" w:rsidRDefault="00806C69" w:rsidP="003F3E12">
      <w:pPr>
        <w:pStyle w:val="ae"/>
        <w:numPr>
          <w:ilvl w:val="0"/>
          <w:numId w:val="40"/>
        </w:numPr>
        <w:spacing w:before="0" w:beforeAutospacing="0" w:after="0" w:afterAutospacing="0"/>
        <w:ind w:left="0" w:firstLine="709"/>
        <w:jc w:val="both"/>
        <w:rPr>
          <w:rFonts w:ascii="Arial" w:hAnsi="Arial" w:cs="Arial"/>
          <w:lang w:val="uk-UA"/>
        </w:rPr>
      </w:pPr>
      <w:r w:rsidRPr="00C03720">
        <w:rPr>
          <w:rFonts w:ascii="Arial" w:hAnsi="Arial" w:cs="Arial"/>
          <w:lang w:val="uk-UA"/>
        </w:rPr>
        <w:t>Компетенція та принципи діяльності третейських судів та міжнародних арбітражів</w:t>
      </w:r>
    </w:p>
    <w:p w14:paraId="02915A0B" w14:textId="77777777" w:rsidR="00806C69" w:rsidRPr="00C03720" w:rsidRDefault="00806C69" w:rsidP="003F3E12">
      <w:pPr>
        <w:pStyle w:val="ae"/>
        <w:numPr>
          <w:ilvl w:val="0"/>
          <w:numId w:val="40"/>
        </w:numPr>
        <w:spacing w:before="0" w:beforeAutospacing="0" w:after="0" w:afterAutospacing="0"/>
        <w:ind w:left="0" w:firstLine="709"/>
        <w:jc w:val="both"/>
        <w:rPr>
          <w:rFonts w:ascii="Arial" w:hAnsi="Arial" w:cs="Arial"/>
          <w:lang w:val="uk-UA"/>
        </w:rPr>
      </w:pPr>
      <w:r w:rsidRPr="00C03720">
        <w:rPr>
          <w:rFonts w:ascii="Arial" w:hAnsi="Arial" w:cs="Arial"/>
          <w:lang w:val="uk-UA"/>
        </w:rPr>
        <w:t>Категорії спорів, що не можуть розглядатися в третейських судах</w:t>
      </w:r>
    </w:p>
    <w:p w14:paraId="1D37FD17" w14:textId="77777777" w:rsidR="00806C69" w:rsidRPr="00C03720" w:rsidRDefault="00806C69" w:rsidP="003F3E12">
      <w:pPr>
        <w:pStyle w:val="ae"/>
        <w:numPr>
          <w:ilvl w:val="0"/>
          <w:numId w:val="40"/>
        </w:numPr>
        <w:spacing w:before="0" w:beforeAutospacing="0" w:after="0" w:afterAutospacing="0"/>
        <w:ind w:left="0" w:firstLine="709"/>
        <w:jc w:val="both"/>
        <w:rPr>
          <w:rFonts w:ascii="Arial" w:hAnsi="Arial" w:cs="Arial"/>
          <w:lang w:val="uk-UA"/>
        </w:rPr>
      </w:pPr>
      <w:r w:rsidRPr="00C03720">
        <w:rPr>
          <w:rFonts w:ascii="Arial" w:hAnsi="Arial" w:cs="Arial"/>
          <w:lang w:val="uk-UA"/>
        </w:rPr>
        <w:t>Контрольна робота за кредитним модулем</w:t>
      </w:r>
      <w:r w:rsidRPr="00C03720">
        <w:rPr>
          <w:rFonts w:ascii="Arial" w:hAnsi="Arial" w:cs="Arial"/>
        </w:rPr>
        <w:t xml:space="preserve"> </w:t>
      </w:r>
    </w:p>
    <w:p w14:paraId="07F50B77" w14:textId="77777777" w:rsidR="00987DA4" w:rsidRPr="00C03720" w:rsidRDefault="00987DA4" w:rsidP="00C03720">
      <w:pPr>
        <w:spacing w:line="240" w:lineRule="auto"/>
        <w:ind w:firstLine="709"/>
        <w:jc w:val="both"/>
        <w:rPr>
          <w:rFonts w:ascii="Arial" w:hAnsi="Arial" w:cs="Arial"/>
          <w:i/>
          <w:sz w:val="24"/>
          <w:szCs w:val="24"/>
        </w:rPr>
      </w:pPr>
    </w:p>
    <w:p w14:paraId="5EC58FDF" w14:textId="77777777" w:rsidR="006B4ABB" w:rsidRPr="00C03720" w:rsidRDefault="006B4ABB"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5C2D4E54" w14:textId="77777777" w:rsidR="00636EB4" w:rsidRPr="00C03720" w:rsidRDefault="00636EB4" w:rsidP="003F3E12">
      <w:pPr>
        <w:pStyle w:val="a0"/>
        <w:numPr>
          <w:ilvl w:val="0"/>
          <w:numId w:val="39"/>
        </w:numPr>
        <w:spacing w:line="240" w:lineRule="auto"/>
        <w:ind w:left="0" w:firstLine="709"/>
        <w:jc w:val="both"/>
        <w:rPr>
          <w:rFonts w:ascii="Arial" w:hAnsi="Arial" w:cs="Arial"/>
          <w:bCs/>
          <w:sz w:val="24"/>
          <w:szCs w:val="24"/>
        </w:rPr>
      </w:pPr>
      <w:r w:rsidRPr="00C03720">
        <w:rPr>
          <w:rFonts w:ascii="Arial" w:hAnsi="Arial" w:cs="Arial"/>
          <w:sz w:val="24"/>
          <w:szCs w:val="24"/>
        </w:rPr>
        <w:t>Визначте структуру постійно діючих третейських судів</w:t>
      </w:r>
    </w:p>
    <w:p w14:paraId="5122D112" w14:textId="77777777" w:rsidR="00636EB4" w:rsidRPr="00C03720" w:rsidRDefault="00636EB4" w:rsidP="003F3E12">
      <w:pPr>
        <w:pStyle w:val="a0"/>
        <w:numPr>
          <w:ilvl w:val="0"/>
          <w:numId w:val="39"/>
        </w:numPr>
        <w:spacing w:line="240" w:lineRule="auto"/>
        <w:ind w:left="0" w:firstLine="709"/>
        <w:jc w:val="both"/>
        <w:rPr>
          <w:rFonts w:ascii="Arial" w:hAnsi="Arial" w:cs="Arial"/>
          <w:sz w:val="24"/>
          <w:szCs w:val="24"/>
        </w:rPr>
      </w:pPr>
      <w:r w:rsidRPr="00C03720">
        <w:rPr>
          <w:rFonts w:ascii="Arial" w:hAnsi="Arial" w:cs="Arial"/>
          <w:bCs/>
          <w:sz w:val="24"/>
          <w:szCs w:val="24"/>
        </w:rPr>
        <w:t>Сформулюйте арбітражне застереження зовнішньоекономічного договору (контракту)</w:t>
      </w:r>
    </w:p>
    <w:p w14:paraId="3FBB703D" w14:textId="77777777" w:rsidR="00806C69" w:rsidRPr="00C03720" w:rsidRDefault="00806C69" w:rsidP="003F3E12">
      <w:pPr>
        <w:pStyle w:val="a0"/>
        <w:numPr>
          <w:ilvl w:val="0"/>
          <w:numId w:val="39"/>
        </w:numPr>
        <w:spacing w:line="240" w:lineRule="auto"/>
        <w:ind w:left="0" w:firstLine="709"/>
        <w:jc w:val="both"/>
        <w:rPr>
          <w:rFonts w:ascii="Arial" w:hAnsi="Arial" w:cs="Arial"/>
          <w:sz w:val="24"/>
          <w:szCs w:val="24"/>
        </w:rPr>
      </w:pPr>
      <w:r w:rsidRPr="00C03720">
        <w:rPr>
          <w:rFonts w:ascii="Arial" w:hAnsi="Arial" w:cs="Arial"/>
          <w:sz w:val="24"/>
          <w:szCs w:val="24"/>
        </w:rPr>
        <w:t>Повторити теоретичну частину кредитного модуля</w:t>
      </w:r>
    </w:p>
    <w:p w14:paraId="14CD9FB1" w14:textId="77777777" w:rsidR="006B4ABB" w:rsidRPr="00C03720" w:rsidRDefault="006B4ABB" w:rsidP="00C03720">
      <w:pPr>
        <w:spacing w:line="240" w:lineRule="auto"/>
        <w:ind w:firstLine="709"/>
        <w:jc w:val="both"/>
        <w:rPr>
          <w:rFonts w:ascii="Arial" w:hAnsi="Arial" w:cs="Arial"/>
          <w:i/>
          <w:color w:val="0070C0"/>
          <w:sz w:val="24"/>
          <w:szCs w:val="24"/>
        </w:rPr>
      </w:pPr>
    </w:p>
    <w:p w14:paraId="2F740060" w14:textId="77777777" w:rsidR="00EC29D1" w:rsidRPr="00C03720" w:rsidRDefault="00EC29D1" w:rsidP="00C03720">
      <w:pPr>
        <w:spacing w:line="240" w:lineRule="auto"/>
        <w:ind w:firstLine="709"/>
        <w:jc w:val="center"/>
        <w:rPr>
          <w:rFonts w:ascii="Arial" w:hAnsi="Arial" w:cs="Arial"/>
          <w:b/>
          <w:i/>
          <w:color w:val="0070C0"/>
          <w:sz w:val="24"/>
          <w:szCs w:val="24"/>
          <w:u w:val="single"/>
        </w:rPr>
      </w:pPr>
      <w:r w:rsidRPr="00C03720">
        <w:rPr>
          <w:rFonts w:ascii="Arial" w:hAnsi="Arial" w:cs="Arial"/>
          <w:b/>
          <w:i/>
          <w:color w:val="0070C0"/>
          <w:sz w:val="24"/>
          <w:szCs w:val="24"/>
          <w:u w:val="single"/>
        </w:rPr>
        <w:t xml:space="preserve">Навчальні заняття у студентів заочної  форми </w:t>
      </w:r>
    </w:p>
    <w:p w14:paraId="103F29C3" w14:textId="77777777" w:rsidR="00EB31C1" w:rsidRPr="00C03720" w:rsidRDefault="00EB31C1" w:rsidP="00C03720">
      <w:pPr>
        <w:spacing w:line="240" w:lineRule="auto"/>
        <w:ind w:firstLine="709"/>
        <w:jc w:val="both"/>
        <w:rPr>
          <w:rFonts w:ascii="Arial" w:hAnsi="Arial" w:cs="Arial"/>
          <w:b/>
          <w:sz w:val="24"/>
          <w:szCs w:val="24"/>
        </w:rPr>
      </w:pPr>
    </w:p>
    <w:p w14:paraId="6231CADF" w14:textId="77777777" w:rsidR="00EB31C1" w:rsidRPr="00C03720" w:rsidRDefault="00EB31C1" w:rsidP="00C03720">
      <w:pPr>
        <w:spacing w:line="240" w:lineRule="auto"/>
        <w:ind w:firstLine="709"/>
        <w:jc w:val="center"/>
        <w:rPr>
          <w:rFonts w:ascii="Arial" w:hAnsi="Arial" w:cs="Arial"/>
          <w:b/>
          <w:sz w:val="24"/>
          <w:szCs w:val="24"/>
        </w:rPr>
      </w:pPr>
      <w:r w:rsidRPr="00C03720">
        <w:rPr>
          <w:rFonts w:ascii="Arial" w:hAnsi="Arial" w:cs="Arial"/>
          <w:b/>
          <w:sz w:val="24"/>
          <w:szCs w:val="24"/>
        </w:rPr>
        <w:t xml:space="preserve">Розділ 1. </w:t>
      </w:r>
      <w:r w:rsidRPr="00C03720">
        <w:rPr>
          <w:rFonts w:ascii="Arial" w:hAnsi="Arial" w:cs="Arial"/>
          <w:b/>
          <w:bCs/>
          <w:sz w:val="24"/>
          <w:szCs w:val="24"/>
        </w:rPr>
        <w:t>Загальні положення господарського судочинства</w:t>
      </w:r>
    </w:p>
    <w:p w14:paraId="2B40AD39" w14:textId="77777777" w:rsidR="00EB31C1" w:rsidRPr="00C03720" w:rsidRDefault="00EB31C1" w:rsidP="00C03720">
      <w:pPr>
        <w:spacing w:line="240" w:lineRule="auto"/>
        <w:ind w:firstLine="709"/>
        <w:jc w:val="both"/>
        <w:rPr>
          <w:rFonts w:ascii="Arial" w:hAnsi="Arial" w:cs="Arial"/>
          <w:b/>
          <w:bCs/>
          <w:i/>
          <w:sz w:val="24"/>
          <w:szCs w:val="24"/>
          <w:u w:val="single"/>
        </w:rPr>
      </w:pPr>
    </w:p>
    <w:p w14:paraId="6B421FDF" w14:textId="77777777" w:rsidR="00EC29D1" w:rsidRPr="00C03720" w:rsidRDefault="00EC29D1" w:rsidP="00C03720">
      <w:pPr>
        <w:spacing w:line="240" w:lineRule="auto"/>
        <w:ind w:firstLine="709"/>
        <w:jc w:val="both"/>
        <w:rPr>
          <w:rFonts w:ascii="Arial" w:hAnsi="Arial" w:cs="Arial"/>
          <w:bCs/>
          <w:sz w:val="24"/>
          <w:szCs w:val="24"/>
        </w:rPr>
      </w:pPr>
      <w:r w:rsidRPr="00C03720">
        <w:rPr>
          <w:rFonts w:ascii="Arial" w:hAnsi="Arial" w:cs="Arial"/>
          <w:b/>
          <w:bCs/>
          <w:i/>
          <w:sz w:val="24"/>
          <w:szCs w:val="24"/>
          <w:u w:val="single"/>
        </w:rPr>
        <w:t>Лекція 1</w:t>
      </w:r>
      <w:r w:rsidRPr="00C03720">
        <w:rPr>
          <w:rFonts w:ascii="Arial" w:hAnsi="Arial" w:cs="Arial"/>
          <w:b/>
          <w:bCs/>
          <w:sz w:val="24"/>
          <w:szCs w:val="24"/>
        </w:rPr>
        <w:t xml:space="preserve"> </w:t>
      </w:r>
      <w:r w:rsidRPr="00C03720">
        <w:rPr>
          <w:rFonts w:ascii="Arial" w:hAnsi="Arial" w:cs="Arial"/>
          <w:bCs/>
          <w:sz w:val="24"/>
          <w:szCs w:val="24"/>
        </w:rPr>
        <w:t>присвячена темам 1.1.- 1.3. (</w:t>
      </w:r>
      <w:r w:rsidRPr="00C03720">
        <w:rPr>
          <w:rFonts w:ascii="Arial" w:hAnsi="Arial" w:cs="Arial"/>
          <w:b/>
          <w:bCs/>
          <w:sz w:val="24"/>
          <w:szCs w:val="24"/>
        </w:rPr>
        <w:t>1.1.</w:t>
      </w:r>
      <w:r w:rsidRPr="00C03720">
        <w:rPr>
          <w:rFonts w:ascii="Arial" w:hAnsi="Arial" w:cs="Arial"/>
          <w:bCs/>
          <w:sz w:val="24"/>
          <w:szCs w:val="24"/>
        </w:rPr>
        <w:t xml:space="preserve"> Основні засади та джерела господарського судочинства; </w:t>
      </w:r>
      <w:r w:rsidRPr="00C03720">
        <w:rPr>
          <w:rFonts w:ascii="Arial" w:hAnsi="Arial" w:cs="Arial"/>
          <w:b/>
          <w:bCs/>
          <w:sz w:val="24"/>
          <w:szCs w:val="24"/>
        </w:rPr>
        <w:t>1.2.</w:t>
      </w:r>
      <w:r w:rsidRPr="00C03720">
        <w:rPr>
          <w:rFonts w:ascii="Arial" w:hAnsi="Arial" w:cs="Arial"/>
          <w:bCs/>
          <w:sz w:val="24"/>
          <w:szCs w:val="24"/>
        </w:rPr>
        <w:t xml:space="preserve">  Форми господарського судочинства. Юрисдикція господарського суду; </w:t>
      </w:r>
      <w:r w:rsidRPr="00C03720">
        <w:rPr>
          <w:rFonts w:ascii="Arial" w:hAnsi="Arial" w:cs="Arial"/>
          <w:b/>
          <w:bCs/>
          <w:sz w:val="24"/>
          <w:szCs w:val="24"/>
        </w:rPr>
        <w:t>1.3.</w:t>
      </w:r>
      <w:r w:rsidRPr="00C03720">
        <w:rPr>
          <w:rFonts w:ascii="Arial" w:hAnsi="Arial" w:cs="Arial"/>
          <w:bCs/>
          <w:sz w:val="24"/>
          <w:szCs w:val="24"/>
        </w:rPr>
        <w:t xml:space="preserve">  Учасники судового процесу)</w:t>
      </w:r>
    </w:p>
    <w:p w14:paraId="62CDA8BE" w14:textId="77777777" w:rsidR="00EE7721" w:rsidRPr="00C03720" w:rsidRDefault="00EE7721" w:rsidP="00C03720">
      <w:pPr>
        <w:numPr>
          <w:ilvl w:val="12"/>
          <w:numId w:val="0"/>
        </w:numPr>
        <w:spacing w:line="240" w:lineRule="auto"/>
        <w:ind w:firstLine="709"/>
        <w:jc w:val="both"/>
        <w:rPr>
          <w:rFonts w:ascii="Arial" w:hAnsi="Arial" w:cs="Arial"/>
          <w:i/>
          <w:sz w:val="24"/>
          <w:szCs w:val="24"/>
        </w:rPr>
      </w:pPr>
    </w:p>
    <w:p w14:paraId="06CF6F3F" w14:textId="77777777" w:rsidR="00EC29D1" w:rsidRPr="00C03720" w:rsidRDefault="00EC29D1" w:rsidP="00C03720">
      <w:pPr>
        <w:numPr>
          <w:ilvl w:val="12"/>
          <w:numId w:val="0"/>
        </w:numPr>
        <w:spacing w:line="240" w:lineRule="auto"/>
        <w:ind w:firstLine="709"/>
        <w:jc w:val="both"/>
        <w:rPr>
          <w:rFonts w:ascii="Arial" w:hAnsi="Arial" w:cs="Arial"/>
          <w:i/>
          <w:sz w:val="24"/>
          <w:szCs w:val="24"/>
        </w:rPr>
      </w:pPr>
      <w:r w:rsidRPr="00C03720">
        <w:rPr>
          <w:rFonts w:ascii="Arial" w:hAnsi="Arial" w:cs="Arial"/>
          <w:i/>
          <w:sz w:val="24"/>
          <w:szCs w:val="24"/>
        </w:rPr>
        <w:t>План лекції:</w:t>
      </w:r>
    </w:p>
    <w:p w14:paraId="5EEB7EC7" w14:textId="77777777" w:rsidR="00EE7721" w:rsidRPr="00C03720" w:rsidRDefault="00EE7721" w:rsidP="003F3E12">
      <w:pPr>
        <w:pStyle w:val="ae"/>
        <w:numPr>
          <w:ilvl w:val="0"/>
          <w:numId w:val="45"/>
        </w:numPr>
        <w:spacing w:before="0" w:beforeAutospacing="0" w:after="0" w:afterAutospacing="0"/>
        <w:ind w:left="0" w:firstLine="709"/>
        <w:jc w:val="both"/>
        <w:rPr>
          <w:rFonts w:ascii="Arial" w:hAnsi="Arial" w:cs="Arial"/>
        </w:rPr>
      </w:pPr>
      <w:proofErr w:type="spellStart"/>
      <w:r w:rsidRPr="00C03720">
        <w:rPr>
          <w:rFonts w:ascii="Arial" w:hAnsi="Arial" w:cs="Arial"/>
          <w:bCs/>
        </w:rPr>
        <w:t>Основні</w:t>
      </w:r>
      <w:proofErr w:type="spellEnd"/>
      <w:r w:rsidRPr="00C03720">
        <w:rPr>
          <w:rFonts w:ascii="Arial" w:hAnsi="Arial" w:cs="Arial"/>
          <w:bCs/>
        </w:rPr>
        <w:t xml:space="preserve"> засади </w:t>
      </w:r>
      <w:proofErr w:type="spellStart"/>
      <w:r w:rsidRPr="00C03720">
        <w:rPr>
          <w:rFonts w:ascii="Arial" w:hAnsi="Arial" w:cs="Arial"/>
          <w:bCs/>
        </w:rPr>
        <w:t>судочинства</w:t>
      </w:r>
      <w:proofErr w:type="spellEnd"/>
    </w:p>
    <w:p w14:paraId="0B6B8FA8" w14:textId="77777777" w:rsidR="00EE7721" w:rsidRPr="00C03720" w:rsidRDefault="00EE7721" w:rsidP="003F3E12">
      <w:pPr>
        <w:pStyle w:val="ae"/>
        <w:numPr>
          <w:ilvl w:val="0"/>
          <w:numId w:val="45"/>
        </w:numPr>
        <w:spacing w:before="0" w:beforeAutospacing="0" w:after="0" w:afterAutospacing="0"/>
        <w:ind w:left="0" w:firstLine="709"/>
        <w:jc w:val="both"/>
        <w:rPr>
          <w:rFonts w:ascii="Arial" w:hAnsi="Arial" w:cs="Arial"/>
        </w:rPr>
      </w:pPr>
      <w:proofErr w:type="spellStart"/>
      <w:r w:rsidRPr="00C03720">
        <w:rPr>
          <w:rFonts w:ascii="Arial" w:hAnsi="Arial" w:cs="Arial"/>
          <w:bCs/>
        </w:rPr>
        <w:t>Рішення</w:t>
      </w:r>
      <w:proofErr w:type="spellEnd"/>
      <w:r w:rsidRPr="00C03720">
        <w:rPr>
          <w:rFonts w:ascii="Arial" w:hAnsi="Arial" w:cs="Arial"/>
          <w:bCs/>
        </w:rPr>
        <w:t xml:space="preserve"> ЄСПЛ в </w:t>
      </w:r>
      <w:proofErr w:type="spellStart"/>
      <w:r w:rsidRPr="00C03720">
        <w:rPr>
          <w:rFonts w:ascii="Arial" w:hAnsi="Arial" w:cs="Arial"/>
          <w:bCs/>
        </w:rPr>
        <w:t>господарському</w:t>
      </w:r>
      <w:proofErr w:type="spellEnd"/>
      <w:r w:rsidRPr="00C03720">
        <w:rPr>
          <w:rFonts w:ascii="Arial" w:hAnsi="Arial" w:cs="Arial"/>
          <w:bCs/>
        </w:rPr>
        <w:t xml:space="preserve"> </w:t>
      </w:r>
      <w:proofErr w:type="spellStart"/>
      <w:r w:rsidRPr="00C03720">
        <w:rPr>
          <w:rFonts w:ascii="Arial" w:hAnsi="Arial" w:cs="Arial"/>
          <w:bCs/>
        </w:rPr>
        <w:t>судочинстві</w:t>
      </w:r>
      <w:proofErr w:type="spellEnd"/>
    </w:p>
    <w:p w14:paraId="3872E112" w14:textId="77777777" w:rsidR="00EE7721" w:rsidRPr="00C03720" w:rsidRDefault="00EE7721" w:rsidP="003F3E12">
      <w:pPr>
        <w:pStyle w:val="a0"/>
        <w:numPr>
          <w:ilvl w:val="0"/>
          <w:numId w:val="45"/>
        </w:numPr>
        <w:spacing w:line="240" w:lineRule="auto"/>
        <w:ind w:left="0" w:firstLine="709"/>
        <w:jc w:val="both"/>
        <w:rPr>
          <w:rFonts w:ascii="Arial" w:hAnsi="Arial" w:cs="Arial"/>
          <w:sz w:val="24"/>
          <w:szCs w:val="24"/>
        </w:rPr>
      </w:pPr>
      <w:r w:rsidRPr="00C03720">
        <w:rPr>
          <w:rFonts w:ascii="Arial" w:hAnsi="Arial" w:cs="Arial"/>
          <w:sz w:val="24"/>
          <w:szCs w:val="24"/>
        </w:rPr>
        <w:t>Загальна характеристика форм господарського судочинства</w:t>
      </w:r>
    </w:p>
    <w:p w14:paraId="2A313C7E" w14:textId="77777777" w:rsidR="00EE7721" w:rsidRPr="00C03720" w:rsidRDefault="00EE7721" w:rsidP="003F3E12">
      <w:pPr>
        <w:pStyle w:val="a0"/>
        <w:numPr>
          <w:ilvl w:val="0"/>
          <w:numId w:val="45"/>
        </w:numPr>
        <w:spacing w:line="240" w:lineRule="auto"/>
        <w:ind w:left="0" w:firstLine="709"/>
        <w:jc w:val="both"/>
        <w:rPr>
          <w:rFonts w:ascii="Arial" w:hAnsi="Arial" w:cs="Arial"/>
          <w:sz w:val="24"/>
          <w:szCs w:val="24"/>
        </w:rPr>
      </w:pPr>
      <w:r w:rsidRPr="00C03720">
        <w:rPr>
          <w:rFonts w:ascii="Arial" w:hAnsi="Arial" w:cs="Arial"/>
          <w:sz w:val="24"/>
          <w:szCs w:val="24"/>
        </w:rPr>
        <w:t xml:space="preserve">Справи, що відносяться до юрисдикції господарських судів (предметна, суб’єктна та територіальна юрисдикція). </w:t>
      </w:r>
    </w:p>
    <w:p w14:paraId="3DEA7628" w14:textId="77777777" w:rsidR="00EE7721" w:rsidRPr="00C03720" w:rsidRDefault="00EE7721" w:rsidP="003F3E12">
      <w:pPr>
        <w:numPr>
          <w:ilvl w:val="0"/>
          <w:numId w:val="45"/>
        </w:numPr>
        <w:spacing w:line="240" w:lineRule="auto"/>
        <w:ind w:left="0" w:firstLine="709"/>
        <w:jc w:val="both"/>
        <w:rPr>
          <w:rFonts w:ascii="Arial" w:hAnsi="Arial" w:cs="Arial"/>
          <w:bCs/>
          <w:sz w:val="24"/>
          <w:szCs w:val="24"/>
        </w:rPr>
      </w:pPr>
      <w:r w:rsidRPr="00C03720">
        <w:rPr>
          <w:rFonts w:ascii="Arial" w:hAnsi="Arial" w:cs="Arial"/>
          <w:bCs/>
          <w:sz w:val="24"/>
          <w:szCs w:val="24"/>
        </w:rPr>
        <w:t xml:space="preserve">Поняття та склад учасників судового процесу. </w:t>
      </w:r>
    </w:p>
    <w:p w14:paraId="66C3A1D6" w14:textId="77777777" w:rsidR="00EE7721" w:rsidRPr="00C03720" w:rsidRDefault="00EE7721" w:rsidP="003F3E12">
      <w:pPr>
        <w:numPr>
          <w:ilvl w:val="0"/>
          <w:numId w:val="45"/>
        </w:numPr>
        <w:spacing w:line="240" w:lineRule="auto"/>
        <w:ind w:left="0" w:firstLine="709"/>
        <w:jc w:val="both"/>
        <w:rPr>
          <w:rFonts w:ascii="Arial" w:hAnsi="Arial" w:cs="Arial"/>
          <w:bCs/>
          <w:sz w:val="24"/>
          <w:szCs w:val="24"/>
        </w:rPr>
      </w:pPr>
      <w:r w:rsidRPr="00C03720">
        <w:rPr>
          <w:rFonts w:ascii="Arial" w:hAnsi="Arial" w:cs="Arial"/>
          <w:bCs/>
          <w:sz w:val="24"/>
          <w:szCs w:val="24"/>
        </w:rPr>
        <w:t>Вимоги до представників в господарському процесі</w:t>
      </w:r>
    </w:p>
    <w:p w14:paraId="7A248F9E" w14:textId="77777777" w:rsidR="00EE7721" w:rsidRPr="00C03720" w:rsidRDefault="00EE7721" w:rsidP="00C03720">
      <w:pPr>
        <w:spacing w:line="240" w:lineRule="auto"/>
        <w:ind w:firstLine="709"/>
        <w:jc w:val="both"/>
        <w:rPr>
          <w:rFonts w:ascii="Arial" w:hAnsi="Arial" w:cs="Arial"/>
          <w:i/>
          <w:sz w:val="24"/>
          <w:szCs w:val="24"/>
        </w:rPr>
      </w:pPr>
    </w:p>
    <w:p w14:paraId="67A68A6B" w14:textId="77777777" w:rsidR="00EE7721" w:rsidRPr="00C03720" w:rsidRDefault="00EE7721"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7B192BF8" w14:textId="77777777" w:rsidR="00EE7721" w:rsidRPr="00C03720" w:rsidRDefault="00EE7721" w:rsidP="003F3E12">
      <w:pPr>
        <w:pStyle w:val="af"/>
        <w:widowControl/>
        <w:numPr>
          <w:ilvl w:val="0"/>
          <w:numId w:val="46"/>
        </w:numPr>
        <w:tabs>
          <w:tab w:val="left" w:pos="540"/>
        </w:tabs>
        <w:spacing w:before="0"/>
        <w:ind w:left="0" w:firstLine="709"/>
        <w:jc w:val="both"/>
        <w:rPr>
          <w:rFonts w:ascii="Arial" w:hAnsi="Arial" w:cs="Arial"/>
          <w:sz w:val="24"/>
          <w:szCs w:val="24"/>
          <w:u w:val="none"/>
        </w:rPr>
      </w:pPr>
      <w:r w:rsidRPr="00C03720">
        <w:rPr>
          <w:rFonts w:ascii="Arial" w:hAnsi="Arial" w:cs="Arial"/>
          <w:sz w:val="24"/>
          <w:szCs w:val="24"/>
          <w:u w:val="none"/>
        </w:rPr>
        <w:t>Місце господарського процесуального законодавства в системі законодавства України.</w:t>
      </w:r>
    </w:p>
    <w:p w14:paraId="0FB8C807" w14:textId="77777777" w:rsidR="00EE7721" w:rsidRPr="00C03720" w:rsidRDefault="00EE7721" w:rsidP="003F3E12">
      <w:pPr>
        <w:pStyle w:val="af"/>
        <w:widowControl/>
        <w:numPr>
          <w:ilvl w:val="0"/>
          <w:numId w:val="46"/>
        </w:numPr>
        <w:tabs>
          <w:tab w:val="left" w:pos="540"/>
        </w:tabs>
        <w:spacing w:before="0"/>
        <w:ind w:left="0" w:firstLine="709"/>
        <w:jc w:val="both"/>
        <w:rPr>
          <w:rFonts w:ascii="Arial" w:hAnsi="Arial" w:cs="Arial"/>
          <w:bCs/>
          <w:sz w:val="24"/>
          <w:szCs w:val="24"/>
          <w:u w:val="none"/>
        </w:rPr>
      </w:pPr>
      <w:r w:rsidRPr="00C03720">
        <w:rPr>
          <w:rFonts w:ascii="Arial" w:hAnsi="Arial" w:cs="Arial"/>
          <w:sz w:val="24"/>
          <w:szCs w:val="24"/>
          <w:u w:val="none"/>
        </w:rPr>
        <w:t>Джерела господарського процесуального права. Назвіть 10 основних нормативно-правових актів, які регулюють господарські процесуальні відносини в Україні</w:t>
      </w:r>
    </w:p>
    <w:p w14:paraId="3EDE5CA1" w14:textId="77777777" w:rsidR="00EE7721" w:rsidRPr="00C03720" w:rsidRDefault="00EE7721" w:rsidP="003F3E12">
      <w:pPr>
        <w:pStyle w:val="af"/>
        <w:widowControl/>
        <w:numPr>
          <w:ilvl w:val="0"/>
          <w:numId w:val="46"/>
        </w:numPr>
        <w:tabs>
          <w:tab w:val="left" w:pos="540"/>
        </w:tabs>
        <w:spacing w:before="0"/>
        <w:ind w:left="0" w:firstLine="709"/>
        <w:jc w:val="both"/>
        <w:rPr>
          <w:rFonts w:ascii="Arial" w:hAnsi="Arial" w:cs="Arial"/>
          <w:sz w:val="24"/>
          <w:szCs w:val="24"/>
          <w:u w:val="none"/>
          <w:lang w:bidi="hi-IN"/>
        </w:rPr>
      </w:pPr>
      <w:r w:rsidRPr="00C03720">
        <w:rPr>
          <w:rFonts w:ascii="Arial" w:hAnsi="Arial" w:cs="Arial"/>
          <w:sz w:val="24"/>
          <w:szCs w:val="24"/>
          <w:u w:val="none"/>
          <w:lang w:bidi="hi-IN"/>
        </w:rPr>
        <w:t>Визначте, охарактеризуйте та систематизуйте критерії розмежування юрисдикції господарських та адміністративних судів.</w:t>
      </w:r>
    </w:p>
    <w:p w14:paraId="73946D25" w14:textId="77777777" w:rsidR="00196686" w:rsidRDefault="00196686" w:rsidP="003F3E12">
      <w:pPr>
        <w:pStyle w:val="a0"/>
        <w:numPr>
          <w:ilvl w:val="0"/>
          <w:numId w:val="46"/>
        </w:numPr>
        <w:spacing w:line="240" w:lineRule="auto"/>
        <w:ind w:left="0" w:firstLine="709"/>
        <w:jc w:val="both"/>
        <w:rPr>
          <w:rFonts w:ascii="Arial" w:hAnsi="Arial" w:cs="Arial"/>
          <w:sz w:val="24"/>
          <w:szCs w:val="24"/>
        </w:rPr>
      </w:pPr>
      <w:proofErr w:type="spellStart"/>
      <w:r w:rsidRPr="00C03720">
        <w:rPr>
          <w:rFonts w:ascii="Arial" w:hAnsi="Arial" w:cs="Arial"/>
          <w:sz w:val="24"/>
          <w:szCs w:val="24"/>
        </w:rPr>
        <w:t>Інстанційна</w:t>
      </w:r>
      <w:proofErr w:type="spellEnd"/>
      <w:r w:rsidRPr="00C03720">
        <w:rPr>
          <w:rFonts w:ascii="Arial" w:hAnsi="Arial" w:cs="Arial"/>
          <w:sz w:val="24"/>
          <w:szCs w:val="24"/>
        </w:rPr>
        <w:t xml:space="preserve"> юрисдикції господарського суду</w:t>
      </w:r>
    </w:p>
    <w:p w14:paraId="202C0A6C" w14:textId="77777777" w:rsidR="00CF4D78" w:rsidRPr="00CF4D78" w:rsidRDefault="00CF4D78" w:rsidP="00CF4D78">
      <w:pPr>
        <w:pStyle w:val="a0"/>
        <w:numPr>
          <w:ilvl w:val="0"/>
          <w:numId w:val="46"/>
        </w:numPr>
        <w:spacing w:line="240" w:lineRule="auto"/>
        <w:ind w:left="0" w:firstLine="709"/>
        <w:jc w:val="both"/>
        <w:rPr>
          <w:rFonts w:ascii="Arial" w:hAnsi="Arial" w:cs="Arial"/>
          <w:sz w:val="24"/>
          <w:szCs w:val="24"/>
        </w:rPr>
      </w:pPr>
      <w:r w:rsidRPr="00CF4D78">
        <w:rPr>
          <w:rFonts w:ascii="Arial" w:hAnsi="Arial" w:cs="Arial"/>
          <w:sz w:val="24"/>
          <w:szCs w:val="24"/>
          <w:lang w:bidi="hi-IN"/>
        </w:rPr>
        <w:t>Ознайомитися з постановами Великої Палати Верховного Суду стосовно визначення юрисдикції господарських судів. Законспектувати зміст спору, стосовно якого вказано юрисдикцію, та резолютивну частину постанови ВП ВС (з зазначенням номера та дати постанови ВП ВС).</w:t>
      </w:r>
    </w:p>
    <w:p w14:paraId="54988CF4" w14:textId="77777777" w:rsidR="00196686" w:rsidRPr="00C03720" w:rsidRDefault="00196686" w:rsidP="003F3E12">
      <w:pPr>
        <w:pStyle w:val="a0"/>
        <w:numPr>
          <w:ilvl w:val="0"/>
          <w:numId w:val="46"/>
        </w:numPr>
        <w:autoSpaceDE w:val="0"/>
        <w:autoSpaceDN w:val="0"/>
        <w:adjustRightInd w:val="0"/>
        <w:spacing w:line="240" w:lineRule="auto"/>
        <w:ind w:left="0" w:firstLine="709"/>
        <w:jc w:val="both"/>
        <w:rPr>
          <w:rFonts w:ascii="Arial" w:hAnsi="Arial" w:cs="Arial"/>
          <w:spacing w:val="-2"/>
          <w:sz w:val="24"/>
          <w:szCs w:val="24"/>
          <w:highlight w:val="white"/>
        </w:rPr>
      </w:pPr>
      <w:r w:rsidRPr="00C03720">
        <w:rPr>
          <w:rFonts w:ascii="Arial" w:hAnsi="Arial" w:cs="Arial"/>
          <w:spacing w:val="-2"/>
          <w:sz w:val="24"/>
          <w:szCs w:val="24"/>
          <w:highlight w:val="white"/>
        </w:rPr>
        <w:t>Визначте виключну</w:t>
      </w:r>
      <w:r w:rsidR="00CF4D78">
        <w:rPr>
          <w:rFonts w:ascii="Arial" w:hAnsi="Arial" w:cs="Arial"/>
          <w:spacing w:val="-2"/>
          <w:sz w:val="24"/>
          <w:szCs w:val="24"/>
          <w:highlight w:val="white"/>
        </w:rPr>
        <w:t xml:space="preserve"> </w:t>
      </w:r>
      <w:r w:rsidRPr="00C03720">
        <w:rPr>
          <w:rFonts w:ascii="Arial" w:hAnsi="Arial" w:cs="Arial"/>
          <w:spacing w:val="-2"/>
          <w:sz w:val="24"/>
          <w:szCs w:val="24"/>
          <w:highlight w:val="white"/>
        </w:rPr>
        <w:t>юрисдикці</w:t>
      </w:r>
      <w:r w:rsidR="00CF4D78">
        <w:rPr>
          <w:rFonts w:ascii="Arial" w:hAnsi="Arial" w:cs="Arial"/>
          <w:spacing w:val="-2"/>
          <w:sz w:val="24"/>
          <w:szCs w:val="24"/>
          <w:highlight w:val="white"/>
        </w:rPr>
        <w:t>ю</w:t>
      </w:r>
      <w:r w:rsidRPr="00C03720">
        <w:rPr>
          <w:rFonts w:ascii="Arial" w:hAnsi="Arial" w:cs="Arial"/>
          <w:spacing w:val="-2"/>
          <w:sz w:val="24"/>
          <w:szCs w:val="24"/>
          <w:highlight w:val="white"/>
        </w:rPr>
        <w:t xml:space="preserve"> господарських справ.</w:t>
      </w:r>
    </w:p>
    <w:p w14:paraId="7B643D8F" w14:textId="77777777" w:rsidR="00196686" w:rsidRPr="00C03720" w:rsidRDefault="00196686" w:rsidP="003F3E12">
      <w:pPr>
        <w:pStyle w:val="a0"/>
        <w:numPr>
          <w:ilvl w:val="0"/>
          <w:numId w:val="46"/>
        </w:numPr>
        <w:autoSpaceDE w:val="0"/>
        <w:autoSpaceDN w:val="0"/>
        <w:adjustRightInd w:val="0"/>
        <w:spacing w:line="240" w:lineRule="auto"/>
        <w:ind w:left="0" w:firstLine="709"/>
        <w:jc w:val="both"/>
        <w:rPr>
          <w:rFonts w:ascii="Arial" w:hAnsi="Arial" w:cs="Arial"/>
          <w:spacing w:val="-2"/>
          <w:sz w:val="24"/>
          <w:szCs w:val="24"/>
          <w:highlight w:val="white"/>
        </w:rPr>
      </w:pPr>
      <w:r w:rsidRPr="00C03720">
        <w:rPr>
          <w:rFonts w:ascii="Arial" w:hAnsi="Arial" w:cs="Arial"/>
          <w:spacing w:val="-2"/>
          <w:sz w:val="24"/>
          <w:szCs w:val="24"/>
          <w:highlight w:val="white"/>
        </w:rPr>
        <w:t xml:space="preserve"> Поняття та види підсудності (територіальної юрисдикції) справ господарському суду.</w:t>
      </w:r>
    </w:p>
    <w:p w14:paraId="4F9A9DBF" w14:textId="77777777" w:rsidR="00EE7721" w:rsidRPr="00C03720" w:rsidRDefault="00EE7721" w:rsidP="003F3E12">
      <w:pPr>
        <w:numPr>
          <w:ilvl w:val="0"/>
          <w:numId w:val="46"/>
        </w:numPr>
        <w:spacing w:line="240" w:lineRule="auto"/>
        <w:ind w:left="0" w:firstLine="709"/>
        <w:jc w:val="both"/>
        <w:rPr>
          <w:rFonts w:ascii="Arial" w:hAnsi="Arial" w:cs="Arial"/>
          <w:bCs/>
          <w:sz w:val="24"/>
          <w:szCs w:val="24"/>
        </w:rPr>
      </w:pPr>
      <w:r w:rsidRPr="00C03720">
        <w:rPr>
          <w:rFonts w:ascii="Arial" w:hAnsi="Arial" w:cs="Arial"/>
          <w:bCs/>
          <w:sz w:val="24"/>
          <w:szCs w:val="24"/>
        </w:rPr>
        <w:t xml:space="preserve">Склад суду. </w:t>
      </w:r>
      <w:r w:rsidR="00BE2320" w:rsidRPr="00C03720">
        <w:rPr>
          <w:rFonts w:ascii="Arial" w:hAnsi="Arial" w:cs="Arial"/>
          <w:bCs/>
          <w:sz w:val="24"/>
          <w:szCs w:val="24"/>
        </w:rPr>
        <w:t>Підстави для в</w:t>
      </w:r>
      <w:r w:rsidRPr="00C03720">
        <w:rPr>
          <w:rFonts w:ascii="Arial" w:hAnsi="Arial" w:cs="Arial"/>
          <w:bCs/>
          <w:sz w:val="24"/>
          <w:szCs w:val="24"/>
        </w:rPr>
        <w:t>ідв</w:t>
      </w:r>
      <w:r w:rsidR="00BE2320" w:rsidRPr="00C03720">
        <w:rPr>
          <w:rFonts w:ascii="Arial" w:hAnsi="Arial" w:cs="Arial"/>
          <w:bCs/>
          <w:sz w:val="24"/>
          <w:szCs w:val="24"/>
        </w:rPr>
        <w:t xml:space="preserve">оду та самовідводу </w:t>
      </w:r>
      <w:r w:rsidRPr="00C03720">
        <w:rPr>
          <w:rFonts w:ascii="Arial" w:hAnsi="Arial" w:cs="Arial"/>
          <w:bCs/>
          <w:sz w:val="24"/>
          <w:szCs w:val="24"/>
        </w:rPr>
        <w:t xml:space="preserve">судді. </w:t>
      </w:r>
    </w:p>
    <w:p w14:paraId="79A27988" w14:textId="77777777" w:rsidR="00BE2320" w:rsidRPr="00C03720" w:rsidRDefault="00BE2320" w:rsidP="003F3E12">
      <w:pPr>
        <w:pStyle w:val="a0"/>
        <w:numPr>
          <w:ilvl w:val="0"/>
          <w:numId w:val="46"/>
        </w:numPr>
        <w:spacing w:line="240" w:lineRule="auto"/>
        <w:ind w:left="0" w:firstLine="709"/>
        <w:jc w:val="both"/>
        <w:rPr>
          <w:rFonts w:ascii="Arial" w:hAnsi="Arial" w:cs="Arial"/>
          <w:bCs/>
          <w:sz w:val="24"/>
          <w:szCs w:val="24"/>
        </w:rPr>
      </w:pPr>
      <w:r w:rsidRPr="00C03720">
        <w:rPr>
          <w:rFonts w:ascii="Arial" w:hAnsi="Arial" w:cs="Arial"/>
          <w:bCs/>
          <w:sz w:val="24"/>
          <w:szCs w:val="24"/>
        </w:rPr>
        <w:t>Визначте загальні та спеціальні права сторін у судовому процесі</w:t>
      </w:r>
    </w:p>
    <w:p w14:paraId="691D4BBE" w14:textId="77777777" w:rsidR="00BE2320" w:rsidRPr="00C03720" w:rsidRDefault="00BE2320" w:rsidP="003F3E12">
      <w:pPr>
        <w:pStyle w:val="a0"/>
        <w:numPr>
          <w:ilvl w:val="0"/>
          <w:numId w:val="46"/>
        </w:numPr>
        <w:spacing w:line="240" w:lineRule="auto"/>
        <w:ind w:left="0" w:firstLine="709"/>
        <w:jc w:val="both"/>
        <w:rPr>
          <w:rFonts w:ascii="Arial" w:hAnsi="Arial" w:cs="Arial"/>
          <w:sz w:val="24"/>
          <w:szCs w:val="24"/>
        </w:rPr>
      </w:pPr>
      <w:r w:rsidRPr="00C03720">
        <w:rPr>
          <w:rFonts w:ascii="Arial" w:hAnsi="Arial" w:cs="Arial"/>
          <w:sz w:val="24"/>
          <w:szCs w:val="24"/>
        </w:rPr>
        <w:t>Визначте коло прав та обов’язків представника</w:t>
      </w:r>
    </w:p>
    <w:p w14:paraId="23EFA33F" w14:textId="77777777" w:rsidR="00EE7721" w:rsidRPr="00C03720" w:rsidRDefault="00EE7721" w:rsidP="003F3E12">
      <w:pPr>
        <w:pStyle w:val="ae"/>
        <w:numPr>
          <w:ilvl w:val="0"/>
          <w:numId w:val="46"/>
        </w:numPr>
        <w:spacing w:before="0" w:beforeAutospacing="0" w:after="0" w:afterAutospacing="0"/>
        <w:ind w:left="0" w:firstLine="709"/>
        <w:jc w:val="both"/>
        <w:rPr>
          <w:rFonts w:ascii="Arial" w:hAnsi="Arial" w:cs="Arial"/>
          <w:bCs/>
        </w:rPr>
      </w:pPr>
      <w:proofErr w:type="spellStart"/>
      <w:r w:rsidRPr="00C03720">
        <w:rPr>
          <w:rFonts w:ascii="Arial" w:hAnsi="Arial" w:cs="Arial"/>
          <w:bCs/>
        </w:rPr>
        <w:t>Інші</w:t>
      </w:r>
      <w:proofErr w:type="spellEnd"/>
      <w:r w:rsidRPr="00C03720">
        <w:rPr>
          <w:rFonts w:ascii="Arial" w:hAnsi="Arial" w:cs="Arial"/>
          <w:bCs/>
        </w:rPr>
        <w:t xml:space="preserve"> </w:t>
      </w:r>
      <w:proofErr w:type="spellStart"/>
      <w:r w:rsidRPr="00C03720">
        <w:rPr>
          <w:rFonts w:ascii="Arial" w:hAnsi="Arial" w:cs="Arial"/>
          <w:bCs/>
        </w:rPr>
        <w:t>учасники</w:t>
      </w:r>
      <w:proofErr w:type="spellEnd"/>
      <w:r w:rsidRPr="00C03720">
        <w:rPr>
          <w:rFonts w:ascii="Arial" w:hAnsi="Arial" w:cs="Arial"/>
          <w:bCs/>
        </w:rPr>
        <w:t xml:space="preserve"> судового </w:t>
      </w:r>
      <w:proofErr w:type="spellStart"/>
      <w:r w:rsidRPr="00C03720">
        <w:rPr>
          <w:rFonts w:ascii="Arial" w:hAnsi="Arial" w:cs="Arial"/>
          <w:bCs/>
        </w:rPr>
        <w:t>процесу</w:t>
      </w:r>
      <w:proofErr w:type="spellEnd"/>
      <w:r w:rsidR="00BE2320" w:rsidRPr="00C03720">
        <w:rPr>
          <w:rFonts w:ascii="Arial" w:hAnsi="Arial" w:cs="Arial"/>
          <w:bCs/>
          <w:lang w:val="uk-UA"/>
        </w:rPr>
        <w:t>. Їх процесуальний статус та порядок залучення до судового процесу.</w:t>
      </w:r>
    </w:p>
    <w:p w14:paraId="3B567EF4" w14:textId="77777777" w:rsidR="00EE7721" w:rsidRPr="00C03720" w:rsidRDefault="00EE7721" w:rsidP="003F3E12">
      <w:pPr>
        <w:numPr>
          <w:ilvl w:val="0"/>
          <w:numId w:val="46"/>
        </w:numPr>
        <w:spacing w:line="240" w:lineRule="auto"/>
        <w:ind w:left="0" w:firstLine="709"/>
        <w:jc w:val="both"/>
        <w:rPr>
          <w:rFonts w:ascii="Arial" w:hAnsi="Arial" w:cs="Arial"/>
          <w:sz w:val="24"/>
          <w:szCs w:val="24"/>
        </w:rPr>
      </w:pPr>
      <w:r w:rsidRPr="00C03720">
        <w:rPr>
          <w:rFonts w:ascii="Arial" w:hAnsi="Arial" w:cs="Arial"/>
          <w:sz w:val="24"/>
          <w:szCs w:val="24"/>
        </w:rPr>
        <w:t>Правове становище прокурора в господарському судочинстві.</w:t>
      </w:r>
    </w:p>
    <w:p w14:paraId="00513308" w14:textId="77777777" w:rsidR="00EE7721" w:rsidRPr="00C03720" w:rsidRDefault="00EE7721" w:rsidP="003F3E12">
      <w:pPr>
        <w:pStyle w:val="a0"/>
        <w:numPr>
          <w:ilvl w:val="0"/>
          <w:numId w:val="46"/>
        </w:numPr>
        <w:spacing w:line="240" w:lineRule="auto"/>
        <w:ind w:left="0" w:firstLine="709"/>
        <w:jc w:val="both"/>
        <w:rPr>
          <w:rFonts w:ascii="Arial" w:hAnsi="Arial" w:cs="Arial"/>
          <w:sz w:val="24"/>
          <w:szCs w:val="24"/>
        </w:rPr>
      </w:pPr>
      <w:r w:rsidRPr="00C03720">
        <w:rPr>
          <w:rFonts w:ascii="Arial" w:hAnsi="Arial" w:cs="Arial"/>
          <w:iCs/>
          <w:spacing w:val="-1"/>
          <w:sz w:val="24"/>
          <w:szCs w:val="24"/>
        </w:rPr>
        <w:t xml:space="preserve">Порівняйте участь свідків у господарському та цивільному процесах </w:t>
      </w:r>
    </w:p>
    <w:p w14:paraId="461F6BF5" w14:textId="77777777" w:rsidR="00EE7721" w:rsidRPr="00C03720" w:rsidRDefault="00EE7721" w:rsidP="003F3E12">
      <w:pPr>
        <w:pStyle w:val="a0"/>
        <w:numPr>
          <w:ilvl w:val="0"/>
          <w:numId w:val="46"/>
        </w:numPr>
        <w:tabs>
          <w:tab w:val="left" w:pos="284"/>
          <w:tab w:val="left" w:pos="567"/>
        </w:tabs>
        <w:spacing w:line="240" w:lineRule="auto"/>
        <w:ind w:left="0" w:firstLine="709"/>
        <w:jc w:val="both"/>
        <w:rPr>
          <w:rFonts w:ascii="Arial" w:hAnsi="Arial" w:cs="Arial"/>
          <w:sz w:val="24"/>
          <w:szCs w:val="24"/>
        </w:rPr>
      </w:pPr>
      <w:r w:rsidRPr="00C03720">
        <w:rPr>
          <w:rFonts w:ascii="Arial" w:hAnsi="Arial" w:cs="Arial"/>
          <w:bCs/>
          <w:sz w:val="24"/>
          <w:szCs w:val="24"/>
        </w:rPr>
        <w:t>Порівняйте правовий статус третіх осіб</w:t>
      </w:r>
      <w:r w:rsidRPr="00C03720">
        <w:rPr>
          <w:rFonts w:ascii="Arial" w:hAnsi="Arial" w:cs="Arial"/>
          <w:b/>
          <w:bCs/>
          <w:sz w:val="24"/>
          <w:szCs w:val="24"/>
        </w:rPr>
        <w:t xml:space="preserve"> </w:t>
      </w:r>
      <w:r w:rsidRPr="00C03720">
        <w:rPr>
          <w:rFonts w:ascii="Arial" w:hAnsi="Arial" w:cs="Arial"/>
          <w:sz w:val="24"/>
          <w:szCs w:val="24"/>
        </w:rPr>
        <w:t>з самостійними вимогами та третіх особи без самостійних вимог.</w:t>
      </w:r>
    </w:p>
    <w:p w14:paraId="3E7D7CBC" w14:textId="77777777" w:rsidR="00EE7721" w:rsidRPr="00C03720" w:rsidRDefault="00EE7721" w:rsidP="00C03720">
      <w:pPr>
        <w:spacing w:line="240" w:lineRule="auto"/>
        <w:ind w:firstLine="709"/>
        <w:jc w:val="both"/>
        <w:rPr>
          <w:rFonts w:ascii="Arial" w:hAnsi="Arial" w:cs="Arial"/>
          <w:bCs/>
          <w:sz w:val="24"/>
          <w:szCs w:val="24"/>
        </w:rPr>
      </w:pPr>
    </w:p>
    <w:p w14:paraId="6F26FB48" w14:textId="77777777" w:rsidR="00BE2320" w:rsidRPr="00C03720" w:rsidRDefault="00BE2320" w:rsidP="00C03720">
      <w:pPr>
        <w:pStyle w:val="Default"/>
        <w:ind w:firstLine="709"/>
        <w:jc w:val="both"/>
        <w:rPr>
          <w:rFonts w:ascii="Arial" w:hAnsi="Arial" w:cs="Arial"/>
        </w:rPr>
      </w:pPr>
      <w:r w:rsidRPr="00C03720">
        <w:rPr>
          <w:rFonts w:ascii="Arial" w:hAnsi="Arial" w:cs="Arial"/>
          <w:b/>
          <w:i/>
          <w:u w:val="single"/>
          <w:lang w:bidi="hi-IN"/>
        </w:rPr>
        <w:t>Лекція 2</w:t>
      </w:r>
      <w:r w:rsidRPr="00C03720">
        <w:rPr>
          <w:rFonts w:ascii="Arial" w:hAnsi="Arial" w:cs="Arial"/>
          <w:lang w:bidi="hi-IN"/>
        </w:rPr>
        <w:t xml:space="preserve"> присвячена питанням тем 1.4 – 1.6 (</w:t>
      </w:r>
      <w:r w:rsidRPr="00C03720">
        <w:rPr>
          <w:rFonts w:ascii="Arial" w:hAnsi="Arial" w:cs="Arial"/>
          <w:b/>
          <w:bCs/>
        </w:rPr>
        <w:t>1.4</w:t>
      </w:r>
      <w:r w:rsidRPr="00C03720">
        <w:rPr>
          <w:rFonts w:ascii="Arial" w:hAnsi="Arial" w:cs="Arial"/>
          <w:bCs/>
        </w:rPr>
        <w:t xml:space="preserve">. </w:t>
      </w:r>
      <w:r w:rsidRPr="00C03720">
        <w:rPr>
          <w:rFonts w:ascii="Arial" w:hAnsi="Arial" w:cs="Arial"/>
        </w:rPr>
        <w:t xml:space="preserve">Докази та доказування в господарському процесі; </w:t>
      </w:r>
      <w:r w:rsidRPr="00C03720">
        <w:rPr>
          <w:rFonts w:ascii="Arial" w:hAnsi="Arial" w:cs="Arial"/>
          <w:b/>
          <w:bCs/>
        </w:rPr>
        <w:t>1.5.</w:t>
      </w:r>
      <w:r w:rsidRPr="00C03720">
        <w:rPr>
          <w:rFonts w:ascii="Arial" w:hAnsi="Arial" w:cs="Arial"/>
          <w:bCs/>
        </w:rPr>
        <w:t xml:space="preserve"> </w:t>
      </w:r>
      <w:r w:rsidRPr="00C03720">
        <w:rPr>
          <w:rFonts w:ascii="Arial" w:hAnsi="Arial" w:cs="Arial"/>
        </w:rPr>
        <w:t xml:space="preserve">Процесуальні строки та судові витрати в господарському судочинстві; </w:t>
      </w:r>
      <w:r w:rsidRPr="00C03720">
        <w:rPr>
          <w:rFonts w:ascii="Arial" w:hAnsi="Arial" w:cs="Arial"/>
          <w:b/>
          <w:bCs/>
        </w:rPr>
        <w:t>1.6.</w:t>
      </w:r>
      <w:r w:rsidRPr="00C03720">
        <w:rPr>
          <w:rFonts w:ascii="Arial" w:hAnsi="Arial" w:cs="Arial"/>
          <w:bCs/>
        </w:rPr>
        <w:t xml:space="preserve"> </w:t>
      </w:r>
      <w:r w:rsidRPr="00C03720">
        <w:rPr>
          <w:rFonts w:ascii="Arial" w:hAnsi="Arial" w:cs="Arial"/>
        </w:rPr>
        <w:t>Інститут забезпечення в господарському процесі)</w:t>
      </w:r>
    </w:p>
    <w:p w14:paraId="4582E1D5" w14:textId="77777777" w:rsidR="00BE2320" w:rsidRPr="00C03720" w:rsidRDefault="00BE2320" w:rsidP="00C03720">
      <w:pPr>
        <w:pStyle w:val="Default"/>
        <w:ind w:firstLine="709"/>
        <w:jc w:val="both"/>
        <w:rPr>
          <w:rFonts w:ascii="Arial" w:hAnsi="Arial" w:cs="Arial"/>
          <w:b/>
        </w:rPr>
      </w:pPr>
    </w:p>
    <w:p w14:paraId="491E78C7" w14:textId="77777777" w:rsidR="00EE7721" w:rsidRPr="00C03720" w:rsidRDefault="00BE2320" w:rsidP="00C03720">
      <w:pPr>
        <w:pStyle w:val="af"/>
        <w:widowControl/>
        <w:tabs>
          <w:tab w:val="left" w:pos="540"/>
        </w:tabs>
        <w:spacing w:before="0"/>
        <w:ind w:left="0" w:firstLine="709"/>
        <w:jc w:val="both"/>
        <w:rPr>
          <w:rFonts w:ascii="Arial" w:hAnsi="Arial" w:cs="Arial"/>
          <w:i/>
          <w:sz w:val="24"/>
          <w:szCs w:val="24"/>
          <w:u w:val="none"/>
          <w:lang w:bidi="hi-IN"/>
        </w:rPr>
      </w:pPr>
      <w:r w:rsidRPr="00C03720">
        <w:rPr>
          <w:rFonts w:ascii="Arial" w:hAnsi="Arial" w:cs="Arial"/>
          <w:i/>
          <w:sz w:val="24"/>
          <w:szCs w:val="24"/>
          <w:u w:val="none"/>
          <w:lang w:bidi="hi-IN"/>
        </w:rPr>
        <w:t>План лекції:</w:t>
      </w:r>
    </w:p>
    <w:p w14:paraId="310C4050" w14:textId="77777777" w:rsidR="00BE2320" w:rsidRPr="00C03720" w:rsidRDefault="00BE2320" w:rsidP="003F3E12">
      <w:pPr>
        <w:pStyle w:val="ae"/>
        <w:numPr>
          <w:ilvl w:val="0"/>
          <w:numId w:val="47"/>
        </w:numPr>
        <w:spacing w:before="0" w:beforeAutospacing="0" w:after="0" w:afterAutospacing="0"/>
        <w:ind w:left="0" w:firstLine="709"/>
        <w:jc w:val="both"/>
        <w:rPr>
          <w:rFonts w:ascii="Arial" w:hAnsi="Arial" w:cs="Arial"/>
        </w:rPr>
      </w:pPr>
      <w:proofErr w:type="spellStart"/>
      <w:r w:rsidRPr="00C03720">
        <w:rPr>
          <w:rFonts w:ascii="Arial" w:hAnsi="Arial" w:cs="Arial"/>
        </w:rPr>
        <w:t>Поняття</w:t>
      </w:r>
      <w:proofErr w:type="spellEnd"/>
      <w:r w:rsidRPr="00C03720">
        <w:rPr>
          <w:rFonts w:ascii="Arial" w:hAnsi="Arial" w:cs="Arial"/>
        </w:rPr>
        <w:t xml:space="preserve"> та </w:t>
      </w:r>
      <w:proofErr w:type="spellStart"/>
      <w:r w:rsidRPr="00C03720">
        <w:rPr>
          <w:rFonts w:ascii="Arial" w:hAnsi="Arial" w:cs="Arial"/>
        </w:rPr>
        <w:t>види</w:t>
      </w:r>
      <w:proofErr w:type="spellEnd"/>
      <w:r w:rsidRPr="00C03720">
        <w:rPr>
          <w:rFonts w:ascii="Arial" w:hAnsi="Arial" w:cs="Arial"/>
        </w:rPr>
        <w:t xml:space="preserve"> </w:t>
      </w:r>
      <w:proofErr w:type="spellStart"/>
      <w:r w:rsidRPr="00C03720">
        <w:rPr>
          <w:rFonts w:ascii="Arial" w:hAnsi="Arial" w:cs="Arial"/>
        </w:rPr>
        <w:t>доказів</w:t>
      </w:r>
      <w:proofErr w:type="spellEnd"/>
      <w:r w:rsidRPr="00C03720">
        <w:rPr>
          <w:rFonts w:ascii="Arial" w:hAnsi="Arial" w:cs="Arial"/>
        </w:rPr>
        <w:t xml:space="preserve">. </w:t>
      </w:r>
      <w:proofErr w:type="spellStart"/>
      <w:r w:rsidRPr="00C03720">
        <w:rPr>
          <w:rFonts w:ascii="Arial" w:hAnsi="Arial" w:cs="Arial"/>
        </w:rPr>
        <w:t>Поняття</w:t>
      </w:r>
      <w:proofErr w:type="spellEnd"/>
      <w:r w:rsidRPr="00C03720">
        <w:rPr>
          <w:rFonts w:ascii="Arial" w:hAnsi="Arial" w:cs="Arial"/>
        </w:rPr>
        <w:t xml:space="preserve"> </w:t>
      </w:r>
      <w:proofErr w:type="spellStart"/>
      <w:r w:rsidRPr="00C03720">
        <w:rPr>
          <w:rFonts w:ascii="Arial" w:hAnsi="Arial" w:cs="Arial"/>
        </w:rPr>
        <w:t>доказування</w:t>
      </w:r>
      <w:proofErr w:type="spellEnd"/>
      <w:r w:rsidRPr="00C03720">
        <w:rPr>
          <w:rFonts w:ascii="Arial" w:hAnsi="Arial" w:cs="Arial"/>
          <w:lang w:val="uk-UA"/>
        </w:rPr>
        <w:t xml:space="preserve">. </w:t>
      </w:r>
    </w:p>
    <w:p w14:paraId="3E0C049F" w14:textId="77777777" w:rsidR="00BE2320" w:rsidRPr="00C03720" w:rsidRDefault="00BE2320" w:rsidP="003F3E12">
      <w:pPr>
        <w:pStyle w:val="ae"/>
        <w:numPr>
          <w:ilvl w:val="0"/>
          <w:numId w:val="47"/>
        </w:numPr>
        <w:spacing w:before="0" w:beforeAutospacing="0" w:after="0" w:afterAutospacing="0"/>
        <w:ind w:left="0" w:firstLine="709"/>
        <w:jc w:val="both"/>
        <w:rPr>
          <w:rFonts w:ascii="Arial" w:hAnsi="Arial" w:cs="Arial"/>
        </w:rPr>
      </w:pPr>
      <w:proofErr w:type="spellStart"/>
      <w:r w:rsidRPr="00C03720">
        <w:rPr>
          <w:rFonts w:ascii="Arial" w:hAnsi="Arial" w:cs="Arial"/>
        </w:rPr>
        <w:t>Вимоги</w:t>
      </w:r>
      <w:proofErr w:type="spellEnd"/>
      <w:r w:rsidRPr="00C03720">
        <w:rPr>
          <w:rFonts w:ascii="Arial" w:hAnsi="Arial" w:cs="Arial"/>
        </w:rPr>
        <w:t xml:space="preserve"> до </w:t>
      </w:r>
      <w:proofErr w:type="spellStart"/>
      <w:r w:rsidRPr="00C03720">
        <w:rPr>
          <w:rFonts w:ascii="Arial" w:hAnsi="Arial" w:cs="Arial"/>
        </w:rPr>
        <w:t>доказів</w:t>
      </w:r>
      <w:proofErr w:type="spellEnd"/>
      <w:r w:rsidRPr="00C03720">
        <w:rPr>
          <w:rFonts w:ascii="Arial" w:hAnsi="Arial" w:cs="Arial"/>
          <w:lang w:val="uk-UA"/>
        </w:rPr>
        <w:t>.</w:t>
      </w:r>
    </w:p>
    <w:p w14:paraId="6E1A0D25" w14:textId="77777777" w:rsidR="00BE2320" w:rsidRPr="00C03720" w:rsidRDefault="00BE2320" w:rsidP="003F3E12">
      <w:pPr>
        <w:pStyle w:val="ae"/>
        <w:numPr>
          <w:ilvl w:val="0"/>
          <w:numId w:val="47"/>
        </w:numPr>
        <w:spacing w:before="0" w:beforeAutospacing="0" w:after="0" w:afterAutospacing="0"/>
        <w:ind w:left="0" w:firstLine="709"/>
        <w:jc w:val="both"/>
        <w:rPr>
          <w:rFonts w:ascii="Arial" w:hAnsi="Arial" w:cs="Arial"/>
          <w:lang w:val="uk-UA"/>
        </w:rPr>
      </w:pPr>
      <w:r w:rsidRPr="00C03720">
        <w:rPr>
          <w:rFonts w:ascii="Arial" w:hAnsi="Arial" w:cs="Arial"/>
          <w:lang w:val="uk-UA"/>
        </w:rPr>
        <w:t>Порядок обчислення процесуальних строків. Наслідки пропуску процесуального строку. Порядок поновлення або продовження процесуального строку.</w:t>
      </w:r>
    </w:p>
    <w:p w14:paraId="787725EC" w14:textId="77777777" w:rsidR="00BE2320" w:rsidRPr="00C03720" w:rsidRDefault="00BE2320" w:rsidP="003F3E12">
      <w:pPr>
        <w:pStyle w:val="ae"/>
        <w:numPr>
          <w:ilvl w:val="0"/>
          <w:numId w:val="47"/>
        </w:numPr>
        <w:spacing w:before="0" w:beforeAutospacing="0" w:after="0" w:afterAutospacing="0"/>
        <w:ind w:left="0" w:firstLine="709"/>
        <w:jc w:val="both"/>
        <w:rPr>
          <w:rFonts w:ascii="Arial" w:hAnsi="Arial" w:cs="Arial"/>
          <w:lang w:val="uk-UA"/>
        </w:rPr>
      </w:pPr>
      <w:r w:rsidRPr="00C03720">
        <w:rPr>
          <w:rFonts w:ascii="Arial" w:hAnsi="Arial" w:cs="Arial"/>
          <w:lang w:val="uk-UA"/>
        </w:rPr>
        <w:t xml:space="preserve">Судовий збір та витрати, пов’язані з розглядом справи. </w:t>
      </w:r>
    </w:p>
    <w:p w14:paraId="0DF6B4B7" w14:textId="77777777" w:rsidR="00BE2320" w:rsidRPr="00C03720" w:rsidRDefault="00BE2320" w:rsidP="003F3E12">
      <w:pPr>
        <w:numPr>
          <w:ilvl w:val="0"/>
          <w:numId w:val="47"/>
        </w:numPr>
        <w:spacing w:line="240" w:lineRule="auto"/>
        <w:ind w:left="0" w:firstLine="709"/>
        <w:jc w:val="both"/>
        <w:rPr>
          <w:rFonts w:ascii="Arial" w:hAnsi="Arial" w:cs="Arial"/>
          <w:sz w:val="24"/>
          <w:szCs w:val="24"/>
        </w:rPr>
      </w:pPr>
      <w:r w:rsidRPr="00C03720">
        <w:rPr>
          <w:rFonts w:ascii="Arial" w:hAnsi="Arial" w:cs="Arial"/>
          <w:sz w:val="24"/>
          <w:szCs w:val="24"/>
        </w:rPr>
        <w:t>Забезпечення доказів в господарському процесі.</w:t>
      </w:r>
    </w:p>
    <w:p w14:paraId="4C7F8C33" w14:textId="77777777" w:rsidR="00BE2320" w:rsidRPr="00C03720" w:rsidRDefault="00BE2320" w:rsidP="003F3E12">
      <w:pPr>
        <w:numPr>
          <w:ilvl w:val="0"/>
          <w:numId w:val="47"/>
        </w:numPr>
        <w:spacing w:line="240" w:lineRule="auto"/>
        <w:ind w:left="0" w:firstLine="709"/>
        <w:jc w:val="both"/>
        <w:rPr>
          <w:rFonts w:ascii="Arial" w:hAnsi="Arial" w:cs="Arial"/>
          <w:sz w:val="24"/>
          <w:szCs w:val="24"/>
        </w:rPr>
      </w:pPr>
      <w:r w:rsidRPr="00C03720">
        <w:rPr>
          <w:rFonts w:ascii="Arial" w:hAnsi="Arial" w:cs="Arial"/>
          <w:sz w:val="24"/>
          <w:szCs w:val="24"/>
        </w:rPr>
        <w:t>Забезпечення позову. Забезпечення судових витрат.</w:t>
      </w:r>
    </w:p>
    <w:p w14:paraId="54325173" w14:textId="77777777" w:rsidR="00BE2320" w:rsidRPr="00C03720" w:rsidRDefault="00BE2320" w:rsidP="00C03720">
      <w:pPr>
        <w:pStyle w:val="af"/>
        <w:widowControl/>
        <w:tabs>
          <w:tab w:val="left" w:pos="540"/>
        </w:tabs>
        <w:spacing w:before="0"/>
        <w:ind w:left="0" w:firstLine="709"/>
        <w:jc w:val="both"/>
        <w:rPr>
          <w:rFonts w:ascii="Arial" w:hAnsi="Arial" w:cs="Arial"/>
          <w:sz w:val="24"/>
          <w:szCs w:val="24"/>
          <w:u w:val="none"/>
          <w:lang w:bidi="hi-IN"/>
        </w:rPr>
      </w:pPr>
    </w:p>
    <w:p w14:paraId="296B8936" w14:textId="77777777" w:rsidR="00BE2320" w:rsidRPr="00C03720" w:rsidRDefault="00BE2320"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1D7BADB1" w14:textId="77777777" w:rsidR="00BE2320" w:rsidRPr="00C03720" w:rsidRDefault="00BE2320" w:rsidP="003F3E12">
      <w:pPr>
        <w:pStyle w:val="ae"/>
        <w:numPr>
          <w:ilvl w:val="0"/>
          <w:numId w:val="48"/>
        </w:numPr>
        <w:spacing w:before="0" w:beforeAutospacing="0" w:after="0" w:afterAutospacing="0"/>
        <w:ind w:left="0" w:firstLine="709"/>
        <w:jc w:val="both"/>
        <w:rPr>
          <w:rFonts w:ascii="Arial" w:hAnsi="Arial" w:cs="Arial"/>
        </w:rPr>
      </w:pPr>
      <w:r w:rsidRPr="00C03720">
        <w:rPr>
          <w:rFonts w:ascii="Arial" w:hAnsi="Arial" w:cs="Arial"/>
        </w:rPr>
        <w:t xml:space="preserve">Характеристика </w:t>
      </w:r>
      <w:proofErr w:type="spellStart"/>
      <w:r w:rsidRPr="00C03720">
        <w:rPr>
          <w:rFonts w:ascii="Arial" w:hAnsi="Arial" w:cs="Arial"/>
        </w:rPr>
        <w:t>окремих</w:t>
      </w:r>
      <w:proofErr w:type="spellEnd"/>
      <w:r w:rsidRPr="00C03720">
        <w:rPr>
          <w:rFonts w:ascii="Arial" w:hAnsi="Arial" w:cs="Arial"/>
        </w:rPr>
        <w:t xml:space="preserve"> </w:t>
      </w:r>
      <w:proofErr w:type="spellStart"/>
      <w:r w:rsidRPr="00C03720">
        <w:rPr>
          <w:rFonts w:ascii="Arial" w:hAnsi="Arial" w:cs="Arial"/>
        </w:rPr>
        <w:t>видів</w:t>
      </w:r>
      <w:proofErr w:type="spellEnd"/>
      <w:r w:rsidRPr="00C03720">
        <w:rPr>
          <w:rFonts w:ascii="Arial" w:hAnsi="Arial" w:cs="Arial"/>
        </w:rPr>
        <w:t xml:space="preserve"> </w:t>
      </w:r>
      <w:proofErr w:type="spellStart"/>
      <w:r w:rsidRPr="00C03720">
        <w:rPr>
          <w:rFonts w:ascii="Arial" w:hAnsi="Arial" w:cs="Arial"/>
        </w:rPr>
        <w:t>доказів</w:t>
      </w:r>
      <w:proofErr w:type="spellEnd"/>
      <w:r w:rsidRPr="00C03720">
        <w:rPr>
          <w:rFonts w:ascii="Arial" w:hAnsi="Arial" w:cs="Arial"/>
        </w:rPr>
        <w:t xml:space="preserve"> в </w:t>
      </w:r>
      <w:proofErr w:type="spellStart"/>
      <w:r w:rsidRPr="00C03720">
        <w:rPr>
          <w:rFonts w:ascii="Arial" w:hAnsi="Arial" w:cs="Arial"/>
        </w:rPr>
        <w:t>господарському</w:t>
      </w:r>
      <w:proofErr w:type="spellEnd"/>
      <w:r w:rsidRPr="00C03720">
        <w:rPr>
          <w:rFonts w:ascii="Arial" w:hAnsi="Arial" w:cs="Arial"/>
        </w:rPr>
        <w:t xml:space="preserve"> </w:t>
      </w:r>
      <w:proofErr w:type="spellStart"/>
      <w:r w:rsidRPr="00C03720">
        <w:rPr>
          <w:rFonts w:ascii="Arial" w:hAnsi="Arial" w:cs="Arial"/>
        </w:rPr>
        <w:t>процесі</w:t>
      </w:r>
      <w:proofErr w:type="spellEnd"/>
    </w:p>
    <w:p w14:paraId="2CC3274F" w14:textId="77777777" w:rsidR="00BE2320" w:rsidRPr="00C03720" w:rsidRDefault="00BE2320" w:rsidP="003F3E12">
      <w:pPr>
        <w:pStyle w:val="a0"/>
        <w:numPr>
          <w:ilvl w:val="0"/>
          <w:numId w:val="48"/>
        </w:numPr>
        <w:spacing w:line="240" w:lineRule="auto"/>
        <w:ind w:left="0" w:firstLine="709"/>
        <w:jc w:val="both"/>
        <w:rPr>
          <w:rFonts w:ascii="Arial" w:hAnsi="Arial" w:cs="Arial"/>
          <w:bCs/>
          <w:sz w:val="24"/>
          <w:szCs w:val="24"/>
        </w:rPr>
      </w:pPr>
      <w:r w:rsidRPr="00C03720">
        <w:rPr>
          <w:rFonts w:ascii="Arial" w:hAnsi="Arial" w:cs="Arial"/>
          <w:sz w:val="24"/>
          <w:szCs w:val="24"/>
        </w:rPr>
        <w:t xml:space="preserve">Охарактеризуйте </w:t>
      </w:r>
      <w:r w:rsidR="00196686" w:rsidRPr="00C03720">
        <w:rPr>
          <w:rFonts w:ascii="Arial" w:hAnsi="Arial" w:cs="Arial"/>
          <w:sz w:val="24"/>
          <w:szCs w:val="24"/>
        </w:rPr>
        <w:t xml:space="preserve">підстави, </w:t>
      </w:r>
      <w:r w:rsidRPr="00C03720">
        <w:rPr>
          <w:rFonts w:ascii="Arial" w:hAnsi="Arial" w:cs="Arial"/>
          <w:sz w:val="24"/>
          <w:szCs w:val="24"/>
        </w:rPr>
        <w:t>порядок призначення</w:t>
      </w:r>
      <w:r w:rsidR="00196686" w:rsidRPr="00C03720">
        <w:rPr>
          <w:rFonts w:ascii="Arial" w:hAnsi="Arial" w:cs="Arial"/>
          <w:sz w:val="24"/>
          <w:szCs w:val="24"/>
        </w:rPr>
        <w:t xml:space="preserve"> </w:t>
      </w:r>
      <w:r w:rsidRPr="00C03720">
        <w:rPr>
          <w:rFonts w:ascii="Arial" w:hAnsi="Arial" w:cs="Arial"/>
          <w:sz w:val="24"/>
          <w:szCs w:val="24"/>
        </w:rPr>
        <w:t>і проведення експертизи.</w:t>
      </w:r>
    </w:p>
    <w:p w14:paraId="55C7CA87" w14:textId="77777777" w:rsidR="00BE2320" w:rsidRPr="00C03720" w:rsidRDefault="00BE2320" w:rsidP="003F3E12">
      <w:pPr>
        <w:pStyle w:val="Default"/>
        <w:numPr>
          <w:ilvl w:val="0"/>
          <w:numId w:val="48"/>
        </w:numPr>
        <w:ind w:left="0" w:firstLine="709"/>
        <w:jc w:val="both"/>
        <w:rPr>
          <w:rFonts w:ascii="Arial" w:hAnsi="Arial" w:cs="Arial"/>
        </w:rPr>
      </w:pPr>
      <w:r w:rsidRPr="00C03720">
        <w:rPr>
          <w:rFonts w:ascii="Arial" w:hAnsi="Arial" w:cs="Arial"/>
        </w:rPr>
        <w:t>Як правильно оформити докази письмові, речові, електронні, щоб представити їх суду? Дайте письмову відповідь з посиланням на норми чинного законодавства.</w:t>
      </w:r>
    </w:p>
    <w:p w14:paraId="6CB18C29" w14:textId="77777777" w:rsidR="00BE2320" w:rsidRPr="00C03720" w:rsidRDefault="00BE2320" w:rsidP="003F3E12">
      <w:pPr>
        <w:numPr>
          <w:ilvl w:val="0"/>
          <w:numId w:val="48"/>
        </w:numPr>
        <w:spacing w:line="240" w:lineRule="auto"/>
        <w:ind w:left="0" w:firstLine="709"/>
        <w:jc w:val="both"/>
        <w:rPr>
          <w:rFonts w:ascii="Arial" w:hAnsi="Arial" w:cs="Arial"/>
          <w:sz w:val="24"/>
          <w:szCs w:val="24"/>
        </w:rPr>
      </w:pPr>
      <w:r w:rsidRPr="00C03720">
        <w:rPr>
          <w:rFonts w:ascii="Arial" w:hAnsi="Arial" w:cs="Arial"/>
          <w:sz w:val="24"/>
          <w:szCs w:val="24"/>
        </w:rPr>
        <w:lastRenderedPageBreak/>
        <w:t>Критерії визначення судових витрат на професійну правничу допомогу</w:t>
      </w:r>
    </w:p>
    <w:p w14:paraId="725AE90B" w14:textId="77777777" w:rsidR="00BE2320" w:rsidRPr="00C03720" w:rsidRDefault="00BE2320" w:rsidP="003F3E12">
      <w:pPr>
        <w:numPr>
          <w:ilvl w:val="0"/>
          <w:numId w:val="48"/>
        </w:numPr>
        <w:spacing w:line="240" w:lineRule="auto"/>
        <w:ind w:left="0" w:firstLine="709"/>
        <w:jc w:val="both"/>
        <w:rPr>
          <w:rFonts w:ascii="Arial" w:hAnsi="Arial" w:cs="Arial"/>
          <w:sz w:val="24"/>
          <w:szCs w:val="24"/>
        </w:rPr>
      </w:pPr>
      <w:r w:rsidRPr="00C03720">
        <w:rPr>
          <w:rFonts w:ascii="Arial" w:hAnsi="Arial" w:cs="Arial"/>
          <w:sz w:val="24"/>
          <w:szCs w:val="24"/>
        </w:rPr>
        <w:t>Порядок розподілу і відшкодування судових витрат.</w:t>
      </w:r>
      <w:r w:rsidR="00196686" w:rsidRPr="00C03720">
        <w:rPr>
          <w:rFonts w:ascii="Arial" w:hAnsi="Arial" w:cs="Arial"/>
          <w:sz w:val="24"/>
          <w:szCs w:val="24"/>
        </w:rPr>
        <w:t xml:space="preserve"> </w:t>
      </w:r>
      <w:r w:rsidRPr="00C03720">
        <w:rPr>
          <w:rFonts w:ascii="Arial" w:hAnsi="Arial" w:cs="Arial"/>
          <w:sz w:val="24"/>
          <w:szCs w:val="24"/>
        </w:rPr>
        <w:t>Визначте пільги щодо сплати судового збору.</w:t>
      </w:r>
    </w:p>
    <w:p w14:paraId="24AB376B" w14:textId="77777777" w:rsidR="00BE2320" w:rsidRPr="00C03720" w:rsidRDefault="00BE2320" w:rsidP="003F3E12">
      <w:pPr>
        <w:pStyle w:val="a0"/>
        <w:numPr>
          <w:ilvl w:val="0"/>
          <w:numId w:val="48"/>
        </w:numPr>
        <w:spacing w:line="240" w:lineRule="auto"/>
        <w:ind w:left="0" w:firstLine="709"/>
        <w:jc w:val="both"/>
        <w:rPr>
          <w:rFonts w:ascii="Arial" w:hAnsi="Arial" w:cs="Arial"/>
          <w:bCs/>
          <w:sz w:val="24"/>
          <w:szCs w:val="24"/>
        </w:rPr>
      </w:pPr>
      <w:r w:rsidRPr="00C03720">
        <w:rPr>
          <w:rFonts w:ascii="Arial" w:hAnsi="Arial" w:cs="Arial"/>
          <w:sz w:val="24"/>
          <w:szCs w:val="24"/>
        </w:rPr>
        <w:t>Проаналізуйте судову практику щодо «поважності» причин пропуску строків (позиція учасника справи та позиція суду)</w:t>
      </w:r>
    </w:p>
    <w:p w14:paraId="5779D76A" w14:textId="77777777" w:rsidR="00BE2320" w:rsidRPr="00C03720" w:rsidRDefault="00BE2320" w:rsidP="003F3E12">
      <w:pPr>
        <w:pStyle w:val="a0"/>
        <w:numPr>
          <w:ilvl w:val="0"/>
          <w:numId w:val="48"/>
        </w:numPr>
        <w:spacing w:line="240" w:lineRule="auto"/>
        <w:ind w:left="0" w:firstLine="709"/>
        <w:jc w:val="both"/>
        <w:rPr>
          <w:rFonts w:ascii="Arial" w:hAnsi="Arial" w:cs="Arial"/>
          <w:spacing w:val="-2"/>
          <w:sz w:val="24"/>
          <w:szCs w:val="24"/>
          <w:highlight w:val="white"/>
        </w:rPr>
      </w:pPr>
      <w:r w:rsidRPr="00C03720">
        <w:rPr>
          <w:rFonts w:ascii="Arial" w:hAnsi="Arial" w:cs="Arial"/>
          <w:spacing w:val="-2"/>
          <w:sz w:val="24"/>
          <w:szCs w:val="24"/>
          <w:highlight w:val="white"/>
        </w:rPr>
        <w:t>Порядок скасування, оскарження та виконання ухвали про вжиття заходів забезпечення доказів.</w:t>
      </w:r>
    </w:p>
    <w:p w14:paraId="7849EBA6" w14:textId="77777777" w:rsidR="00BE2320" w:rsidRPr="00C03720" w:rsidRDefault="00BE2320" w:rsidP="003F3E12">
      <w:pPr>
        <w:pStyle w:val="a0"/>
        <w:numPr>
          <w:ilvl w:val="0"/>
          <w:numId w:val="48"/>
        </w:numPr>
        <w:spacing w:line="240" w:lineRule="auto"/>
        <w:ind w:left="0" w:firstLine="709"/>
        <w:jc w:val="both"/>
        <w:rPr>
          <w:rFonts w:ascii="Arial" w:hAnsi="Arial" w:cs="Arial"/>
          <w:spacing w:val="-2"/>
          <w:sz w:val="24"/>
          <w:szCs w:val="24"/>
        </w:rPr>
      </w:pPr>
      <w:r w:rsidRPr="00C03720">
        <w:rPr>
          <w:rFonts w:ascii="Arial" w:hAnsi="Arial" w:cs="Arial"/>
          <w:spacing w:val="-2"/>
          <w:sz w:val="24"/>
          <w:szCs w:val="24"/>
          <w:highlight w:val="white"/>
        </w:rPr>
        <w:t>Порядок скасування, оскарження та виконання ухвали про вжиття заходів забезпечення позову.</w:t>
      </w:r>
    </w:p>
    <w:p w14:paraId="46E23FF5" w14:textId="77777777" w:rsidR="006906F4" w:rsidRPr="00C03720" w:rsidRDefault="006906F4" w:rsidP="00C03720">
      <w:pPr>
        <w:pStyle w:val="a0"/>
        <w:spacing w:line="240" w:lineRule="auto"/>
        <w:ind w:left="0" w:firstLine="709"/>
        <w:jc w:val="both"/>
        <w:rPr>
          <w:rFonts w:ascii="Arial" w:hAnsi="Arial" w:cs="Arial"/>
          <w:spacing w:val="-2"/>
          <w:sz w:val="24"/>
          <w:szCs w:val="24"/>
        </w:rPr>
      </w:pPr>
    </w:p>
    <w:p w14:paraId="70BC6F32" w14:textId="77777777" w:rsidR="006906F4" w:rsidRPr="00C03720" w:rsidRDefault="006906F4" w:rsidP="00C03720">
      <w:pPr>
        <w:pStyle w:val="a0"/>
        <w:spacing w:line="240" w:lineRule="auto"/>
        <w:ind w:left="0" w:firstLine="709"/>
        <w:jc w:val="center"/>
        <w:rPr>
          <w:rFonts w:ascii="Arial" w:hAnsi="Arial" w:cs="Arial"/>
          <w:sz w:val="24"/>
          <w:szCs w:val="24"/>
        </w:rPr>
      </w:pPr>
      <w:r w:rsidRPr="00C03720">
        <w:rPr>
          <w:rFonts w:ascii="Arial" w:hAnsi="Arial" w:cs="Arial"/>
          <w:b/>
          <w:sz w:val="24"/>
          <w:szCs w:val="24"/>
        </w:rPr>
        <w:t>Розділ 2. Провадження у різних інстанціях господарських судів та виконання рішень господарського суду.</w:t>
      </w:r>
    </w:p>
    <w:p w14:paraId="0802BF2A" w14:textId="77777777" w:rsidR="00BE2320" w:rsidRPr="00C03720" w:rsidRDefault="00BE2320" w:rsidP="00C03720">
      <w:pPr>
        <w:pStyle w:val="af"/>
        <w:widowControl/>
        <w:tabs>
          <w:tab w:val="left" w:pos="540"/>
        </w:tabs>
        <w:spacing w:before="0"/>
        <w:ind w:left="0" w:firstLine="709"/>
        <w:jc w:val="both"/>
        <w:rPr>
          <w:rFonts w:ascii="Arial" w:hAnsi="Arial" w:cs="Arial"/>
          <w:sz w:val="24"/>
          <w:szCs w:val="24"/>
          <w:u w:val="none"/>
          <w:lang w:bidi="hi-IN"/>
        </w:rPr>
      </w:pPr>
    </w:p>
    <w:p w14:paraId="6C6C543E" w14:textId="77777777" w:rsidR="00196686" w:rsidRPr="00C03720" w:rsidRDefault="00196686" w:rsidP="00C03720">
      <w:pPr>
        <w:pStyle w:val="af"/>
        <w:tabs>
          <w:tab w:val="left" w:pos="540"/>
        </w:tabs>
        <w:spacing w:before="0"/>
        <w:ind w:left="0" w:firstLine="709"/>
        <w:jc w:val="both"/>
        <w:rPr>
          <w:rFonts w:ascii="Arial" w:hAnsi="Arial" w:cs="Arial"/>
          <w:sz w:val="24"/>
          <w:szCs w:val="24"/>
          <w:u w:val="none"/>
        </w:rPr>
      </w:pPr>
      <w:r w:rsidRPr="00C03720">
        <w:rPr>
          <w:rFonts w:ascii="Arial" w:hAnsi="Arial" w:cs="Arial"/>
          <w:b/>
          <w:i/>
          <w:sz w:val="24"/>
          <w:szCs w:val="24"/>
          <w:lang w:bidi="hi-IN"/>
        </w:rPr>
        <w:t>Лекція 3</w:t>
      </w:r>
      <w:r w:rsidRPr="00C03720">
        <w:rPr>
          <w:rFonts w:ascii="Arial" w:hAnsi="Arial" w:cs="Arial"/>
          <w:sz w:val="24"/>
          <w:szCs w:val="24"/>
          <w:u w:val="none"/>
          <w:lang w:bidi="hi-IN"/>
        </w:rPr>
        <w:t xml:space="preserve"> передбачає опрацювання питань тем 2.1.- 2.3. (</w:t>
      </w:r>
      <w:r w:rsidRPr="00C03720">
        <w:rPr>
          <w:rFonts w:ascii="Arial" w:hAnsi="Arial" w:cs="Arial"/>
          <w:b/>
          <w:sz w:val="24"/>
          <w:szCs w:val="24"/>
          <w:u w:val="none"/>
        </w:rPr>
        <w:t>2.1.</w:t>
      </w:r>
      <w:r w:rsidRPr="00C03720">
        <w:rPr>
          <w:rFonts w:ascii="Arial" w:hAnsi="Arial" w:cs="Arial"/>
          <w:sz w:val="24"/>
          <w:szCs w:val="24"/>
          <w:u w:val="none"/>
        </w:rPr>
        <w:t xml:space="preserve"> Наказне провадження; </w:t>
      </w:r>
      <w:r w:rsidRPr="00C03720">
        <w:rPr>
          <w:rFonts w:ascii="Arial" w:hAnsi="Arial" w:cs="Arial"/>
          <w:b/>
          <w:sz w:val="24"/>
          <w:szCs w:val="24"/>
          <w:u w:val="none"/>
        </w:rPr>
        <w:t>2.2.</w:t>
      </w:r>
      <w:r w:rsidRPr="00C03720">
        <w:rPr>
          <w:rFonts w:ascii="Arial" w:hAnsi="Arial" w:cs="Arial"/>
          <w:sz w:val="24"/>
          <w:szCs w:val="24"/>
          <w:u w:val="none"/>
        </w:rPr>
        <w:t xml:space="preserve"> Позовне провадження; </w:t>
      </w:r>
      <w:r w:rsidRPr="00C03720">
        <w:rPr>
          <w:rFonts w:ascii="Arial" w:hAnsi="Arial" w:cs="Arial"/>
          <w:b/>
          <w:bCs/>
          <w:sz w:val="24"/>
          <w:szCs w:val="24"/>
          <w:u w:val="none"/>
        </w:rPr>
        <w:t>2.3.</w:t>
      </w:r>
      <w:r w:rsidRPr="00C03720">
        <w:rPr>
          <w:rFonts w:ascii="Arial" w:hAnsi="Arial" w:cs="Arial"/>
          <w:bCs/>
          <w:sz w:val="24"/>
          <w:szCs w:val="24"/>
          <w:u w:val="none"/>
        </w:rPr>
        <w:t xml:space="preserve"> </w:t>
      </w:r>
      <w:r w:rsidRPr="00C03720">
        <w:rPr>
          <w:rFonts w:ascii="Arial" w:hAnsi="Arial" w:cs="Arial"/>
          <w:sz w:val="24"/>
          <w:szCs w:val="24"/>
          <w:u w:val="none"/>
        </w:rPr>
        <w:t>Рішення господарського суду)</w:t>
      </w:r>
    </w:p>
    <w:p w14:paraId="12E8D240" w14:textId="77777777" w:rsidR="00196686" w:rsidRPr="00C03720" w:rsidRDefault="00196686" w:rsidP="00C03720">
      <w:pPr>
        <w:pStyle w:val="af"/>
        <w:tabs>
          <w:tab w:val="left" w:pos="540"/>
        </w:tabs>
        <w:spacing w:before="0"/>
        <w:ind w:left="0" w:firstLine="709"/>
        <w:jc w:val="both"/>
        <w:rPr>
          <w:rFonts w:ascii="Arial" w:hAnsi="Arial" w:cs="Arial"/>
          <w:sz w:val="24"/>
          <w:szCs w:val="24"/>
          <w:u w:val="none"/>
        </w:rPr>
      </w:pPr>
    </w:p>
    <w:p w14:paraId="08D6A151" w14:textId="77777777" w:rsidR="00C03720" w:rsidRPr="00C03720" w:rsidRDefault="00C03720" w:rsidP="00C03720">
      <w:pPr>
        <w:pStyle w:val="af"/>
        <w:tabs>
          <w:tab w:val="left" w:pos="540"/>
        </w:tabs>
        <w:spacing w:before="0"/>
        <w:ind w:left="0" w:firstLine="709"/>
        <w:jc w:val="both"/>
        <w:rPr>
          <w:rFonts w:ascii="Arial" w:hAnsi="Arial" w:cs="Arial"/>
          <w:sz w:val="24"/>
          <w:szCs w:val="24"/>
          <w:u w:val="none"/>
        </w:rPr>
      </w:pPr>
    </w:p>
    <w:p w14:paraId="2CF75F84" w14:textId="77777777" w:rsidR="00196686" w:rsidRPr="00C03720" w:rsidRDefault="00196686" w:rsidP="00C03720">
      <w:pPr>
        <w:pStyle w:val="af"/>
        <w:tabs>
          <w:tab w:val="left" w:pos="540"/>
        </w:tabs>
        <w:spacing w:before="0"/>
        <w:ind w:left="0" w:firstLine="709"/>
        <w:jc w:val="both"/>
        <w:rPr>
          <w:rFonts w:ascii="Arial" w:hAnsi="Arial" w:cs="Arial"/>
          <w:i/>
          <w:sz w:val="24"/>
          <w:szCs w:val="24"/>
          <w:u w:val="none"/>
        </w:rPr>
      </w:pPr>
      <w:r w:rsidRPr="00C03720">
        <w:rPr>
          <w:rFonts w:ascii="Arial" w:hAnsi="Arial" w:cs="Arial"/>
          <w:i/>
          <w:sz w:val="24"/>
          <w:szCs w:val="24"/>
          <w:u w:val="none"/>
        </w:rPr>
        <w:t>План лекції:</w:t>
      </w:r>
    </w:p>
    <w:p w14:paraId="2918228C" w14:textId="77777777" w:rsidR="00196686" w:rsidRPr="00C03720" w:rsidRDefault="00196686" w:rsidP="003F3E12">
      <w:pPr>
        <w:pStyle w:val="af"/>
        <w:widowControl/>
        <w:numPr>
          <w:ilvl w:val="0"/>
          <w:numId w:val="49"/>
        </w:numPr>
        <w:tabs>
          <w:tab w:val="left" w:pos="540"/>
        </w:tabs>
        <w:spacing w:before="0"/>
        <w:ind w:left="0" w:firstLine="709"/>
        <w:jc w:val="both"/>
        <w:rPr>
          <w:rFonts w:ascii="Arial" w:hAnsi="Arial" w:cs="Arial"/>
          <w:sz w:val="24"/>
          <w:szCs w:val="24"/>
          <w:u w:val="none"/>
          <w:lang w:bidi="hi-IN"/>
        </w:rPr>
      </w:pPr>
      <w:r w:rsidRPr="00C03720">
        <w:rPr>
          <w:rFonts w:ascii="Arial" w:hAnsi="Arial" w:cs="Arial"/>
          <w:sz w:val="24"/>
          <w:szCs w:val="24"/>
          <w:u w:val="none"/>
          <w:lang w:bidi="hi-IN"/>
        </w:rPr>
        <w:t xml:space="preserve">Судовий наказ в господарському судочинстві: підстави, порядок видачі та порядок його скасування. </w:t>
      </w:r>
    </w:p>
    <w:p w14:paraId="1DF2154D" w14:textId="77777777" w:rsidR="00196686" w:rsidRPr="00C03720" w:rsidRDefault="00196686" w:rsidP="003F3E12">
      <w:pPr>
        <w:numPr>
          <w:ilvl w:val="0"/>
          <w:numId w:val="49"/>
        </w:numPr>
        <w:spacing w:line="240" w:lineRule="auto"/>
        <w:ind w:left="0" w:firstLine="709"/>
        <w:jc w:val="both"/>
        <w:rPr>
          <w:rFonts w:ascii="Arial" w:hAnsi="Arial" w:cs="Arial"/>
          <w:sz w:val="24"/>
          <w:szCs w:val="24"/>
        </w:rPr>
      </w:pPr>
      <w:r w:rsidRPr="00C03720">
        <w:rPr>
          <w:rFonts w:ascii="Arial" w:hAnsi="Arial" w:cs="Arial"/>
          <w:sz w:val="24"/>
          <w:szCs w:val="24"/>
        </w:rPr>
        <w:t>Письмові заяви учасників справи. Вимоги до позовної заяви та відзиву на неї.</w:t>
      </w:r>
    </w:p>
    <w:p w14:paraId="6B27E68A" w14:textId="77777777" w:rsidR="00196686" w:rsidRPr="00C03720" w:rsidRDefault="00196686" w:rsidP="003F3E12">
      <w:pPr>
        <w:numPr>
          <w:ilvl w:val="0"/>
          <w:numId w:val="49"/>
        </w:numPr>
        <w:spacing w:line="240" w:lineRule="auto"/>
        <w:ind w:left="0" w:firstLine="709"/>
        <w:jc w:val="both"/>
        <w:rPr>
          <w:rFonts w:ascii="Arial" w:hAnsi="Arial" w:cs="Arial"/>
          <w:sz w:val="24"/>
          <w:szCs w:val="24"/>
        </w:rPr>
      </w:pPr>
      <w:r w:rsidRPr="00C03720">
        <w:rPr>
          <w:rFonts w:ascii="Arial" w:hAnsi="Arial" w:cs="Arial"/>
          <w:sz w:val="24"/>
          <w:szCs w:val="24"/>
        </w:rPr>
        <w:t>Підстави для залишення позов</w:t>
      </w:r>
      <w:r w:rsidR="00CF4D78">
        <w:rPr>
          <w:rFonts w:ascii="Arial" w:hAnsi="Arial" w:cs="Arial"/>
          <w:sz w:val="24"/>
          <w:szCs w:val="24"/>
        </w:rPr>
        <w:t>ної заяви</w:t>
      </w:r>
      <w:r w:rsidRPr="00C03720">
        <w:rPr>
          <w:rFonts w:ascii="Arial" w:hAnsi="Arial" w:cs="Arial"/>
          <w:sz w:val="24"/>
          <w:szCs w:val="24"/>
        </w:rPr>
        <w:t xml:space="preserve"> без руху, повернення позов</w:t>
      </w:r>
      <w:r w:rsidR="00CF4D78">
        <w:rPr>
          <w:rFonts w:ascii="Arial" w:hAnsi="Arial" w:cs="Arial"/>
          <w:sz w:val="24"/>
          <w:szCs w:val="24"/>
        </w:rPr>
        <w:t xml:space="preserve">ної заяви </w:t>
      </w:r>
      <w:r w:rsidRPr="00C03720">
        <w:rPr>
          <w:rFonts w:ascii="Arial" w:hAnsi="Arial" w:cs="Arial"/>
          <w:sz w:val="24"/>
          <w:szCs w:val="24"/>
        </w:rPr>
        <w:t xml:space="preserve">та відмови у відкритті провадження. </w:t>
      </w:r>
    </w:p>
    <w:p w14:paraId="74C4257B" w14:textId="77777777" w:rsidR="00196686" w:rsidRPr="00C03720" w:rsidRDefault="00196686" w:rsidP="003F3E12">
      <w:pPr>
        <w:numPr>
          <w:ilvl w:val="0"/>
          <w:numId w:val="49"/>
        </w:numPr>
        <w:spacing w:line="240" w:lineRule="auto"/>
        <w:ind w:left="0" w:firstLine="709"/>
        <w:jc w:val="both"/>
        <w:rPr>
          <w:rFonts w:ascii="Arial" w:hAnsi="Arial" w:cs="Arial"/>
          <w:sz w:val="24"/>
          <w:szCs w:val="24"/>
        </w:rPr>
      </w:pPr>
      <w:r w:rsidRPr="00C03720">
        <w:rPr>
          <w:rFonts w:ascii="Arial" w:hAnsi="Arial" w:cs="Arial"/>
          <w:sz w:val="24"/>
          <w:szCs w:val="24"/>
        </w:rPr>
        <w:t>Відкриття провадження у справі. Підготовче провадження. Розгляд справи по суті</w:t>
      </w:r>
    </w:p>
    <w:p w14:paraId="23DEC883" w14:textId="77777777" w:rsidR="00196686" w:rsidRPr="00C03720" w:rsidRDefault="00196686" w:rsidP="003F3E12">
      <w:pPr>
        <w:numPr>
          <w:ilvl w:val="0"/>
          <w:numId w:val="49"/>
        </w:numPr>
        <w:spacing w:line="240" w:lineRule="auto"/>
        <w:ind w:left="0" w:firstLine="709"/>
        <w:jc w:val="both"/>
        <w:rPr>
          <w:rFonts w:ascii="Arial" w:hAnsi="Arial" w:cs="Arial"/>
          <w:sz w:val="24"/>
          <w:szCs w:val="24"/>
        </w:rPr>
      </w:pPr>
      <w:r w:rsidRPr="00C03720">
        <w:rPr>
          <w:rFonts w:ascii="Arial" w:hAnsi="Arial" w:cs="Arial"/>
          <w:sz w:val="24"/>
          <w:szCs w:val="24"/>
        </w:rPr>
        <w:t>Залишення позов</w:t>
      </w:r>
      <w:r w:rsidR="00CF4D78">
        <w:rPr>
          <w:rFonts w:ascii="Arial" w:hAnsi="Arial" w:cs="Arial"/>
          <w:sz w:val="24"/>
          <w:szCs w:val="24"/>
        </w:rPr>
        <w:t>ної заяви</w:t>
      </w:r>
      <w:r w:rsidRPr="00C03720">
        <w:rPr>
          <w:rFonts w:ascii="Arial" w:hAnsi="Arial" w:cs="Arial"/>
          <w:sz w:val="24"/>
          <w:szCs w:val="24"/>
        </w:rPr>
        <w:t xml:space="preserve"> без розгляду. Зупинення і закриття провадження у справі</w:t>
      </w:r>
    </w:p>
    <w:p w14:paraId="34BF0190" w14:textId="77777777" w:rsidR="00064B40" w:rsidRPr="00C03720" w:rsidRDefault="00064B40" w:rsidP="003F3E12">
      <w:pPr>
        <w:pStyle w:val="af"/>
        <w:numPr>
          <w:ilvl w:val="0"/>
          <w:numId w:val="49"/>
        </w:numPr>
        <w:tabs>
          <w:tab w:val="left" w:pos="540"/>
        </w:tabs>
        <w:spacing w:before="0"/>
        <w:ind w:left="0" w:firstLine="709"/>
        <w:jc w:val="both"/>
        <w:rPr>
          <w:rFonts w:ascii="Arial" w:hAnsi="Arial" w:cs="Arial"/>
          <w:bCs/>
          <w:sz w:val="24"/>
          <w:szCs w:val="24"/>
          <w:u w:val="none"/>
        </w:rPr>
      </w:pPr>
      <w:r w:rsidRPr="00C03720">
        <w:rPr>
          <w:rFonts w:ascii="Arial" w:hAnsi="Arial" w:cs="Arial"/>
          <w:bCs/>
          <w:sz w:val="24"/>
          <w:szCs w:val="24"/>
          <w:u w:val="none"/>
        </w:rPr>
        <w:t>Види, порядок прийняття та форма рішень господарського суду. Вимоги до змісту рішень господарського суду.</w:t>
      </w:r>
    </w:p>
    <w:p w14:paraId="1EABBF17" w14:textId="77777777" w:rsidR="00064B40" w:rsidRPr="00C03720" w:rsidRDefault="00064B40" w:rsidP="003F3E12">
      <w:pPr>
        <w:pStyle w:val="af"/>
        <w:numPr>
          <w:ilvl w:val="0"/>
          <w:numId w:val="49"/>
        </w:numPr>
        <w:tabs>
          <w:tab w:val="left" w:pos="540"/>
        </w:tabs>
        <w:spacing w:before="0"/>
        <w:ind w:left="0" w:firstLine="709"/>
        <w:jc w:val="both"/>
        <w:rPr>
          <w:rFonts w:ascii="Arial" w:hAnsi="Arial" w:cs="Arial"/>
          <w:bCs/>
          <w:sz w:val="24"/>
          <w:szCs w:val="24"/>
          <w:u w:val="none"/>
        </w:rPr>
      </w:pPr>
      <w:r w:rsidRPr="00C03720">
        <w:rPr>
          <w:rFonts w:ascii="Arial" w:hAnsi="Arial" w:cs="Arial"/>
          <w:bCs/>
          <w:sz w:val="24"/>
          <w:szCs w:val="24"/>
          <w:u w:val="none"/>
        </w:rPr>
        <w:t>Проголошення рішення та набрання ним законної сили. Вручення та роз'яснення рішень.</w:t>
      </w:r>
    </w:p>
    <w:p w14:paraId="3DCE9DA9" w14:textId="77777777" w:rsidR="00196686" w:rsidRPr="00C03720" w:rsidRDefault="00196686" w:rsidP="00C03720">
      <w:pPr>
        <w:pStyle w:val="af"/>
        <w:widowControl/>
        <w:tabs>
          <w:tab w:val="left" w:pos="540"/>
        </w:tabs>
        <w:spacing w:before="0"/>
        <w:ind w:left="0" w:firstLine="709"/>
        <w:jc w:val="both"/>
        <w:rPr>
          <w:rFonts w:ascii="Arial" w:hAnsi="Arial" w:cs="Arial"/>
          <w:sz w:val="24"/>
          <w:szCs w:val="24"/>
          <w:u w:val="none"/>
          <w:lang w:bidi="hi-IN"/>
        </w:rPr>
      </w:pPr>
    </w:p>
    <w:p w14:paraId="3A834119" w14:textId="77777777" w:rsidR="00196686" w:rsidRPr="00C03720" w:rsidRDefault="00196686"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58653AB7" w14:textId="77777777" w:rsidR="00196686" w:rsidRPr="00C03720" w:rsidRDefault="00196686" w:rsidP="003F3E12">
      <w:pPr>
        <w:pStyle w:val="a0"/>
        <w:numPr>
          <w:ilvl w:val="0"/>
          <w:numId w:val="53"/>
        </w:numPr>
        <w:autoSpaceDE w:val="0"/>
        <w:autoSpaceDN w:val="0"/>
        <w:adjustRightInd w:val="0"/>
        <w:spacing w:line="240" w:lineRule="auto"/>
        <w:ind w:left="0" w:firstLine="709"/>
        <w:jc w:val="both"/>
        <w:rPr>
          <w:rFonts w:ascii="Arial" w:hAnsi="Arial" w:cs="Arial"/>
          <w:sz w:val="24"/>
          <w:szCs w:val="24"/>
        </w:rPr>
      </w:pPr>
      <w:proofErr w:type="spellStart"/>
      <w:r w:rsidRPr="00C03720">
        <w:rPr>
          <w:rFonts w:ascii="Arial" w:hAnsi="Arial" w:cs="Arial"/>
          <w:spacing w:val="-2"/>
          <w:sz w:val="24"/>
          <w:szCs w:val="24"/>
          <w:highlight w:val="white"/>
          <w:lang w:val="ru-RU"/>
        </w:rPr>
        <w:t>Визначте</w:t>
      </w:r>
      <w:proofErr w:type="spellEnd"/>
      <w:r w:rsidRPr="00C03720">
        <w:rPr>
          <w:rFonts w:ascii="Arial" w:hAnsi="Arial" w:cs="Arial"/>
          <w:spacing w:val="-2"/>
          <w:sz w:val="24"/>
          <w:szCs w:val="24"/>
          <w:highlight w:val="white"/>
          <w:lang w:val="ru-RU"/>
        </w:rPr>
        <w:t xml:space="preserve">, в </w:t>
      </w:r>
      <w:proofErr w:type="spellStart"/>
      <w:r w:rsidRPr="00C03720">
        <w:rPr>
          <w:rFonts w:ascii="Arial" w:hAnsi="Arial" w:cs="Arial"/>
          <w:spacing w:val="-2"/>
          <w:sz w:val="24"/>
          <w:szCs w:val="24"/>
          <w:highlight w:val="white"/>
          <w:lang w:val="ru-RU"/>
        </w:rPr>
        <w:t>яких</w:t>
      </w:r>
      <w:proofErr w:type="spellEnd"/>
      <w:r w:rsidRPr="00C03720">
        <w:rPr>
          <w:rFonts w:ascii="Arial" w:hAnsi="Arial" w:cs="Arial"/>
          <w:spacing w:val="-2"/>
          <w:sz w:val="24"/>
          <w:szCs w:val="24"/>
          <w:highlight w:val="white"/>
          <w:lang w:val="ru-RU"/>
        </w:rPr>
        <w:t xml:space="preserve"> </w:t>
      </w:r>
      <w:proofErr w:type="spellStart"/>
      <w:r w:rsidRPr="00C03720">
        <w:rPr>
          <w:rFonts w:ascii="Arial" w:hAnsi="Arial" w:cs="Arial"/>
          <w:spacing w:val="-2"/>
          <w:sz w:val="24"/>
          <w:szCs w:val="24"/>
          <w:highlight w:val="white"/>
          <w:lang w:val="ru-RU"/>
        </w:rPr>
        <w:t>випадках</w:t>
      </w:r>
      <w:proofErr w:type="spellEnd"/>
      <w:r w:rsidRPr="00C03720">
        <w:rPr>
          <w:rFonts w:ascii="Arial" w:hAnsi="Arial" w:cs="Arial"/>
          <w:spacing w:val="-2"/>
          <w:sz w:val="24"/>
          <w:szCs w:val="24"/>
          <w:highlight w:val="white"/>
          <w:lang w:val="ru-RU"/>
        </w:rPr>
        <w:t xml:space="preserve"> </w:t>
      </w:r>
      <w:proofErr w:type="spellStart"/>
      <w:r w:rsidRPr="00C03720">
        <w:rPr>
          <w:rFonts w:ascii="Arial" w:hAnsi="Arial" w:cs="Arial"/>
          <w:spacing w:val="-2"/>
          <w:sz w:val="24"/>
          <w:szCs w:val="24"/>
          <w:highlight w:val="white"/>
          <w:lang w:val="ru-RU"/>
        </w:rPr>
        <w:t>господарські</w:t>
      </w:r>
      <w:proofErr w:type="spellEnd"/>
      <w:r w:rsidRPr="00C03720">
        <w:rPr>
          <w:rFonts w:ascii="Arial" w:hAnsi="Arial" w:cs="Arial"/>
          <w:spacing w:val="-2"/>
          <w:sz w:val="24"/>
          <w:szCs w:val="24"/>
          <w:highlight w:val="white"/>
          <w:lang w:val="ru-RU"/>
        </w:rPr>
        <w:t xml:space="preserve"> суди </w:t>
      </w:r>
      <w:proofErr w:type="spellStart"/>
      <w:r w:rsidRPr="00C03720">
        <w:rPr>
          <w:rFonts w:ascii="Arial" w:hAnsi="Arial" w:cs="Arial"/>
          <w:spacing w:val="-2"/>
          <w:sz w:val="24"/>
          <w:szCs w:val="24"/>
          <w:highlight w:val="white"/>
          <w:lang w:val="ru-RU"/>
        </w:rPr>
        <w:t>видають</w:t>
      </w:r>
      <w:proofErr w:type="spellEnd"/>
      <w:r w:rsidRPr="00C03720">
        <w:rPr>
          <w:rFonts w:ascii="Arial" w:hAnsi="Arial" w:cs="Arial"/>
          <w:spacing w:val="-2"/>
          <w:sz w:val="24"/>
          <w:szCs w:val="24"/>
          <w:highlight w:val="white"/>
          <w:lang w:val="ru-RU"/>
        </w:rPr>
        <w:t xml:space="preserve"> </w:t>
      </w:r>
      <w:proofErr w:type="spellStart"/>
      <w:r w:rsidRPr="00C03720">
        <w:rPr>
          <w:rFonts w:ascii="Arial" w:hAnsi="Arial" w:cs="Arial"/>
          <w:spacing w:val="-2"/>
          <w:sz w:val="24"/>
          <w:szCs w:val="24"/>
          <w:highlight w:val="white"/>
          <w:lang w:val="ru-RU"/>
        </w:rPr>
        <w:t>судовий</w:t>
      </w:r>
      <w:proofErr w:type="spellEnd"/>
      <w:r w:rsidRPr="00C03720">
        <w:rPr>
          <w:rFonts w:ascii="Arial" w:hAnsi="Arial" w:cs="Arial"/>
          <w:spacing w:val="-2"/>
          <w:sz w:val="24"/>
          <w:szCs w:val="24"/>
          <w:highlight w:val="white"/>
          <w:lang w:val="ru-RU"/>
        </w:rPr>
        <w:t xml:space="preserve"> наказ на прикладах з ЄДРСР </w:t>
      </w:r>
    </w:p>
    <w:p w14:paraId="3E8A6821" w14:textId="77777777" w:rsidR="00196686" w:rsidRPr="00C03720" w:rsidRDefault="00064B40" w:rsidP="003F3E12">
      <w:pPr>
        <w:numPr>
          <w:ilvl w:val="0"/>
          <w:numId w:val="53"/>
        </w:numPr>
        <w:spacing w:line="240" w:lineRule="auto"/>
        <w:ind w:left="0" w:firstLine="709"/>
        <w:jc w:val="both"/>
        <w:rPr>
          <w:rFonts w:ascii="Arial" w:hAnsi="Arial" w:cs="Arial"/>
          <w:sz w:val="24"/>
          <w:szCs w:val="24"/>
        </w:rPr>
      </w:pPr>
      <w:r w:rsidRPr="00C03720">
        <w:rPr>
          <w:rFonts w:ascii="Arial" w:hAnsi="Arial" w:cs="Arial"/>
          <w:sz w:val="24"/>
          <w:szCs w:val="24"/>
        </w:rPr>
        <w:t>Охарактеризуйте в</w:t>
      </w:r>
      <w:r w:rsidR="00196686" w:rsidRPr="00C03720">
        <w:rPr>
          <w:rFonts w:ascii="Arial" w:hAnsi="Arial" w:cs="Arial"/>
          <w:sz w:val="24"/>
          <w:szCs w:val="24"/>
        </w:rPr>
        <w:t>регулювання спору за участю судді</w:t>
      </w:r>
    </w:p>
    <w:p w14:paraId="5EC9982C" w14:textId="77777777" w:rsidR="00064B40" w:rsidRPr="00C03720" w:rsidRDefault="00064B40" w:rsidP="003F3E12">
      <w:pPr>
        <w:numPr>
          <w:ilvl w:val="0"/>
          <w:numId w:val="53"/>
        </w:numPr>
        <w:spacing w:line="240" w:lineRule="auto"/>
        <w:ind w:left="0" w:firstLine="709"/>
        <w:jc w:val="both"/>
        <w:rPr>
          <w:rFonts w:ascii="Arial" w:hAnsi="Arial" w:cs="Arial"/>
          <w:sz w:val="24"/>
          <w:szCs w:val="24"/>
        </w:rPr>
      </w:pPr>
      <w:r w:rsidRPr="00C03720">
        <w:rPr>
          <w:rFonts w:ascii="Arial" w:hAnsi="Arial" w:cs="Arial"/>
          <w:sz w:val="24"/>
          <w:szCs w:val="24"/>
        </w:rPr>
        <w:t xml:space="preserve">Поняття позову в господарському процесі. Вимоги до форми та змісту позовної заяви. </w:t>
      </w:r>
    </w:p>
    <w:p w14:paraId="76DFB62F" w14:textId="77777777" w:rsidR="00196686" w:rsidRPr="00C03720" w:rsidRDefault="00064B40" w:rsidP="003F3E12">
      <w:pPr>
        <w:numPr>
          <w:ilvl w:val="0"/>
          <w:numId w:val="53"/>
        </w:numPr>
        <w:spacing w:line="240" w:lineRule="auto"/>
        <w:ind w:left="0" w:firstLine="709"/>
        <w:jc w:val="both"/>
        <w:rPr>
          <w:rFonts w:ascii="Arial" w:hAnsi="Arial" w:cs="Arial"/>
          <w:sz w:val="24"/>
          <w:szCs w:val="24"/>
        </w:rPr>
      </w:pPr>
      <w:r w:rsidRPr="00C03720">
        <w:rPr>
          <w:rFonts w:ascii="Arial" w:hAnsi="Arial" w:cs="Arial"/>
          <w:sz w:val="24"/>
          <w:szCs w:val="24"/>
        </w:rPr>
        <w:t>Визначте п</w:t>
      </w:r>
      <w:r w:rsidR="00196686" w:rsidRPr="00C03720">
        <w:rPr>
          <w:rFonts w:ascii="Arial" w:hAnsi="Arial" w:cs="Arial"/>
          <w:sz w:val="24"/>
          <w:szCs w:val="24"/>
        </w:rPr>
        <w:t xml:space="preserve">орядок ведення </w:t>
      </w:r>
      <w:r w:rsidRPr="00C03720">
        <w:rPr>
          <w:rFonts w:ascii="Arial" w:hAnsi="Arial" w:cs="Arial"/>
          <w:sz w:val="24"/>
          <w:szCs w:val="24"/>
        </w:rPr>
        <w:t xml:space="preserve">судового </w:t>
      </w:r>
      <w:r w:rsidR="00196686" w:rsidRPr="00C03720">
        <w:rPr>
          <w:rFonts w:ascii="Arial" w:hAnsi="Arial" w:cs="Arial"/>
          <w:sz w:val="24"/>
          <w:szCs w:val="24"/>
        </w:rPr>
        <w:t>засідання</w:t>
      </w:r>
      <w:r w:rsidRPr="00C03720">
        <w:rPr>
          <w:rFonts w:ascii="Arial" w:hAnsi="Arial" w:cs="Arial"/>
          <w:sz w:val="24"/>
          <w:szCs w:val="24"/>
        </w:rPr>
        <w:t xml:space="preserve"> в підготовчому провадженні та при розгляді справи по суті.</w:t>
      </w:r>
    </w:p>
    <w:p w14:paraId="7F5D1FFB" w14:textId="77777777" w:rsidR="00064B40" w:rsidRPr="00C03720" w:rsidRDefault="00064B40" w:rsidP="003F3E12">
      <w:pPr>
        <w:pStyle w:val="a0"/>
        <w:numPr>
          <w:ilvl w:val="0"/>
          <w:numId w:val="53"/>
        </w:numPr>
        <w:spacing w:line="240" w:lineRule="auto"/>
        <w:ind w:left="0" w:firstLine="709"/>
        <w:jc w:val="both"/>
        <w:rPr>
          <w:rFonts w:ascii="Arial" w:hAnsi="Arial" w:cs="Arial"/>
          <w:sz w:val="24"/>
          <w:szCs w:val="24"/>
        </w:rPr>
      </w:pPr>
      <w:r w:rsidRPr="00C03720">
        <w:rPr>
          <w:rFonts w:ascii="Arial" w:hAnsi="Arial" w:cs="Arial"/>
          <w:sz w:val="24"/>
          <w:szCs w:val="24"/>
        </w:rPr>
        <w:t>Охарактеризуйте протокол судового засідання та вимоги до нього.</w:t>
      </w:r>
    </w:p>
    <w:p w14:paraId="32A0EA94" w14:textId="77777777" w:rsidR="00064B40" w:rsidRPr="00C03720" w:rsidRDefault="00064B40" w:rsidP="003F3E12">
      <w:pPr>
        <w:pStyle w:val="a0"/>
        <w:numPr>
          <w:ilvl w:val="0"/>
          <w:numId w:val="53"/>
        </w:numPr>
        <w:spacing w:line="240" w:lineRule="auto"/>
        <w:ind w:left="0" w:firstLine="709"/>
        <w:jc w:val="both"/>
        <w:rPr>
          <w:rFonts w:ascii="Arial" w:hAnsi="Arial" w:cs="Arial"/>
          <w:sz w:val="24"/>
          <w:szCs w:val="24"/>
        </w:rPr>
      </w:pPr>
      <w:r w:rsidRPr="00C03720">
        <w:rPr>
          <w:rFonts w:ascii="Arial" w:hAnsi="Arial" w:cs="Arial"/>
          <w:sz w:val="24"/>
          <w:szCs w:val="24"/>
        </w:rPr>
        <w:t xml:space="preserve">Права господарського суду щодо прийняття рішення. </w:t>
      </w:r>
    </w:p>
    <w:p w14:paraId="6253F61F" w14:textId="77777777" w:rsidR="00064B40" w:rsidRPr="00C03720" w:rsidRDefault="00064B40" w:rsidP="003F3E12">
      <w:pPr>
        <w:pStyle w:val="a0"/>
        <w:numPr>
          <w:ilvl w:val="0"/>
          <w:numId w:val="53"/>
        </w:numPr>
        <w:spacing w:line="240" w:lineRule="auto"/>
        <w:ind w:left="0" w:firstLine="709"/>
        <w:jc w:val="both"/>
        <w:rPr>
          <w:rFonts w:ascii="Arial" w:hAnsi="Arial" w:cs="Arial"/>
          <w:sz w:val="24"/>
          <w:szCs w:val="24"/>
        </w:rPr>
      </w:pPr>
      <w:r w:rsidRPr="00C03720">
        <w:rPr>
          <w:rFonts w:ascii="Arial" w:hAnsi="Arial" w:cs="Arial"/>
          <w:sz w:val="24"/>
          <w:szCs w:val="24"/>
        </w:rPr>
        <w:t xml:space="preserve">Винесення ухвали та її зміст. Окрема ухвала. Повідомлення господарського суду. </w:t>
      </w:r>
    </w:p>
    <w:p w14:paraId="4A15F29B" w14:textId="77777777" w:rsidR="00064B40" w:rsidRPr="00C03720" w:rsidRDefault="00064B40" w:rsidP="003F3E12">
      <w:pPr>
        <w:pStyle w:val="a0"/>
        <w:numPr>
          <w:ilvl w:val="0"/>
          <w:numId w:val="53"/>
        </w:numPr>
        <w:spacing w:line="240" w:lineRule="auto"/>
        <w:ind w:left="0" w:firstLine="709"/>
        <w:jc w:val="both"/>
        <w:rPr>
          <w:rFonts w:ascii="Arial" w:hAnsi="Arial" w:cs="Arial"/>
          <w:sz w:val="24"/>
          <w:szCs w:val="24"/>
        </w:rPr>
      </w:pPr>
      <w:r w:rsidRPr="00C03720">
        <w:rPr>
          <w:rFonts w:ascii="Arial" w:hAnsi="Arial" w:cs="Arial"/>
          <w:sz w:val="24"/>
          <w:szCs w:val="24"/>
        </w:rPr>
        <w:t>Порядок виконання рішення, ухвали, постанови господарського суду.</w:t>
      </w:r>
    </w:p>
    <w:p w14:paraId="4708FB00" w14:textId="77777777" w:rsidR="00064B40" w:rsidRPr="00C03720" w:rsidRDefault="00064B40" w:rsidP="003F3E12">
      <w:pPr>
        <w:numPr>
          <w:ilvl w:val="0"/>
          <w:numId w:val="53"/>
        </w:numPr>
        <w:spacing w:line="240" w:lineRule="auto"/>
        <w:ind w:left="0" w:firstLine="709"/>
        <w:jc w:val="both"/>
        <w:rPr>
          <w:rFonts w:ascii="Arial" w:hAnsi="Arial" w:cs="Arial"/>
          <w:sz w:val="24"/>
          <w:szCs w:val="24"/>
        </w:rPr>
      </w:pPr>
      <w:r w:rsidRPr="00C03720">
        <w:rPr>
          <w:rFonts w:ascii="Arial" w:hAnsi="Arial" w:cs="Arial"/>
          <w:sz w:val="24"/>
          <w:szCs w:val="24"/>
        </w:rPr>
        <w:t>Визначте порядок роз'яснення і виправлення рішення, ухвали.</w:t>
      </w:r>
    </w:p>
    <w:p w14:paraId="3E920EE9" w14:textId="77777777" w:rsidR="00064B40" w:rsidRPr="00C03720" w:rsidRDefault="00064B40" w:rsidP="003F3E12">
      <w:pPr>
        <w:numPr>
          <w:ilvl w:val="0"/>
          <w:numId w:val="53"/>
        </w:numPr>
        <w:spacing w:line="240" w:lineRule="auto"/>
        <w:ind w:left="0" w:firstLine="709"/>
        <w:jc w:val="both"/>
        <w:rPr>
          <w:rFonts w:ascii="Arial" w:hAnsi="Arial" w:cs="Arial"/>
          <w:bCs/>
          <w:sz w:val="24"/>
          <w:szCs w:val="24"/>
        </w:rPr>
      </w:pPr>
      <w:r w:rsidRPr="00C03720">
        <w:rPr>
          <w:rFonts w:ascii="Arial" w:hAnsi="Arial" w:cs="Arial"/>
          <w:sz w:val="24"/>
          <w:szCs w:val="24"/>
        </w:rPr>
        <w:t>Складіть схему «Порядок вирішення спору в господарському суді та виконання рішення господарського суду»</w:t>
      </w:r>
    </w:p>
    <w:p w14:paraId="0452C74E" w14:textId="77777777" w:rsidR="00064B40" w:rsidRPr="00C03720" w:rsidRDefault="00064B40" w:rsidP="003F3E12">
      <w:pPr>
        <w:numPr>
          <w:ilvl w:val="0"/>
          <w:numId w:val="53"/>
        </w:numPr>
        <w:spacing w:line="240" w:lineRule="auto"/>
        <w:ind w:left="0" w:firstLine="709"/>
        <w:jc w:val="both"/>
        <w:rPr>
          <w:rFonts w:ascii="Arial" w:hAnsi="Arial" w:cs="Arial"/>
          <w:bCs/>
          <w:sz w:val="24"/>
          <w:szCs w:val="24"/>
        </w:rPr>
      </w:pPr>
      <w:r w:rsidRPr="00C03720">
        <w:rPr>
          <w:rFonts w:ascii="Arial" w:hAnsi="Arial" w:cs="Arial"/>
          <w:sz w:val="24"/>
          <w:szCs w:val="24"/>
        </w:rPr>
        <w:t>Визначте способи виправлення недоліків судового рішення</w:t>
      </w:r>
    </w:p>
    <w:p w14:paraId="76B4B9D3" w14:textId="77777777" w:rsidR="00064B40" w:rsidRPr="00C03720" w:rsidRDefault="00064B40" w:rsidP="00C03720">
      <w:pPr>
        <w:spacing w:line="240" w:lineRule="auto"/>
        <w:ind w:firstLine="709"/>
        <w:jc w:val="both"/>
        <w:rPr>
          <w:rFonts w:ascii="Arial" w:hAnsi="Arial" w:cs="Arial"/>
          <w:bCs/>
          <w:sz w:val="24"/>
          <w:szCs w:val="24"/>
        </w:rPr>
      </w:pPr>
    </w:p>
    <w:p w14:paraId="0E49C03A" w14:textId="77777777" w:rsidR="00064B40" w:rsidRPr="00C03720" w:rsidRDefault="00064B40" w:rsidP="00C03720">
      <w:pPr>
        <w:pStyle w:val="af"/>
        <w:tabs>
          <w:tab w:val="left" w:pos="540"/>
        </w:tabs>
        <w:spacing w:before="0"/>
        <w:ind w:left="0" w:firstLine="709"/>
        <w:jc w:val="both"/>
        <w:rPr>
          <w:rFonts w:ascii="Arial" w:hAnsi="Arial" w:cs="Arial"/>
          <w:sz w:val="24"/>
          <w:szCs w:val="24"/>
          <w:u w:val="none"/>
        </w:rPr>
      </w:pPr>
      <w:r w:rsidRPr="00C03720">
        <w:rPr>
          <w:rFonts w:ascii="Arial" w:hAnsi="Arial" w:cs="Arial"/>
          <w:b/>
          <w:bCs/>
          <w:i/>
          <w:sz w:val="24"/>
          <w:szCs w:val="24"/>
        </w:rPr>
        <w:t>Лекція 4</w:t>
      </w:r>
      <w:r w:rsidRPr="00C03720">
        <w:rPr>
          <w:rFonts w:ascii="Arial" w:hAnsi="Arial" w:cs="Arial"/>
          <w:bCs/>
          <w:sz w:val="24"/>
          <w:szCs w:val="24"/>
          <w:u w:val="none"/>
        </w:rPr>
        <w:t xml:space="preserve"> спрямована на висвітлення питань з тем 2.4. – 2.6 (</w:t>
      </w:r>
      <w:r w:rsidRPr="00C03720">
        <w:rPr>
          <w:rFonts w:ascii="Arial" w:hAnsi="Arial" w:cs="Arial"/>
          <w:b/>
          <w:bCs/>
          <w:sz w:val="24"/>
          <w:szCs w:val="24"/>
          <w:u w:val="none"/>
        </w:rPr>
        <w:t>2.4.</w:t>
      </w:r>
      <w:r w:rsidRPr="00C03720">
        <w:rPr>
          <w:rFonts w:ascii="Arial" w:hAnsi="Arial" w:cs="Arial"/>
          <w:bCs/>
          <w:sz w:val="24"/>
          <w:szCs w:val="24"/>
          <w:u w:val="none"/>
        </w:rPr>
        <w:t xml:space="preserve"> </w:t>
      </w:r>
      <w:r w:rsidRPr="00C03720">
        <w:rPr>
          <w:rFonts w:ascii="Arial" w:hAnsi="Arial" w:cs="Arial"/>
          <w:sz w:val="24"/>
          <w:szCs w:val="24"/>
          <w:u w:val="none"/>
        </w:rPr>
        <w:t xml:space="preserve">Апеляційне та касаційне провадження; </w:t>
      </w:r>
      <w:r w:rsidRPr="00C03720">
        <w:rPr>
          <w:rFonts w:ascii="Arial" w:hAnsi="Arial" w:cs="Arial"/>
          <w:b/>
          <w:bCs/>
          <w:sz w:val="24"/>
          <w:szCs w:val="24"/>
          <w:u w:val="none"/>
        </w:rPr>
        <w:t>2.5.</w:t>
      </w:r>
      <w:r w:rsidRPr="00C03720">
        <w:rPr>
          <w:rFonts w:ascii="Arial" w:hAnsi="Arial" w:cs="Arial"/>
          <w:bCs/>
          <w:sz w:val="24"/>
          <w:szCs w:val="24"/>
          <w:u w:val="none"/>
        </w:rPr>
        <w:t xml:space="preserve"> </w:t>
      </w:r>
      <w:r w:rsidRPr="00C03720">
        <w:rPr>
          <w:rFonts w:ascii="Arial" w:hAnsi="Arial" w:cs="Arial"/>
          <w:sz w:val="24"/>
          <w:szCs w:val="24"/>
          <w:u w:val="none"/>
        </w:rPr>
        <w:t xml:space="preserve">Перегляд судових рішень за нововиявленими або виключними обставинами; </w:t>
      </w:r>
      <w:r w:rsidRPr="00C03720">
        <w:rPr>
          <w:rFonts w:ascii="Arial" w:hAnsi="Arial" w:cs="Arial"/>
          <w:b/>
          <w:bCs/>
          <w:sz w:val="24"/>
          <w:szCs w:val="24"/>
          <w:u w:val="none"/>
        </w:rPr>
        <w:t>2.6.</w:t>
      </w:r>
      <w:r w:rsidRPr="00C03720">
        <w:rPr>
          <w:rFonts w:ascii="Arial" w:hAnsi="Arial" w:cs="Arial"/>
          <w:bCs/>
          <w:sz w:val="24"/>
          <w:szCs w:val="24"/>
          <w:u w:val="none"/>
        </w:rPr>
        <w:t xml:space="preserve"> </w:t>
      </w:r>
      <w:r w:rsidRPr="00C03720">
        <w:rPr>
          <w:rFonts w:ascii="Arial" w:hAnsi="Arial" w:cs="Arial"/>
          <w:sz w:val="24"/>
          <w:szCs w:val="24"/>
          <w:u w:val="none"/>
        </w:rPr>
        <w:t>Розгляд господарських спорів третейськими судами та порядок оскарження їх рішень в господарських судах</w:t>
      </w:r>
      <w:r w:rsidR="00EB31C1" w:rsidRPr="00C03720">
        <w:rPr>
          <w:rFonts w:ascii="Arial" w:hAnsi="Arial" w:cs="Arial"/>
          <w:sz w:val="24"/>
          <w:szCs w:val="24"/>
          <w:u w:val="none"/>
        </w:rPr>
        <w:t>)</w:t>
      </w:r>
    </w:p>
    <w:p w14:paraId="3E602C30" w14:textId="77777777" w:rsidR="00064B40" w:rsidRPr="00C03720" w:rsidRDefault="00064B40" w:rsidP="00C03720">
      <w:pPr>
        <w:pStyle w:val="af"/>
        <w:tabs>
          <w:tab w:val="left" w:pos="540"/>
        </w:tabs>
        <w:spacing w:before="0"/>
        <w:ind w:left="0" w:firstLine="709"/>
        <w:jc w:val="both"/>
        <w:rPr>
          <w:rFonts w:ascii="Arial" w:hAnsi="Arial" w:cs="Arial"/>
          <w:b/>
          <w:sz w:val="24"/>
          <w:szCs w:val="24"/>
          <w:u w:val="none"/>
        </w:rPr>
      </w:pPr>
    </w:p>
    <w:p w14:paraId="0A8C1358" w14:textId="77777777" w:rsidR="00EB31C1" w:rsidRPr="00C03720" w:rsidRDefault="00EB31C1" w:rsidP="00C03720">
      <w:pPr>
        <w:pStyle w:val="af"/>
        <w:tabs>
          <w:tab w:val="left" w:pos="540"/>
        </w:tabs>
        <w:spacing w:before="0"/>
        <w:ind w:left="0" w:firstLine="709"/>
        <w:jc w:val="both"/>
        <w:rPr>
          <w:rFonts w:ascii="Arial" w:hAnsi="Arial" w:cs="Arial"/>
          <w:i/>
          <w:sz w:val="24"/>
          <w:szCs w:val="24"/>
          <w:u w:val="none"/>
        </w:rPr>
      </w:pPr>
      <w:r w:rsidRPr="00C03720">
        <w:rPr>
          <w:rFonts w:ascii="Arial" w:hAnsi="Arial" w:cs="Arial"/>
          <w:i/>
          <w:sz w:val="24"/>
          <w:szCs w:val="24"/>
          <w:u w:val="none"/>
        </w:rPr>
        <w:t>План лекції:</w:t>
      </w:r>
    </w:p>
    <w:p w14:paraId="3ACECBA5" w14:textId="77777777" w:rsidR="00EB31C1" w:rsidRPr="00C03720" w:rsidRDefault="00EB31C1" w:rsidP="003F3E12">
      <w:pPr>
        <w:pStyle w:val="af"/>
        <w:numPr>
          <w:ilvl w:val="0"/>
          <w:numId w:val="50"/>
        </w:numPr>
        <w:tabs>
          <w:tab w:val="left" w:pos="540"/>
        </w:tabs>
        <w:spacing w:before="0"/>
        <w:ind w:left="0" w:firstLine="709"/>
        <w:jc w:val="both"/>
        <w:rPr>
          <w:rFonts w:ascii="Arial" w:hAnsi="Arial" w:cs="Arial"/>
          <w:sz w:val="24"/>
          <w:szCs w:val="24"/>
          <w:u w:val="none"/>
        </w:rPr>
      </w:pPr>
      <w:r w:rsidRPr="00C03720">
        <w:rPr>
          <w:rFonts w:ascii="Arial" w:hAnsi="Arial" w:cs="Arial"/>
          <w:sz w:val="24"/>
          <w:szCs w:val="24"/>
          <w:u w:val="none"/>
        </w:rPr>
        <w:t xml:space="preserve">Право та характерні ознаки апеляційного оскарження. </w:t>
      </w:r>
    </w:p>
    <w:p w14:paraId="2A674705" w14:textId="77777777" w:rsidR="00EB31C1" w:rsidRPr="00C03720" w:rsidRDefault="00EB31C1" w:rsidP="003F3E12">
      <w:pPr>
        <w:numPr>
          <w:ilvl w:val="0"/>
          <w:numId w:val="50"/>
        </w:numPr>
        <w:spacing w:line="240" w:lineRule="auto"/>
        <w:ind w:left="0" w:firstLine="709"/>
        <w:jc w:val="both"/>
        <w:rPr>
          <w:rFonts w:ascii="Arial" w:hAnsi="Arial" w:cs="Arial"/>
          <w:sz w:val="24"/>
          <w:szCs w:val="24"/>
        </w:rPr>
      </w:pPr>
      <w:r w:rsidRPr="00C03720">
        <w:rPr>
          <w:rFonts w:ascii="Arial" w:hAnsi="Arial" w:cs="Arial"/>
          <w:sz w:val="24"/>
          <w:szCs w:val="24"/>
        </w:rPr>
        <w:t>Повноваження апеляційної інстанції. Постанова апеляційної інстанції.</w:t>
      </w:r>
    </w:p>
    <w:p w14:paraId="571C48A2" w14:textId="77777777" w:rsidR="00EB31C1" w:rsidRPr="00C03720" w:rsidRDefault="00EB31C1" w:rsidP="003F3E12">
      <w:pPr>
        <w:numPr>
          <w:ilvl w:val="0"/>
          <w:numId w:val="50"/>
        </w:numPr>
        <w:spacing w:line="240" w:lineRule="auto"/>
        <w:ind w:left="0" w:firstLine="709"/>
        <w:jc w:val="both"/>
        <w:rPr>
          <w:rFonts w:ascii="Arial" w:hAnsi="Arial" w:cs="Arial"/>
          <w:sz w:val="24"/>
          <w:szCs w:val="24"/>
        </w:rPr>
      </w:pPr>
      <w:r w:rsidRPr="00C03720">
        <w:rPr>
          <w:rFonts w:ascii="Arial" w:hAnsi="Arial" w:cs="Arial"/>
          <w:sz w:val="24"/>
          <w:szCs w:val="24"/>
        </w:rPr>
        <w:t>Право касаційного оскарження. Порядок та строк подання касаційної  скарги. Повноваження касаційної інстанції</w:t>
      </w:r>
    </w:p>
    <w:p w14:paraId="731B4311" w14:textId="77777777" w:rsidR="00EB31C1" w:rsidRPr="00C03720" w:rsidRDefault="00EB31C1" w:rsidP="003F3E12">
      <w:pPr>
        <w:pStyle w:val="ab"/>
        <w:numPr>
          <w:ilvl w:val="0"/>
          <w:numId w:val="50"/>
        </w:numPr>
        <w:tabs>
          <w:tab w:val="left" w:pos="180"/>
          <w:tab w:val="left" w:pos="360"/>
        </w:tabs>
        <w:ind w:left="0" w:firstLine="709"/>
        <w:rPr>
          <w:szCs w:val="24"/>
        </w:rPr>
      </w:pPr>
      <w:r w:rsidRPr="00C03720">
        <w:rPr>
          <w:szCs w:val="24"/>
        </w:rPr>
        <w:t>Поняття та значення нововиявлених та виключних обставин.</w:t>
      </w:r>
    </w:p>
    <w:p w14:paraId="77E8E9AB" w14:textId="77777777" w:rsidR="00EB31C1" w:rsidRPr="00C03720" w:rsidRDefault="00EB31C1" w:rsidP="003F3E12">
      <w:pPr>
        <w:pStyle w:val="a0"/>
        <w:numPr>
          <w:ilvl w:val="0"/>
          <w:numId w:val="50"/>
        </w:numPr>
        <w:spacing w:line="240" w:lineRule="auto"/>
        <w:ind w:left="0" w:firstLine="709"/>
        <w:jc w:val="both"/>
        <w:rPr>
          <w:rFonts w:ascii="Arial" w:hAnsi="Arial" w:cs="Arial"/>
          <w:sz w:val="24"/>
          <w:szCs w:val="24"/>
        </w:rPr>
      </w:pPr>
      <w:r w:rsidRPr="00C03720">
        <w:rPr>
          <w:rFonts w:ascii="Arial" w:hAnsi="Arial" w:cs="Arial"/>
          <w:sz w:val="24"/>
          <w:szCs w:val="24"/>
        </w:rPr>
        <w:t>Повноваження суду при перегляді судових рішень за нововиявленими або виключними обставинами</w:t>
      </w:r>
    </w:p>
    <w:p w14:paraId="3D59471F" w14:textId="77777777" w:rsidR="00EB31C1" w:rsidRPr="00C03720" w:rsidRDefault="00EB31C1" w:rsidP="003F3E12">
      <w:pPr>
        <w:pStyle w:val="a0"/>
        <w:numPr>
          <w:ilvl w:val="0"/>
          <w:numId w:val="50"/>
        </w:numPr>
        <w:spacing w:line="240" w:lineRule="auto"/>
        <w:ind w:left="0" w:firstLine="709"/>
        <w:jc w:val="both"/>
        <w:rPr>
          <w:rFonts w:ascii="Arial" w:hAnsi="Arial" w:cs="Arial"/>
          <w:bCs/>
          <w:sz w:val="24"/>
          <w:szCs w:val="24"/>
        </w:rPr>
      </w:pPr>
      <w:r w:rsidRPr="00C03720">
        <w:rPr>
          <w:rFonts w:ascii="Arial" w:hAnsi="Arial" w:cs="Arial"/>
          <w:bCs/>
          <w:sz w:val="24"/>
          <w:szCs w:val="24"/>
        </w:rPr>
        <w:t xml:space="preserve">Поняття третейського суду та його юрисдикція. Поняття міжнародного комерційного </w:t>
      </w:r>
      <w:proofErr w:type="spellStart"/>
      <w:r w:rsidRPr="00C03720">
        <w:rPr>
          <w:rFonts w:ascii="Arial" w:hAnsi="Arial" w:cs="Arial"/>
          <w:bCs/>
          <w:sz w:val="24"/>
          <w:szCs w:val="24"/>
        </w:rPr>
        <w:t>арбітража</w:t>
      </w:r>
      <w:proofErr w:type="spellEnd"/>
      <w:r w:rsidRPr="00C03720">
        <w:rPr>
          <w:rFonts w:ascii="Arial" w:hAnsi="Arial" w:cs="Arial"/>
          <w:bCs/>
          <w:sz w:val="24"/>
          <w:szCs w:val="24"/>
        </w:rPr>
        <w:t xml:space="preserve"> та його юрисдикція.</w:t>
      </w:r>
    </w:p>
    <w:p w14:paraId="250A4FCC" w14:textId="77777777" w:rsidR="00EB31C1" w:rsidRPr="00C03720" w:rsidRDefault="00EB31C1" w:rsidP="003F3E12">
      <w:pPr>
        <w:pStyle w:val="a0"/>
        <w:numPr>
          <w:ilvl w:val="0"/>
          <w:numId w:val="50"/>
        </w:numPr>
        <w:spacing w:line="240" w:lineRule="auto"/>
        <w:ind w:left="0" w:firstLine="709"/>
        <w:jc w:val="both"/>
        <w:rPr>
          <w:rFonts w:ascii="Arial" w:hAnsi="Arial" w:cs="Arial"/>
          <w:bCs/>
          <w:sz w:val="24"/>
          <w:szCs w:val="24"/>
        </w:rPr>
      </w:pPr>
      <w:r w:rsidRPr="00C03720">
        <w:rPr>
          <w:rFonts w:ascii="Arial" w:hAnsi="Arial" w:cs="Arial"/>
          <w:bCs/>
          <w:sz w:val="24"/>
          <w:szCs w:val="24"/>
        </w:rPr>
        <w:t xml:space="preserve">Порядок оскарження, скасування та виконання рішень третейських судів. </w:t>
      </w:r>
    </w:p>
    <w:p w14:paraId="17A40F4B" w14:textId="77777777" w:rsidR="00EB31C1" w:rsidRPr="00C03720" w:rsidRDefault="00EB31C1" w:rsidP="00C03720">
      <w:pPr>
        <w:spacing w:line="240" w:lineRule="auto"/>
        <w:ind w:firstLine="709"/>
        <w:jc w:val="both"/>
        <w:rPr>
          <w:rFonts w:ascii="Arial" w:hAnsi="Arial" w:cs="Arial"/>
          <w:i/>
          <w:color w:val="0070C0"/>
          <w:sz w:val="24"/>
          <w:szCs w:val="24"/>
        </w:rPr>
      </w:pPr>
    </w:p>
    <w:p w14:paraId="0BEB5CFB" w14:textId="77777777" w:rsidR="00EB31C1" w:rsidRPr="00C03720" w:rsidRDefault="00EB31C1" w:rsidP="00C03720">
      <w:pPr>
        <w:spacing w:line="240" w:lineRule="auto"/>
        <w:ind w:firstLine="709"/>
        <w:jc w:val="both"/>
        <w:rPr>
          <w:rFonts w:ascii="Arial" w:hAnsi="Arial" w:cs="Arial"/>
          <w:i/>
          <w:sz w:val="24"/>
          <w:szCs w:val="24"/>
        </w:rPr>
      </w:pPr>
      <w:r w:rsidRPr="00C03720">
        <w:rPr>
          <w:rFonts w:ascii="Arial" w:hAnsi="Arial" w:cs="Arial"/>
          <w:i/>
          <w:sz w:val="24"/>
          <w:szCs w:val="24"/>
        </w:rPr>
        <w:t>Завдання для самостійної роботи :</w:t>
      </w:r>
    </w:p>
    <w:p w14:paraId="5F5ACD84" w14:textId="77777777" w:rsidR="00EB31C1" w:rsidRPr="00C03720" w:rsidRDefault="00EB31C1" w:rsidP="003F3E12">
      <w:pPr>
        <w:pStyle w:val="ae"/>
        <w:numPr>
          <w:ilvl w:val="0"/>
          <w:numId w:val="51"/>
        </w:numPr>
        <w:spacing w:before="0" w:beforeAutospacing="0" w:after="0" w:afterAutospacing="0"/>
        <w:ind w:left="0" w:firstLine="709"/>
        <w:jc w:val="both"/>
        <w:rPr>
          <w:rFonts w:ascii="Arial" w:hAnsi="Arial" w:cs="Arial"/>
          <w:lang w:val="uk-UA"/>
        </w:rPr>
      </w:pPr>
      <w:r w:rsidRPr="00C03720">
        <w:rPr>
          <w:rFonts w:ascii="Arial" w:hAnsi="Arial" w:cs="Arial"/>
          <w:lang w:val="uk-UA"/>
        </w:rPr>
        <w:t>Проаналізуйте підстави для скасування або зміни рішення апеляційною інстанцією.</w:t>
      </w:r>
    </w:p>
    <w:p w14:paraId="398B33F8" w14:textId="77777777" w:rsidR="00EB31C1" w:rsidRPr="00C03720" w:rsidRDefault="00EB31C1" w:rsidP="003F3E12">
      <w:pPr>
        <w:numPr>
          <w:ilvl w:val="0"/>
          <w:numId w:val="51"/>
        </w:numPr>
        <w:spacing w:line="240" w:lineRule="auto"/>
        <w:ind w:left="0" w:firstLine="709"/>
        <w:jc w:val="both"/>
        <w:rPr>
          <w:rFonts w:ascii="Arial" w:hAnsi="Arial" w:cs="Arial"/>
          <w:sz w:val="24"/>
          <w:szCs w:val="24"/>
        </w:rPr>
      </w:pPr>
      <w:r w:rsidRPr="00C03720">
        <w:rPr>
          <w:rFonts w:ascii="Arial" w:hAnsi="Arial" w:cs="Arial"/>
          <w:sz w:val="24"/>
          <w:szCs w:val="24"/>
        </w:rPr>
        <w:t xml:space="preserve">Визначте організаційну систему апеляційних господарських судів України </w:t>
      </w:r>
    </w:p>
    <w:p w14:paraId="2C5583F7" w14:textId="77777777" w:rsidR="00EB31C1" w:rsidRPr="00C03720" w:rsidRDefault="00EB31C1" w:rsidP="003F3E12">
      <w:pPr>
        <w:numPr>
          <w:ilvl w:val="0"/>
          <w:numId w:val="51"/>
        </w:numPr>
        <w:spacing w:line="240" w:lineRule="auto"/>
        <w:ind w:left="0" w:firstLine="709"/>
        <w:jc w:val="both"/>
        <w:rPr>
          <w:rFonts w:ascii="Arial" w:hAnsi="Arial" w:cs="Arial"/>
          <w:sz w:val="24"/>
          <w:szCs w:val="24"/>
        </w:rPr>
      </w:pPr>
      <w:r w:rsidRPr="00C03720">
        <w:rPr>
          <w:rFonts w:ascii="Arial" w:hAnsi="Arial" w:cs="Arial"/>
          <w:sz w:val="24"/>
          <w:szCs w:val="24"/>
        </w:rPr>
        <w:t xml:space="preserve">Порівняйте касаційний та апеляційний порядки перегляду рішень, ухвал, постанов у господарському судочинстві, визначте спільне та відмінне </w:t>
      </w:r>
    </w:p>
    <w:p w14:paraId="67B47085" w14:textId="77777777" w:rsidR="00EB31C1" w:rsidRPr="00C03720" w:rsidRDefault="00EB31C1" w:rsidP="003F3E12">
      <w:pPr>
        <w:numPr>
          <w:ilvl w:val="0"/>
          <w:numId w:val="51"/>
        </w:numPr>
        <w:spacing w:line="240" w:lineRule="auto"/>
        <w:ind w:left="0" w:firstLine="709"/>
        <w:jc w:val="both"/>
        <w:rPr>
          <w:rFonts w:ascii="Arial" w:hAnsi="Arial" w:cs="Arial"/>
          <w:sz w:val="24"/>
          <w:szCs w:val="24"/>
        </w:rPr>
      </w:pPr>
      <w:r w:rsidRPr="00C03720">
        <w:rPr>
          <w:rFonts w:ascii="Arial" w:hAnsi="Arial" w:cs="Arial"/>
          <w:sz w:val="24"/>
          <w:szCs w:val="24"/>
        </w:rPr>
        <w:t>Виписати конкретні випадки перегляду рішень, ухвал, постанов за нововиявленими, виключними обставинами на підставі аналізу рішень в Єдиному державному реєстрі судових рішень. Конкретизувати, що було підставою для перегляду.</w:t>
      </w:r>
    </w:p>
    <w:p w14:paraId="104D9DB3" w14:textId="77777777" w:rsidR="00EB31C1" w:rsidRPr="00C03720" w:rsidRDefault="00EB31C1" w:rsidP="003F3E12">
      <w:pPr>
        <w:pStyle w:val="ae"/>
        <w:numPr>
          <w:ilvl w:val="0"/>
          <w:numId w:val="51"/>
        </w:numPr>
        <w:spacing w:before="0" w:beforeAutospacing="0" w:after="0" w:afterAutospacing="0"/>
        <w:ind w:left="0" w:firstLine="709"/>
        <w:jc w:val="both"/>
        <w:rPr>
          <w:rFonts w:ascii="Arial" w:hAnsi="Arial" w:cs="Arial"/>
          <w:lang w:val="uk-UA"/>
        </w:rPr>
      </w:pPr>
      <w:r w:rsidRPr="00C03720">
        <w:rPr>
          <w:rFonts w:ascii="Arial" w:hAnsi="Arial" w:cs="Arial"/>
          <w:lang w:val="uk-UA"/>
        </w:rPr>
        <w:t>Компетенція та принципи діяльності третейських судів та міжнародних арбітражів</w:t>
      </w:r>
    </w:p>
    <w:p w14:paraId="0CA7876A" w14:textId="77777777" w:rsidR="00EB31C1" w:rsidRPr="00C03720" w:rsidRDefault="00EB31C1" w:rsidP="003F3E12">
      <w:pPr>
        <w:pStyle w:val="ae"/>
        <w:numPr>
          <w:ilvl w:val="0"/>
          <w:numId w:val="51"/>
        </w:numPr>
        <w:spacing w:before="0" w:beforeAutospacing="0" w:after="0" w:afterAutospacing="0"/>
        <w:ind w:left="0" w:firstLine="709"/>
        <w:jc w:val="both"/>
        <w:rPr>
          <w:rFonts w:ascii="Arial" w:hAnsi="Arial" w:cs="Arial"/>
          <w:lang w:val="uk-UA"/>
        </w:rPr>
      </w:pPr>
      <w:r w:rsidRPr="00C03720">
        <w:rPr>
          <w:rFonts w:ascii="Arial" w:hAnsi="Arial" w:cs="Arial"/>
          <w:lang w:val="uk-UA"/>
        </w:rPr>
        <w:t>Категорії спорів, що не можуть розглядатися в третейських судах</w:t>
      </w:r>
    </w:p>
    <w:p w14:paraId="1202A781" w14:textId="77777777" w:rsidR="00EB31C1" w:rsidRPr="00C03720" w:rsidRDefault="00EB31C1" w:rsidP="003F3E12">
      <w:pPr>
        <w:pStyle w:val="a0"/>
        <w:numPr>
          <w:ilvl w:val="0"/>
          <w:numId w:val="51"/>
        </w:numPr>
        <w:spacing w:line="240" w:lineRule="auto"/>
        <w:ind w:left="0" w:firstLine="709"/>
        <w:jc w:val="both"/>
        <w:rPr>
          <w:rFonts w:ascii="Arial" w:hAnsi="Arial" w:cs="Arial"/>
          <w:bCs/>
          <w:sz w:val="24"/>
          <w:szCs w:val="24"/>
        </w:rPr>
      </w:pPr>
      <w:r w:rsidRPr="00C03720">
        <w:rPr>
          <w:rFonts w:ascii="Arial" w:hAnsi="Arial" w:cs="Arial"/>
          <w:sz w:val="24"/>
          <w:szCs w:val="24"/>
        </w:rPr>
        <w:t>Визначте структуру постійно діючих третейських судів</w:t>
      </w:r>
    </w:p>
    <w:p w14:paraId="0AE0C9F9" w14:textId="77777777" w:rsidR="00EB31C1" w:rsidRPr="00C03720" w:rsidRDefault="00EB31C1" w:rsidP="003F3E12">
      <w:pPr>
        <w:pStyle w:val="a0"/>
        <w:numPr>
          <w:ilvl w:val="0"/>
          <w:numId w:val="51"/>
        </w:numPr>
        <w:spacing w:line="240" w:lineRule="auto"/>
        <w:ind w:left="0" w:firstLine="709"/>
        <w:jc w:val="both"/>
        <w:rPr>
          <w:rFonts w:ascii="Arial" w:hAnsi="Arial" w:cs="Arial"/>
          <w:sz w:val="24"/>
          <w:szCs w:val="24"/>
        </w:rPr>
      </w:pPr>
      <w:r w:rsidRPr="00C03720">
        <w:rPr>
          <w:rFonts w:ascii="Arial" w:hAnsi="Arial" w:cs="Arial"/>
          <w:bCs/>
          <w:sz w:val="24"/>
          <w:szCs w:val="24"/>
        </w:rPr>
        <w:t>Ознайомтеся зі зразками арбітражних застережень зовнішньоекономічного договору (контракту)</w:t>
      </w:r>
    </w:p>
    <w:p w14:paraId="6CB0FB38" w14:textId="77777777" w:rsidR="00EB31C1" w:rsidRPr="00C03720" w:rsidRDefault="00EB31C1" w:rsidP="00C03720">
      <w:pPr>
        <w:pStyle w:val="a0"/>
        <w:spacing w:line="240" w:lineRule="auto"/>
        <w:ind w:left="0" w:firstLine="709"/>
        <w:jc w:val="both"/>
        <w:rPr>
          <w:rFonts w:ascii="Arial" w:hAnsi="Arial" w:cs="Arial"/>
          <w:sz w:val="24"/>
          <w:szCs w:val="24"/>
        </w:rPr>
      </w:pPr>
    </w:p>
    <w:p w14:paraId="5CA28229" w14:textId="77777777" w:rsidR="006906F4" w:rsidRPr="00C03720" w:rsidRDefault="006906F4" w:rsidP="00C03720">
      <w:pPr>
        <w:pStyle w:val="af"/>
        <w:tabs>
          <w:tab w:val="left" w:pos="540"/>
        </w:tabs>
        <w:spacing w:before="0"/>
        <w:ind w:left="0" w:firstLine="709"/>
        <w:jc w:val="both"/>
        <w:rPr>
          <w:rFonts w:ascii="Arial" w:hAnsi="Arial" w:cs="Arial"/>
          <w:b/>
          <w:sz w:val="24"/>
          <w:szCs w:val="24"/>
          <w:u w:val="none"/>
        </w:rPr>
      </w:pPr>
      <w:r w:rsidRPr="00C03720">
        <w:rPr>
          <w:rFonts w:ascii="Arial" w:hAnsi="Arial" w:cs="Arial"/>
          <w:sz w:val="24"/>
          <w:szCs w:val="24"/>
          <w:u w:val="none"/>
        </w:rPr>
        <w:t xml:space="preserve">У студентів заочної форми навчання навчальним планом передбачено </w:t>
      </w:r>
      <w:r w:rsidRPr="00C03720">
        <w:rPr>
          <w:rFonts w:ascii="Arial" w:hAnsi="Arial" w:cs="Arial"/>
          <w:i/>
          <w:sz w:val="24"/>
          <w:szCs w:val="24"/>
        </w:rPr>
        <w:t>одне практичне заняття.</w:t>
      </w:r>
      <w:r w:rsidRPr="00C03720">
        <w:rPr>
          <w:rFonts w:ascii="Arial" w:hAnsi="Arial" w:cs="Arial"/>
          <w:sz w:val="24"/>
          <w:szCs w:val="24"/>
          <w:u w:val="none"/>
        </w:rPr>
        <w:t xml:space="preserve"> На таке заняття виносяться для опрацювання питання з теми </w:t>
      </w:r>
      <w:r w:rsidRPr="00C03720">
        <w:rPr>
          <w:rFonts w:ascii="Arial" w:hAnsi="Arial" w:cs="Arial"/>
          <w:b/>
          <w:sz w:val="24"/>
          <w:szCs w:val="24"/>
          <w:u w:val="none"/>
        </w:rPr>
        <w:t>2.2.</w:t>
      </w:r>
      <w:r w:rsidRPr="00C03720">
        <w:rPr>
          <w:rFonts w:ascii="Arial" w:hAnsi="Arial" w:cs="Arial"/>
          <w:sz w:val="24"/>
          <w:szCs w:val="24"/>
          <w:u w:val="none"/>
        </w:rPr>
        <w:t xml:space="preserve"> </w:t>
      </w:r>
      <w:r w:rsidRPr="00C03720">
        <w:rPr>
          <w:rFonts w:ascii="Arial" w:hAnsi="Arial" w:cs="Arial"/>
          <w:b/>
          <w:sz w:val="24"/>
          <w:szCs w:val="24"/>
          <w:u w:val="none"/>
        </w:rPr>
        <w:t xml:space="preserve"> </w:t>
      </w:r>
      <w:r w:rsidRPr="00C03720">
        <w:rPr>
          <w:rFonts w:ascii="Arial" w:hAnsi="Arial" w:cs="Arial"/>
          <w:i/>
          <w:sz w:val="24"/>
          <w:szCs w:val="24"/>
          <w:u w:val="none"/>
        </w:rPr>
        <w:t xml:space="preserve">Позовне провадження </w:t>
      </w:r>
      <w:r w:rsidRPr="00C03720">
        <w:rPr>
          <w:rFonts w:ascii="Arial" w:hAnsi="Arial" w:cs="Arial"/>
          <w:sz w:val="24"/>
          <w:szCs w:val="24"/>
          <w:u w:val="none"/>
        </w:rPr>
        <w:t xml:space="preserve">та </w:t>
      </w:r>
      <w:r w:rsidRPr="00C03720">
        <w:rPr>
          <w:rFonts w:ascii="Arial" w:hAnsi="Arial" w:cs="Arial"/>
          <w:b/>
          <w:sz w:val="24"/>
          <w:szCs w:val="24"/>
          <w:u w:val="none"/>
        </w:rPr>
        <w:t>2.4.</w:t>
      </w:r>
      <w:r w:rsidRPr="00C03720">
        <w:rPr>
          <w:rFonts w:ascii="Arial" w:hAnsi="Arial" w:cs="Arial"/>
          <w:sz w:val="24"/>
          <w:szCs w:val="24"/>
          <w:u w:val="none"/>
        </w:rPr>
        <w:t xml:space="preserve"> </w:t>
      </w:r>
      <w:r w:rsidRPr="00C03720">
        <w:rPr>
          <w:rFonts w:ascii="Arial" w:hAnsi="Arial" w:cs="Arial"/>
          <w:i/>
          <w:sz w:val="24"/>
          <w:szCs w:val="24"/>
          <w:u w:val="none"/>
        </w:rPr>
        <w:t>Апеляційне та касаційне провадження</w:t>
      </w:r>
    </w:p>
    <w:p w14:paraId="6168519C" w14:textId="77777777" w:rsidR="006906F4" w:rsidRPr="00C03720" w:rsidRDefault="006906F4" w:rsidP="00C03720">
      <w:pPr>
        <w:spacing w:line="240" w:lineRule="auto"/>
        <w:ind w:firstLine="709"/>
        <w:jc w:val="both"/>
        <w:rPr>
          <w:rFonts w:ascii="Arial" w:hAnsi="Arial" w:cs="Arial"/>
          <w:i/>
          <w:sz w:val="24"/>
          <w:szCs w:val="24"/>
        </w:rPr>
      </w:pPr>
    </w:p>
    <w:p w14:paraId="7A0FAB08" w14:textId="77777777" w:rsidR="006906F4" w:rsidRPr="00C03720" w:rsidRDefault="006906F4" w:rsidP="00C03720">
      <w:pPr>
        <w:spacing w:line="240" w:lineRule="auto"/>
        <w:ind w:firstLine="709"/>
        <w:jc w:val="both"/>
        <w:rPr>
          <w:rFonts w:ascii="Arial" w:hAnsi="Arial" w:cs="Arial"/>
          <w:i/>
          <w:sz w:val="24"/>
          <w:szCs w:val="24"/>
        </w:rPr>
      </w:pPr>
      <w:r w:rsidRPr="00C03720">
        <w:rPr>
          <w:rFonts w:ascii="Arial" w:hAnsi="Arial" w:cs="Arial"/>
          <w:i/>
          <w:sz w:val="24"/>
          <w:szCs w:val="24"/>
        </w:rPr>
        <w:t>Питання для обговорення на практичному занятті:</w:t>
      </w:r>
    </w:p>
    <w:p w14:paraId="4621382F" w14:textId="77777777" w:rsidR="006906F4" w:rsidRPr="00C03720" w:rsidRDefault="006906F4" w:rsidP="003F3E12">
      <w:pPr>
        <w:numPr>
          <w:ilvl w:val="0"/>
          <w:numId w:val="52"/>
        </w:numPr>
        <w:spacing w:line="240" w:lineRule="auto"/>
        <w:ind w:left="0" w:firstLine="709"/>
        <w:jc w:val="both"/>
        <w:rPr>
          <w:rFonts w:ascii="Arial" w:hAnsi="Arial" w:cs="Arial"/>
          <w:sz w:val="24"/>
          <w:szCs w:val="24"/>
        </w:rPr>
      </w:pPr>
      <w:r w:rsidRPr="00C03720">
        <w:rPr>
          <w:rFonts w:ascii="Arial" w:hAnsi="Arial" w:cs="Arial"/>
          <w:sz w:val="24"/>
          <w:szCs w:val="24"/>
        </w:rPr>
        <w:t xml:space="preserve">Вимоги до форми та змісту позовної заяви. Визначення ціни позову. Документи, які додаються до позовної заяви. Вимоги щодо направлення сторонам копій позовної заяви та документів. </w:t>
      </w:r>
    </w:p>
    <w:p w14:paraId="03753AAB" w14:textId="77777777" w:rsidR="006906F4" w:rsidRPr="00C03720" w:rsidRDefault="006906F4" w:rsidP="003F3E12">
      <w:pPr>
        <w:numPr>
          <w:ilvl w:val="0"/>
          <w:numId w:val="52"/>
        </w:numPr>
        <w:spacing w:line="240" w:lineRule="auto"/>
        <w:ind w:left="0" w:firstLine="709"/>
        <w:jc w:val="both"/>
        <w:rPr>
          <w:rFonts w:ascii="Arial" w:hAnsi="Arial" w:cs="Arial"/>
          <w:sz w:val="24"/>
          <w:szCs w:val="24"/>
        </w:rPr>
      </w:pPr>
      <w:r w:rsidRPr="00C03720">
        <w:rPr>
          <w:rFonts w:ascii="Arial" w:hAnsi="Arial" w:cs="Arial"/>
          <w:sz w:val="24"/>
          <w:szCs w:val="24"/>
        </w:rPr>
        <w:t xml:space="preserve">Відзив на позовну заяву. Зустрічний позов. </w:t>
      </w:r>
    </w:p>
    <w:p w14:paraId="4358728F" w14:textId="77777777" w:rsidR="006906F4" w:rsidRPr="00C03720" w:rsidRDefault="006906F4" w:rsidP="003F3E12">
      <w:pPr>
        <w:numPr>
          <w:ilvl w:val="0"/>
          <w:numId w:val="52"/>
        </w:numPr>
        <w:spacing w:line="240" w:lineRule="auto"/>
        <w:ind w:left="0" w:firstLine="709"/>
        <w:jc w:val="both"/>
        <w:rPr>
          <w:rFonts w:ascii="Arial" w:hAnsi="Arial" w:cs="Arial"/>
          <w:sz w:val="24"/>
          <w:szCs w:val="24"/>
        </w:rPr>
      </w:pPr>
      <w:r w:rsidRPr="00C03720">
        <w:rPr>
          <w:rFonts w:ascii="Arial" w:hAnsi="Arial" w:cs="Arial"/>
          <w:sz w:val="24"/>
          <w:szCs w:val="24"/>
        </w:rPr>
        <w:t xml:space="preserve">Визначення апеляційної інстанції. Форма і зміст апеляційної скарги. </w:t>
      </w:r>
    </w:p>
    <w:p w14:paraId="332FB9E2" w14:textId="77777777" w:rsidR="006906F4" w:rsidRPr="00C03720" w:rsidRDefault="006906F4" w:rsidP="003F3E12">
      <w:pPr>
        <w:numPr>
          <w:ilvl w:val="0"/>
          <w:numId w:val="52"/>
        </w:numPr>
        <w:spacing w:line="240" w:lineRule="auto"/>
        <w:ind w:left="0" w:firstLine="709"/>
        <w:jc w:val="both"/>
        <w:rPr>
          <w:rFonts w:ascii="Arial" w:hAnsi="Arial" w:cs="Arial"/>
          <w:sz w:val="24"/>
          <w:szCs w:val="24"/>
        </w:rPr>
      </w:pPr>
      <w:r w:rsidRPr="00C03720">
        <w:rPr>
          <w:rFonts w:ascii="Arial" w:hAnsi="Arial" w:cs="Arial"/>
          <w:sz w:val="24"/>
          <w:szCs w:val="24"/>
        </w:rPr>
        <w:t>Форма і зміст касаційної скарги.</w:t>
      </w:r>
    </w:p>
    <w:p w14:paraId="48FAD616" w14:textId="77777777" w:rsidR="006906F4" w:rsidRPr="00C03720" w:rsidRDefault="006906F4" w:rsidP="003F3E12">
      <w:pPr>
        <w:numPr>
          <w:ilvl w:val="0"/>
          <w:numId w:val="52"/>
        </w:numPr>
        <w:spacing w:line="240" w:lineRule="auto"/>
        <w:ind w:left="0" w:firstLine="709"/>
        <w:jc w:val="both"/>
        <w:rPr>
          <w:rFonts w:ascii="Arial" w:hAnsi="Arial" w:cs="Arial"/>
          <w:sz w:val="24"/>
          <w:szCs w:val="24"/>
        </w:rPr>
      </w:pPr>
      <w:r w:rsidRPr="00C03720">
        <w:rPr>
          <w:rFonts w:ascii="Arial" w:hAnsi="Arial" w:cs="Arial"/>
          <w:sz w:val="24"/>
          <w:szCs w:val="24"/>
        </w:rPr>
        <w:t>Складання проектів процесуальних документів (позовна заява; відзив на позовну заяву; зустрічний позов; апеляційна скарга; касаційна скарга)</w:t>
      </w:r>
    </w:p>
    <w:p w14:paraId="59F3F2AA" w14:textId="77777777" w:rsidR="006906F4" w:rsidRPr="00C03720" w:rsidRDefault="006906F4" w:rsidP="00C03720">
      <w:pPr>
        <w:spacing w:line="240" w:lineRule="auto"/>
        <w:ind w:firstLine="709"/>
        <w:jc w:val="both"/>
        <w:rPr>
          <w:rFonts w:ascii="Arial" w:hAnsi="Arial" w:cs="Arial"/>
          <w:i/>
          <w:sz w:val="24"/>
          <w:szCs w:val="24"/>
        </w:rPr>
      </w:pPr>
    </w:p>
    <w:p w14:paraId="7EB15A71" w14:textId="77777777" w:rsidR="003947AA" w:rsidRPr="00C03720" w:rsidRDefault="003947AA" w:rsidP="00C03720">
      <w:pPr>
        <w:pStyle w:val="1"/>
        <w:spacing w:before="0" w:after="0" w:line="240" w:lineRule="auto"/>
        <w:ind w:left="0" w:firstLine="709"/>
        <w:jc w:val="center"/>
        <w:rPr>
          <w:rFonts w:ascii="Arial" w:hAnsi="Arial" w:cs="Arial"/>
        </w:rPr>
      </w:pPr>
      <w:r w:rsidRPr="00C03720">
        <w:rPr>
          <w:rFonts w:ascii="Arial" w:hAnsi="Arial" w:cs="Arial"/>
        </w:rPr>
        <w:t>Самостійна робота студента</w:t>
      </w:r>
    </w:p>
    <w:p w14:paraId="74E79676" w14:textId="77777777" w:rsidR="00C03720" w:rsidRPr="00C03720" w:rsidRDefault="00C03720" w:rsidP="00C03720">
      <w:pPr>
        <w:rPr>
          <w:rFonts w:ascii="Arial" w:hAnsi="Arial" w:cs="Arial"/>
          <w:sz w:val="24"/>
          <w:szCs w:val="24"/>
        </w:rPr>
      </w:pPr>
    </w:p>
    <w:p w14:paraId="73841EFB" w14:textId="77777777" w:rsidR="003A2214" w:rsidRPr="00C03720" w:rsidRDefault="003A2214" w:rsidP="00C03720">
      <w:pPr>
        <w:pStyle w:val="21"/>
        <w:keepNext/>
        <w:ind w:left="0" w:firstLine="709"/>
        <w:jc w:val="both"/>
        <w:rPr>
          <w:rFonts w:ascii="Arial" w:hAnsi="Arial" w:cs="Arial"/>
        </w:rPr>
      </w:pPr>
      <w:r w:rsidRPr="00C03720">
        <w:rPr>
          <w:rFonts w:ascii="Arial" w:hAnsi="Arial" w:cs="Arial"/>
        </w:rPr>
        <w:lastRenderedPageBreak/>
        <w:t xml:space="preserve">Самостійна робота </w:t>
      </w:r>
      <w:r w:rsidRPr="00C03720">
        <w:rPr>
          <w:rFonts w:ascii="Arial" w:hAnsi="Arial" w:cs="Arial"/>
          <w:u w:val="single"/>
        </w:rPr>
        <w:t>студента денної форми навчання</w:t>
      </w:r>
      <w:r w:rsidRPr="00C03720">
        <w:rPr>
          <w:rFonts w:ascii="Arial" w:hAnsi="Arial" w:cs="Arial"/>
        </w:rPr>
        <w:t xml:space="preserve"> передбачає самостійне, на основі рекомендованої навчальної та наукової літератури, опрацювання та засвоєння окремих положень дисципліни; підготовку до практичних занять. Питання та завдання на самостійну роботу наведені в межах кожної теми навчальної дисципліни. </w:t>
      </w:r>
      <w:proofErr w:type="spellStart"/>
      <w:r w:rsidRPr="00C03720">
        <w:rPr>
          <w:rFonts w:ascii="Arial" w:hAnsi="Arial" w:cs="Arial"/>
          <w:bCs/>
          <w:lang w:val="ru-RU"/>
        </w:rPr>
        <w:t>Нав</w:t>
      </w:r>
      <w:r w:rsidRPr="00C03720">
        <w:rPr>
          <w:rFonts w:ascii="Arial" w:hAnsi="Arial" w:cs="Arial"/>
          <w:bCs/>
        </w:rPr>
        <w:t>чальним</w:t>
      </w:r>
      <w:proofErr w:type="spellEnd"/>
      <w:r w:rsidRPr="00C03720">
        <w:rPr>
          <w:rFonts w:ascii="Arial" w:hAnsi="Arial" w:cs="Arial"/>
          <w:bCs/>
        </w:rPr>
        <w:t xml:space="preserve"> планом не передбачено окремих тем для самостійного опрацювання студентами. </w:t>
      </w:r>
      <w:r w:rsidRPr="00C03720">
        <w:rPr>
          <w:rFonts w:ascii="Arial" w:hAnsi="Arial" w:cs="Arial"/>
        </w:rPr>
        <w:t>Перевірка рівня засвоєння матеріалу таких тем проводиться в процесі обговорення питань із логічно споріднених тем дисципліни на аудиторних заняттях; під час календарного та підсумкового контролю знань.</w:t>
      </w:r>
    </w:p>
    <w:p w14:paraId="2EA5759A" w14:textId="77777777" w:rsidR="003A2214" w:rsidRPr="00C03720" w:rsidRDefault="003A2214" w:rsidP="00C03720">
      <w:pPr>
        <w:pStyle w:val="21"/>
        <w:keepNext/>
        <w:ind w:left="0" w:firstLine="709"/>
        <w:jc w:val="both"/>
        <w:rPr>
          <w:rFonts w:ascii="Arial" w:hAnsi="Arial" w:cs="Arial"/>
        </w:rPr>
      </w:pPr>
      <w:r w:rsidRPr="00C03720">
        <w:rPr>
          <w:rFonts w:ascii="Arial" w:hAnsi="Arial" w:cs="Arial"/>
          <w:bCs/>
        </w:rPr>
        <w:t xml:space="preserve">На самостійне опрацювання </w:t>
      </w:r>
      <w:r w:rsidRPr="00C03720">
        <w:rPr>
          <w:rFonts w:ascii="Arial" w:hAnsi="Arial" w:cs="Arial"/>
          <w:bCs/>
          <w:u w:val="single"/>
        </w:rPr>
        <w:t>студентами заочної форми навчання</w:t>
      </w:r>
      <w:r w:rsidRPr="00C03720">
        <w:rPr>
          <w:rFonts w:ascii="Arial" w:hAnsi="Arial" w:cs="Arial"/>
          <w:bCs/>
        </w:rPr>
        <w:t xml:space="preserve"> виносяться окремі питання змісту навчального матеріалу, неопрацьованого на лекціях і практичному занятті, виконання домашньої контрольної роботи</w:t>
      </w:r>
      <w:r w:rsidR="00284A68">
        <w:rPr>
          <w:rFonts w:ascii="Arial" w:hAnsi="Arial" w:cs="Arial"/>
          <w:bCs/>
        </w:rPr>
        <w:t xml:space="preserve"> (ДКР)</w:t>
      </w:r>
      <w:r w:rsidRPr="00C03720">
        <w:rPr>
          <w:rFonts w:ascii="Arial" w:hAnsi="Arial" w:cs="Arial"/>
          <w:bCs/>
        </w:rPr>
        <w:t>. Питання, що виносяться на самостійне опрацювання, наводяться в межах лекцій, на яких розглядаються відповідні теми навчальної дисципліни.</w:t>
      </w:r>
    </w:p>
    <w:p w14:paraId="1C9D5683" w14:textId="77777777" w:rsidR="003A2214" w:rsidRPr="00C03720" w:rsidRDefault="003A2214" w:rsidP="00C03720">
      <w:pPr>
        <w:spacing w:line="240" w:lineRule="auto"/>
        <w:ind w:firstLine="709"/>
        <w:jc w:val="both"/>
        <w:rPr>
          <w:rFonts w:ascii="Arial" w:hAnsi="Arial" w:cs="Arial"/>
          <w:sz w:val="24"/>
          <w:szCs w:val="24"/>
        </w:rPr>
      </w:pPr>
      <w:r w:rsidRPr="00C03720">
        <w:rPr>
          <w:rFonts w:ascii="Arial" w:hAnsi="Arial" w:cs="Arial"/>
          <w:sz w:val="24"/>
          <w:szCs w:val="24"/>
        </w:rPr>
        <w:t xml:space="preserve">Опрацьовуючи навчальний матеріал дисципліни «Господарське процесуальне право», </w:t>
      </w:r>
      <w:r w:rsidRPr="00C03720">
        <w:rPr>
          <w:rFonts w:ascii="Arial" w:hAnsi="Arial" w:cs="Arial"/>
          <w:sz w:val="24"/>
          <w:szCs w:val="24"/>
          <w:u w:val="single"/>
        </w:rPr>
        <w:t>студенти заочної форми навчання</w:t>
      </w:r>
      <w:r w:rsidRPr="00C03720">
        <w:rPr>
          <w:rFonts w:ascii="Arial" w:hAnsi="Arial" w:cs="Arial"/>
          <w:sz w:val="24"/>
          <w:szCs w:val="24"/>
        </w:rPr>
        <w:t xml:space="preserve"> виконують </w:t>
      </w:r>
      <w:r w:rsidR="00284A68">
        <w:rPr>
          <w:rFonts w:ascii="Arial" w:hAnsi="Arial" w:cs="Arial"/>
          <w:sz w:val="24"/>
          <w:szCs w:val="24"/>
        </w:rPr>
        <w:t>ДКР</w:t>
      </w:r>
      <w:r w:rsidRPr="00C03720">
        <w:rPr>
          <w:rFonts w:ascii="Arial" w:hAnsi="Arial" w:cs="Arial"/>
          <w:sz w:val="24"/>
          <w:szCs w:val="24"/>
        </w:rPr>
        <w:t>. Метою виконання ДКР є засвоєння понятійного апарату навчальної дисципліни, формування вмінь логічного та послідовного викладення теоретичного матеріалу з дисципліни; аргументування власної правової позиції; застосовування положень чинного законодавства при підготовці процесуальних документів.</w:t>
      </w:r>
      <w:r w:rsidR="00284A68">
        <w:rPr>
          <w:rFonts w:ascii="Arial" w:hAnsi="Arial" w:cs="Arial"/>
          <w:sz w:val="24"/>
          <w:szCs w:val="24"/>
        </w:rPr>
        <w:t xml:space="preserve"> </w:t>
      </w:r>
      <w:r w:rsidRPr="00C03720">
        <w:rPr>
          <w:rFonts w:ascii="Arial" w:hAnsi="Arial" w:cs="Arial"/>
          <w:sz w:val="24"/>
          <w:szCs w:val="24"/>
        </w:rPr>
        <w:t>Виконання ДКР розвиває навички самостійної роботи з навчальною та науковою літературою, сприяє формуванню вміння використовувати знання для вирішення відповідних практичних завдань.</w:t>
      </w:r>
    </w:p>
    <w:p w14:paraId="5B0C9097" w14:textId="77777777" w:rsidR="007457DB" w:rsidRPr="00C03720" w:rsidRDefault="007457DB" w:rsidP="007457DB">
      <w:pPr>
        <w:rPr>
          <w:rFonts w:ascii="Arial" w:hAnsi="Arial" w:cs="Arial"/>
          <w:sz w:val="24"/>
          <w:szCs w:val="24"/>
        </w:rPr>
      </w:pPr>
    </w:p>
    <w:p w14:paraId="0C13E91E" w14:textId="77777777" w:rsidR="003947AA" w:rsidRPr="00C03720" w:rsidRDefault="003947AA" w:rsidP="003947AA">
      <w:pPr>
        <w:pStyle w:val="1"/>
        <w:numPr>
          <w:ilvl w:val="0"/>
          <w:numId w:val="0"/>
        </w:numPr>
        <w:shd w:val="clear" w:color="auto" w:fill="BFBFBF" w:themeFill="background1" w:themeFillShade="BF"/>
        <w:spacing w:line="240" w:lineRule="auto"/>
        <w:jc w:val="center"/>
        <w:rPr>
          <w:rFonts w:ascii="Arial" w:hAnsi="Arial" w:cs="Arial"/>
        </w:rPr>
      </w:pPr>
      <w:r w:rsidRPr="00C03720">
        <w:rPr>
          <w:rFonts w:ascii="Arial" w:hAnsi="Arial" w:cs="Arial"/>
        </w:rPr>
        <w:t>Політика та контроль</w:t>
      </w:r>
    </w:p>
    <w:p w14:paraId="72E2EBD4" w14:textId="77777777" w:rsidR="003A2214" w:rsidRPr="00C03720" w:rsidRDefault="003A2214" w:rsidP="003A2214">
      <w:pPr>
        <w:pStyle w:val="1"/>
        <w:jc w:val="center"/>
        <w:rPr>
          <w:rFonts w:ascii="Arial" w:hAnsi="Arial" w:cs="Arial"/>
        </w:rPr>
      </w:pPr>
      <w:r w:rsidRPr="00C03720">
        <w:rPr>
          <w:rFonts w:ascii="Arial" w:hAnsi="Arial" w:cs="Arial"/>
        </w:rPr>
        <w:t>Політика навчальної дисципліни (освітнього компонента)</w:t>
      </w:r>
    </w:p>
    <w:p w14:paraId="067E0C3F" w14:textId="77777777" w:rsidR="00BB1ED9" w:rsidRDefault="00BB1ED9" w:rsidP="003A2214">
      <w:pPr>
        <w:pStyle w:val="ae"/>
        <w:spacing w:before="0" w:beforeAutospacing="0" w:after="0" w:afterAutospacing="0"/>
        <w:ind w:firstLine="709"/>
        <w:jc w:val="both"/>
        <w:rPr>
          <w:rFonts w:ascii="Arial" w:hAnsi="Arial" w:cs="Arial"/>
          <w:color w:val="000000"/>
          <w:lang w:val="uk-UA"/>
        </w:rPr>
      </w:pPr>
      <w:r>
        <w:rPr>
          <w:rFonts w:ascii="Arial" w:hAnsi="Arial" w:cs="Arial"/>
          <w:color w:val="000000"/>
          <w:lang w:val="uk-UA"/>
        </w:rPr>
        <w:t>З метою опанування цієї дисципліни потрібно відвідувати лекції та практичні заняття, виконувати завдання, передбачені для самостійної робо</w:t>
      </w:r>
      <w:r w:rsidR="00CF4D78">
        <w:rPr>
          <w:rFonts w:ascii="Arial" w:hAnsi="Arial" w:cs="Arial"/>
          <w:color w:val="000000"/>
          <w:lang w:val="uk-UA"/>
        </w:rPr>
        <w:t>ти</w:t>
      </w:r>
      <w:r>
        <w:rPr>
          <w:rFonts w:ascii="Arial" w:hAnsi="Arial" w:cs="Arial"/>
          <w:color w:val="000000"/>
          <w:lang w:val="uk-UA"/>
        </w:rPr>
        <w:t>.</w:t>
      </w:r>
    </w:p>
    <w:p w14:paraId="2CA8737A" w14:textId="77777777" w:rsidR="00BB1ED9" w:rsidRDefault="00BB1ED9" w:rsidP="003A2214">
      <w:pPr>
        <w:pStyle w:val="ae"/>
        <w:spacing w:before="0" w:beforeAutospacing="0" w:after="0" w:afterAutospacing="0"/>
        <w:ind w:firstLine="709"/>
        <w:jc w:val="both"/>
        <w:rPr>
          <w:rFonts w:ascii="Arial" w:hAnsi="Arial" w:cs="Arial"/>
          <w:color w:val="000000"/>
          <w:lang w:val="uk-UA"/>
        </w:rPr>
      </w:pPr>
      <w:r>
        <w:rPr>
          <w:rFonts w:ascii="Arial" w:hAnsi="Arial" w:cs="Arial"/>
          <w:color w:val="000000"/>
          <w:lang w:val="uk-UA"/>
        </w:rPr>
        <w:t xml:space="preserve">На лекційних заняттях характеризується порядок здійснення господарського судочинства, вимоги та правила господарського процесу, що передбачені законодавством; акцентується увага на відображенні цих положень в судовій практиці. </w:t>
      </w:r>
      <w:r w:rsidR="00CD0C83">
        <w:rPr>
          <w:rFonts w:ascii="Arial" w:hAnsi="Arial" w:cs="Arial"/>
          <w:color w:val="000000"/>
          <w:lang w:val="uk-UA"/>
        </w:rPr>
        <w:t xml:space="preserve">Бажано вести конспект. </w:t>
      </w:r>
      <w:r>
        <w:rPr>
          <w:rFonts w:ascii="Arial" w:hAnsi="Arial" w:cs="Arial"/>
          <w:color w:val="000000"/>
          <w:lang w:val="uk-UA"/>
        </w:rPr>
        <w:t xml:space="preserve">У разі </w:t>
      </w:r>
      <w:r w:rsidR="00444C2A">
        <w:rPr>
          <w:rFonts w:ascii="Arial" w:hAnsi="Arial" w:cs="Arial"/>
          <w:color w:val="000000"/>
          <w:lang w:val="uk-UA"/>
        </w:rPr>
        <w:t xml:space="preserve">пропуску </w:t>
      </w:r>
      <w:r>
        <w:rPr>
          <w:rFonts w:ascii="Arial" w:hAnsi="Arial" w:cs="Arial"/>
          <w:color w:val="000000"/>
          <w:lang w:val="uk-UA"/>
        </w:rPr>
        <w:t>лекцій ці положення потрібно буде шукати самому або перепитувати у одногрупників, оскільки в кінці семестру п</w:t>
      </w:r>
      <w:r w:rsidR="00284A68">
        <w:rPr>
          <w:rFonts w:ascii="Arial" w:hAnsi="Arial" w:cs="Arial"/>
          <w:color w:val="000000"/>
          <w:lang w:val="uk-UA"/>
        </w:rPr>
        <w:t xml:space="preserve">ередбачено </w:t>
      </w:r>
      <w:r>
        <w:rPr>
          <w:rFonts w:ascii="Arial" w:hAnsi="Arial" w:cs="Arial"/>
          <w:color w:val="000000"/>
          <w:lang w:val="uk-UA"/>
        </w:rPr>
        <w:t>тестування за лекційним матеріалом</w:t>
      </w:r>
      <w:r w:rsidR="00284A68">
        <w:rPr>
          <w:rFonts w:ascii="Arial" w:hAnsi="Arial" w:cs="Arial"/>
          <w:color w:val="000000"/>
          <w:lang w:val="uk-UA"/>
        </w:rPr>
        <w:t xml:space="preserve"> в межах контрольної роботи</w:t>
      </w:r>
      <w:r w:rsidR="00444C2A">
        <w:rPr>
          <w:rFonts w:ascii="Arial" w:hAnsi="Arial" w:cs="Arial"/>
          <w:color w:val="000000"/>
          <w:lang w:val="uk-UA"/>
        </w:rPr>
        <w:t xml:space="preserve">. Результат такої роботи </w:t>
      </w:r>
      <w:r>
        <w:rPr>
          <w:rFonts w:ascii="Arial" w:hAnsi="Arial" w:cs="Arial"/>
          <w:color w:val="000000"/>
          <w:lang w:val="uk-UA"/>
        </w:rPr>
        <w:t>є складовою Вашого рейтингу з</w:t>
      </w:r>
      <w:r w:rsidR="00284A68">
        <w:rPr>
          <w:rFonts w:ascii="Arial" w:hAnsi="Arial" w:cs="Arial"/>
          <w:color w:val="000000"/>
          <w:lang w:val="uk-UA"/>
        </w:rPr>
        <w:t xml:space="preserve"> </w:t>
      </w:r>
      <w:r>
        <w:rPr>
          <w:rFonts w:ascii="Arial" w:hAnsi="Arial" w:cs="Arial"/>
          <w:color w:val="000000"/>
          <w:lang w:val="uk-UA"/>
        </w:rPr>
        <w:t>дисциплін</w:t>
      </w:r>
      <w:r w:rsidR="00284A68">
        <w:rPr>
          <w:rFonts w:ascii="Arial" w:hAnsi="Arial" w:cs="Arial"/>
          <w:color w:val="000000"/>
          <w:lang w:val="uk-UA"/>
        </w:rPr>
        <w:t>и</w:t>
      </w:r>
      <w:r>
        <w:rPr>
          <w:rFonts w:ascii="Arial" w:hAnsi="Arial" w:cs="Arial"/>
          <w:color w:val="000000"/>
          <w:lang w:val="uk-UA"/>
        </w:rPr>
        <w:t>.</w:t>
      </w:r>
    </w:p>
    <w:p w14:paraId="5562D7B3" w14:textId="77777777" w:rsidR="002E56D9" w:rsidRDefault="00BB1ED9" w:rsidP="003A2214">
      <w:pPr>
        <w:pStyle w:val="ae"/>
        <w:spacing w:before="0" w:beforeAutospacing="0" w:after="0" w:afterAutospacing="0"/>
        <w:ind w:firstLine="709"/>
        <w:jc w:val="both"/>
        <w:rPr>
          <w:rFonts w:ascii="Arial" w:hAnsi="Arial" w:cs="Arial"/>
          <w:color w:val="000000"/>
          <w:lang w:val="uk-UA"/>
        </w:rPr>
      </w:pPr>
      <w:r>
        <w:rPr>
          <w:rFonts w:ascii="Arial" w:hAnsi="Arial" w:cs="Arial"/>
          <w:color w:val="000000"/>
          <w:lang w:val="uk-UA"/>
        </w:rPr>
        <w:t xml:space="preserve">На практичних заняттях </w:t>
      </w:r>
      <w:r w:rsidR="000D0E3B">
        <w:rPr>
          <w:rFonts w:ascii="Arial" w:hAnsi="Arial" w:cs="Arial"/>
          <w:color w:val="000000"/>
          <w:lang w:val="uk-UA"/>
        </w:rPr>
        <w:t xml:space="preserve">на </w:t>
      </w:r>
      <w:r>
        <w:rPr>
          <w:rFonts w:ascii="Arial" w:hAnsi="Arial" w:cs="Arial"/>
          <w:color w:val="000000"/>
          <w:lang w:val="uk-UA"/>
        </w:rPr>
        <w:t>питання, що роз</w:t>
      </w:r>
      <w:r w:rsidR="000D0E3B">
        <w:rPr>
          <w:rFonts w:ascii="Arial" w:hAnsi="Arial" w:cs="Arial"/>
          <w:color w:val="000000"/>
          <w:lang w:val="uk-UA"/>
        </w:rPr>
        <w:t xml:space="preserve">глядаються </w:t>
      </w:r>
      <w:r>
        <w:rPr>
          <w:rFonts w:ascii="Arial" w:hAnsi="Arial" w:cs="Arial"/>
          <w:color w:val="000000"/>
          <w:lang w:val="uk-UA"/>
        </w:rPr>
        <w:t>на лекціях</w:t>
      </w:r>
      <w:r w:rsidR="000D0E3B">
        <w:rPr>
          <w:rFonts w:ascii="Arial" w:hAnsi="Arial" w:cs="Arial"/>
          <w:color w:val="000000"/>
          <w:lang w:val="uk-UA"/>
        </w:rPr>
        <w:t>, «дивимося» з іншого боку – як положення законодавства та вже існуючої судової практики можна застосувати в тій чи іншій ситуації</w:t>
      </w:r>
      <w:r w:rsidR="002E56D9">
        <w:rPr>
          <w:rFonts w:ascii="Arial" w:hAnsi="Arial" w:cs="Arial"/>
          <w:color w:val="000000"/>
          <w:lang w:val="uk-UA"/>
        </w:rPr>
        <w:t>. Тому до практичних занять потрібно готуватися</w:t>
      </w:r>
      <w:r w:rsidR="00CD0C83">
        <w:rPr>
          <w:rFonts w:ascii="Arial" w:hAnsi="Arial" w:cs="Arial"/>
          <w:color w:val="000000"/>
          <w:lang w:val="uk-UA"/>
        </w:rPr>
        <w:t xml:space="preserve"> – знати відповіді на питання</w:t>
      </w:r>
      <w:r w:rsidR="002E56D9">
        <w:rPr>
          <w:rFonts w:ascii="Arial" w:hAnsi="Arial" w:cs="Arial"/>
          <w:color w:val="000000"/>
          <w:lang w:val="uk-UA"/>
        </w:rPr>
        <w:t xml:space="preserve"> для обговорення, що вказані до кожної теми. На початку практичного заняття викладач може провести експрес-опитування в межах таких питань.</w:t>
      </w:r>
    </w:p>
    <w:p w14:paraId="4BF9D9B3" w14:textId="77777777" w:rsidR="00BB1ED9" w:rsidRDefault="002E56D9" w:rsidP="003A2214">
      <w:pPr>
        <w:pStyle w:val="ae"/>
        <w:spacing w:before="0" w:beforeAutospacing="0" w:after="0" w:afterAutospacing="0"/>
        <w:ind w:firstLine="709"/>
        <w:jc w:val="both"/>
        <w:rPr>
          <w:rFonts w:ascii="Arial" w:hAnsi="Arial" w:cs="Arial"/>
          <w:color w:val="000000"/>
          <w:lang w:val="uk-UA"/>
        </w:rPr>
      </w:pPr>
      <w:r>
        <w:rPr>
          <w:rFonts w:ascii="Arial" w:hAnsi="Arial" w:cs="Arial"/>
          <w:color w:val="000000"/>
          <w:lang w:val="uk-UA"/>
        </w:rPr>
        <w:t xml:space="preserve">З окремих тем ситуаційні завдання розв’язуються самостійно студентом після лекції, але до практичного заняття з відповідної теми. Такі завдання заздалегідь надаються студентам (надсилаються на електронну пошту групи, завантажуються </w:t>
      </w:r>
      <w:r w:rsidRPr="00C03720">
        <w:rPr>
          <w:rFonts w:ascii="Arial" w:hAnsi="Arial" w:cs="Arial"/>
          <w:color w:val="000000"/>
          <w:lang w:val="uk-UA"/>
        </w:rPr>
        <w:t xml:space="preserve">до </w:t>
      </w:r>
      <w:r w:rsidRPr="00C03720">
        <w:rPr>
          <w:rFonts w:ascii="Arial" w:hAnsi="Arial" w:cs="Arial"/>
          <w:color w:val="000000"/>
          <w:lang w:val="en-US"/>
        </w:rPr>
        <w:t>Classroom</w:t>
      </w:r>
      <w:r w:rsidR="00843D51">
        <w:rPr>
          <w:rFonts w:ascii="Arial" w:hAnsi="Arial" w:cs="Arial"/>
          <w:color w:val="000000"/>
          <w:lang w:val="uk-UA"/>
        </w:rPr>
        <w:t xml:space="preserve"> </w:t>
      </w:r>
      <w:r w:rsidR="00843D51" w:rsidRPr="00C03720">
        <w:rPr>
          <w:rFonts w:ascii="Arial" w:hAnsi="Arial" w:cs="Arial"/>
          <w:color w:val="000000"/>
          <w:lang w:val="uk-UA"/>
        </w:rPr>
        <w:t xml:space="preserve">(у разі його створення) </w:t>
      </w:r>
      <w:r>
        <w:rPr>
          <w:rFonts w:ascii="Arial" w:hAnsi="Arial" w:cs="Arial"/>
          <w:color w:val="000000"/>
          <w:lang w:val="uk-UA"/>
        </w:rPr>
        <w:t xml:space="preserve"> з визначенням </w:t>
      </w:r>
      <w:proofErr w:type="spellStart"/>
      <w:r>
        <w:rPr>
          <w:rFonts w:ascii="Arial" w:hAnsi="Arial" w:cs="Arial"/>
          <w:color w:val="000000"/>
          <w:lang w:val="uk-UA"/>
        </w:rPr>
        <w:t>дедлайну</w:t>
      </w:r>
      <w:proofErr w:type="spellEnd"/>
      <w:r>
        <w:rPr>
          <w:rFonts w:ascii="Arial" w:hAnsi="Arial" w:cs="Arial"/>
          <w:color w:val="000000"/>
          <w:lang w:val="uk-UA"/>
        </w:rPr>
        <w:t xml:space="preserve"> виконання) та мають бути у визначений час (</w:t>
      </w:r>
      <w:proofErr w:type="spellStart"/>
      <w:r>
        <w:rPr>
          <w:rFonts w:ascii="Arial" w:hAnsi="Arial" w:cs="Arial"/>
          <w:color w:val="000000"/>
          <w:lang w:val="uk-UA"/>
        </w:rPr>
        <w:t>дедлайн</w:t>
      </w:r>
      <w:proofErr w:type="spellEnd"/>
      <w:r>
        <w:rPr>
          <w:rFonts w:ascii="Arial" w:hAnsi="Arial" w:cs="Arial"/>
          <w:color w:val="000000"/>
          <w:lang w:val="uk-UA"/>
        </w:rPr>
        <w:t xml:space="preserve">) </w:t>
      </w:r>
      <w:r w:rsidRPr="00C03720">
        <w:rPr>
          <w:rFonts w:ascii="Arial" w:hAnsi="Arial" w:cs="Arial"/>
          <w:color w:val="000000"/>
          <w:lang w:val="uk-UA"/>
        </w:rPr>
        <w:t xml:space="preserve">завантажені до </w:t>
      </w:r>
      <w:r w:rsidRPr="00C03720">
        <w:rPr>
          <w:rFonts w:ascii="Arial" w:hAnsi="Arial" w:cs="Arial"/>
          <w:color w:val="000000"/>
          <w:lang w:val="en-US"/>
        </w:rPr>
        <w:t>Classroom</w:t>
      </w:r>
      <w:r w:rsidRPr="00C03720">
        <w:rPr>
          <w:rFonts w:ascii="Arial" w:hAnsi="Arial" w:cs="Arial"/>
          <w:color w:val="000000"/>
          <w:lang w:val="uk-UA"/>
        </w:rPr>
        <w:t xml:space="preserve"> (у разі його створення) або надіслані викладачу на електронну адресу </w:t>
      </w:r>
      <w:r w:rsidRPr="00C03720">
        <w:rPr>
          <w:rFonts w:ascii="Arial" w:hAnsi="Arial" w:cs="Arial"/>
          <w:color w:val="000000"/>
          <w:u w:val="single"/>
          <w:lang w:val="uk-UA"/>
        </w:rPr>
        <w:t>за день до проведення практичного заняття</w:t>
      </w:r>
      <w:r>
        <w:rPr>
          <w:rFonts w:ascii="Arial" w:hAnsi="Arial" w:cs="Arial"/>
          <w:color w:val="000000"/>
          <w:lang w:val="uk-UA"/>
        </w:rPr>
        <w:t>.</w:t>
      </w:r>
      <w:r w:rsidR="00CD0C83">
        <w:rPr>
          <w:rFonts w:ascii="Arial" w:hAnsi="Arial" w:cs="Arial"/>
          <w:color w:val="000000"/>
          <w:lang w:val="uk-UA"/>
        </w:rPr>
        <w:t xml:space="preserve"> </w:t>
      </w:r>
    </w:p>
    <w:p w14:paraId="4B21828A" w14:textId="77777777" w:rsidR="00BB1ED9" w:rsidRDefault="00CD0C83" w:rsidP="00CD0C83">
      <w:pPr>
        <w:pStyle w:val="ae"/>
        <w:spacing w:before="0" w:beforeAutospacing="0" w:after="0" w:afterAutospacing="0"/>
        <w:ind w:firstLine="709"/>
        <w:jc w:val="both"/>
        <w:rPr>
          <w:rFonts w:ascii="Arial" w:hAnsi="Arial" w:cs="Arial"/>
          <w:color w:val="000000"/>
          <w:lang w:val="uk-UA"/>
        </w:rPr>
      </w:pPr>
      <w:r>
        <w:rPr>
          <w:rFonts w:ascii="Arial" w:hAnsi="Arial" w:cs="Arial"/>
          <w:color w:val="000000"/>
          <w:lang w:val="uk-UA"/>
        </w:rPr>
        <w:t xml:space="preserve">З окремих тем ситуаційні завдання розв’язуються самостійно студентом під час практичного заняття. Виконання таких завдань потрібно </w:t>
      </w:r>
      <w:r w:rsidRPr="00C03720">
        <w:rPr>
          <w:rFonts w:ascii="Arial" w:hAnsi="Arial" w:cs="Arial"/>
          <w:color w:val="000000"/>
          <w:lang w:val="uk-UA"/>
        </w:rPr>
        <w:t>завантаж</w:t>
      </w:r>
      <w:r>
        <w:rPr>
          <w:rFonts w:ascii="Arial" w:hAnsi="Arial" w:cs="Arial"/>
          <w:color w:val="000000"/>
          <w:lang w:val="uk-UA"/>
        </w:rPr>
        <w:t xml:space="preserve">ити </w:t>
      </w:r>
      <w:r w:rsidRPr="00C03720">
        <w:rPr>
          <w:rFonts w:ascii="Arial" w:hAnsi="Arial" w:cs="Arial"/>
          <w:color w:val="000000"/>
          <w:lang w:val="uk-UA"/>
        </w:rPr>
        <w:t xml:space="preserve"> до </w:t>
      </w:r>
      <w:r w:rsidRPr="00C03720">
        <w:rPr>
          <w:rFonts w:ascii="Arial" w:hAnsi="Arial" w:cs="Arial"/>
          <w:color w:val="000000"/>
          <w:lang w:val="en-US"/>
        </w:rPr>
        <w:t>Classroom</w:t>
      </w:r>
      <w:r w:rsidRPr="00C03720">
        <w:rPr>
          <w:rFonts w:ascii="Arial" w:hAnsi="Arial" w:cs="Arial"/>
          <w:color w:val="000000"/>
          <w:lang w:val="uk-UA"/>
        </w:rPr>
        <w:t xml:space="preserve"> (у разі його створення) або надісла</w:t>
      </w:r>
      <w:r>
        <w:rPr>
          <w:rFonts w:ascii="Arial" w:hAnsi="Arial" w:cs="Arial"/>
          <w:color w:val="000000"/>
          <w:lang w:val="uk-UA"/>
        </w:rPr>
        <w:t xml:space="preserve">ти </w:t>
      </w:r>
      <w:r w:rsidRPr="00C03720">
        <w:rPr>
          <w:rFonts w:ascii="Arial" w:hAnsi="Arial" w:cs="Arial"/>
          <w:color w:val="000000"/>
          <w:lang w:val="uk-UA"/>
        </w:rPr>
        <w:t xml:space="preserve">викладачу на електронну адресу </w:t>
      </w:r>
      <w:r>
        <w:rPr>
          <w:rFonts w:ascii="Arial" w:hAnsi="Arial" w:cs="Arial"/>
          <w:color w:val="000000"/>
          <w:u w:val="single"/>
          <w:lang w:val="uk-UA"/>
        </w:rPr>
        <w:t xml:space="preserve">в день його виконання до часу, вказаного викладачем. </w:t>
      </w:r>
    </w:p>
    <w:p w14:paraId="5F99D228" w14:textId="77777777" w:rsidR="00C87AF4" w:rsidRDefault="00C87AF4" w:rsidP="00C87AF4">
      <w:pPr>
        <w:pStyle w:val="ae"/>
        <w:spacing w:before="0" w:beforeAutospacing="0" w:after="0" w:afterAutospacing="0"/>
        <w:ind w:firstLine="709"/>
        <w:jc w:val="both"/>
        <w:rPr>
          <w:rFonts w:ascii="Arial" w:hAnsi="Arial" w:cs="Arial"/>
          <w:color w:val="000000"/>
          <w:u w:val="single"/>
          <w:lang w:val="uk-UA"/>
        </w:rPr>
      </w:pPr>
      <w:proofErr w:type="spellStart"/>
      <w:r w:rsidRPr="00C03720">
        <w:rPr>
          <w:rFonts w:ascii="Arial" w:hAnsi="Arial" w:cs="Arial"/>
          <w:color w:val="000000"/>
        </w:rPr>
        <w:t>Пропущене</w:t>
      </w:r>
      <w:proofErr w:type="spellEnd"/>
      <w:r w:rsidRPr="00C03720">
        <w:rPr>
          <w:rFonts w:ascii="Arial" w:hAnsi="Arial" w:cs="Arial"/>
          <w:color w:val="000000"/>
        </w:rPr>
        <w:t xml:space="preserve"> </w:t>
      </w:r>
      <w:proofErr w:type="spellStart"/>
      <w:r w:rsidRPr="00C03720">
        <w:rPr>
          <w:rFonts w:ascii="Arial" w:hAnsi="Arial" w:cs="Arial"/>
          <w:color w:val="000000"/>
        </w:rPr>
        <w:t>практичне</w:t>
      </w:r>
      <w:proofErr w:type="spellEnd"/>
      <w:r w:rsidRPr="00C03720">
        <w:rPr>
          <w:rFonts w:ascii="Arial" w:hAnsi="Arial" w:cs="Arial"/>
          <w:color w:val="000000"/>
        </w:rPr>
        <w:t xml:space="preserve"> </w:t>
      </w:r>
      <w:proofErr w:type="spellStart"/>
      <w:r w:rsidRPr="00C03720">
        <w:rPr>
          <w:rFonts w:ascii="Arial" w:hAnsi="Arial" w:cs="Arial"/>
          <w:color w:val="000000"/>
        </w:rPr>
        <w:t>заняття</w:t>
      </w:r>
      <w:proofErr w:type="spellEnd"/>
      <w:r w:rsidRPr="00C03720">
        <w:rPr>
          <w:rFonts w:ascii="Arial" w:hAnsi="Arial" w:cs="Arial"/>
          <w:color w:val="000000"/>
        </w:rPr>
        <w:t xml:space="preserve"> </w:t>
      </w:r>
      <w:proofErr w:type="spellStart"/>
      <w:r w:rsidRPr="00C03720">
        <w:rPr>
          <w:rFonts w:ascii="Arial" w:hAnsi="Arial" w:cs="Arial"/>
          <w:color w:val="000000"/>
        </w:rPr>
        <w:t>може</w:t>
      </w:r>
      <w:proofErr w:type="spellEnd"/>
      <w:r w:rsidRPr="00C03720">
        <w:rPr>
          <w:rFonts w:ascii="Arial" w:hAnsi="Arial" w:cs="Arial"/>
          <w:color w:val="000000"/>
        </w:rPr>
        <w:t xml:space="preserve"> бути </w:t>
      </w:r>
      <w:proofErr w:type="spellStart"/>
      <w:r w:rsidRPr="00C03720">
        <w:rPr>
          <w:rFonts w:ascii="Arial" w:hAnsi="Arial" w:cs="Arial"/>
          <w:color w:val="000000"/>
        </w:rPr>
        <w:t>перескладено</w:t>
      </w:r>
      <w:proofErr w:type="spellEnd"/>
      <w:r w:rsidRPr="00C03720">
        <w:rPr>
          <w:rFonts w:ascii="Arial" w:hAnsi="Arial" w:cs="Arial"/>
          <w:color w:val="000000"/>
          <w:lang w:val="uk-UA"/>
        </w:rPr>
        <w:t xml:space="preserve">, у разі його пропуску з поважної причини </w:t>
      </w:r>
      <w:proofErr w:type="gramStart"/>
      <w:r w:rsidRPr="00C03720">
        <w:rPr>
          <w:rFonts w:ascii="Arial" w:hAnsi="Arial" w:cs="Arial"/>
          <w:color w:val="000000"/>
          <w:lang w:val="uk-UA"/>
        </w:rPr>
        <w:t>(</w:t>
      </w:r>
      <w:r w:rsidRPr="00C03720">
        <w:rPr>
          <w:rFonts w:ascii="Arial" w:hAnsi="Arial" w:cs="Arial"/>
          <w:color w:val="000000"/>
        </w:rPr>
        <w:t xml:space="preserve"> </w:t>
      </w:r>
      <w:proofErr w:type="gramEnd"/>
      <w:r w:rsidRPr="00C03720">
        <w:rPr>
          <w:rFonts w:ascii="Arial" w:hAnsi="Arial" w:cs="Arial"/>
          <w:color w:val="000000"/>
          <w:u w:val="single"/>
          <w:lang w:val="uk-UA"/>
        </w:rPr>
        <w:t>максимум - протягом 2-</w:t>
      </w:r>
      <w:r w:rsidR="00CD0C83">
        <w:rPr>
          <w:rFonts w:ascii="Arial" w:hAnsi="Arial" w:cs="Arial"/>
          <w:color w:val="000000"/>
          <w:u w:val="single"/>
          <w:lang w:val="uk-UA"/>
        </w:rPr>
        <w:t xml:space="preserve">х тижнів) у визначений викладачем день та час за попереднім погодженням зі студентом. </w:t>
      </w:r>
      <w:r w:rsidR="00843D51">
        <w:rPr>
          <w:rFonts w:ascii="Arial" w:hAnsi="Arial" w:cs="Arial"/>
          <w:color w:val="000000"/>
          <w:u w:val="single"/>
          <w:lang w:val="uk-UA"/>
        </w:rPr>
        <w:t xml:space="preserve">Студент, який пропустив заняття з поважної причини (не прогуляв; не проспав) та бажає підвищити свій рейтинг, звертається до </w:t>
      </w:r>
      <w:r w:rsidR="00843D51">
        <w:rPr>
          <w:rFonts w:ascii="Arial" w:hAnsi="Arial" w:cs="Arial"/>
          <w:color w:val="000000"/>
          <w:u w:val="single"/>
          <w:lang w:val="uk-UA"/>
        </w:rPr>
        <w:lastRenderedPageBreak/>
        <w:t xml:space="preserve">викладача </w:t>
      </w:r>
      <w:r w:rsidR="00284A68">
        <w:rPr>
          <w:rFonts w:ascii="Arial" w:hAnsi="Arial" w:cs="Arial"/>
          <w:color w:val="000000"/>
          <w:u w:val="single"/>
          <w:lang w:val="uk-UA"/>
        </w:rPr>
        <w:t xml:space="preserve">з проханням та </w:t>
      </w:r>
      <w:proofErr w:type="spellStart"/>
      <w:r w:rsidR="00284A68">
        <w:rPr>
          <w:rFonts w:ascii="Arial" w:hAnsi="Arial" w:cs="Arial"/>
          <w:color w:val="000000"/>
          <w:u w:val="single"/>
          <w:lang w:val="uk-UA"/>
        </w:rPr>
        <w:t>обгрунтуванням</w:t>
      </w:r>
      <w:proofErr w:type="spellEnd"/>
      <w:r w:rsidR="00284A68">
        <w:rPr>
          <w:rFonts w:ascii="Arial" w:hAnsi="Arial" w:cs="Arial"/>
          <w:color w:val="000000"/>
          <w:u w:val="single"/>
          <w:lang w:val="uk-UA"/>
        </w:rPr>
        <w:t xml:space="preserve"> свого пропуску заняття визначити дату та час перескладання.</w:t>
      </w:r>
    </w:p>
    <w:p w14:paraId="2B202332" w14:textId="77777777" w:rsidR="00843D51" w:rsidRDefault="00CD0C83" w:rsidP="00C87AF4">
      <w:pPr>
        <w:pStyle w:val="ae"/>
        <w:spacing w:before="0" w:beforeAutospacing="0" w:after="0" w:afterAutospacing="0"/>
        <w:ind w:firstLine="709"/>
        <w:jc w:val="both"/>
        <w:rPr>
          <w:rFonts w:ascii="Arial" w:hAnsi="Arial" w:cs="Arial"/>
          <w:lang w:val="uk-UA"/>
        </w:rPr>
      </w:pPr>
      <w:r w:rsidRPr="00CD0C83">
        <w:rPr>
          <w:rFonts w:ascii="Arial" w:hAnsi="Arial" w:cs="Arial"/>
          <w:lang w:val="uk-UA"/>
        </w:rPr>
        <w:t xml:space="preserve">Засвоєння Господарського процесуального права є неможливим без підготовки процесуальних документів. </w:t>
      </w:r>
      <w:r w:rsidR="00843D51">
        <w:rPr>
          <w:rFonts w:ascii="Arial" w:hAnsi="Arial" w:cs="Arial"/>
          <w:lang w:val="uk-UA"/>
        </w:rPr>
        <w:t xml:space="preserve">Тому в процесі вивчення цієї дисципліни будемо готувати проекти та аналізувати підготовлені проекти клопотань, заяв та скарг до господарського суду. Правила </w:t>
      </w:r>
      <w:proofErr w:type="spellStart"/>
      <w:r w:rsidR="00843D51">
        <w:rPr>
          <w:rFonts w:ascii="Arial" w:hAnsi="Arial" w:cs="Arial"/>
          <w:lang w:val="uk-UA"/>
        </w:rPr>
        <w:t>сдачі</w:t>
      </w:r>
      <w:proofErr w:type="spellEnd"/>
      <w:r w:rsidR="00843D51">
        <w:rPr>
          <w:rFonts w:ascii="Arial" w:hAnsi="Arial" w:cs="Arial"/>
          <w:lang w:val="uk-UA"/>
        </w:rPr>
        <w:t xml:space="preserve"> таких документів такі ж як для ситуаційних завдань. </w:t>
      </w:r>
    </w:p>
    <w:p w14:paraId="0AF306C4" w14:textId="77777777" w:rsidR="00843D51" w:rsidRDefault="00843D51" w:rsidP="00C87AF4">
      <w:pPr>
        <w:pStyle w:val="ae"/>
        <w:spacing w:before="0" w:beforeAutospacing="0" w:after="0" w:afterAutospacing="0"/>
        <w:ind w:firstLine="709"/>
        <w:jc w:val="both"/>
        <w:rPr>
          <w:rFonts w:ascii="Arial" w:hAnsi="Arial" w:cs="Arial"/>
          <w:lang w:val="uk-UA"/>
        </w:rPr>
      </w:pPr>
      <w:r>
        <w:rPr>
          <w:rFonts w:ascii="Arial" w:hAnsi="Arial" w:cs="Arial"/>
          <w:lang w:val="uk-UA"/>
        </w:rPr>
        <w:t>Підготовка процесуальних документів оцінюється та є складовою Вашого рейтингу з дисципліни.</w:t>
      </w:r>
    </w:p>
    <w:p w14:paraId="28573943" w14:textId="77777777" w:rsidR="00C87AF4" w:rsidRPr="00C03720" w:rsidRDefault="00C87AF4" w:rsidP="003A2214">
      <w:pPr>
        <w:pStyle w:val="ae"/>
        <w:spacing w:before="0" w:beforeAutospacing="0" w:after="0" w:afterAutospacing="0"/>
        <w:ind w:firstLine="709"/>
        <w:jc w:val="both"/>
        <w:rPr>
          <w:rFonts w:ascii="Arial" w:hAnsi="Arial" w:cs="Arial"/>
          <w:lang w:val="uk-UA"/>
        </w:rPr>
      </w:pPr>
      <w:r w:rsidRPr="00C03720">
        <w:rPr>
          <w:rFonts w:ascii="Arial" w:hAnsi="Arial" w:cs="Arial"/>
          <w:color w:val="000000"/>
          <w:lang w:val="uk-UA"/>
        </w:rPr>
        <w:t xml:space="preserve">Практичне заняття у студентів заочної форми навчання передбачає обговорення питань, винесених на таке практичне заняття, та  складання процесуальних документів на занятті. </w:t>
      </w:r>
    </w:p>
    <w:p w14:paraId="353C91B0" w14:textId="77777777" w:rsidR="003A2214" w:rsidRPr="00C03720" w:rsidRDefault="003A2214" w:rsidP="003A2214">
      <w:pPr>
        <w:pStyle w:val="ae"/>
        <w:spacing w:before="0" w:beforeAutospacing="0" w:after="0" w:afterAutospacing="0"/>
        <w:ind w:firstLine="709"/>
        <w:jc w:val="both"/>
        <w:rPr>
          <w:rFonts w:ascii="Arial" w:hAnsi="Arial" w:cs="Arial"/>
          <w:color w:val="000000"/>
          <w:lang w:val="uk-UA"/>
        </w:rPr>
      </w:pPr>
      <w:r w:rsidRPr="00C03720">
        <w:rPr>
          <w:rFonts w:ascii="Arial" w:hAnsi="Arial" w:cs="Arial"/>
          <w:color w:val="000000"/>
        </w:rPr>
        <w:t xml:space="preserve">На </w:t>
      </w:r>
      <w:proofErr w:type="spellStart"/>
      <w:r w:rsidRPr="00C03720">
        <w:rPr>
          <w:rFonts w:ascii="Arial" w:hAnsi="Arial" w:cs="Arial"/>
          <w:color w:val="000000"/>
        </w:rPr>
        <w:t>практичних</w:t>
      </w:r>
      <w:proofErr w:type="spellEnd"/>
      <w:r w:rsidRPr="00C03720">
        <w:rPr>
          <w:rFonts w:ascii="Arial" w:hAnsi="Arial" w:cs="Arial"/>
          <w:color w:val="000000"/>
        </w:rPr>
        <w:t xml:space="preserve"> </w:t>
      </w:r>
      <w:proofErr w:type="spellStart"/>
      <w:r w:rsidRPr="00C03720">
        <w:rPr>
          <w:rFonts w:ascii="Arial" w:hAnsi="Arial" w:cs="Arial"/>
          <w:color w:val="000000"/>
        </w:rPr>
        <w:t>заняттях</w:t>
      </w:r>
      <w:proofErr w:type="spellEnd"/>
      <w:r w:rsidRPr="00C03720">
        <w:rPr>
          <w:rFonts w:ascii="Arial" w:hAnsi="Arial" w:cs="Arial"/>
          <w:color w:val="000000"/>
        </w:rPr>
        <w:t xml:space="preserve"> </w:t>
      </w:r>
      <w:proofErr w:type="spellStart"/>
      <w:r w:rsidRPr="00C03720">
        <w:rPr>
          <w:rFonts w:ascii="Arial" w:hAnsi="Arial" w:cs="Arial"/>
          <w:color w:val="000000"/>
        </w:rPr>
        <w:t>можна</w:t>
      </w:r>
      <w:proofErr w:type="spellEnd"/>
      <w:r w:rsidRPr="00C03720">
        <w:rPr>
          <w:rFonts w:ascii="Arial" w:hAnsi="Arial" w:cs="Arial"/>
          <w:color w:val="000000"/>
        </w:rPr>
        <w:t xml:space="preserve"> </w:t>
      </w:r>
      <w:proofErr w:type="spellStart"/>
      <w:r w:rsidRPr="00C03720">
        <w:rPr>
          <w:rFonts w:ascii="Arial" w:hAnsi="Arial" w:cs="Arial"/>
          <w:color w:val="000000"/>
        </w:rPr>
        <w:t>користуватись</w:t>
      </w:r>
      <w:proofErr w:type="spellEnd"/>
      <w:r w:rsidRPr="00C03720">
        <w:rPr>
          <w:rFonts w:ascii="Arial" w:hAnsi="Arial" w:cs="Arial"/>
          <w:color w:val="000000"/>
        </w:rPr>
        <w:t xml:space="preserve"> </w:t>
      </w:r>
      <w:proofErr w:type="spellStart"/>
      <w:r w:rsidRPr="00C03720">
        <w:rPr>
          <w:rFonts w:ascii="Arial" w:hAnsi="Arial" w:cs="Arial"/>
          <w:color w:val="000000"/>
        </w:rPr>
        <w:t>технічними</w:t>
      </w:r>
      <w:proofErr w:type="spellEnd"/>
      <w:r w:rsidRPr="00C03720">
        <w:rPr>
          <w:rFonts w:ascii="Arial" w:hAnsi="Arial" w:cs="Arial"/>
          <w:color w:val="000000"/>
        </w:rPr>
        <w:t xml:space="preserve"> </w:t>
      </w:r>
      <w:proofErr w:type="spellStart"/>
      <w:r w:rsidRPr="00C03720">
        <w:rPr>
          <w:rFonts w:ascii="Arial" w:hAnsi="Arial" w:cs="Arial"/>
          <w:color w:val="000000"/>
        </w:rPr>
        <w:t>засобами</w:t>
      </w:r>
      <w:proofErr w:type="spellEnd"/>
      <w:r w:rsidRPr="00C03720">
        <w:rPr>
          <w:rFonts w:ascii="Arial" w:hAnsi="Arial" w:cs="Arial"/>
          <w:color w:val="000000"/>
        </w:rPr>
        <w:t xml:space="preserve">, </w:t>
      </w:r>
      <w:proofErr w:type="spellStart"/>
      <w:r w:rsidRPr="00C03720">
        <w:rPr>
          <w:rFonts w:ascii="Arial" w:hAnsi="Arial" w:cs="Arial"/>
          <w:color w:val="000000"/>
        </w:rPr>
        <w:t>мобільними</w:t>
      </w:r>
      <w:proofErr w:type="spellEnd"/>
      <w:r w:rsidRPr="00C03720">
        <w:rPr>
          <w:rFonts w:ascii="Arial" w:hAnsi="Arial" w:cs="Arial"/>
          <w:color w:val="000000"/>
        </w:rPr>
        <w:t xml:space="preserve"> телефонами, ноутбуками при </w:t>
      </w:r>
      <w:proofErr w:type="spellStart"/>
      <w:r w:rsidRPr="00C03720">
        <w:rPr>
          <w:rFonts w:ascii="Arial" w:hAnsi="Arial" w:cs="Arial"/>
          <w:color w:val="000000"/>
        </w:rPr>
        <w:t>опрацюв</w:t>
      </w:r>
      <w:r w:rsidR="008C5A64" w:rsidRPr="00C03720">
        <w:rPr>
          <w:rFonts w:ascii="Arial" w:hAnsi="Arial" w:cs="Arial"/>
          <w:color w:val="000000"/>
        </w:rPr>
        <w:t>анні</w:t>
      </w:r>
      <w:proofErr w:type="spellEnd"/>
      <w:r w:rsidR="008C5A64" w:rsidRPr="00C03720">
        <w:rPr>
          <w:rFonts w:ascii="Arial" w:hAnsi="Arial" w:cs="Arial"/>
          <w:color w:val="000000"/>
        </w:rPr>
        <w:t xml:space="preserve"> нормативно-</w:t>
      </w:r>
      <w:proofErr w:type="spellStart"/>
      <w:r w:rsidR="008C5A64" w:rsidRPr="00C03720">
        <w:rPr>
          <w:rFonts w:ascii="Arial" w:hAnsi="Arial" w:cs="Arial"/>
          <w:color w:val="000000"/>
        </w:rPr>
        <w:t>правових</w:t>
      </w:r>
      <w:proofErr w:type="spellEnd"/>
      <w:r w:rsidR="008C5A64" w:rsidRPr="00C03720">
        <w:rPr>
          <w:rFonts w:ascii="Arial" w:hAnsi="Arial" w:cs="Arial"/>
          <w:color w:val="000000"/>
        </w:rPr>
        <w:t xml:space="preserve"> </w:t>
      </w:r>
      <w:proofErr w:type="spellStart"/>
      <w:r w:rsidR="008C5A64" w:rsidRPr="00C03720">
        <w:rPr>
          <w:rFonts w:ascii="Arial" w:hAnsi="Arial" w:cs="Arial"/>
          <w:color w:val="000000"/>
        </w:rPr>
        <w:t>актів</w:t>
      </w:r>
      <w:proofErr w:type="spellEnd"/>
      <w:r w:rsidR="008C5A64" w:rsidRPr="00C03720">
        <w:rPr>
          <w:rFonts w:ascii="Arial" w:hAnsi="Arial" w:cs="Arial"/>
          <w:color w:val="000000"/>
          <w:lang w:val="uk-UA"/>
        </w:rPr>
        <w:t>; складанні процесуальних документів. Аудіо- та/або відео - запис лекційних занять забороняється.</w:t>
      </w:r>
    </w:p>
    <w:p w14:paraId="6FADD850" w14:textId="77777777" w:rsidR="003A2214" w:rsidRPr="00C03720" w:rsidRDefault="00C87AF4" w:rsidP="003A2214">
      <w:pPr>
        <w:pStyle w:val="ae"/>
        <w:spacing w:before="0" w:beforeAutospacing="0" w:after="0" w:afterAutospacing="0"/>
        <w:ind w:firstLine="709"/>
        <w:jc w:val="both"/>
        <w:rPr>
          <w:rFonts w:ascii="Arial" w:hAnsi="Arial" w:cs="Arial"/>
          <w:lang w:val="uk-UA"/>
        </w:rPr>
      </w:pPr>
      <w:r w:rsidRPr="00C03720">
        <w:rPr>
          <w:rFonts w:ascii="Arial" w:hAnsi="Arial" w:cs="Arial"/>
          <w:color w:val="000000"/>
          <w:lang w:val="uk-UA"/>
        </w:rPr>
        <w:t xml:space="preserve">Завдання для самостійної роботи, виконання яких передбачено письмово, виконуються шляхом підготовки </w:t>
      </w:r>
      <w:r w:rsidR="00843D51" w:rsidRPr="00843D51">
        <w:rPr>
          <w:rFonts w:ascii="Arial" w:hAnsi="Arial" w:cs="Arial"/>
          <w:color w:val="000000"/>
          <w:u w:val="single"/>
          <w:lang w:val="uk-UA"/>
        </w:rPr>
        <w:t xml:space="preserve">друкованого </w:t>
      </w:r>
      <w:r w:rsidRPr="00843D51">
        <w:rPr>
          <w:rFonts w:ascii="Arial" w:hAnsi="Arial" w:cs="Arial"/>
          <w:color w:val="000000"/>
          <w:u w:val="single"/>
          <w:lang w:val="uk-UA"/>
        </w:rPr>
        <w:t>документа</w:t>
      </w:r>
      <w:r w:rsidR="00843D51">
        <w:rPr>
          <w:rFonts w:ascii="Arial" w:hAnsi="Arial" w:cs="Arial"/>
          <w:color w:val="000000"/>
          <w:lang w:val="uk-UA"/>
        </w:rPr>
        <w:t xml:space="preserve">. </w:t>
      </w:r>
      <w:r w:rsidR="00284A68">
        <w:rPr>
          <w:rFonts w:ascii="Arial" w:hAnsi="Arial" w:cs="Arial"/>
          <w:color w:val="000000"/>
          <w:lang w:val="uk-UA"/>
        </w:rPr>
        <w:t>Виконані завдання оцінюються та є складовою Вашого рейтингу з дисципліни.</w:t>
      </w:r>
      <w:r w:rsidR="00AB23B4">
        <w:rPr>
          <w:rFonts w:ascii="Arial" w:hAnsi="Arial" w:cs="Arial"/>
          <w:color w:val="000000"/>
          <w:lang w:val="uk-UA"/>
        </w:rPr>
        <w:t xml:space="preserve"> На початку вивчення дисципліни викладач назве ті завдання самостійної роботи, які пропонуються студенту для виконання письмово (о</w:t>
      </w:r>
      <w:r w:rsidR="00194F93">
        <w:rPr>
          <w:rFonts w:ascii="Arial" w:hAnsi="Arial" w:cs="Arial"/>
          <w:color w:val="000000"/>
          <w:lang w:val="uk-UA"/>
        </w:rPr>
        <w:t>крім процесуальних документів)</w:t>
      </w:r>
      <w:r w:rsidR="004B05AD">
        <w:rPr>
          <w:rFonts w:ascii="Arial" w:hAnsi="Arial" w:cs="Arial"/>
          <w:color w:val="000000"/>
          <w:lang w:val="uk-UA"/>
        </w:rPr>
        <w:t xml:space="preserve"> та вимоги до їх виконання; встановить </w:t>
      </w:r>
      <w:proofErr w:type="spellStart"/>
      <w:r w:rsidR="004B05AD">
        <w:rPr>
          <w:rFonts w:ascii="Arial" w:hAnsi="Arial" w:cs="Arial"/>
          <w:color w:val="000000"/>
          <w:lang w:val="uk-UA"/>
        </w:rPr>
        <w:t>дедлайн</w:t>
      </w:r>
      <w:proofErr w:type="spellEnd"/>
      <w:r w:rsidR="004B05AD">
        <w:rPr>
          <w:rFonts w:ascii="Arial" w:hAnsi="Arial" w:cs="Arial"/>
          <w:color w:val="000000"/>
          <w:lang w:val="uk-UA"/>
        </w:rPr>
        <w:t xml:space="preserve"> для </w:t>
      </w:r>
      <w:proofErr w:type="spellStart"/>
      <w:r w:rsidR="004B05AD">
        <w:rPr>
          <w:rFonts w:ascii="Arial" w:hAnsi="Arial" w:cs="Arial"/>
          <w:color w:val="000000"/>
          <w:lang w:val="uk-UA"/>
        </w:rPr>
        <w:t>сдачі</w:t>
      </w:r>
      <w:proofErr w:type="spellEnd"/>
      <w:r w:rsidR="004B05AD">
        <w:rPr>
          <w:rFonts w:ascii="Arial" w:hAnsi="Arial" w:cs="Arial"/>
          <w:color w:val="000000"/>
          <w:lang w:val="uk-UA"/>
        </w:rPr>
        <w:t xml:space="preserve"> таких завдань. У разі схожості виконаних завдань може бути встановлений захист таких робіт.</w:t>
      </w:r>
    </w:p>
    <w:p w14:paraId="7B506AEC" w14:textId="77777777" w:rsidR="00284A68" w:rsidRPr="001C3F0D" w:rsidRDefault="00E54422" w:rsidP="003A2214">
      <w:pPr>
        <w:pStyle w:val="ae"/>
        <w:spacing w:before="0" w:beforeAutospacing="0" w:after="0" w:afterAutospacing="0"/>
        <w:ind w:firstLine="709"/>
        <w:jc w:val="both"/>
        <w:rPr>
          <w:rFonts w:ascii="Arial" w:hAnsi="Arial" w:cs="Arial"/>
          <w:color w:val="000000"/>
          <w:lang w:val="uk-UA"/>
        </w:rPr>
      </w:pPr>
      <w:r w:rsidRPr="00C03720">
        <w:rPr>
          <w:rFonts w:ascii="Arial" w:hAnsi="Arial" w:cs="Arial"/>
          <w:color w:val="000000"/>
          <w:lang w:val="uk-UA"/>
        </w:rPr>
        <w:t>На останньому практичному занятті проводиться контрольна робота,</w:t>
      </w:r>
      <w:r w:rsidR="00284A68">
        <w:rPr>
          <w:rFonts w:ascii="Arial" w:hAnsi="Arial" w:cs="Arial"/>
          <w:color w:val="000000"/>
          <w:lang w:val="uk-UA"/>
        </w:rPr>
        <w:t xml:space="preserve"> яка </w:t>
      </w:r>
      <w:proofErr w:type="spellStart"/>
      <w:r w:rsidR="003A2214" w:rsidRPr="001C3F0D">
        <w:rPr>
          <w:rFonts w:ascii="Arial" w:hAnsi="Arial" w:cs="Arial"/>
          <w:color w:val="000000"/>
        </w:rPr>
        <w:t>складається</w:t>
      </w:r>
      <w:proofErr w:type="spellEnd"/>
      <w:r w:rsidR="003A2214" w:rsidRPr="001C3F0D">
        <w:rPr>
          <w:rFonts w:ascii="Arial" w:hAnsi="Arial" w:cs="Arial"/>
          <w:color w:val="000000"/>
        </w:rPr>
        <w:t xml:space="preserve"> з </w:t>
      </w:r>
      <w:r w:rsidR="00284A68" w:rsidRPr="001C3F0D">
        <w:rPr>
          <w:rFonts w:ascii="Arial" w:hAnsi="Arial" w:cs="Arial"/>
          <w:color w:val="000000"/>
          <w:lang w:val="uk-UA"/>
        </w:rPr>
        <w:t>тестових завдань</w:t>
      </w:r>
      <w:r w:rsidR="004B05AD">
        <w:rPr>
          <w:rFonts w:ascii="Arial" w:hAnsi="Arial" w:cs="Arial"/>
          <w:color w:val="000000"/>
          <w:lang w:val="uk-UA"/>
        </w:rPr>
        <w:t xml:space="preserve"> (приклади наведено у Додатку 2)</w:t>
      </w:r>
      <w:r w:rsidR="00284A68" w:rsidRPr="001C3F0D">
        <w:rPr>
          <w:rFonts w:ascii="Arial" w:hAnsi="Arial" w:cs="Arial"/>
          <w:color w:val="000000"/>
          <w:lang w:val="uk-UA"/>
        </w:rPr>
        <w:t>. Тестові завдання формулюються виходячи з лекційного матеріалу та ситуаційних завдань, що розв’язувалися під час вивчення дисципліни.</w:t>
      </w:r>
    </w:p>
    <w:p w14:paraId="5722D54C" w14:textId="77777777" w:rsidR="003A2214" w:rsidRPr="001C3F0D" w:rsidRDefault="003A2214" w:rsidP="003A2214">
      <w:pPr>
        <w:pStyle w:val="ae"/>
        <w:spacing w:before="0" w:beforeAutospacing="0" w:after="0" w:afterAutospacing="0"/>
        <w:ind w:firstLine="709"/>
        <w:jc w:val="both"/>
        <w:rPr>
          <w:rFonts w:ascii="Arial" w:hAnsi="Arial" w:cs="Arial"/>
          <w:lang w:val="uk-UA"/>
        </w:rPr>
      </w:pPr>
    </w:p>
    <w:p w14:paraId="6E5D9E4C" w14:textId="77777777" w:rsidR="00284A68" w:rsidRPr="001C3F0D" w:rsidRDefault="00284A68" w:rsidP="001C3F0D">
      <w:pPr>
        <w:pStyle w:val="af"/>
        <w:tabs>
          <w:tab w:val="left" w:pos="0"/>
        </w:tabs>
        <w:spacing w:before="0"/>
        <w:ind w:left="0" w:firstLine="709"/>
        <w:jc w:val="both"/>
        <w:rPr>
          <w:rFonts w:ascii="Arial" w:hAnsi="Arial" w:cs="Arial"/>
          <w:sz w:val="24"/>
          <w:szCs w:val="24"/>
          <w:u w:val="none"/>
        </w:rPr>
      </w:pPr>
      <w:r w:rsidRPr="001C3F0D">
        <w:rPr>
          <w:rFonts w:ascii="Arial" w:hAnsi="Arial" w:cs="Arial"/>
          <w:sz w:val="24"/>
          <w:szCs w:val="24"/>
          <w:u w:val="none"/>
        </w:rPr>
        <w:t>Завдання на ДКР студентам заочної форми навчання надсилаються на електронну пошту групи та</w:t>
      </w:r>
      <w:r w:rsidR="001C3F0D">
        <w:rPr>
          <w:rFonts w:ascii="Arial" w:hAnsi="Arial" w:cs="Arial"/>
          <w:sz w:val="24"/>
          <w:szCs w:val="24"/>
          <w:u w:val="none"/>
        </w:rPr>
        <w:t xml:space="preserve">/ або </w:t>
      </w:r>
      <w:r w:rsidR="001C3F0D" w:rsidRPr="001C3F0D">
        <w:rPr>
          <w:rFonts w:ascii="Arial" w:hAnsi="Arial" w:cs="Arial"/>
          <w:color w:val="000000"/>
          <w:sz w:val="24"/>
          <w:szCs w:val="24"/>
          <w:u w:val="none"/>
        </w:rPr>
        <w:t>завантаж</w:t>
      </w:r>
      <w:r w:rsidR="001C3F0D">
        <w:rPr>
          <w:rFonts w:ascii="Arial" w:hAnsi="Arial" w:cs="Arial"/>
          <w:color w:val="000000"/>
          <w:sz w:val="24"/>
          <w:szCs w:val="24"/>
          <w:u w:val="none"/>
        </w:rPr>
        <w:t xml:space="preserve">уються </w:t>
      </w:r>
      <w:r w:rsidR="001C3F0D" w:rsidRPr="001C3F0D">
        <w:rPr>
          <w:rFonts w:ascii="Arial" w:hAnsi="Arial" w:cs="Arial"/>
          <w:color w:val="000000"/>
          <w:sz w:val="24"/>
          <w:szCs w:val="24"/>
          <w:u w:val="none"/>
        </w:rPr>
        <w:t xml:space="preserve">до </w:t>
      </w:r>
      <w:r w:rsidR="001C3F0D" w:rsidRPr="001C3F0D">
        <w:rPr>
          <w:rFonts w:ascii="Arial" w:hAnsi="Arial" w:cs="Arial"/>
          <w:color w:val="000000"/>
          <w:sz w:val="24"/>
          <w:szCs w:val="24"/>
          <w:u w:val="none"/>
          <w:lang w:val="en-US"/>
        </w:rPr>
        <w:t>Classroom</w:t>
      </w:r>
      <w:r w:rsidR="001C3F0D" w:rsidRPr="001C3F0D">
        <w:rPr>
          <w:rFonts w:ascii="Arial" w:hAnsi="Arial" w:cs="Arial"/>
          <w:color w:val="000000"/>
          <w:sz w:val="24"/>
          <w:szCs w:val="24"/>
          <w:u w:val="none"/>
        </w:rPr>
        <w:t xml:space="preserve"> (у разі його створення)</w:t>
      </w:r>
      <w:r w:rsidR="001C3F0D">
        <w:rPr>
          <w:rFonts w:ascii="Arial" w:hAnsi="Arial" w:cs="Arial"/>
          <w:color w:val="000000"/>
          <w:sz w:val="24"/>
          <w:szCs w:val="24"/>
          <w:u w:val="none"/>
        </w:rPr>
        <w:t xml:space="preserve"> протягом 2-х тижнів після завершення </w:t>
      </w:r>
      <w:proofErr w:type="spellStart"/>
      <w:r w:rsidR="001C3F0D">
        <w:rPr>
          <w:rFonts w:ascii="Arial" w:hAnsi="Arial" w:cs="Arial"/>
          <w:color w:val="000000"/>
          <w:sz w:val="24"/>
          <w:szCs w:val="24"/>
          <w:u w:val="none"/>
        </w:rPr>
        <w:t>начитки</w:t>
      </w:r>
      <w:proofErr w:type="spellEnd"/>
      <w:r w:rsidR="001C3F0D">
        <w:rPr>
          <w:rFonts w:ascii="Arial" w:hAnsi="Arial" w:cs="Arial"/>
          <w:color w:val="000000"/>
          <w:sz w:val="24"/>
          <w:szCs w:val="24"/>
          <w:u w:val="none"/>
        </w:rPr>
        <w:t xml:space="preserve"> лекцій. </w:t>
      </w:r>
    </w:p>
    <w:p w14:paraId="188EB3B6" w14:textId="77777777" w:rsidR="003A2214" w:rsidRPr="00C03720" w:rsidRDefault="00107345" w:rsidP="003A2214">
      <w:pPr>
        <w:pStyle w:val="ae"/>
        <w:spacing w:before="0" w:beforeAutospacing="0" w:after="0" w:afterAutospacing="0"/>
        <w:ind w:firstLine="709"/>
        <w:jc w:val="both"/>
        <w:rPr>
          <w:rFonts w:ascii="Arial" w:hAnsi="Arial" w:cs="Arial"/>
          <w:lang w:val="uk-UA"/>
        </w:rPr>
      </w:pPr>
      <w:r w:rsidRPr="001C3F0D">
        <w:rPr>
          <w:rFonts w:ascii="Arial" w:hAnsi="Arial" w:cs="Arial"/>
          <w:lang w:val="uk-UA"/>
        </w:rPr>
        <w:t>Студент</w:t>
      </w:r>
      <w:r w:rsidR="00284A68" w:rsidRPr="001C3F0D">
        <w:rPr>
          <w:rFonts w:ascii="Arial" w:hAnsi="Arial" w:cs="Arial"/>
          <w:lang w:val="uk-UA"/>
        </w:rPr>
        <w:t xml:space="preserve">ам </w:t>
      </w:r>
      <w:r w:rsidRPr="001C3F0D">
        <w:rPr>
          <w:rFonts w:ascii="Arial" w:hAnsi="Arial" w:cs="Arial"/>
          <w:lang w:val="uk-UA"/>
        </w:rPr>
        <w:t>заочної форми навчання по</w:t>
      </w:r>
      <w:r w:rsidR="00284A68" w:rsidRPr="001C3F0D">
        <w:rPr>
          <w:rFonts w:ascii="Arial" w:hAnsi="Arial" w:cs="Arial"/>
          <w:lang w:val="uk-UA"/>
        </w:rPr>
        <w:t xml:space="preserve">трібно </w:t>
      </w:r>
      <w:r w:rsidRPr="001C3F0D">
        <w:rPr>
          <w:rFonts w:ascii="Arial" w:hAnsi="Arial" w:cs="Arial"/>
          <w:lang w:val="uk-UA"/>
        </w:rPr>
        <w:t xml:space="preserve">завантажити </w:t>
      </w:r>
      <w:r w:rsidRPr="001C3F0D">
        <w:rPr>
          <w:rFonts w:ascii="Arial" w:hAnsi="Arial" w:cs="Arial"/>
          <w:color w:val="000000"/>
          <w:lang w:val="uk-UA"/>
        </w:rPr>
        <w:t xml:space="preserve">до </w:t>
      </w:r>
      <w:r w:rsidRPr="001C3F0D">
        <w:rPr>
          <w:rFonts w:ascii="Arial" w:hAnsi="Arial" w:cs="Arial"/>
          <w:color w:val="000000"/>
          <w:lang w:val="en-US"/>
        </w:rPr>
        <w:t>Classroom</w:t>
      </w:r>
      <w:r w:rsidRPr="001C3F0D">
        <w:rPr>
          <w:rFonts w:ascii="Arial" w:hAnsi="Arial" w:cs="Arial"/>
          <w:color w:val="000000"/>
          <w:lang w:val="uk-UA"/>
        </w:rPr>
        <w:t xml:space="preserve"> (у разі його створення) або надіслати викладачу</w:t>
      </w:r>
      <w:r w:rsidRPr="00C03720">
        <w:rPr>
          <w:rFonts w:ascii="Arial" w:hAnsi="Arial" w:cs="Arial"/>
          <w:color w:val="000000"/>
          <w:lang w:val="uk-UA"/>
        </w:rPr>
        <w:t xml:space="preserve"> на електронну адресу виконані </w:t>
      </w:r>
      <w:r w:rsidRPr="00C03720">
        <w:rPr>
          <w:rFonts w:ascii="Arial" w:hAnsi="Arial" w:cs="Arial"/>
          <w:lang w:val="uk-UA"/>
        </w:rPr>
        <w:t>ДКР</w:t>
      </w:r>
      <w:r w:rsidRPr="00C03720">
        <w:rPr>
          <w:rFonts w:ascii="Arial" w:hAnsi="Arial" w:cs="Arial"/>
          <w:color w:val="000000"/>
          <w:lang w:val="uk-UA"/>
        </w:rPr>
        <w:t xml:space="preserve"> за </w:t>
      </w:r>
      <w:r w:rsidRPr="00C03720">
        <w:rPr>
          <w:rFonts w:ascii="Arial" w:hAnsi="Arial" w:cs="Arial"/>
          <w:lang w:val="uk-UA"/>
        </w:rPr>
        <w:t xml:space="preserve">2 тижні до проведення заходу підсумкового контролю. </w:t>
      </w:r>
    </w:p>
    <w:p w14:paraId="35910863" w14:textId="77777777" w:rsidR="00B0519F" w:rsidRPr="00C03720" w:rsidRDefault="00B0519F" w:rsidP="003A2214">
      <w:pPr>
        <w:pStyle w:val="ae"/>
        <w:spacing w:before="0" w:beforeAutospacing="0" w:after="0" w:afterAutospacing="0"/>
        <w:ind w:firstLine="709"/>
        <w:jc w:val="both"/>
        <w:rPr>
          <w:rFonts w:ascii="Arial" w:hAnsi="Arial" w:cs="Arial"/>
          <w:lang w:val="uk-UA"/>
        </w:rPr>
      </w:pPr>
    </w:p>
    <w:p w14:paraId="17FB8B72" w14:textId="77777777" w:rsidR="003A2214" w:rsidRPr="00CB3395" w:rsidRDefault="003A2214" w:rsidP="003A2214">
      <w:pPr>
        <w:pStyle w:val="ae"/>
        <w:spacing w:before="0" w:beforeAutospacing="0" w:after="0" w:afterAutospacing="0"/>
        <w:ind w:firstLine="709"/>
        <w:jc w:val="both"/>
        <w:rPr>
          <w:rFonts w:ascii="Arial" w:hAnsi="Arial" w:cs="Arial"/>
          <w:lang w:val="uk-UA"/>
        </w:rPr>
      </w:pPr>
      <w:r w:rsidRPr="00CB3395">
        <w:rPr>
          <w:rFonts w:ascii="Arial" w:hAnsi="Arial" w:cs="Arial"/>
          <w:b/>
          <w:bCs/>
          <w:color w:val="000000"/>
          <w:lang w:val="uk-UA"/>
        </w:rPr>
        <w:t>Академічна доброчесність</w:t>
      </w:r>
    </w:p>
    <w:p w14:paraId="282140D9" w14:textId="77777777" w:rsidR="003A2214" w:rsidRPr="00CB3395" w:rsidRDefault="003A2214" w:rsidP="003A2214">
      <w:pPr>
        <w:pStyle w:val="ae"/>
        <w:spacing w:before="0" w:beforeAutospacing="0" w:after="0" w:afterAutospacing="0"/>
        <w:ind w:firstLine="709"/>
        <w:jc w:val="both"/>
        <w:rPr>
          <w:rFonts w:ascii="Arial" w:hAnsi="Arial" w:cs="Arial"/>
          <w:lang w:val="uk-UA"/>
        </w:rPr>
      </w:pPr>
      <w:r w:rsidRPr="00CB3395">
        <w:rPr>
          <w:rFonts w:ascii="Arial" w:hAnsi="Arial" w:cs="Arial"/>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0" w:history="1">
        <w:r w:rsidRPr="00C03720">
          <w:rPr>
            <w:rStyle w:val="aa"/>
            <w:rFonts w:ascii="Arial" w:hAnsi="Arial" w:cs="Arial"/>
          </w:rPr>
          <w:t>https</w:t>
        </w:r>
        <w:r w:rsidRPr="00CB3395">
          <w:rPr>
            <w:rStyle w:val="aa"/>
            <w:rFonts w:ascii="Arial" w:hAnsi="Arial" w:cs="Arial"/>
            <w:lang w:val="uk-UA"/>
          </w:rPr>
          <w:t>://</w:t>
        </w:r>
        <w:r w:rsidRPr="00C03720">
          <w:rPr>
            <w:rStyle w:val="aa"/>
            <w:rFonts w:ascii="Arial" w:hAnsi="Arial" w:cs="Arial"/>
          </w:rPr>
          <w:t>kpi</w:t>
        </w:r>
        <w:r w:rsidRPr="00CB3395">
          <w:rPr>
            <w:rStyle w:val="aa"/>
            <w:rFonts w:ascii="Arial" w:hAnsi="Arial" w:cs="Arial"/>
            <w:lang w:val="uk-UA"/>
          </w:rPr>
          <w:t>.</w:t>
        </w:r>
        <w:r w:rsidRPr="00C03720">
          <w:rPr>
            <w:rStyle w:val="aa"/>
            <w:rFonts w:ascii="Arial" w:hAnsi="Arial" w:cs="Arial"/>
          </w:rPr>
          <w:t>ua</w:t>
        </w:r>
        <w:r w:rsidRPr="00CB3395">
          <w:rPr>
            <w:rStyle w:val="aa"/>
            <w:rFonts w:ascii="Arial" w:hAnsi="Arial" w:cs="Arial"/>
            <w:lang w:val="uk-UA"/>
          </w:rPr>
          <w:t>/</w:t>
        </w:r>
        <w:proofErr w:type="spellStart"/>
        <w:r w:rsidRPr="00C03720">
          <w:rPr>
            <w:rStyle w:val="aa"/>
            <w:rFonts w:ascii="Arial" w:hAnsi="Arial" w:cs="Arial"/>
          </w:rPr>
          <w:t>code</w:t>
        </w:r>
        <w:proofErr w:type="spellEnd"/>
      </w:hyperlink>
      <w:r w:rsidRPr="00CB3395">
        <w:rPr>
          <w:rFonts w:ascii="Arial" w:hAnsi="Arial" w:cs="Arial"/>
          <w:color w:val="000000"/>
          <w:lang w:val="uk-UA"/>
        </w:rPr>
        <w:t xml:space="preserve">. </w:t>
      </w:r>
    </w:p>
    <w:p w14:paraId="1EC193A9" w14:textId="77777777" w:rsidR="003A2214" w:rsidRPr="00CB3395" w:rsidRDefault="003A2214" w:rsidP="003A2214">
      <w:pPr>
        <w:pStyle w:val="ae"/>
        <w:spacing w:before="0" w:beforeAutospacing="0" w:after="0" w:afterAutospacing="0"/>
        <w:ind w:firstLine="709"/>
        <w:jc w:val="both"/>
        <w:rPr>
          <w:rFonts w:ascii="Arial" w:hAnsi="Arial" w:cs="Arial"/>
          <w:lang w:val="uk-UA"/>
        </w:rPr>
      </w:pPr>
      <w:r w:rsidRPr="00C03720">
        <w:rPr>
          <w:rFonts w:ascii="Arial" w:hAnsi="Arial" w:cs="Arial"/>
        </w:rPr>
        <w:t> </w:t>
      </w:r>
    </w:p>
    <w:p w14:paraId="034A712C" w14:textId="77777777" w:rsidR="003A2214" w:rsidRPr="00CB3395" w:rsidRDefault="003A2214" w:rsidP="003A2214">
      <w:pPr>
        <w:pStyle w:val="ae"/>
        <w:spacing w:before="0" w:beforeAutospacing="0" w:after="0" w:afterAutospacing="0"/>
        <w:ind w:firstLine="709"/>
        <w:jc w:val="both"/>
        <w:rPr>
          <w:rFonts w:ascii="Arial" w:hAnsi="Arial" w:cs="Arial"/>
          <w:lang w:val="uk-UA"/>
        </w:rPr>
      </w:pPr>
      <w:r w:rsidRPr="00CB3395">
        <w:rPr>
          <w:rFonts w:ascii="Arial" w:hAnsi="Arial" w:cs="Arial"/>
          <w:b/>
          <w:bCs/>
          <w:color w:val="000000"/>
          <w:lang w:val="uk-UA"/>
        </w:rPr>
        <w:t>Норми етичної поведінки</w:t>
      </w:r>
    </w:p>
    <w:p w14:paraId="59E44FFE" w14:textId="77777777" w:rsidR="003A2214" w:rsidRPr="00C03720" w:rsidRDefault="003A2214" w:rsidP="003A2214">
      <w:pPr>
        <w:pStyle w:val="ae"/>
        <w:spacing w:before="0" w:beforeAutospacing="0" w:after="0" w:afterAutospacing="0"/>
        <w:ind w:firstLine="709"/>
        <w:jc w:val="both"/>
        <w:rPr>
          <w:rFonts w:ascii="Arial" w:hAnsi="Arial" w:cs="Arial"/>
        </w:rPr>
      </w:pPr>
      <w:r w:rsidRPr="00CB3395">
        <w:rPr>
          <w:rFonts w:ascii="Arial" w:hAnsi="Arial" w:cs="Arial"/>
          <w:color w:val="000000"/>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w:t>
      </w:r>
      <w:proofErr w:type="spellStart"/>
      <w:r w:rsidRPr="00C03720">
        <w:rPr>
          <w:rFonts w:ascii="Arial" w:hAnsi="Arial" w:cs="Arial"/>
          <w:color w:val="000000"/>
        </w:rPr>
        <w:t>Детальніше</w:t>
      </w:r>
      <w:proofErr w:type="spellEnd"/>
      <w:r w:rsidRPr="00C03720">
        <w:rPr>
          <w:rFonts w:ascii="Arial" w:hAnsi="Arial" w:cs="Arial"/>
          <w:color w:val="000000"/>
        </w:rPr>
        <w:t xml:space="preserve">: </w:t>
      </w:r>
      <w:hyperlink r:id="rId21" w:history="1">
        <w:r w:rsidRPr="00C03720">
          <w:rPr>
            <w:rStyle w:val="aa"/>
            <w:rFonts w:ascii="Arial" w:hAnsi="Arial" w:cs="Arial"/>
          </w:rPr>
          <w:t>https://kpi.ua/code</w:t>
        </w:r>
      </w:hyperlink>
      <w:r w:rsidRPr="00C03720">
        <w:rPr>
          <w:rFonts w:ascii="Arial" w:hAnsi="Arial" w:cs="Arial"/>
          <w:color w:val="000000"/>
        </w:rPr>
        <w:t>.</w:t>
      </w:r>
    </w:p>
    <w:p w14:paraId="26DDA728" w14:textId="77777777" w:rsidR="003A2214" w:rsidRPr="00C03720" w:rsidRDefault="003A2214" w:rsidP="003A2214">
      <w:pPr>
        <w:pStyle w:val="ae"/>
        <w:spacing w:before="0" w:beforeAutospacing="0" w:after="0" w:afterAutospacing="0"/>
        <w:ind w:firstLine="709"/>
        <w:jc w:val="both"/>
        <w:rPr>
          <w:rFonts w:ascii="Arial" w:hAnsi="Arial" w:cs="Arial"/>
        </w:rPr>
      </w:pPr>
      <w:r w:rsidRPr="00C03720">
        <w:rPr>
          <w:rFonts w:ascii="Arial" w:hAnsi="Arial" w:cs="Arial"/>
        </w:rPr>
        <w:t> </w:t>
      </w:r>
    </w:p>
    <w:p w14:paraId="206278E2" w14:textId="77777777" w:rsidR="003947AA" w:rsidRPr="00C03720" w:rsidRDefault="003947AA" w:rsidP="00C03720">
      <w:pPr>
        <w:pStyle w:val="1"/>
        <w:spacing w:line="240" w:lineRule="auto"/>
        <w:jc w:val="center"/>
        <w:rPr>
          <w:rFonts w:ascii="Arial" w:hAnsi="Arial" w:cs="Arial"/>
        </w:rPr>
      </w:pPr>
      <w:r w:rsidRPr="00C03720">
        <w:rPr>
          <w:rFonts w:ascii="Arial" w:hAnsi="Arial" w:cs="Arial"/>
        </w:rPr>
        <w:t>Види контролю та рейтингова система оцінювання результатів навчання (РСО)</w:t>
      </w:r>
    </w:p>
    <w:p w14:paraId="7CC43749" w14:textId="77777777" w:rsidR="007D059A" w:rsidRPr="007D059A" w:rsidRDefault="004B05AD" w:rsidP="004B05AD">
      <w:pPr>
        <w:pStyle w:val="af"/>
        <w:tabs>
          <w:tab w:val="left" w:pos="0"/>
        </w:tabs>
        <w:spacing w:before="0"/>
        <w:ind w:left="0" w:firstLine="709"/>
        <w:jc w:val="both"/>
        <w:rPr>
          <w:rFonts w:ascii="Arial" w:hAnsi="Arial" w:cs="Arial"/>
          <w:sz w:val="24"/>
          <w:szCs w:val="24"/>
          <w:u w:val="none"/>
        </w:rPr>
      </w:pPr>
      <w:r>
        <w:rPr>
          <w:rFonts w:ascii="Arial" w:hAnsi="Arial" w:cs="Arial"/>
          <w:sz w:val="24"/>
          <w:szCs w:val="24"/>
          <w:u w:val="none"/>
        </w:rPr>
        <w:t xml:space="preserve">Поточний контроль: робота на практичному занятті; підготовка процесуальних документів; виконання МКР; виконання письмових завдань самостійної роботи. </w:t>
      </w:r>
      <w:r w:rsidR="00CF3C65" w:rsidRPr="007D059A">
        <w:rPr>
          <w:rFonts w:ascii="Arial" w:hAnsi="Arial" w:cs="Arial"/>
          <w:sz w:val="24"/>
          <w:szCs w:val="24"/>
          <w:u w:val="none"/>
        </w:rPr>
        <w:t xml:space="preserve">Поточний контроль </w:t>
      </w:r>
      <w:r w:rsidR="007D059A" w:rsidRPr="007D059A">
        <w:rPr>
          <w:rFonts w:ascii="Arial" w:hAnsi="Arial" w:cs="Arial"/>
          <w:sz w:val="24"/>
          <w:szCs w:val="24"/>
          <w:u w:val="none"/>
        </w:rPr>
        <w:t xml:space="preserve">відображається у рейтингу студента. Такий рейтинг формується на підставі балів, що отримує студент за роботу протягом семестру. </w:t>
      </w:r>
    </w:p>
    <w:p w14:paraId="0E89ECC6" w14:textId="77777777" w:rsidR="007D059A" w:rsidRPr="007D059A" w:rsidRDefault="007D059A" w:rsidP="004B05AD">
      <w:pPr>
        <w:pStyle w:val="ae"/>
        <w:spacing w:before="0" w:beforeAutospacing="0" w:after="0" w:afterAutospacing="0"/>
        <w:ind w:firstLine="709"/>
        <w:jc w:val="both"/>
        <w:rPr>
          <w:rFonts w:ascii="Arial" w:hAnsi="Arial" w:cs="Arial"/>
          <w:lang w:val="uk-UA"/>
        </w:rPr>
      </w:pPr>
      <w:proofErr w:type="spellStart"/>
      <w:r w:rsidRPr="007D059A">
        <w:rPr>
          <w:rFonts w:ascii="Arial" w:hAnsi="Arial" w:cs="Arial"/>
        </w:rPr>
        <w:t>Календарний</w:t>
      </w:r>
      <w:proofErr w:type="spellEnd"/>
      <w:r w:rsidRPr="007D059A">
        <w:rPr>
          <w:rFonts w:ascii="Arial" w:hAnsi="Arial" w:cs="Arial"/>
        </w:rPr>
        <w:t xml:space="preserve"> контроль: </w:t>
      </w:r>
      <w:r w:rsidR="004B05AD" w:rsidRPr="007D059A">
        <w:rPr>
          <w:rFonts w:ascii="Arial" w:hAnsi="Arial" w:cs="Arial"/>
          <w:lang w:val="uk-UA"/>
        </w:rPr>
        <w:t xml:space="preserve">проводиться двічі на семестр </w:t>
      </w:r>
      <w:r w:rsidR="004B05AD">
        <w:rPr>
          <w:rFonts w:ascii="Arial" w:hAnsi="Arial" w:cs="Arial"/>
          <w:lang w:val="uk-UA"/>
        </w:rPr>
        <w:t xml:space="preserve">як моніторинг поточного стану виконання вимог </w:t>
      </w:r>
      <w:proofErr w:type="spellStart"/>
      <w:r w:rsidR="004B05AD">
        <w:rPr>
          <w:rFonts w:ascii="Arial" w:hAnsi="Arial" w:cs="Arial"/>
          <w:lang w:val="uk-UA"/>
        </w:rPr>
        <w:t>силабусу</w:t>
      </w:r>
      <w:proofErr w:type="spellEnd"/>
      <w:r w:rsidR="004B05AD">
        <w:rPr>
          <w:rFonts w:ascii="Arial" w:hAnsi="Arial" w:cs="Arial"/>
          <w:lang w:val="uk-UA"/>
        </w:rPr>
        <w:t xml:space="preserve">, </w:t>
      </w:r>
      <w:r w:rsidR="004B05AD" w:rsidRPr="007D059A">
        <w:rPr>
          <w:rFonts w:ascii="Arial" w:hAnsi="Arial" w:cs="Arial"/>
          <w:lang w:val="uk-UA"/>
        </w:rPr>
        <w:t xml:space="preserve">відповідно до графіку, встановленого університетом. </w:t>
      </w:r>
      <w:proofErr w:type="spellStart"/>
      <w:r w:rsidRPr="007D059A">
        <w:rPr>
          <w:rFonts w:ascii="Arial" w:hAnsi="Arial" w:cs="Arial"/>
        </w:rPr>
        <w:t>передбачає</w:t>
      </w:r>
      <w:proofErr w:type="spellEnd"/>
      <w:r w:rsidRPr="007D059A">
        <w:rPr>
          <w:rFonts w:ascii="Arial" w:hAnsi="Arial" w:cs="Arial"/>
        </w:rPr>
        <w:t xml:space="preserve"> </w:t>
      </w:r>
      <w:proofErr w:type="spellStart"/>
      <w:r w:rsidRPr="007D059A">
        <w:rPr>
          <w:rFonts w:ascii="Arial" w:hAnsi="Arial" w:cs="Arial"/>
        </w:rPr>
        <w:t>проміжне</w:t>
      </w:r>
      <w:proofErr w:type="spellEnd"/>
      <w:r w:rsidRPr="007D059A">
        <w:rPr>
          <w:rFonts w:ascii="Arial" w:hAnsi="Arial" w:cs="Arial"/>
        </w:rPr>
        <w:t xml:space="preserve"> </w:t>
      </w:r>
      <w:proofErr w:type="spellStart"/>
      <w:r w:rsidRPr="007D059A">
        <w:rPr>
          <w:rFonts w:ascii="Arial" w:hAnsi="Arial" w:cs="Arial"/>
        </w:rPr>
        <w:t>підведення</w:t>
      </w:r>
      <w:proofErr w:type="spellEnd"/>
      <w:r w:rsidRPr="007D059A">
        <w:rPr>
          <w:rFonts w:ascii="Arial" w:hAnsi="Arial" w:cs="Arial"/>
        </w:rPr>
        <w:t xml:space="preserve"> </w:t>
      </w:r>
      <w:proofErr w:type="spellStart"/>
      <w:r w:rsidRPr="007D059A">
        <w:rPr>
          <w:rFonts w:ascii="Arial" w:hAnsi="Arial" w:cs="Arial"/>
        </w:rPr>
        <w:t>підсумків</w:t>
      </w:r>
      <w:proofErr w:type="spellEnd"/>
      <w:r w:rsidRPr="007D059A">
        <w:rPr>
          <w:rFonts w:ascii="Arial" w:hAnsi="Arial" w:cs="Arial"/>
        </w:rPr>
        <w:t xml:space="preserve"> </w:t>
      </w:r>
      <w:proofErr w:type="spellStart"/>
      <w:r w:rsidRPr="007D059A">
        <w:rPr>
          <w:rFonts w:ascii="Arial" w:hAnsi="Arial" w:cs="Arial"/>
        </w:rPr>
        <w:t>опанування</w:t>
      </w:r>
      <w:proofErr w:type="spellEnd"/>
      <w:r w:rsidRPr="007D059A">
        <w:rPr>
          <w:rFonts w:ascii="Arial" w:hAnsi="Arial" w:cs="Arial"/>
        </w:rPr>
        <w:t xml:space="preserve"> </w:t>
      </w:r>
      <w:proofErr w:type="spellStart"/>
      <w:r w:rsidRPr="007D059A">
        <w:rPr>
          <w:rFonts w:ascii="Arial" w:hAnsi="Arial" w:cs="Arial"/>
        </w:rPr>
        <w:t>дисципліни</w:t>
      </w:r>
      <w:proofErr w:type="spellEnd"/>
      <w:r w:rsidRPr="007D059A">
        <w:rPr>
          <w:rFonts w:ascii="Arial" w:hAnsi="Arial" w:cs="Arial"/>
          <w:lang w:val="uk-UA"/>
        </w:rPr>
        <w:t xml:space="preserve">; </w:t>
      </w:r>
      <w:proofErr w:type="spellStart"/>
      <w:r w:rsidRPr="007D059A">
        <w:rPr>
          <w:rFonts w:ascii="Arial" w:hAnsi="Arial" w:cs="Arial"/>
        </w:rPr>
        <w:t>Умовою</w:t>
      </w:r>
      <w:proofErr w:type="spellEnd"/>
      <w:r w:rsidRPr="007D059A">
        <w:rPr>
          <w:rFonts w:ascii="Arial" w:hAnsi="Arial" w:cs="Arial"/>
        </w:rPr>
        <w:t xml:space="preserve"> </w:t>
      </w:r>
      <w:proofErr w:type="spellStart"/>
      <w:r w:rsidRPr="007D059A">
        <w:rPr>
          <w:rFonts w:ascii="Arial" w:hAnsi="Arial" w:cs="Arial"/>
        </w:rPr>
        <w:t>успішного</w:t>
      </w:r>
      <w:proofErr w:type="spellEnd"/>
      <w:r w:rsidRPr="007D059A">
        <w:rPr>
          <w:rFonts w:ascii="Arial" w:hAnsi="Arial" w:cs="Arial"/>
        </w:rPr>
        <w:t xml:space="preserve"> </w:t>
      </w:r>
      <w:proofErr w:type="spellStart"/>
      <w:r w:rsidRPr="007D059A">
        <w:rPr>
          <w:rFonts w:ascii="Arial" w:hAnsi="Arial" w:cs="Arial"/>
        </w:rPr>
        <w:lastRenderedPageBreak/>
        <w:t>проходження</w:t>
      </w:r>
      <w:proofErr w:type="spellEnd"/>
      <w:r w:rsidRPr="007D059A">
        <w:rPr>
          <w:rFonts w:ascii="Arial" w:hAnsi="Arial" w:cs="Arial"/>
        </w:rPr>
        <w:t xml:space="preserve"> календарного контролю є </w:t>
      </w:r>
      <w:proofErr w:type="spellStart"/>
      <w:r w:rsidRPr="007D059A">
        <w:rPr>
          <w:rFonts w:ascii="Arial" w:hAnsi="Arial" w:cs="Arial"/>
        </w:rPr>
        <w:t>набрання</w:t>
      </w:r>
      <w:proofErr w:type="spellEnd"/>
      <w:r w:rsidRPr="007D059A">
        <w:rPr>
          <w:rFonts w:ascii="Arial" w:hAnsi="Arial" w:cs="Arial"/>
        </w:rPr>
        <w:t xml:space="preserve"> студентами </w:t>
      </w:r>
      <w:r w:rsidRPr="007D059A">
        <w:rPr>
          <w:rFonts w:ascii="Arial" w:hAnsi="Arial" w:cs="Arial"/>
          <w:lang w:val="uk-UA"/>
        </w:rPr>
        <w:t>5</w:t>
      </w:r>
      <w:r w:rsidRPr="007D059A">
        <w:rPr>
          <w:rFonts w:ascii="Arial" w:hAnsi="Arial" w:cs="Arial"/>
        </w:rPr>
        <w:t xml:space="preserve">0% </w:t>
      </w:r>
      <w:proofErr w:type="spellStart"/>
      <w:r w:rsidRPr="007D059A">
        <w:rPr>
          <w:rFonts w:ascii="Arial" w:hAnsi="Arial" w:cs="Arial"/>
        </w:rPr>
        <w:t>можливих</w:t>
      </w:r>
      <w:proofErr w:type="spellEnd"/>
      <w:r w:rsidRPr="007D059A">
        <w:rPr>
          <w:rFonts w:ascii="Arial" w:hAnsi="Arial" w:cs="Arial"/>
        </w:rPr>
        <w:t xml:space="preserve"> на дату календарного контролю </w:t>
      </w:r>
      <w:proofErr w:type="spellStart"/>
      <w:r w:rsidRPr="007D059A">
        <w:rPr>
          <w:rFonts w:ascii="Arial" w:hAnsi="Arial" w:cs="Arial"/>
        </w:rPr>
        <w:t>балів</w:t>
      </w:r>
      <w:proofErr w:type="spellEnd"/>
      <w:r w:rsidRPr="007D059A">
        <w:rPr>
          <w:rFonts w:ascii="Arial" w:hAnsi="Arial" w:cs="Arial"/>
          <w:lang w:val="uk-UA"/>
        </w:rPr>
        <w:t>.</w:t>
      </w:r>
    </w:p>
    <w:p w14:paraId="5C4D2824" w14:textId="77777777" w:rsidR="007D059A" w:rsidRPr="007D059A" w:rsidRDefault="007D059A" w:rsidP="004B05AD">
      <w:pPr>
        <w:pStyle w:val="ae"/>
        <w:spacing w:before="0" w:beforeAutospacing="0" w:after="0" w:afterAutospacing="0"/>
        <w:ind w:firstLine="709"/>
        <w:jc w:val="both"/>
        <w:rPr>
          <w:rFonts w:ascii="Arial" w:hAnsi="Arial" w:cs="Arial"/>
          <w:lang w:val="uk-UA"/>
        </w:rPr>
      </w:pPr>
      <w:proofErr w:type="spellStart"/>
      <w:r w:rsidRPr="007D059A">
        <w:rPr>
          <w:rFonts w:ascii="Arial" w:hAnsi="Arial" w:cs="Arial"/>
        </w:rPr>
        <w:t>Семестровий</w:t>
      </w:r>
      <w:proofErr w:type="spellEnd"/>
      <w:r w:rsidRPr="007D059A">
        <w:rPr>
          <w:rFonts w:ascii="Arial" w:hAnsi="Arial" w:cs="Arial"/>
        </w:rPr>
        <w:t xml:space="preserve"> контроль: </w:t>
      </w:r>
      <w:r w:rsidR="004B05AD">
        <w:rPr>
          <w:rFonts w:ascii="Arial" w:hAnsi="Arial" w:cs="Arial"/>
          <w:lang w:val="uk-UA"/>
        </w:rPr>
        <w:t>залік. З</w:t>
      </w:r>
      <w:r w:rsidR="002A3DE2">
        <w:rPr>
          <w:rFonts w:ascii="Arial" w:hAnsi="Arial" w:cs="Arial"/>
          <w:lang w:val="uk-UA"/>
        </w:rPr>
        <w:t xml:space="preserve">дійснюється за результатами поточного контролю (якщо рейтинг студента за результатами роботи </w:t>
      </w:r>
      <w:r>
        <w:rPr>
          <w:rFonts w:ascii="Arial" w:hAnsi="Arial" w:cs="Arial"/>
          <w:lang w:val="uk-UA"/>
        </w:rPr>
        <w:t>прот</w:t>
      </w:r>
      <w:r w:rsidR="002A3DE2">
        <w:rPr>
          <w:rFonts w:ascii="Arial" w:hAnsi="Arial" w:cs="Arial"/>
          <w:lang w:val="uk-UA"/>
        </w:rPr>
        <w:t>ягом семестру 60 і більше балів) або виконання залікової роботи (якщо рейтинг студента за результатами роботи  протягом семестру менше 60 балів і такий студент допущений до семестрового контролю)</w:t>
      </w:r>
    </w:p>
    <w:p w14:paraId="1709E078" w14:textId="77777777" w:rsidR="007D059A" w:rsidRDefault="007D059A" w:rsidP="007D059A">
      <w:pPr>
        <w:pStyle w:val="ae"/>
        <w:spacing w:before="0" w:beforeAutospacing="0" w:after="0" w:afterAutospacing="0"/>
        <w:jc w:val="both"/>
        <w:rPr>
          <w:lang w:val="uk-UA"/>
        </w:rPr>
      </w:pPr>
      <w:r>
        <w:t> </w:t>
      </w:r>
    </w:p>
    <w:p w14:paraId="70F52AF1" w14:textId="77777777" w:rsidR="002A3DE2" w:rsidRPr="00C03720" w:rsidRDefault="002A3DE2" w:rsidP="002A3DE2">
      <w:pPr>
        <w:ind w:firstLine="709"/>
        <w:rPr>
          <w:rFonts w:ascii="Arial" w:hAnsi="Arial" w:cs="Arial"/>
          <w:sz w:val="24"/>
          <w:szCs w:val="24"/>
        </w:rPr>
      </w:pPr>
      <w:r w:rsidRPr="00C03720">
        <w:rPr>
          <w:rFonts w:ascii="Arial" w:hAnsi="Arial" w:cs="Arial"/>
          <w:sz w:val="24"/>
          <w:szCs w:val="24"/>
        </w:rPr>
        <w:t>Рейтинг студента складається з відповідних балів, які він отримує за:</w:t>
      </w:r>
    </w:p>
    <w:p w14:paraId="087D471B" w14:textId="77777777" w:rsidR="002A3DE2" w:rsidRPr="00C03720" w:rsidRDefault="002A3DE2" w:rsidP="002A3DE2">
      <w:pPr>
        <w:pStyle w:val="11"/>
        <w:numPr>
          <w:ilvl w:val="0"/>
          <w:numId w:val="54"/>
        </w:numPr>
        <w:spacing w:after="0" w:line="240" w:lineRule="auto"/>
        <w:ind w:left="0" w:firstLine="709"/>
        <w:jc w:val="both"/>
        <w:rPr>
          <w:rFonts w:ascii="Arial" w:hAnsi="Arial" w:cs="Arial"/>
          <w:sz w:val="24"/>
          <w:szCs w:val="24"/>
          <w:lang w:val="uk-UA"/>
        </w:rPr>
      </w:pPr>
      <w:r>
        <w:rPr>
          <w:rFonts w:ascii="Arial" w:hAnsi="Arial" w:cs="Arial"/>
          <w:sz w:val="24"/>
          <w:szCs w:val="24"/>
          <w:lang w:val="uk-UA"/>
        </w:rPr>
        <w:t xml:space="preserve">Роботу </w:t>
      </w:r>
      <w:r w:rsidRPr="00C03720">
        <w:rPr>
          <w:rFonts w:ascii="Arial" w:hAnsi="Arial" w:cs="Arial"/>
          <w:sz w:val="24"/>
          <w:szCs w:val="24"/>
          <w:lang w:val="uk-UA"/>
        </w:rPr>
        <w:t xml:space="preserve">на практичному занятті </w:t>
      </w:r>
    </w:p>
    <w:p w14:paraId="491D8B7C" w14:textId="77777777" w:rsidR="002A3DE2" w:rsidRPr="00C03720" w:rsidRDefault="002A3DE2" w:rsidP="002A3DE2">
      <w:pPr>
        <w:pStyle w:val="11"/>
        <w:numPr>
          <w:ilvl w:val="0"/>
          <w:numId w:val="54"/>
        </w:numPr>
        <w:spacing w:after="0" w:line="240" w:lineRule="auto"/>
        <w:ind w:left="0" w:firstLine="709"/>
        <w:jc w:val="both"/>
        <w:rPr>
          <w:rFonts w:ascii="Arial" w:hAnsi="Arial" w:cs="Arial"/>
          <w:sz w:val="24"/>
          <w:szCs w:val="24"/>
          <w:lang w:val="uk-UA"/>
        </w:rPr>
      </w:pPr>
      <w:r>
        <w:rPr>
          <w:rFonts w:ascii="Arial" w:hAnsi="Arial" w:cs="Arial"/>
          <w:sz w:val="24"/>
          <w:szCs w:val="24"/>
          <w:lang w:val="uk-UA"/>
        </w:rPr>
        <w:t>Підготовку</w:t>
      </w:r>
      <w:r w:rsidRPr="00C03720">
        <w:rPr>
          <w:rFonts w:ascii="Arial" w:hAnsi="Arial" w:cs="Arial"/>
          <w:sz w:val="24"/>
          <w:szCs w:val="24"/>
          <w:lang w:val="uk-UA"/>
        </w:rPr>
        <w:t xml:space="preserve"> процесуальних документів в межах навчальної дисципліни</w:t>
      </w:r>
    </w:p>
    <w:p w14:paraId="0D7CE220" w14:textId="77777777" w:rsidR="002A3DE2" w:rsidRPr="00C03720" w:rsidRDefault="002A3DE2" w:rsidP="002A3DE2">
      <w:pPr>
        <w:pStyle w:val="11"/>
        <w:numPr>
          <w:ilvl w:val="0"/>
          <w:numId w:val="54"/>
        </w:numPr>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 xml:space="preserve">Виконання контрольної (модульної) роботи </w:t>
      </w:r>
    </w:p>
    <w:p w14:paraId="0AFBA372" w14:textId="77777777" w:rsidR="00AB23B4" w:rsidRDefault="002A3DE2" w:rsidP="002A3DE2">
      <w:pPr>
        <w:pStyle w:val="11"/>
        <w:numPr>
          <w:ilvl w:val="0"/>
          <w:numId w:val="54"/>
        </w:numPr>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 xml:space="preserve">Виконання завдань </w:t>
      </w:r>
      <w:r>
        <w:rPr>
          <w:rFonts w:ascii="Arial" w:hAnsi="Arial" w:cs="Arial"/>
          <w:sz w:val="24"/>
          <w:szCs w:val="24"/>
          <w:lang w:val="uk-UA"/>
        </w:rPr>
        <w:t>самостійної роботи</w:t>
      </w:r>
    </w:p>
    <w:p w14:paraId="72B9FA44" w14:textId="77777777" w:rsidR="002A3DE2" w:rsidRPr="00C03720" w:rsidRDefault="002A3DE2" w:rsidP="00AB23B4">
      <w:pPr>
        <w:pStyle w:val="11"/>
        <w:spacing w:after="0" w:line="240" w:lineRule="auto"/>
        <w:ind w:left="709"/>
        <w:jc w:val="both"/>
        <w:rPr>
          <w:rFonts w:ascii="Arial" w:hAnsi="Arial" w:cs="Arial"/>
          <w:sz w:val="24"/>
          <w:szCs w:val="24"/>
          <w:lang w:val="uk-UA"/>
        </w:rPr>
      </w:pPr>
      <w:r w:rsidRPr="00C03720">
        <w:rPr>
          <w:rFonts w:ascii="Arial" w:hAnsi="Arial" w:cs="Arial"/>
          <w:sz w:val="24"/>
          <w:szCs w:val="24"/>
          <w:lang w:val="uk-UA"/>
        </w:rPr>
        <w:t>.</w:t>
      </w:r>
    </w:p>
    <w:p w14:paraId="63C30933" w14:textId="77777777" w:rsidR="007D059A" w:rsidRDefault="007D059A" w:rsidP="007D059A">
      <w:pPr>
        <w:pStyle w:val="ae"/>
        <w:spacing w:before="0" w:beforeAutospacing="0" w:after="0" w:afterAutospacing="0"/>
        <w:jc w:val="both"/>
        <w:rPr>
          <w:lang w:val="uk-UA"/>
        </w:rPr>
      </w:pPr>
    </w:p>
    <w:p w14:paraId="4C44C52A" w14:textId="77777777" w:rsidR="007D059A" w:rsidRPr="007D059A" w:rsidRDefault="007D059A" w:rsidP="007D059A">
      <w:pPr>
        <w:pStyle w:val="ae"/>
        <w:spacing w:before="0" w:beforeAutospacing="0" w:after="0" w:afterAutospacing="0"/>
        <w:jc w:val="both"/>
        <w:rPr>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823"/>
        <w:gridCol w:w="850"/>
        <w:gridCol w:w="1276"/>
        <w:gridCol w:w="851"/>
        <w:gridCol w:w="1275"/>
      </w:tblGrid>
      <w:tr w:rsidR="007D059A" w:rsidRPr="007D059A" w14:paraId="1A566C46" w14:textId="77777777" w:rsidTr="007D059A">
        <w:trPr>
          <w:trHeight w:val="479"/>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4CBBB8" w14:textId="77777777" w:rsidR="007D059A" w:rsidRPr="007D059A" w:rsidRDefault="007D059A" w:rsidP="007D059A">
            <w:pPr>
              <w:spacing w:line="273" w:lineRule="auto"/>
              <w:jc w:val="center"/>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 з/п</w:t>
            </w:r>
          </w:p>
        </w:tc>
        <w:tc>
          <w:tcPr>
            <w:tcW w:w="48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CA450D" w14:textId="77777777" w:rsidR="007D059A" w:rsidRPr="007D059A" w:rsidRDefault="007D059A" w:rsidP="007D059A">
            <w:pPr>
              <w:spacing w:line="273" w:lineRule="auto"/>
              <w:jc w:val="center"/>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Контрольний захід оцінювання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C8014D" w14:textId="77777777" w:rsidR="007D059A" w:rsidRPr="007D059A" w:rsidRDefault="007D059A" w:rsidP="007D059A">
            <w:pPr>
              <w:spacing w:line="273" w:lineRule="auto"/>
              <w:jc w:val="center"/>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E6D14C" w14:textId="77777777" w:rsidR="007D059A" w:rsidRPr="007D059A" w:rsidRDefault="007D059A" w:rsidP="007D059A">
            <w:pPr>
              <w:spacing w:line="273" w:lineRule="auto"/>
              <w:jc w:val="center"/>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Ваговий бал</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F820C8" w14:textId="77777777" w:rsidR="007D059A" w:rsidRPr="007D059A" w:rsidRDefault="007D059A" w:rsidP="007D059A">
            <w:pPr>
              <w:spacing w:line="273" w:lineRule="auto"/>
              <w:jc w:val="center"/>
              <w:rPr>
                <w:rFonts w:ascii="Arial" w:eastAsia="Times New Roman" w:hAnsi="Arial" w:cs="Arial"/>
                <w:sz w:val="24"/>
                <w:szCs w:val="24"/>
                <w:lang w:eastAsia="uk-UA"/>
              </w:rPr>
            </w:pPr>
            <w:proofErr w:type="spellStart"/>
            <w:r w:rsidRPr="007D059A">
              <w:rPr>
                <w:rFonts w:ascii="Arial" w:eastAsia="Times New Roman" w:hAnsi="Arial" w:cs="Arial"/>
                <w:color w:val="000000"/>
                <w:sz w:val="24"/>
                <w:szCs w:val="24"/>
                <w:lang w:eastAsia="uk-UA"/>
              </w:rPr>
              <w:t>Кіл-ть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0E8021" w14:textId="77777777" w:rsidR="007D059A" w:rsidRPr="007D059A" w:rsidRDefault="007D059A" w:rsidP="007D059A">
            <w:pPr>
              <w:spacing w:line="273" w:lineRule="auto"/>
              <w:jc w:val="center"/>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Всього</w:t>
            </w:r>
          </w:p>
        </w:tc>
      </w:tr>
      <w:tr w:rsidR="007D059A" w:rsidRPr="007D059A" w14:paraId="7722DD00"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47DB2" w14:textId="77777777" w:rsidR="007D059A" w:rsidRPr="007D059A" w:rsidRDefault="007D059A" w:rsidP="007D059A">
            <w:pPr>
              <w:spacing w:line="273" w:lineRule="auto"/>
              <w:jc w:val="center"/>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6B4FB" w14:textId="77777777" w:rsidR="007D059A" w:rsidRPr="007D059A" w:rsidRDefault="007D059A" w:rsidP="002A3DE2">
            <w:pPr>
              <w:spacing w:line="273" w:lineRule="auto"/>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Робота на практичн</w:t>
            </w:r>
            <w:r w:rsidR="002A3DE2" w:rsidRPr="00AB23B4">
              <w:rPr>
                <w:rFonts w:ascii="Arial" w:eastAsia="Times New Roman" w:hAnsi="Arial" w:cs="Arial"/>
                <w:color w:val="000000"/>
                <w:sz w:val="24"/>
                <w:szCs w:val="24"/>
                <w:lang w:eastAsia="uk-UA"/>
              </w:rPr>
              <w:t>их  занятт</w:t>
            </w:r>
            <w:r w:rsidRPr="007D059A">
              <w:rPr>
                <w:rFonts w:ascii="Arial" w:eastAsia="Times New Roman" w:hAnsi="Arial" w:cs="Arial"/>
                <w:color w:val="000000"/>
                <w:sz w:val="24"/>
                <w:szCs w:val="24"/>
                <w:lang w:eastAsia="uk-UA"/>
              </w:rPr>
              <w:t xml:space="preserve">ях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8E9FE8A"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color w:val="000000"/>
                <w:sz w:val="24"/>
                <w:szCs w:val="24"/>
                <w:lang w:eastAsia="uk-UA"/>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6D52A"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color w:val="000000"/>
                <w:sz w:val="24"/>
                <w:szCs w:val="24"/>
                <w:lang w:eastAsia="uk-U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C8EB6"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sz w:val="24"/>
                <w:szCs w:val="24"/>
                <w:lang w:eastAsia="uk-UA"/>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BCFE2"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sz w:val="24"/>
                <w:szCs w:val="24"/>
                <w:lang w:eastAsia="uk-UA"/>
              </w:rPr>
              <w:t>22</w:t>
            </w:r>
          </w:p>
        </w:tc>
      </w:tr>
      <w:tr w:rsidR="002A3DE2" w:rsidRPr="00AB23B4" w14:paraId="5CB0985E"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4948" w14:textId="77777777" w:rsidR="002A3DE2" w:rsidRPr="00AB23B4" w:rsidRDefault="002A3DE2" w:rsidP="007D059A">
            <w:pPr>
              <w:spacing w:line="273" w:lineRule="auto"/>
              <w:jc w:val="center"/>
              <w:rPr>
                <w:rFonts w:ascii="Arial" w:eastAsia="Times New Roman" w:hAnsi="Arial" w:cs="Arial"/>
                <w:color w:val="000000"/>
                <w:sz w:val="24"/>
                <w:szCs w:val="24"/>
                <w:lang w:eastAsia="uk-UA"/>
              </w:rPr>
            </w:pP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90170" w14:textId="77777777" w:rsidR="002A3DE2" w:rsidRPr="00AB23B4" w:rsidRDefault="002A3DE2" w:rsidP="002A3DE2">
            <w:pPr>
              <w:pStyle w:val="11"/>
              <w:spacing w:after="0" w:line="240" w:lineRule="auto"/>
              <w:ind w:left="0"/>
              <w:jc w:val="both"/>
              <w:rPr>
                <w:rFonts w:ascii="Arial" w:hAnsi="Arial" w:cs="Arial"/>
                <w:color w:val="000000"/>
                <w:sz w:val="24"/>
                <w:szCs w:val="24"/>
                <w:lang w:eastAsia="uk-UA"/>
              </w:rPr>
            </w:pPr>
            <w:r w:rsidRPr="00AB23B4">
              <w:rPr>
                <w:rFonts w:ascii="Arial" w:hAnsi="Arial" w:cs="Arial"/>
                <w:sz w:val="24"/>
                <w:szCs w:val="24"/>
                <w:lang w:val="uk-UA"/>
              </w:rPr>
              <w:t>Підготовка процесуальних документів в межах навчальної дисципліни</w:t>
            </w:r>
          </w:p>
        </w:tc>
        <w:tc>
          <w:tcPr>
            <w:tcW w:w="850" w:type="dxa"/>
            <w:tcBorders>
              <w:top w:val="single" w:sz="4" w:space="0" w:color="000000"/>
              <w:left w:val="single" w:sz="4" w:space="0" w:color="000000"/>
              <w:bottom w:val="single" w:sz="4" w:space="0" w:color="000000"/>
              <w:right w:val="single" w:sz="4" w:space="0" w:color="000000"/>
            </w:tcBorders>
            <w:vAlign w:val="center"/>
          </w:tcPr>
          <w:p w14:paraId="7C98D497" w14:textId="77777777" w:rsidR="002A3DE2" w:rsidRPr="00AB23B4" w:rsidRDefault="002A3DE2" w:rsidP="00AB23B4">
            <w:pPr>
              <w:spacing w:line="273" w:lineRule="auto"/>
              <w:jc w:val="center"/>
              <w:rPr>
                <w:rFonts w:ascii="Arial" w:eastAsia="Times New Roman" w:hAnsi="Arial" w:cs="Arial"/>
                <w:color w:val="000000"/>
                <w:sz w:val="24"/>
                <w:szCs w:val="24"/>
                <w:lang w:eastAsia="uk-UA"/>
              </w:rPr>
            </w:pPr>
            <w:r w:rsidRPr="00AB23B4">
              <w:rPr>
                <w:rFonts w:ascii="Arial" w:eastAsia="Times New Roman" w:hAnsi="Arial" w:cs="Arial"/>
                <w:color w:val="000000"/>
                <w:sz w:val="24"/>
                <w:szCs w:val="24"/>
                <w:lang w:eastAsia="uk-UA"/>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99D2" w14:textId="77777777" w:rsidR="002A3DE2" w:rsidRPr="00AB23B4" w:rsidRDefault="002A3DE2" w:rsidP="00AB23B4">
            <w:pPr>
              <w:spacing w:line="273" w:lineRule="auto"/>
              <w:jc w:val="center"/>
              <w:rPr>
                <w:rFonts w:ascii="Arial" w:eastAsia="Times New Roman" w:hAnsi="Arial" w:cs="Arial"/>
                <w:color w:val="000000"/>
                <w:sz w:val="24"/>
                <w:szCs w:val="24"/>
                <w:lang w:eastAsia="uk-UA"/>
              </w:rPr>
            </w:pPr>
            <w:r w:rsidRPr="00AB23B4">
              <w:rPr>
                <w:rFonts w:ascii="Arial" w:eastAsia="Times New Roman" w:hAnsi="Arial" w:cs="Arial"/>
                <w:color w:val="000000"/>
                <w:sz w:val="24"/>
                <w:szCs w:val="24"/>
                <w:lang w:eastAsia="uk-U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D599" w14:textId="77777777" w:rsidR="002A3DE2" w:rsidRPr="00AB23B4" w:rsidRDefault="002A3DE2" w:rsidP="00AB23B4">
            <w:pPr>
              <w:spacing w:line="273" w:lineRule="auto"/>
              <w:jc w:val="center"/>
              <w:rPr>
                <w:rFonts w:ascii="Arial" w:eastAsia="Times New Roman" w:hAnsi="Arial" w:cs="Arial"/>
                <w:color w:val="000000"/>
                <w:sz w:val="24"/>
                <w:szCs w:val="24"/>
                <w:lang w:eastAsia="uk-UA"/>
              </w:rPr>
            </w:pPr>
            <w:r w:rsidRPr="00AB23B4">
              <w:rPr>
                <w:rFonts w:ascii="Arial" w:eastAsia="Times New Roman" w:hAnsi="Arial" w:cs="Arial"/>
                <w:color w:val="000000"/>
                <w:sz w:val="24"/>
                <w:szCs w:val="24"/>
                <w:lang w:eastAsia="uk-UA"/>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40CEC" w14:textId="77777777" w:rsidR="002A3DE2" w:rsidRPr="00AB23B4" w:rsidRDefault="002A3DE2" w:rsidP="00AB23B4">
            <w:pPr>
              <w:spacing w:line="273" w:lineRule="auto"/>
              <w:jc w:val="center"/>
              <w:rPr>
                <w:rFonts w:ascii="Arial" w:eastAsia="Times New Roman" w:hAnsi="Arial" w:cs="Arial"/>
                <w:color w:val="000000"/>
                <w:sz w:val="24"/>
                <w:szCs w:val="24"/>
                <w:lang w:eastAsia="uk-UA"/>
              </w:rPr>
            </w:pPr>
            <w:r w:rsidRPr="00AB23B4">
              <w:rPr>
                <w:rFonts w:ascii="Arial" w:eastAsia="Times New Roman" w:hAnsi="Arial" w:cs="Arial"/>
                <w:color w:val="000000"/>
                <w:sz w:val="24"/>
                <w:szCs w:val="24"/>
                <w:lang w:eastAsia="uk-UA"/>
              </w:rPr>
              <w:t>28</w:t>
            </w:r>
          </w:p>
        </w:tc>
      </w:tr>
      <w:tr w:rsidR="007D059A" w:rsidRPr="007D059A" w14:paraId="1102B7EB"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237CB" w14:textId="77777777" w:rsidR="007D059A" w:rsidRPr="007D059A" w:rsidRDefault="007D059A" w:rsidP="007D059A">
            <w:pPr>
              <w:spacing w:line="273" w:lineRule="auto"/>
              <w:jc w:val="center"/>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2.</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36B4C" w14:textId="77777777" w:rsidR="007D059A" w:rsidRPr="007D059A" w:rsidRDefault="007D059A" w:rsidP="002A3DE2">
            <w:pPr>
              <w:spacing w:line="273" w:lineRule="auto"/>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 xml:space="preserve">Виконання </w:t>
            </w:r>
            <w:r w:rsidR="002A3DE2" w:rsidRPr="00AB23B4">
              <w:rPr>
                <w:rFonts w:ascii="Arial" w:hAnsi="Arial" w:cs="Arial"/>
                <w:sz w:val="24"/>
                <w:szCs w:val="24"/>
              </w:rPr>
              <w:t>контрольної (модульної) роботи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2280285"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sz w:val="24"/>
                <w:szCs w:val="24"/>
                <w:lang w:eastAsia="uk-UA"/>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5A633"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color w:val="000000"/>
                <w:sz w:val="24"/>
                <w:szCs w:val="24"/>
                <w:lang w:eastAsia="uk-UA"/>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5AC00"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color w:val="000000"/>
                <w:sz w:val="24"/>
                <w:szCs w:val="24"/>
                <w:lang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43BB0"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sz w:val="24"/>
                <w:szCs w:val="24"/>
                <w:lang w:eastAsia="uk-UA"/>
              </w:rPr>
              <w:t>30</w:t>
            </w:r>
          </w:p>
        </w:tc>
      </w:tr>
      <w:tr w:rsidR="007D059A" w:rsidRPr="007D059A" w14:paraId="2B4AA0D2"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668D8" w14:textId="77777777" w:rsidR="007D059A" w:rsidRPr="007D059A" w:rsidRDefault="007D059A" w:rsidP="007D059A">
            <w:pPr>
              <w:spacing w:line="273" w:lineRule="auto"/>
              <w:jc w:val="center"/>
              <w:rPr>
                <w:rFonts w:ascii="Arial" w:eastAsia="Times New Roman" w:hAnsi="Arial" w:cs="Arial"/>
                <w:sz w:val="24"/>
                <w:szCs w:val="24"/>
                <w:lang w:eastAsia="uk-UA"/>
              </w:rPr>
            </w:pPr>
            <w:r w:rsidRPr="007D059A">
              <w:rPr>
                <w:rFonts w:ascii="Arial" w:eastAsia="Times New Roman" w:hAnsi="Arial" w:cs="Arial"/>
                <w:color w:val="000000"/>
                <w:sz w:val="24"/>
                <w:szCs w:val="24"/>
                <w:lang w:eastAsia="uk-UA"/>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10254" w14:textId="77777777" w:rsidR="007D059A" w:rsidRPr="007D059A" w:rsidRDefault="002A3DE2" w:rsidP="007D059A">
            <w:pPr>
              <w:spacing w:line="273" w:lineRule="auto"/>
              <w:rPr>
                <w:rFonts w:ascii="Arial" w:eastAsia="Times New Roman" w:hAnsi="Arial" w:cs="Arial"/>
                <w:sz w:val="24"/>
                <w:szCs w:val="24"/>
                <w:lang w:eastAsia="uk-UA"/>
              </w:rPr>
            </w:pPr>
            <w:r w:rsidRPr="00AB23B4">
              <w:rPr>
                <w:rFonts w:ascii="Arial" w:hAnsi="Arial" w:cs="Arial"/>
                <w:sz w:val="24"/>
                <w:szCs w:val="24"/>
              </w:rPr>
              <w:t>Виконання завдань самостійної роботи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C344E2"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sz w:val="24"/>
                <w:szCs w:val="24"/>
                <w:lang w:eastAsia="uk-UA"/>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64906" w14:textId="77777777" w:rsidR="007D059A" w:rsidRPr="007D059A" w:rsidRDefault="00AB23B4"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color w:val="000000"/>
                <w:sz w:val="24"/>
                <w:szCs w:val="24"/>
                <w:lang w:eastAsia="uk-UA"/>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C4A7D" w14:textId="77777777" w:rsidR="007D059A" w:rsidRPr="007D059A" w:rsidRDefault="00AB23B4"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sz w:val="24"/>
                <w:szCs w:val="24"/>
                <w:lang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2790D" w14:textId="77777777" w:rsidR="007D059A" w:rsidRPr="007D059A" w:rsidRDefault="002A3DE2" w:rsidP="00AB23B4">
            <w:pPr>
              <w:spacing w:line="273" w:lineRule="auto"/>
              <w:jc w:val="center"/>
              <w:rPr>
                <w:rFonts w:ascii="Arial" w:eastAsia="Times New Roman" w:hAnsi="Arial" w:cs="Arial"/>
                <w:sz w:val="24"/>
                <w:szCs w:val="24"/>
                <w:lang w:eastAsia="uk-UA"/>
              </w:rPr>
            </w:pPr>
            <w:r w:rsidRPr="00AB23B4">
              <w:rPr>
                <w:rFonts w:ascii="Arial" w:eastAsia="Times New Roman" w:hAnsi="Arial" w:cs="Arial"/>
                <w:color w:val="000000"/>
                <w:sz w:val="24"/>
                <w:szCs w:val="24"/>
                <w:lang w:eastAsia="uk-UA"/>
              </w:rPr>
              <w:t>20</w:t>
            </w:r>
          </w:p>
        </w:tc>
      </w:tr>
    </w:tbl>
    <w:p w14:paraId="69085B7F" w14:textId="77777777" w:rsidR="007D059A" w:rsidRDefault="007D059A" w:rsidP="007D059A">
      <w:pPr>
        <w:pStyle w:val="ae"/>
        <w:spacing w:before="0" w:beforeAutospacing="0" w:after="0" w:afterAutospacing="0"/>
        <w:jc w:val="both"/>
        <w:rPr>
          <w:lang w:val="uk-UA"/>
        </w:rPr>
      </w:pPr>
    </w:p>
    <w:p w14:paraId="00AB14B9" w14:textId="77777777" w:rsidR="00CF3C65" w:rsidRPr="00C03720" w:rsidRDefault="00CF3C65" w:rsidP="00CF3C65">
      <w:pPr>
        <w:ind w:firstLine="709"/>
        <w:rPr>
          <w:rFonts w:ascii="Arial" w:hAnsi="Arial" w:cs="Arial"/>
          <w:sz w:val="24"/>
          <w:szCs w:val="24"/>
        </w:rPr>
      </w:pPr>
      <w:r w:rsidRPr="00C03720">
        <w:rPr>
          <w:rFonts w:ascii="Arial" w:hAnsi="Arial" w:cs="Arial"/>
          <w:sz w:val="24"/>
          <w:szCs w:val="24"/>
        </w:rPr>
        <w:t>Система рейтингових (вагових) балів та критерії оцінювання:</w:t>
      </w:r>
    </w:p>
    <w:p w14:paraId="3E469ACE" w14:textId="77777777" w:rsidR="00CF3C65" w:rsidRPr="00AB23B4" w:rsidRDefault="00CF3C65" w:rsidP="003F3E12">
      <w:pPr>
        <w:pStyle w:val="11"/>
        <w:numPr>
          <w:ilvl w:val="0"/>
          <w:numId w:val="55"/>
        </w:numPr>
        <w:spacing w:after="0" w:line="240" w:lineRule="auto"/>
        <w:ind w:left="0" w:firstLine="709"/>
        <w:jc w:val="both"/>
        <w:rPr>
          <w:rFonts w:ascii="Arial" w:hAnsi="Arial" w:cs="Arial"/>
          <w:i/>
          <w:sz w:val="24"/>
          <w:szCs w:val="24"/>
          <w:u w:val="single"/>
          <w:lang w:val="uk-UA"/>
        </w:rPr>
      </w:pPr>
      <w:r w:rsidRPr="00AB23B4">
        <w:rPr>
          <w:rFonts w:ascii="Arial" w:hAnsi="Arial" w:cs="Arial"/>
          <w:i/>
          <w:sz w:val="24"/>
          <w:szCs w:val="24"/>
          <w:u w:val="single"/>
          <w:lang w:val="uk-UA"/>
        </w:rPr>
        <w:t>Відповідь на практичному занятті (</w:t>
      </w:r>
      <w:r w:rsidRPr="00AB23B4">
        <w:rPr>
          <w:rFonts w:ascii="Arial" w:hAnsi="Arial" w:cs="Arial"/>
          <w:i/>
          <w:sz w:val="24"/>
          <w:szCs w:val="24"/>
          <w:u w:val="single"/>
          <w:lang w:val="en-US"/>
        </w:rPr>
        <w:t>max</w:t>
      </w:r>
      <w:r w:rsidRPr="00AB23B4">
        <w:rPr>
          <w:rFonts w:ascii="Arial" w:hAnsi="Arial" w:cs="Arial"/>
          <w:i/>
          <w:sz w:val="24"/>
          <w:szCs w:val="24"/>
          <w:u w:val="single"/>
        </w:rPr>
        <w:t xml:space="preserve"> – 22 </w:t>
      </w:r>
      <w:r w:rsidRPr="00AB23B4">
        <w:rPr>
          <w:rFonts w:ascii="Arial" w:hAnsi="Arial" w:cs="Arial"/>
          <w:i/>
          <w:sz w:val="24"/>
          <w:szCs w:val="24"/>
          <w:u w:val="single"/>
          <w:lang w:val="uk-UA"/>
        </w:rPr>
        <w:t>бали):</w:t>
      </w:r>
    </w:p>
    <w:p w14:paraId="35ADA103"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 xml:space="preserve">Відповіді: </w:t>
      </w:r>
    </w:p>
    <w:p w14:paraId="6106BCAA"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Ваговий бал –2 бали, максимальна кількість балів на всіх семінарських заняттях дорівнює 22 балам (2 бали × 11 практичних занять, на яких опрацьовуються теми навчальної дисципліни), де:</w:t>
      </w:r>
    </w:p>
    <w:p w14:paraId="5A80B806"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2 бали – «відмінно» - студент демонструє міцні знання навчального матеріалу в заданому обсязі, дає певну обґрунтовану відповідь; може допускати несуттєві неточності.</w:t>
      </w:r>
    </w:p>
    <w:p w14:paraId="17209819"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1 бал – «задовільно» - студент засвоїв основний теоретичний матеріал, але допускає суттєві неточності, не може належно відповісти на уточнюючі запитання.</w:t>
      </w:r>
    </w:p>
    <w:p w14:paraId="5877A95C"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0 балів – «незадовільно» - студент дає відповідь не по суті; вкрай обмежена відповідь.</w:t>
      </w:r>
    </w:p>
    <w:p w14:paraId="01A903B2"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p>
    <w:p w14:paraId="4BFF6BE6" w14:textId="77777777" w:rsidR="00CF3C65" w:rsidRPr="00AB23B4" w:rsidRDefault="00CF3C65" w:rsidP="003F3E12">
      <w:pPr>
        <w:pStyle w:val="11"/>
        <w:numPr>
          <w:ilvl w:val="0"/>
          <w:numId w:val="55"/>
        </w:numPr>
        <w:spacing w:after="0" w:line="240" w:lineRule="auto"/>
        <w:jc w:val="both"/>
        <w:rPr>
          <w:rFonts w:ascii="Arial" w:hAnsi="Arial" w:cs="Arial"/>
          <w:i/>
          <w:sz w:val="24"/>
          <w:szCs w:val="24"/>
          <w:u w:val="single"/>
          <w:lang w:val="uk-UA"/>
        </w:rPr>
      </w:pPr>
      <w:r w:rsidRPr="00AB23B4">
        <w:rPr>
          <w:rFonts w:ascii="Arial" w:hAnsi="Arial" w:cs="Arial"/>
          <w:i/>
          <w:sz w:val="24"/>
          <w:szCs w:val="24"/>
          <w:u w:val="single"/>
          <w:lang w:val="uk-UA"/>
        </w:rPr>
        <w:t>Підготовка процесуальних документів в межах навчальної дисципліни (</w:t>
      </w:r>
      <w:r w:rsidRPr="00AB23B4">
        <w:rPr>
          <w:rFonts w:ascii="Arial" w:hAnsi="Arial" w:cs="Arial"/>
          <w:i/>
          <w:sz w:val="24"/>
          <w:szCs w:val="24"/>
          <w:u w:val="single"/>
          <w:lang w:val="en-US"/>
        </w:rPr>
        <w:t>max</w:t>
      </w:r>
      <w:r w:rsidRPr="00AB23B4">
        <w:rPr>
          <w:rFonts w:ascii="Arial" w:hAnsi="Arial" w:cs="Arial"/>
          <w:i/>
          <w:sz w:val="24"/>
          <w:szCs w:val="24"/>
          <w:u w:val="single"/>
        </w:rPr>
        <w:t xml:space="preserve"> – </w:t>
      </w:r>
      <w:r w:rsidR="00AB23B4" w:rsidRPr="00AB23B4">
        <w:rPr>
          <w:rFonts w:ascii="Arial" w:hAnsi="Arial" w:cs="Arial"/>
          <w:i/>
          <w:sz w:val="24"/>
          <w:szCs w:val="24"/>
          <w:u w:val="single"/>
          <w:lang w:val="uk-UA"/>
        </w:rPr>
        <w:t>28</w:t>
      </w:r>
      <w:r w:rsidRPr="00AB23B4">
        <w:rPr>
          <w:rFonts w:ascii="Arial" w:hAnsi="Arial" w:cs="Arial"/>
          <w:i/>
          <w:sz w:val="24"/>
          <w:szCs w:val="24"/>
          <w:u w:val="single"/>
        </w:rPr>
        <w:t xml:space="preserve"> </w:t>
      </w:r>
      <w:r w:rsidRPr="00AB23B4">
        <w:rPr>
          <w:rFonts w:ascii="Arial" w:hAnsi="Arial" w:cs="Arial"/>
          <w:i/>
          <w:sz w:val="24"/>
          <w:szCs w:val="24"/>
          <w:u w:val="single"/>
          <w:lang w:val="uk-UA"/>
        </w:rPr>
        <w:t>балів):</w:t>
      </w:r>
    </w:p>
    <w:p w14:paraId="20DB4527" w14:textId="77777777" w:rsidR="00CF3C65" w:rsidRPr="00C03720" w:rsidRDefault="00AB23B4" w:rsidP="00CF3C65">
      <w:pPr>
        <w:pStyle w:val="11"/>
        <w:spacing w:after="0" w:line="240" w:lineRule="auto"/>
        <w:ind w:left="709"/>
        <w:jc w:val="both"/>
        <w:rPr>
          <w:rFonts w:ascii="Arial" w:hAnsi="Arial" w:cs="Arial"/>
          <w:sz w:val="24"/>
          <w:szCs w:val="24"/>
          <w:lang w:val="uk-UA"/>
        </w:rPr>
      </w:pPr>
      <w:r>
        <w:rPr>
          <w:rFonts w:ascii="Arial" w:hAnsi="Arial" w:cs="Arial"/>
          <w:sz w:val="24"/>
          <w:szCs w:val="24"/>
          <w:lang w:val="uk-UA"/>
        </w:rPr>
        <w:t>7</w:t>
      </w:r>
      <w:r w:rsidR="00CF3C65" w:rsidRPr="00C03720">
        <w:rPr>
          <w:rFonts w:ascii="Arial" w:hAnsi="Arial" w:cs="Arial"/>
          <w:sz w:val="24"/>
          <w:szCs w:val="24"/>
          <w:lang w:val="uk-UA"/>
        </w:rPr>
        <w:t xml:space="preserve"> про</w:t>
      </w:r>
      <w:r>
        <w:rPr>
          <w:rFonts w:ascii="Arial" w:hAnsi="Arial" w:cs="Arial"/>
          <w:sz w:val="24"/>
          <w:szCs w:val="24"/>
          <w:lang w:val="uk-UA"/>
        </w:rPr>
        <w:t>цесуальних документів ×4 балів=28</w:t>
      </w:r>
      <w:r w:rsidR="00CF3C65" w:rsidRPr="00C03720">
        <w:rPr>
          <w:rFonts w:ascii="Arial" w:hAnsi="Arial" w:cs="Arial"/>
          <w:sz w:val="24"/>
          <w:szCs w:val="24"/>
          <w:lang w:val="uk-UA"/>
        </w:rPr>
        <w:t xml:space="preserve"> балів</w:t>
      </w:r>
      <w:r w:rsidR="00992743" w:rsidRPr="00C03720">
        <w:rPr>
          <w:rFonts w:ascii="Arial" w:hAnsi="Arial" w:cs="Arial"/>
          <w:sz w:val="24"/>
          <w:szCs w:val="24"/>
          <w:lang w:val="uk-UA"/>
        </w:rPr>
        <w:t>.</w:t>
      </w:r>
    </w:p>
    <w:p w14:paraId="16F8AC02" w14:textId="77777777" w:rsidR="00992743" w:rsidRPr="00C03720" w:rsidRDefault="00992743" w:rsidP="00992743">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4 бали – процесуальний документ відповідає вимогам до форми та змісту; є логічним та обґрунтованим;</w:t>
      </w:r>
    </w:p>
    <w:p w14:paraId="5CEB7D1A" w14:textId="77777777" w:rsidR="00992743" w:rsidRPr="00C03720" w:rsidRDefault="00992743" w:rsidP="00992743">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3 бали – до процесуального документа є несуттєві зауваження щодо його оформлення та/або обґрунтованості;</w:t>
      </w:r>
    </w:p>
    <w:p w14:paraId="512B2703" w14:textId="77777777" w:rsidR="00992743" w:rsidRPr="00C03720" w:rsidRDefault="00992743" w:rsidP="00992743">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2 бали -  в процесуальному документі є порушення вимог щодо форми та/або змісту; обґрунтування вимог є недостатнім, утім загалом документ може бути подано до  суду</w:t>
      </w:r>
      <w:r w:rsidR="00AB23B4">
        <w:rPr>
          <w:rFonts w:ascii="Arial" w:hAnsi="Arial" w:cs="Arial"/>
          <w:sz w:val="24"/>
          <w:szCs w:val="24"/>
          <w:lang w:val="uk-UA"/>
        </w:rPr>
        <w:t>;</w:t>
      </w:r>
    </w:p>
    <w:p w14:paraId="7F846C63" w14:textId="77777777" w:rsidR="00992743" w:rsidRPr="00C03720" w:rsidRDefault="00992743" w:rsidP="00992743">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0 балів – представлений процесуальний документ не може бути поданий до господарського суду</w:t>
      </w:r>
    </w:p>
    <w:p w14:paraId="163F0B0D" w14:textId="77777777" w:rsidR="00CF3C65" w:rsidRPr="00AB23B4" w:rsidRDefault="00CF3C65" w:rsidP="00CF3C65">
      <w:pPr>
        <w:pStyle w:val="11"/>
        <w:spacing w:after="0" w:line="240" w:lineRule="auto"/>
        <w:ind w:left="709"/>
        <w:jc w:val="both"/>
        <w:rPr>
          <w:rFonts w:ascii="Arial" w:hAnsi="Arial" w:cs="Arial"/>
          <w:i/>
          <w:sz w:val="24"/>
          <w:szCs w:val="24"/>
          <w:lang w:val="uk-UA"/>
        </w:rPr>
      </w:pPr>
    </w:p>
    <w:p w14:paraId="0B97B995" w14:textId="77777777" w:rsidR="00CF3C65" w:rsidRPr="00AB23B4" w:rsidRDefault="00CF3C65" w:rsidP="003F3E12">
      <w:pPr>
        <w:pStyle w:val="11"/>
        <w:numPr>
          <w:ilvl w:val="0"/>
          <w:numId w:val="55"/>
        </w:numPr>
        <w:spacing w:after="0" w:line="240" w:lineRule="auto"/>
        <w:ind w:left="0" w:firstLine="709"/>
        <w:jc w:val="both"/>
        <w:rPr>
          <w:rFonts w:ascii="Arial" w:hAnsi="Arial" w:cs="Arial"/>
          <w:i/>
          <w:sz w:val="24"/>
          <w:szCs w:val="24"/>
        </w:rPr>
      </w:pPr>
      <w:r w:rsidRPr="00AB23B4">
        <w:rPr>
          <w:rFonts w:ascii="Arial" w:hAnsi="Arial" w:cs="Arial"/>
          <w:i/>
          <w:sz w:val="24"/>
          <w:szCs w:val="24"/>
          <w:u w:val="single"/>
          <w:lang w:val="uk-UA"/>
        </w:rPr>
        <w:t>Виконання контрольної (модульної) роботи (</w:t>
      </w:r>
      <w:r w:rsidRPr="00AB23B4">
        <w:rPr>
          <w:rFonts w:ascii="Arial" w:hAnsi="Arial" w:cs="Arial"/>
          <w:i/>
          <w:sz w:val="24"/>
          <w:szCs w:val="24"/>
          <w:u w:val="single"/>
          <w:lang w:val="en-US"/>
        </w:rPr>
        <w:t>max</w:t>
      </w:r>
      <w:r w:rsidRPr="00AB23B4">
        <w:rPr>
          <w:rFonts w:ascii="Arial" w:hAnsi="Arial" w:cs="Arial"/>
          <w:i/>
          <w:sz w:val="24"/>
          <w:szCs w:val="24"/>
          <w:u w:val="single"/>
        </w:rPr>
        <w:t xml:space="preserve"> – </w:t>
      </w:r>
      <w:r w:rsidR="00AB23B4">
        <w:rPr>
          <w:rFonts w:ascii="Arial" w:hAnsi="Arial" w:cs="Arial"/>
          <w:i/>
          <w:sz w:val="24"/>
          <w:szCs w:val="24"/>
          <w:u w:val="single"/>
          <w:lang w:val="uk-UA"/>
        </w:rPr>
        <w:t>30</w:t>
      </w:r>
      <w:r w:rsidRPr="00AB23B4">
        <w:rPr>
          <w:rFonts w:ascii="Arial" w:hAnsi="Arial" w:cs="Arial"/>
          <w:i/>
          <w:sz w:val="24"/>
          <w:szCs w:val="24"/>
          <w:u w:val="single"/>
        </w:rPr>
        <w:t xml:space="preserve"> </w:t>
      </w:r>
      <w:r w:rsidRPr="00AB23B4">
        <w:rPr>
          <w:rFonts w:ascii="Arial" w:hAnsi="Arial" w:cs="Arial"/>
          <w:i/>
          <w:sz w:val="24"/>
          <w:szCs w:val="24"/>
          <w:u w:val="single"/>
          <w:lang w:val="uk-UA"/>
        </w:rPr>
        <w:t>балів):</w:t>
      </w:r>
    </w:p>
    <w:p w14:paraId="56B74406" w14:textId="77777777" w:rsidR="00AB23B4" w:rsidRDefault="00AB23B4" w:rsidP="00AB23B4">
      <w:pPr>
        <w:pStyle w:val="22"/>
        <w:spacing w:after="0" w:line="240" w:lineRule="auto"/>
        <w:rPr>
          <w:rFonts w:ascii="Arial" w:hAnsi="Arial" w:cs="Arial"/>
          <w:szCs w:val="24"/>
        </w:rPr>
      </w:pPr>
      <w:r w:rsidRPr="00C03720">
        <w:rPr>
          <w:rFonts w:ascii="Arial" w:hAnsi="Arial" w:cs="Arial"/>
          <w:szCs w:val="24"/>
        </w:rPr>
        <w:lastRenderedPageBreak/>
        <w:t xml:space="preserve">Студент </w:t>
      </w:r>
      <w:r>
        <w:rPr>
          <w:rFonts w:ascii="Arial" w:hAnsi="Arial" w:cs="Arial"/>
          <w:szCs w:val="24"/>
        </w:rPr>
        <w:t>виконує 30 тестових завдань. За кожну вірну відповідь отримує 1 бал.</w:t>
      </w:r>
    </w:p>
    <w:p w14:paraId="4FB96B2D" w14:textId="77777777" w:rsidR="00AB23B4" w:rsidRPr="00C03720" w:rsidRDefault="00AB23B4" w:rsidP="00AB23B4">
      <w:pPr>
        <w:pStyle w:val="11"/>
        <w:spacing w:after="0" w:line="240" w:lineRule="auto"/>
        <w:ind w:left="928"/>
        <w:jc w:val="both"/>
        <w:rPr>
          <w:rFonts w:ascii="Arial" w:hAnsi="Arial" w:cs="Arial"/>
          <w:sz w:val="24"/>
          <w:szCs w:val="24"/>
          <w:lang w:val="uk-UA"/>
        </w:rPr>
      </w:pPr>
    </w:p>
    <w:p w14:paraId="175184C0" w14:textId="77777777" w:rsidR="00CF3C65" w:rsidRPr="00C03720" w:rsidRDefault="00AB23B4" w:rsidP="00AB23B4">
      <w:pPr>
        <w:pStyle w:val="11"/>
        <w:numPr>
          <w:ilvl w:val="0"/>
          <w:numId w:val="55"/>
        </w:numPr>
        <w:spacing w:after="0" w:line="240" w:lineRule="auto"/>
        <w:jc w:val="both"/>
        <w:rPr>
          <w:rFonts w:ascii="Arial" w:hAnsi="Arial" w:cs="Arial"/>
          <w:sz w:val="24"/>
          <w:szCs w:val="24"/>
          <w:lang w:val="uk-UA"/>
        </w:rPr>
      </w:pPr>
      <w:r w:rsidRPr="004B05AD">
        <w:rPr>
          <w:rFonts w:ascii="Arial" w:hAnsi="Arial" w:cs="Arial"/>
          <w:i/>
          <w:sz w:val="24"/>
          <w:szCs w:val="24"/>
          <w:u w:val="single"/>
          <w:lang w:val="uk-UA"/>
        </w:rPr>
        <w:t>Виконання завдань самостійної роботи</w:t>
      </w:r>
      <w:r>
        <w:rPr>
          <w:rFonts w:ascii="Arial" w:hAnsi="Arial" w:cs="Arial"/>
          <w:sz w:val="24"/>
          <w:szCs w:val="24"/>
          <w:lang w:val="uk-UA"/>
        </w:rPr>
        <w:t xml:space="preserve"> </w:t>
      </w:r>
      <w:r w:rsidRPr="00AB23B4">
        <w:rPr>
          <w:rFonts w:ascii="Arial" w:hAnsi="Arial" w:cs="Arial"/>
          <w:i/>
          <w:sz w:val="24"/>
          <w:szCs w:val="24"/>
          <w:u w:val="single"/>
          <w:lang w:val="uk-UA"/>
        </w:rPr>
        <w:t>(</w:t>
      </w:r>
      <w:r w:rsidRPr="00AB23B4">
        <w:rPr>
          <w:rFonts w:ascii="Arial" w:hAnsi="Arial" w:cs="Arial"/>
          <w:i/>
          <w:sz w:val="24"/>
          <w:szCs w:val="24"/>
          <w:u w:val="single"/>
          <w:lang w:val="en-US"/>
        </w:rPr>
        <w:t>max</w:t>
      </w:r>
      <w:r w:rsidRPr="00AB23B4">
        <w:rPr>
          <w:rFonts w:ascii="Arial" w:hAnsi="Arial" w:cs="Arial"/>
          <w:i/>
          <w:sz w:val="24"/>
          <w:szCs w:val="24"/>
          <w:u w:val="single"/>
        </w:rPr>
        <w:t xml:space="preserve"> – </w:t>
      </w:r>
      <w:r>
        <w:rPr>
          <w:rFonts w:ascii="Arial" w:hAnsi="Arial" w:cs="Arial"/>
          <w:i/>
          <w:sz w:val="24"/>
          <w:szCs w:val="24"/>
          <w:u w:val="single"/>
          <w:lang w:val="uk-UA"/>
        </w:rPr>
        <w:t>20</w:t>
      </w:r>
      <w:r w:rsidRPr="00AB23B4">
        <w:rPr>
          <w:rFonts w:ascii="Arial" w:hAnsi="Arial" w:cs="Arial"/>
          <w:i/>
          <w:sz w:val="24"/>
          <w:szCs w:val="24"/>
          <w:u w:val="single"/>
        </w:rPr>
        <w:t xml:space="preserve"> </w:t>
      </w:r>
      <w:r w:rsidRPr="00AB23B4">
        <w:rPr>
          <w:rFonts w:ascii="Arial" w:hAnsi="Arial" w:cs="Arial"/>
          <w:i/>
          <w:sz w:val="24"/>
          <w:szCs w:val="24"/>
          <w:u w:val="single"/>
          <w:lang w:val="uk-UA"/>
        </w:rPr>
        <w:t>балів):</w:t>
      </w:r>
    </w:p>
    <w:p w14:paraId="2D5E86B4" w14:textId="77777777" w:rsidR="00194F93" w:rsidRDefault="00194F93" w:rsidP="00194F93">
      <w:pPr>
        <w:pStyle w:val="11"/>
        <w:numPr>
          <w:ilvl w:val="0"/>
          <w:numId w:val="61"/>
        </w:numPr>
        <w:spacing w:after="0" w:line="240" w:lineRule="auto"/>
        <w:jc w:val="both"/>
        <w:rPr>
          <w:rFonts w:ascii="Arial" w:hAnsi="Arial" w:cs="Arial"/>
          <w:sz w:val="24"/>
          <w:szCs w:val="24"/>
          <w:lang w:val="uk-UA"/>
        </w:rPr>
      </w:pPr>
      <w:r>
        <w:rPr>
          <w:rFonts w:ascii="Arial" w:hAnsi="Arial" w:cs="Arial"/>
          <w:sz w:val="24"/>
          <w:szCs w:val="24"/>
          <w:lang w:val="uk-UA"/>
        </w:rPr>
        <w:t>завдання виконані в повному обсязі (91-100%), відповідно до чинного законодавства – 19-20 балів;</w:t>
      </w:r>
    </w:p>
    <w:p w14:paraId="1E626FC6" w14:textId="77777777" w:rsidR="00194F93" w:rsidRDefault="00194F93" w:rsidP="00194F93">
      <w:pPr>
        <w:pStyle w:val="11"/>
        <w:numPr>
          <w:ilvl w:val="0"/>
          <w:numId w:val="61"/>
        </w:numPr>
        <w:spacing w:after="0" w:line="240" w:lineRule="auto"/>
        <w:jc w:val="both"/>
        <w:rPr>
          <w:rFonts w:ascii="Arial" w:hAnsi="Arial" w:cs="Arial"/>
          <w:sz w:val="24"/>
          <w:szCs w:val="24"/>
          <w:lang w:val="uk-UA"/>
        </w:rPr>
      </w:pPr>
      <w:r>
        <w:rPr>
          <w:rFonts w:ascii="Arial" w:hAnsi="Arial" w:cs="Arial"/>
          <w:sz w:val="24"/>
          <w:szCs w:val="24"/>
          <w:lang w:val="uk-UA"/>
        </w:rPr>
        <w:t>завдання виконані в повному обсязі, але з незначними недоліками або виконано 75-90% завдань відповідно до чинного законодавства без помилок – 16-18 балів;</w:t>
      </w:r>
    </w:p>
    <w:p w14:paraId="4166C43D" w14:textId="77777777" w:rsidR="00CF3C65" w:rsidRDefault="00194F93" w:rsidP="00194F93">
      <w:pPr>
        <w:pStyle w:val="11"/>
        <w:numPr>
          <w:ilvl w:val="0"/>
          <w:numId w:val="61"/>
        </w:numPr>
        <w:spacing w:after="0" w:line="240" w:lineRule="auto"/>
        <w:jc w:val="both"/>
        <w:rPr>
          <w:rFonts w:ascii="Arial" w:hAnsi="Arial" w:cs="Arial"/>
          <w:sz w:val="24"/>
          <w:szCs w:val="24"/>
          <w:lang w:val="uk-UA"/>
        </w:rPr>
      </w:pPr>
      <w:r>
        <w:rPr>
          <w:rFonts w:ascii="Arial" w:hAnsi="Arial" w:cs="Arial"/>
          <w:sz w:val="24"/>
          <w:szCs w:val="24"/>
          <w:lang w:val="uk-UA"/>
        </w:rPr>
        <w:t xml:space="preserve"> завдання виконані з помилками (не менше 60% завдань) або виконано 60-74% завдань відповідно до чинного законодавства без помилок – 15-12 балів</w:t>
      </w:r>
    </w:p>
    <w:p w14:paraId="1E8332AD" w14:textId="77777777" w:rsidR="00194F93" w:rsidRDefault="00194F93" w:rsidP="00194F93">
      <w:pPr>
        <w:pStyle w:val="11"/>
        <w:numPr>
          <w:ilvl w:val="0"/>
          <w:numId w:val="61"/>
        </w:numPr>
        <w:spacing w:after="0" w:line="240" w:lineRule="auto"/>
        <w:jc w:val="both"/>
        <w:rPr>
          <w:rFonts w:ascii="Arial" w:hAnsi="Arial" w:cs="Arial"/>
          <w:sz w:val="24"/>
          <w:szCs w:val="24"/>
          <w:lang w:val="uk-UA"/>
        </w:rPr>
      </w:pPr>
      <w:r>
        <w:rPr>
          <w:rFonts w:ascii="Arial" w:hAnsi="Arial" w:cs="Arial"/>
          <w:sz w:val="24"/>
          <w:szCs w:val="24"/>
          <w:lang w:val="uk-UA"/>
        </w:rPr>
        <w:t>Менше 60% виконаних завдань або грубі помилки в більшості виконаних завдань – 0 балів (робота не зараховується).</w:t>
      </w:r>
    </w:p>
    <w:p w14:paraId="2A3BDA82"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p>
    <w:p w14:paraId="553A87E4"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Попередня рейтингова оцінка з кредитного модуля має бути не менше 40 балів, інакше студент до заліку не допускається.</w:t>
      </w:r>
    </w:p>
    <w:p w14:paraId="417C076D"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Студенти, які набрали протягом семестру рейтинг з кредитного модуля менше 60 балів, зобов’язані виконати залікову контрольну роботу.</w:t>
      </w:r>
    </w:p>
    <w:p w14:paraId="4E35B305"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 xml:space="preserve">Студенти, які набрали протягом семестру </w:t>
      </w:r>
      <w:r w:rsidR="004B05AD">
        <w:rPr>
          <w:rFonts w:ascii="Arial" w:hAnsi="Arial" w:cs="Arial"/>
          <w:sz w:val="24"/>
          <w:szCs w:val="24"/>
          <w:lang w:val="uk-UA"/>
        </w:rPr>
        <w:t>60 і більше балів</w:t>
      </w:r>
      <w:r w:rsidRPr="00C03720">
        <w:rPr>
          <w:rFonts w:ascii="Arial" w:hAnsi="Arial" w:cs="Arial"/>
          <w:sz w:val="24"/>
          <w:szCs w:val="24"/>
          <w:lang w:val="uk-UA"/>
        </w:rPr>
        <w:t xml:space="preserve"> мають можливості:  </w:t>
      </w:r>
    </w:p>
    <w:p w14:paraId="7D219929" w14:textId="77777777" w:rsidR="00CF3C65" w:rsidRPr="00C03720" w:rsidRDefault="00CF3C65" w:rsidP="003F3E12">
      <w:pPr>
        <w:pStyle w:val="11"/>
        <w:numPr>
          <w:ilvl w:val="0"/>
          <w:numId w:val="56"/>
        </w:numPr>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отримати залікову оцінку (залік) «автоматом» відповідно до набраного рейтингу.</w:t>
      </w:r>
    </w:p>
    <w:p w14:paraId="0CFDABA4" w14:textId="77777777" w:rsidR="00CF3C65" w:rsidRDefault="00CF3C65" w:rsidP="00CF3C65">
      <w:pPr>
        <w:pStyle w:val="11"/>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 xml:space="preserve">Для отримання студентом оцінок (традиційних та </w:t>
      </w:r>
      <w:r w:rsidRPr="00C03720">
        <w:rPr>
          <w:rFonts w:ascii="Arial" w:hAnsi="Arial" w:cs="Arial"/>
          <w:sz w:val="24"/>
          <w:szCs w:val="24"/>
          <w:lang w:val="en-US"/>
        </w:rPr>
        <w:t>ECTS</w:t>
      </w:r>
      <w:r w:rsidRPr="00C03720">
        <w:rPr>
          <w:rFonts w:ascii="Arial" w:hAnsi="Arial" w:cs="Arial"/>
          <w:sz w:val="24"/>
          <w:szCs w:val="24"/>
          <w:lang w:val="uk-UA"/>
        </w:rPr>
        <w:t>) його рейтингова оцінка переводиться згідно з таблицею:</w:t>
      </w:r>
    </w:p>
    <w:p w14:paraId="7AAE5BDC" w14:textId="77777777" w:rsidR="00C03720" w:rsidRPr="00C03720" w:rsidRDefault="00C03720" w:rsidP="00CF3C65">
      <w:pPr>
        <w:pStyle w:val="11"/>
        <w:spacing w:after="0" w:line="240" w:lineRule="auto"/>
        <w:ind w:left="0" w:firstLine="709"/>
        <w:jc w:val="both"/>
        <w:rPr>
          <w:rFonts w:ascii="Arial" w:hAnsi="Arial" w:cs="Arial"/>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6"/>
        <w:gridCol w:w="2035"/>
        <w:gridCol w:w="3680"/>
        <w:gridCol w:w="1919"/>
      </w:tblGrid>
      <w:tr w:rsidR="00CF3C65" w:rsidRPr="00C03720" w14:paraId="7F8BCD18" w14:textId="77777777" w:rsidTr="00C03720">
        <w:trPr>
          <w:jc w:val="center"/>
        </w:trPr>
        <w:tc>
          <w:tcPr>
            <w:tcW w:w="2786" w:type="dxa"/>
            <w:vMerge w:val="restart"/>
            <w:tcBorders>
              <w:top w:val="single" w:sz="4" w:space="0" w:color="000000"/>
              <w:left w:val="single" w:sz="4" w:space="0" w:color="000000"/>
              <w:bottom w:val="single" w:sz="4" w:space="0" w:color="000000"/>
              <w:right w:val="single" w:sz="4" w:space="0" w:color="000000"/>
            </w:tcBorders>
          </w:tcPr>
          <w:p w14:paraId="0E070A59"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Значення рейтингу з кредитного модуля</w:t>
            </w:r>
          </w:p>
        </w:tc>
        <w:tc>
          <w:tcPr>
            <w:tcW w:w="0" w:type="auto"/>
            <w:tcBorders>
              <w:top w:val="single" w:sz="4" w:space="0" w:color="000000"/>
              <w:left w:val="single" w:sz="4" w:space="0" w:color="auto"/>
              <w:bottom w:val="single" w:sz="4" w:space="0" w:color="000000"/>
              <w:right w:val="single" w:sz="4" w:space="0" w:color="000000"/>
            </w:tcBorders>
          </w:tcPr>
          <w:p w14:paraId="3F24C2E3" w14:textId="77777777" w:rsidR="00CF3C65" w:rsidRPr="00C03720" w:rsidRDefault="00CF3C65" w:rsidP="00C03720">
            <w:pPr>
              <w:pStyle w:val="11"/>
              <w:spacing w:after="0" w:line="240" w:lineRule="auto"/>
              <w:ind w:left="0" w:firstLine="709"/>
              <w:jc w:val="both"/>
              <w:rPr>
                <w:rFonts w:ascii="Arial" w:hAnsi="Arial" w:cs="Arial"/>
                <w:lang w:val="uk-UA"/>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00554E0B" w14:textId="77777777" w:rsidR="00CF3C65" w:rsidRPr="00C03720" w:rsidRDefault="00CF3C65" w:rsidP="00C03720">
            <w:pPr>
              <w:pStyle w:val="11"/>
              <w:spacing w:after="0" w:line="240" w:lineRule="auto"/>
              <w:ind w:left="0" w:firstLine="709"/>
              <w:jc w:val="both"/>
              <w:rPr>
                <w:rFonts w:ascii="Arial" w:hAnsi="Arial" w:cs="Arial"/>
                <w:lang w:val="uk-UA"/>
              </w:rPr>
            </w:pPr>
            <w:r w:rsidRPr="00C03720">
              <w:rPr>
                <w:rFonts w:ascii="Arial" w:hAnsi="Arial" w:cs="Arial"/>
                <w:lang w:val="uk-UA"/>
              </w:rPr>
              <w:t>Оцінка</w:t>
            </w:r>
            <w:r w:rsidRPr="00C03720">
              <w:rPr>
                <w:rFonts w:ascii="Arial" w:hAnsi="Arial" w:cs="Arial"/>
                <w:lang w:val="en-US"/>
              </w:rPr>
              <w:t xml:space="preserve"> ECTS</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39FABB9"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Традиційна оцінка</w:t>
            </w:r>
          </w:p>
        </w:tc>
      </w:tr>
      <w:tr w:rsidR="00CF3C65" w:rsidRPr="00C03720" w14:paraId="2CBACA64" w14:textId="77777777" w:rsidTr="00C03720">
        <w:trPr>
          <w:jc w:val="center"/>
        </w:trPr>
        <w:tc>
          <w:tcPr>
            <w:tcW w:w="2786" w:type="dxa"/>
            <w:vMerge/>
            <w:tcBorders>
              <w:top w:val="single" w:sz="4" w:space="0" w:color="000000"/>
              <w:left w:val="single" w:sz="4" w:space="0" w:color="000000"/>
              <w:bottom w:val="single" w:sz="4" w:space="0" w:color="000000"/>
              <w:right w:val="single" w:sz="4" w:space="0" w:color="000000"/>
            </w:tcBorders>
          </w:tcPr>
          <w:p w14:paraId="314807BB" w14:textId="77777777" w:rsidR="00CF3C65" w:rsidRPr="00C03720" w:rsidRDefault="00CF3C65" w:rsidP="00C03720">
            <w:pPr>
              <w:pStyle w:val="11"/>
              <w:spacing w:after="0" w:line="240" w:lineRule="auto"/>
              <w:ind w:left="0" w:firstLine="709"/>
              <w:jc w:val="both"/>
              <w:rPr>
                <w:rFonts w:ascii="Arial" w:hAnsi="Arial" w:cs="Arial"/>
                <w:lang w:val="uk-U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5D6E12"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Підсумковий рейтинг</w:t>
            </w:r>
          </w:p>
        </w:tc>
        <w:tc>
          <w:tcPr>
            <w:tcW w:w="0" w:type="auto"/>
            <w:vMerge/>
            <w:tcBorders>
              <w:top w:val="single" w:sz="4" w:space="0" w:color="000000"/>
              <w:left w:val="single" w:sz="4" w:space="0" w:color="000000"/>
              <w:bottom w:val="single" w:sz="4" w:space="0" w:color="000000"/>
              <w:right w:val="single" w:sz="4" w:space="0" w:color="000000"/>
            </w:tcBorders>
          </w:tcPr>
          <w:p w14:paraId="225479EA" w14:textId="77777777" w:rsidR="00CF3C65" w:rsidRPr="00C03720" w:rsidRDefault="00CF3C65" w:rsidP="00C03720">
            <w:pPr>
              <w:pStyle w:val="11"/>
              <w:spacing w:after="0" w:line="240" w:lineRule="auto"/>
              <w:ind w:left="0" w:firstLine="709"/>
              <w:jc w:val="both"/>
              <w:rPr>
                <w:rFonts w:ascii="Arial" w:hAnsi="Arial" w:cs="Arial"/>
                <w:lang w:val="uk-UA"/>
              </w:rPr>
            </w:pPr>
          </w:p>
        </w:tc>
        <w:tc>
          <w:tcPr>
            <w:tcW w:w="0" w:type="auto"/>
            <w:vMerge/>
            <w:tcBorders>
              <w:top w:val="single" w:sz="4" w:space="0" w:color="000000"/>
              <w:left w:val="single" w:sz="4" w:space="0" w:color="000000"/>
              <w:bottom w:val="single" w:sz="4" w:space="0" w:color="000000"/>
              <w:right w:val="single" w:sz="4" w:space="0" w:color="000000"/>
            </w:tcBorders>
          </w:tcPr>
          <w:p w14:paraId="1DD5C387" w14:textId="77777777" w:rsidR="00CF3C65" w:rsidRPr="00C03720" w:rsidRDefault="00CF3C65" w:rsidP="00C03720">
            <w:pPr>
              <w:pStyle w:val="11"/>
              <w:spacing w:after="0" w:line="240" w:lineRule="auto"/>
              <w:ind w:left="0" w:firstLine="709"/>
              <w:jc w:val="both"/>
              <w:rPr>
                <w:rFonts w:ascii="Arial" w:hAnsi="Arial" w:cs="Arial"/>
                <w:lang w:val="uk-UA"/>
              </w:rPr>
            </w:pPr>
          </w:p>
        </w:tc>
      </w:tr>
      <w:tr w:rsidR="00CF3C65" w:rsidRPr="00C03720" w14:paraId="56AF7A0D"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14F32896" w14:textId="77777777" w:rsidR="00CF3C65" w:rsidRPr="00C03720" w:rsidRDefault="00CF3C65" w:rsidP="00C03720">
            <w:pPr>
              <w:pStyle w:val="11"/>
              <w:spacing w:after="0" w:line="240" w:lineRule="auto"/>
              <w:ind w:left="0"/>
              <w:rPr>
                <w:rFonts w:ascii="Arial" w:hAnsi="Arial" w:cs="Arial"/>
                <w:lang w:val="uk-UA"/>
              </w:rPr>
            </w:pPr>
            <w:r w:rsidRPr="00C03720">
              <w:rPr>
                <w:rFonts w:ascii="Arial" w:hAnsi="Arial" w:cs="Arial"/>
                <w:lang w:val="uk-UA"/>
              </w:rPr>
              <w:t>0,95 R≤R</w:t>
            </w:r>
            <w:r w:rsidRPr="00C03720">
              <w:rPr>
                <w:rFonts w:ascii="Arial" w:hAnsi="Arial" w:cs="Arial"/>
                <w:vertAlign w:val="subscript"/>
                <w:lang w:val="uk-UA"/>
              </w:rPr>
              <w:t>D</w:t>
            </w:r>
          </w:p>
        </w:tc>
        <w:tc>
          <w:tcPr>
            <w:tcW w:w="0" w:type="auto"/>
            <w:tcBorders>
              <w:top w:val="single" w:sz="4" w:space="0" w:color="000000"/>
              <w:left w:val="single" w:sz="4" w:space="0" w:color="000000"/>
              <w:bottom w:val="single" w:sz="4" w:space="0" w:color="000000"/>
              <w:right w:val="single" w:sz="4" w:space="0" w:color="000000"/>
            </w:tcBorders>
            <w:vAlign w:val="center"/>
          </w:tcPr>
          <w:p w14:paraId="4F68B631" w14:textId="77777777" w:rsidR="00CF3C65" w:rsidRPr="00C03720" w:rsidRDefault="00CF3C65" w:rsidP="00C03720">
            <w:pPr>
              <w:pStyle w:val="11"/>
              <w:spacing w:after="0" w:line="240" w:lineRule="auto"/>
              <w:ind w:left="0" w:firstLine="709"/>
              <w:jc w:val="both"/>
              <w:rPr>
                <w:rFonts w:ascii="Arial" w:hAnsi="Arial" w:cs="Arial"/>
                <w:lang w:val="uk-UA"/>
              </w:rPr>
            </w:pPr>
            <w:r w:rsidRPr="00C03720">
              <w:rPr>
                <w:rFonts w:ascii="Arial" w:hAnsi="Arial" w:cs="Arial"/>
                <w:lang w:val="uk-UA"/>
              </w:rPr>
              <w:t>95-100</w:t>
            </w:r>
          </w:p>
        </w:tc>
        <w:tc>
          <w:tcPr>
            <w:tcW w:w="0" w:type="auto"/>
            <w:tcBorders>
              <w:top w:val="single" w:sz="4" w:space="0" w:color="000000"/>
              <w:left w:val="single" w:sz="4" w:space="0" w:color="000000"/>
              <w:bottom w:val="single" w:sz="4" w:space="0" w:color="000000"/>
              <w:right w:val="single" w:sz="4" w:space="0" w:color="000000"/>
            </w:tcBorders>
            <w:vAlign w:val="center"/>
          </w:tcPr>
          <w:p w14:paraId="7F225C60" w14:textId="77777777" w:rsidR="00CF3C65" w:rsidRPr="00C03720" w:rsidRDefault="00CF3C65" w:rsidP="00C03720">
            <w:pPr>
              <w:pStyle w:val="11"/>
              <w:spacing w:after="0" w:line="240" w:lineRule="auto"/>
              <w:ind w:left="0" w:firstLine="709"/>
              <w:jc w:val="center"/>
              <w:rPr>
                <w:rFonts w:ascii="Arial" w:hAnsi="Arial" w:cs="Arial"/>
                <w:lang w:val="uk-UA"/>
              </w:rPr>
            </w:pPr>
            <w:r w:rsidRPr="00C03720">
              <w:rPr>
                <w:rFonts w:ascii="Arial" w:hAnsi="Arial" w:cs="Arial"/>
                <w:lang w:val="uk-UA"/>
              </w:rPr>
              <w:t>А</w:t>
            </w:r>
          </w:p>
        </w:tc>
        <w:tc>
          <w:tcPr>
            <w:tcW w:w="0" w:type="auto"/>
            <w:tcBorders>
              <w:top w:val="single" w:sz="4" w:space="0" w:color="000000"/>
              <w:left w:val="single" w:sz="4" w:space="0" w:color="000000"/>
              <w:bottom w:val="single" w:sz="4" w:space="0" w:color="000000"/>
              <w:right w:val="single" w:sz="4" w:space="0" w:color="000000"/>
            </w:tcBorders>
            <w:vAlign w:val="center"/>
          </w:tcPr>
          <w:p w14:paraId="643EC243"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відмінно</w:t>
            </w:r>
          </w:p>
        </w:tc>
      </w:tr>
      <w:tr w:rsidR="00CF3C65" w:rsidRPr="00C03720" w14:paraId="4CBD26C9"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24EA2C47" w14:textId="77777777" w:rsidR="00CF3C65" w:rsidRPr="00C03720" w:rsidRDefault="00CF3C65" w:rsidP="00C03720">
            <w:pPr>
              <w:pStyle w:val="11"/>
              <w:spacing w:after="0" w:line="240" w:lineRule="auto"/>
              <w:ind w:left="0"/>
              <w:rPr>
                <w:rFonts w:ascii="Arial" w:hAnsi="Arial" w:cs="Arial"/>
                <w:lang w:val="uk-UA"/>
              </w:rPr>
            </w:pPr>
            <w:r w:rsidRPr="00C03720">
              <w:rPr>
                <w:rFonts w:ascii="Arial" w:hAnsi="Arial" w:cs="Arial"/>
                <w:lang w:val="uk-UA"/>
              </w:rPr>
              <w:t>0,85 R≤R</w:t>
            </w:r>
            <w:r w:rsidRPr="00C03720">
              <w:rPr>
                <w:rFonts w:ascii="Arial" w:hAnsi="Arial" w:cs="Arial"/>
                <w:vertAlign w:val="subscript"/>
                <w:lang w:val="uk-UA"/>
              </w:rPr>
              <w:t>D</w:t>
            </w:r>
            <w:r w:rsidRPr="00C03720">
              <w:rPr>
                <w:rFonts w:ascii="Arial" w:hAnsi="Arial" w:cs="Arial"/>
                <w:lang w:val="uk-UA"/>
              </w:rPr>
              <w:t>&lt;0,95 R</w:t>
            </w:r>
          </w:p>
        </w:tc>
        <w:tc>
          <w:tcPr>
            <w:tcW w:w="0" w:type="auto"/>
            <w:tcBorders>
              <w:top w:val="single" w:sz="4" w:space="0" w:color="000000"/>
              <w:left w:val="single" w:sz="4" w:space="0" w:color="000000"/>
              <w:bottom w:val="single" w:sz="4" w:space="0" w:color="000000"/>
              <w:right w:val="single" w:sz="4" w:space="0" w:color="000000"/>
            </w:tcBorders>
            <w:vAlign w:val="center"/>
          </w:tcPr>
          <w:p w14:paraId="46B15451" w14:textId="77777777" w:rsidR="00CF3C65" w:rsidRPr="00C03720" w:rsidRDefault="00CF3C65" w:rsidP="00C03720">
            <w:pPr>
              <w:pStyle w:val="11"/>
              <w:spacing w:after="0" w:line="240" w:lineRule="auto"/>
              <w:ind w:left="0" w:firstLine="709"/>
              <w:jc w:val="both"/>
              <w:rPr>
                <w:rFonts w:ascii="Arial" w:hAnsi="Arial" w:cs="Arial"/>
                <w:lang w:val="uk-UA"/>
              </w:rPr>
            </w:pPr>
            <w:r w:rsidRPr="00C03720">
              <w:rPr>
                <w:rFonts w:ascii="Arial" w:hAnsi="Arial" w:cs="Arial"/>
                <w:lang w:val="uk-UA"/>
              </w:rPr>
              <w:t>85-94</w:t>
            </w:r>
          </w:p>
        </w:tc>
        <w:tc>
          <w:tcPr>
            <w:tcW w:w="0" w:type="auto"/>
            <w:tcBorders>
              <w:top w:val="single" w:sz="4" w:space="0" w:color="000000"/>
              <w:left w:val="single" w:sz="4" w:space="0" w:color="000000"/>
              <w:bottom w:val="single" w:sz="4" w:space="0" w:color="000000"/>
              <w:right w:val="single" w:sz="4" w:space="0" w:color="000000"/>
            </w:tcBorders>
            <w:vAlign w:val="center"/>
          </w:tcPr>
          <w:p w14:paraId="1BFC8DEE" w14:textId="77777777" w:rsidR="00CF3C65" w:rsidRPr="00C03720" w:rsidRDefault="00CF3C65" w:rsidP="00C03720">
            <w:pPr>
              <w:pStyle w:val="11"/>
              <w:spacing w:after="0" w:line="240" w:lineRule="auto"/>
              <w:ind w:left="0" w:firstLine="709"/>
              <w:jc w:val="center"/>
              <w:rPr>
                <w:rFonts w:ascii="Arial" w:hAnsi="Arial" w:cs="Arial"/>
                <w:lang w:val="uk-UA"/>
              </w:rPr>
            </w:pPr>
            <w:r w:rsidRPr="00C03720">
              <w:rPr>
                <w:rFonts w:ascii="Arial" w:hAnsi="Arial" w:cs="Arial"/>
                <w:lang w:val="uk-UA"/>
              </w:rPr>
              <w:t>В</w:t>
            </w:r>
          </w:p>
        </w:tc>
        <w:tc>
          <w:tcPr>
            <w:tcW w:w="0" w:type="auto"/>
            <w:tcBorders>
              <w:top w:val="single" w:sz="4" w:space="0" w:color="000000"/>
              <w:left w:val="single" w:sz="4" w:space="0" w:color="000000"/>
              <w:bottom w:val="single" w:sz="4" w:space="0" w:color="000000"/>
              <w:right w:val="single" w:sz="4" w:space="0" w:color="000000"/>
            </w:tcBorders>
            <w:vAlign w:val="center"/>
          </w:tcPr>
          <w:p w14:paraId="42DDA985"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добре</w:t>
            </w:r>
          </w:p>
        </w:tc>
      </w:tr>
      <w:tr w:rsidR="00CF3C65" w:rsidRPr="00C03720" w14:paraId="24E3EBFE"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0F85D433" w14:textId="77777777" w:rsidR="00CF3C65" w:rsidRPr="00C03720" w:rsidRDefault="00CF3C65" w:rsidP="00C03720">
            <w:pPr>
              <w:pStyle w:val="11"/>
              <w:spacing w:after="0" w:line="240" w:lineRule="auto"/>
              <w:ind w:left="0"/>
              <w:rPr>
                <w:rFonts w:ascii="Arial" w:hAnsi="Arial" w:cs="Arial"/>
                <w:lang w:val="uk-UA"/>
              </w:rPr>
            </w:pPr>
            <w:r w:rsidRPr="00C03720">
              <w:rPr>
                <w:rFonts w:ascii="Arial" w:hAnsi="Arial" w:cs="Arial"/>
                <w:lang w:val="uk-UA"/>
              </w:rPr>
              <w:t>0,75 R≤R</w:t>
            </w:r>
            <w:r w:rsidRPr="00C03720">
              <w:rPr>
                <w:rFonts w:ascii="Arial" w:hAnsi="Arial" w:cs="Arial"/>
                <w:vertAlign w:val="subscript"/>
                <w:lang w:val="uk-UA"/>
              </w:rPr>
              <w:t>D</w:t>
            </w:r>
            <w:r w:rsidRPr="00C03720">
              <w:rPr>
                <w:rFonts w:ascii="Arial" w:hAnsi="Arial" w:cs="Arial"/>
                <w:lang w:val="uk-UA"/>
              </w:rPr>
              <w:t>&lt;0,85 R</w:t>
            </w:r>
          </w:p>
        </w:tc>
        <w:tc>
          <w:tcPr>
            <w:tcW w:w="0" w:type="auto"/>
            <w:tcBorders>
              <w:top w:val="single" w:sz="4" w:space="0" w:color="000000"/>
              <w:left w:val="single" w:sz="4" w:space="0" w:color="000000"/>
              <w:bottom w:val="single" w:sz="4" w:space="0" w:color="000000"/>
              <w:right w:val="single" w:sz="4" w:space="0" w:color="000000"/>
            </w:tcBorders>
            <w:vAlign w:val="center"/>
          </w:tcPr>
          <w:p w14:paraId="1C2A6094" w14:textId="77777777" w:rsidR="00CF3C65" w:rsidRPr="00C03720" w:rsidRDefault="00CF3C65" w:rsidP="00C03720">
            <w:pPr>
              <w:pStyle w:val="11"/>
              <w:spacing w:after="0" w:line="240" w:lineRule="auto"/>
              <w:ind w:left="0" w:firstLine="709"/>
              <w:jc w:val="both"/>
              <w:rPr>
                <w:rFonts w:ascii="Arial" w:hAnsi="Arial" w:cs="Arial"/>
                <w:lang w:val="uk-UA"/>
              </w:rPr>
            </w:pPr>
            <w:r w:rsidRPr="00C03720">
              <w:rPr>
                <w:rFonts w:ascii="Arial" w:hAnsi="Arial" w:cs="Arial"/>
                <w:lang w:val="uk-UA"/>
              </w:rPr>
              <w:t>75-84</w:t>
            </w:r>
          </w:p>
        </w:tc>
        <w:tc>
          <w:tcPr>
            <w:tcW w:w="0" w:type="auto"/>
            <w:tcBorders>
              <w:top w:val="single" w:sz="4" w:space="0" w:color="000000"/>
              <w:left w:val="single" w:sz="4" w:space="0" w:color="000000"/>
              <w:bottom w:val="single" w:sz="4" w:space="0" w:color="000000"/>
              <w:right w:val="single" w:sz="4" w:space="0" w:color="000000"/>
            </w:tcBorders>
            <w:vAlign w:val="center"/>
          </w:tcPr>
          <w:p w14:paraId="20C7BC26" w14:textId="77777777" w:rsidR="00CF3C65" w:rsidRPr="00C03720" w:rsidRDefault="00CF3C65" w:rsidP="00C03720">
            <w:pPr>
              <w:pStyle w:val="11"/>
              <w:spacing w:after="0" w:line="240" w:lineRule="auto"/>
              <w:ind w:left="0" w:firstLine="709"/>
              <w:jc w:val="center"/>
              <w:rPr>
                <w:rFonts w:ascii="Arial" w:hAnsi="Arial" w:cs="Arial"/>
                <w:lang w:val="uk-UA"/>
              </w:rPr>
            </w:pPr>
            <w:r w:rsidRPr="00C03720">
              <w:rPr>
                <w:rFonts w:ascii="Arial" w:hAnsi="Arial" w:cs="Arial"/>
                <w:lang w:val="uk-UA"/>
              </w:rPr>
              <w:t>С</w:t>
            </w:r>
          </w:p>
        </w:tc>
        <w:tc>
          <w:tcPr>
            <w:tcW w:w="0" w:type="auto"/>
            <w:tcBorders>
              <w:top w:val="single" w:sz="4" w:space="0" w:color="000000"/>
              <w:left w:val="single" w:sz="4" w:space="0" w:color="000000"/>
              <w:bottom w:val="single" w:sz="4" w:space="0" w:color="000000"/>
              <w:right w:val="single" w:sz="4" w:space="0" w:color="000000"/>
            </w:tcBorders>
            <w:vAlign w:val="center"/>
          </w:tcPr>
          <w:p w14:paraId="2989C1FE"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добре</w:t>
            </w:r>
          </w:p>
        </w:tc>
      </w:tr>
      <w:tr w:rsidR="00CF3C65" w:rsidRPr="00C03720" w14:paraId="4BCB3AB8"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56E12406" w14:textId="77777777" w:rsidR="00CF3C65" w:rsidRPr="00C03720" w:rsidRDefault="00CF3C65" w:rsidP="00C03720">
            <w:pPr>
              <w:pStyle w:val="11"/>
              <w:spacing w:after="0" w:line="240" w:lineRule="auto"/>
              <w:ind w:left="0"/>
              <w:rPr>
                <w:rFonts w:ascii="Arial" w:hAnsi="Arial" w:cs="Arial"/>
                <w:lang w:val="uk-UA"/>
              </w:rPr>
            </w:pPr>
            <w:r w:rsidRPr="00C03720">
              <w:rPr>
                <w:rFonts w:ascii="Arial" w:hAnsi="Arial" w:cs="Arial"/>
                <w:lang w:val="uk-UA"/>
              </w:rPr>
              <w:t>0,65 R≤R</w:t>
            </w:r>
            <w:r w:rsidRPr="00C03720">
              <w:rPr>
                <w:rFonts w:ascii="Arial" w:hAnsi="Arial" w:cs="Arial"/>
                <w:vertAlign w:val="subscript"/>
                <w:lang w:val="uk-UA"/>
              </w:rPr>
              <w:t>D</w:t>
            </w:r>
            <w:r w:rsidRPr="00C03720">
              <w:rPr>
                <w:rFonts w:ascii="Arial" w:hAnsi="Arial" w:cs="Arial"/>
                <w:lang w:val="uk-UA"/>
              </w:rPr>
              <w:t>&lt;0,75 R</w:t>
            </w:r>
          </w:p>
        </w:tc>
        <w:tc>
          <w:tcPr>
            <w:tcW w:w="0" w:type="auto"/>
            <w:tcBorders>
              <w:top w:val="single" w:sz="4" w:space="0" w:color="000000"/>
              <w:left w:val="single" w:sz="4" w:space="0" w:color="000000"/>
              <w:bottom w:val="single" w:sz="4" w:space="0" w:color="000000"/>
              <w:right w:val="single" w:sz="4" w:space="0" w:color="000000"/>
            </w:tcBorders>
            <w:vAlign w:val="center"/>
          </w:tcPr>
          <w:p w14:paraId="162FCF3A" w14:textId="77777777" w:rsidR="00CF3C65" w:rsidRPr="00C03720" w:rsidRDefault="00CF3C65" w:rsidP="00C03720">
            <w:pPr>
              <w:pStyle w:val="11"/>
              <w:spacing w:after="0" w:line="240" w:lineRule="auto"/>
              <w:ind w:left="0" w:firstLine="709"/>
              <w:jc w:val="both"/>
              <w:rPr>
                <w:rFonts w:ascii="Arial" w:hAnsi="Arial" w:cs="Arial"/>
                <w:lang w:val="uk-UA"/>
              </w:rPr>
            </w:pPr>
            <w:r w:rsidRPr="00C03720">
              <w:rPr>
                <w:rFonts w:ascii="Arial" w:hAnsi="Arial" w:cs="Arial"/>
                <w:lang w:val="uk-UA"/>
              </w:rPr>
              <w:t>65-74</w:t>
            </w:r>
          </w:p>
        </w:tc>
        <w:tc>
          <w:tcPr>
            <w:tcW w:w="0" w:type="auto"/>
            <w:tcBorders>
              <w:top w:val="single" w:sz="4" w:space="0" w:color="000000"/>
              <w:left w:val="single" w:sz="4" w:space="0" w:color="000000"/>
              <w:bottom w:val="single" w:sz="4" w:space="0" w:color="000000"/>
              <w:right w:val="single" w:sz="4" w:space="0" w:color="000000"/>
            </w:tcBorders>
            <w:vAlign w:val="center"/>
          </w:tcPr>
          <w:p w14:paraId="432D9DC4" w14:textId="77777777" w:rsidR="00CF3C65" w:rsidRPr="00C03720" w:rsidRDefault="00CF3C65" w:rsidP="00C03720">
            <w:pPr>
              <w:pStyle w:val="11"/>
              <w:spacing w:after="0" w:line="240" w:lineRule="auto"/>
              <w:ind w:left="0" w:firstLine="709"/>
              <w:jc w:val="center"/>
              <w:rPr>
                <w:rFonts w:ascii="Arial" w:hAnsi="Arial" w:cs="Arial"/>
                <w:lang w:val="uk-UA"/>
              </w:rPr>
            </w:pPr>
            <w:r w:rsidRPr="00C03720">
              <w:rPr>
                <w:rFonts w:ascii="Arial" w:hAnsi="Arial" w:cs="Arial"/>
                <w:lang w:val="en-US"/>
              </w:rPr>
              <w:t>D</w:t>
            </w:r>
          </w:p>
        </w:tc>
        <w:tc>
          <w:tcPr>
            <w:tcW w:w="0" w:type="auto"/>
            <w:tcBorders>
              <w:top w:val="single" w:sz="4" w:space="0" w:color="000000"/>
              <w:left w:val="single" w:sz="4" w:space="0" w:color="000000"/>
              <w:bottom w:val="single" w:sz="4" w:space="0" w:color="000000"/>
              <w:right w:val="single" w:sz="4" w:space="0" w:color="000000"/>
            </w:tcBorders>
            <w:vAlign w:val="center"/>
          </w:tcPr>
          <w:p w14:paraId="480A3CCC"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задовільно</w:t>
            </w:r>
          </w:p>
        </w:tc>
      </w:tr>
      <w:tr w:rsidR="00CF3C65" w:rsidRPr="00C03720" w14:paraId="7686E081"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4E98922A" w14:textId="77777777" w:rsidR="00CF3C65" w:rsidRPr="00C03720" w:rsidRDefault="00CF3C65" w:rsidP="00C03720">
            <w:pPr>
              <w:pStyle w:val="11"/>
              <w:spacing w:after="0" w:line="240" w:lineRule="auto"/>
              <w:ind w:left="0"/>
              <w:rPr>
                <w:rFonts w:ascii="Arial" w:hAnsi="Arial" w:cs="Arial"/>
                <w:lang w:val="uk-UA"/>
              </w:rPr>
            </w:pPr>
            <w:r w:rsidRPr="00C03720">
              <w:rPr>
                <w:rFonts w:ascii="Arial" w:hAnsi="Arial" w:cs="Arial"/>
                <w:lang w:val="uk-UA"/>
              </w:rPr>
              <w:t>0,6 R≤R</w:t>
            </w:r>
            <w:r w:rsidRPr="00C03720">
              <w:rPr>
                <w:rFonts w:ascii="Arial" w:hAnsi="Arial" w:cs="Arial"/>
                <w:vertAlign w:val="subscript"/>
                <w:lang w:val="uk-UA"/>
              </w:rPr>
              <w:t>D</w:t>
            </w:r>
            <w:r w:rsidRPr="00C03720">
              <w:rPr>
                <w:rFonts w:ascii="Arial" w:hAnsi="Arial" w:cs="Arial"/>
                <w:lang w:val="uk-UA"/>
              </w:rPr>
              <w:t>&lt;0,65 R</w:t>
            </w:r>
          </w:p>
        </w:tc>
        <w:tc>
          <w:tcPr>
            <w:tcW w:w="0" w:type="auto"/>
            <w:tcBorders>
              <w:top w:val="single" w:sz="4" w:space="0" w:color="000000"/>
              <w:left w:val="single" w:sz="4" w:space="0" w:color="000000"/>
              <w:bottom w:val="single" w:sz="4" w:space="0" w:color="000000"/>
              <w:right w:val="single" w:sz="4" w:space="0" w:color="000000"/>
            </w:tcBorders>
            <w:vAlign w:val="center"/>
          </w:tcPr>
          <w:p w14:paraId="4E2C2F9F" w14:textId="77777777" w:rsidR="00CF3C65" w:rsidRPr="00C03720" w:rsidRDefault="00CF3C65" w:rsidP="00C03720">
            <w:pPr>
              <w:pStyle w:val="11"/>
              <w:spacing w:after="0" w:line="240" w:lineRule="auto"/>
              <w:ind w:left="0" w:firstLine="709"/>
              <w:jc w:val="both"/>
              <w:rPr>
                <w:rFonts w:ascii="Arial" w:hAnsi="Arial" w:cs="Arial"/>
                <w:lang w:val="uk-UA"/>
              </w:rPr>
            </w:pPr>
            <w:r w:rsidRPr="00C03720">
              <w:rPr>
                <w:rFonts w:ascii="Arial" w:hAnsi="Arial" w:cs="Arial"/>
                <w:lang w:val="uk-UA"/>
              </w:rPr>
              <w:t>60-64</w:t>
            </w:r>
          </w:p>
        </w:tc>
        <w:tc>
          <w:tcPr>
            <w:tcW w:w="0" w:type="auto"/>
            <w:tcBorders>
              <w:top w:val="single" w:sz="4" w:space="0" w:color="000000"/>
              <w:left w:val="single" w:sz="4" w:space="0" w:color="000000"/>
              <w:bottom w:val="single" w:sz="4" w:space="0" w:color="000000"/>
              <w:right w:val="single" w:sz="4" w:space="0" w:color="000000"/>
            </w:tcBorders>
            <w:vAlign w:val="center"/>
          </w:tcPr>
          <w:p w14:paraId="102BC2DA" w14:textId="77777777" w:rsidR="00CF3C65" w:rsidRPr="00C03720" w:rsidRDefault="00CF3C65" w:rsidP="00C03720">
            <w:pPr>
              <w:pStyle w:val="11"/>
              <w:spacing w:after="0" w:line="240" w:lineRule="auto"/>
              <w:ind w:left="0" w:firstLine="709"/>
              <w:jc w:val="center"/>
              <w:rPr>
                <w:rFonts w:ascii="Arial" w:hAnsi="Arial" w:cs="Arial"/>
                <w:lang w:val="uk-UA"/>
              </w:rPr>
            </w:pPr>
            <w:r w:rsidRPr="00C03720">
              <w:rPr>
                <w:rFonts w:ascii="Arial" w:hAnsi="Arial" w:cs="Arial"/>
                <w:lang w:val="uk-UA"/>
              </w:rPr>
              <w:t>Е – задовольняє мінімальні критерії</w:t>
            </w:r>
          </w:p>
        </w:tc>
        <w:tc>
          <w:tcPr>
            <w:tcW w:w="0" w:type="auto"/>
            <w:tcBorders>
              <w:top w:val="single" w:sz="4" w:space="0" w:color="000000"/>
              <w:left w:val="single" w:sz="4" w:space="0" w:color="000000"/>
              <w:bottom w:val="single" w:sz="4" w:space="0" w:color="000000"/>
              <w:right w:val="single" w:sz="4" w:space="0" w:color="000000"/>
            </w:tcBorders>
            <w:vAlign w:val="center"/>
          </w:tcPr>
          <w:p w14:paraId="79DEE1BC"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задовільно</w:t>
            </w:r>
          </w:p>
        </w:tc>
      </w:tr>
      <w:tr w:rsidR="00CF3C65" w:rsidRPr="00C03720" w14:paraId="7AB9EB4D"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2F5FB4C4" w14:textId="77777777" w:rsidR="00CF3C65" w:rsidRPr="00C03720" w:rsidRDefault="00CF3C65" w:rsidP="00C03720">
            <w:pPr>
              <w:pStyle w:val="11"/>
              <w:spacing w:after="0" w:line="240" w:lineRule="auto"/>
              <w:ind w:left="0"/>
              <w:rPr>
                <w:rFonts w:ascii="Arial" w:hAnsi="Arial" w:cs="Arial"/>
                <w:lang w:val="uk-UA"/>
              </w:rPr>
            </w:pPr>
            <w:r w:rsidRPr="00C03720">
              <w:rPr>
                <w:rFonts w:ascii="Arial" w:hAnsi="Arial" w:cs="Arial"/>
                <w:lang w:val="uk-UA"/>
              </w:rPr>
              <w:t>R</w:t>
            </w:r>
            <w:r w:rsidRPr="00C03720">
              <w:rPr>
                <w:rFonts w:ascii="Arial" w:hAnsi="Arial" w:cs="Arial"/>
                <w:vertAlign w:val="subscript"/>
                <w:lang w:val="uk-UA"/>
              </w:rPr>
              <w:t>D</w:t>
            </w:r>
            <w:r w:rsidRPr="00C03720">
              <w:rPr>
                <w:rFonts w:ascii="Arial" w:hAnsi="Arial" w:cs="Arial"/>
                <w:lang w:val="uk-UA"/>
              </w:rPr>
              <w:t>&lt;0,6 R</w:t>
            </w:r>
          </w:p>
        </w:tc>
        <w:tc>
          <w:tcPr>
            <w:tcW w:w="0" w:type="auto"/>
            <w:tcBorders>
              <w:top w:val="single" w:sz="4" w:space="0" w:color="000000"/>
              <w:left w:val="single" w:sz="4" w:space="0" w:color="000000"/>
              <w:bottom w:val="single" w:sz="4" w:space="0" w:color="000000"/>
              <w:right w:val="single" w:sz="4" w:space="0" w:color="000000"/>
            </w:tcBorders>
            <w:vAlign w:val="center"/>
          </w:tcPr>
          <w:p w14:paraId="05A69F72" w14:textId="77777777" w:rsidR="00CF3C65" w:rsidRPr="00C03720" w:rsidRDefault="00CF3C65" w:rsidP="00C03720">
            <w:pPr>
              <w:pStyle w:val="11"/>
              <w:spacing w:after="0" w:line="240" w:lineRule="auto"/>
              <w:ind w:left="0" w:firstLine="709"/>
              <w:jc w:val="both"/>
              <w:rPr>
                <w:rFonts w:ascii="Arial" w:hAnsi="Arial" w:cs="Arial"/>
                <w:lang w:val="uk-UA"/>
              </w:rPr>
            </w:pPr>
            <w:r w:rsidRPr="00C03720">
              <w:rPr>
                <w:rFonts w:ascii="Arial" w:hAnsi="Arial" w:cs="Arial"/>
                <w:lang w:val="uk-UA"/>
              </w:rPr>
              <w:t>&lt; 60</w:t>
            </w:r>
          </w:p>
        </w:tc>
        <w:tc>
          <w:tcPr>
            <w:tcW w:w="0" w:type="auto"/>
            <w:tcBorders>
              <w:top w:val="single" w:sz="4" w:space="0" w:color="000000"/>
              <w:left w:val="single" w:sz="4" w:space="0" w:color="000000"/>
              <w:bottom w:val="single" w:sz="4" w:space="0" w:color="000000"/>
              <w:right w:val="single" w:sz="4" w:space="0" w:color="000000"/>
            </w:tcBorders>
            <w:vAlign w:val="center"/>
          </w:tcPr>
          <w:p w14:paraId="643F7C87" w14:textId="77777777" w:rsidR="00CF3C65" w:rsidRPr="00C03720" w:rsidRDefault="00CF3C65" w:rsidP="00C03720">
            <w:pPr>
              <w:pStyle w:val="11"/>
              <w:spacing w:after="0" w:line="240" w:lineRule="auto"/>
              <w:ind w:left="0" w:firstLine="709"/>
              <w:jc w:val="center"/>
              <w:rPr>
                <w:rFonts w:ascii="Arial" w:hAnsi="Arial" w:cs="Arial"/>
                <w:lang w:val="uk-UA"/>
              </w:rPr>
            </w:pPr>
            <w:proofErr w:type="spellStart"/>
            <w:r w:rsidRPr="00C03720">
              <w:rPr>
                <w:rFonts w:ascii="Arial" w:hAnsi="Arial" w:cs="Arial"/>
                <w:lang w:val="en-US"/>
              </w:rPr>
              <w:t>F</w:t>
            </w:r>
            <w:r w:rsidRPr="00C03720">
              <w:rPr>
                <w:rFonts w:ascii="Arial" w:hAnsi="Arial" w:cs="Arial"/>
                <w:vertAlign w:val="subscript"/>
                <w:lang w:val="en-US"/>
              </w:rPr>
              <w:t>x</w:t>
            </w:r>
            <w:proofErr w:type="spellEnd"/>
            <w:r w:rsidRPr="00C03720">
              <w:rPr>
                <w:rFonts w:ascii="Arial" w:hAnsi="Arial" w:cs="Arial"/>
                <w:lang w:val="uk-UA"/>
              </w:rPr>
              <w:t xml:space="preserve"> – незадовільно</w:t>
            </w:r>
          </w:p>
        </w:tc>
        <w:tc>
          <w:tcPr>
            <w:tcW w:w="0" w:type="auto"/>
            <w:tcBorders>
              <w:top w:val="single" w:sz="4" w:space="0" w:color="000000"/>
              <w:left w:val="single" w:sz="4" w:space="0" w:color="000000"/>
              <w:bottom w:val="single" w:sz="4" w:space="0" w:color="000000"/>
              <w:right w:val="single" w:sz="4" w:space="0" w:color="000000"/>
            </w:tcBorders>
            <w:vAlign w:val="center"/>
          </w:tcPr>
          <w:p w14:paraId="72993602" w14:textId="77777777" w:rsidR="00CF3C65" w:rsidRPr="00C03720" w:rsidRDefault="00CF3C65" w:rsidP="00C03720">
            <w:pPr>
              <w:pStyle w:val="11"/>
              <w:spacing w:after="0" w:line="240" w:lineRule="auto"/>
              <w:ind w:left="0"/>
              <w:jc w:val="center"/>
              <w:rPr>
                <w:rFonts w:ascii="Arial" w:hAnsi="Arial" w:cs="Arial"/>
                <w:lang w:val="uk-UA"/>
              </w:rPr>
            </w:pPr>
            <w:proofErr w:type="spellStart"/>
            <w:r w:rsidRPr="00C03720">
              <w:rPr>
                <w:rFonts w:ascii="Arial" w:hAnsi="Arial" w:cs="Arial"/>
                <w:lang w:val="uk-UA"/>
              </w:rPr>
              <w:t>незараховано</w:t>
            </w:r>
            <w:proofErr w:type="spellEnd"/>
          </w:p>
        </w:tc>
      </w:tr>
      <w:tr w:rsidR="00CF3C65" w:rsidRPr="00C03720" w14:paraId="0D10DA14"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4984DD7C"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R</w:t>
            </w:r>
            <w:r w:rsidRPr="00C03720">
              <w:rPr>
                <w:rFonts w:ascii="Arial" w:hAnsi="Arial" w:cs="Arial"/>
                <w:vertAlign w:val="subscript"/>
                <w:lang w:val="uk-UA"/>
              </w:rPr>
              <w:t>D</w:t>
            </w:r>
            <w:r w:rsidRPr="00C03720">
              <w:rPr>
                <w:rFonts w:ascii="Arial" w:hAnsi="Arial" w:cs="Arial"/>
                <w:lang w:val="uk-UA"/>
              </w:rPr>
              <w:t>&lt;0,4 R</w:t>
            </w:r>
          </w:p>
        </w:tc>
        <w:tc>
          <w:tcPr>
            <w:tcW w:w="0" w:type="auto"/>
            <w:tcBorders>
              <w:top w:val="single" w:sz="4" w:space="0" w:color="000000"/>
              <w:left w:val="single" w:sz="4" w:space="0" w:color="000000"/>
              <w:bottom w:val="single" w:sz="4" w:space="0" w:color="000000"/>
              <w:right w:val="single" w:sz="4" w:space="0" w:color="000000"/>
            </w:tcBorders>
            <w:vAlign w:val="center"/>
          </w:tcPr>
          <w:p w14:paraId="0931C946" w14:textId="77777777" w:rsidR="00CF3C65" w:rsidRPr="00C03720" w:rsidRDefault="00CF3C65" w:rsidP="00C03720">
            <w:pPr>
              <w:pStyle w:val="11"/>
              <w:spacing w:after="0" w:line="240" w:lineRule="auto"/>
              <w:ind w:left="0" w:firstLine="709"/>
              <w:jc w:val="both"/>
              <w:rPr>
                <w:rFonts w:ascii="Arial" w:hAnsi="Arial" w:cs="Arial"/>
                <w:lang w:val="uk-UA"/>
              </w:rPr>
            </w:pPr>
            <w:r w:rsidRPr="00C03720">
              <w:rPr>
                <w:rFonts w:ascii="Arial" w:hAnsi="Arial" w:cs="Arial"/>
                <w:lang w:val="uk-UA"/>
              </w:rPr>
              <w:t>&lt; 40</w:t>
            </w:r>
          </w:p>
        </w:tc>
        <w:tc>
          <w:tcPr>
            <w:tcW w:w="0" w:type="auto"/>
            <w:tcBorders>
              <w:top w:val="single" w:sz="4" w:space="0" w:color="000000"/>
              <w:left w:val="single" w:sz="4" w:space="0" w:color="000000"/>
              <w:bottom w:val="single" w:sz="4" w:space="0" w:color="000000"/>
              <w:right w:val="single" w:sz="4" w:space="0" w:color="000000"/>
            </w:tcBorders>
            <w:vAlign w:val="center"/>
          </w:tcPr>
          <w:p w14:paraId="56033322" w14:textId="77777777" w:rsidR="00CF3C65" w:rsidRPr="00C03720" w:rsidRDefault="00CF3C65" w:rsidP="00C03720">
            <w:pPr>
              <w:pStyle w:val="11"/>
              <w:spacing w:after="0" w:line="240" w:lineRule="auto"/>
              <w:ind w:left="0" w:firstLine="709"/>
              <w:jc w:val="center"/>
              <w:rPr>
                <w:rFonts w:ascii="Arial" w:hAnsi="Arial" w:cs="Arial"/>
              </w:rPr>
            </w:pPr>
            <w:r w:rsidRPr="00C03720">
              <w:rPr>
                <w:rFonts w:ascii="Arial" w:hAnsi="Arial" w:cs="Arial"/>
                <w:lang w:val="en-US"/>
              </w:rPr>
              <w:t>F</w:t>
            </w:r>
            <w:r w:rsidRPr="00C03720">
              <w:rPr>
                <w:rFonts w:ascii="Arial" w:hAnsi="Arial" w:cs="Arial"/>
                <w:lang w:val="uk-UA"/>
              </w:rPr>
              <w:t xml:space="preserve"> – незадовільно (потрібна додаткова робота)</w:t>
            </w:r>
          </w:p>
        </w:tc>
        <w:tc>
          <w:tcPr>
            <w:tcW w:w="0" w:type="auto"/>
            <w:tcBorders>
              <w:top w:val="single" w:sz="4" w:space="0" w:color="000000"/>
              <w:left w:val="single" w:sz="4" w:space="0" w:color="000000"/>
              <w:bottom w:val="single" w:sz="4" w:space="0" w:color="000000"/>
              <w:right w:val="single" w:sz="4" w:space="0" w:color="000000"/>
            </w:tcBorders>
            <w:vAlign w:val="center"/>
          </w:tcPr>
          <w:p w14:paraId="53CD7BBD" w14:textId="77777777" w:rsidR="00CF3C65" w:rsidRPr="00C03720" w:rsidRDefault="00CF3C65" w:rsidP="00C03720">
            <w:pPr>
              <w:pStyle w:val="11"/>
              <w:spacing w:after="0" w:line="240" w:lineRule="auto"/>
              <w:ind w:left="0"/>
              <w:jc w:val="center"/>
              <w:rPr>
                <w:rFonts w:ascii="Arial" w:hAnsi="Arial" w:cs="Arial"/>
                <w:lang w:val="uk-UA"/>
              </w:rPr>
            </w:pPr>
            <w:r w:rsidRPr="00C03720">
              <w:rPr>
                <w:rFonts w:ascii="Arial" w:hAnsi="Arial" w:cs="Arial"/>
                <w:lang w:val="uk-UA"/>
              </w:rPr>
              <w:t>недопущений</w:t>
            </w:r>
          </w:p>
        </w:tc>
      </w:tr>
    </w:tbl>
    <w:p w14:paraId="5A8AF1A1"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p>
    <w:p w14:paraId="1F648874" w14:textId="77777777" w:rsidR="00CF3C65" w:rsidRPr="00C03720" w:rsidRDefault="00CF3C65" w:rsidP="004B05AD">
      <w:pPr>
        <w:pStyle w:val="11"/>
        <w:numPr>
          <w:ilvl w:val="0"/>
          <w:numId w:val="56"/>
        </w:numPr>
        <w:spacing w:after="0" w:line="240" w:lineRule="auto"/>
        <w:ind w:left="0" w:firstLine="709"/>
        <w:jc w:val="both"/>
        <w:rPr>
          <w:rFonts w:ascii="Arial" w:hAnsi="Arial" w:cs="Arial"/>
          <w:sz w:val="24"/>
          <w:szCs w:val="24"/>
          <w:lang w:val="uk-UA"/>
        </w:rPr>
      </w:pPr>
      <w:r w:rsidRPr="00C03720">
        <w:rPr>
          <w:rFonts w:ascii="Arial" w:hAnsi="Arial" w:cs="Arial"/>
          <w:sz w:val="24"/>
          <w:szCs w:val="24"/>
          <w:lang w:val="uk-UA"/>
        </w:rPr>
        <w:t>виконувати залікову контрольну роботу з метою підвищення оцінки.</w:t>
      </w:r>
    </w:p>
    <w:p w14:paraId="6ED3913F" w14:textId="77777777" w:rsidR="00CF3C65" w:rsidRPr="00C03720" w:rsidRDefault="00CF3C65" w:rsidP="004B05AD">
      <w:pPr>
        <w:ind w:firstLine="709"/>
        <w:jc w:val="both"/>
        <w:rPr>
          <w:rFonts w:ascii="Arial" w:hAnsi="Arial" w:cs="Arial"/>
          <w:sz w:val="24"/>
          <w:szCs w:val="24"/>
        </w:rPr>
      </w:pPr>
      <w:r w:rsidRPr="00C03720">
        <w:rPr>
          <w:rFonts w:ascii="Arial" w:hAnsi="Arial" w:cs="Arial"/>
          <w:sz w:val="24"/>
          <w:szCs w:val="24"/>
        </w:rPr>
        <w:t>У разі отримання оцінки, що є вищою за оцінку «автоматом» з рейтингу, студент отримує оцінку за результатами залікової контрольної роботи.</w:t>
      </w:r>
    </w:p>
    <w:p w14:paraId="45780630" w14:textId="77777777" w:rsidR="00CF3C65" w:rsidRPr="00C03720" w:rsidRDefault="00CF3C65" w:rsidP="004B05AD">
      <w:pPr>
        <w:ind w:firstLine="709"/>
        <w:jc w:val="both"/>
        <w:rPr>
          <w:rFonts w:ascii="Arial" w:hAnsi="Arial" w:cs="Arial"/>
          <w:sz w:val="24"/>
          <w:szCs w:val="24"/>
        </w:rPr>
      </w:pPr>
      <w:r w:rsidRPr="00C03720">
        <w:rPr>
          <w:rFonts w:ascii="Arial" w:hAnsi="Arial" w:cs="Arial"/>
          <w:sz w:val="24"/>
          <w:szCs w:val="24"/>
        </w:rPr>
        <w:t>У разі отримання оцінки, що є нижчою за оцінку «автоматом» з рейтингу, попередній рейтинг студента з дисципліни скасовується (анулюється) і він отримує оцінку тільки за результатами залікової контрольної роботи.</w:t>
      </w:r>
    </w:p>
    <w:p w14:paraId="28923349" w14:textId="77777777" w:rsidR="00CF3C65" w:rsidRPr="00C03720" w:rsidRDefault="00CF3C65" w:rsidP="00CF3C65">
      <w:pPr>
        <w:jc w:val="right"/>
        <w:rPr>
          <w:rFonts w:ascii="Arial" w:hAnsi="Arial" w:cs="Arial"/>
          <w:sz w:val="24"/>
          <w:szCs w:val="24"/>
        </w:rPr>
      </w:pPr>
      <w:r w:rsidRPr="00C03720">
        <w:rPr>
          <w:rFonts w:ascii="Arial" w:hAnsi="Arial" w:cs="Arial"/>
          <w:sz w:val="24"/>
          <w:szCs w:val="24"/>
        </w:rPr>
        <w:t xml:space="preserve"> </w:t>
      </w:r>
    </w:p>
    <w:p w14:paraId="0BC634D0" w14:textId="77777777" w:rsidR="003947AA" w:rsidRPr="00C03720" w:rsidRDefault="003947AA" w:rsidP="00C03720">
      <w:pPr>
        <w:pStyle w:val="1"/>
        <w:spacing w:line="240" w:lineRule="auto"/>
        <w:jc w:val="center"/>
        <w:rPr>
          <w:rFonts w:ascii="Arial" w:hAnsi="Arial" w:cs="Arial"/>
        </w:rPr>
      </w:pPr>
      <w:r w:rsidRPr="00C03720">
        <w:rPr>
          <w:rFonts w:ascii="Arial" w:hAnsi="Arial" w:cs="Arial"/>
        </w:rPr>
        <w:t>Додаткова інформація з дисципліни (освітнього компонента)</w:t>
      </w:r>
    </w:p>
    <w:p w14:paraId="4DE4D95E" w14:textId="77777777" w:rsidR="00992743" w:rsidRPr="00C03720" w:rsidRDefault="00992743" w:rsidP="00992743">
      <w:pPr>
        <w:pStyle w:val="af1"/>
        <w:jc w:val="right"/>
        <w:rPr>
          <w:rFonts w:ascii="Arial" w:hAnsi="Arial" w:cs="Arial"/>
          <w:b/>
          <w:i/>
          <w:sz w:val="24"/>
          <w:szCs w:val="24"/>
        </w:rPr>
      </w:pPr>
      <w:r w:rsidRPr="00C03720">
        <w:rPr>
          <w:rFonts w:ascii="Arial" w:hAnsi="Arial" w:cs="Arial"/>
          <w:b/>
          <w:i/>
          <w:sz w:val="24"/>
          <w:szCs w:val="24"/>
        </w:rPr>
        <w:t>Додаток 1</w:t>
      </w:r>
    </w:p>
    <w:p w14:paraId="5F73C1C4" w14:textId="77777777" w:rsidR="00992743" w:rsidRPr="00C03720" w:rsidRDefault="00992743" w:rsidP="00992743">
      <w:pPr>
        <w:ind w:firstLine="709"/>
        <w:rPr>
          <w:rFonts w:ascii="Arial" w:hAnsi="Arial" w:cs="Arial"/>
          <w:b/>
          <w:bCs/>
          <w:i/>
          <w:sz w:val="24"/>
          <w:szCs w:val="24"/>
        </w:rPr>
      </w:pPr>
    </w:p>
    <w:p w14:paraId="76DD5524" w14:textId="77777777" w:rsidR="00C03720" w:rsidRPr="00C03720" w:rsidRDefault="00C03720" w:rsidP="00C03720">
      <w:pPr>
        <w:pStyle w:val="ab"/>
        <w:jc w:val="center"/>
        <w:rPr>
          <w:caps/>
          <w:szCs w:val="24"/>
        </w:rPr>
      </w:pPr>
      <w:r w:rsidRPr="00C03720">
        <w:rPr>
          <w:caps/>
          <w:szCs w:val="24"/>
        </w:rPr>
        <w:t>ЗАПИТАННЯ на залік</w:t>
      </w:r>
    </w:p>
    <w:p w14:paraId="24183739"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 xml:space="preserve">Принципи судочинства в господарських судах України. </w:t>
      </w:r>
    </w:p>
    <w:p w14:paraId="500B43F9"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Характеристика принципу гласності судового процесу.</w:t>
      </w:r>
    </w:p>
    <w:p w14:paraId="5B3B7F1F" w14:textId="77777777" w:rsidR="00C03720" w:rsidRPr="00C03720" w:rsidRDefault="00C03720" w:rsidP="003F3E12">
      <w:pPr>
        <w:pStyle w:val="a0"/>
        <w:numPr>
          <w:ilvl w:val="0"/>
          <w:numId w:val="57"/>
        </w:numPr>
        <w:tabs>
          <w:tab w:val="num" w:pos="567"/>
        </w:tabs>
        <w:spacing w:line="240" w:lineRule="auto"/>
        <w:ind w:left="0" w:firstLine="720"/>
        <w:jc w:val="both"/>
        <w:rPr>
          <w:rFonts w:ascii="Arial" w:hAnsi="Arial" w:cs="Arial"/>
          <w:sz w:val="24"/>
          <w:szCs w:val="24"/>
        </w:rPr>
      </w:pPr>
      <w:r w:rsidRPr="00C03720">
        <w:rPr>
          <w:rFonts w:ascii="Arial" w:hAnsi="Arial" w:cs="Arial"/>
          <w:sz w:val="24"/>
          <w:szCs w:val="24"/>
        </w:rPr>
        <w:t>Сутність принципу пропорційності, змагальності та рівності в судовому процесі.</w:t>
      </w:r>
    </w:p>
    <w:p w14:paraId="1488B609"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 xml:space="preserve">Джерела господарського процесуального права. </w:t>
      </w:r>
    </w:p>
    <w:p w14:paraId="5BBC2EB7" w14:textId="77777777" w:rsidR="00C03720" w:rsidRPr="00C03720" w:rsidRDefault="00C03720" w:rsidP="003F3E12">
      <w:pPr>
        <w:pStyle w:val="a0"/>
        <w:numPr>
          <w:ilvl w:val="0"/>
          <w:numId w:val="57"/>
        </w:numPr>
        <w:tabs>
          <w:tab w:val="num" w:pos="567"/>
        </w:tabs>
        <w:spacing w:line="240" w:lineRule="auto"/>
        <w:ind w:left="0" w:firstLine="720"/>
        <w:jc w:val="both"/>
        <w:rPr>
          <w:rFonts w:ascii="Arial" w:hAnsi="Arial" w:cs="Arial"/>
          <w:sz w:val="24"/>
          <w:szCs w:val="24"/>
        </w:rPr>
      </w:pPr>
      <w:r w:rsidRPr="00C03720">
        <w:rPr>
          <w:rFonts w:ascii="Arial" w:hAnsi="Arial" w:cs="Arial"/>
          <w:sz w:val="24"/>
          <w:szCs w:val="24"/>
        </w:rPr>
        <w:t>Практика ЄСПЛ при здійсненні господарського судочинства</w:t>
      </w:r>
    </w:p>
    <w:p w14:paraId="5D590C34"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bCs/>
          <w:sz w:val="24"/>
          <w:szCs w:val="24"/>
        </w:rPr>
        <w:lastRenderedPageBreak/>
        <w:t>Форми господарського судочинства</w:t>
      </w:r>
    </w:p>
    <w:p w14:paraId="3C360C0B"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bCs/>
          <w:sz w:val="24"/>
          <w:szCs w:val="24"/>
        </w:rPr>
        <w:t>Поняття малозначних справ</w:t>
      </w:r>
    </w:p>
    <w:p w14:paraId="0078E415"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bCs/>
          <w:sz w:val="24"/>
          <w:szCs w:val="24"/>
        </w:rPr>
        <w:t>Предметна  та суб’єктна юрисдикція господарського суду</w:t>
      </w:r>
    </w:p>
    <w:p w14:paraId="38D2A430"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proofErr w:type="spellStart"/>
      <w:r w:rsidRPr="00C03720">
        <w:rPr>
          <w:rFonts w:ascii="Arial" w:hAnsi="Arial" w:cs="Arial"/>
          <w:sz w:val="24"/>
          <w:szCs w:val="24"/>
        </w:rPr>
        <w:t>Інстанційна</w:t>
      </w:r>
      <w:proofErr w:type="spellEnd"/>
      <w:r w:rsidRPr="00C03720">
        <w:rPr>
          <w:rFonts w:ascii="Arial" w:hAnsi="Arial" w:cs="Arial"/>
          <w:sz w:val="24"/>
          <w:szCs w:val="24"/>
        </w:rPr>
        <w:t xml:space="preserve"> юрисдикція господарського суду. Організаційна система господарських судів України. </w:t>
      </w:r>
    </w:p>
    <w:p w14:paraId="03F1A5E0"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Територіальна юрисдикція господарського суду.</w:t>
      </w:r>
    </w:p>
    <w:p w14:paraId="6875388C"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Виключна підсудність господарських спорів</w:t>
      </w:r>
    </w:p>
    <w:p w14:paraId="74073935"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Альтернативна підсудність господарських спорів</w:t>
      </w:r>
    </w:p>
    <w:p w14:paraId="542AAB1A"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bCs/>
          <w:sz w:val="24"/>
          <w:szCs w:val="24"/>
        </w:rPr>
        <w:t>Склад суду. Відвід судді: підстави та порядок</w:t>
      </w:r>
    </w:p>
    <w:p w14:paraId="03F2E03D"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bCs/>
          <w:sz w:val="24"/>
          <w:szCs w:val="24"/>
        </w:rPr>
        <w:t>Учасники справи: склад та їх права і обов’язки</w:t>
      </w:r>
    </w:p>
    <w:p w14:paraId="179124D5"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bCs/>
          <w:sz w:val="24"/>
          <w:szCs w:val="24"/>
        </w:rPr>
        <w:t>Представники в господарському процесі</w:t>
      </w:r>
    </w:p>
    <w:p w14:paraId="363EBA59"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 xml:space="preserve">Треті особи як учасники судового процесу. Види та процесуальний статус третіх осіб. </w:t>
      </w:r>
    </w:p>
    <w:p w14:paraId="1F7FC04D"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bCs/>
          <w:sz w:val="24"/>
          <w:szCs w:val="24"/>
        </w:rPr>
        <w:t>Підстави та порядок участі прокурора в господарському процесі</w:t>
      </w:r>
    </w:p>
    <w:p w14:paraId="030106E5"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bCs/>
          <w:sz w:val="24"/>
          <w:szCs w:val="24"/>
        </w:rPr>
        <w:t>Інші учасники судового процесу: склад та їх права і обов’язки</w:t>
      </w:r>
    </w:p>
    <w:p w14:paraId="59722627"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Поняття та види доказів. Поняття доказування</w:t>
      </w:r>
    </w:p>
    <w:p w14:paraId="0B2E9165"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Загальні вимоги до доказів</w:t>
      </w:r>
    </w:p>
    <w:p w14:paraId="148C9767"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Характеристика речових та письмових доказів в господарському процесі</w:t>
      </w:r>
    </w:p>
    <w:p w14:paraId="7098F75F"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Характеристика та вимоги до показань свідків господарському процесі</w:t>
      </w:r>
    </w:p>
    <w:p w14:paraId="3756F71E"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Опитування в господарському процесі, порядок його здійснення</w:t>
      </w:r>
    </w:p>
    <w:p w14:paraId="1E52FA44"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Порядок та підстави витребування доказів</w:t>
      </w:r>
    </w:p>
    <w:p w14:paraId="7057B74D"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Порядок, підстави та способи забезпечення доказів</w:t>
      </w:r>
    </w:p>
    <w:p w14:paraId="701FF271"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Види та порядок обчислення процесуальних строків</w:t>
      </w:r>
    </w:p>
    <w:p w14:paraId="14A4C16E"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 xml:space="preserve">Склад судових витрат та порядок їх розподілу між сторонами </w:t>
      </w:r>
    </w:p>
    <w:p w14:paraId="0F9D4D7D"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Забезпечення судових витрат</w:t>
      </w:r>
    </w:p>
    <w:p w14:paraId="20B2748D" w14:textId="77777777" w:rsidR="00C03720" w:rsidRPr="00C03720" w:rsidRDefault="00C03720" w:rsidP="003F3E12">
      <w:pPr>
        <w:pStyle w:val="a0"/>
        <w:numPr>
          <w:ilvl w:val="0"/>
          <w:numId w:val="57"/>
        </w:numPr>
        <w:tabs>
          <w:tab w:val="num" w:pos="567"/>
        </w:tabs>
        <w:spacing w:line="240" w:lineRule="auto"/>
        <w:ind w:left="0" w:firstLine="720"/>
        <w:jc w:val="both"/>
        <w:rPr>
          <w:rFonts w:ascii="Arial" w:hAnsi="Arial" w:cs="Arial"/>
          <w:sz w:val="24"/>
          <w:szCs w:val="24"/>
        </w:rPr>
      </w:pPr>
      <w:r w:rsidRPr="00C03720">
        <w:rPr>
          <w:rFonts w:ascii="Arial" w:hAnsi="Arial" w:cs="Arial"/>
          <w:sz w:val="24"/>
          <w:szCs w:val="24"/>
        </w:rPr>
        <w:t xml:space="preserve">Судовий збір. Порядок та розміри сплати судового збору.  </w:t>
      </w:r>
    </w:p>
    <w:p w14:paraId="792E0B47" w14:textId="77777777" w:rsidR="00C03720" w:rsidRPr="00C03720" w:rsidRDefault="00C03720" w:rsidP="003F3E12">
      <w:pPr>
        <w:pStyle w:val="a0"/>
        <w:numPr>
          <w:ilvl w:val="0"/>
          <w:numId w:val="57"/>
        </w:numPr>
        <w:tabs>
          <w:tab w:val="num" w:pos="567"/>
        </w:tabs>
        <w:spacing w:line="240" w:lineRule="auto"/>
        <w:ind w:left="0" w:firstLine="720"/>
        <w:jc w:val="both"/>
        <w:rPr>
          <w:rFonts w:ascii="Arial" w:hAnsi="Arial" w:cs="Arial"/>
          <w:sz w:val="24"/>
          <w:szCs w:val="24"/>
        </w:rPr>
      </w:pPr>
      <w:r w:rsidRPr="00C03720">
        <w:rPr>
          <w:rFonts w:ascii="Arial" w:hAnsi="Arial" w:cs="Arial"/>
          <w:sz w:val="24"/>
          <w:szCs w:val="24"/>
        </w:rPr>
        <w:t xml:space="preserve">Повернення судового збору. Відстрочення та розстрочка сплати судового збору i зменшення його розміру або звільнення від його сплати. </w:t>
      </w:r>
    </w:p>
    <w:p w14:paraId="76739CA0"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Поняття  та порядок здійснення наказного провадження</w:t>
      </w:r>
    </w:p>
    <w:p w14:paraId="4C4C8D73"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Вимоги до позовної заяви. Обов’язкові додатки до позовної заяви.</w:t>
      </w:r>
    </w:p>
    <w:p w14:paraId="2FDB6133"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Види та вимоги до заяв по суті справи.</w:t>
      </w:r>
    </w:p>
    <w:p w14:paraId="0E2CB500"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Види та вимоги до заяв з процесуальних питань</w:t>
      </w:r>
    </w:p>
    <w:p w14:paraId="642881D0"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Врегулювання спору за участю судді</w:t>
      </w:r>
    </w:p>
    <w:p w14:paraId="0108E6FA"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 xml:space="preserve">Порядок об’єднання позовних вимог. </w:t>
      </w:r>
    </w:p>
    <w:p w14:paraId="4D91B333" w14:textId="77777777" w:rsidR="00C03720" w:rsidRPr="00C03720" w:rsidRDefault="004C2D98" w:rsidP="003F3E12">
      <w:pPr>
        <w:pStyle w:val="a0"/>
        <w:numPr>
          <w:ilvl w:val="0"/>
          <w:numId w:val="57"/>
        </w:numPr>
        <w:spacing w:line="240" w:lineRule="auto"/>
        <w:ind w:left="0" w:firstLine="720"/>
        <w:jc w:val="both"/>
        <w:rPr>
          <w:rFonts w:ascii="Arial" w:hAnsi="Arial" w:cs="Arial"/>
          <w:sz w:val="24"/>
          <w:szCs w:val="24"/>
        </w:rPr>
      </w:pPr>
      <w:r>
        <w:rPr>
          <w:rFonts w:ascii="Arial" w:hAnsi="Arial" w:cs="Arial"/>
          <w:sz w:val="24"/>
          <w:szCs w:val="24"/>
        </w:rPr>
        <w:t>Підстави для залишення позовної заяви</w:t>
      </w:r>
      <w:r w:rsidR="00C03720" w:rsidRPr="00C03720">
        <w:rPr>
          <w:rFonts w:ascii="Arial" w:hAnsi="Arial" w:cs="Arial"/>
          <w:sz w:val="24"/>
          <w:szCs w:val="24"/>
        </w:rPr>
        <w:t xml:space="preserve"> без розгляду</w:t>
      </w:r>
    </w:p>
    <w:p w14:paraId="69949613"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Підстави для зупинення провадження у справі</w:t>
      </w:r>
    </w:p>
    <w:p w14:paraId="044E4773"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Підстави для закриття провадження у справі</w:t>
      </w:r>
    </w:p>
    <w:p w14:paraId="4A17B382"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Порядок здійснення позовного провадження</w:t>
      </w:r>
    </w:p>
    <w:p w14:paraId="0A4E6CEE"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Порядок здійснення спрощеного позовного провадження</w:t>
      </w:r>
    </w:p>
    <w:p w14:paraId="7DB58CBF"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Порядок та наслідки відмови позивача від позову</w:t>
      </w:r>
    </w:p>
    <w:p w14:paraId="38E5749F"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Судові рішення: види, порядок набрання законної сили та порядок їх вручення</w:t>
      </w:r>
    </w:p>
    <w:p w14:paraId="55B7CDB4"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Порядок та строк розгляду апеляційної скарги</w:t>
      </w:r>
    </w:p>
    <w:p w14:paraId="075B5959"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Межі перегляду справи в суді апеляційної інстанції</w:t>
      </w:r>
    </w:p>
    <w:p w14:paraId="567F4E79"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Повноваження суду апеляційної інстанції</w:t>
      </w:r>
    </w:p>
    <w:p w14:paraId="6CF25910"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Порядок подання касаційної скарги, підстави та строк на касаційне оскарження</w:t>
      </w:r>
    </w:p>
    <w:p w14:paraId="284FA43D"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Повноваження суду касаційної інстанції</w:t>
      </w:r>
    </w:p>
    <w:p w14:paraId="125C8185"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Межі розгляду справи судом касаційної інстанції</w:t>
      </w:r>
    </w:p>
    <w:p w14:paraId="01E17821"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Обов’язковість вказівок, що містяться у постанові суду касаційної інстанції</w:t>
      </w:r>
    </w:p>
    <w:p w14:paraId="41CA2EEE"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Підстави перегляду судових рішень за нововиявленими обставинами</w:t>
      </w:r>
    </w:p>
    <w:p w14:paraId="047728FF"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Підстави перегляду судових рішень за виключними обставинами</w:t>
      </w:r>
    </w:p>
    <w:p w14:paraId="6A6C8285"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Порядок звернення судових рішень до виконання</w:t>
      </w:r>
    </w:p>
    <w:p w14:paraId="5FD817E2"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Підстави для зупинення виконання судового рішення</w:t>
      </w:r>
    </w:p>
    <w:p w14:paraId="001924B4"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lastRenderedPageBreak/>
        <w:t>Підстави для повороту виконання рішення, постанови</w:t>
      </w:r>
    </w:p>
    <w:p w14:paraId="5FA1BA92"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Судовий контроль за виконанням судових рішень</w:t>
      </w:r>
    </w:p>
    <w:p w14:paraId="5A7F612F"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Відновлення господарським судом втраченого судового провадження</w:t>
      </w:r>
    </w:p>
    <w:p w14:paraId="63C02FFF"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Провадження у справах за участю іноземних осіб</w:t>
      </w:r>
    </w:p>
    <w:p w14:paraId="5EFE475D" w14:textId="77777777" w:rsidR="00C03720" w:rsidRPr="00C03720" w:rsidRDefault="00C03720" w:rsidP="003F3E12">
      <w:pPr>
        <w:pStyle w:val="a0"/>
        <w:numPr>
          <w:ilvl w:val="0"/>
          <w:numId w:val="57"/>
        </w:numPr>
        <w:spacing w:line="240" w:lineRule="auto"/>
        <w:ind w:left="0" w:firstLine="720"/>
        <w:jc w:val="both"/>
        <w:rPr>
          <w:rFonts w:ascii="Arial" w:hAnsi="Arial" w:cs="Arial"/>
          <w:sz w:val="24"/>
          <w:szCs w:val="24"/>
        </w:rPr>
      </w:pPr>
      <w:r w:rsidRPr="00C03720">
        <w:rPr>
          <w:rFonts w:ascii="Arial" w:hAnsi="Arial" w:cs="Arial"/>
          <w:sz w:val="24"/>
          <w:szCs w:val="24"/>
        </w:rPr>
        <w:t>Третейський розгляд господарських спорів. Рішення третейського суду та порядок його виконання. Порядок оскарження рішень третейських судів</w:t>
      </w:r>
    </w:p>
    <w:p w14:paraId="5C04B30B" w14:textId="77777777" w:rsidR="00C03720" w:rsidRPr="00C03720" w:rsidRDefault="00C03720" w:rsidP="003F3E12">
      <w:pPr>
        <w:pStyle w:val="a0"/>
        <w:numPr>
          <w:ilvl w:val="0"/>
          <w:numId w:val="57"/>
        </w:numPr>
        <w:tabs>
          <w:tab w:val="num" w:pos="567"/>
        </w:tabs>
        <w:spacing w:line="240" w:lineRule="auto"/>
        <w:ind w:left="0" w:firstLine="720"/>
        <w:jc w:val="both"/>
        <w:rPr>
          <w:rFonts w:ascii="Arial" w:hAnsi="Arial" w:cs="Arial"/>
          <w:sz w:val="24"/>
          <w:szCs w:val="24"/>
        </w:rPr>
      </w:pPr>
      <w:r w:rsidRPr="00C03720">
        <w:rPr>
          <w:rFonts w:ascii="Arial" w:hAnsi="Arial" w:cs="Arial"/>
          <w:sz w:val="24"/>
          <w:szCs w:val="24"/>
        </w:rPr>
        <w:t xml:space="preserve">Міжнародний комерційний арбітраж як третейський суд. Правова природа арбітражної угоди. </w:t>
      </w:r>
    </w:p>
    <w:p w14:paraId="3B559B4B" w14:textId="77777777" w:rsidR="00C03720" w:rsidRPr="00C03720" w:rsidRDefault="00C03720" w:rsidP="00C03720">
      <w:pPr>
        <w:ind w:firstLine="567"/>
        <w:rPr>
          <w:rFonts w:ascii="Arial" w:hAnsi="Arial" w:cs="Arial"/>
          <w:sz w:val="24"/>
          <w:szCs w:val="24"/>
        </w:rPr>
      </w:pPr>
    </w:p>
    <w:p w14:paraId="5E334E1B" w14:textId="77777777" w:rsidR="00992743" w:rsidRPr="00C03720" w:rsidRDefault="00992743" w:rsidP="00992743">
      <w:pPr>
        <w:jc w:val="right"/>
        <w:rPr>
          <w:rFonts w:ascii="Arial" w:hAnsi="Arial" w:cs="Arial"/>
          <w:sz w:val="24"/>
          <w:szCs w:val="24"/>
        </w:rPr>
      </w:pPr>
      <w:r w:rsidRPr="00C03720">
        <w:rPr>
          <w:rFonts w:ascii="Arial" w:hAnsi="Arial" w:cs="Arial"/>
          <w:sz w:val="24"/>
          <w:szCs w:val="24"/>
        </w:rPr>
        <w:t>Додаток 2</w:t>
      </w:r>
    </w:p>
    <w:p w14:paraId="7148550C" w14:textId="77777777" w:rsidR="00992743" w:rsidRPr="00C03720" w:rsidRDefault="004B05AD" w:rsidP="00992743">
      <w:pPr>
        <w:pStyle w:val="af"/>
        <w:tabs>
          <w:tab w:val="left" w:pos="0"/>
        </w:tabs>
        <w:spacing w:before="0"/>
        <w:ind w:left="0" w:firstLine="709"/>
        <w:jc w:val="both"/>
        <w:rPr>
          <w:rFonts w:ascii="Arial" w:hAnsi="Arial" w:cs="Arial"/>
          <w:i/>
          <w:sz w:val="24"/>
          <w:szCs w:val="24"/>
          <w:u w:val="none"/>
        </w:rPr>
      </w:pPr>
      <w:r>
        <w:rPr>
          <w:rFonts w:ascii="Arial" w:hAnsi="Arial" w:cs="Arial"/>
          <w:i/>
          <w:sz w:val="24"/>
          <w:szCs w:val="24"/>
          <w:u w:val="none"/>
        </w:rPr>
        <w:t>Приклад т</w:t>
      </w:r>
      <w:r w:rsidR="00992743" w:rsidRPr="00C03720">
        <w:rPr>
          <w:rFonts w:ascii="Arial" w:hAnsi="Arial" w:cs="Arial"/>
          <w:i/>
          <w:sz w:val="24"/>
          <w:szCs w:val="24"/>
          <w:u w:val="none"/>
        </w:rPr>
        <w:t>естов</w:t>
      </w:r>
      <w:r>
        <w:rPr>
          <w:rFonts w:ascii="Arial" w:hAnsi="Arial" w:cs="Arial"/>
          <w:i/>
          <w:sz w:val="24"/>
          <w:szCs w:val="24"/>
          <w:u w:val="none"/>
        </w:rPr>
        <w:t xml:space="preserve">их </w:t>
      </w:r>
      <w:r w:rsidR="00992743" w:rsidRPr="00C03720">
        <w:rPr>
          <w:rFonts w:ascii="Arial" w:hAnsi="Arial" w:cs="Arial"/>
          <w:i/>
          <w:sz w:val="24"/>
          <w:szCs w:val="24"/>
          <w:u w:val="none"/>
        </w:rPr>
        <w:t>завдан</w:t>
      </w:r>
      <w:r>
        <w:rPr>
          <w:rFonts w:ascii="Arial" w:hAnsi="Arial" w:cs="Arial"/>
          <w:i/>
          <w:sz w:val="24"/>
          <w:szCs w:val="24"/>
          <w:u w:val="none"/>
        </w:rPr>
        <w:t>ь:</w:t>
      </w:r>
    </w:p>
    <w:p w14:paraId="7EF39522" w14:textId="77777777" w:rsidR="00992743" w:rsidRPr="00C03720" w:rsidRDefault="00992743" w:rsidP="00C03720">
      <w:pPr>
        <w:shd w:val="clear" w:color="auto" w:fill="FFFFFF"/>
        <w:autoSpaceDE w:val="0"/>
        <w:autoSpaceDN w:val="0"/>
        <w:adjustRightInd w:val="0"/>
        <w:ind w:firstLine="709"/>
        <w:rPr>
          <w:rFonts w:ascii="Arial" w:hAnsi="Arial" w:cs="Arial"/>
          <w:sz w:val="24"/>
          <w:szCs w:val="24"/>
        </w:rPr>
      </w:pPr>
      <w:r w:rsidRPr="00C03720">
        <w:rPr>
          <w:rFonts w:ascii="Arial" w:hAnsi="Arial" w:cs="Arial"/>
          <w:bCs/>
          <w:sz w:val="24"/>
          <w:szCs w:val="24"/>
        </w:rPr>
        <w:t>1.</w:t>
      </w:r>
      <w:r w:rsidRPr="00C03720">
        <w:rPr>
          <w:rFonts w:ascii="Arial" w:hAnsi="Arial" w:cs="Arial"/>
          <w:sz w:val="24"/>
          <w:szCs w:val="24"/>
        </w:rPr>
        <w:t xml:space="preserve"> Господарський суд, встановивши до прийняття рішення, що позов</w:t>
      </w:r>
      <w:r w:rsidR="004C2D98">
        <w:rPr>
          <w:rFonts w:ascii="Arial" w:hAnsi="Arial" w:cs="Arial"/>
          <w:sz w:val="24"/>
          <w:szCs w:val="24"/>
        </w:rPr>
        <w:t xml:space="preserve">ну заяву </w:t>
      </w:r>
      <w:r w:rsidRPr="00C03720">
        <w:rPr>
          <w:rFonts w:ascii="Arial" w:hAnsi="Arial" w:cs="Arial"/>
          <w:sz w:val="24"/>
          <w:szCs w:val="24"/>
        </w:rPr>
        <w:t>подано не до тієї особи, яка повинна відповідати</w:t>
      </w:r>
      <w:r w:rsidR="004C2D98">
        <w:rPr>
          <w:rFonts w:ascii="Arial" w:hAnsi="Arial" w:cs="Arial"/>
          <w:sz w:val="24"/>
          <w:szCs w:val="24"/>
        </w:rPr>
        <w:t xml:space="preserve"> за цією заявою</w:t>
      </w:r>
      <w:r w:rsidRPr="00C03720">
        <w:rPr>
          <w:rFonts w:ascii="Arial" w:hAnsi="Arial" w:cs="Arial"/>
          <w:sz w:val="24"/>
          <w:szCs w:val="24"/>
        </w:rPr>
        <w:t>,  може за згодою позивача, не припиняючи провадження у справі:</w:t>
      </w:r>
    </w:p>
    <w:p w14:paraId="61AD2938" w14:textId="77777777" w:rsidR="00992743" w:rsidRPr="00C03720" w:rsidRDefault="00992743" w:rsidP="00992743">
      <w:pPr>
        <w:pStyle w:val="HTML"/>
        <w:ind w:firstLine="709"/>
        <w:jc w:val="both"/>
        <w:rPr>
          <w:rFonts w:ascii="Arial" w:hAnsi="Arial" w:cs="Arial"/>
          <w:sz w:val="24"/>
          <w:szCs w:val="24"/>
          <w:lang w:val="uk-UA"/>
        </w:rPr>
      </w:pPr>
      <w:r w:rsidRPr="00C03720">
        <w:rPr>
          <w:rFonts w:ascii="Arial" w:hAnsi="Arial" w:cs="Arial"/>
          <w:sz w:val="24"/>
          <w:szCs w:val="24"/>
          <w:lang w:val="uk-UA"/>
        </w:rPr>
        <w:t>а)</w:t>
      </w:r>
      <w:r w:rsidRPr="00C03720">
        <w:rPr>
          <w:rFonts w:ascii="Arial" w:hAnsi="Arial" w:cs="Arial"/>
          <w:sz w:val="24"/>
          <w:szCs w:val="24"/>
        </w:rPr>
        <w:t xml:space="preserve">  </w:t>
      </w:r>
      <w:proofErr w:type="spellStart"/>
      <w:r w:rsidRPr="00C03720">
        <w:rPr>
          <w:rFonts w:ascii="Arial" w:hAnsi="Arial" w:cs="Arial"/>
          <w:sz w:val="24"/>
          <w:szCs w:val="24"/>
        </w:rPr>
        <w:t>допустити</w:t>
      </w:r>
      <w:proofErr w:type="spellEnd"/>
      <w:r w:rsidRPr="00C03720">
        <w:rPr>
          <w:rFonts w:ascii="Arial" w:hAnsi="Arial" w:cs="Arial"/>
          <w:sz w:val="24"/>
          <w:szCs w:val="24"/>
        </w:rPr>
        <w:t xml:space="preserve"> </w:t>
      </w:r>
      <w:proofErr w:type="spellStart"/>
      <w:r w:rsidRPr="00C03720">
        <w:rPr>
          <w:rFonts w:ascii="Arial" w:hAnsi="Arial" w:cs="Arial"/>
          <w:sz w:val="24"/>
          <w:szCs w:val="24"/>
        </w:rPr>
        <w:t>заміну</w:t>
      </w:r>
      <w:proofErr w:type="spellEnd"/>
      <w:r w:rsidRPr="00C03720">
        <w:rPr>
          <w:rFonts w:ascii="Arial" w:hAnsi="Arial" w:cs="Arial"/>
          <w:sz w:val="24"/>
          <w:szCs w:val="24"/>
        </w:rPr>
        <w:t xml:space="preserve"> </w:t>
      </w:r>
      <w:proofErr w:type="spellStart"/>
      <w:r w:rsidRPr="00C03720">
        <w:rPr>
          <w:rFonts w:ascii="Arial" w:hAnsi="Arial" w:cs="Arial"/>
          <w:sz w:val="24"/>
          <w:szCs w:val="24"/>
        </w:rPr>
        <w:t>первісного</w:t>
      </w:r>
      <w:proofErr w:type="spellEnd"/>
      <w:r w:rsidRPr="00C03720">
        <w:rPr>
          <w:rFonts w:ascii="Arial" w:hAnsi="Arial" w:cs="Arial"/>
          <w:sz w:val="24"/>
          <w:szCs w:val="24"/>
        </w:rPr>
        <w:t xml:space="preserve"> </w:t>
      </w:r>
      <w:proofErr w:type="spellStart"/>
      <w:r w:rsidRPr="00C03720">
        <w:rPr>
          <w:rFonts w:ascii="Arial" w:hAnsi="Arial" w:cs="Arial"/>
          <w:sz w:val="24"/>
          <w:szCs w:val="24"/>
        </w:rPr>
        <w:t>відповідача</w:t>
      </w:r>
      <w:proofErr w:type="spellEnd"/>
      <w:r w:rsidRPr="00C03720">
        <w:rPr>
          <w:rFonts w:ascii="Arial" w:hAnsi="Arial" w:cs="Arial"/>
          <w:sz w:val="24"/>
          <w:szCs w:val="24"/>
        </w:rPr>
        <w:t xml:space="preserve"> </w:t>
      </w:r>
      <w:proofErr w:type="spellStart"/>
      <w:r w:rsidRPr="00C03720">
        <w:rPr>
          <w:rFonts w:ascii="Arial" w:hAnsi="Arial" w:cs="Arial"/>
          <w:sz w:val="24"/>
          <w:szCs w:val="24"/>
        </w:rPr>
        <w:t>належним</w:t>
      </w:r>
      <w:proofErr w:type="spellEnd"/>
      <w:r w:rsidRPr="00C03720">
        <w:rPr>
          <w:rFonts w:ascii="Arial" w:hAnsi="Arial" w:cs="Arial"/>
          <w:sz w:val="24"/>
          <w:szCs w:val="24"/>
        </w:rPr>
        <w:t xml:space="preserve"> </w:t>
      </w:r>
      <w:proofErr w:type="spellStart"/>
      <w:r w:rsidRPr="00C03720">
        <w:rPr>
          <w:rFonts w:ascii="Arial" w:hAnsi="Arial" w:cs="Arial"/>
          <w:sz w:val="24"/>
          <w:szCs w:val="24"/>
        </w:rPr>
        <w:t>відповідачем</w:t>
      </w:r>
      <w:proofErr w:type="spellEnd"/>
      <w:r w:rsidRPr="00C03720">
        <w:rPr>
          <w:rFonts w:ascii="Arial" w:hAnsi="Arial" w:cs="Arial"/>
          <w:sz w:val="24"/>
          <w:szCs w:val="24"/>
          <w:lang w:val="uk-UA"/>
        </w:rPr>
        <w:t>;</w:t>
      </w:r>
    </w:p>
    <w:p w14:paraId="4B132A87" w14:textId="77777777" w:rsidR="00992743" w:rsidRPr="00C03720" w:rsidRDefault="00992743" w:rsidP="00992743">
      <w:pPr>
        <w:pStyle w:val="HTML"/>
        <w:ind w:firstLine="709"/>
        <w:jc w:val="both"/>
        <w:rPr>
          <w:rFonts w:ascii="Arial" w:hAnsi="Arial" w:cs="Arial"/>
          <w:sz w:val="24"/>
          <w:szCs w:val="24"/>
          <w:lang w:val="uk-UA"/>
        </w:rPr>
      </w:pPr>
      <w:r w:rsidRPr="00C03720">
        <w:rPr>
          <w:rFonts w:ascii="Arial" w:hAnsi="Arial" w:cs="Arial"/>
          <w:sz w:val="24"/>
          <w:szCs w:val="24"/>
          <w:lang w:val="uk-UA"/>
        </w:rPr>
        <w:t>б) призначити експертизу;</w:t>
      </w:r>
    </w:p>
    <w:p w14:paraId="39534713" w14:textId="77777777" w:rsidR="00992743" w:rsidRPr="00C03720" w:rsidRDefault="00992743" w:rsidP="00992743">
      <w:pPr>
        <w:pStyle w:val="HTML"/>
        <w:ind w:firstLine="709"/>
        <w:jc w:val="both"/>
        <w:rPr>
          <w:rFonts w:ascii="Arial" w:hAnsi="Arial" w:cs="Arial"/>
          <w:sz w:val="24"/>
          <w:szCs w:val="24"/>
          <w:lang w:val="uk-UA"/>
        </w:rPr>
      </w:pPr>
      <w:r w:rsidRPr="00C03720">
        <w:rPr>
          <w:rFonts w:ascii="Arial" w:hAnsi="Arial" w:cs="Arial"/>
          <w:sz w:val="24"/>
          <w:szCs w:val="24"/>
          <w:lang w:val="uk-UA"/>
        </w:rPr>
        <w:t>в) витребувати докази;</w:t>
      </w:r>
    </w:p>
    <w:p w14:paraId="4ADA6910" w14:textId="77777777" w:rsidR="00992743" w:rsidRPr="00C03720" w:rsidRDefault="00992743" w:rsidP="00992743">
      <w:pPr>
        <w:pStyle w:val="HTML"/>
        <w:ind w:firstLine="709"/>
        <w:jc w:val="both"/>
        <w:rPr>
          <w:rFonts w:ascii="Arial" w:hAnsi="Arial" w:cs="Arial"/>
          <w:sz w:val="24"/>
          <w:szCs w:val="24"/>
          <w:lang w:val="uk-UA"/>
        </w:rPr>
      </w:pPr>
      <w:r w:rsidRPr="00C03720">
        <w:rPr>
          <w:rFonts w:ascii="Arial" w:hAnsi="Arial" w:cs="Arial"/>
          <w:sz w:val="24"/>
          <w:szCs w:val="24"/>
          <w:lang w:val="uk-UA"/>
        </w:rPr>
        <w:t>г) зупинити провадження по справі.</w:t>
      </w:r>
    </w:p>
    <w:p w14:paraId="37FD5764" w14:textId="77777777" w:rsidR="00992743" w:rsidRPr="00C03720" w:rsidRDefault="00C03720" w:rsidP="00992743">
      <w:pPr>
        <w:pStyle w:val="HTML"/>
        <w:ind w:firstLine="709"/>
        <w:jc w:val="both"/>
        <w:rPr>
          <w:rFonts w:ascii="Arial" w:hAnsi="Arial" w:cs="Arial"/>
          <w:sz w:val="24"/>
          <w:szCs w:val="24"/>
          <w:lang w:val="uk-UA"/>
        </w:rPr>
      </w:pPr>
      <w:r w:rsidRPr="00C03720">
        <w:rPr>
          <w:rFonts w:ascii="Arial" w:hAnsi="Arial" w:cs="Arial"/>
          <w:sz w:val="24"/>
          <w:szCs w:val="24"/>
          <w:lang w:val="uk-UA"/>
        </w:rPr>
        <w:t>2</w:t>
      </w:r>
      <w:r w:rsidR="00992743" w:rsidRPr="00C03720">
        <w:rPr>
          <w:rFonts w:ascii="Arial" w:hAnsi="Arial" w:cs="Arial"/>
          <w:sz w:val="24"/>
          <w:szCs w:val="24"/>
          <w:lang w:val="uk-UA"/>
        </w:rPr>
        <w:t>. До складу судових витрат не входять:</w:t>
      </w:r>
    </w:p>
    <w:p w14:paraId="0D0E633C" w14:textId="77777777" w:rsidR="00992743" w:rsidRPr="00C03720" w:rsidRDefault="00992743" w:rsidP="00992743">
      <w:pPr>
        <w:pStyle w:val="HTML"/>
        <w:ind w:firstLine="709"/>
        <w:jc w:val="both"/>
        <w:rPr>
          <w:rFonts w:ascii="Arial" w:hAnsi="Arial" w:cs="Arial"/>
          <w:sz w:val="24"/>
          <w:szCs w:val="24"/>
          <w:lang w:val="uk-UA"/>
        </w:rPr>
      </w:pPr>
      <w:r w:rsidRPr="00C03720">
        <w:rPr>
          <w:rFonts w:ascii="Arial" w:hAnsi="Arial" w:cs="Arial"/>
          <w:sz w:val="24"/>
          <w:szCs w:val="24"/>
          <w:lang w:val="uk-UA"/>
        </w:rPr>
        <w:t>а)</w:t>
      </w:r>
      <w:proofErr w:type="spellStart"/>
      <w:r w:rsidRPr="00C03720">
        <w:rPr>
          <w:rFonts w:ascii="Arial" w:hAnsi="Arial" w:cs="Arial"/>
          <w:sz w:val="24"/>
          <w:szCs w:val="24"/>
        </w:rPr>
        <w:t>державн</w:t>
      </w:r>
      <w:proofErr w:type="spellEnd"/>
      <w:r w:rsidRPr="00C03720">
        <w:rPr>
          <w:rFonts w:ascii="Arial" w:hAnsi="Arial" w:cs="Arial"/>
          <w:sz w:val="24"/>
          <w:szCs w:val="24"/>
          <w:lang w:val="uk-UA"/>
        </w:rPr>
        <w:t>е</w:t>
      </w:r>
      <w:r w:rsidRPr="00C03720">
        <w:rPr>
          <w:rFonts w:ascii="Arial" w:hAnsi="Arial" w:cs="Arial"/>
          <w:sz w:val="24"/>
          <w:szCs w:val="24"/>
        </w:rPr>
        <w:t xml:space="preserve">  </w:t>
      </w:r>
      <w:proofErr w:type="spellStart"/>
      <w:r w:rsidRPr="00C03720">
        <w:rPr>
          <w:rFonts w:ascii="Arial" w:hAnsi="Arial" w:cs="Arial"/>
          <w:sz w:val="24"/>
          <w:szCs w:val="24"/>
        </w:rPr>
        <w:t>мит</w:t>
      </w:r>
      <w:proofErr w:type="spellEnd"/>
      <w:r w:rsidRPr="00C03720">
        <w:rPr>
          <w:rFonts w:ascii="Arial" w:hAnsi="Arial" w:cs="Arial"/>
          <w:sz w:val="24"/>
          <w:szCs w:val="24"/>
          <w:lang w:val="uk-UA"/>
        </w:rPr>
        <w:t>о;</w:t>
      </w:r>
    </w:p>
    <w:p w14:paraId="7C01A858" w14:textId="77777777" w:rsidR="00992743" w:rsidRPr="00C03720" w:rsidRDefault="00992743" w:rsidP="00992743">
      <w:pPr>
        <w:pStyle w:val="HTML"/>
        <w:ind w:firstLine="709"/>
        <w:jc w:val="both"/>
        <w:rPr>
          <w:rFonts w:ascii="Arial" w:hAnsi="Arial" w:cs="Arial"/>
          <w:sz w:val="24"/>
          <w:szCs w:val="24"/>
          <w:lang w:val="uk-UA"/>
        </w:rPr>
      </w:pPr>
      <w:r w:rsidRPr="00C03720">
        <w:rPr>
          <w:rFonts w:ascii="Arial" w:hAnsi="Arial" w:cs="Arial"/>
          <w:sz w:val="24"/>
          <w:szCs w:val="24"/>
          <w:lang w:val="uk-UA"/>
        </w:rPr>
        <w:t>б)</w:t>
      </w:r>
      <w:proofErr w:type="spellStart"/>
      <w:r w:rsidRPr="00C03720">
        <w:rPr>
          <w:rFonts w:ascii="Arial" w:hAnsi="Arial" w:cs="Arial"/>
          <w:sz w:val="24"/>
          <w:szCs w:val="24"/>
        </w:rPr>
        <w:t>сум</w:t>
      </w:r>
      <w:proofErr w:type="spellEnd"/>
      <w:r w:rsidRPr="00C03720">
        <w:rPr>
          <w:rFonts w:ascii="Arial" w:hAnsi="Arial" w:cs="Arial"/>
          <w:sz w:val="24"/>
          <w:szCs w:val="24"/>
          <w:lang w:val="uk-UA"/>
        </w:rPr>
        <w:t>и</w:t>
      </w:r>
      <w:r w:rsidRPr="00C03720">
        <w:rPr>
          <w:rFonts w:ascii="Arial" w:hAnsi="Arial" w:cs="Arial"/>
          <w:sz w:val="24"/>
          <w:szCs w:val="24"/>
        </w:rPr>
        <w:t xml:space="preserve">,  </w:t>
      </w:r>
      <w:proofErr w:type="spellStart"/>
      <w:r w:rsidRPr="00C03720">
        <w:rPr>
          <w:rFonts w:ascii="Arial" w:hAnsi="Arial" w:cs="Arial"/>
          <w:sz w:val="24"/>
          <w:szCs w:val="24"/>
        </w:rPr>
        <w:t>що</w:t>
      </w:r>
      <w:proofErr w:type="spellEnd"/>
      <w:r w:rsidRPr="00C03720">
        <w:rPr>
          <w:rFonts w:ascii="Arial" w:hAnsi="Arial" w:cs="Arial"/>
          <w:sz w:val="24"/>
          <w:szCs w:val="24"/>
        </w:rPr>
        <w:t xml:space="preserve"> </w:t>
      </w:r>
      <w:proofErr w:type="spellStart"/>
      <w:r w:rsidRPr="00C03720">
        <w:rPr>
          <w:rFonts w:ascii="Arial" w:hAnsi="Arial" w:cs="Arial"/>
          <w:sz w:val="24"/>
          <w:szCs w:val="24"/>
        </w:rPr>
        <w:t>підлягають</w:t>
      </w:r>
      <w:proofErr w:type="spellEnd"/>
      <w:r w:rsidRPr="00C03720">
        <w:rPr>
          <w:rFonts w:ascii="Arial" w:hAnsi="Arial" w:cs="Arial"/>
          <w:sz w:val="24"/>
          <w:szCs w:val="24"/>
        </w:rPr>
        <w:t xml:space="preserve"> </w:t>
      </w:r>
      <w:proofErr w:type="spellStart"/>
      <w:r w:rsidRPr="00C03720">
        <w:rPr>
          <w:rFonts w:ascii="Arial" w:hAnsi="Arial" w:cs="Arial"/>
          <w:sz w:val="24"/>
          <w:szCs w:val="24"/>
        </w:rPr>
        <w:t>сплаті</w:t>
      </w:r>
      <w:proofErr w:type="spellEnd"/>
      <w:r w:rsidRPr="00C03720">
        <w:rPr>
          <w:rFonts w:ascii="Arial" w:hAnsi="Arial" w:cs="Arial"/>
          <w:sz w:val="24"/>
          <w:szCs w:val="24"/>
        </w:rPr>
        <w:t xml:space="preserve"> за </w:t>
      </w:r>
      <w:proofErr w:type="spellStart"/>
      <w:r w:rsidRPr="00C03720">
        <w:rPr>
          <w:rFonts w:ascii="Arial" w:hAnsi="Arial" w:cs="Arial"/>
          <w:sz w:val="24"/>
          <w:szCs w:val="24"/>
        </w:rPr>
        <w:t>проведення</w:t>
      </w:r>
      <w:proofErr w:type="spellEnd"/>
      <w:r w:rsidRPr="00C03720">
        <w:rPr>
          <w:rFonts w:ascii="Arial" w:hAnsi="Arial" w:cs="Arial"/>
          <w:sz w:val="24"/>
          <w:szCs w:val="24"/>
        </w:rPr>
        <w:t xml:space="preserve">  </w:t>
      </w:r>
      <w:proofErr w:type="spellStart"/>
      <w:r w:rsidRPr="00C03720">
        <w:rPr>
          <w:rFonts w:ascii="Arial" w:hAnsi="Arial" w:cs="Arial"/>
          <w:sz w:val="24"/>
          <w:szCs w:val="24"/>
        </w:rPr>
        <w:t>судової</w:t>
      </w:r>
      <w:proofErr w:type="spellEnd"/>
      <w:r w:rsidRPr="00C03720">
        <w:rPr>
          <w:rFonts w:ascii="Arial" w:hAnsi="Arial" w:cs="Arial"/>
          <w:sz w:val="24"/>
          <w:szCs w:val="24"/>
        </w:rPr>
        <w:t xml:space="preserve">  </w:t>
      </w:r>
      <w:proofErr w:type="spellStart"/>
      <w:r w:rsidRPr="00C03720">
        <w:rPr>
          <w:rFonts w:ascii="Arial" w:hAnsi="Arial" w:cs="Arial"/>
          <w:sz w:val="24"/>
          <w:szCs w:val="24"/>
        </w:rPr>
        <w:t>експертизи</w:t>
      </w:r>
      <w:proofErr w:type="spellEnd"/>
      <w:r w:rsidRPr="00C03720">
        <w:rPr>
          <w:rFonts w:ascii="Arial" w:hAnsi="Arial" w:cs="Arial"/>
          <w:sz w:val="24"/>
          <w:szCs w:val="24"/>
          <w:lang w:val="uk-UA"/>
        </w:rPr>
        <w:t>;</w:t>
      </w:r>
    </w:p>
    <w:p w14:paraId="66A436F8" w14:textId="77777777" w:rsidR="00992743" w:rsidRPr="00C03720" w:rsidRDefault="00992743" w:rsidP="00992743">
      <w:pPr>
        <w:pStyle w:val="HTML"/>
        <w:ind w:firstLine="709"/>
        <w:jc w:val="both"/>
        <w:rPr>
          <w:rFonts w:ascii="Arial" w:hAnsi="Arial" w:cs="Arial"/>
          <w:sz w:val="24"/>
          <w:szCs w:val="24"/>
          <w:lang w:val="uk-UA"/>
        </w:rPr>
      </w:pPr>
      <w:r w:rsidRPr="00C03720">
        <w:rPr>
          <w:rFonts w:ascii="Arial" w:hAnsi="Arial" w:cs="Arial"/>
          <w:sz w:val="24"/>
          <w:szCs w:val="24"/>
          <w:lang w:val="uk-UA"/>
        </w:rPr>
        <w:t>в) послуги на юриста;</w:t>
      </w:r>
    </w:p>
    <w:p w14:paraId="44DDC3CD" w14:textId="77777777" w:rsidR="00992743" w:rsidRPr="00C03720" w:rsidRDefault="00992743" w:rsidP="00992743">
      <w:pPr>
        <w:pStyle w:val="HTML"/>
        <w:ind w:firstLine="709"/>
        <w:jc w:val="both"/>
        <w:rPr>
          <w:rFonts w:ascii="Arial" w:hAnsi="Arial" w:cs="Arial"/>
          <w:sz w:val="24"/>
          <w:szCs w:val="24"/>
          <w:lang w:val="uk-UA"/>
        </w:rPr>
      </w:pPr>
      <w:r w:rsidRPr="00C03720">
        <w:rPr>
          <w:rFonts w:ascii="Arial" w:hAnsi="Arial" w:cs="Arial"/>
          <w:sz w:val="24"/>
          <w:szCs w:val="24"/>
          <w:lang w:val="uk-UA"/>
        </w:rPr>
        <w:t>г) послуги судового розпорядника.</w:t>
      </w:r>
    </w:p>
    <w:p w14:paraId="0AAD650B" w14:textId="77777777" w:rsidR="00C03720" w:rsidRPr="00C03720" w:rsidRDefault="00C03720" w:rsidP="003947AA">
      <w:pPr>
        <w:spacing w:after="120" w:line="240" w:lineRule="auto"/>
        <w:jc w:val="both"/>
        <w:rPr>
          <w:rFonts w:ascii="Arial" w:hAnsi="Arial" w:cs="Arial"/>
          <w:b/>
          <w:bCs/>
          <w:sz w:val="24"/>
          <w:szCs w:val="24"/>
        </w:rPr>
      </w:pPr>
    </w:p>
    <w:p w14:paraId="390A1B1B" w14:textId="77777777" w:rsidR="00C03720" w:rsidRPr="00C03720" w:rsidRDefault="00C03720" w:rsidP="003947AA">
      <w:pPr>
        <w:spacing w:after="120" w:line="240" w:lineRule="auto"/>
        <w:jc w:val="both"/>
        <w:rPr>
          <w:rFonts w:ascii="Arial" w:hAnsi="Arial" w:cs="Arial"/>
          <w:b/>
          <w:bCs/>
          <w:sz w:val="24"/>
          <w:szCs w:val="24"/>
        </w:rPr>
      </w:pPr>
    </w:p>
    <w:p w14:paraId="53BEB8EB" w14:textId="77777777" w:rsidR="003947AA" w:rsidRPr="00C03720" w:rsidRDefault="003947AA" w:rsidP="003947AA">
      <w:pPr>
        <w:spacing w:after="120" w:line="240" w:lineRule="auto"/>
        <w:jc w:val="both"/>
        <w:rPr>
          <w:rFonts w:ascii="Arial" w:hAnsi="Arial" w:cs="Arial"/>
          <w:b/>
          <w:bCs/>
          <w:sz w:val="24"/>
          <w:szCs w:val="24"/>
        </w:rPr>
      </w:pPr>
      <w:r w:rsidRPr="00C03720">
        <w:rPr>
          <w:rFonts w:ascii="Arial" w:hAnsi="Arial" w:cs="Arial"/>
          <w:b/>
          <w:bCs/>
          <w:sz w:val="24"/>
          <w:szCs w:val="24"/>
        </w:rPr>
        <w:t>Робочу програму навчальної дисципліни (</w:t>
      </w:r>
      <w:proofErr w:type="spellStart"/>
      <w:r w:rsidRPr="00C03720">
        <w:rPr>
          <w:rFonts w:ascii="Arial" w:hAnsi="Arial" w:cs="Arial"/>
          <w:b/>
          <w:bCs/>
          <w:sz w:val="24"/>
          <w:szCs w:val="24"/>
        </w:rPr>
        <w:t>силабус</w:t>
      </w:r>
      <w:proofErr w:type="spellEnd"/>
      <w:r w:rsidRPr="00C03720">
        <w:rPr>
          <w:rFonts w:ascii="Arial" w:hAnsi="Arial" w:cs="Arial"/>
          <w:b/>
          <w:bCs/>
          <w:sz w:val="24"/>
          <w:szCs w:val="24"/>
        </w:rPr>
        <w:t>):</w:t>
      </w:r>
    </w:p>
    <w:p w14:paraId="56C8EE9B" w14:textId="77777777" w:rsidR="003947AA" w:rsidRPr="00C03720" w:rsidRDefault="003947AA" w:rsidP="003947AA">
      <w:pPr>
        <w:spacing w:after="120" w:line="240" w:lineRule="auto"/>
        <w:jc w:val="both"/>
        <w:rPr>
          <w:rFonts w:ascii="Arial" w:hAnsi="Arial" w:cs="Arial"/>
          <w:b/>
          <w:bCs/>
          <w:sz w:val="24"/>
          <w:szCs w:val="24"/>
        </w:rPr>
      </w:pPr>
      <w:r w:rsidRPr="00C03720">
        <w:rPr>
          <w:rFonts w:ascii="Arial" w:hAnsi="Arial" w:cs="Arial"/>
          <w:b/>
          <w:bCs/>
          <w:sz w:val="24"/>
          <w:szCs w:val="24"/>
        </w:rPr>
        <w:t>Складено</w:t>
      </w:r>
      <w:r w:rsidRPr="00C03720">
        <w:rPr>
          <w:rFonts w:ascii="Arial" w:hAnsi="Arial" w:cs="Arial"/>
          <w:sz w:val="24"/>
          <w:szCs w:val="24"/>
        </w:rPr>
        <w:t xml:space="preserve"> </w:t>
      </w:r>
      <w:r w:rsidR="00992743" w:rsidRPr="00CB3395">
        <w:rPr>
          <w:rFonts w:ascii="Arial" w:hAnsi="Arial" w:cs="Arial"/>
          <w:sz w:val="24"/>
          <w:szCs w:val="24"/>
          <w:highlight w:val="yellow"/>
        </w:rPr>
        <w:t>доцентом кафедри</w:t>
      </w:r>
      <w:r w:rsidR="00992743" w:rsidRPr="00C03720">
        <w:rPr>
          <w:rFonts w:ascii="Arial" w:hAnsi="Arial" w:cs="Arial"/>
          <w:sz w:val="24"/>
          <w:szCs w:val="24"/>
        </w:rPr>
        <w:t xml:space="preserve"> господарського та адміністративного права, </w:t>
      </w:r>
      <w:proofErr w:type="spellStart"/>
      <w:r w:rsidR="00992743" w:rsidRPr="00C03720">
        <w:rPr>
          <w:rFonts w:ascii="Arial" w:hAnsi="Arial" w:cs="Arial"/>
          <w:sz w:val="24"/>
          <w:szCs w:val="24"/>
        </w:rPr>
        <w:t>д.ю.н</w:t>
      </w:r>
      <w:proofErr w:type="spellEnd"/>
      <w:r w:rsidR="00992743" w:rsidRPr="00C03720">
        <w:rPr>
          <w:rFonts w:ascii="Arial" w:hAnsi="Arial" w:cs="Arial"/>
          <w:sz w:val="24"/>
          <w:szCs w:val="24"/>
        </w:rPr>
        <w:t xml:space="preserve">., доцент, Бевз С.І. </w:t>
      </w:r>
    </w:p>
    <w:p w14:paraId="757684FA" w14:textId="0180147C" w:rsidR="003947AA" w:rsidRPr="00C03720" w:rsidRDefault="003947AA" w:rsidP="003947AA">
      <w:pPr>
        <w:spacing w:after="120" w:line="240" w:lineRule="auto"/>
        <w:jc w:val="both"/>
        <w:rPr>
          <w:rFonts w:ascii="Arial" w:hAnsi="Arial" w:cs="Arial"/>
          <w:sz w:val="24"/>
          <w:szCs w:val="24"/>
        </w:rPr>
      </w:pPr>
      <w:r w:rsidRPr="00C03720">
        <w:rPr>
          <w:rFonts w:ascii="Arial" w:hAnsi="Arial" w:cs="Arial"/>
          <w:b/>
          <w:bCs/>
          <w:sz w:val="24"/>
          <w:szCs w:val="24"/>
        </w:rPr>
        <w:t>Ухвалено</w:t>
      </w:r>
      <w:r w:rsidRPr="00C03720">
        <w:rPr>
          <w:rFonts w:ascii="Arial" w:hAnsi="Arial" w:cs="Arial"/>
          <w:sz w:val="24"/>
          <w:szCs w:val="24"/>
        </w:rPr>
        <w:t xml:space="preserve"> кафедрою </w:t>
      </w:r>
      <w:proofErr w:type="spellStart"/>
      <w:r w:rsidR="008E64F7">
        <w:rPr>
          <w:rFonts w:ascii="Arial" w:hAnsi="Arial" w:cs="Arial"/>
          <w:sz w:val="24"/>
          <w:szCs w:val="24"/>
          <w:lang w:val="ru-RU"/>
        </w:rPr>
        <w:t>господарського</w:t>
      </w:r>
      <w:proofErr w:type="spellEnd"/>
      <w:r w:rsidR="008E64F7">
        <w:rPr>
          <w:rFonts w:ascii="Arial" w:hAnsi="Arial" w:cs="Arial"/>
          <w:sz w:val="24"/>
          <w:szCs w:val="24"/>
          <w:lang w:val="ru-RU"/>
        </w:rPr>
        <w:t xml:space="preserve"> та </w:t>
      </w:r>
      <w:proofErr w:type="spellStart"/>
      <w:r w:rsidR="008E64F7">
        <w:rPr>
          <w:rFonts w:ascii="Arial" w:hAnsi="Arial" w:cs="Arial"/>
          <w:sz w:val="24"/>
          <w:szCs w:val="24"/>
          <w:lang w:val="ru-RU"/>
        </w:rPr>
        <w:t>адміністративного</w:t>
      </w:r>
      <w:proofErr w:type="spellEnd"/>
      <w:r w:rsidR="008E64F7">
        <w:rPr>
          <w:rFonts w:ascii="Arial" w:hAnsi="Arial" w:cs="Arial"/>
          <w:sz w:val="24"/>
          <w:szCs w:val="24"/>
          <w:lang w:val="ru-RU"/>
        </w:rPr>
        <w:t xml:space="preserve"> права </w:t>
      </w:r>
      <w:r w:rsidR="008E64F7">
        <w:rPr>
          <w:rFonts w:ascii="Arial" w:hAnsi="Arial" w:cs="Arial"/>
          <w:sz w:val="24"/>
          <w:szCs w:val="24"/>
        </w:rPr>
        <w:t>(протокол № 14</w:t>
      </w:r>
      <w:r w:rsidRPr="00C03720">
        <w:rPr>
          <w:rFonts w:ascii="Arial" w:hAnsi="Arial" w:cs="Arial"/>
          <w:sz w:val="24"/>
          <w:szCs w:val="24"/>
        </w:rPr>
        <w:t xml:space="preserve"> від </w:t>
      </w:r>
      <w:r w:rsidR="008E64F7">
        <w:rPr>
          <w:rFonts w:ascii="Arial" w:hAnsi="Arial" w:cs="Arial"/>
          <w:sz w:val="24"/>
          <w:szCs w:val="24"/>
        </w:rPr>
        <w:t>24.06.2021р.</w:t>
      </w:r>
      <w:r w:rsidRPr="00C03720">
        <w:rPr>
          <w:rFonts w:ascii="Arial" w:hAnsi="Arial" w:cs="Arial"/>
          <w:sz w:val="24"/>
          <w:szCs w:val="24"/>
        </w:rPr>
        <w:t>)</w:t>
      </w:r>
    </w:p>
    <w:p w14:paraId="5ED84E66" w14:textId="64164159" w:rsidR="003947AA" w:rsidRPr="00C03720" w:rsidRDefault="003947AA" w:rsidP="003947AA">
      <w:pPr>
        <w:spacing w:after="120" w:line="240" w:lineRule="auto"/>
        <w:jc w:val="both"/>
        <w:rPr>
          <w:rFonts w:ascii="Arial" w:hAnsi="Arial" w:cs="Arial"/>
          <w:bCs/>
          <w:sz w:val="24"/>
          <w:szCs w:val="24"/>
        </w:rPr>
      </w:pPr>
      <w:r w:rsidRPr="00C03720">
        <w:rPr>
          <w:rFonts w:ascii="Arial" w:hAnsi="Arial" w:cs="Arial"/>
          <w:b/>
          <w:bCs/>
          <w:sz w:val="24"/>
          <w:szCs w:val="24"/>
        </w:rPr>
        <w:t xml:space="preserve">Погоджено </w:t>
      </w:r>
      <w:r w:rsidRPr="00C03720">
        <w:rPr>
          <w:rFonts w:ascii="Arial" w:hAnsi="Arial" w:cs="Arial"/>
          <w:sz w:val="24"/>
          <w:szCs w:val="24"/>
        </w:rPr>
        <w:t>Методичною комісією факультету</w:t>
      </w:r>
      <w:r w:rsidR="00992743" w:rsidRPr="00C03720">
        <w:rPr>
          <w:rFonts w:ascii="Arial" w:hAnsi="Arial" w:cs="Arial"/>
          <w:sz w:val="24"/>
          <w:szCs w:val="24"/>
        </w:rPr>
        <w:t xml:space="preserve"> </w:t>
      </w:r>
      <w:r w:rsidRPr="00C03720">
        <w:rPr>
          <w:rFonts w:ascii="Arial" w:hAnsi="Arial" w:cs="Arial"/>
          <w:sz w:val="24"/>
          <w:szCs w:val="24"/>
        </w:rPr>
        <w:t xml:space="preserve"> (протокол № </w:t>
      </w:r>
      <w:r w:rsidR="008E64F7">
        <w:rPr>
          <w:rFonts w:ascii="Arial" w:hAnsi="Arial" w:cs="Arial"/>
          <w:sz w:val="24"/>
          <w:szCs w:val="24"/>
        </w:rPr>
        <w:t>6</w:t>
      </w:r>
      <w:r w:rsidRPr="00C03720">
        <w:rPr>
          <w:rFonts w:ascii="Arial" w:hAnsi="Arial" w:cs="Arial"/>
          <w:sz w:val="24"/>
          <w:szCs w:val="24"/>
        </w:rPr>
        <w:t xml:space="preserve"> від</w:t>
      </w:r>
      <w:r w:rsidR="00C6294F">
        <w:rPr>
          <w:rFonts w:ascii="Arial" w:hAnsi="Arial" w:cs="Arial"/>
          <w:sz w:val="24"/>
          <w:szCs w:val="24"/>
        </w:rPr>
        <w:t xml:space="preserve"> </w:t>
      </w:r>
      <w:bookmarkStart w:id="0" w:name="_GoBack"/>
      <w:bookmarkEnd w:id="0"/>
      <w:r w:rsidR="008E64F7">
        <w:rPr>
          <w:rFonts w:ascii="Arial" w:hAnsi="Arial" w:cs="Arial"/>
          <w:sz w:val="24"/>
          <w:szCs w:val="24"/>
        </w:rPr>
        <w:t>26.06.2021р.)</w:t>
      </w:r>
    </w:p>
    <w:p w14:paraId="2B448855" w14:textId="77777777" w:rsidR="00755BE4" w:rsidRPr="00C03720" w:rsidRDefault="00755BE4">
      <w:pPr>
        <w:rPr>
          <w:rFonts w:ascii="Arial" w:hAnsi="Arial" w:cs="Arial"/>
          <w:sz w:val="24"/>
          <w:szCs w:val="24"/>
        </w:rPr>
      </w:pPr>
    </w:p>
    <w:sectPr w:rsidR="00755BE4" w:rsidRPr="00C03720" w:rsidSect="00997A1D">
      <w:headerReference w:type="default" r:id="rId22"/>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0FAE" w14:textId="77777777" w:rsidR="00F93566" w:rsidRDefault="00F93566" w:rsidP="003947AA">
      <w:pPr>
        <w:spacing w:line="240" w:lineRule="auto"/>
      </w:pPr>
      <w:r>
        <w:separator/>
      </w:r>
    </w:p>
  </w:endnote>
  <w:endnote w:type="continuationSeparator" w:id="0">
    <w:p w14:paraId="6014A86B" w14:textId="77777777" w:rsidR="00F93566" w:rsidRDefault="00F93566" w:rsidP="00394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8A578" w14:textId="77777777" w:rsidR="00F93566" w:rsidRDefault="00F93566" w:rsidP="003947AA">
      <w:pPr>
        <w:spacing w:line="240" w:lineRule="auto"/>
      </w:pPr>
      <w:r>
        <w:separator/>
      </w:r>
    </w:p>
  </w:footnote>
  <w:footnote w:type="continuationSeparator" w:id="0">
    <w:p w14:paraId="0CB9B905" w14:textId="77777777" w:rsidR="00F93566" w:rsidRDefault="00F93566" w:rsidP="003947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732914"/>
      <w:docPartObj>
        <w:docPartGallery w:val="Page Numbers (Top of Page)"/>
        <w:docPartUnique/>
      </w:docPartObj>
    </w:sdtPr>
    <w:sdtEndPr/>
    <w:sdtContent>
      <w:p w14:paraId="56C2E231" w14:textId="77777777" w:rsidR="00506C0B" w:rsidRDefault="00506C0B">
        <w:pPr>
          <w:pStyle w:val="af3"/>
          <w:jc w:val="right"/>
        </w:pPr>
        <w:r>
          <w:fldChar w:fldCharType="begin"/>
        </w:r>
        <w:r>
          <w:instrText>PAGE   \* MERGEFORMAT</w:instrText>
        </w:r>
        <w:r>
          <w:fldChar w:fldCharType="separate"/>
        </w:r>
        <w:r w:rsidR="00C6294F" w:rsidRPr="00C6294F">
          <w:rPr>
            <w:noProof/>
            <w:lang w:val="ru-RU"/>
          </w:rPr>
          <w:t>19</w:t>
        </w:r>
        <w:r>
          <w:fldChar w:fldCharType="end"/>
        </w:r>
      </w:p>
    </w:sdtContent>
  </w:sdt>
  <w:p w14:paraId="0D6C589B" w14:textId="77777777" w:rsidR="00506C0B" w:rsidRDefault="00506C0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84C"/>
    <w:multiLevelType w:val="multilevel"/>
    <w:tmpl w:val="396E9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7108D"/>
    <w:multiLevelType w:val="hybridMultilevel"/>
    <w:tmpl w:val="32008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14723D"/>
    <w:multiLevelType w:val="hybridMultilevel"/>
    <w:tmpl w:val="CCE86D8A"/>
    <w:lvl w:ilvl="0" w:tplc="0419000F">
      <w:start w:val="1"/>
      <w:numFmt w:val="decimal"/>
      <w:lvlText w:val="%1."/>
      <w:lvlJc w:val="left"/>
      <w:pPr>
        <w:tabs>
          <w:tab w:val="num" w:pos="947"/>
        </w:tabs>
        <w:ind w:left="947" w:hanging="360"/>
      </w:p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3">
    <w:nsid w:val="097A46E6"/>
    <w:multiLevelType w:val="hybridMultilevel"/>
    <w:tmpl w:val="60482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354AD7"/>
    <w:multiLevelType w:val="hybridMultilevel"/>
    <w:tmpl w:val="679C329E"/>
    <w:lvl w:ilvl="0" w:tplc="9D264AD6">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B27070"/>
    <w:multiLevelType w:val="hybridMultilevel"/>
    <w:tmpl w:val="E6FC0D70"/>
    <w:lvl w:ilvl="0" w:tplc="04069830">
      <w:start w:val="1"/>
      <w:numFmt w:val="decimal"/>
      <w:lvlText w:val="%1."/>
      <w:lvlJc w:val="left"/>
      <w:pPr>
        <w:tabs>
          <w:tab w:val="num" w:pos="720"/>
        </w:tabs>
        <w:ind w:left="720" w:hanging="360"/>
      </w:pPr>
    </w:lvl>
    <w:lvl w:ilvl="1" w:tplc="F97E007C" w:tentative="1">
      <w:start w:val="1"/>
      <w:numFmt w:val="decimal"/>
      <w:lvlText w:val="%2."/>
      <w:lvlJc w:val="left"/>
      <w:pPr>
        <w:tabs>
          <w:tab w:val="num" w:pos="1440"/>
        </w:tabs>
        <w:ind w:left="1440" w:hanging="360"/>
      </w:pPr>
    </w:lvl>
    <w:lvl w:ilvl="2" w:tplc="041260C8" w:tentative="1">
      <w:start w:val="1"/>
      <w:numFmt w:val="decimal"/>
      <w:lvlText w:val="%3."/>
      <w:lvlJc w:val="left"/>
      <w:pPr>
        <w:tabs>
          <w:tab w:val="num" w:pos="2160"/>
        </w:tabs>
        <w:ind w:left="2160" w:hanging="360"/>
      </w:pPr>
    </w:lvl>
    <w:lvl w:ilvl="3" w:tplc="2ED02E52" w:tentative="1">
      <w:start w:val="1"/>
      <w:numFmt w:val="decimal"/>
      <w:lvlText w:val="%4."/>
      <w:lvlJc w:val="left"/>
      <w:pPr>
        <w:tabs>
          <w:tab w:val="num" w:pos="2880"/>
        </w:tabs>
        <w:ind w:left="2880" w:hanging="360"/>
      </w:pPr>
    </w:lvl>
    <w:lvl w:ilvl="4" w:tplc="8DBC09B4" w:tentative="1">
      <w:start w:val="1"/>
      <w:numFmt w:val="decimal"/>
      <w:lvlText w:val="%5."/>
      <w:lvlJc w:val="left"/>
      <w:pPr>
        <w:tabs>
          <w:tab w:val="num" w:pos="3600"/>
        </w:tabs>
        <w:ind w:left="3600" w:hanging="360"/>
      </w:pPr>
    </w:lvl>
    <w:lvl w:ilvl="5" w:tplc="7C5E8212" w:tentative="1">
      <w:start w:val="1"/>
      <w:numFmt w:val="decimal"/>
      <w:lvlText w:val="%6."/>
      <w:lvlJc w:val="left"/>
      <w:pPr>
        <w:tabs>
          <w:tab w:val="num" w:pos="4320"/>
        </w:tabs>
        <w:ind w:left="4320" w:hanging="360"/>
      </w:pPr>
    </w:lvl>
    <w:lvl w:ilvl="6" w:tplc="5BB24458" w:tentative="1">
      <w:start w:val="1"/>
      <w:numFmt w:val="decimal"/>
      <w:lvlText w:val="%7."/>
      <w:lvlJc w:val="left"/>
      <w:pPr>
        <w:tabs>
          <w:tab w:val="num" w:pos="5040"/>
        </w:tabs>
        <w:ind w:left="5040" w:hanging="360"/>
      </w:pPr>
    </w:lvl>
    <w:lvl w:ilvl="7" w:tplc="3B8CE056" w:tentative="1">
      <w:start w:val="1"/>
      <w:numFmt w:val="decimal"/>
      <w:lvlText w:val="%8."/>
      <w:lvlJc w:val="left"/>
      <w:pPr>
        <w:tabs>
          <w:tab w:val="num" w:pos="5760"/>
        </w:tabs>
        <w:ind w:left="5760" w:hanging="360"/>
      </w:pPr>
    </w:lvl>
    <w:lvl w:ilvl="8" w:tplc="F7E6BA50" w:tentative="1">
      <w:start w:val="1"/>
      <w:numFmt w:val="decimal"/>
      <w:lvlText w:val="%9."/>
      <w:lvlJc w:val="left"/>
      <w:pPr>
        <w:tabs>
          <w:tab w:val="num" w:pos="6480"/>
        </w:tabs>
        <w:ind w:left="6480" w:hanging="360"/>
      </w:pPr>
    </w:lvl>
  </w:abstractNum>
  <w:abstractNum w:abstractNumId="6">
    <w:nsid w:val="15EE02EA"/>
    <w:multiLevelType w:val="hybridMultilevel"/>
    <w:tmpl w:val="E1622302"/>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384084"/>
    <w:multiLevelType w:val="hybridMultilevel"/>
    <w:tmpl w:val="4A4C9DB4"/>
    <w:lvl w:ilvl="0" w:tplc="73643778">
      <w:start w:val="4"/>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C8D0636"/>
    <w:multiLevelType w:val="hybridMultilevel"/>
    <w:tmpl w:val="D9368D28"/>
    <w:lvl w:ilvl="0" w:tplc="387A04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4F292C"/>
    <w:multiLevelType w:val="hybridMultilevel"/>
    <w:tmpl w:val="4BD211B6"/>
    <w:lvl w:ilvl="0" w:tplc="9D264A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A50052"/>
    <w:multiLevelType w:val="hybridMultilevel"/>
    <w:tmpl w:val="D76CE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23613A"/>
    <w:multiLevelType w:val="hybridMultilevel"/>
    <w:tmpl w:val="8FA2B8F4"/>
    <w:lvl w:ilvl="0" w:tplc="0D002568">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12">
    <w:nsid w:val="2A5955BF"/>
    <w:multiLevelType w:val="hybridMultilevel"/>
    <w:tmpl w:val="779E8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61086D"/>
    <w:multiLevelType w:val="hybridMultilevel"/>
    <w:tmpl w:val="DF16E8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FA4D3B"/>
    <w:multiLevelType w:val="hybridMultilevel"/>
    <w:tmpl w:val="42B6D346"/>
    <w:lvl w:ilvl="0" w:tplc="0EBA7522">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697509"/>
    <w:multiLevelType w:val="hybridMultilevel"/>
    <w:tmpl w:val="37E82B42"/>
    <w:lvl w:ilvl="0" w:tplc="0A0496CE">
      <w:start w:val="1"/>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EBD4751"/>
    <w:multiLevelType w:val="hybridMultilevel"/>
    <w:tmpl w:val="51B4D652"/>
    <w:lvl w:ilvl="0" w:tplc="0422000F">
      <w:start w:val="1"/>
      <w:numFmt w:val="decimal"/>
      <w:lvlText w:val="%1."/>
      <w:lvlJc w:val="left"/>
      <w:pPr>
        <w:ind w:left="760" w:hanging="360"/>
      </w:p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7">
    <w:nsid w:val="2F5216E9"/>
    <w:multiLevelType w:val="hybridMultilevel"/>
    <w:tmpl w:val="342C0B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600DD6"/>
    <w:multiLevelType w:val="hybridMultilevel"/>
    <w:tmpl w:val="FACAB884"/>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2B15B7A"/>
    <w:multiLevelType w:val="hybridMultilevel"/>
    <w:tmpl w:val="581C8564"/>
    <w:lvl w:ilvl="0" w:tplc="0D002568">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20">
    <w:nsid w:val="382B105D"/>
    <w:multiLevelType w:val="hybridMultilevel"/>
    <w:tmpl w:val="83CC98E2"/>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95D6290"/>
    <w:multiLevelType w:val="hybridMultilevel"/>
    <w:tmpl w:val="E6FC0D70"/>
    <w:lvl w:ilvl="0" w:tplc="04069830">
      <w:start w:val="1"/>
      <w:numFmt w:val="decimal"/>
      <w:lvlText w:val="%1."/>
      <w:lvlJc w:val="left"/>
      <w:pPr>
        <w:tabs>
          <w:tab w:val="num" w:pos="720"/>
        </w:tabs>
        <w:ind w:left="720" w:hanging="360"/>
      </w:pPr>
    </w:lvl>
    <w:lvl w:ilvl="1" w:tplc="F97E007C" w:tentative="1">
      <w:start w:val="1"/>
      <w:numFmt w:val="decimal"/>
      <w:lvlText w:val="%2."/>
      <w:lvlJc w:val="left"/>
      <w:pPr>
        <w:tabs>
          <w:tab w:val="num" w:pos="1440"/>
        </w:tabs>
        <w:ind w:left="1440" w:hanging="360"/>
      </w:pPr>
    </w:lvl>
    <w:lvl w:ilvl="2" w:tplc="041260C8" w:tentative="1">
      <w:start w:val="1"/>
      <w:numFmt w:val="decimal"/>
      <w:lvlText w:val="%3."/>
      <w:lvlJc w:val="left"/>
      <w:pPr>
        <w:tabs>
          <w:tab w:val="num" w:pos="2160"/>
        </w:tabs>
        <w:ind w:left="2160" w:hanging="360"/>
      </w:pPr>
    </w:lvl>
    <w:lvl w:ilvl="3" w:tplc="2ED02E52" w:tentative="1">
      <w:start w:val="1"/>
      <w:numFmt w:val="decimal"/>
      <w:lvlText w:val="%4."/>
      <w:lvlJc w:val="left"/>
      <w:pPr>
        <w:tabs>
          <w:tab w:val="num" w:pos="2880"/>
        </w:tabs>
        <w:ind w:left="2880" w:hanging="360"/>
      </w:pPr>
    </w:lvl>
    <w:lvl w:ilvl="4" w:tplc="8DBC09B4" w:tentative="1">
      <w:start w:val="1"/>
      <w:numFmt w:val="decimal"/>
      <w:lvlText w:val="%5."/>
      <w:lvlJc w:val="left"/>
      <w:pPr>
        <w:tabs>
          <w:tab w:val="num" w:pos="3600"/>
        </w:tabs>
        <w:ind w:left="3600" w:hanging="360"/>
      </w:pPr>
    </w:lvl>
    <w:lvl w:ilvl="5" w:tplc="7C5E8212" w:tentative="1">
      <w:start w:val="1"/>
      <w:numFmt w:val="decimal"/>
      <w:lvlText w:val="%6."/>
      <w:lvlJc w:val="left"/>
      <w:pPr>
        <w:tabs>
          <w:tab w:val="num" w:pos="4320"/>
        </w:tabs>
        <w:ind w:left="4320" w:hanging="360"/>
      </w:pPr>
    </w:lvl>
    <w:lvl w:ilvl="6" w:tplc="5BB24458" w:tentative="1">
      <w:start w:val="1"/>
      <w:numFmt w:val="decimal"/>
      <w:lvlText w:val="%7."/>
      <w:lvlJc w:val="left"/>
      <w:pPr>
        <w:tabs>
          <w:tab w:val="num" w:pos="5040"/>
        </w:tabs>
        <w:ind w:left="5040" w:hanging="360"/>
      </w:pPr>
    </w:lvl>
    <w:lvl w:ilvl="7" w:tplc="3B8CE056" w:tentative="1">
      <w:start w:val="1"/>
      <w:numFmt w:val="decimal"/>
      <w:lvlText w:val="%8."/>
      <w:lvlJc w:val="left"/>
      <w:pPr>
        <w:tabs>
          <w:tab w:val="num" w:pos="5760"/>
        </w:tabs>
        <w:ind w:left="5760" w:hanging="360"/>
      </w:pPr>
    </w:lvl>
    <w:lvl w:ilvl="8" w:tplc="F7E6BA50" w:tentative="1">
      <w:start w:val="1"/>
      <w:numFmt w:val="decimal"/>
      <w:lvlText w:val="%9."/>
      <w:lvlJc w:val="left"/>
      <w:pPr>
        <w:tabs>
          <w:tab w:val="num" w:pos="6480"/>
        </w:tabs>
        <w:ind w:left="6480" w:hanging="360"/>
      </w:pPr>
    </w:lvl>
  </w:abstractNum>
  <w:abstractNum w:abstractNumId="22">
    <w:nsid w:val="3A545E7D"/>
    <w:multiLevelType w:val="hybridMultilevel"/>
    <w:tmpl w:val="B0F075BA"/>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3">
    <w:nsid w:val="3C8A3EE9"/>
    <w:multiLevelType w:val="hybridMultilevel"/>
    <w:tmpl w:val="32008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996E96"/>
    <w:multiLevelType w:val="hybridMultilevel"/>
    <w:tmpl w:val="7090CB7C"/>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3CD86C46"/>
    <w:multiLevelType w:val="hybridMultilevel"/>
    <w:tmpl w:val="F9F24A6C"/>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DB334DF"/>
    <w:multiLevelType w:val="hybridMultilevel"/>
    <w:tmpl w:val="06BCD936"/>
    <w:lvl w:ilvl="0" w:tplc="0422000F">
      <w:start w:val="1"/>
      <w:numFmt w:val="decimal"/>
      <w:lvlText w:val="%1."/>
      <w:lvlJc w:val="left"/>
      <w:pPr>
        <w:tabs>
          <w:tab w:val="num" w:pos="720"/>
        </w:tabs>
        <w:ind w:left="720" w:hanging="360"/>
      </w:pPr>
      <w:rPr>
        <w:rFonts w:hint="default"/>
      </w:rPr>
    </w:lvl>
    <w:lvl w:ilvl="1" w:tplc="FECC7C92" w:tentative="1">
      <w:start w:val="1"/>
      <w:numFmt w:val="bullet"/>
      <w:lvlText w:val=""/>
      <w:lvlJc w:val="left"/>
      <w:pPr>
        <w:tabs>
          <w:tab w:val="num" w:pos="1440"/>
        </w:tabs>
        <w:ind w:left="1440" w:hanging="360"/>
      </w:pPr>
      <w:rPr>
        <w:rFonts w:ascii="Wingdings" w:hAnsi="Wingdings" w:hint="default"/>
      </w:rPr>
    </w:lvl>
    <w:lvl w:ilvl="2" w:tplc="53B6EECE" w:tentative="1">
      <w:start w:val="1"/>
      <w:numFmt w:val="bullet"/>
      <w:lvlText w:val=""/>
      <w:lvlJc w:val="left"/>
      <w:pPr>
        <w:tabs>
          <w:tab w:val="num" w:pos="2160"/>
        </w:tabs>
        <w:ind w:left="2160" w:hanging="360"/>
      </w:pPr>
      <w:rPr>
        <w:rFonts w:ascii="Wingdings" w:hAnsi="Wingdings" w:hint="default"/>
      </w:rPr>
    </w:lvl>
    <w:lvl w:ilvl="3" w:tplc="F64C832E" w:tentative="1">
      <w:start w:val="1"/>
      <w:numFmt w:val="bullet"/>
      <w:lvlText w:val=""/>
      <w:lvlJc w:val="left"/>
      <w:pPr>
        <w:tabs>
          <w:tab w:val="num" w:pos="2880"/>
        </w:tabs>
        <w:ind w:left="2880" w:hanging="360"/>
      </w:pPr>
      <w:rPr>
        <w:rFonts w:ascii="Wingdings" w:hAnsi="Wingdings" w:hint="default"/>
      </w:rPr>
    </w:lvl>
    <w:lvl w:ilvl="4" w:tplc="DFB00194" w:tentative="1">
      <w:start w:val="1"/>
      <w:numFmt w:val="bullet"/>
      <w:lvlText w:val=""/>
      <w:lvlJc w:val="left"/>
      <w:pPr>
        <w:tabs>
          <w:tab w:val="num" w:pos="3600"/>
        </w:tabs>
        <w:ind w:left="3600" w:hanging="360"/>
      </w:pPr>
      <w:rPr>
        <w:rFonts w:ascii="Wingdings" w:hAnsi="Wingdings" w:hint="default"/>
      </w:rPr>
    </w:lvl>
    <w:lvl w:ilvl="5" w:tplc="0B0656D6" w:tentative="1">
      <w:start w:val="1"/>
      <w:numFmt w:val="bullet"/>
      <w:lvlText w:val=""/>
      <w:lvlJc w:val="left"/>
      <w:pPr>
        <w:tabs>
          <w:tab w:val="num" w:pos="4320"/>
        </w:tabs>
        <w:ind w:left="4320" w:hanging="360"/>
      </w:pPr>
      <w:rPr>
        <w:rFonts w:ascii="Wingdings" w:hAnsi="Wingdings" w:hint="default"/>
      </w:rPr>
    </w:lvl>
    <w:lvl w:ilvl="6" w:tplc="B5D42AAA" w:tentative="1">
      <w:start w:val="1"/>
      <w:numFmt w:val="bullet"/>
      <w:lvlText w:val=""/>
      <w:lvlJc w:val="left"/>
      <w:pPr>
        <w:tabs>
          <w:tab w:val="num" w:pos="5040"/>
        </w:tabs>
        <w:ind w:left="5040" w:hanging="360"/>
      </w:pPr>
      <w:rPr>
        <w:rFonts w:ascii="Wingdings" w:hAnsi="Wingdings" w:hint="default"/>
      </w:rPr>
    </w:lvl>
    <w:lvl w:ilvl="7" w:tplc="140A2F40" w:tentative="1">
      <w:start w:val="1"/>
      <w:numFmt w:val="bullet"/>
      <w:lvlText w:val=""/>
      <w:lvlJc w:val="left"/>
      <w:pPr>
        <w:tabs>
          <w:tab w:val="num" w:pos="5760"/>
        </w:tabs>
        <w:ind w:left="5760" w:hanging="360"/>
      </w:pPr>
      <w:rPr>
        <w:rFonts w:ascii="Wingdings" w:hAnsi="Wingdings" w:hint="default"/>
      </w:rPr>
    </w:lvl>
    <w:lvl w:ilvl="8" w:tplc="F7B44BE4" w:tentative="1">
      <w:start w:val="1"/>
      <w:numFmt w:val="bullet"/>
      <w:lvlText w:val=""/>
      <w:lvlJc w:val="left"/>
      <w:pPr>
        <w:tabs>
          <w:tab w:val="num" w:pos="6480"/>
        </w:tabs>
        <w:ind w:left="6480" w:hanging="360"/>
      </w:pPr>
      <w:rPr>
        <w:rFonts w:ascii="Wingdings" w:hAnsi="Wingdings" w:hint="default"/>
      </w:rPr>
    </w:lvl>
  </w:abstractNum>
  <w:abstractNum w:abstractNumId="27">
    <w:nsid w:val="3DF92C7F"/>
    <w:multiLevelType w:val="hybridMultilevel"/>
    <w:tmpl w:val="F814B07A"/>
    <w:lvl w:ilvl="0" w:tplc="0A0496CE">
      <w:start w:val="1"/>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400242D4"/>
    <w:multiLevelType w:val="hybridMultilevel"/>
    <w:tmpl w:val="1CC89D34"/>
    <w:lvl w:ilvl="0" w:tplc="4306C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1047F3D"/>
    <w:multiLevelType w:val="hybridMultilevel"/>
    <w:tmpl w:val="10D63010"/>
    <w:lvl w:ilvl="0" w:tplc="0EBA7522">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30">
    <w:nsid w:val="412F6A6C"/>
    <w:multiLevelType w:val="hybridMultilevel"/>
    <w:tmpl w:val="FE4A278E"/>
    <w:lvl w:ilvl="0" w:tplc="0EBA7522">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31">
    <w:nsid w:val="413B446D"/>
    <w:multiLevelType w:val="hybridMultilevel"/>
    <w:tmpl w:val="2056E86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42420E8B"/>
    <w:multiLevelType w:val="hybridMultilevel"/>
    <w:tmpl w:val="30987F80"/>
    <w:lvl w:ilvl="0" w:tplc="09381510">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2F85CF0"/>
    <w:multiLevelType w:val="hybridMultilevel"/>
    <w:tmpl w:val="D76CE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3765297"/>
    <w:multiLevelType w:val="hybridMultilevel"/>
    <w:tmpl w:val="5E0ED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55C2C8D"/>
    <w:multiLevelType w:val="hybridMultilevel"/>
    <w:tmpl w:val="B97EB2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603315D"/>
    <w:multiLevelType w:val="hybridMultilevel"/>
    <w:tmpl w:val="89DC1F90"/>
    <w:lvl w:ilvl="0" w:tplc="ECF88FA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4606052F"/>
    <w:multiLevelType w:val="hybridMultilevel"/>
    <w:tmpl w:val="6A50F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6991875"/>
    <w:multiLevelType w:val="hybridMultilevel"/>
    <w:tmpl w:val="61964A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22C2D05"/>
    <w:multiLevelType w:val="hybridMultilevel"/>
    <w:tmpl w:val="7090CB7C"/>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54E46AD2"/>
    <w:multiLevelType w:val="hybridMultilevel"/>
    <w:tmpl w:val="A8ECF83A"/>
    <w:lvl w:ilvl="0" w:tplc="762A9DEA">
      <w:start w:val="1"/>
      <w:numFmt w:val="decimal"/>
      <w:lvlText w:val="%1."/>
      <w:lvlJc w:val="left"/>
      <w:pPr>
        <w:tabs>
          <w:tab w:val="num" w:pos="720"/>
        </w:tabs>
        <w:ind w:left="720" w:hanging="360"/>
      </w:pPr>
    </w:lvl>
    <w:lvl w:ilvl="1" w:tplc="858A9E0E" w:tentative="1">
      <w:start w:val="1"/>
      <w:numFmt w:val="decimal"/>
      <w:lvlText w:val="%2."/>
      <w:lvlJc w:val="left"/>
      <w:pPr>
        <w:tabs>
          <w:tab w:val="num" w:pos="1440"/>
        </w:tabs>
        <w:ind w:left="1440" w:hanging="360"/>
      </w:pPr>
    </w:lvl>
    <w:lvl w:ilvl="2" w:tplc="F26480AE" w:tentative="1">
      <w:start w:val="1"/>
      <w:numFmt w:val="decimal"/>
      <w:lvlText w:val="%3."/>
      <w:lvlJc w:val="left"/>
      <w:pPr>
        <w:tabs>
          <w:tab w:val="num" w:pos="2160"/>
        </w:tabs>
        <w:ind w:left="2160" w:hanging="360"/>
      </w:pPr>
    </w:lvl>
    <w:lvl w:ilvl="3" w:tplc="2BEA2CEE" w:tentative="1">
      <w:start w:val="1"/>
      <w:numFmt w:val="decimal"/>
      <w:lvlText w:val="%4."/>
      <w:lvlJc w:val="left"/>
      <w:pPr>
        <w:tabs>
          <w:tab w:val="num" w:pos="2880"/>
        </w:tabs>
        <w:ind w:left="2880" w:hanging="360"/>
      </w:pPr>
    </w:lvl>
    <w:lvl w:ilvl="4" w:tplc="EE6A1028" w:tentative="1">
      <w:start w:val="1"/>
      <w:numFmt w:val="decimal"/>
      <w:lvlText w:val="%5."/>
      <w:lvlJc w:val="left"/>
      <w:pPr>
        <w:tabs>
          <w:tab w:val="num" w:pos="3600"/>
        </w:tabs>
        <w:ind w:left="3600" w:hanging="360"/>
      </w:pPr>
    </w:lvl>
    <w:lvl w:ilvl="5" w:tplc="2EC6C4F2" w:tentative="1">
      <w:start w:val="1"/>
      <w:numFmt w:val="decimal"/>
      <w:lvlText w:val="%6."/>
      <w:lvlJc w:val="left"/>
      <w:pPr>
        <w:tabs>
          <w:tab w:val="num" w:pos="4320"/>
        </w:tabs>
        <w:ind w:left="4320" w:hanging="360"/>
      </w:pPr>
    </w:lvl>
    <w:lvl w:ilvl="6" w:tplc="01289AE0" w:tentative="1">
      <w:start w:val="1"/>
      <w:numFmt w:val="decimal"/>
      <w:lvlText w:val="%7."/>
      <w:lvlJc w:val="left"/>
      <w:pPr>
        <w:tabs>
          <w:tab w:val="num" w:pos="5040"/>
        </w:tabs>
        <w:ind w:left="5040" w:hanging="360"/>
      </w:pPr>
    </w:lvl>
    <w:lvl w:ilvl="7" w:tplc="E87A3F7C" w:tentative="1">
      <w:start w:val="1"/>
      <w:numFmt w:val="decimal"/>
      <w:lvlText w:val="%8."/>
      <w:lvlJc w:val="left"/>
      <w:pPr>
        <w:tabs>
          <w:tab w:val="num" w:pos="5760"/>
        </w:tabs>
        <w:ind w:left="5760" w:hanging="360"/>
      </w:pPr>
    </w:lvl>
    <w:lvl w:ilvl="8" w:tplc="C8B8E366" w:tentative="1">
      <w:start w:val="1"/>
      <w:numFmt w:val="decimal"/>
      <w:lvlText w:val="%9."/>
      <w:lvlJc w:val="left"/>
      <w:pPr>
        <w:tabs>
          <w:tab w:val="num" w:pos="6480"/>
        </w:tabs>
        <w:ind w:left="6480" w:hanging="360"/>
      </w:pPr>
    </w:lvl>
  </w:abstractNum>
  <w:abstractNum w:abstractNumId="41">
    <w:nsid w:val="54FD3E60"/>
    <w:multiLevelType w:val="hybridMultilevel"/>
    <w:tmpl w:val="649AF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6F706D0"/>
    <w:multiLevelType w:val="hybridMultilevel"/>
    <w:tmpl w:val="8FA2B8F4"/>
    <w:lvl w:ilvl="0" w:tplc="0D002568">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43">
    <w:nsid w:val="5B910D20"/>
    <w:multiLevelType w:val="hybridMultilevel"/>
    <w:tmpl w:val="4BD211B6"/>
    <w:lvl w:ilvl="0" w:tplc="9D264A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5CBA0709"/>
    <w:multiLevelType w:val="hybridMultilevel"/>
    <w:tmpl w:val="3754E9B0"/>
    <w:lvl w:ilvl="0" w:tplc="50F8C95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5">
    <w:nsid w:val="5E756780"/>
    <w:multiLevelType w:val="hybridMultilevel"/>
    <w:tmpl w:val="B32C4F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F807595"/>
    <w:multiLevelType w:val="hybridMultilevel"/>
    <w:tmpl w:val="61124B0C"/>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0CF2683"/>
    <w:multiLevelType w:val="hybridMultilevel"/>
    <w:tmpl w:val="679C329E"/>
    <w:lvl w:ilvl="0" w:tplc="9D264AD6">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63BA29EB"/>
    <w:multiLevelType w:val="hybridMultilevel"/>
    <w:tmpl w:val="DF16E8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648F1F62"/>
    <w:multiLevelType w:val="hybridMultilevel"/>
    <w:tmpl w:val="C03EB9CA"/>
    <w:lvl w:ilvl="0" w:tplc="0422000F">
      <w:start w:val="1"/>
      <w:numFmt w:val="decimal"/>
      <w:lvlText w:val="%1."/>
      <w:lvlJc w:val="left"/>
      <w:pPr>
        <w:ind w:left="644"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5507384"/>
    <w:multiLevelType w:val="hybridMultilevel"/>
    <w:tmpl w:val="6A50F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563595B"/>
    <w:multiLevelType w:val="hybridMultilevel"/>
    <w:tmpl w:val="6DBAF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671D1C68"/>
    <w:multiLevelType w:val="hybridMultilevel"/>
    <w:tmpl w:val="D76CE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B183A9E"/>
    <w:multiLevelType w:val="hybridMultilevel"/>
    <w:tmpl w:val="2A2050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C6C32EC"/>
    <w:multiLevelType w:val="hybridMultilevel"/>
    <w:tmpl w:val="69A43022"/>
    <w:lvl w:ilvl="0" w:tplc="4B28C3B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881D8B"/>
    <w:multiLevelType w:val="multilevel"/>
    <w:tmpl w:val="36B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E9667E"/>
    <w:multiLevelType w:val="hybridMultilevel"/>
    <w:tmpl w:val="83CC98E2"/>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7">
    <w:nsid w:val="716032A2"/>
    <w:multiLevelType w:val="hybridMultilevel"/>
    <w:tmpl w:val="3D7652E2"/>
    <w:lvl w:ilvl="0" w:tplc="0EBA7522">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7306039B"/>
    <w:multiLevelType w:val="hybridMultilevel"/>
    <w:tmpl w:val="06BCD936"/>
    <w:lvl w:ilvl="0" w:tplc="0422000F">
      <w:start w:val="1"/>
      <w:numFmt w:val="decimal"/>
      <w:lvlText w:val="%1."/>
      <w:lvlJc w:val="left"/>
      <w:pPr>
        <w:tabs>
          <w:tab w:val="num" w:pos="720"/>
        </w:tabs>
        <w:ind w:left="720" w:hanging="360"/>
      </w:pPr>
      <w:rPr>
        <w:rFonts w:hint="default"/>
      </w:rPr>
    </w:lvl>
    <w:lvl w:ilvl="1" w:tplc="FECC7C92" w:tentative="1">
      <w:start w:val="1"/>
      <w:numFmt w:val="bullet"/>
      <w:lvlText w:val=""/>
      <w:lvlJc w:val="left"/>
      <w:pPr>
        <w:tabs>
          <w:tab w:val="num" w:pos="1440"/>
        </w:tabs>
        <w:ind w:left="1440" w:hanging="360"/>
      </w:pPr>
      <w:rPr>
        <w:rFonts w:ascii="Wingdings" w:hAnsi="Wingdings" w:hint="default"/>
      </w:rPr>
    </w:lvl>
    <w:lvl w:ilvl="2" w:tplc="53B6EECE" w:tentative="1">
      <w:start w:val="1"/>
      <w:numFmt w:val="bullet"/>
      <w:lvlText w:val=""/>
      <w:lvlJc w:val="left"/>
      <w:pPr>
        <w:tabs>
          <w:tab w:val="num" w:pos="2160"/>
        </w:tabs>
        <w:ind w:left="2160" w:hanging="360"/>
      </w:pPr>
      <w:rPr>
        <w:rFonts w:ascii="Wingdings" w:hAnsi="Wingdings" w:hint="default"/>
      </w:rPr>
    </w:lvl>
    <w:lvl w:ilvl="3" w:tplc="F64C832E" w:tentative="1">
      <w:start w:val="1"/>
      <w:numFmt w:val="bullet"/>
      <w:lvlText w:val=""/>
      <w:lvlJc w:val="left"/>
      <w:pPr>
        <w:tabs>
          <w:tab w:val="num" w:pos="2880"/>
        </w:tabs>
        <w:ind w:left="2880" w:hanging="360"/>
      </w:pPr>
      <w:rPr>
        <w:rFonts w:ascii="Wingdings" w:hAnsi="Wingdings" w:hint="default"/>
      </w:rPr>
    </w:lvl>
    <w:lvl w:ilvl="4" w:tplc="DFB00194" w:tentative="1">
      <w:start w:val="1"/>
      <w:numFmt w:val="bullet"/>
      <w:lvlText w:val=""/>
      <w:lvlJc w:val="left"/>
      <w:pPr>
        <w:tabs>
          <w:tab w:val="num" w:pos="3600"/>
        </w:tabs>
        <w:ind w:left="3600" w:hanging="360"/>
      </w:pPr>
      <w:rPr>
        <w:rFonts w:ascii="Wingdings" w:hAnsi="Wingdings" w:hint="default"/>
      </w:rPr>
    </w:lvl>
    <w:lvl w:ilvl="5" w:tplc="0B0656D6" w:tentative="1">
      <w:start w:val="1"/>
      <w:numFmt w:val="bullet"/>
      <w:lvlText w:val=""/>
      <w:lvlJc w:val="left"/>
      <w:pPr>
        <w:tabs>
          <w:tab w:val="num" w:pos="4320"/>
        </w:tabs>
        <w:ind w:left="4320" w:hanging="360"/>
      </w:pPr>
      <w:rPr>
        <w:rFonts w:ascii="Wingdings" w:hAnsi="Wingdings" w:hint="default"/>
      </w:rPr>
    </w:lvl>
    <w:lvl w:ilvl="6" w:tplc="B5D42AAA" w:tentative="1">
      <w:start w:val="1"/>
      <w:numFmt w:val="bullet"/>
      <w:lvlText w:val=""/>
      <w:lvlJc w:val="left"/>
      <w:pPr>
        <w:tabs>
          <w:tab w:val="num" w:pos="5040"/>
        </w:tabs>
        <w:ind w:left="5040" w:hanging="360"/>
      </w:pPr>
      <w:rPr>
        <w:rFonts w:ascii="Wingdings" w:hAnsi="Wingdings" w:hint="default"/>
      </w:rPr>
    </w:lvl>
    <w:lvl w:ilvl="7" w:tplc="140A2F40" w:tentative="1">
      <w:start w:val="1"/>
      <w:numFmt w:val="bullet"/>
      <w:lvlText w:val=""/>
      <w:lvlJc w:val="left"/>
      <w:pPr>
        <w:tabs>
          <w:tab w:val="num" w:pos="5760"/>
        </w:tabs>
        <w:ind w:left="5760" w:hanging="360"/>
      </w:pPr>
      <w:rPr>
        <w:rFonts w:ascii="Wingdings" w:hAnsi="Wingdings" w:hint="default"/>
      </w:rPr>
    </w:lvl>
    <w:lvl w:ilvl="8" w:tplc="F7B44BE4" w:tentative="1">
      <w:start w:val="1"/>
      <w:numFmt w:val="bullet"/>
      <w:lvlText w:val=""/>
      <w:lvlJc w:val="left"/>
      <w:pPr>
        <w:tabs>
          <w:tab w:val="num" w:pos="6480"/>
        </w:tabs>
        <w:ind w:left="6480" w:hanging="360"/>
      </w:pPr>
      <w:rPr>
        <w:rFonts w:ascii="Wingdings" w:hAnsi="Wingdings" w:hint="default"/>
      </w:rPr>
    </w:lvl>
  </w:abstractNum>
  <w:abstractNum w:abstractNumId="59">
    <w:nsid w:val="78D318D2"/>
    <w:multiLevelType w:val="hybridMultilevel"/>
    <w:tmpl w:val="0608AFD2"/>
    <w:lvl w:ilvl="0" w:tplc="093815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0">
    <w:nsid w:val="7D615826"/>
    <w:multiLevelType w:val="hybridMultilevel"/>
    <w:tmpl w:val="D41E030A"/>
    <w:lvl w:ilvl="0" w:tplc="0D002568">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61">
    <w:nsid w:val="7F09478D"/>
    <w:multiLevelType w:val="hybridMultilevel"/>
    <w:tmpl w:val="3A844A58"/>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7F6352C9"/>
    <w:multiLevelType w:val="hybridMultilevel"/>
    <w:tmpl w:val="83CC98E2"/>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6"/>
  </w:num>
  <w:num w:numId="2">
    <w:abstractNumId w:val="27"/>
  </w:num>
  <w:num w:numId="3">
    <w:abstractNumId w:val="31"/>
  </w:num>
  <w:num w:numId="4">
    <w:abstractNumId w:val="15"/>
  </w:num>
  <w:num w:numId="5">
    <w:abstractNumId w:val="49"/>
  </w:num>
  <w:num w:numId="6">
    <w:abstractNumId w:val="54"/>
  </w:num>
  <w:num w:numId="7">
    <w:abstractNumId w:val="14"/>
  </w:num>
  <w:num w:numId="8">
    <w:abstractNumId w:val="21"/>
  </w:num>
  <w:num w:numId="9">
    <w:abstractNumId w:val="35"/>
  </w:num>
  <w:num w:numId="10">
    <w:abstractNumId w:val="40"/>
  </w:num>
  <w:num w:numId="11">
    <w:abstractNumId w:val="58"/>
  </w:num>
  <w:num w:numId="12">
    <w:abstractNumId w:val="45"/>
  </w:num>
  <w:num w:numId="13">
    <w:abstractNumId w:val="8"/>
  </w:num>
  <w:num w:numId="14">
    <w:abstractNumId w:val="3"/>
  </w:num>
  <w:num w:numId="15">
    <w:abstractNumId w:val="37"/>
  </w:num>
  <w:num w:numId="16">
    <w:abstractNumId w:val="9"/>
  </w:num>
  <w:num w:numId="17">
    <w:abstractNumId w:val="56"/>
  </w:num>
  <w:num w:numId="18">
    <w:abstractNumId w:val="39"/>
  </w:num>
  <w:num w:numId="19">
    <w:abstractNumId w:val="38"/>
  </w:num>
  <w:num w:numId="20">
    <w:abstractNumId w:val="51"/>
  </w:num>
  <w:num w:numId="21">
    <w:abstractNumId w:val="17"/>
  </w:num>
  <w:num w:numId="22">
    <w:abstractNumId w:val="28"/>
  </w:num>
  <w:num w:numId="23">
    <w:abstractNumId w:val="47"/>
  </w:num>
  <w:num w:numId="24">
    <w:abstractNumId w:val="16"/>
  </w:num>
  <w:num w:numId="25">
    <w:abstractNumId w:val="41"/>
  </w:num>
  <w:num w:numId="26">
    <w:abstractNumId w:val="30"/>
  </w:num>
  <w:num w:numId="27">
    <w:abstractNumId w:val="57"/>
  </w:num>
  <w:num w:numId="28">
    <w:abstractNumId w:val="12"/>
  </w:num>
  <w:num w:numId="29">
    <w:abstractNumId w:val="29"/>
  </w:num>
  <w:num w:numId="30">
    <w:abstractNumId w:val="52"/>
  </w:num>
  <w:num w:numId="31">
    <w:abstractNumId w:val="53"/>
  </w:num>
  <w:num w:numId="32">
    <w:abstractNumId w:val="50"/>
  </w:num>
  <w:num w:numId="33">
    <w:abstractNumId w:val="10"/>
  </w:num>
  <w:num w:numId="34">
    <w:abstractNumId w:val="46"/>
  </w:num>
  <w:num w:numId="35">
    <w:abstractNumId w:val="2"/>
  </w:num>
  <w:num w:numId="36">
    <w:abstractNumId w:val="43"/>
  </w:num>
  <w:num w:numId="37">
    <w:abstractNumId w:val="1"/>
  </w:num>
  <w:num w:numId="38">
    <w:abstractNumId w:val="24"/>
  </w:num>
  <w:num w:numId="39">
    <w:abstractNumId w:val="18"/>
  </w:num>
  <w:num w:numId="40">
    <w:abstractNumId w:val="61"/>
  </w:num>
  <w:num w:numId="41">
    <w:abstractNumId w:val="19"/>
  </w:num>
  <w:num w:numId="42">
    <w:abstractNumId w:val="11"/>
  </w:num>
  <w:num w:numId="43">
    <w:abstractNumId w:val="6"/>
  </w:num>
  <w:num w:numId="44">
    <w:abstractNumId w:val="60"/>
  </w:num>
  <w:num w:numId="45">
    <w:abstractNumId w:val="5"/>
  </w:num>
  <w:num w:numId="46">
    <w:abstractNumId w:val="32"/>
  </w:num>
  <w:num w:numId="47">
    <w:abstractNumId w:val="26"/>
  </w:num>
  <w:num w:numId="48">
    <w:abstractNumId w:val="34"/>
  </w:num>
  <w:num w:numId="49">
    <w:abstractNumId w:val="59"/>
  </w:num>
  <w:num w:numId="50">
    <w:abstractNumId w:val="62"/>
  </w:num>
  <w:num w:numId="51">
    <w:abstractNumId w:val="4"/>
  </w:num>
  <w:num w:numId="52">
    <w:abstractNumId w:val="33"/>
  </w:num>
  <w:num w:numId="53">
    <w:abstractNumId w:val="42"/>
  </w:num>
  <w:num w:numId="54">
    <w:abstractNumId w:val="13"/>
  </w:num>
  <w:num w:numId="55">
    <w:abstractNumId w:val="22"/>
  </w:num>
  <w:num w:numId="56">
    <w:abstractNumId w:val="44"/>
  </w:num>
  <w:num w:numId="57">
    <w:abstractNumId w:val="25"/>
  </w:num>
  <w:num w:numId="58">
    <w:abstractNumId w:val="0"/>
  </w:num>
  <w:num w:numId="59">
    <w:abstractNumId w:val="48"/>
  </w:num>
  <w:num w:numId="60">
    <w:abstractNumId w:val="55"/>
  </w:num>
  <w:num w:numId="61">
    <w:abstractNumId w:val="7"/>
  </w:num>
  <w:num w:numId="62">
    <w:abstractNumId w:val="20"/>
  </w:num>
  <w:num w:numId="63">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AA"/>
    <w:rsid w:val="000262A8"/>
    <w:rsid w:val="000421E3"/>
    <w:rsid w:val="00064B40"/>
    <w:rsid w:val="00065DAE"/>
    <w:rsid w:val="000D0E3B"/>
    <w:rsid w:val="00107345"/>
    <w:rsid w:val="00194F93"/>
    <w:rsid w:val="00196686"/>
    <w:rsid w:val="001C3F0D"/>
    <w:rsid w:val="001C6313"/>
    <w:rsid w:val="001E3067"/>
    <w:rsid w:val="00226446"/>
    <w:rsid w:val="00275145"/>
    <w:rsid w:val="00284A68"/>
    <w:rsid w:val="002A3DE2"/>
    <w:rsid w:val="002B154A"/>
    <w:rsid w:val="002E56D9"/>
    <w:rsid w:val="003376A7"/>
    <w:rsid w:val="003529E4"/>
    <w:rsid w:val="00375AB5"/>
    <w:rsid w:val="003947AA"/>
    <w:rsid w:val="003A2214"/>
    <w:rsid w:val="003C7B8E"/>
    <w:rsid w:val="003F3E12"/>
    <w:rsid w:val="00444C2A"/>
    <w:rsid w:val="00452E06"/>
    <w:rsid w:val="004B05AD"/>
    <w:rsid w:val="004C285C"/>
    <w:rsid w:val="004C2D98"/>
    <w:rsid w:val="00506C0B"/>
    <w:rsid w:val="00591770"/>
    <w:rsid w:val="005A1123"/>
    <w:rsid w:val="005C5382"/>
    <w:rsid w:val="005C7AF0"/>
    <w:rsid w:val="005D4200"/>
    <w:rsid w:val="00636EB4"/>
    <w:rsid w:val="006906F4"/>
    <w:rsid w:val="006B4ABB"/>
    <w:rsid w:val="007007A3"/>
    <w:rsid w:val="007457DB"/>
    <w:rsid w:val="00755BE4"/>
    <w:rsid w:val="007D059A"/>
    <w:rsid w:val="00806C69"/>
    <w:rsid w:val="00841069"/>
    <w:rsid w:val="00843D51"/>
    <w:rsid w:val="00867ABE"/>
    <w:rsid w:val="008B0197"/>
    <w:rsid w:val="008C5A64"/>
    <w:rsid w:val="008E64F7"/>
    <w:rsid w:val="00987DA4"/>
    <w:rsid w:val="00992743"/>
    <w:rsid w:val="00997A1D"/>
    <w:rsid w:val="009D7D09"/>
    <w:rsid w:val="009E5099"/>
    <w:rsid w:val="00A9086F"/>
    <w:rsid w:val="00AB23B4"/>
    <w:rsid w:val="00B0519F"/>
    <w:rsid w:val="00B42CC1"/>
    <w:rsid w:val="00B62599"/>
    <w:rsid w:val="00B74E77"/>
    <w:rsid w:val="00BB1ED9"/>
    <w:rsid w:val="00BB3366"/>
    <w:rsid w:val="00BE2320"/>
    <w:rsid w:val="00BF7551"/>
    <w:rsid w:val="00C03720"/>
    <w:rsid w:val="00C6294F"/>
    <w:rsid w:val="00C87AF4"/>
    <w:rsid w:val="00CA3003"/>
    <w:rsid w:val="00CB3395"/>
    <w:rsid w:val="00CD0C83"/>
    <w:rsid w:val="00CF3C65"/>
    <w:rsid w:val="00CF4D78"/>
    <w:rsid w:val="00D61177"/>
    <w:rsid w:val="00D65321"/>
    <w:rsid w:val="00DA1E60"/>
    <w:rsid w:val="00DD454F"/>
    <w:rsid w:val="00E13F8D"/>
    <w:rsid w:val="00E22C8A"/>
    <w:rsid w:val="00E54422"/>
    <w:rsid w:val="00E95712"/>
    <w:rsid w:val="00EB31C1"/>
    <w:rsid w:val="00EC29D1"/>
    <w:rsid w:val="00EE7721"/>
    <w:rsid w:val="00F01A5C"/>
    <w:rsid w:val="00F23AAE"/>
    <w:rsid w:val="00F5038B"/>
    <w:rsid w:val="00F935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AA"/>
    <w:pPr>
      <w:spacing w:after="0"/>
    </w:pPr>
    <w:rPr>
      <w:rFonts w:ascii="Times New Roman" w:hAnsi="Times New Roman" w:cs="Times New Roman"/>
      <w:sz w:val="28"/>
      <w:szCs w:val="28"/>
    </w:rPr>
  </w:style>
  <w:style w:type="paragraph" w:styleId="1">
    <w:name w:val="heading 1"/>
    <w:basedOn w:val="a0"/>
    <w:next w:val="a"/>
    <w:link w:val="10"/>
    <w:qFormat/>
    <w:rsid w:val="003947AA"/>
    <w:pPr>
      <w:keepNext/>
      <w:numPr>
        <w:numId w:val="6"/>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uiPriority w:val="9"/>
    <w:semiHidden/>
    <w:unhideWhenUsed/>
    <w:qFormat/>
    <w:rsid w:val="00D6117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47AA"/>
    <w:rPr>
      <w:rFonts w:cs="Times New Roman"/>
      <w:b/>
      <w:color w:val="002060"/>
      <w:sz w:val="24"/>
      <w:szCs w:val="24"/>
    </w:rPr>
  </w:style>
  <w:style w:type="table" w:styleId="a4">
    <w:name w:val="Table Grid"/>
    <w:basedOn w:val="a2"/>
    <w:uiPriority w:val="59"/>
    <w:rsid w:val="003947AA"/>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3947AA"/>
    <w:pPr>
      <w:ind w:left="720"/>
      <w:contextualSpacing/>
    </w:pPr>
  </w:style>
  <w:style w:type="table" w:customStyle="1" w:styleId="-211">
    <w:name w:val="Таблица-сетка 2 — акцент 11"/>
    <w:basedOn w:val="a2"/>
    <w:uiPriority w:val="47"/>
    <w:rsid w:val="003947AA"/>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5">
    <w:name w:val="footnote text"/>
    <w:basedOn w:val="a"/>
    <w:link w:val="a6"/>
    <w:semiHidden/>
    <w:unhideWhenUsed/>
    <w:rsid w:val="003947AA"/>
    <w:pPr>
      <w:spacing w:line="240" w:lineRule="auto"/>
    </w:pPr>
    <w:rPr>
      <w:sz w:val="20"/>
      <w:szCs w:val="20"/>
    </w:rPr>
  </w:style>
  <w:style w:type="character" w:customStyle="1" w:styleId="a6">
    <w:name w:val="Текст сноски Знак"/>
    <w:basedOn w:val="a1"/>
    <w:link w:val="a5"/>
    <w:semiHidden/>
    <w:rsid w:val="003947AA"/>
    <w:rPr>
      <w:rFonts w:ascii="Times New Roman" w:hAnsi="Times New Roman" w:cs="Times New Roman"/>
      <w:sz w:val="20"/>
      <w:szCs w:val="20"/>
    </w:rPr>
  </w:style>
  <w:style w:type="character" w:styleId="a7">
    <w:name w:val="footnote reference"/>
    <w:basedOn w:val="a1"/>
    <w:semiHidden/>
    <w:unhideWhenUsed/>
    <w:rsid w:val="003947AA"/>
    <w:rPr>
      <w:vertAlign w:val="superscript"/>
    </w:rPr>
  </w:style>
  <w:style w:type="paragraph" w:styleId="a8">
    <w:name w:val="Balloon Text"/>
    <w:basedOn w:val="a"/>
    <w:link w:val="a9"/>
    <w:uiPriority w:val="99"/>
    <w:semiHidden/>
    <w:unhideWhenUsed/>
    <w:rsid w:val="003947AA"/>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3947AA"/>
    <w:rPr>
      <w:rFonts w:ascii="Tahoma" w:hAnsi="Tahoma" w:cs="Tahoma"/>
      <w:sz w:val="16"/>
      <w:szCs w:val="16"/>
    </w:rPr>
  </w:style>
  <w:style w:type="character" w:styleId="aa">
    <w:name w:val="Hyperlink"/>
    <w:basedOn w:val="a1"/>
    <w:uiPriority w:val="99"/>
    <w:unhideWhenUsed/>
    <w:rsid w:val="00F23AAE"/>
    <w:rPr>
      <w:color w:val="0000FF" w:themeColor="hyperlink"/>
      <w:u w:val="single"/>
    </w:rPr>
  </w:style>
  <w:style w:type="character" w:customStyle="1" w:styleId="30">
    <w:name w:val="Заголовок 3 Знак"/>
    <w:basedOn w:val="a1"/>
    <w:link w:val="3"/>
    <w:uiPriority w:val="9"/>
    <w:semiHidden/>
    <w:rsid w:val="00D61177"/>
    <w:rPr>
      <w:rFonts w:asciiTheme="majorHAnsi" w:eastAsiaTheme="majorEastAsia" w:hAnsiTheme="majorHAnsi" w:cstheme="majorBidi"/>
      <w:b/>
      <w:bCs/>
      <w:color w:val="4F81BD" w:themeColor="accent1"/>
      <w:sz w:val="28"/>
      <w:szCs w:val="28"/>
    </w:rPr>
  </w:style>
  <w:style w:type="paragraph" w:styleId="ab">
    <w:name w:val="Body Text"/>
    <w:basedOn w:val="a"/>
    <w:link w:val="ac"/>
    <w:rsid w:val="00D61177"/>
    <w:pPr>
      <w:spacing w:line="240" w:lineRule="auto"/>
      <w:jc w:val="both"/>
    </w:pPr>
    <w:rPr>
      <w:rFonts w:ascii="Arial" w:eastAsia="Times New Roman" w:hAnsi="Arial" w:cs="Arial"/>
      <w:bCs/>
      <w:sz w:val="24"/>
      <w:szCs w:val="20"/>
      <w:lang w:eastAsia="ru-RU"/>
    </w:rPr>
  </w:style>
  <w:style w:type="character" w:customStyle="1" w:styleId="ac">
    <w:name w:val="Основной текст Знак"/>
    <w:basedOn w:val="a1"/>
    <w:link w:val="ab"/>
    <w:rsid w:val="00D61177"/>
    <w:rPr>
      <w:rFonts w:ascii="Arial" w:eastAsia="Times New Roman" w:hAnsi="Arial" w:cs="Arial"/>
      <w:bCs/>
      <w:sz w:val="24"/>
      <w:szCs w:val="20"/>
      <w:lang w:eastAsia="ru-RU"/>
    </w:rPr>
  </w:style>
  <w:style w:type="paragraph" w:styleId="2">
    <w:name w:val="Body Text 2"/>
    <w:basedOn w:val="a"/>
    <w:link w:val="20"/>
    <w:uiPriority w:val="99"/>
    <w:semiHidden/>
    <w:unhideWhenUsed/>
    <w:rsid w:val="00D61177"/>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uiPriority w:val="99"/>
    <w:semiHidden/>
    <w:rsid w:val="00D61177"/>
    <w:rPr>
      <w:rFonts w:ascii="Times New Roman" w:eastAsia="Times New Roman" w:hAnsi="Times New Roman" w:cs="Times New Roman"/>
      <w:sz w:val="24"/>
      <w:szCs w:val="20"/>
      <w:lang w:eastAsia="ru-RU"/>
    </w:rPr>
  </w:style>
  <w:style w:type="character" w:styleId="ad">
    <w:name w:val="Strong"/>
    <w:uiPriority w:val="22"/>
    <w:qFormat/>
    <w:rsid w:val="003C7B8E"/>
    <w:rPr>
      <w:b/>
      <w:bCs/>
    </w:rPr>
  </w:style>
  <w:style w:type="paragraph" w:customStyle="1" w:styleId="Default">
    <w:name w:val="Default"/>
    <w:rsid w:val="008B019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e">
    <w:name w:val="Normal (Web)"/>
    <w:aliases w:val="Обычный (Web)"/>
    <w:basedOn w:val="a"/>
    <w:uiPriority w:val="99"/>
    <w:qFormat/>
    <w:rsid w:val="006B4ABB"/>
    <w:pPr>
      <w:spacing w:before="100" w:beforeAutospacing="1" w:after="100" w:afterAutospacing="1" w:line="240" w:lineRule="auto"/>
    </w:pPr>
    <w:rPr>
      <w:rFonts w:eastAsia="Times New Roman"/>
      <w:sz w:val="24"/>
      <w:szCs w:val="24"/>
      <w:lang w:val="ru-RU" w:eastAsia="ru-RU"/>
    </w:rPr>
  </w:style>
  <w:style w:type="paragraph" w:styleId="af">
    <w:name w:val="Title"/>
    <w:basedOn w:val="a"/>
    <w:link w:val="af0"/>
    <w:qFormat/>
    <w:rsid w:val="006B4ABB"/>
    <w:pPr>
      <w:widowControl w:val="0"/>
      <w:spacing w:before="240" w:line="240" w:lineRule="auto"/>
      <w:ind w:left="40"/>
      <w:jc w:val="center"/>
    </w:pPr>
    <w:rPr>
      <w:rFonts w:eastAsia="Times New Roman"/>
      <w:snapToGrid w:val="0"/>
      <w:sz w:val="22"/>
      <w:szCs w:val="20"/>
      <w:u w:val="single"/>
      <w:lang w:eastAsia="x-none"/>
    </w:rPr>
  </w:style>
  <w:style w:type="character" w:customStyle="1" w:styleId="af0">
    <w:name w:val="Название Знак"/>
    <w:basedOn w:val="a1"/>
    <w:link w:val="af"/>
    <w:rsid w:val="006B4ABB"/>
    <w:rPr>
      <w:rFonts w:ascii="Times New Roman" w:eastAsia="Times New Roman" w:hAnsi="Times New Roman" w:cs="Times New Roman"/>
      <w:snapToGrid w:val="0"/>
      <w:szCs w:val="20"/>
      <w:u w:val="single"/>
      <w:lang w:eastAsia="x-none"/>
    </w:rPr>
  </w:style>
  <w:style w:type="paragraph" w:customStyle="1" w:styleId="31">
    <w:name w:val="Абзац списка3"/>
    <w:basedOn w:val="a"/>
    <w:rsid w:val="003A2214"/>
    <w:pPr>
      <w:spacing w:line="240" w:lineRule="auto"/>
      <w:ind w:left="720"/>
    </w:pPr>
    <w:rPr>
      <w:rFonts w:eastAsia="Calibri"/>
      <w:sz w:val="24"/>
      <w:szCs w:val="24"/>
      <w:lang w:eastAsia="ru-RU"/>
    </w:rPr>
  </w:style>
  <w:style w:type="paragraph" w:customStyle="1" w:styleId="21">
    <w:name w:val="Абзац списка2"/>
    <w:basedOn w:val="a"/>
    <w:rsid w:val="003A2214"/>
    <w:pPr>
      <w:spacing w:line="240" w:lineRule="auto"/>
      <w:ind w:left="720"/>
    </w:pPr>
    <w:rPr>
      <w:rFonts w:eastAsia="Calibri"/>
      <w:sz w:val="24"/>
      <w:szCs w:val="24"/>
      <w:lang w:eastAsia="ru-RU"/>
    </w:rPr>
  </w:style>
  <w:style w:type="paragraph" w:customStyle="1" w:styleId="11">
    <w:name w:val="Абзац списка1"/>
    <w:basedOn w:val="a"/>
    <w:qFormat/>
    <w:rsid w:val="00CF3C65"/>
    <w:pPr>
      <w:spacing w:after="200"/>
      <w:ind w:left="720"/>
    </w:pPr>
    <w:rPr>
      <w:rFonts w:ascii="Calibri" w:eastAsia="Times New Roman" w:hAnsi="Calibri"/>
      <w:sz w:val="22"/>
      <w:szCs w:val="22"/>
      <w:lang w:val="ru-RU"/>
    </w:rPr>
  </w:style>
  <w:style w:type="paragraph" w:styleId="22">
    <w:name w:val="Body Text Indent 2"/>
    <w:basedOn w:val="a"/>
    <w:link w:val="23"/>
    <w:unhideWhenUsed/>
    <w:rsid w:val="00CF3C65"/>
    <w:pPr>
      <w:spacing w:after="120" w:line="480" w:lineRule="auto"/>
      <w:ind w:left="283" w:firstLine="426"/>
      <w:jc w:val="both"/>
    </w:pPr>
    <w:rPr>
      <w:rFonts w:eastAsia="Times New Roman"/>
      <w:sz w:val="24"/>
      <w:szCs w:val="20"/>
      <w:lang w:eastAsia="ru-RU"/>
    </w:rPr>
  </w:style>
  <w:style w:type="character" w:customStyle="1" w:styleId="23">
    <w:name w:val="Основной текст с отступом 2 Знак"/>
    <w:basedOn w:val="a1"/>
    <w:link w:val="22"/>
    <w:rsid w:val="00CF3C65"/>
    <w:rPr>
      <w:rFonts w:ascii="Times New Roman" w:eastAsia="Times New Roman" w:hAnsi="Times New Roman" w:cs="Times New Roman"/>
      <w:sz w:val="24"/>
      <w:szCs w:val="20"/>
      <w:lang w:eastAsia="ru-RU"/>
    </w:rPr>
  </w:style>
  <w:style w:type="paragraph" w:styleId="af1">
    <w:name w:val="endnote text"/>
    <w:basedOn w:val="a"/>
    <w:link w:val="af2"/>
    <w:rsid w:val="00992743"/>
    <w:pPr>
      <w:spacing w:line="240" w:lineRule="auto"/>
    </w:pPr>
    <w:rPr>
      <w:rFonts w:eastAsia="Times New Roman"/>
      <w:sz w:val="20"/>
      <w:szCs w:val="20"/>
      <w:lang w:eastAsia="uk-UA"/>
    </w:rPr>
  </w:style>
  <w:style w:type="character" w:customStyle="1" w:styleId="af2">
    <w:name w:val="Текст концевой сноски Знак"/>
    <w:basedOn w:val="a1"/>
    <w:link w:val="af1"/>
    <w:rsid w:val="00992743"/>
    <w:rPr>
      <w:rFonts w:ascii="Times New Roman" w:eastAsia="Times New Roman" w:hAnsi="Times New Roman" w:cs="Times New Roman"/>
      <w:sz w:val="20"/>
      <w:szCs w:val="20"/>
      <w:lang w:eastAsia="uk-UA"/>
    </w:rPr>
  </w:style>
  <w:style w:type="paragraph" w:styleId="HTML">
    <w:name w:val="HTML Preformatted"/>
    <w:basedOn w:val="a"/>
    <w:link w:val="HTML0"/>
    <w:rsid w:val="0099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992743"/>
    <w:rPr>
      <w:rFonts w:ascii="Courier New" w:eastAsia="Times New Roman" w:hAnsi="Courier New" w:cs="Courier New"/>
      <w:color w:val="000000"/>
      <w:sz w:val="21"/>
      <w:szCs w:val="21"/>
      <w:lang w:val="ru-RU" w:eastAsia="ru-RU"/>
    </w:rPr>
  </w:style>
  <w:style w:type="paragraph" w:styleId="af3">
    <w:name w:val="header"/>
    <w:basedOn w:val="a"/>
    <w:link w:val="af4"/>
    <w:uiPriority w:val="99"/>
    <w:unhideWhenUsed/>
    <w:rsid w:val="00C03720"/>
    <w:pPr>
      <w:tabs>
        <w:tab w:val="center" w:pos="4677"/>
        <w:tab w:val="right" w:pos="9355"/>
      </w:tabs>
      <w:spacing w:line="240" w:lineRule="auto"/>
    </w:pPr>
  </w:style>
  <w:style w:type="character" w:customStyle="1" w:styleId="af4">
    <w:name w:val="Верхний колонтитул Знак"/>
    <w:basedOn w:val="a1"/>
    <w:link w:val="af3"/>
    <w:uiPriority w:val="99"/>
    <w:rsid w:val="00C03720"/>
    <w:rPr>
      <w:rFonts w:ascii="Times New Roman" w:hAnsi="Times New Roman" w:cs="Times New Roman"/>
      <w:sz w:val="28"/>
      <w:szCs w:val="28"/>
    </w:rPr>
  </w:style>
  <w:style w:type="paragraph" w:styleId="af5">
    <w:name w:val="footer"/>
    <w:basedOn w:val="a"/>
    <w:link w:val="af6"/>
    <w:uiPriority w:val="99"/>
    <w:unhideWhenUsed/>
    <w:rsid w:val="00C03720"/>
    <w:pPr>
      <w:tabs>
        <w:tab w:val="center" w:pos="4677"/>
        <w:tab w:val="right" w:pos="9355"/>
      </w:tabs>
      <w:spacing w:line="240" w:lineRule="auto"/>
    </w:pPr>
  </w:style>
  <w:style w:type="character" w:customStyle="1" w:styleId="af6">
    <w:name w:val="Нижний колонтитул Знак"/>
    <w:basedOn w:val="a1"/>
    <w:link w:val="af5"/>
    <w:uiPriority w:val="99"/>
    <w:rsid w:val="00C03720"/>
    <w:rPr>
      <w:rFonts w:ascii="Times New Roman" w:hAnsi="Times New Roman" w:cs="Times New Roman"/>
      <w:sz w:val="28"/>
      <w:szCs w:val="28"/>
    </w:rPr>
  </w:style>
  <w:style w:type="paragraph" w:customStyle="1" w:styleId="docdata">
    <w:name w:val="docdata"/>
    <w:aliases w:val="docy,v5,5784,baiaagaaboqcaaadjawaaaxffaaaaaaaaaaaaaaaaaaaaaaaaaaaaaaaaaaaaaaaaaaaaaaaaaaaaaaaaaaaaaaaaaaaaaaaaaaaaaaaaaaaaaaaaaaaaaaaaaaaaaaaaaaaaaaaaaaaaaaaaaaaaaaaaaaaaaaaaaaaaaaaaaaaaaaaaaaaaaaaaaaaaaaaaaaaaaaaaaaaaaaaaaaaaaaaaaaaaaaaaaaaaaaa"/>
    <w:basedOn w:val="a"/>
    <w:rsid w:val="00194F93"/>
    <w:pPr>
      <w:spacing w:before="100" w:beforeAutospacing="1" w:after="100" w:afterAutospacing="1" w:line="240" w:lineRule="auto"/>
    </w:pPr>
    <w:rPr>
      <w:rFonts w:eastAsia="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AA"/>
    <w:pPr>
      <w:spacing w:after="0"/>
    </w:pPr>
    <w:rPr>
      <w:rFonts w:ascii="Times New Roman" w:hAnsi="Times New Roman" w:cs="Times New Roman"/>
      <w:sz w:val="28"/>
      <w:szCs w:val="28"/>
    </w:rPr>
  </w:style>
  <w:style w:type="paragraph" w:styleId="1">
    <w:name w:val="heading 1"/>
    <w:basedOn w:val="a0"/>
    <w:next w:val="a"/>
    <w:link w:val="10"/>
    <w:qFormat/>
    <w:rsid w:val="003947AA"/>
    <w:pPr>
      <w:keepNext/>
      <w:numPr>
        <w:numId w:val="6"/>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uiPriority w:val="9"/>
    <w:semiHidden/>
    <w:unhideWhenUsed/>
    <w:qFormat/>
    <w:rsid w:val="00D6117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47AA"/>
    <w:rPr>
      <w:rFonts w:cs="Times New Roman"/>
      <w:b/>
      <w:color w:val="002060"/>
      <w:sz w:val="24"/>
      <w:szCs w:val="24"/>
    </w:rPr>
  </w:style>
  <w:style w:type="table" w:styleId="a4">
    <w:name w:val="Table Grid"/>
    <w:basedOn w:val="a2"/>
    <w:uiPriority w:val="59"/>
    <w:rsid w:val="003947AA"/>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3947AA"/>
    <w:pPr>
      <w:ind w:left="720"/>
      <w:contextualSpacing/>
    </w:pPr>
  </w:style>
  <w:style w:type="table" w:customStyle="1" w:styleId="-211">
    <w:name w:val="Таблица-сетка 2 — акцент 11"/>
    <w:basedOn w:val="a2"/>
    <w:uiPriority w:val="47"/>
    <w:rsid w:val="003947AA"/>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5">
    <w:name w:val="footnote text"/>
    <w:basedOn w:val="a"/>
    <w:link w:val="a6"/>
    <w:semiHidden/>
    <w:unhideWhenUsed/>
    <w:rsid w:val="003947AA"/>
    <w:pPr>
      <w:spacing w:line="240" w:lineRule="auto"/>
    </w:pPr>
    <w:rPr>
      <w:sz w:val="20"/>
      <w:szCs w:val="20"/>
    </w:rPr>
  </w:style>
  <w:style w:type="character" w:customStyle="1" w:styleId="a6">
    <w:name w:val="Текст сноски Знак"/>
    <w:basedOn w:val="a1"/>
    <w:link w:val="a5"/>
    <w:semiHidden/>
    <w:rsid w:val="003947AA"/>
    <w:rPr>
      <w:rFonts w:ascii="Times New Roman" w:hAnsi="Times New Roman" w:cs="Times New Roman"/>
      <w:sz w:val="20"/>
      <w:szCs w:val="20"/>
    </w:rPr>
  </w:style>
  <w:style w:type="character" w:styleId="a7">
    <w:name w:val="footnote reference"/>
    <w:basedOn w:val="a1"/>
    <w:semiHidden/>
    <w:unhideWhenUsed/>
    <w:rsid w:val="003947AA"/>
    <w:rPr>
      <w:vertAlign w:val="superscript"/>
    </w:rPr>
  </w:style>
  <w:style w:type="paragraph" w:styleId="a8">
    <w:name w:val="Balloon Text"/>
    <w:basedOn w:val="a"/>
    <w:link w:val="a9"/>
    <w:uiPriority w:val="99"/>
    <w:semiHidden/>
    <w:unhideWhenUsed/>
    <w:rsid w:val="003947AA"/>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3947AA"/>
    <w:rPr>
      <w:rFonts w:ascii="Tahoma" w:hAnsi="Tahoma" w:cs="Tahoma"/>
      <w:sz w:val="16"/>
      <w:szCs w:val="16"/>
    </w:rPr>
  </w:style>
  <w:style w:type="character" w:styleId="aa">
    <w:name w:val="Hyperlink"/>
    <w:basedOn w:val="a1"/>
    <w:uiPriority w:val="99"/>
    <w:unhideWhenUsed/>
    <w:rsid w:val="00F23AAE"/>
    <w:rPr>
      <w:color w:val="0000FF" w:themeColor="hyperlink"/>
      <w:u w:val="single"/>
    </w:rPr>
  </w:style>
  <w:style w:type="character" w:customStyle="1" w:styleId="30">
    <w:name w:val="Заголовок 3 Знак"/>
    <w:basedOn w:val="a1"/>
    <w:link w:val="3"/>
    <w:uiPriority w:val="9"/>
    <w:semiHidden/>
    <w:rsid w:val="00D61177"/>
    <w:rPr>
      <w:rFonts w:asciiTheme="majorHAnsi" w:eastAsiaTheme="majorEastAsia" w:hAnsiTheme="majorHAnsi" w:cstheme="majorBidi"/>
      <w:b/>
      <w:bCs/>
      <w:color w:val="4F81BD" w:themeColor="accent1"/>
      <w:sz w:val="28"/>
      <w:szCs w:val="28"/>
    </w:rPr>
  </w:style>
  <w:style w:type="paragraph" w:styleId="ab">
    <w:name w:val="Body Text"/>
    <w:basedOn w:val="a"/>
    <w:link w:val="ac"/>
    <w:rsid w:val="00D61177"/>
    <w:pPr>
      <w:spacing w:line="240" w:lineRule="auto"/>
      <w:jc w:val="both"/>
    </w:pPr>
    <w:rPr>
      <w:rFonts w:ascii="Arial" w:eastAsia="Times New Roman" w:hAnsi="Arial" w:cs="Arial"/>
      <w:bCs/>
      <w:sz w:val="24"/>
      <w:szCs w:val="20"/>
      <w:lang w:eastAsia="ru-RU"/>
    </w:rPr>
  </w:style>
  <w:style w:type="character" w:customStyle="1" w:styleId="ac">
    <w:name w:val="Основной текст Знак"/>
    <w:basedOn w:val="a1"/>
    <w:link w:val="ab"/>
    <w:rsid w:val="00D61177"/>
    <w:rPr>
      <w:rFonts w:ascii="Arial" w:eastAsia="Times New Roman" w:hAnsi="Arial" w:cs="Arial"/>
      <w:bCs/>
      <w:sz w:val="24"/>
      <w:szCs w:val="20"/>
      <w:lang w:eastAsia="ru-RU"/>
    </w:rPr>
  </w:style>
  <w:style w:type="paragraph" w:styleId="2">
    <w:name w:val="Body Text 2"/>
    <w:basedOn w:val="a"/>
    <w:link w:val="20"/>
    <w:uiPriority w:val="99"/>
    <w:semiHidden/>
    <w:unhideWhenUsed/>
    <w:rsid w:val="00D61177"/>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uiPriority w:val="99"/>
    <w:semiHidden/>
    <w:rsid w:val="00D61177"/>
    <w:rPr>
      <w:rFonts w:ascii="Times New Roman" w:eastAsia="Times New Roman" w:hAnsi="Times New Roman" w:cs="Times New Roman"/>
      <w:sz w:val="24"/>
      <w:szCs w:val="20"/>
      <w:lang w:eastAsia="ru-RU"/>
    </w:rPr>
  </w:style>
  <w:style w:type="character" w:styleId="ad">
    <w:name w:val="Strong"/>
    <w:uiPriority w:val="22"/>
    <w:qFormat/>
    <w:rsid w:val="003C7B8E"/>
    <w:rPr>
      <w:b/>
      <w:bCs/>
    </w:rPr>
  </w:style>
  <w:style w:type="paragraph" w:customStyle="1" w:styleId="Default">
    <w:name w:val="Default"/>
    <w:rsid w:val="008B019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e">
    <w:name w:val="Normal (Web)"/>
    <w:aliases w:val="Обычный (Web)"/>
    <w:basedOn w:val="a"/>
    <w:uiPriority w:val="99"/>
    <w:qFormat/>
    <w:rsid w:val="006B4ABB"/>
    <w:pPr>
      <w:spacing w:before="100" w:beforeAutospacing="1" w:after="100" w:afterAutospacing="1" w:line="240" w:lineRule="auto"/>
    </w:pPr>
    <w:rPr>
      <w:rFonts w:eastAsia="Times New Roman"/>
      <w:sz w:val="24"/>
      <w:szCs w:val="24"/>
      <w:lang w:val="ru-RU" w:eastAsia="ru-RU"/>
    </w:rPr>
  </w:style>
  <w:style w:type="paragraph" w:styleId="af">
    <w:name w:val="Title"/>
    <w:basedOn w:val="a"/>
    <w:link w:val="af0"/>
    <w:qFormat/>
    <w:rsid w:val="006B4ABB"/>
    <w:pPr>
      <w:widowControl w:val="0"/>
      <w:spacing w:before="240" w:line="240" w:lineRule="auto"/>
      <w:ind w:left="40"/>
      <w:jc w:val="center"/>
    </w:pPr>
    <w:rPr>
      <w:rFonts w:eastAsia="Times New Roman"/>
      <w:snapToGrid w:val="0"/>
      <w:sz w:val="22"/>
      <w:szCs w:val="20"/>
      <w:u w:val="single"/>
      <w:lang w:eastAsia="x-none"/>
    </w:rPr>
  </w:style>
  <w:style w:type="character" w:customStyle="1" w:styleId="af0">
    <w:name w:val="Название Знак"/>
    <w:basedOn w:val="a1"/>
    <w:link w:val="af"/>
    <w:rsid w:val="006B4ABB"/>
    <w:rPr>
      <w:rFonts w:ascii="Times New Roman" w:eastAsia="Times New Roman" w:hAnsi="Times New Roman" w:cs="Times New Roman"/>
      <w:snapToGrid w:val="0"/>
      <w:szCs w:val="20"/>
      <w:u w:val="single"/>
      <w:lang w:eastAsia="x-none"/>
    </w:rPr>
  </w:style>
  <w:style w:type="paragraph" w:customStyle="1" w:styleId="31">
    <w:name w:val="Абзац списка3"/>
    <w:basedOn w:val="a"/>
    <w:rsid w:val="003A2214"/>
    <w:pPr>
      <w:spacing w:line="240" w:lineRule="auto"/>
      <w:ind w:left="720"/>
    </w:pPr>
    <w:rPr>
      <w:rFonts w:eastAsia="Calibri"/>
      <w:sz w:val="24"/>
      <w:szCs w:val="24"/>
      <w:lang w:eastAsia="ru-RU"/>
    </w:rPr>
  </w:style>
  <w:style w:type="paragraph" w:customStyle="1" w:styleId="21">
    <w:name w:val="Абзац списка2"/>
    <w:basedOn w:val="a"/>
    <w:rsid w:val="003A2214"/>
    <w:pPr>
      <w:spacing w:line="240" w:lineRule="auto"/>
      <w:ind w:left="720"/>
    </w:pPr>
    <w:rPr>
      <w:rFonts w:eastAsia="Calibri"/>
      <w:sz w:val="24"/>
      <w:szCs w:val="24"/>
      <w:lang w:eastAsia="ru-RU"/>
    </w:rPr>
  </w:style>
  <w:style w:type="paragraph" w:customStyle="1" w:styleId="11">
    <w:name w:val="Абзац списка1"/>
    <w:basedOn w:val="a"/>
    <w:qFormat/>
    <w:rsid w:val="00CF3C65"/>
    <w:pPr>
      <w:spacing w:after="200"/>
      <w:ind w:left="720"/>
    </w:pPr>
    <w:rPr>
      <w:rFonts w:ascii="Calibri" w:eastAsia="Times New Roman" w:hAnsi="Calibri"/>
      <w:sz w:val="22"/>
      <w:szCs w:val="22"/>
      <w:lang w:val="ru-RU"/>
    </w:rPr>
  </w:style>
  <w:style w:type="paragraph" w:styleId="22">
    <w:name w:val="Body Text Indent 2"/>
    <w:basedOn w:val="a"/>
    <w:link w:val="23"/>
    <w:unhideWhenUsed/>
    <w:rsid w:val="00CF3C65"/>
    <w:pPr>
      <w:spacing w:after="120" w:line="480" w:lineRule="auto"/>
      <w:ind w:left="283" w:firstLine="426"/>
      <w:jc w:val="both"/>
    </w:pPr>
    <w:rPr>
      <w:rFonts w:eastAsia="Times New Roman"/>
      <w:sz w:val="24"/>
      <w:szCs w:val="20"/>
      <w:lang w:eastAsia="ru-RU"/>
    </w:rPr>
  </w:style>
  <w:style w:type="character" w:customStyle="1" w:styleId="23">
    <w:name w:val="Основной текст с отступом 2 Знак"/>
    <w:basedOn w:val="a1"/>
    <w:link w:val="22"/>
    <w:rsid w:val="00CF3C65"/>
    <w:rPr>
      <w:rFonts w:ascii="Times New Roman" w:eastAsia="Times New Roman" w:hAnsi="Times New Roman" w:cs="Times New Roman"/>
      <w:sz w:val="24"/>
      <w:szCs w:val="20"/>
      <w:lang w:eastAsia="ru-RU"/>
    </w:rPr>
  </w:style>
  <w:style w:type="paragraph" w:styleId="af1">
    <w:name w:val="endnote text"/>
    <w:basedOn w:val="a"/>
    <w:link w:val="af2"/>
    <w:rsid w:val="00992743"/>
    <w:pPr>
      <w:spacing w:line="240" w:lineRule="auto"/>
    </w:pPr>
    <w:rPr>
      <w:rFonts w:eastAsia="Times New Roman"/>
      <w:sz w:val="20"/>
      <w:szCs w:val="20"/>
      <w:lang w:eastAsia="uk-UA"/>
    </w:rPr>
  </w:style>
  <w:style w:type="character" w:customStyle="1" w:styleId="af2">
    <w:name w:val="Текст концевой сноски Знак"/>
    <w:basedOn w:val="a1"/>
    <w:link w:val="af1"/>
    <w:rsid w:val="00992743"/>
    <w:rPr>
      <w:rFonts w:ascii="Times New Roman" w:eastAsia="Times New Roman" w:hAnsi="Times New Roman" w:cs="Times New Roman"/>
      <w:sz w:val="20"/>
      <w:szCs w:val="20"/>
      <w:lang w:eastAsia="uk-UA"/>
    </w:rPr>
  </w:style>
  <w:style w:type="paragraph" w:styleId="HTML">
    <w:name w:val="HTML Preformatted"/>
    <w:basedOn w:val="a"/>
    <w:link w:val="HTML0"/>
    <w:rsid w:val="0099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992743"/>
    <w:rPr>
      <w:rFonts w:ascii="Courier New" w:eastAsia="Times New Roman" w:hAnsi="Courier New" w:cs="Courier New"/>
      <w:color w:val="000000"/>
      <w:sz w:val="21"/>
      <w:szCs w:val="21"/>
      <w:lang w:val="ru-RU" w:eastAsia="ru-RU"/>
    </w:rPr>
  </w:style>
  <w:style w:type="paragraph" w:styleId="af3">
    <w:name w:val="header"/>
    <w:basedOn w:val="a"/>
    <w:link w:val="af4"/>
    <w:uiPriority w:val="99"/>
    <w:unhideWhenUsed/>
    <w:rsid w:val="00C03720"/>
    <w:pPr>
      <w:tabs>
        <w:tab w:val="center" w:pos="4677"/>
        <w:tab w:val="right" w:pos="9355"/>
      </w:tabs>
      <w:spacing w:line="240" w:lineRule="auto"/>
    </w:pPr>
  </w:style>
  <w:style w:type="character" w:customStyle="1" w:styleId="af4">
    <w:name w:val="Верхний колонтитул Знак"/>
    <w:basedOn w:val="a1"/>
    <w:link w:val="af3"/>
    <w:uiPriority w:val="99"/>
    <w:rsid w:val="00C03720"/>
    <w:rPr>
      <w:rFonts w:ascii="Times New Roman" w:hAnsi="Times New Roman" w:cs="Times New Roman"/>
      <w:sz w:val="28"/>
      <w:szCs w:val="28"/>
    </w:rPr>
  </w:style>
  <w:style w:type="paragraph" w:styleId="af5">
    <w:name w:val="footer"/>
    <w:basedOn w:val="a"/>
    <w:link w:val="af6"/>
    <w:uiPriority w:val="99"/>
    <w:unhideWhenUsed/>
    <w:rsid w:val="00C03720"/>
    <w:pPr>
      <w:tabs>
        <w:tab w:val="center" w:pos="4677"/>
        <w:tab w:val="right" w:pos="9355"/>
      </w:tabs>
      <w:spacing w:line="240" w:lineRule="auto"/>
    </w:pPr>
  </w:style>
  <w:style w:type="character" w:customStyle="1" w:styleId="af6">
    <w:name w:val="Нижний колонтитул Знак"/>
    <w:basedOn w:val="a1"/>
    <w:link w:val="af5"/>
    <w:uiPriority w:val="99"/>
    <w:rsid w:val="00C03720"/>
    <w:rPr>
      <w:rFonts w:ascii="Times New Roman" w:hAnsi="Times New Roman" w:cs="Times New Roman"/>
      <w:sz w:val="28"/>
      <w:szCs w:val="28"/>
    </w:rPr>
  </w:style>
  <w:style w:type="paragraph" w:customStyle="1" w:styleId="docdata">
    <w:name w:val="docdata"/>
    <w:aliases w:val="docy,v5,5784,baiaagaaboqcaaadjawaaaxffaaaaaaaaaaaaaaaaaaaaaaaaaaaaaaaaaaaaaaaaaaaaaaaaaaaaaaaaaaaaaaaaaaaaaaaaaaaaaaaaaaaaaaaaaaaaaaaaaaaaaaaaaaaaaaaaaaaaaaaaaaaaaaaaaaaaaaaaaaaaaaaaaaaaaaaaaaaaaaaaaaaaaaaaaaaaaaaaaaaaaaaaaaaaaaaaaaaaaaaaaaaaaaa"/>
    <w:basedOn w:val="a"/>
    <w:rsid w:val="00194F93"/>
    <w:pPr>
      <w:spacing w:before="100" w:beforeAutospacing="1" w:after="100" w:afterAutospacing="1" w:line="240" w:lineRule="auto"/>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186">
      <w:bodyDiv w:val="1"/>
      <w:marLeft w:val="0"/>
      <w:marRight w:val="0"/>
      <w:marTop w:val="0"/>
      <w:marBottom w:val="0"/>
      <w:divBdr>
        <w:top w:val="none" w:sz="0" w:space="0" w:color="auto"/>
        <w:left w:val="none" w:sz="0" w:space="0" w:color="auto"/>
        <w:bottom w:val="none" w:sz="0" w:space="0" w:color="auto"/>
        <w:right w:val="none" w:sz="0" w:space="0" w:color="auto"/>
      </w:divBdr>
    </w:div>
    <w:div w:id="311563999">
      <w:bodyDiv w:val="1"/>
      <w:marLeft w:val="0"/>
      <w:marRight w:val="0"/>
      <w:marTop w:val="0"/>
      <w:marBottom w:val="0"/>
      <w:divBdr>
        <w:top w:val="none" w:sz="0" w:space="0" w:color="auto"/>
        <w:left w:val="none" w:sz="0" w:space="0" w:color="auto"/>
        <w:bottom w:val="none" w:sz="0" w:space="0" w:color="auto"/>
        <w:right w:val="none" w:sz="0" w:space="0" w:color="auto"/>
      </w:divBdr>
    </w:div>
    <w:div w:id="316037973">
      <w:bodyDiv w:val="1"/>
      <w:marLeft w:val="0"/>
      <w:marRight w:val="0"/>
      <w:marTop w:val="0"/>
      <w:marBottom w:val="0"/>
      <w:divBdr>
        <w:top w:val="none" w:sz="0" w:space="0" w:color="auto"/>
        <w:left w:val="none" w:sz="0" w:space="0" w:color="auto"/>
        <w:bottom w:val="none" w:sz="0" w:space="0" w:color="auto"/>
        <w:right w:val="none" w:sz="0" w:space="0" w:color="auto"/>
      </w:divBdr>
    </w:div>
    <w:div w:id="370957901">
      <w:bodyDiv w:val="1"/>
      <w:marLeft w:val="0"/>
      <w:marRight w:val="0"/>
      <w:marTop w:val="0"/>
      <w:marBottom w:val="0"/>
      <w:divBdr>
        <w:top w:val="none" w:sz="0" w:space="0" w:color="auto"/>
        <w:left w:val="none" w:sz="0" w:space="0" w:color="auto"/>
        <w:bottom w:val="none" w:sz="0" w:space="0" w:color="auto"/>
        <w:right w:val="none" w:sz="0" w:space="0" w:color="auto"/>
      </w:divBdr>
    </w:div>
    <w:div w:id="883635092">
      <w:bodyDiv w:val="1"/>
      <w:marLeft w:val="0"/>
      <w:marRight w:val="0"/>
      <w:marTop w:val="0"/>
      <w:marBottom w:val="0"/>
      <w:divBdr>
        <w:top w:val="none" w:sz="0" w:space="0" w:color="auto"/>
        <w:left w:val="none" w:sz="0" w:space="0" w:color="auto"/>
        <w:bottom w:val="none" w:sz="0" w:space="0" w:color="auto"/>
        <w:right w:val="none" w:sz="0" w:space="0" w:color="auto"/>
      </w:divBdr>
    </w:div>
    <w:div w:id="1215119993">
      <w:bodyDiv w:val="1"/>
      <w:marLeft w:val="0"/>
      <w:marRight w:val="0"/>
      <w:marTop w:val="0"/>
      <w:marBottom w:val="0"/>
      <w:divBdr>
        <w:top w:val="none" w:sz="0" w:space="0" w:color="auto"/>
        <w:left w:val="none" w:sz="0" w:space="0" w:color="auto"/>
        <w:bottom w:val="none" w:sz="0" w:space="0" w:color="auto"/>
        <w:right w:val="none" w:sz="0" w:space="0" w:color="auto"/>
      </w:divBdr>
    </w:div>
    <w:div w:id="1311596412">
      <w:bodyDiv w:val="1"/>
      <w:marLeft w:val="0"/>
      <w:marRight w:val="0"/>
      <w:marTop w:val="0"/>
      <w:marBottom w:val="0"/>
      <w:divBdr>
        <w:top w:val="none" w:sz="0" w:space="0" w:color="auto"/>
        <w:left w:val="none" w:sz="0" w:space="0" w:color="auto"/>
        <w:bottom w:val="none" w:sz="0" w:space="0" w:color="auto"/>
        <w:right w:val="none" w:sz="0" w:space="0" w:color="auto"/>
      </w:divBdr>
    </w:div>
    <w:div w:id="1546406164">
      <w:bodyDiv w:val="1"/>
      <w:marLeft w:val="0"/>
      <w:marRight w:val="0"/>
      <w:marTop w:val="0"/>
      <w:marBottom w:val="0"/>
      <w:divBdr>
        <w:top w:val="none" w:sz="0" w:space="0" w:color="auto"/>
        <w:left w:val="none" w:sz="0" w:space="0" w:color="auto"/>
        <w:bottom w:val="none" w:sz="0" w:space="0" w:color="auto"/>
        <w:right w:val="none" w:sz="0" w:space="0" w:color="auto"/>
      </w:divBdr>
    </w:div>
    <w:div w:id="1738823071">
      <w:bodyDiv w:val="1"/>
      <w:marLeft w:val="0"/>
      <w:marRight w:val="0"/>
      <w:marTop w:val="0"/>
      <w:marBottom w:val="0"/>
      <w:divBdr>
        <w:top w:val="none" w:sz="0" w:space="0" w:color="auto"/>
        <w:left w:val="none" w:sz="0" w:space="0" w:color="auto"/>
        <w:bottom w:val="none" w:sz="0" w:space="0" w:color="auto"/>
        <w:right w:val="none" w:sz="0" w:space="0" w:color="auto"/>
      </w:divBdr>
    </w:div>
    <w:div w:id="1791822696">
      <w:bodyDiv w:val="1"/>
      <w:marLeft w:val="0"/>
      <w:marRight w:val="0"/>
      <w:marTop w:val="0"/>
      <w:marBottom w:val="0"/>
      <w:divBdr>
        <w:top w:val="none" w:sz="0" w:space="0" w:color="auto"/>
        <w:left w:val="none" w:sz="0" w:space="0" w:color="auto"/>
        <w:bottom w:val="none" w:sz="0" w:space="0" w:color="auto"/>
        <w:right w:val="none" w:sz="0" w:space="0" w:color="auto"/>
      </w:divBdr>
    </w:div>
    <w:div w:id="19479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_window(%22https://opac.kpi.ua:443/F/P5FC4XMJH53SR7S9K6TG9QQGA4TAA59DQCSNFN4HJVLQI6KUPC-19281?func=service&amp;doc_number=000604951&amp;line_number=0014&amp;service_type=TAG%22);" TargetMode="External"/><Relationship Id="rId18" Type="http://schemas.openxmlformats.org/officeDocument/2006/relationships/hyperlink" Target="https://jurliga.ligazakon.net/analitycs" TargetMode="External"/><Relationship Id="rId3" Type="http://schemas.microsoft.com/office/2007/relationships/stylesWithEffects" Target="stylesWithEffects.xml"/><Relationship Id="rId21" Type="http://schemas.openxmlformats.org/officeDocument/2006/relationships/hyperlink" Target="https://kpi.ua/code" TargetMode="External"/><Relationship Id="rId7" Type="http://schemas.openxmlformats.org/officeDocument/2006/relationships/endnotes" Target="endnotes.xml"/><Relationship Id="rId12" Type="http://schemas.openxmlformats.org/officeDocument/2006/relationships/hyperlink" Target="javascript:open_window(%22https://opac.kpi.ua:443/F/P5FC4XMJH53SR7S9K6TG9QQGA4TAA59DQCSNFN4HJVLQI6KUPC-19280?func=service&amp;doc_number=000604951&amp;line_number=0013&amp;service_type=TAG%22);" TargetMode="External"/><Relationship Id="rId17" Type="http://schemas.openxmlformats.org/officeDocument/2006/relationships/hyperlink" Target="https://supreme.court.gov.ua/supreme/pokazniki-diyalnosti/analiz" TargetMode="External"/><Relationship Id="rId2" Type="http://schemas.openxmlformats.org/officeDocument/2006/relationships/styles" Target="styles.xml"/><Relationship Id="rId16" Type="http://schemas.openxmlformats.org/officeDocument/2006/relationships/hyperlink" Target="https://supreme.court.gov.ua/supreme/pokazniki-diyalnosti/analiz" TargetMode="External"/><Relationship Id="rId20" Type="http://schemas.openxmlformats.org/officeDocument/2006/relationships/hyperlink" Target="https://kpi.ua/co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open_window(%22https://opac.kpi.ua:443/F/P5FC4XMJH53SR7S9K6TG9QQGA4TAA59DQCSNFN4HJVLQI6KUPC-18933?func=service&amp;doc_number=000618479&amp;line_number=0011&amp;service_type=TAG%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yestr.court.gov.ua/" TargetMode="External"/><Relationship Id="rId23" Type="http://schemas.openxmlformats.org/officeDocument/2006/relationships/fontTable" Target="fontTable.xml"/><Relationship Id="rId10" Type="http://schemas.openxmlformats.org/officeDocument/2006/relationships/hyperlink" Target="https://classroom.google.com/c/MTU5MzE1MDA0NjU2?cjc=gztwpch" TargetMode="External"/><Relationship Id="rId19" Type="http://schemas.openxmlformats.org/officeDocument/2006/relationships/hyperlink" Target="https://jurliga.ligazakon.net/ua/analitycs/" TargetMode="External"/><Relationship Id="rId4" Type="http://schemas.openxmlformats.org/officeDocument/2006/relationships/settings" Target="settings.xml"/><Relationship Id="rId9" Type="http://schemas.openxmlformats.org/officeDocument/2006/relationships/hyperlink" Target="mailto:jullliyas3@gmail.com" TargetMode="External"/><Relationship Id="rId14" Type="http://schemas.openxmlformats.org/officeDocument/2006/relationships/hyperlink" Target="http://pgp-journal.kiev.ua/archive/2017/3/20.pd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6890</Words>
  <Characters>39274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ПКФСП4</cp:lastModifiedBy>
  <cp:revision>7</cp:revision>
  <cp:lastPrinted>2021-01-26T17:14:00Z</cp:lastPrinted>
  <dcterms:created xsi:type="dcterms:W3CDTF">2021-02-17T13:39:00Z</dcterms:created>
  <dcterms:modified xsi:type="dcterms:W3CDTF">2021-10-05T10:30:00Z</dcterms:modified>
</cp:coreProperties>
</file>