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7F68C1" w:rsidRPr="008148A3" w14:paraId="5FF6D1F6" w14:textId="77777777" w:rsidTr="00122CB5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113F4B5D" w14:textId="77777777" w:rsidR="007F68C1" w:rsidRPr="008148A3" w:rsidRDefault="007F68C1" w:rsidP="00122CB5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bookmarkStart w:id="0" w:name="_Hlk63160185"/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77B35EAD" wp14:editId="3743F7A1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FB49" w14:textId="77777777" w:rsidR="007F68C1" w:rsidRPr="008148A3" w:rsidRDefault="007F68C1" w:rsidP="00122CB5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25C70AD2" w14:textId="77777777" w:rsidR="007F68C1" w:rsidRPr="008148A3" w:rsidRDefault="007F68C1" w:rsidP="00122CB5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Кафедра господарського та адміністративного права</w:t>
            </w:r>
          </w:p>
        </w:tc>
      </w:tr>
      <w:tr w:rsidR="007F68C1" w:rsidRPr="008148A3" w14:paraId="07FDEBC9" w14:textId="77777777" w:rsidTr="00122CB5">
        <w:trPr>
          <w:trHeight w:val="628"/>
        </w:trPr>
        <w:tc>
          <w:tcPr>
            <w:tcW w:w="10206" w:type="dxa"/>
            <w:gridSpan w:val="3"/>
          </w:tcPr>
          <w:p w14:paraId="1AE1A2A3" w14:textId="77777777" w:rsidR="007F68C1" w:rsidRDefault="007F68C1" w:rsidP="00122CB5">
            <w:pPr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ГОСПОДАРСЬКІ ДОГОВОРИ</w:t>
            </w:r>
          </w:p>
          <w:p w14:paraId="5D28F9A4" w14:textId="77777777" w:rsidR="007F68C1" w:rsidRPr="00C32BA6" w:rsidRDefault="007F68C1" w:rsidP="00122CB5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 (</w:t>
            </w:r>
            <w:proofErr w:type="spellStart"/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Силабус</w:t>
            </w:r>
            <w:proofErr w:type="spellEnd"/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)</w:t>
            </w:r>
          </w:p>
        </w:tc>
      </w:tr>
    </w:tbl>
    <w:p w14:paraId="334B4461" w14:textId="77777777" w:rsidR="007F68C1" w:rsidRPr="004472C0" w:rsidRDefault="007F68C1" w:rsidP="007F68C1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7F68C1" w:rsidRPr="005251A5" w14:paraId="141C5E2E" w14:textId="77777777" w:rsidTr="00122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98B0637" w14:textId="77777777" w:rsidR="007F68C1" w:rsidRPr="005251A5" w:rsidRDefault="007F68C1" w:rsidP="00122CB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157A690A" w14:textId="77777777" w:rsidR="007F68C1" w:rsidRPr="00A2798C" w:rsidRDefault="007F68C1" w:rsidP="00122CB5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Перший (бакалаврський) </w:t>
            </w:r>
          </w:p>
        </w:tc>
      </w:tr>
      <w:tr w:rsidR="007F68C1" w:rsidRPr="005251A5" w14:paraId="59CA3492" w14:textId="77777777" w:rsidTr="00122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F55D15F" w14:textId="77777777" w:rsidR="007F68C1" w:rsidRPr="005251A5" w:rsidRDefault="007F68C1" w:rsidP="00122CB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3A4DE801" w14:textId="77777777" w:rsidR="007F68C1" w:rsidRPr="00A2798C" w:rsidRDefault="007F68C1" w:rsidP="00122CB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08 Право</w:t>
            </w:r>
          </w:p>
        </w:tc>
      </w:tr>
      <w:tr w:rsidR="007F68C1" w:rsidRPr="00C301EF" w14:paraId="324B2F7E" w14:textId="77777777" w:rsidTr="00122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D4FA672" w14:textId="77777777" w:rsidR="007F68C1" w:rsidRPr="005251A5" w:rsidRDefault="007F68C1" w:rsidP="00122CB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33B14259" w14:textId="77777777" w:rsidR="007F68C1" w:rsidRPr="00A2798C" w:rsidRDefault="007F68C1" w:rsidP="00122CB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081 Право</w:t>
            </w:r>
          </w:p>
        </w:tc>
      </w:tr>
      <w:tr w:rsidR="007F68C1" w:rsidRPr="005251A5" w14:paraId="4705ACDB" w14:textId="77777777" w:rsidTr="00122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969C27A" w14:textId="77777777" w:rsidR="007F68C1" w:rsidRPr="005251A5" w:rsidRDefault="007F68C1" w:rsidP="00122CB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395683A9" w14:textId="77777777" w:rsidR="007F68C1" w:rsidRPr="00A2798C" w:rsidRDefault="007F68C1" w:rsidP="00122CB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AB5F44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Право</w:t>
            </w:r>
          </w:p>
        </w:tc>
      </w:tr>
      <w:tr w:rsidR="007F68C1" w:rsidRPr="005251A5" w14:paraId="430B3182" w14:textId="77777777" w:rsidTr="00122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FC52BD2" w14:textId="77777777" w:rsidR="007F68C1" w:rsidRPr="005251A5" w:rsidRDefault="007F68C1" w:rsidP="00122CB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0A2EDE1A" w14:textId="77777777" w:rsidR="007F68C1" w:rsidRPr="00A2798C" w:rsidRDefault="007F68C1" w:rsidP="00122CB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Вибіркова</w:t>
            </w:r>
          </w:p>
        </w:tc>
      </w:tr>
      <w:tr w:rsidR="007F68C1" w:rsidRPr="005251A5" w14:paraId="0CB5C1EB" w14:textId="77777777" w:rsidTr="00122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F772C8F" w14:textId="77777777" w:rsidR="007F68C1" w:rsidRPr="005251A5" w:rsidRDefault="007F68C1" w:rsidP="00122CB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39F525BE" w14:textId="77777777" w:rsidR="007F68C1" w:rsidRPr="001F4ECB" w:rsidRDefault="007F68C1" w:rsidP="00122CB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о</w:t>
            </w: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чна(денна)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заочна</w:t>
            </w:r>
            <w:proofErr w:type="spellEnd"/>
          </w:p>
        </w:tc>
      </w:tr>
      <w:tr w:rsidR="007F68C1" w:rsidRPr="005251A5" w14:paraId="0C2591A6" w14:textId="77777777" w:rsidTr="00122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3DD0A52" w14:textId="77777777" w:rsidR="007F68C1" w:rsidRPr="005251A5" w:rsidRDefault="007F68C1" w:rsidP="00122CB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41E1BD3C" w14:textId="77777777" w:rsidR="007F68C1" w:rsidRPr="00A2798C" w:rsidRDefault="007F68C1" w:rsidP="00122CB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4</w:t>
            </w: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курс, осінній  семестр</w:t>
            </w:r>
          </w:p>
        </w:tc>
      </w:tr>
      <w:tr w:rsidR="007F68C1" w:rsidRPr="005251A5" w14:paraId="766C34CF" w14:textId="77777777" w:rsidTr="00122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8514188" w14:textId="77777777" w:rsidR="007F68C1" w:rsidRPr="005251A5" w:rsidRDefault="007F68C1" w:rsidP="00122CB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004BC90A" w14:textId="77777777" w:rsidR="007F68C1" w:rsidRPr="00D1686C" w:rsidRDefault="007F68C1" w:rsidP="00122CB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120 годин, 4 кредити 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ECTS</w:t>
            </w:r>
          </w:p>
        </w:tc>
      </w:tr>
      <w:tr w:rsidR="007F68C1" w:rsidRPr="005251A5" w14:paraId="323E5265" w14:textId="77777777" w:rsidTr="00122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032E189" w14:textId="77777777" w:rsidR="007F68C1" w:rsidRPr="005251A5" w:rsidRDefault="007F68C1" w:rsidP="00122CB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2B03220F" w14:textId="77777777" w:rsidR="007F68C1" w:rsidRPr="00D1686C" w:rsidRDefault="007F68C1" w:rsidP="00122CB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D1686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залік</w:t>
            </w:r>
          </w:p>
        </w:tc>
      </w:tr>
      <w:tr w:rsidR="007F68C1" w:rsidRPr="005251A5" w14:paraId="7197C307" w14:textId="77777777" w:rsidTr="00122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BEBC855" w14:textId="77777777" w:rsidR="007F68C1" w:rsidRPr="005251A5" w:rsidRDefault="007F68C1" w:rsidP="00122CB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F711DFA" w14:textId="77777777" w:rsidR="007F68C1" w:rsidRPr="00D1686C" w:rsidRDefault="007F68C1" w:rsidP="00122CB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D1686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Згідно з розкладом</w:t>
            </w:r>
          </w:p>
        </w:tc>
      </w:tr>
      <w:tr w:rsidR="007F68C1" w:rsidRPr="005251A5" w14:paraId="1E74E6AB" w14:textId="77777777" w:rsidTr="00122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621E11F" w14:textId="77777777" w:rsidR="007F68C1" w:rsidRPr="005251A5" w:rsidRDefault="007F68C1" w:rsidP="00122CB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3CC64C96" w14:textId="77777777" w:rsidR="007F68C1" w:rsidRPr="00A2798C" w:rsidRDefault="007F68C1" w:rsidP="00122CB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Українська</w:t>
            </w:r>
          </w:p>
        </w:tc>
      </w:tr>
      <w:tr w:rsidR="007F68C1" w:rsidRPr="005251A5" w14:paraId="635E08A2" w14:textId="77777777" w:rsidTr="00122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5C1EF3D" w14:textId="77777777" w:rsidR="007F68C1" w:rsidRPr="005251A5" w:rsidRDefault="007F68C1" w:rsidP="00122CB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proofErr w:type="spellStart"/>
            <w:r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proofErr w:type="spellEnd"/>
            <w:r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7C03A4B7" w14:textId="77777777" w:rsidR="007F68C1" w:rsidRPr="00D1686C" w:rsidRDefault="007F68C1" w:rsidP="00122CB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  <w:lang w:val="ru-RU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Лектор: </w:t>
            </w:r>
            <w:proofErr w:type="spellStart"/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к.ю.н</w:t>
            </w:r>
            <w:proofErr w:type="spellEnd"/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. Подоляк С.А., </w:t>
            </w:r>
            <w:proofErr w:type="spellStart"/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Podolyak</w:t>
            </w:r>
            <w:proofErr w:type="spellEnd"/>
            <w:r w:rsidRPr="00D1686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.</w:t>
            </w:r>
            <w:proofErr w:type="spellStart"/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svetlana</w:t>
            </w:r>
            <w:proofErr w:type="spellEnd"/>
            <w:r w:rsidRPr="00D1686C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@</w:t>
            </w:r>
            <w:proofErr w:type="spellStart"/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lll</w:t>
            </w:r>
            <w:proofErr w:type="spellEnd"/>
            <w:r w:rsidRPr="00D1686C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.</w:t>
            </w:r>
            <w:proofErr w:type="spellStart"/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kpi</w:t>
            </w:r>
            <w:proofErr w:type="spellEnd"/>
            <w:r w:rsidRPr="00D1686C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.</w:t>
            </w:r>
            <w:proofErr w:type="spellStart"/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ua</w:t>
            </w:r>
            <w:proofErr w:type="spellEnd"/>
          </w:p>
          <w:p w14:paraId="60923091" w14:textId="7E4AF2CB" w:rsidR="007F68C1" w:rsidRPr="00714BA0" w:rsidRDefault="007F68C1" w:rsidP="00122CB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  <w:lang w:val="ru-RU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Практичні : </w:t>
            </w:r>
            <w:proofErr w:type="spellStart"/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к.ю.н</w:t>
            </w:r>
            <w:proofErr w:type="spellEnd"/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. Подоляк С.А., </w:t>
            </w:r>
            <w:proofErr w:type="spellStart"/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Podolyak</w:t>
            </w:r>
            <w:proofErr w:type="spellEnd"/>
            <w:r w:rsidRPr="00D1686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.</w:t>
            </w:r>
            <w:proofErr w:type="spellStart"/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svetlana</w:t>
            </w:r>
            <w:proofErr w:type="spellEnd"/>
            <w:r w:rsidRPr="00D1686C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@</w:t>
            </w:r>
            <w:proofErr w:type="spellStart"/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lll</w:t>
            </w:r>
            <w:proofErr w:type="spellEnd"/>
            <w:r w:rsidRPr="00D1686C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.</w:t>
            </w:r>
            <w:proofErr w:type="spellStart"/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kpi</w:t>
            </w:r>
            <w:proofErr w:type="spellEnd"/>
            <w:r w:rsidRPr="00D1686C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.</w:t>
            </w:r>
            <w:proofErr w:type="spellStart"/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ua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,</w:t>
            </w:r>
          </w:p>
        </w:tc>
      </w:tr>
      <w:tr w:rsidR="007F68C1" w:rsidRPr="005251A5" w14:paraId="58BBAD54" w14:textId="77777777" w:rsidTr="00122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97E2684" w14:textId="77777777" w:rsidR="007F68C1" w:rsidRPr="0024663E" w:rsidRDefault="007F68C1" w:rsidP="00122CB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67984C80" w14:textId="77777777" w:rsidR="007F68C1" w:rsidRPr="001F4ECB" w:rsidRDefault="007F68C1" w:rsidP="00122CB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Сікорський </w:t>
            </w:r>
            <w:r w:rsidRPr="0024663E"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 xml:space="preserve">Google classroom , </w:t>
            </w:r>
            <w:r w:rsidRPr="0024663E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код </w:t>
            </w:r>
            <w:r>
              <w:rPr>
                <w:rFonts w:asciiTheme="minorHAnsi" w:hAnsiTheme="minorHAnsi"/>
                <w:color w:val="0070C0"/>
                <w:sz w:val="22"/>
                <w:szCs w:val="22"/>
              </w:rPr>
              <w:t>у викладача</w:t>
            </w:r>
          </w:p>
        </w:tc>
      </w:tr>
    </w:tbl>
    <w:p w14:paraId="32F55FC2" w14:textId="77777777" w:rsidR="007F68C1" w:rsidRPr="00DC0691" w:rsidRDefault="007F68C1" w:rsidP="007F68C1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Arial Narrow" w:hAnsi="Arial Narrow"/>
        </w:rPr>
      </w:pPr>
      <w:r w:rsidRPr="00DC0691">
        <w:rPr>
          <w:rFonts w:ascii="Arial Narrow" w:hAnsi="Arial Narrow"/>
        </w:rPr>
        <w:t>Програма навчальної дисципліни</w:t>
      </w:r>
    </w:p>
    <w:p w14:paraId="0A677311" w14:textId="77777777" w:rsidR="007F68C1" w:rsidRPr="00DC0691" w:rsidRDefault="007F68C1" w:rsidP="007F68C1">
      <w:pPr>
        <w:pStyle w:val="1"/>
        <w:rPr>
          <w:rFonts w:ascii="Arial Narrow" w:hAnsi="Arial Narrow"/>
        </w:rPr>
      </w:pPr>
      <w:r w:rsidRPr="00DC0691">
        <w:rPr>
          <w:rFonts w:ascii="Arial Narrow" w:hAnsi="Arial Narrow"/>
        </w:rPr>
        <w:t>Опис навчальної дисципліни, її мета, предмет вивчання та результати навчання</w:t>
      </w:r>
    </w:p>
    <w:p w14:paraId="3DB601A2" w14:textId="3549B101" w:rsidR="007F68C1" w:rsidRDefault="007F68C1" w:rsidP="007F68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sz w:val="24"/>
          <w:szCs w:val="24"/>
        </w:rPr>
        <w:t>Навчальна дисципліна «Господарські договори» розроблена таким чином, щоб поглибити та удосконалити знання та навички студентів щодо окремих видів господарських договорів та практики їх складання, застосування. Основними завданнями навчальної дисципліни є ознайомлення студентів з особливостями укладання суб’єктами господарювання певних видів господарських договорів, вироблення навичок практичного застосування одержаних знань і норм при вирішенні конкретних практичних ситуацій.</w:t>
      </w:r>
    </w:p>
    <w:p w14:paraId="2AFD4E10" w14:textId="1C1A5AB0" w:rsidR="007D2CE8" w:rsidRPr="00A6447A" w:rsidRDefault="007D2CE8" w:rsidP="007D2CE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A6447A">
        <w:rPr>
          <w:rFonts w:ascii="Arial Narrow" w:eastAsia="Batang" w:hAnsi="Arial Narrow"/>
          <w:sz w:val="24"/>
          <w:szCs w:val="24"/>
        </w:rPr>
        <w:t xml:space="preserve">Програма навчальної дисципліни спрямована, зокрема, на поглиблення </w:t>
      </w:r>
      <w:r w:rsidR="00CE492E">
        <w:rPr>
          <w:rFonts w:ascii="Arial Narrow" w:eastAsia="Batang" w:hAnsi="Arial Narrow"/>
          <w:sz w:val="24"/>
          <w:szCs w:val="24"/>
        </w:rPr>
        <w:t xml:space="preserve">в залежності від правових відносин </w:t>
      </w:r>
      <w:r w:rsidRPr="00A6447A">
        <w:rPr>
          <w:rFonts w:ascii="Arial Narrow" w:eastAsia="Batang" w:hAnsi="Arial Narrow"/>
          <w:sz w:val="24"/>
          <w:szCs w:val="24"/>
        </w:rPr>
        <w:t>так</w:t>
      </w:r>
      <w:r w:rsidR="00CE492E">
        <w:rPr>
          <w:rFonts w:ascii="Arial Narrow" w:eastAsia="Batang" w:hAnsi="Arial Narrow"/>
          <w:sz w:val="24"/>
          <w:szCs w:val="24"/>
        </w:rPr>
        <w:t>ої</w:t>
      </w:r>
      <w:r w:rsidRPr="00A6447A">
        <w:rPr>
          <w:rFonts w:ascii="Arial Narrow" w:eastAsia="Batang" w:hAnsi="Arial Narrow"/>
          <w:sz w:val="24"/>
          <w:szCs w:val="24"/>
        </w:rPr>
        <w:t xml:space="preserve"> </w:t>
      </w:r>
      <w:r w:rsidRPr="00A6447A">
        <w:rPr>
          <w:rFonts w:ascii="Arial Narrow" w:eastAsia="Batang" w:hAnsi="Arial Narrow"/>
          <w:b/>
          <w:sz w:val="24"/>
          <w:szCs w:val="24"/>
        </w:rPr>
        <w:t>загальн</w:t>
      </w:r>
      <w:r w:rsidR="00CE492E">
        <w:rPr>
          <w:rFonts w:ascii="Arial Narrow" w:eastAsia="Batang" w:hAnsi="Arial Narrow"/>
          <w:b/>
          <w:sz w:val="24"/>
          <w:szCs w:val="24"/>
        </w:rPr>
        <w:t>ої</w:t>
      </w:r>
      <w:r w:rsidRPr="00A6447A">
        <w:rPr>
          <w:rFonts w:ascii="Arial Narrow" w:eastAsia="Batang" w:hAnsi="Arial Narrow"/>
          <w:b/>
          <w:sz w:val="24"/>
          <w:szCs w:val="24"/>
        </w:rPr>
        <w:t xml:space="preserve"> компетентност</w:t>
      </w:r>
      <w:r w:rsidR="00CE492E">
        <w:rPr>
          <w:rFonts w:ascii="Arial Narrow" w:eastAsia="Batang" w:hAnsi="Arial Narrow"/>
          <w:b/>
          <w:sz w:val="24"/>
          <w:szCs w:val="24"/>
        </w:rPr>
        <w:t>і</w:t>
      </w:r>
      <w:r w:rsidRPr="00A6447A">
        <w:rPr>
          <w:rFonts w:ascii="Arial Narrow" w:eastAsia="Batang" w:hAnsi="Arial Narrow"/>
          <w:b/>
          <w:sz w:val="24"/>
          <w:szCs w:val="24"/>
        </w:rPr>
        <w:t>,</w:t>
      </w:r>
      <w:r w:rsidRPr="00A6447A">
        <w:rPr>
          <w:rFonts w:ascii="Arial Narrow" w:eastAsia="Batang" w:hAnsi="Arial Narrow"/>
          <w:sz w:val="24"/>
          <w:szCs w:val="24"/>
        </w:rPr>
        <w:t xml:space="preserve"> як</w:t>
      </w:r>
      <w:r w:rsidR="00CE492E">
        <w:rPr>
          <w:rFonts w:ascii="Arial Narrow" w:eastAsia="Batang" w:hAnsi="Arial Narrow"/>
          <w:sz w:val="24"/>
          <w:szCs w:val="24"/>
        </w:rPr>
        <w:t xml:space="preserve"> </w:t>
      </w:r>
      <w:r w:rsidRPr="00A6447A">
        <w:rPr>
          <w:rFonts w:ascii="Arial Narrow" w:hAnsi="Arial Narrow" w:cs="Arial"/>
          <w:sz w:val="24"/>
          <w:szCs w:val="24"/>
        </w:rPr>
        <w:t>з</w:t>
      </w:r>
      <w:r w:rsidRPr="00A6447A">
        <w:rPr>
          <w:rFonts w:ascii="Arial Narrow" w:hAnsi="Arial Narrow"/>
          <w:sz w:val="24"/>
          <w:szCs w:val="24"/>
        </w:rPr>
        <w:t>датність застосовувати знання у практичних ситуаціях;</w:t>
      </w:r>
      <w:r w:rsidRPr="00A6447A">
        <w:rPr>
          <w:rFonts w:ascii="Arial Narrow" w:hAnsi="Arial Narrow" w:cs="Arial"/>
          <w:sz w:val="24"/>
          <w:szCs w:val="24"/>
        </w:rPr>
        <w:t xml:space="preserve"> з</w:t>
      </w:r>
      <w:r w:rsidRPr="00A6447A">
        <w:rPr>
          <w:rFonts w:ascii="Arial Narrow" w:hAnsi="Arial Narrow"/>
          <w:sz w:val="24"/>
          <w:szCs w:val="24"/>
        </w:rPr>
        <w:t xml:space="preserve">нання та розуміння предметної області та розуміння професійної діяльності; та </w:t>
      </w:r>
      <w:r w:rsidRPr="00A6447A">
        <w:rPr>
          <w:rFonts w:ascii="Arial Narrow" w:hAnsi="Arial Narrow"/>
          <w:b/>
          <w:sz w:val="24"/>
          <w:szCs w:val="24"/>
        </w:rPr>
        <w:t xml:space="preserve">фахових </w:t>
      </w:r>
      <w:proofErr w:type="spellStart"/>
      <w:r w:rsidRPr="00A6447A">
        <w:rPr>
          <w:rFonts w:ascii="Arial Narrow" w:hAnsi="Arial Narrow"/>
          <w:b/>
          <w:sz w:val="24"/>
          <w:szCs w:val="24"/>
        </w:rPr>
        <w:t>компетентностей</w:t>
      </w:r>
      <w:proofErr w:type="spellEnd"/>
      <w:r w:rsidRPr="00A6447A">
        <w:rPr>
          <w:rFonts w:ascii="Arial Narrow" w:hAnsi="Arial Narrow"/>
          <w:b/>
          <w:sz w:val="24"/>
          <w:szCs w:val="24"/>
        </w:rPr>
        <w:t xml:space="preserve">: </w:t>
      </w:r>
      <w:r w:rsidRPr="00A6447A">
        <w:rPr>
          <w:rFonts w:ascii="Arial Narrow" w:hAnsi="Arial Narrow"/>
          <w:sz w:val="24"/>
          <w:szCs w:val="24"/>
        </w:rPr>
        <w:t>здатність до критичного та системного аналізу правових явищ і застосування набутих знань у професійній діяльності; здатність до самостійної підготовки проектів актів правозастосування.</w:t>
      </w:r>
    </w:p>
    <w:p w14:paraId="52A88C5C" w14:textId="77777777" w:rsidR="007D2CE8" w:rsidRPr="00A6447A" w:rsidRDefault="007D2CE8" w:rsidP="007D2CE8">
      <w:pPr>
        <w:tabs>
          <w:tab w:val="num" w:pos="0"/>
        </w:tabs>
        <w:spacing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A6447A">
        <w:rPr>
          <w:rFonts w:ascii="Arial Narrow" w:hAnsi="Arial Narrow" w:cstheme="minorHAnsi"/>
          <w:sz w:val="24"/>
          <w:szCs w:val="24"/>
        </w:rPr>
        <w:t xml:space="preserve">Студенти після засвоєння навчальної дисципліни мають продемонструвати такі </w:t>
      </w:r>
      <w:r w:rsidRPr="00A6447A">
        <w:rPr>
          <w:rFonts w:ascii="Arial Narrow" w:hAnsi="Arial Narrow" w:cstheme="minorHAnsi"/>
          <w:b/>
          <w:sz w:val="24"/>
          <w:szCs w:val="24"/>
        </w:rPr>
        <w:t>результати навчання:</w:t>
      </w:r>
    </w:p>
    <w:p w14:paraId="271D8961" w14:textId="77777777" w:rsidR="007D2CE8" w:rsidRPr="00A6447A" w:rsidRDefault="007D2CE8" w:rsidP="007D2CE8">
      <w:pPr>
        <w:tabs>
          <w:tab w:val="num" w:pos="0"/>
        </w:tabs>
        <w:spacing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A6447A">
        <w:rPr>
          <w:rFonts w:ascii="Arial Narrow" w:hAnsi="Arial Narrow" w:cstheme="minorHAnsi"/>
          <w:b/>
          <w:sz w:val="24"/>
          <w:szCs w:val="24"/>
        </w:rPr>
        <w:t>Знання:</w:t>
      </w:r>
    </w:p>
    <w:p w14:paraId="5EDB3AA4" w14:textId="52881EE5" w:rsidR="007D2CE8" w:rsidRPr="00A6447A" w:rsidRDefault="007D2CE8" w:rsidP="007D2CE8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6447A">
        <w:rPr>
          <w:rFonts w:ascii="Arial Narrow" w:hAnsi="Arial Narrow"/>
          <w:sz w:val="24"/>
          <w:szCs w:val="24"/>
        </w:rPr>
        <w:t>господарсько-договірних відносин;</w:t>
      </w:r>
    </w:p>
    <w:p w14:paraId="1F408445" w14:textId="11664D6D" w:rsidR="007D2CE8" w:rsidRPr="00A6447A" w:rsidRDefault="007D2CE8" w:rsidP="007D2CE8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6447A">
        <w:rPr>
          <w:rFonts w:ascii="Arial Narrow" w:hAnsi="Arial Narrow"/>
          <w:sz w:val="24"/>
          <w:szCs w:val="24"/>
        </w:rPr>
        <w:t>особливості застосування господарсько-правової відповідальності;</w:t>
      </w:r>
    </w:p>
    <w:p w14:paraId="091F1493" w14:textId="77777777" w:rsidR="007D2CE8" w:rsidRPr="00A6447A" w:rsidRDefault="007D2CE8" w:rsidP="007D2CE8">
      <w:pPr>
        <w:pStyle w:val="a0"/>
        <w:spacing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A6447A">
        <w:rPr>
          <w:rFonts w:ascii="Arial Narrow" w:hAnsi="Arial Narrow"/>
          <w:b/>
          <w:sz w:val="24"/>
          <w:szCs w:val="24"/>
        </w:rPr>
        <w:t xml:space="preserve">Уміння: </w:t>
      </w:r>
    </w:p>
    <w:p w14:paraId="54D9E7ED" w14:textId="77777777" w:rsidR="007D2CE8" w:rsidRPr="00A6447A" w:rsidRDefault="007D2CE8" w:rsidP="007D2CE8">
      <w:pPr>
        <w:pStyle w:val="a0"/>
        <w:spacing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з</w:t>
      </w:r>
      <w:r w:rsidRPr="00A6447A">
        <w:rPr>
          <w:rFonts w:ascii="Arial Narrow" w:hAnsi="Arial Narrow"/>
          <w:sz w:val="24"/>
          <w:szCs w:val="24"/>
        </w:rPr>
        <w:t>астосовувати набуті знання у різних правових ситуаціях, виокремлювати юридично значущі факти і формуват</w:t>
      </w:r>
      <w:r>
        <w:rPr>
          <w:rFonts w:ascii="Arial Narrow" w:hAnsi="Arial Narrow"/>
          <w:sz w:val="24"/>
          <w:szCs w:val="24"/>
        </w:rPr>
        <w:t>и обґрунтовані правові висновки;</w:t>
      </w:r>
    </w:p>
    <w:p w14:paraId="04E68630" w14:textId="2E4EC9B3" w:rsidR="007D2CE8" w:rsidRPr="00A6447A" w:rsidRDefault="007D2CE8" w:rsidP="007D2CE8">
      <w:pPr>
        <w:pStyle w:val="a0"/>
        <w:spacing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</w:t>
      </w:r>
      <w:r w:rsidRPr="00A6447A">
        <w:rPr>
          <w:rFonts w:ascii="Arial Narrow" w:hAnsi="Arial Narrow"/>
          <w:sz w:val="24"/>
          <w:szCs w:val="24"/>
        </w:rPr>
        <w:t>отувати проекти необхідних документів відповідно до правового висновку зробленого у різних правових ситуаціях, з</w:t>
      </w:r>
      <w:r>
        <w:rPr>
          <w:rFonts w:ascii="Arial Narrow" w:hAnsi="Arial Narrow"/>
          <w:sz w:val="24"/>
          <w:szCs w:val="24"/>
        </w:rPr>
        <w:t>окрема, господарських договорів</w:t>
      </w:r>
      <w:r w:rsidRPr="00A6447A">
        <w:rPr>
          <w:rFonts w:ascii="Arial Narrow" w:hAnsi="Arial Narrow"/>
          <w:sz w:val="24"/>
          <w:szCs w:val="24"/>
        </w:rPr>
        <w:t>.</w:t>
      </w:r>
    </w:p>
    <w:p w14:paraId="6718518C" w14:textId="77777777" w:rsidR="007D2CE8" w:rsidRPr="00DC0691" w:rsidRDefault="007D2CE8" w:rsidP="007F68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0A696F02" w14:textId="77777777" w:rsidR="007F68C1" w:rsidRPr="00DC0691" w:rsidRDefault="007F68C1" w:rsidP="007F68C1">
      <w:pPr>
        <w:pStyle w:val="1"/>
        <w:spacing w:line="240" w:lineRule="auto"/>
        <w:rPr>
          <w:rFonts w:ascii="Arial Narrow" w:hAnsi="Arial Narrow"/>
        </w:rPr>
      </w:pPr>
      <w:proofErr w:type="spellStart"/>
      <w:r w:rsidRPr="00DC0691">
        <w:rPr>
          <w:rFonts w:ascii="Arial Narrow" w:hAnsi="Arial Narrow"/>
        </w:rPr>
        <w:t>Пререквізити</w:t>
      </w:r>
      <w:proofErr w:type="spellEnd"/>
      <w:r w:rsidRPr="00DC0691">
        <w:rPr>
          <w:rFonts w:ascii="Arial Narrow" w:hAnsi="Arial Narrow"/>
        </w:rPr>
        <w:t xml:space="preserve"> та </w:t>
      </w:r>
      <w:proofErr w:type="spellStart"/>
      <w:r w:rsidRPr="00DC0691">
        <w:rPr>
          <w:rFonts w:ascii="Arial Narrow" w:hAnsi="Arial Narrow"/>
        </w:rPr>
        <w:t>постреквізити</w:t>
      </w:r>
      <w:proofErr w:type="spellEnd"/>
      <w:r w:rsidRPr="00DC0691">
        <w:rPr>
          <w:rFonts w:ascii="Arial Narrow" w:hAnsi="Arial Narrow"/>
        </w:rPr>
        <w:t xml:space="preserve"> дисципліни (місце в структурно-логічній схемі навчання за відповідною освітньою програмою)</w:t>
      </w:r>
    </w:p>
    <w:p w14:paraId="09D45A53" w14:textId="77777777" w:rsidR="007F68C1" w:rsidRPr="00DC0691" w:rsidRDefault="007F68C1" w:rsidP="007F68C1">
      <w:pPr>
        <w:spacing w:after="120" w:line="240" w:lineRule="auto"/>
        <w:jc w:val="both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DC0691">
        <w:rPr>
          <w:rFonts w:ascii="Arial Narrow" w:hAnsi="Arial Narrow"/>
          <w:iCs/>
          <w:color w:val="000000" w:themeColor="text1"/>
          <w:sz w:val="24"/>
          <w:szCs w:val="24"/>
        </w:rPr>
        <w:t>Для успішного освоєння дисципліни необхідно мати знання та уміння, які передбачаються після прослуховування курсу з дисциплін «Господарське право»</w:t>
      </w:r>
    </w:p>
    <w:p w14:paraId="3299D747" w14:textId="77777777" w:rsidR="007F68C1" w:rsidRPr="00DC0691" w:rsidRDefault="007F68C1" w:rsidP="007F68C1">
      <w:pPr>
        <w:spacing w:after="120" w:line="240" w:lineRule="auto"/>
        <w:jc w:val="both"/>
        <w:rPr>
          <w:rFonts w:ascii="Arial Narrow" w:hAnsi="Arial Narrow"/>
          <w:i/>
          <w:color w:val="0070C0"/>
          <w:sz w:val="24"/>
          <w:szCs w:val="24"/>
        </w:rPr>
      </w:pPr>
    </w:p>
    <w:p w14:paraId="52E49050" w14:textId="77777777" w:rsidR="007F68C1" w:rsidRPr="00DC0691" w:rsidRDefault="007F68C1" w:rsidP="007F68C1">
      <w:pPr>
        <w:pStyle w:val="1"/>
        <w:spacing w:line="240" w:lineRule="auto"/>
        <w:rPr>
          <w:rFonts w:ascii="Arial Narrow" w:hAnsi="Arial Narrow"/>
        </w:rPr>
      </w:pPr>
      <w:r w:rsidRPr="00DC0691">
        <w:rPr>
          <w:rFonts w:ascii="Arial Narrow" w:hAnsi="Arial Narrow"/>
        </w:rPr>
        <w:t xml:space="preserve">Зміст навчальної дисципліни </w:t>
      </w:r>
    </w:p>
    <w:p w14:paraId="25813EE1" w14:textId="77777777" w:rsidR="007F68C1" w:rsidRPr="00DC0691" w:rsidRDefault="007F68C1" w:rsidP="007F68C1">
      <w:pPr>
        <w:pStyle w:val="11"/>
        <w:ind w:left="0" w:firstLine="720"/>
        <w:jc w:val="center"/>
        <w:rPr>
          <w:rFonts w:ascii="Arial Narrow" w:hAnsi="Arial Narrow" w:cs="Arial"/>
          <w:b/>
          <w:lang w:val="uk-UA"/>
        </w:rPr>
      </w:pPr>
      <w:bookmarkStart w:id="1" w:name="_Hlk63162035"/>
      <w:r w:rsidRPr="00DC0691">
        <w:rPr>
          <w:rFonts w:ascii="Arial Narrow" w:hAnsi="Arial Narrow" w:cs="Arial"/>
          <w:b/>
          <w:lang w:val="uk-UA"/>
        </w:rPr>
        <w:t xml:space="preserve">РОЗПОДІЛ  НАВЧАЛЬНОГО ЧАСУ ДЛЯ СТУДЕНТІВ ДЕННОЇ ФОРМИ НАВЧАННЯ ЗА ТЕМАМИ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"/>
        <w:gridCol w:w="267"/>
        <w:gridCol w:w="5362"/>
        <w:gridCol w:w="738"/>
        <w:gridCol w:w="1564"/>
        <w:gridCol w:w="632"/>
        <w:gridCol w:w="407"/>
        <w:gridCol w:w="407"/>
      </w:tblGrid>
      <w:tr w:rsidR="007F68C1" w:rsidRPr="00DC0691" w14:paraId="76D9385E" w14:textId="77777777" w:rsidTr="00122CB5">
        <w:trPr>
          <w:cantSplit/>
        </w:trPr>
        <w:tc>
          <w:tcPr>
            <w:tcW w:w="0" w:type="auto"/>
            <w:gridSpan w:val="2"/>
            <w:vMerge w:val="restart"/>
          </w:tcPr>
          <w:p w14:paraId="6A561434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№ п/</w:t>
            </w:r>
            <w:proofErr w:type="spellStart"/>
            <w:r w:rsidRPr="00DC0691">
              <w:rPr>
                <w:rFonts w:ascii="Arial Narrow" w:hAnsi="Arial Narrow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14:paraId="03520043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Назва теми</w:t>
            </w:r>
          </w:p>
        </w:tc>
        <w:tc>
          <w:tcPr>
            <w:tcW w:w="0" w:type="auto"/>
            <w:gridSpan w:val="5"/>
          </w:tcPr>
          <w:p w14:paraId="7BE0B6FE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Кількість годин</w:t>
            </w:r>
          </w:p>
        </w:tc>
      </w:tr>
      <w:tr w:rsidR="007F68C1" w:rsidRPr="00DC0691" w14:paraId="7C767F96" w14:textId="77777777" w:rsidTr="00122CB5">
        <w:trPr>
          <w:cantSplit/>
        </w:trPr>
        <w:tc>
          <w:tcPr>
            <w:tcW w:w="0" w:type="auto"/>
            <w:gridSpan w:val="2"/>
            <w:vMerge/>
          </w:tcPr>
          <w:p w14:paraId="065455EE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C712E9A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D15AB0D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лекції</w:t>
            </w:r>
          </w:p>
        </w:tc>
        <w:tc>
          <w:tcPr>
            <w:tcW w:w="0" w:type="auto"/>
          </w:tcPr>
          <w:p w14:paraId="534FFB25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 xml:space="preserve">Практичні (семінарські) </w:t>
            </w:r>
          </w:p>
        </w:tc>
        <w:tc>
          <w:tcPr>
            <w:tcW w:w="0" w:type="auto"/>
          </w:tcPr>
          <w:p w14:paraId="3E62AA16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СРС</w:t>
            </w:r>
          </w:p>
        </w:tc>
        <w:tc>
          <w:tcPr>
            <w:tcW w:w="0" w:type="auto"/>
            <w:gridSpan w:val="2"/>
          </w:tcPr>
          <w:p w14:paraId="6A23DA31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 xml:space="preserve">всього </w:t>
            </w:r>
          </w:p>
        </w:tc>
      </w:tr>
      <w:tr w:rsidR="007F68C1" w:rsidRPr="00DC0691" w14:paraId="54A32D15" w14:textId="77777777" w:rsidTr="00122CB5">
        <w:trPr>
          <w:trHeight w:val="519"/>
        </w:trPr>
        <w:tc>
          <w:tcPr>
            <w:tcW w:w="0" w:type="auto"/>
            <w:gridSpan w:val="2"/>
          </w:tcPr>
          <w:p w14:paraId="69098C02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E4D25EF" w14:textId="77777777" w:rsidR="007F68C1" w:rsidRPr="00DC0691" w:rsidRDefault="007F68C1" w:rsidP="00122CB5">
            <w:pPr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Тема 1. Забезпечення договірної роботи суб’єктів господарювання</w:t>
            </w:r>
          </w:p>
        </w:tc>
        <w:tc>
          <w:tcPr>
            <w:tcW w:w="0" w:type="auto"/>
          </w:tcPr>
          <w:p w14:paraId="60B5094E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C32DA1E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5E67023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</w:tcPr>
          <w:p w14:paraId="5468D43E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</w:tc>
      </w:tr>
      <w:tr w:rsidR="007F68C1" w:rsidRPr="00DC0691" w14:paraId="0B2D9612" w14:textId="77777777" w:rsidTr="00122CB5">
        <w:tc>
          <w:tcPr>
            <w:tcW w:w="0" w:type="auto"/>
            <w:gridSpan w:val="2"/>
          </w:tcPr>
          <w:p w14:paraId="13056150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072F601" w14:textId="77777777" w:rsidR="007F68C1" w:rsidRPr="00DC0691" w:rsidRDefault="007F68C1" w:rsidP="00122CB5">
            <w:pPr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Тема 2. Способи укладання, виконання, зміни та розірвання господарських договорів. Правові наслідки зміни та розірвання господарських договорів. Правові підстави та наслідки визнання господарських договорів недійсними</w:t>
            </w:r>
          </w:p>
          <w:p w14:paraId="65546A30" w14:textId="77777777" w:rsidR="007F68C1" w:rsidRPr="00DC0691" w:rsidRDefault="007F68C1" w:rsidP="00122CB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27AADDE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76D1635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EF9D322" w14:textId="77777777" w:rsidR="007F68C1" w:rsidRPr="00DC0691" w:rsidRDefault="007F68C1" w:rsidP="00122CB5">
            <w:pPr>
              <w:tabs>
                <w:tab w:val="left" w:pos="540"/>
                <w:tab w:val="left" w:pos="611"/>
                <w:tab w:val="center" w:pos="702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</w:tcPr>
          <w:p w14:paraId="31259E10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</w:tc>
      </w:tr>
      <w:tr w:rsidR="007F68C1" w:rsidRPr="00DC0691" w14:paraId="34C5D14E" w14:textId="77777777" w:rsidTr="00122CB5">
        <w:trPr>
          <w:trHeight w:val="1646"/>
        </w:trPr>
        <w:tc>
          <w:tcPr>
            <w:tcW w:w="0" w:type="auto"/>
            <w:gridSpan w:val="2"/>
          </w:tcPr>
          <w:p w14:paraId="6EE2E43D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15ADEBD" w14:textId="77777777" w:rsidR="007F68C1" w:rsidRPr="00DC0691" w:rsidRDefault="007F68C1" w:rsidP="00122CB5">
            <w:pPr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Тема 3. Правова характеристика господарських договорів, які укладаються при здійсненні публічних закупівель</w:t>
            </w:r>
          </w:p>
          <w:p w14:paraId="661FC5C2" w14:textId="77777777" w:rsidR="007F68C1" w:rsidRPr="00DC0691" w:rsidRDefault="007F68C1" w:rsidP="00122CB5">
            <w:pPr>
              <w:tabs>
                <w:tab w:val="left" w:pos="993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BF2A028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5F701F6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01315B6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</w:tcPr>
          <w:p w14:paraId="77348456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</w:tc>
      </w:tr>
      <w:tr w:rsidR="007F68C1" w:rsidRPr="00DC0691" w14:paraId="2AC3509C" w14:textId="77777777" w:rsidTr="00122CB5">
        <w:trPr>
          <w:trHeight w:val="1573"/>
        </w:trPr>
        <w:tc>
          <w:tcPr>
            <w:tcW w:w="0" w:type="auto"/>
            <w:gridSpan w:val="2"/>
          </w:tcPr>
          <w:p w14:paraId="23FB5A68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CC7FCAD" w14:textId="77777777" w:rsidR="007F68C1" w:rsidRPr="00DC0691" w:rsidRDefault="007F68C1" w:rsidP="00122CB5">
            <w:pPr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 xml:space="preserve">Тема 4. Правова характеристика господарських договорів, які укладаються на біржах (товарна/фондова) </w:t>
            </w:r>
          </w:p>
        </w:tc>
        <w:tc>
          <w:tcPr>
            <w:tcW w:w="0" w:type="auto"/>
          </w:tcPr>
          <w:p w14:paraId="1F358232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2D069B1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073879C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</w:tcPr>
          <w:p w14:paraId="1B26637C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</w:tc>
      </w:tr>
      <w:tr w:rsidR="007F68C1" w:rsidRPr="00DC0691" w14:paraId="12C1719B" w14:textId="77777777" w:rsidTr="00122CB5">
        <w:trPr>
          <w:trHeight w:val="1379"/>
        </w:trPr>
        <w:tc>
          <w:tcPr>
            <w:tcW w:w="0" w:type="auto"/>
            <w:gridSpan w:val="2"/>
          </w:tcPr>
          <w:p w14:paraId="21F82BDE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8B7AA28" w14:textId="77777777" w:rsidR="007F68C1" w:rsidRPr="00DC0691" w:rsidRDefault="007F68C1" w:rsidP="00122CB5">
            <w:pPr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Тема 5. Правова характеристика господарського договору оперативного лізингу</w:t>
            </w:r>
          </w:p>
          <w:p w14:paraId="49079773" w14:textId="77777777" w:rsidR="007F68C1" w:rsidRPr="00DC0691" w:rsidRDefault="007F68C1" w:rsidP="00122CB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349E53A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4EBC2BB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39A3F8C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</w:tcPr>
          <w:p w14:paraId="2F84BFDE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</w:tc>
      </w:tr>
      <w:tr w:rsidR="007F68C1" w:rsidRPr="00DC0691" w14:paraId="561232AE" w14:textId="77777777" w:rsidTr="00122CB5">
        <w:trPr>
          <w:trHeight w:val="1198"/>
        </w:trPr>
        <w:tc>
          <w:tcPr>
            <w:tcW w:w="0" w:type="auto"/>
            <w:gridSpan w:val="2"/>
          </w:tcPr>
          <w:p w14:paraId="22300580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274FD033" w14:textId="77777777" w:rsidR="007F68C1" w:rsidRPr="00DC0691" w:rsidRDefault="007F68C1" w:rsidP="00122CB5">
            <w:pPr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Тема 6. Правова характеристика господарського договору фінансового лізингу</w:t>
            </w:r>
          </w:p>
          <w:p w14:paraId="3BF3000E" w14:textId="77777777" w:rsidR="007F68C1" w:rsidRPr="00DC0691" w:rsidRDefault="007F68C1" w:rsidP="00122CB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455F685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0DF3990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EB01CDC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</w:tcPr>
          <w:p w14:paraId="354FEBB4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</w:tc>
      </w:tr>
      <w:tr w:rsidR="007F68C1" w:rsidRPr="00DC0691" w14:paraId="1ADAD686" w14:textId="77777777" w:rsidTr="00122CB5">
        <w:trPr>
          <w:trHeight w:val="1053"/>
        </w:trPr>
        <w:tc>
          <w:tcPr>
            <w:tcW w:w="0" w:type="auto"/>
            <w:gridSpan w:val="2"/>
          </w:tcPr>
          <w:p w14:paraId="132F1255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0FDF078C" w14:textId="77777777" w:rsidR="007F68C1" w:rsidRPr="00DC0691" w:rsidRDefault="007F68C1" w:rsidP="00122CB5">
            <w:pPr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Тема 7. Правова характеристика господарського договору підряду на капітальне будівництво</w:t>
            </w:r>
          </w:p>
          <w:p w14:paraId="7A312FF7" w14:textId="77777777" w:rsidR="007F68C1" w:rsidRPr="00DC0691" w:rsidRDefault="007F68C1" w:rsidP="00122CB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C0A1A14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A975B24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B9040CE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</w:tcPr>
          <w:p w14:paraId="4812F8AD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</w:tc>
      </w:tr>
      <w:tr w:rsidR="007F68C1" w:rsidRPr="00DC0691" w14:paraId="000DA2BA" w14:textId="77777777" w:rsidTr="00122CB5">
        <w:trPr>
          <w:trHeight w:val="847"/>
        </w:trPr>
        <w:tc>
          <w:tcPr>
            <w:tcW w:w="0" w:type="auto"/>
            <w:gridSpan w:val="2"/>
          </w:tcPr>
          <w:p w14:paraId="586485B4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236A3EFB" w14:textId="77777777" w:rsidR="007F68C1" w:rsidRPr="00DC0691" w:rsidRDefault="007F68C1" w:rsidP="00122CB5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 xml:space="preserve">Тема 8. Правова характеристика інших видів господарських договорів у будівельній галузі. </w:t>
            </w:r>
          </w:p>
          <w:p w14:paraId="3DFEEEF0" w14:textId="77777777" w:rsidR="007F68C1" w:rsidRPr="00DC0691" w:rsidRDefault="007F68C1" w:rsidP="00122CB5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78213929" w14:textId="77777777" w:rsidR="007F68C1" w:rsidRPr="00DC0691" w:rsidRDefault="007F68C1" w:rsidP="00122CB5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2D9AE124" w14:textId="77777777" w:rsidR="007F68C1" w:rsidRPr="00DC0691" w:rsidRDefault="007F68C1" w:rsidP="00122CB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9BBF6AD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14:paraId="2AF30119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77DE30A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</w:tcPr>
          <w:p w14:paraId="437BD0FF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</w:tc>
      </w:tr>
      <w:tr w:rsidR="007F68C1" w:rsidRPr="00DC0691" w14:paraId="5A04200F" w14:textId="77777777" w:rsidTr="00122CB5">
        <w:trPr>
          <w:trHeight w:val="980"/>
        </w:trPr>
        <w:tc>
          <w:tcPr>
            <w:tcW w:w="0" w:type="auto"/>
            <w:gridSpan w:val="2"/>
          </w:tcPr>
          <w:p w14:paraId="2628761D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14:paraId="79480762" w14:textId="77777777" w:rsidR="007F68C1" w:rsidRPr="00DC0691" w:rsidRDefault="007F68C1" w:rsidP="00122CB5">
            <w:pPr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Тема 9. Контракти FIDIC</w:t>
            </w:r>
          </w:p>
          <w:p w14:paraId="5B5021B4" w14:textId="77777777" w:rsidR="007F68C1" w:rsidRPr="00DC0691" w:rsidRDefault="007F68C1" w:rsidP="00122CB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C29CDD5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ACA3D3E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B9C5DB3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</w:tcPr>
          <w:p w14:paraId="58C35E43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</w:tc>
      </w:tr>
      <w:tr w:rsidR="007F68C1" w:rsidRPr="00DC0691" w14:paraId="45274911" w14:textId="77777777" w:rsidTr="00122CB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trHeight w:val="100"/>
        </w:trPr>
        <w:tc>
          <w:tcPr>
            <w:tcW w:w="8609" w:type="dxa"/>
            <w:gridSpan w:val="6"/>
          </w:tcPr>
          <w:p w14:paraId="6B4EB29E" w14:textId="74DA19C9" w:rsidR="007F68C1" w:rsidRPr="00DC0691" w:rsidRDefault="007F68C1" w:rsidP="00714BA0">
            <w:pPr>
              <w:tabs>
                <w:tab w:val="left" w:pos="1172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F68C1" w:rsidRPr="00DC0691" w14:paraId="13872BCB" w14:textId="77777777" w:rsidTr="00122CB5">
        <w:trPr>
          <w:trHeight w:val="784"/>
        </w:trPr>
        <w:tc>
          <w:tcPr>
            <w:tcW w:w="0" w:type="auto"/>
            <w:gridSpan w:val="2"/>
          </w:tcPr>
          <w:p w14:paraId="0F2AD9C9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79F1A7DE" w14:textId="77777777" w:rsidR="007F68C1" w:rsidRPr="00DC0691" w:rsidRDefault="007F68C1" w:rsidP="00122CB5">
            <w:pPr>
              <w:shd w:val="clear" w:color="auto" w:fill="FFFFFF"/>
              <w:tabs>
                <w:tab w:val="left" w:pos="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Тема 10. Правова характеристика господарських договорів надання маркетингових послуг</w:t>
            </w:r>
          </w:p>
          <w:p w14:paraId="46C1E429" w14:textId="77777777" w:rsidR="007F68C1" w:rsidRPr="00DC0691" w:rsidRDefault="007F68C1" w:rsidP="00122CB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75AE41F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4EE29F8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FCCC51F" w14:textId="77777777" w:rsidR="007F68C1" w:rsidRPr="00DC0691" w:rsidRDefault="007F68C1" w:rsidP="00122CB5">
            <w:pPr>
              <w:tabs>
                <w:tab w:val="left" w:pos="200"/>
                <w:tab w:val="center" w:pos="432"/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</w:tcPr>
          <w:p w14:paraId="3DB2E850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</w:tc>
      </w:tr>
      <w:tr w:rsidR="007F68C1" w:rsidRPr="00DC0691" w14:paraId="4DD460CC" w14:textId="77777777" w:rsidTr="00122CB5">
        <w:trPr>
          <w:trHeight w:val="424"/>
        </w:trPr>
        <w:tc>
          <w:tcPr>
            <w:tcW w:w="0" w:type="auto"/>
            <w:gridSpan w:val="2"/>
          </w:tcPr>
          <w:p w14:paraId="43A7BF59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15648071" w14:textId="77777777" w:rsidR="007F68C1" w:rsidRPr="00DC0691" w:rsidRDefault="007F68C1" w:rsidP="00122CB5">
            <w:pPr>
              <w:shd w:val="clear" w:color="auto" w:fill="FFFFFF"/>
              <w:tabs>
                <w:tab w:val="left" w:pos="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 xml:space="preserve">Тема 11. Правова характеристика господарського договору </w:t>
            </w:r>
            <w:proofErr w:type="spellStart"/>
            <w:r w:rsidRPr="00DC0691">
              <w:rPr>
                <w:rFonts w:ascii="Arial Narrow" w:hAnsi="Arial Narrow" w:cs="Arial"/>
                <w:sz w:val="24"/>
                <w:szCs w:val="24"/>
              </w:rPr>
              <w:t>аутсорсингу</w:t>
            </w:r>
            <w:proofErr w:type="spellEnd"/>
          </w:p>
          <w:p w14:paraId="4BA030FD" w14:textId="77777777" w:rsidR="007F68C1" w:rsidRPr="00DC0691" w:rsidRDefault="007F68C1" w:rsidP="00122CB5">
            <w:pPr>
              <w:shd w:val="clear" w:color="auto" w:fill="FFFFFF"/>
              <w:tabs>
                <w:tab w:val="left" w:pos="0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B842DC1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8DC28C4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114D75F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</w:tcPr>
          <w:p w14:paraId="07972E35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</w:tc>
      </w:tr>
      <w:tr w:rsidR="007F68C1" w:rsidRPr="00DC0691" w14:paraId="0810803E" w14:textId="77777777" w:rsidTr="00122CB5">
        <w:trPr>
          <w:trHeight w:val="339"/>
        </w:trPr>
        <w:tc>
          <w:tcPr>
            <w:tcW w:w="0" w:type="auto"/>
            <w:gridSpan w:val="2"/>
          </w:tcPr>
          <w:p w14:paraId="67925F21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12</w:t>
            </w:r>
          </w:p>
          <w:p w14:paraId="755859D7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97B79AD" w14:textId="77777777" w:rsidR="007F68C1" w:rsidRPr="00DC0691" w:rsidRDefault="007F68C1" w:rsidP="00122CB5">
            <w:pPr>
              <w:shd w:val="clear" w:color="auto" w:fill="FFFFFF"/>
              <w:tabs>
                <w:tab w:val="left" w:pos="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Тема 12. Правова характеристика господарського договору на розробку сайту</w:t>
            </w:r>
          </w:p>
          <w:p w14:paraId="70F7C354" w14:textId="77777777" w:rsidR="007F68C1" w:rsidRPr="00DC0691" w:rsidRDefault="007F68C1" w:rsidP="00122CB5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14:paraId="6C0D536A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6460AE8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81D5ACB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4</w:t>
            </w:r>
          </w:p>
          <w:p w14:paraId="793108E4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692F094A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  <w:p w14:paraId="4C843C77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7F68C1" w:rsidRPr="00DC0691" w14:paraId="4CC01E50" w14:textId="77777777" w:rsidTr="00122CB5">
        <w:trPr>
          <w:trHeight w:val="932"/>
        </w:trPr>
        <w:tc>
          <w:tcPr>
            <w:tcW w:w="0" w:type="auto"/>
            <w:gridSpan w:val="2"/>
          </w:tcPr>
          <w:p w14:paraId="7C148A49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3B0A0277" w14:textId="77777777" w:rsidR="007F68C1" w:rsidRPr="00DC0691" w:rsidRDefault="007F68C1" w:rsidP="00122CB5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i/>
                <w:sz w:val="24"/>
                <w:szCs w:val="24"/>
              </w:rPr>
              <w:t>Вирішення кейсів</w:t>
            </w:r>
          </w:p>
        </w:tc>
        <w:tc>
          <w:tcPr>
            <w:tcW w:w="0" w:type="auto"/>
          </w:tcPr>
          <w:p w14:paraId="0A0D5119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BECD299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757F900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</w:tcPr>
          <w:p w14:paraId="54F81811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26</w:t>
            </w:r>
          </w:p>
        </w:tc>
      </w:tr>
      <w:tr w:rsidR="007F68C1" w:rsidRPr="00DC0691" w14:paraId="3299DF7F" w14:textId="77777777" w:rsidTr="00122CB5">
        <w:tc>
          <w:tcPr>
            <w:tcW w:w="0" w:type="auto"/>
            <w:gridSpan w:val="2"/>
          </w:tcPr>
          <w:p w14:paraId="0157D09D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20EAB994" w14:textId="77777777" w:rsidR="007F68C1" w:rsidRPr="00DC0691" w:rsidRDefault="007F68C1" w:rsidP="00122CB5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i/>
                <w:sz w:val="24"/>
                <w:szCs w:val="24"/>
              </w:rPr>
              <w:t>Контрольна робота</w:t>
            </w:r>
          </w:p>
        </w:tc>
        <w:tc>
          <w:tcPr>
            <w:tcW w:w="0" w:type="auto"/>
          </w:tcPr>
          <w:p w14:paraId="67DE327D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243D4F1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F4CF686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14:paraId="169A2569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</w:tr>
      <w:tr w:rsidR="007F68C1" w:rsidRPr="00DC0691" w14:paraId="53BEE575" w14:textId="77777777" w:rsidTr="00122CB5">
        <w:tc>
          <w:tcPr>
            <w:tcW w:w="0" w:type="auto"/>
            <w:gridSpan w:val="3"/>
          </w:tcPr>
          <w:p w14:paraId="541FE75F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/>
                <w:sz w:val="24"/>
                <w:szCs w:val="24"/>
              </w:rPr>
              <w:t>Всього:</w:t>
            </w:r>
          </w:p>
        </w:tc>
        <w:tc>
          <w:tcPr>
            <w:tcW w:w="0" w:type="auto"/>
          </w:tcPr>
          <w:p w14:paraId="66FC185A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703F23A9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41480AF9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/>
                <w:sz w:val="24"/>
                <w:szCs w:val="24"/>
              </w:rPr>
              <w:t>72</w:t>
            </w:r>
          </w:p>
        </w:tc>
        <w:tc>
          <w:tcPr>
            <w:tcW w:w="0" w:type="auto"/>
            <w:gridSpan w:val="2"/>
          </w:tcPr>
          <w:p w14:paraId="03D9C09C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/>
                <w:sz w:val="24"/>
                <w:szCs w:val="24"/>
              </w:rPr>
              <w:t>120</w:t>
            </w:r>
          </w:p>
        </w:tc>
      </w:tr>
    </w:tbl>
    <w:p w14:paraId="5D75899A" w14:textId="77777777" w:rsidR="007F68C1" w:rsidRPr="00DC0691" w:rsidRDefault="007F68C1" w:rsidP="007F68C1">
      <w:pPr>
        <w:jc w:val="both"/>
        <w:rPr>
          <w:rFonts w:ascii="Arial Narrow" w:hAnsi="Arial Narrow" w:cs="Arial"/>
          <w:sz w:val="24"/>
          <w:szCs w:val="24"/>
        </w:rPr>
      </w:pPr>
    </w:p>
    <w:p w14:paraId="012CB975" w14:textId="77777777" w:rsidR="007F68C1" w:rsidRPr="00DC0691" w:rsidRDefault="007F68C1" w:rsidP="007F68C1">
      <w:pPr>
        <w:pStyle w:val="11"/>
        <w:ind w:left="0" w:firstLine="720"/>
        <w:jc w:val="center"/>
        <w:rPr>
          <w:rFonts w:ascii="Arial Narrow" w:hAnsi="Arial Narrow" w:cs="Arial"/>
          <w:b/>
          <w:lang w:val="uk-UA"/>
        </w:rPr>
      </w:pPr>
      <w:bookmarkStart w:id="2" w:name="_Hlk58509371"/>
      <w:r w:rsidRPr="00DC0691">
        <w:rPr>
          <w:rFonts w:ascii="Arial Narrow" w:hAnsi="Arial Narrow" w:cs="Arial"/>
          <w:b/>
          <w:lang w:val="uk-UA"/>
        </w:rPr>
        <w:t xml:space="preserve">РОЗПОДІЛ  НАВЧАЛЬНОГО ЧАСУ ДЛЯ СТУДЕНТІВ ЗАОЧНОЇ ФОРМИ НАВЧАННЯ ЗА ТЕМАМИ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"/>
        <w:gridCol w:w="267"/>
        <w:gridCol w:w="5362"/>
        <w:gridCol w:w="738"/>
        <w:gridCol w:w="1564"/>
        <w:gridCol w:w="632"/>
        <w:gridCol w:w="407"/>
        <w:gridCol w:w="407"/>
      </w:tblGrid>
      <w:tr w:rsidR="007F68C1" w:rsidRPr="00DC0691" w14:paraId="77053FD2" w14:textId="77777777" w:rsidTr="00122CB5">
        <w:trPr>
          <w:cantSplit/>
        </w:trPr>
        <w:tc>
          <w:tcPr>
            <w:tcW w:w="0" w:type="auto"/>
            <w:gridSpan w:val="2"/>
            <w:vMerge w:val="restart"/>
          </w:tcPr>
          <w:p w14:paraId="2BD36F2F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№ п/</w:t>
            </w:r>
            <w:proofErr w:type="spellStart"/>
            <w:r w:rsidRPr="00DC0691">
              <w:rPr>
                <w:rFonts w:ascii="Arial Narrow" w:hAnsi="Arial Narrow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14:paraId="695D21F5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Назва теми</w:t>
            </w:r>
          </w:p>
        </w:tc>
        <w:tc>
          <w:tcPr>
            <w:tcW w:w="0" w:type="auto"/>
            <w:gridSpan w:val="5"/>
          </w:tcPr>
          <w:p w14:paraId="34ECAF13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Кількість годин</w:t>
            </w:r>
          </w:p>
        </w:tc>
      </w:tr>
      <w:tr w:rsidR="007F68C1" w:rsidRPr="00DC0691" w14:paraId="29746DFA" w14:textId="77777777" w:rsidTr="00122CB5">
        <w:trPr>
          <w:cantSplit/>
        </w:trPr>
        <w:tc>
          <w:tcPr>
            <w:tcW w:w="0" w:type="auto"/>
            <w:gridSpan w:val="2"/>
            <w:vMerge/>
          </w:tcPr>
          <w:p w14:paraId="1F6E45EA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47CE7C4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6D4282A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лекції</w:t>
            </w:r>
          </w:p>
        </w:tc>
        <w:tc>
          <w:tcPr>
            <w:tcW w:w="0" w:type="auto"/>
          </w:tcPr>
          <w:p w14:paraId="3415A48E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 xml:space="preserve">Практичні (семінарські) </w:t>
            </w:r>
          </w:p>
        </w:tc>
        <w:tc>
          <w:tcPr>
            <w:tcW w:w="0" w:type="auto"/>
          </w:tcPr>
          <w:p w14:paraId="3D56B87F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СРС</w:t>
            </w:r>
          </w:p>
        </w:tc>
        <w:tc>
          <w:tcPr>
            <w:tcW w:w="0" w:type="auto"/>
            <w:gridSpan w:val="2"/>
          </w:tcPr>
          <w:p w14:paraId="42F0C2F8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 xml:space="preserve">всього </w:t>
            </w:r>
          </w:p>
        </w:tc>
      </w:tr>
      <w:tr w:rsidR="007F68C1" w:rsidRPr="00DC0691" w14:paraId="7DD34242" w14:textId="77777777" w:rsidTr="00122CB5">
        <w:trPr>
          <w:trHeight w:val="519"/>
        </w:trPr>
        <w:tc>
          <w:tcPr>
            <w:tcW w:w="0" w:type="auto"/>
            <w:gridSpan w:val="2"/>
          </w:tcPr>
          <w:p w14:paraId="72ABC70A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2FFC5D1" w14:textId="77777777" w:rsidR="007F68C1" w:rsidRPr="00DC0691" w:rsidRDefault="007F68C1" w:rsidP="00122CB5">
            <w:pPr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Тема 1. Забезпечення договірної роботи суб’єктів господарювання</w:t>
            </w:r>
          </w:p>
        </w:tc>
        <w:tc>
          <w:tcPr>
            <w:tcW w:w="0" w:type="auto"/>
          </w:tcPr>
          <w:p w14:paraId="6954AE14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70A71638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50C6432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6,5</w:t>
            </w:r>
          </w:p>
        </w:tc>
        <w:tc>
          <w:tcPr>
            <w:tcW w:w="0" w:type="auto"/>
            <w:gridSpan w:val="2"/>
          </w:tcPr>
          <w:p w14:paraId="576CA3C3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7</w:t>
            </w:r>
          </w:p>
        </w:tc>
      </w:tr>
      <w:tr w:rsidR="007F68C1" w:rsidRPr="00DC0691" w14:paraId="18091D4E" w14:textId="77777777" w:rsidTr="00122CB5">
        <w:tc>
          <w:tcPr>
            <w:tcW w:w="0" w:type="auto"/>
            <w:gridSpan w:val="2"/>
          </w:tcPr>
          <w:p w14:paraId="2CA1D6B0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7B5E964" w14:textId="77777777" w:rsidR="007F68C1" w:rsidRPr="00DC0691" w:rsidRDefault="007F68C1" w:rsidP="00122CB5">
            <w:pPr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Тема 2. Способи укладання, виконання, зміни та розірвання господарських договорів. Правові наслідки зміни та розірвання господарських договорів. Правові підстави та наслідки визнання господарських договорів недійсними</w:t>
            </w:r>
          </w:p>
          <w:p w14:paraId="78C777CB" w14:textId="77777777" w:rsidR="007F68C1" w:rsidRPr="00DC0691" w:rsidRDefault="007F68C1" w:rsidP="00122CB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74B981E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4A1763A1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E56022F" w14:textId="77777777" w:rsidR="007F68C1" w:rsidRPr="00DC0691" w:rsidRDefault="007F68C1" w:rsidP="00122CB5">
            <w:pPr>
              <w:tabs>
                <w:tab w:val="left" w:pos="540"/>
                <w:tab w:val="left" w:pos="611"/>
                <w:tab w:val="center" w:pos="702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6,5</w:t>
            </w:r>
          </w:p>
        </w:tc>
        <w:tc>
          <w:tcPr>
            <w:tcW w:w="0" w:type="auto"/>
            <w:gridSpan w:val="2"/>
          </w:tcPr>
          <w:p w14:paraId="449EB817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7</w:t>
            </w:r>
          </w:p>
        </w:tc>
      </w:tr>
      <w:tr w:rsidR="007F68C1" w:rsidRPr="00DC0691" w14:paraId="27A072AD" w14:textId="77777777" w:rsidTr="00122CB5">
        <w:trPr>
          <w:trHeight w:val="1646"/>
        </w:trPr>
        <w:tc>
          <w:tcPr>
            <w:tcW w:w="0" w:type="auto"/>
            <w:gridSpan w:val="2"/>
          </w:tcPr>
          <w:p w14:paraId="30B5EFBC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EBAD431" w14:textId="77777777" w:rsidR="007F68C1" w:rsidRPr="00DC0691" w:rsidRDefault="007F68C1" w:rsidP="00122CB5">
            <w:pPr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Тема 3. Правова характеристика господарських договорів, які укладаються при здійсненні публічних закупівель</w:t>
            </w:r>
          </w:p>
          <w:p w14:paraId="706B2DEB" w14:textId="77777777" w:rsidR="007F68C1" w:rsidRPr="00DC0691" w:rsidRDefault="007F68C1" w:rsidP="00122CB5">
            <w:pPr>
              <w:tabs>
                <w:tab w:val="left" w:pos="993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ACD9392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1BA323FB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CA802CA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6,5</w:t>
            </w:r>
          </w:p>
        </w:tc>
        <w:tc>
          <w:tcPr>
            <w:tcW w:w="0" w:type="auto"/>
            <w:gridSpan w:val="2"/>
          </w:tcPr>
          <w:p w14:paraId="347FD879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7</w:t>
            </w:r>
          </w:p>
        </w:tc>
      </w:tr>
      <w:tr w:rsidR="007F68C1" w:rsidRPr="00DC0691" w14:paraId="49EA7F4B" w14:textId="77777777" w:rsidTr="00122CB5">
        <w:trPr>
          <w:trHeight w:val="1573"/>
        </w:trPr>
        <w:tc>
          <w:tcPr>
            <w:tcW w:w="0" w:type="auto"/>
            <w:gridSpan w:val="2"/>
          </w:tcPr>
          <w:p w14:paraId="515C0CB8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360DFAF" w14:textId="77777777" w:rsidR="007F68C1" w:rsidRPr="00DC0691" w:rsidRDefault="007F68C1" w:rsidP="00122CB5">
            <w:pPr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 xml:space="preserve">Тема 4. Правова характеристика господарських договорів, які укладаються на біржах (товарна/фондова) </w:t>
            </w:r>
          </w:p>
        </w:tc>
        <w:tc>
          <w:tcPr>
            <w:tcW w:w="0" w:type="auto"/>
          </w:tcPr>
          <w:p w14:paraId="46722B8B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24FD4DB6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49B0D45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6,5</w:t>
            </w:r>
          </w:p>
        </w:tc>
        <w:tc>
          <w:tcPr>
            <w:tcW w:w="0" w:type="auto"/>
            <w:gridSpan w:val="2"/>
          </w:tcPr>
          <w:p w14:paraId="6B58D4D9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7</w:t>
            </w:r>
          </w:p>
        </w:tc>
      </w:tr>
      <w:tr w:rsidR="007F68C1" w:rsidRPr="00DC0691" w14:paraId="585C3170" w14:textId="77777777" w:rsidTr="00122CB5">
        <w:trPr>
          <w:trHeight w:val="1379"/>
        </w:trPr>
        <w:tc>
          <w:tcPr>
            <w:tcW w:w="0" w:type="auto"/>
            <w:gridSpan w:val="2"/>
          </w:tcPr>
          <w:p w14:paraId="442240D4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14:paraId="711DE406" w14:textId="77777777" w:rsidR="007F68C1" w:rsidRPr="00DC0691" w:rsidRDefault="007F68C1" w:rsidP="00122CB5">
            <w:pPr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Тема 5. Правова характеристика господарського договору оперативного лізингу</w:t>
            </w:r>
          </w:p>
          <w:p w14:paraId="22C1A04F" w14:textId="77777777" w:rsidR="007F68C1" w:rsidRPr="00DC0691" w:rsidRDefault="007F68C1" w:rsidP="00122CB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92FC05A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37F32BBD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6E1D2FF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6,5</w:t>
            </w:r>
          </w:p>
        </w:tc>
        <w:tc>
          <w:tcPr>
            <w:tcW w:w="0" w:type="auto"/>
            <w:gridSpan w:val="2"/>
          </w:tcPr>
          <w:p w14:paraId="2068323E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7</w:t>
            </w:r>
          </w:p>
        </w:tc>
      </w:tr>
      <w:tr w:rsidR="007F68C1" w:rsidRPr="00DC0691" w14:paraId="277906F4" w14:textId="77777777" w:rsidTr="00122CB5">
        <w:trPr>
          <w:trHeight w:val="1198"/>
        </w:trPr>
        <w:tc>
          <w:tcPr>
            <w:tcW w:w="0" w:type="auto"/>
            <w:gridSpan w:val="2"/>
          </w:tcPr>
          <w:p w14:paraId="63E18960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E601319" w14:textId="77777777" w:rsidR="007F68C1" w:rsidRPr="00DC0691" w:rsidRDefault="007F68C1" w:rsidP="00122CB5">
            <w:pPr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Тема 6. Правова характеристика господарського договору фінансового лізингу</w:t>
            </w:r>
          </w:p>
          <w:p w14:paraId="26C97D27" w14:textId="77777777" w:rsidR="007F68C1" w:rsidRPr="00DC0691" w:rsidRDefault="007F68C1" w:rsidP="00122CB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AD2F732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2A61EB38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98983B6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6,5</w:t>
            </w:r>
          </w:p>
        </w:tc>
        <w:tc>
          <w:tcPr>
            <w:tcW w:w="0" w:type="auto"/>
            <w:gridSpan w:val="2"/>
          </w:tcPr>
          <w:p w14:paraId="7B8E91B7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7</w:t>
            </w:r>
          </w:p>
        </w:tc>
      </w:tr>
      <w:tr w:rsidR="007F68C1" w:rsidRPr="00DC0691" w14:paraId="0E0DD6F4" w14:textId="77777777" w:rsidTr="00122CB5">
        <w:trPr>
          <w:trHeight w:val="1053"/>
        </w:trPr>
        <w:tc>
          <w:tcPr>
            <w:tcW w:w="0" w:type="auto"/>
            <w:gridSpan w:val="2"/>
          </w:tcPr>
          <w:p w14:paraId="690C80A6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1FB0617C" w14:textId="77777777" w:rsidR="007F68C1" w:rsidRPr="00DC0691" w:rsidRDefault="007F68C1" w:rsidP="00122CB5">
            <w:pPr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Тема 7. Правова характеристика господарського договору підряду на капітальне будівництво</w:t>
            </w:r>
          </w:p>
          <w:p w14:paraId="4C988B37" w14:textId="77777777" w:rsidR="007F68C1" w:rsidRPr="00DC0691" w:rsidRDefault="007F68C1" w:rsidP="00122CB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321AD87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0E0AC0C7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D9256A1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6,5</w:t>
            </w:r>
          </w:p>
        </w:tc>
        <w:tc>
          <w:tcPr>
            <w:tcW w:w="0" w:type="auto"/>
            <w:gridSpan w:val="2"/>
          </w:tcPr>
          <w:p w14:paraId="02122B25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</w:tc>
      </w:tr>
      <w:tr w:rsidR="007F68C1" w:rsidRPr="00DC0691" w14:paraId="04447F76" w14:textId="77777777" w:rsidTr="00122CB5">
        <w:trPr>
          <w:trHeight w:val="847"/>
        </w:trPr>
        <w:tc>
          <w:tcPr>
            <w:tcW w:w="0" w:type="auto"/>
            <w:gridSpan w:val="2"/>
          </w:tcPr>
          <w:p w14:paraId="43FBFE13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354EE88F" w14:textId="77777777" w:rsidR="007F68C1" w:rsidRPr="00DC0691" w:rsidRDefault="007F68C1" w:rsidP="00122CB5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 xml:space="preserve">Тема 8. Правова характеристика інших видів господарських договорів у будівельній галузі. </w:t>
            </w:r>
          </w:p>
          <w:p w14:paraId="2F3C7EA2" w14:textId="77777777" w:rsidR="007F68C1" w:rsidRPr="00DC0691" w:rsidRDefault="007F68C1" w:rsidP="00122CB5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3ED2C7AC" w14:textId="77777777" w:rsidR="007F68C1" w:rsidRPr="00DC0691" w:rsidRDefault="007F68C1" w:rsidP="00122CB5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3742DB84" w14:textId="77777777" w:rsidR="007F68C1" w:rsidRPr="00DC0691" w:rsidRDefault="007F68C1" w:rsidP="00122CB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AEC1C1D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6EFF511C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3D79170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6,5</w:t>
            </w:r>
          </w:p>
        </w:tc>
        <w:tc>
          <w:tcPr>
            <w:tcW w:w="0" w:type="auto"/>
            <w:gridSpan w:val="2"/>
          </w:tcPr>
          <w:p w14:paraId="0FF34FAE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7</w:t>
            </w:r>
          </w:p>
        </w:tc>
      </w:tr>
      <w:tr w:rsidR="007F68C1" w:rsidRPr="00DC0691" w14:paraId="55E8EA8B" w14:textId="77777777" w:rsidTr="00122CB5">
        <w:trPr>
          <w:trHeight w:val="980"/>
        </w:trPr>
        <w:tc>
          <w:tcPr>
            <w:tcW w:w="0" w:type="auto"/>
            <w:gridSpan w:val="2"/>
          </w:tcPr>
          <w:p w14:paraId="52DA7CA7" w14:textId="77777777" w:rsidR="007F68C1" w:rsidRPr="00DC0691" w:rsidRDefault="007F68C1" w:rsidP="00714BA0">
            <w:pPr>
              <w:tabs>
                <w:tab w:val="left" w:pos="540"/>
              </w:tabs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22ECE1A5" w14:textId="77777777" w:rsidR="007F68C1" w:rsidRPr="00DC0691" w:rsidRDefault="007F68C1" w:rsidP="00714BA0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Тема 9. Контракти FIDIC</w:t>
            </w:r>
          </w:p>
          <w:p w14:paraId="74993BA6" w14:textId="77777777" w:rsidR="007F68C1" w:rsidRPr="00DC0691" w:rsidRDefault="007F68C1" w:rsidP="00714BA0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5923ECD" w14:textId="77777777" w:rsidR="007F68C1" w:rsidRPr="00DC0691" w:rsidRDefault="007F68C1" w:rsidP="00714BA0">
            <w:pPr>
              <w:tabs>
                <w:tab w:val="left" w:pos="540"/>
              </w:tabs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467FFCBD" w14:textId="77777777" w:rsidR="007F68C1" w:rsidRPr="00DC0691" w:rsidRDefault="007F68C1" w:rsidP="00714BA0">
            <w:pPr>
              <w:tabs>
                <w:tab w:val="left" w:pos="540"/>
              </w:tabs>
              <w:spacing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70FB654" w14:textId="77777777" w:rsidR="007F68C1" w:rsidRPr="00DC0691" w:rsidRDefault="007F68C1" w:rsidP="00714BA0">
            <w:pPr>
              <w:tabs>
                <w:tab w:val="left" w:pos="540"/>
              </w:tabs>
              <w:spacing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6,5</w:t>
            </w:r>
          </w:p>
        </w:tc>
        <w:tc>
          <w:tcPr>
            <w:tcW w:w="0" w:type="auto"/>
            <w:gridSpan w:val="2"/>
          </w:tcPr>
          <w:p w14:paraId="70D27BEB" w14:textId="77777777" w:rsidR="007F68C1" w:rsidRPr="00DC0691" w:rsidRDefault="007F68C1" w:rsidP="00714BA0">
            <w:pPr>
              <w:tabs>
                <w:tab w:val="left" w:pos="540"/>
              </w:tabs>
              <w:spacing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7</w:t>
            </w:r>
          </w:p>
        </w:tc>
      </w:tr>
      <w:tr w:rsidR="007F68C1" w:rsidRPr="00DC0691" w14:paraId="772D097E" w14:textId="77777777" w:rsidTr="00122CB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trHeight w:val="100"/>
        </w:trPr>
        <w:tc>
          <w:tcPr>
            <w:tcW w:w="8609" w:type="dxa"/>
            <w:gridSpan w:val="6"/>
          </w:tcPr>
          <w:p w14:paraId="637AC038" w14:textId="77777777" w:rsidR="007F68C1" w:rsidRPr="00DC0691" w:rsidRDefault="007F68C1" w:rsidP="00714BA0">
            <w:pPr>
              <w:tabs>
                <w:tab w:val="left" w:pos="540"/>
              </w:tabs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F68C1" w:rsidRPr="00DC0691" w14:paraId="4451E3D0" w14:textId="77777777" w:rsidTr="00122CB5">
        <w:trPr>
          <w:trHeight w:val="784"/>
        </w:trPr>
        <w:tc>
          <w:tcPr>
            <w:tcW w:w="0" w:type="auto"/>
            <w:gridSpan w:val="2"/>
          </w:tcPr>
          <w:p w14:paraId="15D22F39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3B6A4858" w14:textId="77777777" w:rsidR="007F68C1" w:rsidRPr="00DC0691" w:rsidRDefault="007F68C1" w:rsidP="00122CB5">
            <w:pPr>
              <w:shd w:val="clear" w:color="auto" w:fill="FFFFFF"/>
              <w:tabs>
                <w:tab w:val="left" w:pos="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Тема 10. Правова характеристика господарських договорів надання маркетингових послуг</w:t>
            </w:r>
          </w:p>
          <w:p w14:paraId="77661901" w14:textId="77777777" w:rsidR="007F68C1" w:rsidRPr="00DC0691" w:rsidRDefault="007F68C1" w:rsidP="00122CB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2DA2EAE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273D91AB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00A1967" w14:textId="77777777" w:rsidR="007F68C1" w:rsidRPr="00DC0691" w:rsidRDefault="007F68C1" w:rsidP="00122CB5">
            <w:pPr>
              <w:tabs>
                <w:tab w:val="left" w:pos="200"/>
                <w:tab w:val="center" w:pos="432"/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6,5</w:t>
            </w:r>
          </w:p>
        </w:tc>
        <w:tc>
          <w:tcPr>
            <w:tcW w:w="0" w:type="auto"/>
            <w:gridSpan w:val="2"/>
          </w:tcPr>
          <w:p w14:paraId="1E7D3473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</w:tc>
      </w:tr>
      <w:tr w:rsidR="007F68C1" w:rsidRPr="00DC0691" w14:paraId="5CF8E730" w14:textId="77777777" w:rsidTr="00122CB5">
        <w:trPr>
          <w:trHeight w:val="424"/>
        </w:trPr>
        <w:tc>
          <w:tcPr>
            <w:tcW w:w="0" w:type="auto"/>
            <w:gridSpan w:val="2"/>
          </w:tcPr>
          <w:p w14:paraId="149D8758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7A5DFA34" w14:textId="77777777" w:rsidR="007F68C1" w:rsidRPr="00DC0691" w:rsidRDefault="007F68C1" w:rsidP="00122CB5">
            <w:pPr>
              <w:shd w:val="clear" w:color="auto" w:fill="FFFFFF"/>
              <w:tabs>
                <w:tab w:val="left" w:pos="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 xml:space="preserve">Тема 11. Правова характеристика господарського договору </w:t>
            </w:r>
            <w:proofErr w:type="spellStart"/>
            <w:r w:rsidRPr="00DC0691">
              <w:rPr>
                <w:rFonts w:ascii="Arial Narrow" w:hAnsi="Arial Narrow" w:cs="Arial"/>
                <w:sz w:val="24"/>
                <w:szCs w:val="24"/>
              </w:rPr>
              <w:t>аутсорсингу</w:t>
            </w:r>
            <w:proofErr w:type="spellEnd"/>
          </w:p>
          <w:p w14:paraId="0254A8C9" w14:textId="77777777" w:rsidR="007F68C1" w:rsidRPr="00DC0691" w:rsidRDefault="007F68C1" w:rsidP="00122CB5">
            <w:pPr>
              <w:shd w:val="clear" w:color="auto" w:fill="FFFFFF"/>
              <w:tabs>
                <w:tab w:val="left" w:pos="0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4DBDF4B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0212038A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81E6D97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6,5</w:t>
            </w:r>
          </w:p>
        </w:tc>
        <w:tc>
          <w:tcPr>
            <w:tcW w:w="0" w:type="auto"/>
            <w:gridSpan w:val="2"/>
          </w:tcPr>
          <w:p w14:paraId="125EE160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7</w:t>
            </w:r>
          </w:p>
        </w:tc>
      </w:tr>
      <w:tr w:rsidR="007F68C1" w:rsidRPr="00DC0691" w14:paraId="6F2D2351" w14:textId="77777777" w:rsidTr="00122CB5">
        <w:trPr>
          <w:trHeight w:val="339"/>
        </w:trPr>
        <w:tc>
          <w:tcPr>
            <w:tcW w:w="0" w:type="auto"/>
            <w:gridSpan w:val="2"/>
          </w:tcPr>
          <w:p w14:paraId="53C9FB21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12</w:t>
            </w:r>
          </w:p>
          <w:p w14:paraId="06B3F31D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0825602" w14:textId="77777777" w:rsidR="007F68C1" w:rsidRPr="00DC0691" w:rsidRDefault="007F68C1" w:rsidP="00122CB5">
            <w:pPr>
              <w:shd w:val="clear" w:color="auto" w:fill="FFFFFF"/>
              <w:tabs>
                <w:tab w:val="left" w:pos="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Тема 12. Правова характеристика господарського договору на розробку сайту</w:t>
            </w:r>
          </w:p>
          <w:p w14:paraId="632A6696" w14:textId="77777777" w:rsidR="007F68C1" w:rsidRPr="00DC0691" w:rsidRDefault="007F68C1" w:rsidP="00122CB5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14:paraId="6CAE7CDA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7CF8BAC4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D21EFE8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6,5</w:t>
            </w:r>
          </w:p>
          <w:p w14:paraId="49FD771D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1BCF79AA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7</w:t>
            </w:r>
          </w:p>
          <w:p w14:paraId="017B3857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7F68C1" w:rsidRPr="00DC0691" w14:paraId="0CD0B9DB" w14:textId="77777777" w:rsidTr="00122CB5">
        <w:trPr>
          <w:trHeight w:val="932"/>
        </w:trPr>
        <w:tc>
          <w:tcPr>
            <w:tcW w:w="0" w:type="auto"/>
            <w:gridSpan w:val="2"/>
          </w:tcPr>
          <w:p w14:paraId="31B0BFBB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64B83E20" w14:textId="77777777" w:rsidR="007F68C1" w:rsidRPr="00DC0691" w:rsidRDefault="007F68C1" w:rsidP="00122CB5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iCs/>
                <w:sz w:val="24"/>
                <w:szCs w:val="24"/>
              </w:rPr>
              <w:t>Виконання ДКР</w:t>
            </w:r>
          </w:p>
        </w:tc>
        <w:tc>
          <w:tcPr>
            <w:tcW w:w="0" w:type="auto"/>
          </w:tcPr>
          <w:p w14:paraId="0B343FA0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6E79831C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46A7CCE5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iCs/>
                <w:sz w:val="24"/>
                <w:szCs w:val="24"/>
                <w:lang w:val="en-US"/>
              </w:rPr>
            </w:pPr>
            <w:r w:rsidRPr="00DC0691">
              <w:rPr>
                <w:rFonts w:ascii="Arial Narrow" w:hAnsi="Arial Narrow" w:cs="Arial"/>
                <w:bCs/>
                <w:iCs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gridSpan w:val="2"/>
          </w:tcPr>
          <w:p w14:paraId="2E6C539F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iCs/>
                <w:sz w:val="24"/>
                <w:szCs w:val="24"/>
                <w:lang w:val="en-US"/>
              </w:rPr>
            </w:pPr>
            <w:r w:rsidRPr="00DC0691">
              <w:rPr>
                <w:rFonts w:ascii="Arial Narrow" w:hAnsi="Arial Narrow" w:cs="Arial"/>
                <w:bCs/>
                <w:iCs/>
                <w:sz w:val="24"/>
                <w:szCs w:val="24"/>
                <w:lang w:val="en-US"/>
              </w:rPr>
              <w:t>17</w:t>
            </w:r>
          </w:p>
        </w:tc>
      </w:tr>
      <w:tr w:rsidR="007F68C1" w:rsidRPr="00DC0691" w14:paraId="261D4EB2" w14:textId="77777777" w:rsidTr="00122CB5">
        <w:tc>
          <w:tcPr>
            <w:tcW w:w="0" w:type="auto"/>
            <w:gridSpan w:val="2"/>
          </w:tcPr>
          <w:p w14:paraId="3E76B7C9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6B7580D2" w14:textId="77777777" w:rsidR="007F68C1" w:rsidRPr="00DC0691" w:rsidRDefault="007F68C1" w:rsidP="00122CB5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iCs/>
                <w:sz w:val="24"/>
                <w:szCs w:val="24"/>
              </w:rPr>
              <w:t>Підготовка до заліку</w:t>
            </w:r>
          </w:p>
        </w:tc>
        <w:tc>
          <w:tcPr>
            <w:tcW w:w="0" w:type="auto"/>
          </w:tcPr>
          <w:p w14:paraId="15DBDA39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2E4F7FC5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3AE571D9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iCs/>
                <w:sz w:val="24"/>
                <w:szCs w:val="24"/>
                <w:lang w:val="en-US"/>
              </w:rPr>
            </w:pPr>
            <w:r w:rsidRPr="00DC0691">
              <w:rPr>
                <w:rFonts w:ascii="Arial Narrow" w:hAnsi="Arial Narrow" w:cs="Arial"/>
                <w:bCs/>
                <w:iCs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gridSpan w:val="2"/>
          </w:tcPr>
          <w:p w14:paraId="0F4D5E0A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Cs/>
                <w:iCs/>
                <w:sz w:val="24"/>
                <w:szCs w:val="24"/>
                <w:lang w:val="en-US"/>
              </w:rPr>
            </w:pPr>
            <w:r w:rsidRPr="00DC0691">
              <w:rPr>
                <w:rFonts w:ascii="Arial Narrow" w:hAnsi="Arial Narrow" w:cs="Arial"/>
                <w:bCs/>
                <w:iCs/>
                <w:sz w:val="24"/>
                <w:szCs w:val="24"/>
                <w:lang w:val="en-US"/>
              </w:rPr>
              <w:t>17</w:t>
            </w:r>
          </w:p>
        </w:tc>
      </w:tr>
      <w:tr w:rsidR="007F68C1" w:rsidRPr="00DC0691" w14:paraId="045F2684" w14:textId="77777777" w:rsidTr="00122CB5">
        <w:tc>
          <w:tcPr>
            <w:tcW w:w="0" w:type="auto"/>
            <w:gridSpan w:val="3"/>
          </w:tcPr>
          <w:p w14:paraId="4D60CAD2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/>
                <w:sz w:val="24"/>
                <w:szCs w:val="24"/>
              </w:rPr>
              <w:t>Всього:</w:t>
            </w:r>
          </w:p>
        </w:tc>
        <w:tc>
          <w:tcPr>
            <w:tcW w:w="0" w:type="auto"/>
          </w:tcPr>
          <w:p w14:paraId="1551B10F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DC0691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14:paraId="7A024CF6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54F6244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DC0691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112</w:t>
            </w:r>
          </w:p>
        </w:tc>
        <w:tc>
          <w:tcPr>
            <w:tcW w:w="0" w:type="auto"/>
            <w:gridSpan w:val="2"/>
          </w:tcPr>
          <w:p w14:paraId="1179AFEF" w14:textId="77777777" w:rsidR="007F68C1" w:rsidRPr="00DC0691" w:rsidRDefault="007F68C1" w:rsidP="00122CB5">
            <w:pPr>
              <w:tabs>
                <w:tab w:val="left" w:pos="540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C0691">
              <w:rPr>
                <w:rFonts w:ascii="Arial Narrow" w:hAnsi="Arial Narrow" w:cs="Arial"/>
                <w:b/>
                <w:sz w:val="24"/>
                <w:szCs w:val="24"/>
              </w:rPr>
              <w:t>120</w:t>
            </w:r>
          </w:p>
        </w:tc>
      </w:tr>
      <w:bookmarkEnd w:id="1"/>
      <w:bookmarkEnd w:id="2"/>
    </w:tbl>
    <w:p w14:paraId="51553C64" w14:textId="77777777" w:rsidR="007F68C1" w:rsidRPr="00DC0691" w:rsidRDefault="007F68C1" w:rsidP="007F68C1">
      <w:pPr>
        <w:rPr>
          <w:rFonts w:ascii="Arial Narrow" w:hAnsi="Arial Narrow"/>
          <w:sz w:val="24"/>
          <w:szCs w:val="24"/>
        </w:rPr>
      </w:pPr>
    </w:p>
    <w:p w14:paraId="4DFAA923" w14:textId="77777777" w:rsidR="007F68C1" w:rsidRPr="00DC0691" w:rsidRDefault="007F68C1" w:rsidP="007F68C1">
      <w:pPr>
        <w:pStyle w:val="1"/>
        <w:rPr>
          <w:rFonts w:ascii="Arial Narrow" w:hAnsi="Arial Narrow"/>
        </w:rPr>
      </w:pPr>
      <w:r w:rsidRPr="00DC0691">
        <w:rPr>
          <w:rFonts w:ascii="Arial Narrow" w:hAnsi="Arial Narrow"/>
        </w:rPr>
        <w:t>Навчальні матеріали та ресурси</w:t>
      </w:r>
    </w:p>
    <w:p w14:paraId="24377145" w14:textId="77777777" w:rsidR="007F68C1" w:rsidRPr="00DC0691" w:rsidRDefault="007F68C1" w:rsidP="007F68C1">
      <w:pPr>
        <w:spacing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DC0691">
        <w:rPr>
          <w:rFonts w:ascii="Arial Narrow" w:hAnsi="Arial Narrow" w:cs="Tahoma"/>
          <w:b/>
          <w:sz w:val="24"/>
          <w:szCs w:val="24"/>
        </w:rPr>
        <w:t>Базова література:</w:t>
      </w:r>
    </w:p>
    <w:p w14:paraId="7E011777" w14:textId="77777777" w:rsidR="007F68C1" w:rsidRPr="00DC0691" w:rsidRDefault="007F68C1" w:rsidP="007F68C1">
      <w:pPr>
        <w:pStyle w:val="a5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uppressAutoHyphens/>
        <w:jc w:val="both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sz w:val="24"/>
          <w:szCs w:val="24"/>
        </w:rPr>
        <w:t>Договірне право. : підручник : у 2 ч. /</w:t>
      </w:r>
      <w:proofErr w:type="spellStart"/>
      <w:r w:rsidRPr="00DC0691">
        <w:rPr>
          <w:rFonts w:ascii="Arial Narrow" w:hAnsi="Arial Narrow"/>
          <w:sz w:val="24"/>
          <w:szCs w:val="24"/>
        </w:rPr>
        <w:t>Дзера</w:t>
      </w:r>
      <w:proofErr w:type="spellEnd"/>
      <w:r w:rsidRPr="00DC0691">
        <w:rPr>
          <w:rFonts w:ascii="Arial Narrow" w:hAnsi="Arial Narrow"/>
          <w:sz w:val="24"/>
          <w:szCs w:val="24"/>
        </w:rPr>
        <w:t>. К.- 2018 рік</w:t>
      </w:r>
    </w:p>
    <w:p w14:paraId="0AEE214D" w14:textId="77777777" w:rsidR="007F68C1" w:rsidRPr="00DC0691" w:rsidRDefault="007F68C1" w:rsidP="007F68C1">
      <w:pPr>
        <w:pStyle w:val="a5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uppressAutoHyphens/>
        <w:jc w:val="both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sz w:val="24"/>
          <w:szCs w:val="24"/>
        </w:rPr>
        <w:t>Правове регулювання окремих сфер господарювання. Навчальний посібник /Устименко Т.П. -К. 2016, 290 с.</w:t>
      </w:r>
    </w:p>
    <w:p w14:paraId="0EDED8FC" w14:textId="77777777" w:rsidR="007F68C1" w:rsidRPr="00DC0691" w:rsidRDefault="007F68C1" w:rsidP="007F68C1">
      <w:pPr>
        <w:pStyle w:val="a5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uppressAutoHyphens/>
        <w:jc w:val="both"/>
        <w:rPr>
          <w:rFonts w:ascii="Arial Narrow" w:hAnsi="Arial Narrow"/>
          <w:sz w:val="24"/>
          <w:szCs w:val="24"/>
        </w:rPr>
      </w:pPr>
      <w:proofErr w:type="spellStart"/>
      <w:r w:rsidRPr="00DC0691">
        <w:rPr>
          <w:rFonts w:ascii="Arial Narrow" w:hAnsi="Arial Narrow"/>
          <w:sz w:val="24"/>
          <w:szCs w:val="24"/>
        </w:rPr>
        <w:t>Середницька</w:t>
      </w:r>
      <w:proofErr w:type="spellEnd"/>
      <w:r w:rsidRPr="00DC0691">
        <w:rPr>
          <w:rFonts w:ascii="Arial Narrow" w:hAnsi="Arial Narrow"/>
          <w:sz w:val="24"/>
          <w:szCs w:val="24"/>
        </w:rPr>
        <w:t xml:space="preserve"> І.А. Правове регулювання окремих сфер господарювання (в схемах) Альбом схем: Наочний посібник /І. А. </w:t>
      </w:r>
      <w:proofErr w:type="spellStart"/>
      <w:r w:rsidRPr="00DC0691">
        <w:rPr>
          <w:rFonts w:ascii="Arial Narrow" w:hAnsi="Arial Narrow"/>
          <w:sz w:val="24"/>
          <w:szCs w:val="24"/>
        </w:rPr>
        <w:t>Середницька</w:t>
      </w:r>
      <w:proofErr w:type="spellEnd"/>
      <w:r w:rsidRPr="00DC0691">
        <w:rPr>
          <w:rFonts w:ascii="Arial Narrow" w:hAnsi="Arial Narrow"/>
          <w:sz w:val="24"/>
          <w:szCs w:val="24"/>
        </w:rPr>
        <w:t>. – Одеса: ОДУВС, 2016. – 81с.</w:t>
      </w:r>
    </w:p>
    <w:p w14:paraId="163706B4" w14:textId="77777777" w:rsidR="007F68C1" w:rsidRPr="00DC0691" w:rsidRDefault="007F68C1" w:rsidP="007F68C1">
      <w:pPr>
        <w:pStyle w:val="a0"/>
        <w:autoSpaceDE w:val="0"/>
        <w:autoSpaceDN w:val="0"/>
        <w:adjustRightInd w:val="0"/>
        <w:spacing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5808E1FC" w14:textId="77777777" w:rsidR="007F68C1" w:rsidRPr="00DC0691" w:rsidRDefault="007F68C1" w:rsidP="007F68C1">
      <w:pPr>
        <w:pStyle w:val="a0"/>
        <w:autoSpaceDE w:val="0"/>
        <w:autoSpaceDN w:val="0"/>
        <w:adjustRightInd w:val="0"/>
        <w:spacing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DC0691">
        <w:rPr>
          <w:rFonts w:ascii="Arial Narrow" w:hAnsi="Arial Narrow"/>
          <w:b/>
          <w:sz w:val="24"/>
          <w:szCs w:val="24"/>
        </w:rPr>
        <w:t>Основна увага приділятиметься нормативно-правовим актам:</w:t>
      </w:r>
    </w:p>
    <w:p w14:paraId="67D25C08" w14:textId="77777777" w:rsidR="007F68C1" w:rsidRPr="00DC0691" w:rsidRDefault="007F68C1" w:rsidP="007F68C1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sz w:val="24"/>
          <w:szCs w:val="24"/>
        </w:rPr>
        <w:lastRenderedPageBreak/>
        <w:t>Конституція України від 28.06.1996   // Відомості Верховної Ради  України. -  1996. - N 30. - Ст. 141  (статті 41, 54).</w:t>
      </w:r>
    </w:p>
    <w:p w14:paraId="0C2196CC" w14:textId="77777777" w:rsidR="007F68C1" w:rsidRPr="00DC0691" w:rsidRDefault="007F68C1" w:rsidP="007F68C1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sz w:val="24"/>
          <w:szCs w:val="24"/>
        </w:rPr>
        <w:t>Цивільний кодекс України 16.01. 2003 . - № 435-IV  // Відомості Верховної Ради  України – 2003. - № 40-44. – Ст. 356.</w:t>
      </w:r>
    </w:p>
    <w:p w14:paraId="7FA2B532" w14:textId="77777777" w:rsidR="007F68C1" w:rsidRPr="00DC0691" w:rsidRDefault="007F68C1" w:rsidP="007F68C1">
      <w:pPr>
        <w:pStyle w:val="a8"/>
        <w:numPr>
          <w:ilvl w:val="0"/>
          <w:numId w:val="3"/>
        </w:numPr>
        <w:tabs>
          <w:tab w:val="left" w:pos="426"/>
        </w:tabs>
        <w:ind w:left="0" w:firstLine="0"/>
        <w:rPr>
          <w:rFonts w:ascii="Arial Narrow" w:hAnsi="Arial Narrow" w:cs="Times New Roman"/>
          <w:szCs w:val="24"/>
        </w:rPr>
      </w:pPr>
      <w:r w:rsidRPr="00DC0691">
        <w:rPr>
          <w:rFonts w:ascii="Arial Narrow" w:hAnsi="Arial Narrow" w:cs="Times New Roman"/>
          <w:szCs w:val="24"/>
        </w:rPr>
        <w:t>Господарський кодекс України  від 16.01. 2003 . - № 436-IV.</w:t>
      </w:r>
      <w:r w:rsidRPr="00DC0691">
        <w:rPr>
          <w:rFonts w:ascii="Arial Narrow" w:hAnsi="Arial Narrow" w:cs="Times New Roman"/>
          <w:b/>
          <w:bCs w:val="0"/>
          <w:szCs w:val="24"/>
          <w:shd w:val="clear" w:color="auto" w:fill="FFFFFF"/>
        </w:rPr>
        <w:t xml:space="preserve"> </w:t>
      </w:r>
      <w:r w:rsidRPr="00DC0691">
        <w:rPr>
          <w:rFonts w:ascii="Arial Narrow" w:hAnsi="Arial Narrow" w:cs="Times New Roman"/>
          <w:szCs w:val="24"/>
        </w:rPr>
        <w:t xml:space="preserve">// </w:t>
      </w:r>
      <w:r w:rsidRPr="00DC0691">
        <w:rPr>
          <w:rFonts w:ascii="Arial Narrow" w:hAnsi="Arial Narrow" w:cs="Times New Roman"/>
          <w:bCs w:val="0"/>
          <w:szCs w:val="24"/>
          <w:shd w:val="clear" w:color="auto" w:fill="FFFFFF"/>
        </w:rPr>
        <w:t>Відомості Верховної Ради України. – 2003. - № 18, № 19-20, № 21-22, ст.144</w:t>
      </w:r>
    </w:p>
    <w:p w14:paraId="200E3BFF" w14:textId="77777777" w:rsidR="007F68C1" w:rsidRPr="00DC0691" w:rsidRDefault="007F68C1" w:rsidP="007F68C1">
      <w:pPr>
        <w:pStyle w:val="a8"/>
        <w:numPr>
          <w:ilvl w:val="0"/>
          <w:numId w:val="3"/>
        </w:numPr>
        <w:tabs>
          <w:tab w:val="left" w:pos="426"/>
        </w:tabs>
        <w:ind w:left="0" w:firstLine="0"/>
        <w:rPr>
          <w:rFonts w:ascii="Arial Narrow" w:hAnsi="Arial Narrow" w:cs="Times New Roman"/>
          <w:bCs w:val="0"/>
          <w:iCs/>
          <w:szCs w:val="24"/>
        </w:rPr>
      </w:pPr>
      <w:r w:rsidRPr="00DC0691">
        <w:rPr>
          <w:rFonts w:ascii="Arial Narrow" w:hAnsi="Arial Narrow"/>
          <w:bCs w:val="0"/>
          <w:iCs/>
          <w:szCs w:val="24"/>
        </w:rPr>
        <w:t xml:space="preserve">Нормативно-правові акти та акти органів судової влади // База даних «Законодавство України»/ВР України. URL: </w:t>
      </w:r>
      <w:hyperlink r:id="rId7" w:anchor="Find" w:history="1">
        <w:r w:rsidRPr="00DC0691">
          <w:rPr>
            <w:rStyle w:val="a7"/>
            <w:rFonts w:ascii="Arial Narrow" w:hAnsi="Arial Narrow"/>
            <w:bCs w:val="0"/>
            <w:iCs/>
            <w:szCs w:val="24"/>
          </w:rPr>
          <w:t>http://zakon2.rada.gov.ua/laws/main/a#Find</w:t>
        </w:r>
      </w:hyperlink>
    </w:p>
    <w:p w14:paraId="5D2070CA" w14:textId="321A639E" w:rsidR="007F68C1" w:rsidRDefault="007F68C1" w:rsidP="007F68C1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Arial Narrow" w:hAnsi="Arial Narrow"/>
        </w:rPr>
      </w:pPr>
      <w:r w:rsidRPr="00DC0691">
        <w:rPr>
          <w:rFonts w:ascii="Arial Narrow" w:hAnsi="Arial Narrow"/>
        </w:rPr>
        <w:t>Навчальний контент</w:t>
      </w:r>
    </w:p>
    <w:p w14:paraId="396C667C" w14:textId="77777777" w:rsidR="00714BA0" w:rsidRPr="00714BA0" w:rsidRDefault="00714BA0" w:rsidP="00714BA0"/>
    <w:p w14:paraId="4093D657" w14:textId="0EA484D5" w:rsidR="007F68C1" w:rsidRDefault="007F68C1" w:rsidP="007F68C1">
      <w:pPr>
        <w:pStyle w:val="1"/>
        <w:spacing w:line="240" w:lineRule="auto"/>
        <w:rPr>
          <w:rFonts w:ascii="Arial Narrow" w:hAnsi="Arial Narrow"/>
        </w:rPr>
      </w:pPr>
      <w:r w:rsidRPr="00DC0691">
        <w:rPr>
          <w:rFonts w:ascii="Arial Narrow" w:hAnsi="Arial Narrow"/>
        </w:rPr>
        <w:t>Методика опанування навчальної дисципліни (освітнього компонента)</w:t>
      </w:r>
    </w:p>
    <w:p w14:paraId="5888946D" w14:textId="0AB30A85" w:rsidR="00714BA0" w:rsidRDefault="00714BA0" w:rsidP="00714BA0"/>
    <w:p w14:paraId="11A73988" w14:textId="77777777" w:rsidR="00714BA0" w:rsidRPr="00714BA0" w:rsidRDefault="00714BA0" w:rsidP="00714BA0"/>
    <w:tbl>
      <w:tblPr>
        <w:tblStyle w:val="a4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5685"/>
        <w:gridCol w:w="1985"/>
        <w:gridCol w:w="1417"/>
      </w:tblGrid>
      <w:tr w:rsidR="007F68C1" w:rsidRPr="00DC0691" w14:paraId="1261DFEC" w14:textId="77777777" w:rsidTr="00122CB5">
        <w:trPr>
          <w:trHeight w:val="932"/>
          <w:jc w:val="center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0292A319" w14:textId="77777777" w:rsidR="007F68C1" w:rsidRPr="00DC0691" w:rsidRDefault="007F68C1" w:rsidP="00122CB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91">
              <w:rPr>
                <w:rFonts w:ascii="Arial Narrow" w:hAnsi="Arial Narrow"/>
                <w:sz w:val="24"/>
                <w:szCs w:val="24"/>
              </w:rPr>
              <w:t>№ з/п</w:t>
            </w:r>
          </w:p>
        </w:tc>
        <w:tc>
          <w:tcPr>
            <w:tcW w:w="5685" w:type="dxa"/>
            <w:shd w:val="clear" w:color="auto" w:fill="D9D9D9" w:themeFill="background1" w:themeFillShade="D9"/>
            <w:vAlign w:val="center"/>
          </w:tcPr>
          <w:p w14:paraId="4E87A13D" w14:textId="77777777" w:rsidR="007F68C1" w:rsidRPr="00DC0691" w:rsidRDefault="007F68C1" w:rsidP="00122CB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91">
              <w:rPr>
                <w:rFonts w:ascii="Arial Narrow" w:hAnsi="Arial Narrow"/>
                <w:sz w:val="24"/>
                <w:szCs w:val="24"/>
              </w:rPr>
              <w:t>Результати навчання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44192FB" w14:textId="77777777" w:rsidR="007F68C1" w:rsidRPr="00DC0691" w:rsidRDefault="007F68C1" w:rsidP="00122CB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91">
              <w:rPr>
                <w:rFonts w:ascii="Arial Narrow" w:hAnsi="Arial Narrow"/>
                <w:sz w:val="24"/>
                <w:szCs w:val="24"/>
              </w:rPr>
              <w:t>Контрольні</w:t>
            </w:r>
          </w:p>
          <w:p w14:paraId="22B06E4B" w14:textId="77777777" w:rsidR="007F68C1" w:rsidRPr="00DC0691" w:rsidRDefault="007F68C1" w:rsidP="00122CB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91">
              <w:rPr>
                <w:rFonts w:ascii="Arial Narrow" w:hAnsi="Arial Narrow"/>
                <w:sz w:val="24"/>
                <w:szCs w:val="24"/>
              </w:rPr>
              <w:t>заходи оцінювання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583F52E" w14:textId="77777777" w:rsidR="007F68C1" w:rsidRPr="00DC0691" w:rsidRDefault="007F68C1" w:rsidP="00122CB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91">
              <w:rPr>
                <w:rFonts w:ascii="Arial Narrow" w:hAnsi="Arial Narrow"/>
                <w:sz w:val="24"/>
                <w:szCs w:val="24"/>
              </w:rPr>
              <w:t>Термін виконання</w:t>
            </w:r>
          </w:p>
        </w:tc>
      </w:tr>
      <w:tr w:rsidR="007F68C1" w:rsidRPr="00DC0691" w14:paraId="55ECBE1F" w14:textId="77777777" w:rsidTr="00122CB5">
        <w:trPr>
          <w:trHeight w:val="361"/>
          <w:jc w:val="center"/>
        </w:trPr>
        <w:tc>
          <w:tcPr>
            <w:tcW w:w="552" w:type="dxa"/>
            <w:vAlign w:val="center"/>
          </w:tcPr>
          <w:p w14:paraId="4FD81E06" w14:textId="77777777" w:rsidR="007F68C1" w:rsidRPr="00DC0691" w:rsidRDefault="007F68C1" w:rsidP="00122CB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91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685" w:type="dxa"/>
            <w:vAlign w:val="center"/>
          </w:tcPr>
          <w:p w14:paraId="3104BC59" w14:textId="77777777" w:rsidR="007F68C1" w:rsidRPr="00DC0691" w:rsidRDefault="007F68C1" w:rsidP="00122CB5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C0691">
              <w:rPr>
                <w:rFonts w:ascii="Arial Narrow" w:hAnsi="Arial Narrow"/>
                <w:sz w:val="24"/>
                <w:szCs w:val="24"/>
              </w:rPr>
              <w:t xml:space="preserve">Здобути знання щодо таких категорій як договірна політика товариства, господарський договір, недійсність господарського договору, публічні закупівлі, фінансовий лізинг, </w:t>
            </w: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 xml:space="preserve">Контракти </w:t>
            </w:r>
            <w:r w:rsidRPr="00DC0691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FIDIC</w:t>
            </w:r>
            <w:r w:rsidRPr="00DC0691">
              <w:rPr>
                <w:rFonts w:ascii="Arial Narrow" w:hAnsi="Arial Narrow" w:cs="Arial"/>
                <w:bCs/>
                <w:sz w:val="24"/>
                <w:szCs w:val="24"/>
              </w:rPr>
              <w:t>, договір надання маркетингових послуг й т.д.</w:t>
            </w:r>
          </w:p>
        </w:tc>
        <w:tc>
          <w:tcPr>
            <w:tcW w:w="1985" w:type="dxa"/>
            <w:vAlign w:val="center"/>
          </w:tcPr>
          <w:p w14:paraId="1DBA78F4" w14:textId="77777777" w:rsidR="007F68C1" w:rsidRPr="00DC0691" w:rsidRDefault="007F68C1" w:rsidP="00122CB5">
            <w:pPr>
              <w:jc w:val="center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DC0691">
              <w:rPr>
                <w:rFonts w:ascii="Arial Narrow" w:hAnsi="Arial Narrow"/>
                <w:sz w:val="24"/>
                <w:szCs w:val="24"/>
                <w:lang w:val="ru-RU"/>
              </w:rPr>
              <w:t xml:space="preserve">Робота на </w:t>
            </w:r>
            <w:proofErr w:type="spellStart"/>
            <w:r w:rsidRPr="00DC0691">
              <w:rPr>
                <w:rFonts w:ascii="Arial Narrow" w:hAnsi="Arial Narrow"/>
                <w:sz w:val="24"/>
                <w:szCs w:val="24"/>
                <w:lang w:val="ru-RU"/>
              </w:rPr>
              <w:t>практичних</w:t>
            </w:r>
            <w:proofErr w:type="spellEnd"/>
            <w:r w:rsidRPr="00DC0691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0691">
              <w:rPr>
                <w:rFonts w:ascii="Arial Narrow" w:hAnsi="Arial Narrow"/>
                <w:sz w:val="24"/>
                <w:szCs w:val="24"/>
                <w:lang w:val="ru-RU"/>
              </w:rPr>
              <w:t>заняттях</w:t>
            </w:r>
            <w:proofErr w:type="spellEnd"/>
          </w:p>
        </w:tc>
        <w:tc>
          <w:tcPr>
            <w:tcW w:w="1417" w:type="dxa"/>
            <w:vAlign w:val="center"/>
          </w:tcPr>
          <w:p w14:paraId="15BEDB38" w14:textId="77777777" w:rsidR="007F68C1" w:rsidRPr="00DC0691" w:rsidRDefault="007F68C1" w:rsidP="00122CB5">
            <w:pPr>
              <w:jc w:val="center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DC0691">
              <w:rPr>
                <w:rFonts w:ascii="Arial Narrow" w:hAnsi="Arial Narrow"/>
                <w:sz w:val="24"/>
                <w:szCs w:val="24"/>
              </w:rPr>
              <w:t>Семестр</w:t>
            </w:r>
          </w:p>
        </w:tc>
      </w:tr>
      <w:tr w:rsidR="007F68C1" w:rsidRPr="00DC0691" w14:paraId="5CEBE552" w14:textId="77777777" w:rsidTr="00122CB5">
        <w:trPr>
          <w:trHeight w:val="361"/>
          <w:jc w:val="center"/>
        </w:trPr>
        <w:tc>
          <w:tcPr>
            <w:tcW w:w="552" w:type="dxa"/>
            <w:vAlign w:val="center"/>
          </w:tcPr>
          <w:p w14:paraId="76468FBD" w14:textId="77777777" w:rsidR="007F68C1" w:rsidRPr="00DC0691" w:rsidRDefault="007F68C1" w:rsidP="00122CB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91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685" w:type="dxa"/>
            <w:vAlign w:val="center"/>
          </w:tcPr>
          <w:p w14:paraId="0C0535C2" w14:textId="77777777" w:rsidR="007F68C1" w:rsidRPr="00DC0691" w:rsidRDefault="007F68C1" w:rsidP="00122CB5">
            <w:pPr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DC0691">
              <w:rPr>
                <w:rFonts w:ascii="Arial Narrow" w:hAnsi="Arial Narrow"/>
                <w:sz w:val="24"/>
                <w:szCs w:val="24"/>
              </w:rPr>
              <w:t xml:space="preserve">Набути навички у </w:t>
            </w:r>
            <w:r w:rsidRPr="00DC0691">
              <w:rPr>
                <w:rFonts w:ascii="Arial Narrow" w:hAnsi="Arial Narrow"/>
                <w:sz w:val="24"/>
                <w:szCs w:val="24"/>
                <w:lang w:val="ru-RU"/>
              </w:rPr>
              <w:t>р</w:t>
            </w:r>
            <w:proofErr w:type="spellStart"/>
            <w:r w:rsidRPr="00DC0691">
              <w:rPr>
                <w:rFonts w:ascii="Arial Narrow" w:hAnsi="Arial Narrow"/>
                <w:sz w:val="24"/>
                <w:szCs w:val="24"/>
              </w:rPr>
              <w:t>озв’язуванні</w:t>
            </w:r>
            <w:proofErr w:type="spellEnd"/>
            <w:r w:rsidRPr="00DC0691">
              <w:rPr>
                <w:rFonts w:ascii="Arial Narrow" w:hAnsi="Arial Narrow"/>
                <w:sz w:val="24"/>
                <w:szCs w:val="24"/>
              </w:rPr>
              <w:t xml:space="preserve"> практичних завдань у галузі укладання господарських договорів</w:t>
            </w:r>
          </w:p>
        </w:tc>
        <w:tc>
          <w:tcPr>
            <w:tcW w:w="1985" w:type="dxa"/>
            <w:vAlign w:val="center"/>
          </w:tcPr>
          <w:p w14:paraId="3EEBFCC3" w14:textId="77777777" w:rsidR="007F68C1" w:rsidRPr="00DC0691" w:rsidRDefault="007F68C1" w:rsidP="00122CB5">
            <w:pPr>
              <w:jc w:val="center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DC0691">
              <w:rPr>
                <w:rFonts w:ascii="Arial Narrow" w:hAnsi="Arial Narrow"/>
                <w:sz w:val="24"/>
                <w:szCs w:val="24"/>
                <w:lang w:val="ru-RU"/>
              </w:rPr>
              <w:t>Кейс № 1</w:t>
            </w:r>
          </w:p>
        </w:tc>
        <w:tc>
          <w:tcPr>
            <w:tcW w:w="1417" w:type="dxa"/>
            <w:vAlign w:val="center"/>
          </w:tcPr>
          <w:p w14:paraId="7E4CA1E6" w14:textId="77777777" w:rsidR="007F68C1" w:rsidRPr="00DC0691" w:rsidRDefault="007F68C1" w:rsidP="00122CB5">
            <w:pPr>
              <w:jc w:val="center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DC0691">
              <w:rPr>
                <w:rFonts w:ascii="Arial Narrow" w:hAnsi="Arial Narrow"/>
                <w:sz w:val="24"/>
                <w:szCs w:val="24"/>
                <w:lang w:val="ru-RU"/>
              </w:rPr>
              <w:t xml:space="preserve">Два </w:t>
            </w:r>
            <w:proofErr w:type="spellStart"/>
            <w:r w:rsidRPr="00DC0691">
              <w:rPr>
                <w:rFonts w:ascii="Arial Narrow" w:hAnsi="Arial Narrow"/>
                <w:sz w:val="24"/>
                <w:szCs w:val="24"/>
                <w:lang w:val="ru-RU"/>
              </w:rPr>
              <w:t>тижня</w:t>
            </w:r>
            <w:proofErr w:type="spellEnd"/>
          </w:p>
        </w:tc>
      </w:tr>
      <w:tr w:rsidR="007F68C1" w:rsidRPr="00DC0691" w14:paraId="74393247" w14:textId="77777777" w:rsidTr="00122CB5">
        <w:trPr>
          <w:trHeight w:val="361"/>
          <w:jc w:val="center"/>
        </w:trPr>
        <w:tc>
          <w:tcPr>
            <w:tcW w:w="552" w:type="dxa"/>
            <w:vAlign w:val="center"/>
          </w:tcPr>
          <w:p w14:paraId="60C962DD" w14:textId="77777777" w:rsidR="007F68C1" w:rsidRPr="00DC0691" w:rsidRDefault="007F68C1" w:rsidP="00122CB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91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5685" w:type="dxa"/>
            <w:vAlign w:val="center"/>
          </w:tcPr>
          <w:p w14:paraId="28E29D97" w14:textId="77777777" w:rsidR="007F68C1" w:rsidRPr="00DC0691" w:rsidRDefault="007F68C1" w:rsidP="00122CB5">
            <w:pPr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DC0691">
              <w:rPr>
                <w:rFonts w:ascii="Arial Narrow" w:hAnsi="Arial Narrow"/>
                <w:sz w:val="24"/>
                <w:szCs w:val="24"/>
                <w:lang w:val="ru-RU"/>
              </w:rPr>
              <w:t>З</w:t>
            </w:r>
            <w:proofErr w:type="spellStart"/>
            <w:r w:rsidRPr="00DC0691">
              <w:rPr>
                <w:rFonts w:ascii="Arial Narrow" w:hAnsi="Arial Narrow"/>
                <w:sz w:val="24"/>
                <w:szCs w:val="24"/>
              </w:rPr>
              <w:t>астосовувати</w:t>
            </w:r>
            <w:proofErr w:type="spellEnd"/>
            <w:r w:rsidRPr="00DC0691">
              <w:rPr>
                <w:rFonts w:ascii="Arial Narrow" w:hAnsi="Arial Narrow"/>
                <w:sz w:val="24"/>
                <w:szCs w:val="24"/>
              </w:rPr>
              <w:t xml:space="preserve"> зразки господарських документі</w:t>
            </w:r>
            <w:proofErr w:type="gramStart"/>
            <w:r w:rsidRPr="00DC0691">
              <w:rPr>
                <w:rFonts w:ascii="Arial Narrow" w:hAnsi="Arial Narrow"/>
                <w:sz w:val="24"/>
                <w:szCs w:val="24"/>
              </w:rPr>
              <w:t>в</w:t>
            </w:r>
            <w:proofErr w:type="gramEnd"/>
            <w:r w:rsidRPr="00DC0691">
              <w:rPr>
                <w:rFonts w:ascii="Arial Narrow" w:hAnsi="Arial Narrow"/>
                <w:sz w:val="24"/>
                <w:szCs w:val="24"/>
              </w:rPr>
              <w:t xml:space="preserve"> у практичній діяльності для вирішення правових питань.</w:t>
            </w:r>
          </w:p>
        </w:tc>
        <w:tc>
          <w:tcPr>
            <w:tcW w:w="1985" w:type="dxa"/>
            <w:vAlign w:val="center"/>
          </w:tcPr>
          <w:p w14:paraId="18C47383" w14:textId="77777777" w:rsidR="007F68C1" w:rsidRPr="00DC0691" w:rsidRDefault="007F68C1" w:rsidP="00122CB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3903145" w14:textId="77777777" w:rsidR="007F68C1" w:rsidRPr="00DC0691" w:rsidRDefault="007F68C1" w:rsidP="00122CB5">
            <w:pPr>
              <w:jc w:val="center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DC0691">
              <w:rPr>
                <w:rFonts w:ascii="Arial Narrow" w:hAnsi="Arial Narrow"/>
                <w:sz w:val="24"/>
                <w:szCs w:val="24"/>
                <w:lang w:val="ru-RU"/>
              </w:rPr>
              <w:t>Кейс № 2</w:t>
            </w:r>
          </w:p>
        </w:tc>
        <w:tc>
          <w:tcPr>
            <w:tcW w:w="1417" w:type="dxa"/>
            <w:vAlign w:val="center"/>
          </w:tcPr>
          <w:p w14:paraId="0DBF0540" w14:textId="77777777" w:rsidR="007F68C1" w:rsidRPr="00DC0691" w:rsidRDefault="007F68C1" w:rsidP="00122CB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91">
              <w:rPr>
                <w:rFonts w:ascii="Arial Narrow" w:hAnsi="Arial Narrow"/>
                <w:sz w:val="24"/>
                <w:szCs w:val="24"/>
                <w:lang w:val="ru-RU"/>
              </w:rPr>
              <w:t xml:space="preserve">Два </w:t>
            </w:r>
            <w:proofErr w:type="spellStart"/>
            <w:r w:rsidRPr="00DC0691">
              <w:rPr>
                <w:rFonts w:ascii="Arial Narrow" w:hAnsi="Arial Narrow"/>
                <w:sz w:val="24"/>
                <w:szCs w:val="24"/>
                <w:lang w:val="ru-RU"/>
              </w:rPr>
              <w:t>тижня</w:t>
            </w:r>
            <w:proofErr w:type="spellEnd"/>
          </w:p>
        </w:tc>
      </w:tr>
      <w:tr w:rsidR="007F68C1" w:rsidRPr="00DC0691" w14:paraId="1C8C333E" w14:textId="77777777" w:rsidTr="00122CB5">
        <w:trPr>
          <w:trHeight w:val="361"/>
          <w:jc w:val="center"/>
        </w:trPr>
        <w:tc>
          <w:tcPr>
            <w:tcW w:w="552" w:type="dxa"/>
            <w:vAlign w:val="center"/>
          </w:tcPr>
          <w:p w14:paraId="514AB950" w14:textId="77777777" w:rsidR="007F68C1" w:rsidRPr="00DC0691" w:rsidRDefault="007F68C1" w:rsidP="00122CB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91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5685" w:type="dxa"/>
            <w:vAlign w:val="center"/>
          </w:tcPr>
          <w:p w14:paraId="3AB42514" w14:textId="77777777" w:rsidR="007F68C1" w:rsidRPr="00DC0691" w:rsidRDefault="007F68C1" w:rsidP="00122CB5">
            <w:pPr>
              <w:rPr>
                <w:rFonts w:ascii="Arial Narrow" w:hAnsi="Arial Narrow"/>
                <w:sz w:val="24"/>
                <w:szCs w:val="24"/>
              </w:rPr>
            </w:pPr>
            <w:r w:rsidRPr="00DC0691">
              <w:rPr>
                <w:rFonts w:ascii="Arial Narrow" w:hAnsi="Arial Narrow"/>
                <w:sz w:val="24"/>
                <w:szCs w:val="24"/>
              </w:rPr>
              <w:t>Розкрити правові категорії та конструкції  законодавства в сфері здійснення підприємницької діяльності.</w:t>
            </w:r>
          </w:p>
        </w:tc>
        <w:tc>
          <w:tcPr>
            <w:tcW w:w="1985" w:type="dxa"/>
            <w:vAlign w:val="center"/>
          </w:tcPr>
          <w:p w14:paraId="2BFF4323" w14:textId="77777777" w:rsidR="007F68C1" w:rsidRPr="00DC0691" w:rsidRDefault="007F68C1" w:rsidP="00122CB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C0691">
              <w:rPr>
                <w:rFonts w:ascii="Arial Narrow" w:hAnsi="Arial Narrow" w:cs="Tahoma"/>
                <w:sz w:val="24"/>
                <w:szCs w:val="24"/>
                <w:lang w:val="ru-RU"/>
              </w:rPr>
              <w:t>Контрольна</w:t>
            </w:r>
            <w:proofErr w:type="spellEnd"/>
            <w:r w:rsidRPr="00DC0691">
              <w:rPr>
                <w:rFonts w:ascii="Arial Narrow" w:hAnsi="Arial Narrow" w:cs="Tahoma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C0691">
              <w:rPr>
                <w:rFonts w:ascii="Arial Narrow" w:hAnsi="Arial Narrow" w:cs="Tahoma"/>
                <w:sz w:val="24"/>
                <w:szCs w:val="24"/>
                <w:lang w:val="ru-RU"/>
              </w:rPr>
              <w:t>атестац</w:t>
            </w:r>
            <w:proofErr w:type="spellEnd"/>
            <w:r w:rsidRPr="00DC0691">
              <w:rPr>
                <w:rFonts w:ascii="Arial Narrow" w:hAnsi="Arial Narrow" w:cs="Tahoma"/>
                <w:sz w:val="24"/>
                <w:szCs w:val="24"/>
              </w:rPr>
              <w:t>і</w:t>
            </w:r>
            <w:proofErr w:type="spellStart"/>
            <w:r w:rsidRPr="00DC0691">
              <w:rPr>
                <w:rFonts w:ascii="Arial Narrow" w:hAnsi="Arial Narrow" w:cs="Tahoma"/>
                <w:sz w:val="24"/>
                <w:szCs w:val="24"/>
                <w:lang w:val="ru-RU"/>
              </w:rPr>
              <w:t>йна</w:t>
            </w:r>
            <w:proofErr w:type="spellEnd"/>
            <w:r w:rsidRPr="00DC0691">
              <w:rPr>
                <w:rFonts w:ascii="Arial Narrow" w:hAnsi="Arial Narrow" w:cs="Tahoma"/>
                <w:sz w:val="24"/>
                <w:szCs w:val="24"/>
                <w:lang w:val="ru-RU"/>
              </w:rPr>
              <w:t xml:space="preserve">) </w:t>
            </w:r>
            <w:r w:rsidRPr="00DC0691">
              <w:rPr>
                <w:rFonts w:ascii="Arial Narrow" w:hAnsi="Arial Narrow" w:cs="Tahoma"/>
                <w:sz w:val="24"/>
                <w:szCs w:val="24"/>
              </w:rPr>
              <w:t>робота №1</w:t>
            </w:r>
          </w:p>
        </w:tc>
        <w:tc>
          <w:tcPr>
            <w:tcW w:w="1417" w:type="dxa"/>
            <w:vAlign w:val="center"/>
          </w:tcPr>
          <w:p w14:paraId="7ABF6B81" w14:textId="77777777" w:rsidR="007F68C1" w:rsidRPr="00DC0691" w:rsidRDefault="007F68C1" w:rsidP="00122CB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91">
              <w:rPr>
                <w:rFonts w:ascii="Arial Narrow" w:hAnsi="Arial Narrow"/>
                <w:sz w:val="24"/>
                <w:szCs w:val="24"/>
                <w:lang w:val="ru-RU"/>
              </w:rPr>
              <w:t xml:space="preserve">45 </w:t>
            </w:r>
            <w:proofErr w:type="spellStart"/>
            <w:r w:rsidRPr="00DC0691">
              <w:rPr>
                <w:rFonts w:ascii="Arial Narrow" w:hAnsi="Arial Narrow"/>
                <w:sz w:val="24"/>
                <w:szCs w:val="24"/>
                <w:lang w:val="ru-RU"/>
              </w:rPr>
              <w:t>хв</w:t>
            </w:r>
            <w:proofErr w:type="spellEnd"/>
            <w:r w:rsidRPr="00DC0691">
              <w:rPr>
                <w:rFonts w:ascii="Arial Narrow" w:hAnsi="Arial Narrow"/>
                <w:sz w:val="24"/>
                <w:szCs w:val="24"/>
                <w:lang w:val="ru-RU"/>
              </w:rPr>
              <w:t xml:space="preserve">. на практичному </w:t>
            </w:r>
            <w:proofErr w:type="spellStart"/>
            <w:r w:rsidRPr="00DC0691">
              <w:rPr>
                <w:rFonts w:ascii="Arial Narrow" w:hAnsi="Arial Narrow"/>
                <w:sz w:val="24"/>
                <w:szCs w:val="24"/>
                <w:lang w:val="ru-RU"/>
              </w:rPr>
              <w:t>занятті</w:t>
            </w:r>
            <w:proofErr w:type="spellEnd"/>
          </w:p>
        </w:tc>
      </w:tr>
      <w:tr w:rsidR="007F68C1" w:rsidRPr="00DC0691" w14:paraId="598DC4C5" w14:textId="77777777" w:rsidTr="00122CB5">
        <w:trPr>
          <w:trHeight w:val="361"/>
          <w:jc w:val="center"/>
        </w:trPr>
        <w:tc>
          <w:tcPr>
            <w:tcW w:w="552" w:type="dxa"/>
            <w:vAlign w:val="center"/>
          </w:tcPr>
          <w:p w14:paraId="4996A345" w14:textId="77777777" w:rsidR="007F68C1" w:rsidRPr="00DC0691" w:rsidRDefault="007F68C1" w:rsidP="00122CB5">
            <w:pPr>
              <w:jc w:val="center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DC0691">
              <w:rPr>
                <w:rFonts w:ascii="Arial Narrow" w:hAnsi="Arial Narrow"/>
                <w:sz w:val="24"/>
                <w:szCs w:val="24"/>
                <w:lang w:val="ru-RU"/>
              </w:rPr>
              <w:t>5.</w:t>
            </w:r>
          </w:p>
        </w:tc>
        <w:tc>
          <w:tcPr>
            <w:tcW w:w="5685" w:type="dxa"/>
            <w:vAlign w:val="center"/>
          </w:tcPr>
          <w:p w14:paraId="33026E6D" w14:textId="77777777" w:rsidR="007F68C1" w:rsidRPr="00DC0691" w:rsidRDefault="007F68C1" w:rsidP="00122CB5">
            <w:pPr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DC0691">
              <w:rPr>
                <w:rFonts w:ascii="Arial Narrow" w:hAnsi="Arial Narrow"/>
                <w:sz w:val="24"/>
                <w:szCs w:val="24"/>
                <w:lang w:val="ru-RU"/>
              </w:rPr>
              <w:t>П</w:t>
            </w:r>
            <w:proofErr w:type="spellStart"/>
            <w:r w:rsidRPr="00DC0691">
              <w:rPr>
                <w:rFonts w:ascii="Arial Narrow" w:hAnsi="Arial Narrow"/>
                <w:sz w:val="24"/>
                <w:szCs w:val="24"/>
              </w:rPr>
              <w:t>риймати</w:t>
            </w:r>
            <w:proofErr w:type="spellEnd"/>
            <w:r w:rsidRPr="00DC0691">
              <w:rPr>
                <w:rFonts w:ascii="Arial Narrow" w:hAnsi="Arial Narrow"/>
                <w:sz w:val="24"/>
                <w:szCs w:val="24"/>
              </w:rPr>
              <w:t xml:space="preserve"> обґрунтовані </w:t>
            </w:r>
            <w:proofErr w:type="gramStart"/>
            <w:r w:rsidRPr="00DC0691">
              <w:rPr>
                <w:rFonts w:ascii="Arial Narrow" w:hAnsi="Arial Narrow"/>
                <w:sz w:val="24"/>
                <w:szCs w:val="24"/>
              </w:rPr>
              <w:t>р</w:t>
            </w:r>
            <w:proofErr w:type="gramEnd"/>
            <w:r w:rsidRPr="00DC0691">
              <w:rPr>
                <w:rFonts w:ascii="Arial Narrow" w:hAnsi="Arial Narrow"/>
                <w:sz w:val="24"/>
                <w:szCs w:val="24"/>
              </w:rPr>
              <w:t>ішення щодо реалізації норм  законодавства у практичній діяльності.</w:t>
            </w:r>
          </w:p>
        </w:tc>
        <w:tc>
          <w:tcPr>
            <w:tcW w:w="1985" w:type="dxa"/>
            <w:vAlign w:val="center"/>
          </w:tcPr>
          <w:p w14:paraId="7F5315B3" w14:textId="77777777" w:rsidR="007F68C1" w:rsidRPr="00DC0691" w:rsidRDefault="007F68C1" w:rsidP="00122CB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C0691">
              <w:rPr>
                <w:rFonts w:ascii="Arial Narrow" w:hAnsi="Arial Narrow" w:cs="Tahoma"/>
                <w:sz w:val="24"/>
                <w:szCs w:val="24"/>
                <w:lang w:val="ru-RU"/>
              </w:rPr>
              <w:t>Контрольна</w:t>
            </w:r>
            <w:proofErr w:type="spellEnd"/>
            <w:r w:rsidRPr="00DC0691">
              <w:rPr>
                <w:rFonts w:ascii="Arial Narrow" w:hAnsi="Arial Narrow" w:cs="Tahoma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C0691">
              <w:rPr>
                <w:rFonts w:ascii="Arial Narrow" w:hAnsi="Arial Narrow" w:cs="Tahoma"/>
                <w:sz w:val="24"/>
                <w:szCs w:val="24"/>
                <w:lang w:val="ru-RU"/>
              </w:rPr>
              <w:t>атестац</w:t>
            </w:r>
            <w:proofErr w:type="spellEnd"/>
            <w:r w:rsidRPr="00DC0691">
              <w:rPr>
                <w:rFonts w:ascii="Arial Narrow" w:hAnsi="Arial Narrow" w:cs="Tahoma"/>
                <w:sz w:val="24"/>
                <w:szCs w:val="24"/>
              </w:rPr>
              <w:t>і</w:t>
            </w:r>
            <w:proofErr w:type="spellStart"/>
            <w:r w:rsidRPr="00DC0691">
              <w:rPr>
                <w:rFonts w:ascii="Arial Narrow" w:hAnsi="Arial Narrow" w:cs="Tahoma"/>
                <w:sz w:val="24"/>
                <w:szCs w:val="24"/>
                <w:lang w:val="ru-RU"/>
              </w:rPr>
              <w:t>йна</w:t>
            </w:r>
            <w:proofErr w:type="spellEnd"/>
            <w:r w:rsidRPr="00DC0691">
              <w:rPr>
                <w:rFonts w:ascii="Arial Narrow" w:hAnsi="Arial Narrow" w:cs="Tahoma"/>
                <w:sz w:val="24"/>
                <w:szCs w:val="24"/>
                <w:lang w:val="ru-RU"/>
              </w:rPr>
              <w:t xml:space="preserve">) </w:t>
            </w:r>
            <w:r w:rsidRPr="00DC0691">
              <w:rPr>
                <w:rFonts w:ascii="Arial Narrow" w:hAnsi="Arial Narrow" w:cs="Tahoma"/>
                <w:sz w:val="24"/>
                <w:szCs w:val="24"/>
              </w:rPr>
              <w:t>робота №2</w:t>
            </w:r>
          </w:p>
        </w:tc>
        <w:tc>
          <w:tcPr>
            <w:tcW w:w="1417" w:type="dxa"/>
            <w:vAlign w:val="center"/>
          </w:tcPr>
          <w:p w14:paraId="31746685" w14:textId="77777777" w:rsidR="007F68C1" w:rsidRPr="00DC0691" w:rsidRDefault="007F68C1" w:rsidP="00122CB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0691">
              <w:rPr>
                <w:rFonts w:ascii="Arial Narrow" w:hAnsi="Arial Narrow"/>
                <w:sz w:val="24"/>
                <w:szCs w:val="24"/>
                <w:lang w:val="ru-RU"/>
              </w:rPr>
              <w:t xml:space="preserve">45 </w:t>
            </w:r>
            <w:proofErr w:type="spellStart"/>
            <w:r w:rsidRPr="00DC0691">
              <w:rPr>
                <w:rFonts w:ascii="Arial Narrow" w:hAnsi="Arial Narrow"/>
                <w:sz w:val="24"/>
                <w:szCs w:val="24"/>
                <w:lang w:val="ru-RU"/>
              </w:rPr>
              <w:t>хв</w:t>
            </w:r>
            <w:proofErr w:type="spellEnd"/>
            <w:r w:rsidRPr="00DC0691">
              <w:rPr>
                <w:rFonts w:ascii="Arial Narrow" w:hAnsi="Arial Narrow"/>
                <w:sz w:val="24"/>
                <w:szCs w:val="24"/>
                <w:lang w:val="ru-RU"/>
              </w:rPr>
              <w:t xml:space="preserve">. на практичному </w:t>
            </w:r>
            <w:proofErr w:type="spellStart"/>
            <w:r w:rsidRPr="00DC0691">
              <w:rPr>
                <w:rFonts w:ascii="Arial Narrow" w:hAnsi="Arial Narrow"/>
                <w:sz w:val="24"/>
                <w:szCs w:val="24"/>
                <w:lang w:val="ru-RU"/>
              </w:rPr>
              <w:t>занятті</w:t>
            </w:r>
            <w:proofErr w:type="spellEnd"/>
          </w:p>
        </w:tc>
      </w:tr>
    </w:tbl>
    <w:p w14:paraId="2EC2AC35" w14:textId="77777777" w:rsidR="007F68C1" w:rsidRPr="00DC0691" w:rsidRDefault="007F68C1" w:rsidP="007F68C1">
      <w:pPr>
        <w:pStyle w:val="1"/>
        <w:spacing w:line="240" w:lineRule="auto"/>
        <w:rPr>
          <w:rFonts w:ascii="Arial Narrow" w:hAnsi="Arial Narrow"/>
        </w:rPr>
      </w:pPr>
      <w:r w:rsidRPr="00DC0691">
        <w:rPr>
          <w:rFonts w:ascii="Arial Narrow" w:hAnsi="Arial Narrow"/>
        </w:rPr>
        <w:t>Самостійна робота студента</w:t>
      </w:r>
    </w:p>
    <w:p w14:paraId="7D5543A5" w14:textId="77777777" w:rsidR="007F68C1" w:rsidRPr="00DC0691" w:rsidRDefault="007F68C1" w:rsidP="007F68C1">
      <w:pPr>
        <w:spacing w:after="120" w:line="240" w:lineRule="auto"/>
        <w:jc w:val="both"/>
        <w:rPr>
          <w:rFonts w:ascii="Arial Narrow" w:hAnsi="Arial Narrow"/>
          <w:i/>
          <w:color w:val="0070C0"/>
          <w:sz w:val="24"/>
          <w:szCs w:val="24"/>
        </w:rPr>
      </w:pPr>
      <w:r w:rsidRPr="00DC0691">
        <w:rPr>
          <w:rFonts w:ascii="Arial Narrow" w:hAnsi="Arial Narrow"/>
          <w:iCs/>
          <w:color w:val="000000" w:themeColor="text1"/>
          <w:sz w:val="24"/>
          <w:szCs w:val="24"/>
        </w:rPr>
        <w:t>Видами самостійної роботи студента є: підготовка до аудиторних занять, вирішення кейсів / виконання ДКР, на що відводиться 72 години для денної форми навчання та 112 годин для заочної форми навчання.</w:t>
      </w:r>
    </w:p>
    <w:p w14:paraId="4B10FB57" w14:textId="77777777" w:rsidR="007F68C1" w:rsidRPr="00DC0691" w:rsidRDefault="007F68C1" w:rsidP="007F68C1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Arial Narrow" w:hAnsi="Arial Narrow"/>
        </w:rPr>
      </w:pPr>
      <w:r w:rsidRPr="00DC0691">
        <w:rPr>
          <w:rFonts w:ascii="Arial Narrow" w:hAnsi="Arial Narrow"/>
        </w:rPr>
        <w:t>Політика та контроль</w:t>
      </w:r>
    </w:p>
    <w:p w14:paraId="65870FBF" w14:textId="77777777" w:rsidR="007F68C1" w:rsidRPr="00DC0691" w:rsidRDefault="007F68C1" w:rsidP="007F68C1">
      <w:pPr>
        <w:pStyle w:val="1"/>
        <w:spacing w:line="240" w:lineRule="auto"/>
        <w:rPr>
          <w:rFonts w:ascii="Arial Narrow" w:hAnsi="Arial Narrow"/>
        </w:rPr>
      </w:pPr>
      <w:r w:rsidRPr="00DC0691">
        <w:rPr>
          <w:rFonts w:ascii="Arial Narrow" w:hAnsi="Arial Narrow"/>
        </w:rPr>
        <w:t>Політика навчальної дисципліни (освітнього компонента)</w:t>
      </w:r>
    </w:p>
    <w:p w14:paraId="0973F5BF" w14:textId="77777777" w:rsidR="007F68C1" w:rsidRPr="00DC0691" w:rsidRDefault="007F68C1" w:rsidP="007F68C1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DC0691">
        <w:rPr>
          <w:rFonts w:ascii="Arial Narrow" w:hAnsi="Arial Narrow"/>
          <w:b/>
          <w:sz w:val="24"/>
          <w:szCs w:val="24"/>
        </w:rPr>
        <w:t>Відвідуваність і виконання завдань</w:t>
      </w:r>
    </w:p>
    <w:p w14:paraId="40A74E51" w14:textId="77777777" w:rsidR="007F68C1" w:rsidRPr="00DC0691" w:rsidRDefault="007F68C1" w:rsidP="007F68C1">
      <w:pPr>
        <w:jc w:val="both"/>
        <w:rPr>
          <w:rFonts w:ascii="Arial Narrow" w:hAnsi="Arial Narrow" w:cs="Tahoma"/>
          <w:sz w:val="24"/>
          <w:szCs w:val="24"/>
        </w:rPr>
      </w:pPr>
      <w:r w:rsidRPr="00DC0691">
        <w:rPr>
          <w:rFonts w:ascii="Arial Narrow" w:hAnsi="Arial Narrow" w:cs="Tahoma"/>
          <w:sz w:val="24"/>
          <w:szCs w:val="24"/>
        </w:rPr>
        <w:t>Відвідування лекцій та практичних занять є обов’язковим.</w:t>
      </w:r>
    </w:p>
    <w:p w14:paraId="6D746086" w14:textId="77777777" w:rsidR="007F68C1" w:rsidRPr="00DC0691" w:rsidRDefault="007F68C1" w:rsidP="007F68C1">
      <w:pPr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 w:rsidRPr="00DC0691">
        <w:rPr>
          <w:rFonts w:ascii="Arial Narrow" w:hAnsi="Arial Narrow" w:cs="Tahoma"/>
          <w:sz w:val="24"/>
          <w:szCs w:val="24"/>
        </w:rPr>
        <w:t xml:space="preserve">Перездати пропущене практичне заняття рекомендується максимум через пару, так як освоєння подальшого матеріалу пов’язане з розумінням попередніх тем. </w:t>
      </w:r>
    </w:p>
    <w:p w14:paraId="24A7F27C" w14:textId="77777777" w:rsidR="007F68C1" w:rsidRPr="00DC0691" w:rsidRDefault="007F68C1" w:rsidP="007F68C1">
      <w:pPr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 w:rsidRPr="00DC0691">
        <w:rPr>
          <w:rFonts w:ascii="Arial Narrow" w:hAnsi="Arial Narrow" w:cs="Tahoma"/>
          <w:sz w:val="24"/>
          <w:szCs w:val="24"/>
        </w:rPr>
        <w:t xml:space="preserve">Перездати пропущений кейс рекомендується </w:t>
      </w:r>
      <w:r w:rsidRPr="00DC0691">
        <w:rPr>
          <w:rFonts w:ascii="Arial Narrow" w:hAnsi="Arial Narrow" w:cs="Tahoma"/>
          <w:sz w:val="24"/>
          <w:szCs w:val="24"/>
          <w:lang w:val="ru-RU"/>
        </w:rPr>
        <w:t xml:space="preserve">у </w:t>
      </w:r>
      <w:proofErr w:type="spellStart"/>
      <w:r w:rsidRPr="00DC0691">
        <w:rPr>
          <w:rFonts w:ascii="Arial Narrow" w:hAnsi="Arial Narrow" w:cs="Tahoma"/>
          <w:sz w:val="24"/>
          <w:szCs w:val="24"/>
          <w:lang w:val="ru-RU"/>
        </w:rPr>
        <w:t>встановлен</w:t>
      </w:r>
      <w:proofErr w:type="spellEnd"/>
      <w:r w:rsidRPr="00DC0691">
        <w:rPr>
          <w:rFonts w:ascii="Arial Narrow" w:hAnsi="Arial Narrow" w:cs="Tahoma"/>
          <w:sz w:val="24"/>
          <w:szCs w:val="24"/>
        </w:rPr>
        <w:t>і строки, так як за їх пропущення визначені штрафні бали.</w:t>
      </w:r>
    </w:p>
    <w:p w14:paraId="5A0E57FC" w14:textId="77777777" w:rsidR="007F68C1" w:rsidRPr="00DC0691" w:rsidRDefault="007F68C1" w:rsidP="007F68C1">
      <w:pPr>
        <w:spacing w:line="240" w:lineRule="auto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sz w:val="24"/>
          <w:szCs w:val="24"/>
        </w:rPr>
        <w:lastRenderedPageBreak/>
        <w:t xml:space="preserve">На практичних заняттях можна користуватись технічними засобами, мобільними телефонами, ноутбуками при опрацюванні нормативно-правових актів. </w:t>
      </w:r>
    </w:p>
    <w:p w14:paraId="73524FB0" w14:textId="77777777" w:rsidR="007F68C1" w:rsidRPr="00DC0691" w:rsidRDefault="007F68C1" w:rsidP="007F68C1">
      <w:pPr>
        <w:spacing w:line="240" w:lineRule="auto"/>
        <w:rPr>
          <w:rFonts w:ascii="Arial Narrow" w:hAnsi="Arial Narrow"/>
          <w:sz w:val="24"/>
          <w:szCs w:val="24"/>
        </w:rPr>
      </w:pPr>
    </w:p>
    <w:p w14:paraId="37C7F76B" w14:textId="77777777" w:rsidR="007F68C1" w:rsidRPr="00DC0691" w:rsidRDefault="007F68C1" w:rsidP="007F68C1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DC0691">
        <w:rPr>
          <w:rFonts w:ascii="Arial Narrow" w:hAnsi="Arial Narrow"/>
          <w:b/>
          <w:sz w:val="24"/>
          <w:szCs w:val="24"/>
        </w:rPr>
        <w:t xml:space="preserve">Форми роботи </w:t>
      </w:r>
    </w:p>
    <w:p w14:paraId="0D6B8DAE" w14:textId="5756C622" w:rsidR="007F68C1" w:rsidRPr="00DC0691" w:rsidRDefault="007F68C1" w:rsidP="007F68C1">
      <w:pPr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 w:rsidRPr="00DC0691">
        <w:rPr>
          <w:rFonts w:ascii="Arial Narrow" w:hAnsi="Arial Narrow" w:cs="Tahoma"/>
          <w:b/>
          <w:sz w:val="24"/>
          <w:szCs w:val="24"/>
        </w:rPr>
        <w:t>На лекціях</w:t>
      </w:r>
      <w:r w:rsidRPr="00DC0691">
        <w:rPr>
          <w:rFonts w:ascii="Arial Narrow" w:hAnsi="Arial Narrow" w:cs="Tahoma"/>
          <w:sz w:val="24"/>
          <w:szCs w:val="24"/>
        </w:rPr>
        <w:t xml:space="preserve"> дається матеріал для опрацювання.</w:t>
      </w:r>
    </w:p>
    <w:p w14:paraId="7226FC76" w14:textId="77777777" w:rsidR="007F68C1" w:rsidRPr="00DC0691" w:rsidRDefault="007F68C1" w:rsidP="007F68C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b/>
          <w:sz w:val="24"/>
          <w:szCs w:val="24"/>
        </w:rPr>
        <w:t>Практичні заняття</w:t>
      </w:r>
      <w:r w:rsidRPr="00DC0691">
        <w:rPr>
          <w:rFonts w:ascii="Arial Narrow" w:hAnsi="Arial Narrow"/>
          <w:sz w:val="24"/>
          <w:szCs w:val="24"/>
        </w:rPr>
        <w:t xml:space="preserve"> проводяться у формі опитування, доповідей та колективних дискусій, вирішення практичних задач. На практичних заняттях можливі самостійні роботи для повторення попереднього матеріалу.</w:t>
      </w:r>
    </w:p>
    <w:p w14:paraId="5CB03A2B" w14:textId="77777777" w:rsidR="007F68C1" w:rsidRPr="00DC0691" w:rsidRDefault="007F68C1" w:rsidP="007F68C1">
      <w:pPr>
        <w:spacing w:line="240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DC0691">
        <w:rPr>
          <w:rFonts w:ascii="Arial Narrow" w:hAnsi="Arial Narrow" w:cs="Tahoma"/>
          <w:sz w:val="24"/>
          <w:szCs w:val="24"/>
        </w:rPr>
        <w:t xml:space="preserve">Окрім роботи на практичних заняттях передбачене </w:t>
      </w:r>
      <w:r w:rsidRPr="00DC0691">
        <w:rPr>
          <w:rFonts w:ascii="Arial Narrow" w:hAnsi="Arial Narrow"/>
          <w:sz w:val="24"/>
          <w:szCs w:val="24"/>
        </w:rPr>
        <w:t xml:space="preserve">опрацювання деяких питань у формі </w:t>
      </w:r>
      <w:r w:rsidRPr="00DC0691">
        <w:rPr>
          <w:rFonts w:ascii="Arial Narrow" w:hAnsi="Arial Narrow"/>
          <w:b/>
          <w:sz w:val="24"/>
          <w:szCs w:val="24"/>
          <w:u w:val="single"/>
        </w:rPr>
        <w:t>«кейсів» (</w:t>
      </w:r>
      <w:r w:rsidRPr="00DC0691">
        <w:rPr>
          <w:rFonts w:ascii="Arial Narrow" w:hAnsi="Arial Narrow"/>
          <w:b/>
          <w:sz w:val="24"/>
          <w:szCs w:val="24"/>
          <w:u w:val="single"/>
          <w:lang w:val="en-US"/>
        </w:rPr>
        <w:t>case</w:t>
      </w:r>
      <w:r w:rsidRPr="00DC0691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DC0691">
        <w:rPr>
          <w:rFonts w:ascii="Arial Narrow" w:hAnsi="Arial Narrow"/>
          <w:b/>
          <w:sz w:val="24"/>
          <w:szCs w:val="24"/>
          <w:u w:val="single"/>
          <w:lang w:val="en-US"/>
        </w:rPr>
        <w:t>study</w:t>
      </w:r>
      <w:r w:rsidRPr="00DC0691">
        <w:rPr>
          <w:rFonts w:ascii="Arial Narrow" w:hAnsi="Arial Narrow"/>
          <w:b/>
          <w:sz w:val="24"/>
          <w:szCs w:val="24"/>
          <w:u w:val="single"/>
        </w:rPr>
        <w:t>).</w:t>
      </w:r>
      <w:r w:rsidRPr="00DC0691">
        <w:rPr>
          <w:rFonts w:ascii="Arial Narrow" w:hAnsi="Arial Narrow"/>
          <w:sz w:val="24"/>
          <w:szCs w:val="24"/>
        </w:rPr>
        <w:t xml:space="preserve"> Аналіз конкретних навчальних ситуацій (</w:t>
      </w:r>
      <w:proofErr w:type="spellStart"/>
      <w:r w:rsidRPr="00DC0691">
        <w:rPr>
          <w:rFonts w:ascii="Arial Narrow" w:hAnsi="Arial Narrow"/>
          <w:sz w:val="24"/>
          <w:szCs w:val="24"/>
        </w:rPr>
        <w:t>case</w:t>
      </w:r>
      <w:proofErr w:type="spellEnd"/>
      <w:r w:rsidRPr="00DC069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C0691">
        <w:rPr>
          <w:rFonts w:ascii="Arial Narrow" w:hAnsi="Arial Narrow"/>
          <w:sz w:val="24"/>
          <w:szCs w:val="24"/>
        </w:rPr>
        <w:t>study</w:t>
      </w:r>
      <w:proofErr w:type="spellEnd"/>
      <w:r w:rsidRPr="00DC0691">
        <w:rPr>
          <w:rFonts w:ascii="Arial Narrow" w:hAnsi="Arial Narrow"/>
          <w:sz w:val="24"/>
          <w:szCs w:val="24"/>
        </w:rPr>
        <w:t xml:space="preserve">) – метод навчання, </w:t>
      </w:r>
      <w:r w:rsidRPr="00DC0691">
        <w:rPr>
          <w:rFonts w:ascii="Arial Narrow" w:hAnsi="Arial Narrow"/>
          <w:b/>
          <w:i/>
          <w:sz w:val="24"/>
          <w:szCs w:val="24"/>
        </w:rPr>
        <w:t xml:space="preserve">призначений для вдосконалення навичок і отримання досвіду в наступних областях: </w:t>
      </w:r>
    </w:p>
    <w:p w14:paraId="6FB474D6" w14:textId="77777777" w:rsidR="007F68C1" w:rsidRPr="00DC0691" w:rsidRDefault="007F68C1" w:rsidP="007F68C1">
      <w:pPr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sz w:val="24"/>
          <w:szCs w:val="24"/>
        </w:rPr>
        <w:t xml:space="preserve">виявлення, відбір і вирішення проблем; </w:t>
      </w:r>
    </w:p>
    <w:p w14:paraId="78F32130" w14:textId="77777777" w:rsidR="007F68C1" w:rsidRPr="00DC0691" w:rsidRDefault="007F68C1" w:rsidP="007F68C1">
      <w:pPr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sz w:val="24"/>
          <w:szCs w:val="24"/>
        </w:rPr>
        <w:t xml:space="preserve">робота з інформацією - осмислення значення деталей, описаних в ситуації; </w:t>
      </w:r>
    </w:p>
    <w:p w14:paraId="224D1A90" w14:textId="77777777" w:rsidR="007F68C1" w:rsidRPr="00DC0691" w:rsidRDefault="007F68C1" w:rsidP="007F68C1">
      <w:pPr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sz w:val="24"/>
          <w:szCs w:val="24"/>
        </w:rPr>
        <w:t xml:space="preserve">аналіз і синтез інформації і аргументів ; </w:t>
      </w:r>
    </w:p>
    <w:p w14:paraId="0300BDFD" w14:textId="77777777" w:rsidR="007F68C1" w:rsidRPr="00DC0691" w:rsidRDefault="007F68C1" w:rsidP="007F68C1">
      <w:pPr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sz w:val="24"/>
          <w:szCs w:val="24"/>
        </w:rPr>
        <w:t xml:space="preserve">робота з припущеннями і висновками; </w:t>
      </w:r>
    </w:p>
    <w:p w14:paraId="4E8544D0" w14:textId="77777777" w:rsidR="007F68C1" w:rsidRPr="00DC0691" w:rsidRDefault="007F68C1" w:rsidP="007F68C1">
      <w:pPr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sz w:val="24"/>
          <w:szCs w:val="24"/>
        </w:rPr>
        <w:t xml:space="preserve">оцінка альтернатив; </w:t>
      </w:r>
    </w:p>
    <w:p w14:paraId="69ADB85A" w14:textId="77777777" w:rsidR="007F68C1" w:rsidRPr="00DC0691" w:rsidRDefault="007F68C1" w:rsidP="007F68C1">
      <w:pPr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sz w:val="24"/>
          <w:szCs w:val="24"/>
        </w:rPr>
        <w:t>ухвалення рішень;</w:t>
      </w:r>
    </w:p>
    <w:p w14:paraId="48864EE7" w14:textId="77777777" w:rsidR="007F68C1" w:rsidRPr="00DC0691" w:rsidRDefault="007F68C1" w:rsidP="007F68C1">
      <w:pPr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sz w:val="24"/>
          <w:szCs w:val="24"/>
        </w:rPr>
        <w:t xml:space="preserve">слухання і розуміння інших людей - навики групової роботи. </w:t>
      </w:r>
    </w:p>
    <w:p w14:paraId="638DD792" w14:textId="77777777" w:rsidR="007F68C1" w:rsidRPr="00DC0691" w:rsidRDefault="007F68C1" w:rsidP="007F68C1">
      <w:pPr>
        <w:spacing w:line="240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DC0691">
        <w:rPr>
          <w:rFonts w:ascii="Arial Narrow" w:hAnsi="Arial Narrow"/>
          <w:b/>
          <w:i/>
          <w:sz w:val="24"/>
          <w:szCs w:val="24"/>
        </w:rPr>
        <w:t>Кейс повинен:</w:t>
      </w:r>
    </w:p>
    <w:p w14:paraId="5393EC35" w14:textId="77777777" w:rsidR="007F68C1" w:rsidRPr="00DC0691" w:rsidRDefault="007F68C1" w:rsidP="007F68C1">
      <w:pPr>
        <w:numPr>
          <w:ilvl w:val="0"/>
          <w:numId w:val="5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sz w:val="24"/>
          <w:szCs w:val="24"/>
        </w:rPr>
        <w:t>бути написаний простою і дохідливою мовою;</w:t>
      </w:r>
    </w:p>
    <w:p w14:paraId="6CD983DE" w14:textId="77777777" w:rsidR="007F68C1" w:rsidRPr="00DC0691" w:rsidRDefault="007F68C1" w:rsidP="007F68C1">
      <w:pPr>
        <w:numPr>
          <w:ilvl w:val="0"/>
          <w:numId w:val="5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sz w:val="24"/>
          <w:szCs w:val="24"/>
        </w:rPr>
        <w:t xml:space="preserve">повністю відображати сутність проблематики; </w:t>
      </w:r>
    </w:p>
    <w:p w14:paraId="6FA4DAF3" w14:textId="77777777" w:rsidR="007F68C1" w:rsidRPr="00DC0691" w:rsidRDefault="007F68C1" w:rsidP="007F68C1">
      <w:pPr>
        <w:numPr>
          <w:ilvl w:val="0"/>
          <w:numId w:val="5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sz w:val="24"/>
          <w:szCs w:val="24"/>
        </w:rPr>
        <w:t>містити власне бачення студента вирішення поставленої задачі;</w:t>
      </w:r>
    </w:p>
    <w:p w14:paraId="22708D7F" w14:textId="77777777" w:rsidR="007F68C1" w:rsidRPr="00DC0691" w:rsidRDefault="007F68C1" w:rsidP="007F68C1">
      <w:pPr>
        <w:numPr>
          <w:ilvl w:val="0"/>
          <w:numId w:val="5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sz w:val="24"/>
          <w:szCs w:val="24"/>
        </w:rPr>
        <w:t>бути обґрунтованим.</w:t>
      </w:r>
    </w:p>
    <w:p w14:paraId="52F1064B" w14:textId="77777777" w:rsidR="007F68C1" w:rsidRPr="00DC0691" w:rsidRDefault="007F68C1" w:rsidP="007F68C1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DC0691">
        <w:rPr>
          <w:rFonts w:ascii="Arial Narrow" w:hAnsi="Arial Narrow"/>
          <w:b/>
          <w:sz w:val="24"/>
          <w:szCs w:val="24"/>
        </w:rPr>
        <w:t>Обсяг «кейсу» становить 2-5 сторінок.</w:t>
      </w:r>
    </w:p>
    <w:p w14:paraId="038B5E31" w14:textId="77777777" w:rsidR="007F68C1" w:rsidRPr="00DC0691" w:rsidRDefault="007F68C1" w:rsidP="007F68C1">
      <w:pPr>
        <w:spacing w:line="240" w:lineRule="auto"/>
        <w:rPr>
          <w:rFonts w:ascii="Arial Narrow" w:hAnsi="Arial Narrow"/>
          <w:b/>
          <w:i/>
          <w:sz w:val="24"/>
          <w:szCs w:val="24"/>
        </w:rPr>
      </w:pPr>
      <w:r w:rsidRPr="00DC0691">
        <w:rPr>
          <w:rFonts w:ascii="Arial Narrow" w:hAnsi="Arial Narrow"/>
          <w:b/>
          <w:i/>
          <w:sz w:val="24"/>
          <w:szCs w:val="24"/>
        </w:rPr>
        <w:t>Рішення кейсів рекомендується проводити в 5 етапів:</w:t>
      </w:r>
    </w:p>
    <w:p w14:paraId="14A92358" w14:textId="77777777" w:rsidR="007F68C1" w:rsidRPr="00DC0691" w:rsidRDefault="007F68C1" w:rsidP="007F68C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sz w:val="24"/>
          <w:szCs w:val="24"/>
        </w:rPr>
        <w:t xml:space="preserve">Перший етап - знайомство з ситуацією, її особливостями. </w:t>
      </w:r>
    </w:p>
    <w:p w14:paraId="37BD9A85" w14:textId="77777777" w:rsidR="007F68C1" w:rsidRPr="00DC0691" w:rsidRDefault="007F68C1" w:rsidP="007F68C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sz w:val="24"/>
          <w:szCs w:val="24"/>
        </w:rPr>
        <w:t>Другий етап - виділення основної проблеми (основних проблем), виділення факторів і персоналій, які можуть реально впливати.</w:t>
      </w:r>
    </w:p>
    <w:p w14:paraId="7FDDB8F4" w14:textId="77777777" w:rsidR="007F68C1" w:rsidRPr="00DC0691" w:rsidRDefault="007F68C1" w:rsidP="007F68C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sz w:val="24"/>
          <w:szCs w:val="24"/>
        </w:rPr>
        <w:t xml:space="preserve">Третій етап - пропозиція концепцій або тим для «мозкового штурму». </w:t>
      </w:r>
    </w:p>
    <w:p w14:paraId="780D6445" w14:textId="77777777" w:rsidR="007F68C1" w:rsidRPr="00DC0691" w:rsidRDefault="007F68C1" w:rsidP="007F68C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sz w:val="24"/>
          <w:szCs w:val="24"/>
        </w:rPr>
        <w:t xml:space="preserve">Четвертий етап - аналіз наслідків прийняття того чи іншого рішення. </w:t>
      </w:r>
    </w:p>
    <w:p w14:paraId="34CCA02E" w14:textId="77777777" w:rsidR="007F68C1" w:rsidRPr="00DC0691" w:rsidRDefault="007F68C1" w:rsidP="007F68C1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sz w:val="24"/>
          <w:szCs w:val="24"/>
        </w:rPr>
        <w:t xml:space="preserve">П’ятий етап - рішення кейса - пропозиція одного або декількох варіантів (послідовності дій), вказівка на можливе виникнення проблем, механізми їх запобігання та вирішення. </w:t>
      </w:r>
    </w:p>
    <w:p w14:paraId="2929DAF5" w14:textId="77777777" w:rsidR="007F68C1" w:rsidRPr="00DC0691" w:rsidRDefault="007F68C1" w:rsidP="007F68C1">
      <w:pPr>
        <w:spacing w:line="240" w:lineRule="auto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sz w:val="24"/>
          <w:szCs w:val="24"/>
        </w:rPr>
        <w:t xml:space="preserve">Кейс вирішується студентами самостійно із забезпеченням необхідних консультацій з окремих питань з боку викладача. </w:t>
      </w:r>
    </w:p>
    <w:p w14:paraId="45C19F1A" w14:textId="77777777" w:rsidR="007F68C1" w:rsidRPr="00DC0691" w:rsidRDefault="007F68C1" w:rsidP="007F68C1">
      <w:pPr>
        <w:spacing w:line="240" w:lineRule="auto"/>
        <w:rPr>
          <w:rFonts w:ascii="Arial Narrow" w:hAnsi="Arial Narrow"/>
          <w:b/>
          <w:bCs/>
          <w:sz w:val="24"/>
          <w:szCs w:val="24"/>
        </w:rPr>
      </w:pPr>
      <w:r w:rsidRPr="00DC0691">
        <w:rPr>
          <w:rFonts w:ascii="Arial Narrow" w:hAnsi="Arial Narrow"/>
          <w:b/>
          <w:bCs/>
          <w:sz w:val="24"/>
          <w:szCs w:val="24"/>
        </w:rPr>
        <w:t>Орієнтовні кейсові завдання:</w:t>
      </w:r>
    </w:p>
    <w:p w14:paraId="300187D5" w14:textId="77777777" w:rsidR="007F68C1" w:rsidRPr="00DC0691" w:rsidRDefault="007F68C1" w:rsidP="007F68C1">
      <w:pPr>
        <w:pStyle w:val="a0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sz w:val="24"/>
          <w:szCs w:val="24"/>
        </w:rPr>
        <w:t xml:space="preserve">Ви є </w:t>
      </w:r>
      <w:proofErr w:type="spellStart"/>
      <w:r w:rsidRPr="00DC0691">
        <w:rPr>
          <w:rFonts w:ascii="Arial Narrow" w:hAnsi="Arial Narrow"/>
          <w:sz w:val="24"/>
          <w:szCs w:val="24"/>
          <w:lang w:val="en-US"/>
        </w:rPr>
        <w:t>inhouse</w:t>
      </w:r>
      <w:proofErr w:type="spellEnd"/>
      <w:r w:rsidRPr="00DC0691">
        <w:rPr>
          <w:rFonts w:ascii="Arial Narrow" w:hAnsi="Arial Narrow"/>
          <w:sz w:val="24"/>
          <w:szCs w:val="24"/>
        </w:rPr>
        <w:t xml:space="preserve"> юристом ТОВ, яке планує взяти в оперативний лізинг приміщення у ТРЦ (відкритий для відвідувачів), для здійснення в ньому торгівельної діяльності з продажу товарів неспоживчого асортименту – дитячий одяг під власною торгівельною маркою. Ви маєте вже 3 відкритих магазини в м. Києві, це буде 4й, облаштування магазинів виконано в одній дизайн-концепції. Складіть протокол узгодження розбіжностей до проекту договору, який надіслав Вам юрист ТРЦ для максимального врегулювання інтересів ТОВ. Обидві сторони договору діють на підставі приватної форми власності та є на загальній системі оподаткування, платники ПДВ.</w:t>
      </w:r>
    </w:p>
    <w:p w14:paraId="45C4B29F" w14:textId="77777777" w:rsidR="007F68C1" w:rsidRPr="00DC0691" w:rsidRDefault="007F68C1" w:rsidP="007F68C1">
      <w:pPr>
        <w:pStyle w:val="a0"/>
        <w:numPr>
          <w:ilvl w:val="0"/>
          <w:numId w:val="6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sz w:val="24"/>
          <w:szCs w:val="24"/>
        </w:rPr>
        <w:t>Складіть проект узгодження розбіжностей до договору (проект договору додається).</w:t>
      </w:r>
    </w:p>
    <w:p w14:paraId="2605591A" w14:textId="77777777" w:rsidR="007F68C1" w:rsidRPr="00DC0691" w:rsidRDefault="007F68C1" w:rsidP="007F68C1">
      <w:pPr>
        <w:spacing w:line="240" w:lineRule="auto"/>
        <w:rPr>
          <w:rFonts w:ascii="Arial Narrow" w:hAnsi="Arial Narrow"/>
          <w:b/>
          <w:bCs/>
          <w:sz w:val="24"/>
          <w:szCs w:val="24"/>
        </w:rPr>
      </w:pPr>
    </w:p>
    <w:p w14:paraId="3637FE08" w14:textId="77777777" w:rsidR="007F68C1" w:rsidRPr="00DC0691" w:rsidRDefault="007F68C1" w:rsidP="00714BA0">
      <w:pPr>
        <w:spacing w:line="240" w:lineRule="auto"/>
        <w:jc w:val="both"/>
        <w:rPr>
          <w:rFonts w:ascii="Arial Narrow" w:hAnsi="Arial Narrow"/>
          <w:sz w:val="24"/>
          <w:szCs w:val="24"/>
          <w:lang w:val="ru-RU"/>
        </w:rPr>
      </w:pPr>
      <w:proofErr w:type="spellStart"/>
      <w:r w:rsidRPr="00DC0691">
        <w:rPr>
          <w:rFonts w:ascii="Arial Narrow" w:hAnsi="Arial Narrow"/>
          <w:b/>
          <w:sz w:val="24"/>
          <w:szCs w:val="24"/>
          <w:lang w:val="ru-RU"/>
        </w:rPr>
        <w:t>Контрольна</w:t>
      </w:r>
      <w:proofErr w:type="spellEnd"/>
      <w:r w:rsidRPr="00DC0691">
        <w:rPr>
          <w:rFonts w:ascii="Arial Narrow" w:hAnsi="Arial Narrow"/>
          <w:b/>
          <w:sz w:val="24"/>
          <w:szCs w:val="24"/>
          <w:lang w:val="ru-RU"/>
        </w:rPr>
        <w:t xml:space="preserve"> робота.</w:t>
      </w:r>
      <w:r w:rsidRPr="00DC0691">
        <w:rPr>
          <w:rFonts w:ascii="Arial Narrow" w:hAnsi="Arial Narrow"/>
          <w:sz w:val="24"/>
          <w:szCs w:val="24"/>
          <w:lang w:val="ru-RU"/>
        </w:rPr>
        <w:t xml:space="preserve"> Метою </w:t>
      </w:r>
      <w:proofErr w:type="spellStart"/>
      <w:r w:rsidRPr="00DC0691">
        <w:rPr>
          <w:rFonts w:ascii="Arial Narrow" w:hAnsi="Arial Narrow"/>
          <w:sz w:val="24"/>
          <w:szCs w:val="24"/>
          <w:lang w:val="ru-RU"/>
        </w:rPr>
        <w:t>проведення</w:t>
      </w:r>
      <w:proofErr w:type="spellEnd"/>
      <w:r w:rsidRPr="00DC0691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DC0691">
        <w:rPr>
          <w:rFonts w:ascii="Arial Narrow" w:hAnsi="Arial Narrow"/>
          <w:sz w:val="24"/>
          <w:szCs w:val="24"/>
          <w:lang w:val="ru-RU"/>
        </w:rPr>
        <w:t>контрольної</w:t>
      </w:r>
      <w:proofErr w:type="spellEnd"/>
      <w:r w:rsidRPr="00DC0691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DC0691">
        <w:rPr>
          <w:rFonts w:ascii="Arial Narrow" w:hAnsi="Arial Narrow"/>
          <w:sz w:val="24"/>
          <w:szCs w:val="24"/>
          <w:lang w:val="ru-RU"/>
        </w:rPr>
        <w:t>роботи</w:t>
      </w:r>
      <w:proofErr w:type="spellEnd"/>
      <w:r w:rsidRPr="00DC0691">
        <w:rPr>
          <w:rFonts w:ascii="Arial Narrow" w:hAnsi="Arial Narrow"/>
          <w:sz w:val="24"/>
          <w:szCs w:val="24"/>
          <w:lang w:val="ru-RU"/>
        </w:rPr>
        <w:t xml:space="preserve"> є </w:t>
      </w:r>
      <w:proofErr w:type="spellStart"/>
      <w:r w:rsidRPr="00DC0691">
        <w:rPr>
          <w:rFonts w:ascii="Arial Narrow" w:hAnsi="Arial Narrow"/>
          <w:sz w:val="24"/>
          <w:szCs w:val="24"/>
          <w:lang w:val="ru-RU"/>
        </w:rPr>
        <w:t>виявлення</w:t>
      </w:r>
      <w:proofErr w:type="spellEnd"/>
      <w:r w:rsidRPr="00DC0691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proofErr w:type="gramStart"/>
      <w:r w:rsidRPr="00DC0691">
        <w:rPr>
          <w:rFonts w:ascii="Arial Narrow" w:hAnsi="Arial Narrow"/>
          <w:sz w:val="24"/>
          <w:szCs w:val="24"/>
          <w:lang w:val="ru-RU"/>
        </w:rPr>
        <w:t>р</w:t>
      </w:r>
      <w:proofErr w:type="gramEnd"/>
      <w:r w:rsidRPr="00DC0691">
        <w:rPr>
          <w:rFonts w:ascii="Arial Narrow" w:hAnsi="Arial Narrow"/>
          <w:sz w:val="24"/>
          <w:szCs w:val="24"/>
          <w:lang w:val="ru-RU"/>
        </w:rPr>
        <w:t>івня</w:t>
      </w:r>
      <w:proofErr w:type="spellEnd"/>
      <w:r w:rsidRPr="00DC0691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DC0691">
        <w:rPr>
          <w:rFonts w:ascii="Arial Narrow" w:hAnsi="Arial Narrow"/>
          <w:sz w:val="24"/>
          <w:szCs w:val="24"/>
          <w:lang w:val="ru-RU"/>
        </w:rPr>
        <w:t>засвоєних</w:t>
      </w:r>
      <w:proofErr w:type="spellEnd"/>
      <w:r w:rsidRPr="00DC0691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DC0691">
        <w:rPr>
          <w:rFonts w:ascii="Arial Narrow" w:hAnsi="Arial Narrow"/>
          <w:sz w:val="24"/>
          <w:szCs w:val="24"/>
          <w:lang w:val="ru-RU"/>
        </w:rPr>
        <w:t>знань</w:t>
      </w:r>
      <w:proofErr w:type="spellEnd"/>
      <w:r w:rsidRPr="00DC0691">
        <w:rPr>
          <w:rFonts w:ascii="Arial Narrow" w:hAnsi="Arial Narrow"/>
          <w:sz w:val="24"/>
          <w:szCs w:val="24"/>
          <w:lang w:val="ru-RU"/>
        </w:rPr>
        <w:t xml:space="preserve"> та </w:t>
      </w:r>
      <w:proofErr w:type="spellStart"/>
      <w:r w:rsidRPr="00DC0691">
        <w:rPr>
          <w:rFonts w:ascii="Arial Narrow" w:hAnsi="Arial Narrow"/>
          <w:sz w:val="24"/>
          <w:szCs w:val="24"/>
          <w:lang w:val="ru-RU"/>
        </w:rPr>
        <w:t>опанування</w:t>
      </w:r>
      <w:proofErr w:type="spellEnd"/>
      <w:r w:rsidRPr="00DC0691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DC0691">
        <w:rPr>
          <w:rFonts w:ascii="Arial Narrow" w:hAnsi="Arial Narrow"/>
          <w:sz w:val="24"/>
          <w:szCs w:val="24"/>
          <w:lang w:val="ru-RU"/>
        </w:rPr>
        <w:t>навчальної</w:t>
      </w:r>
      <w:proofErr w:type="spellEnd"/>
      <w:r w:rsidRPr="00DC0691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DC0691">
        <w:rPr>
          <w:rFonts w:ascii="Arial Narrow" w:hAnsi="Arial Narrow"/>
          <w:sz w:val="24"/>
          <w:szCs w:val="24"/>
          <w:lang w:val="ru-RU"/>
        </w:rPr>
        <w:t>дисципліни</w:t>
      </w:r>
      <w:proofErr w:type="spellEnd"/>
      <w:r w:rsidRPr="00DC0691">
        <w:rPr>
          <w:rFonts w:ascii="Arial Narrow" w:hAnsi="Arial Narrow"/>
          <w:sz w:val="24"/>
          <w:szCs w:val="24"/>
          <w:lang w:val="ru-RU"/>
        </w:rPr>
        <w:t xml:space="preserve">. </w:t>
      </w:r>
      <w:proofErr w:type="spellStart"/>
      <w:r w:rsidRPr="00DC0691">
        <w:rPr>
          <w:rFonts w:ascii="Arial Narrow" w:hAnsi="Arial Narrow"/>
          <w:sz w:val="24"/>
          <w:szCs w:val="24"/>
          <w:lang w:val="ru-RU"/>
        </w:rPr>
        <w:t>Контрольна</w:t>
      </w:r>
      <w:proofErr w:type="spellEnd"/>
      <w:r w:rsidRPr="00DC0691">
        <w:rPr>
          <w:rFonts w:ascii="Arial Narrow" w:hAnsi="Arial Narrow"/>
          <w:sz w:val="24"/>
          <w:szCs w:val="24"/>
          <w:lang w:val="ru-RU"/>
        </w:rPr>
        <w:t xml:space="preserve"> робота </w:t>
      </w:r>
      <w:proofErr w:type="spellStart"/>
      <w:r w:rsidRPr="00DC0691">
        <w:rPr>
          <w:rFonts w:ascii="Arial Narrow" w:hAnsi="Arial Narrow"/>
          <w:sz w:val="24"/>
          <w:szCs w:val="24"/>
          <w:lang w:val="ru-RU"/>
        </w:rPr>
        <w:t>складається</w:t>
      </w:r>
      <w:proofErr w:type="spellEnd"/>
      <w:r w:rsidRPr="00DC0691">
        <w:rPr>
          <w:rFonts w:ascii="Arial Narrow" w:hAnsi="Arial Narrow"/>
          <w:sz w:val="24"/>
          <w:szCs w:val="24"/>
          <w:lang w:val="ru-RU"/>
        </w:rPr>
        <w:t xml:space="preserve"> з </w:t>
      </w:r>
      <w:proofErr w:type="spellStart"/>
      <w:r w:rsidRPr="00DC0691">
        <w:rPr>
          <w:rFonts w:ascii="Arial Narrow" w:hAnsi="Arial Narrow"/>
          <w:sz w:val="24"/>
          <w:szCs w:val="24"/>
          <w:lang w:val="ru-RU"/>
        </w:rPr>
        <w:t>теоретичних</w:t>
      </w:r>
      <w:proofErr w:type="spellEnd"/>
      <w:r w:rsidRPr="00DC0691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DC0691">
        <w:rPr>
          <w:rFonts w:ascii="Arial Narrow" w:hAnsi="Arial Narrow"/>
          <w:sz w:val="24"/>
          <w:szCs w:val="24"/>
          <w:lang w:val="ru-RU"/>
        </w:rPr>
        <w:t>питань</w:t>
      </w:r>
      <w:proofErr w:type="spellEnd"/>
      <w:r w:rsidRPr="00DC0691">
        <w:rPr>
          <w:rFonts w:ascii="Arial Narrow" w:hAnsi="Arial Narrow"/>
          <w:sz w:val="24"/>
          <w:szCs w:val="24"/>
          <w:lang w:val="ru-RU"/>
        </w:rPr>
        <w:t xml:space="preserve"> та </w:t>
      </w:r>
      <w:proofErr w:type="spellStart"/>
      <w:r w:rsidRPr="00DC0691">
        <w:rPr>
          <w:rFonts w:ascii="Arial Narrow" w:hAnsi="Arial Narrow"/>
          <w:sz w:val="24"/>
          <w:szCs w:val="24"/>
          <w:lang w:val="ru-RU"/>
        </w:rPr>
        <w:t>тестових</w:t>
      </w:r>
      <w:proofErr w:type="spellEnd"/>
      <w:r w:rsidRPr="00DC0691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DC0691">
        <w:rPr>
          <w:rFonts w:ascii="Arial Narrow" w:hAnsi="Arial Narrow"/>
          <w:sz w:val="24"/>
          <w:szCs w:val="24"/>
          <w:lang w:val="ru-RU"/>
        </w:rPr>
        <w:t>завдань</w:t>
      </w:r>
      <w:proofErr w:type="spellEnd"/>
      <w:r w:rsidRPr="00DC0691">
        <w:rPr>
          <w:rFonts w:ascii="Arial Narrow" w:hAnsi="Arial Narrow"/>
          <w:sz w:val="24"/>
          <w:szCs w:val="24"/>
          <w:lang w:val="ru-RU"/>
        </w:rPr>
        <w:t>.</w:t>
      </w:r>
    </w:p>
    <w:p w14:paraId="1D194C9B" w14:textId="77777777" w:rsidR="007F68C1" w:rsidRPr="00DC0691" w:rsidRDefault="007F68C1" w:rsidP="007F68C1">
      <w:pPr>
        <w:spacing w:line="240" w:lineRule="auto"/>
        <w:rPr>
          <w:rFonts w:ascii="Arial Narrow" w:hAnsi="Arial Narrow"/>
          <w:sz w:val="24"/>
          <w:szCs w:val="24"/>
          <w:lang w:val="ru-RU"/>
        </w:rPr>
      </w:pPr>
    </w:p>
    <w:p w14:paraId="6E9C85A9" w14:textId="77777777" w:rsidR="007F68C1" w:rsidRPr="00DC0691" w:rsidRDefault="007F68C1" w:rsidP="007F68C1">
      <w:pPr>
        <w:spacing w:line="240" w:lineRule="auto"/>
        <w:ind w:firstLine="709"/>
        <w:jc w:val="both"/>
        <w:rPr>
          <w:rFonts w:ascii="Arial Narrow" w:eastAsia="Arial" w:hAnsi="Arial Narrow" w:cs="Arial"/>
          <w:sz w:val="24"/>
          <w:szCs w:val="24"/>
        </w:rPr>
      </w:pPr>
      <w:r w:rsidRPr="00DC0691">
        <w:rPr>
          <w:rFonts w:ascii="Arial Narrow" w:eastAsia="Arial" w:hAnsi="Arial Narrow" w:cs="Arial"/>
          <w:b/>
          <w:sz w:val="24"/>
          <w:szCs w:val="24"/>
        </w:rPr>
        <w:t>Процедура оскарження результатів контрольних заходів оцінювання</w:t>
      </w:r>
    </w:p>
    <w:p w14:paraId="05C09CCF" w14:textId="77777777" w:rsidR="007F68C1" w:rsidRPr="00DC0691" w:rsidRDefault="007F68C1" w:rsidP="007F68C1">
      <w:pPr>
        <w:spacing w:line="240" w:lineRule="auto"/>
        <w:ind w:firstLine="709"/>
        <w:jc w:val="both"/>
        <w:rPr>
          <w:rFonts w:ascii="Arial Narrow" w:eastAsia="Arial" w:hAnsi="Arial Narrow" w:cs="Arial"/>
          <w:sz w:val="24"/>
          <w:szCs w:val="24"/>
        </w:rPr>
      </w:pPr>
      <w:r w:rsidRPr="00DC0691">
        <w:rPr>
          <w:rFonts w:ascii="Arial Narrow" w:eastAsia="Arial" w:hAnsi="Arial Narrow" w:cs="Arial"/>
          <w:sz w:val="24"/>
          <w:szCs w:val="24"/>
        </w:rPr>
        <w:lastRenderedPageBreak/>
        <w:t>Студенти мають можливість підняти будь-яке питання, яке стосується процедури контрольних заходів. Для цього потрібно звернутись до викладача в письмовій формі та очікувати відповідного роз’яснення.</w:t>
      </w:r>
    </w:p>
    <w:p w14:paraId="494C60C7" w14:textId="77777777" w:rsidR="007F68C1" w:rsidRPr="00DC0691" w:rsidRDefault="007F68C1" w:rsidP="007F68C1">
      <w:pPr>
        <w:spacing w:line="240" w:lineRule="auto"/>
        <w:ind w:firstLine="709"/>
        <w:jc w:val="both"/>
        <w:rPr>
          <w:rFonts w:ascii="Arial Narrow" w:eastAsia="Arial" w:hAnsi="Arial Narrow" w:cs="Arial"/>
          <w:b/>
          <w:sz w:val="24"/>
          <w:szCs w:val="24"/>
        </w:rPr>
      </w:pPr>
    </w:p>
    <w:p w14:paraId="1229993F" w14:textId="77777777" w:rsidR="007F68C1" w:rsidRPr="00DC0691" w:rsidRDefault="007F68C1" w:rsidP="007F68C1">
      <w:pPr>
        <w:spacing w:line="240" w:lineRule="auto"/>
        <w:ind w:firstLine="709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DC0691">
        <w:rPr>
          <w:rFonts w:ascii="Arial Narrow" w:eastAsia="Arial" w:hAnsi="Arial Narrow" w:cs="Arial"/>
          <w:b/>
          <w:sz w:val="24"/>
          <w:szCs w:val="24"/>
        </w:rPr>
        <w:t>Календарний контроль</w:t>
      </w:r>
    </w:p>
    <w:p w14:paraId="60E8CF64" w14:textId="7BE23AC8" w:rsidR="007F68C1" w:rsidRPr="00DC0691" w:rsidRDefault="007F68C1" w:rsidP="007F68C1">
      <w:pPr>
        <w:spacing w:line="240" w:lineRule="auto"/>
        <w:ind w:firstLine="709"/>
        <w:jc w:val="both"/>
        <w:rPr>
          <w:rFonts w:ascii="Arial Narrow" w:eastAsia="Arial" w:hAnsi="Arial Narrow" w:cs="Arial"/>
          <w:sz w:val="24"/>
          <w:szCs w:val="24"/>
        </w:rPr>
      </w:pPr>
      <w:r w:rsidRPr="00DC0691">
        <w:rPr>
          <w:rFonts w:ascii="Arial Narrow" w:eastAsia="Arial" w:hAnsi="Arial Narrow" w:cs="Arial"/>
          <w:sz w:val="24"/>
          <w:szCs w:val="24"/>
        </w:rPr>
        <w:t xml:space="preserve">Календарний контроль передбачає проміжне підведення підсумків опанування дисципліни. Метою проведення календарного контролю є підвищення якості навчання студентів та моніторинг виконання графіка освітнього процесу студентами. Умовою успішного проходження календарного контролю є набрання студентами </w:t>
      </w:r>
      <w:r w:rsidR="00714BA0">
        <w:rPr>
          <w:rFonts w:ascii="Arial Narrow" w:eastAsia="Arial" w:hAnsi="Arial Narrow" w:cs="Arial"/>
          <w:sz w:val="24"/>
          <w:szCs w:val="24"/>
        </w:rPr>
        <w:t>5</w:t>
      </w:r>
      <w:r w:rsidRPr="00DC0691">
        <w:rPr>
          <w:rFonts w:ascii="Arial Narrow" w:eastAsia="Arial" w:hAnsi="Arial Narrow" w:cs="Arial"/>
          <w:sz w:val="24"/>
          <w:szCs w:val="24"/>
        </w:rPr>
        <w:t>0% можливих на дату календарного контролю балів.</w:t>
      </w:r>
    </w:p>
    <w:p w14:paraId="5E69106F" w14:textId="77777777" w:rsidR="007F68C1" w:rsidRPr="00DC0691" w:rsidRDefault="007F68C1" w:rsidP="007F68C1">
      <w:pPr>
        <w:spacing w:line="240" w:lineRule="auto"/>
        <w:ind w:firstLine="709"/>
        <w:jc w:val="both"/>
        <w:rPr>
          <w:rFonts w:ascii="Arial Narrow" w:eastAsia="Arial" w:hAnsi="Arial Narrow" w:cs="Arial"/>
          <w:sz w:val="24"/>
          <w:szCs w:val="24"/>
        </w:rPr>
      </w:pPr>
    </w:p>
    <w:p w14:paraId="7FA85BBF" w14:textId="77777777" w:rsidR="007F68C1" w:rsidRPr="00DC0691" w:rsidRDefault="007F68C1" w:rsidP="007F68C1">
      <w:pPr>
        <w:spacing w:line="240" w:lineRule="auto"/>
        <w:ind w:firstLine="709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DC0691">
        <w:rPr>
          <w:rFonts w:ascii="Arial Narrow" w:eastAsia="Arial" w:hAnsi="Arial Narrow" w:cs="Arial"/>
          <w:b/>
          <w:sz w:val="24"/>
          <w:szCs w:val="24"/>
        </w:rPr>
        <w:t>Академічна доброчесність</w:t>
      </w:r>
    </w:p>
    <w:p w14:paraId="78D49E07" w14:textId="77777777" w:rsidR="007F68C1" w:rsidRPr="00DC0691" w:rsidRDefault="007F68C1" w:rsidP="007F68C1">
      <w:pPr>
        <w:spacing w:line="240" w:lineRule="auto"/>
        <w:ind w:firstLine="709"/>
        <w:jc w:val="both"/>
        <w:rPr>
          <w:rFonts w:ascii="Arial Narrow" w:eastAsia="Arial" w:hAnsi="Arial Narrow" w:cs="Arial"/>
          <w:sz w:val="24"/>
          <w:szCs w:val="24"/>
        </w:rPr>
      </w:pPr>
      <w:r w:rsidRPr="00DC0691">
        <w:rPr>
          <w:rFonts w:ascii="Arial Narrow" w:eastAsia="Arial" w:hAnsi="Arial Narrow" w:cs="Arial"/>
          <w:sz w:val="24"/>
          <w:szCs w:val="24"/>
        </w:rPr>
        <w:t xml:space="preserve"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8">
        <w:r w:rsidRPr="00DC0691">
          <w:rPr>
            <w:rFonts w:ascii="Arial Narrow" w:eastAsia="Arial" w:hAnsi="Arial Narrow" w:cs="Arial"/>
            <w:color w:val="0000FF"/>
            <w:sz w:val="24"/>
            <w:szCs w:val="24"/>
            <w:u w:val="single"/>
          </w:rPr>
          <w:t>https://kpi.ua/code</w:t>
        </w:r>
      </w:hyperlink>
      <w:r w:rsidRPr="00DC0691">
        <w:rPr>
          <w:rFonts w:ascii="Arial Narrow" w:eastAsia="Arial" w:hAnsi="Arial Narrow" w:cs="Arial"/>
          <w:sz w:val="24"/>
          <w:szCs w:val="24"/>
        </w:rPr>
        <w:t xml:space="preserve">. </w:t>
      </w:r>
    </w:p>
    <w:p w14:paraId="0FBF6543" w14:textId="77777777" w:rsidR="007F68C1" w:rsidRPr="00DC0691" w:rsidRDefault="007F68C1" w:rsidP="007F68C1">
      <w:pPr>
        <w:spacing w:line="240" w:lineRule="auto"/>
        <w:ind w:firstLine="709"/>
        <w:jc w:val="both"/>
        <w:rPr>
          <w:rFonts w:ascii="Arial Narrow" w:eastAsia="Arial" w:hAnsi="Arial Narrow" w:cs="Arial"/>
          <w:sz w:val="24"/>
          <w:szCs w:val="24"/>
        </w:rPr>
      </w:pPr>
    </w:p>
    <w:p w14:paraId="3C9C726A" w14:textId="77777777" w:rsidR="007F68C1" w:rsidRPr="00DC0691" w:rsidRDefault="007F68C1" w:rsidP="007F68C1">
      <w:pPr>
        <w:spacing w:line="240" w:lineRule="auto"/>
        <w:ind w:firstLine="709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DC0691">
        <w:rPr>
          <w:rFonts w:ascii="Arial Narrow" w:eastAsia="Arial" w:hAnsi="Arial Narrow" w:cs="Arial"/>
          <w:b/>
          <w:sz w:val="24"/>
          <w:szCs w:val="24"/>
        </w:rPr>
        <w:t>Норми етичної поведінки</w:t>
      </w:r>
    </w:p>
    <w:p w14:paraId="58DE1364" w14:textId="77777777" w:rsidR="007F68C1" w:rsidRPr="00DC0691" w:rsidRDefault="007F68C1" w:rsidP="007F68C1">
      <w:pPr>
        <w:spacing w:line="240" w:lineRule="auto"/>
        <w:ind w:firstLine="709"/>
        <w:jc w:val="both"/>
        <w:rPr>
          <w:rFonts w:ascii="Arial Narrow" w:eastAsia="Arial" w:hAnsi="Arial Narrow" w:cs="Arial"/>
          <w:sz w:val="24"/>
          <w:szCs w:val="24"/>
        </w:rPr>
      </w:pPr>
      <w:r w:rsidRPr="00DC0691">
        <w:rPr>
          <w:rFonts w:ascii="Arial Narrow" w:eastAsia="Arial" w:hAnsi="Arial Narrow" w:cs="Arial"/>
          <w:sz w:val="24"/>
          <w:szCs w:val="24"/>
        </w:rPr>
        <w:t xml:space="preserve"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9">
        <w:r w:rsidRPr="00DC0691">
          <w:rPr>
            <w:rFonts w:ascii="Arial Narrow" w:eastAsia="Arial" w:hAnsi="Arial Narrow" w:cs="Arial"/>
            <w:color w:val="0000FF"/>
            <w:sz w:val="24"/>
            <w:szCs w:val="24"/>
            <w:u w:val="single"/>
          </w:rPr>
          <w:t>https://kpi.ua/code</w:t>
        </w:r>
      </w:hyperlink>
      <w:r w:rsidRPr="00DC0691">
        <w:rPr>
          <w:rFonts w:ascii="Arial Narrow" w:eastAsia="Arial" w:hAnsi="Arial Narrow" w:cs="Arial"/>
          <w:sz w:val="24"/>
          <w:szCs w:val="24"/>
        </w:rPr>
        <w:t>.</w:t>
      </w:r>
    </w:p>
    <w:p w14:paraId="5A9AB6B9" w14:textId="77777777" w:rsidR="007F68C1" w:rsidRPr="00DC0691" w:rsidRDefault="007F68C1" w:rsidP="007F68C1">
      <w:pPr>
        <w:spacing w:line="240" w:lineRule="auto"/>
        <w:rPr>
          <w:rFonts w:ascii="Arial Narrow" w:hAnsi="Arial Narrow"/>
          <w:sz w:val="24"/>
          <w:szCs w:val="24"/>
          <w:lang w:val="ru-RU"/>
        </w:rPr>
      </w:pPr>
    </w:p>
    <w:p w14:paraId="7C60B769" w14:textId="77777777" w:rsidR="007F68C1" w:rsidRPr="00DC0691" w:rsidRDefault="007F68C1" w:rsidP="007F68C1">
      <w:pPr>
        <w:rPr>
          <w:rFonts w:ascii="Arial Narrow" w:hAnsi="Arial Narrow" w:cs="Tahoma"/>
          <w:color w:val="7F7F7F" w:themeColor="text1" w:themeTint="80"/>
          <w:sz w:val="24"/>
          <w:szCs w:val="24"/>
          <w:lang w:val="ru-RU"/>
        </w:rPr>
      </w:pPr>
    </w:p>
    <w:p w14:paraId="2569400A" w14:textId="77777777" w:rsidR="007F68C1" w:rsidRPr="00DC0691" w:rsidRDefault="007F68C1" w:rsidP="007F68C1">
      <w:pPr>
        <w:pStyle w:val="1"/>
        <w:spacing w:line="240" w:lineRule="auto"/>
        <w:rPr>
          <w:rFonts w:ascii="Arial Narrow" w:hAnsi="Arial Narrow"/>
        </w:rPr>
      </w:pPr>
      <w:r w:rsidRPr="00DC0691">
        <w:rPr>
          <w:rFonts w:ascii="Arial Narrow" w:hAnsi="Arial Narrow"/>
        </w:rPr>
        <w:t>Види контролю та рейтингова система оцінювання результатів навчання (РСО)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823"/>
        <w:gridCol w:w="850"/>
        <w:gridCol w:w="1276"/>
        <w:gridCol w:w="851"/>
        <w:gridCol w:w="1275"/>
      </w:tblGrid>
      <w:tr w:rsidR="007F68C1" w:rsidRPr="00DC0691" w14:paraId="4F5829D0" w14:textId="77777777" w:rsidTr="00122CB5">
        <w:trPr>
          <w:trHeight w:val="479"/>
          <w:jc w:val="center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A9414" w14:textId="77777777" w:rsidR="007F68C1" w:rsidRPr="00DC0691" w:rsidRDefault="007F68C1" w:rsidP="00122CB5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DC0691">
              <w:rPr>
                <w:rFonts w:ascii="Arial Narrow" w:hAnsi="Arial Narrow" w:cs="Tahoma"/>
                <w:sz w:val="24"/>
                <w:szCs w:val="24"/>
              </w:rPr>
              <w:t>№ з/п</w:t>
            </w:r>
          </w:p>
        </w:tc>
        <w:tc>
          <w:tcPr>
            <w:tcW w:w="4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F91F0" w14:textId="77777777" w:rsidR="007F68C1" w:rsidRPr="00DC0691" w:rsidRDefault="007F68C1" w:rsidP="00122CB5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DC0691">
              <w:rPr>
                <w:rFonts w:ascii="Arial Narrow" w:hAnsi="Arial Narrow" w:cs="Tahoma"/>
                <w:sz w:val="24"/>
                <w:szCs w:val="24"/>
              </w:rPr>
              <w:t>Контрольний захід оцінювання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E99BF" w14:textId="77777777" w:rsidR="007F68C1" w:rsidRPr="00DC0691" w:rsidRDefault="007F68C1" w:rsidP="00122CB5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DC0691">
              <w:rPr>
                <w:rFonts w:ascii="Arial Narrow" w:hAnsi="Arial Narrow" w:cs="Tahoma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D345D" w14:textId="77777777" w:rsidR="007F68C1" w:rsidRPr="00DC0691" w:rsidRDefault="007F68C1" w:rsidP="00122CB5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DC0691">
              <w:rPr>
                <w:rFonts w:ascii="Arial Narrow" w:hAnsi="Arial Narrow" w:cs="Tahoma"/>
                <w:sz w:val="24"/>
                <w:szCs w:val="24"/>
              </w:rPr>
              <w:t>Ваговий бал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B6EA" w14:textId="77777777" w:rsidR="007F68C1" w:rsidRPr="00DC0691" w:rsidRDefault="007F68C1" w:rsidP="00122CB5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proofErr w:type="spellStart"/>
            <w:r w:rsidRPr="00DC0691">
              <w:rPr>
                <w:rFonts w:ascii="Arial Narrow" w:hAnsi="Arial Narrow" w:cs="Tahoma"/>
                <w:sz w:val="24"/>
                <w:szCs w:val="24"/>
              </w:rPr>
              <w:t>Кіл-ть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C14D7" w14:textId="77777777" w:rsidR="007F68C1" w:rsidRPr="00DC0691" w:rsidRDefault="007F68C1" w:rsidP="00122CB5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DC0691">
              <w:rPr>
                <w:rFonts w:ascii="Arial Narrow" w:hAnsi="Arial Narrow" w:cs="Tahoma"/>
                <w:sz w:val="24"/>
                <w:szCs w:val="24"/>
              </w:rPr>
              <w:t>Всього</w:t>
            </w:r>
          </w:p>
        </w:tc>
      </w:tr>
      <w:tr w:rsidR="007F68C1" w:rsidRPr="00DC0691" w14:paraId="1836C6CC" w14:textId="77777777" w:rsidTr="00122CB5">
        <w:trPr>
          <w:trHeight w:val="382"/>
          <w:jc w:val="center"/>
        </w:trPr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E2C3" w14:textId="77777777" w:rsidR="007F68C1" w:rsidRPr="00DC0691" w:rsidRDefault="007F68C1" w:rsidP="00122CB5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DC0691">
              <w:rPr>
                <w:rFonts w:ascii="Arial Narrow" w:hAnsi="Arial Narrow" w:cs="Tahoma"/>
                <w:sz w:val="24"/>
                <w:szCs w:val="24"/>
              </w:rPr>
              <w:t>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1047" w14:textId="77777777" w:rsidR="007F68C1" w:rsidRPr="00DC0691" w:rsidRDefault="007F68C1" w:rsidP="00122CB5">
            <w:pPr>
              <w:rPr>
                <w:rFonts w:ascii="Arial Narrow" w:hAnsi="Arial Narrow" w:cs="Tahoma"/>
                <w:sz w:val="24"/>
                <w:szCs w:val="24"/>
              </w:rPr>
            </w:pPr>
            <w:r w:rsidRPr="00DC0691">
              <w:rPr>
                <w:rFonts w:ascii="Arial Narrow" w:hAnsi="Arial Narrow" w:cs="Tahoma"/>
                <w:sz w:val="24"/>
                <w:szCs w:val="24"/>
              </w:rPr>
              <w:t xml:space="preserve">Робота на практичних заняттях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D71E5" w14:textId="77777777" w:rsidR="007F68C1" w:rsidRPr="00DC0691" w:rsidRDefault="007F68C1" w:rsidP="00122CB5">
            <w:pPr>
              <w:jc w:val="center"/>
              <w:rPr>
                <w:rFonts w:ascii="Arial Narrow" w:hAnsi="Arial Narrow" w:cs="Tahoma"/>
                <w:sz w:val="24"/>
                <w:szCs w:val="24"/>
                <w:lang w:val="ru-RU"/>
              </w:rPr>
            </w:pPr>
            <w:r w:rsidRPr="00DC0691">
              <w:rPr>
                <w:rFonts w:ascii="Arial Narrow" w:hAnsi="Arial Narrow" w:cs="Tahoma"/>
                <w:sz w:val="24"/>
                <w:szCs w:val="24"/>
                <w:lang w:val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75302" w14:textId="77777777" w:rsidR="007F68C1" w:rsidRPr="00DC0691" w:rsidRDefault="007F68C1" w:rsidP="00122CB5">
            <w:pPr>
              <w:rPr>
                <w:rFonts w:ascii="Arial Narrow" w:hAnsi="Arial Narrow" w:cs="Tahoma"/>
                <w:sz w:val="24"/>
                <w:szCs w:val="24"/>
                <w:lang w:val="ru-RU"/>
              </w:rPr>
            </w:pPr>
            <w:r w:rsidRPr="00DC0691">
              <w:rPr>
                <w:rFonts w:ascii="Arial Narrow" w:hAnsi="Arial Narrow" w:cs="Tahoma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82E18" w14:textId="77777777" w:rsidR="007F68C1" w:rsidRPr="00DC0691" w:rsidRDefault="007F68C1" w:rsidP="00122CB5">
            <w:pPr>
              <w:rPr>
                <w:rFonts w:ascii="Arial Narrow" w:hAnsi="Arial Narrow" w:cs="Tahoma"/>
                <w:sz w:val="24"/>
                <w:szCs w:val="24"/>
              </w:rPr>
            </w:pPr>
            <w:r w:rsidRPr="00DC0691">
              <w:rPr>
                <w:rFonts w:ascii="Arial Narrow" w:hAnsi="Arial Narrow" w:cs="Tahoma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8D3BA9" w14:textId="77777777" w:rsidR="007F68C1" w:rsidRPr="00DC0691" w:rsidRDefault="007F68C1" w:rsidP="00122CB5">
            <w:pPr>
              <w:jc w:val="center"/>
              <w:rPr>
                <w:rFonts w:ascii="Arial Narrow" w:hAnsi="Arial Narrow" w:cs="Tahoma"/>
                <w:sz w:val="24"/>
                <w:szCs w:val="24"/>
                <w:lang w:val="ru-RU"/>
              </w:rPr>
            </w:pPr>
            <w:r w:rsidRPr="00DC0691">
              <w:rPr>
                <w:rFonts w:ascii="Arial Narrow" w:hAnsi="Arial Narrow" w:cs="Tahoma"/>
                <w:sz w:val="24"/>
                <w:szCs w:val="24"/>
                <w:lang w:val="ru-RU"/>
              </w:rPr>
              <w:t>36</w:t>
            </w:r>
          </w:p>
        </w:tc>
      </w:tr>
      <w:tr w:rsidR="007F68C1" w:rsidRPr="00DC0691" w14:paraId="707DEEF4" w14:textId="77777777" w:rsidTr="00122CB5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53217" w14:textId="77777777" w:rsidR="007F68C1" w:rsidRPr="00DC0691" w:rsidRDefault="007F68C1" w:rsidP="00122CB5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DC0691">
              <w:rPr>
                <w:rFonts w:ascii="Arial Narrow" w:hAnsi="Arial Narrow" w:cs="Tahoma"/>
                <w:sz w:val="24"/>
                <w:szCs w:val="24"/>
              </w:rPr>
              <w:t>2.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55C1" w14:textId="77777777" w:rsidR="007F68C1" w:rsidRPr="00DC0691" w:rsidRDefault="007F68C1" w:rsidP="00122CB5">
            <w:pPr>
              <w:rPr>
                <w:rFonts w:ascii="Arial Narrow" w:hAnsi="Arial Narrow" w:cs="Tahoma"/>
                <w:sz w:val="24"/>
                <w:szCs w:val="24"/>
              </w:rPr>
            </w:pPr>
            <w:r w:rsidRPr="00DC0691">
              <w:rPr>
                <w:rFonts w:ascii="Arial Narrow" w:hAnsi="Arial Narrow" w:cs="Tahoma"/>
                <w:sz w:val="24"/>
                <w:szCs w:val="24"/>
              </w:rPr>
              <w:t xml:space="preserve">Виконання </w:t>
            </w:r>
            <w:proofErr w:type="spellStart"/>
            <w:r w:rsidRPr="00DC0691">
              <w:rPr>
                <w:rFonts w:ascii="Arial Narrow" w:hAnsi="Arial Narrow" w:cs="Tahoma"/>
                <w:sz w:val="24"/>
                <w:szCs w:val="24"/>
              </w:rPr>
              <w:t>кейсових</w:t>
            </w:r>
            <w:proofErr w:type="spellEnd"/>
            <w:r w:rsidRPr="00DC0691">
              <w:rPr>
                <w:rFonts w:ascii="Arial Narrow" w:hAnsi="Arial Narrow" w:cs="Tahoma"/>
                <w:sz w:val="24"/>
                <w:szCs w:val="24"/>
              </w:rPr>
              <w:t xml:space="preserve"> завдань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E5985D5" w14:textId="77777777" w:rsidR="007F68C1" w:rsidRPr="00DC0691" w:rsidRDefault="007F68C1" w:rsidP="00122CB5">
            <w:pPr>
              <w:jc w:val="center"/>
              <w:rPr>
                <w:rFonts w:ascii="Arial Narrow" w:hAnsi="Arial Narrow" w:cs="Tahoma"/>
                <w:sz w:val="24"/>
                <w:szCs w:val="24"/>
                <w:lang w:val="ru-RU"/>
              </w:rPr>
            </w:pPr>
            <w:r w:rsidRPr="00DC0691">
              <w:rPr>
                <w:rFonts w:ascii="Arial Narrow" w:hAnsi="Arial Narrow" w:cs="Tahoma"/>
                <w:sz w:val="24"/>
                <w:szCs w:val="24"/>
                <w:lang w:val="ru-RU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02979" w14:textId="77777777" w:rsidR="007F68C1" w:rsidRPr="00DC0691" w:rsidRDefault="007F68C1" w:rsidP="00122CB5">
            <w:pPr>
              <w:rPr>
                <w:rFonts w:ascii="Arial Narrow" w:hAnsi="Arial Narrow" w:cs="Tahoma"/>
                <w:sz w:val="24"/>
                <w:szCs w:val="24"/>
                <w:lang w:val="ru-RU"/>
              </w:rPr>
            </w:pPr>
            <w:r w:rsidRPr="00DC0691">
              <w:rPr>
                <w:rFonts w:ascii="Arial Narrow" w:hAnsi="Arial Narrow" w:cs="Tahoma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3F2C7" w14:textId="77777777" w:rsidR="007F68C1" w:rsidRPr="00DC0691" w:rsidRDefault="007F68C1" w:rsidP="00122CB5">
            <w:pPr>
              <w:rPr>
                <w:rFonts w:ascii="Arial Narrow" w:hAnsi="Arial Narrow" w:cs="Tahoma"/>
                <w:sz w:val="24"/>
                <w:szCs w:val="24"/>
                <w:lang w:val="ru-RU"/>
              </w:rPr>
            </w:pPr>
            <w:r w:rsidRPr="00DC0691">
              <w:rPr>
                <w:rFonts w:ascii="Arial Narrow" w:hAnsi="Arial Narrow" w:cs="Tahoma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41B5A4BE" w14:textId="77777777" w:rsidR="007F68C1" w:rsidRPr="00DC0691" w:rsidRDefault="007F68C1" w:rsidP="00122CB5">
            <w:pPr>
              <w:jc w:val="center"/>
              <w:rPr>
                <w:rFonts w:ascii="Arial Narrow" w:hAnsi="Arial Narrow" w:cs="Tahoma"/>
                <w:sz w:val="24"/>
                <w:szCs w:val="24"/>
                <w:lang w:val="ru-RU"/>
              </w:rPr>
            </w:pPr>
            <w:r w:rsidRPr="00DC0691">
              <w:rPr>
                <w:rFonts w:ascii="Arial Narrow" w:hAnsi="Arial Narrow" w:cs="Tahoma"/>
                <w:sz w:val="24"/>
                <w:szCs w:val="24"/>
                <w:lang w:val="ru-RU"/>
              </w:rPr>
              <w:t>40</w:t>
            </w:r>
          </w:p>
        </w:tc>
      </w:tr>
      <w:tr w:rsidR="007F68C1" w:rsidRPr="00DC0691" w14:paraId="6BB233EE" w14:textId="77777777" w:rsidTr="00122CB5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4EFFE" w14:textId="77777777" w:rsidR="007F68C1" w:rsidRPr="00DC0691" w:rsidRDefault="007F68C1" w:rsidP="00122CB5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DC0691">
              <w:rPr>
                <w:rFonts w:ascii="Arial Narrow" w:hAnsi="Arial Narrow" w:cs="Tahoma"/>
                <w:sz w:val="24"/>
                <w:szCs w:val="24"/>
              </w:rPr>
              <w:t>3.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A5BC" w14:textId="77777777" w:rsidR="007F68C1" w:rsidRPr="00DC0691" w:rsidRDefault="007F68C1" w:rsidP="00122CB5">
            <w:pPr>
              <w:rPr>
                <w:rFonts w:ascii="Arial Narrow" w:hAnsi="Arial Narrow" w:cs="Tahoma"/>
                <w:sz w:val="24"/>
                <w:szCs w:val="24"/>
              </w:rPr>
            </w:pPr>
            <w:r w:rsidRPr="00DC0691">
              <w:rPr>
                <w:rFonts w:ascii="Arial Narrow" w:hAnsi="Arial Narrow" w:cs="Tahoma"/>
                <w:sz w:val="24"/>
                <w:szCs w:val="24"/>
              </w:rPr>
              <w:t xml:space="preserve">Контрольні (атестаційні) роботи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D5DFB8E" w14:textId="77777777" w:rsidR="007F68C1" w:rsidRPr="00DC0691" w:rsidRDefault="007F68C1" w:rsidP="00122CB5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DC0691">
              <w:rPr>
                <w:rFonts w:ascii="Arial Narrow" w:hAnsi="Arial Narrow" w:cs="Tahoma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863C2" w14:textId="77777777" w:rsidR="007F68C1" w:rsidRPr="00DC0691" w:rsidRDefault="007F68C1" w:rsidP="00122CB5">
            <w:pPr>
              <w:rPr>
                <w:rFonts w:ascii="Arial Narrow" w:hAnsi="Arial Narrow" w:cs="Tahoma"/>
                <w:sz w:val="24"/>
                <w:szCs w:val="24"/>
              </w:rPr>
            </w:pPr>
            <w:r w:rsidRPr="00DC0691">
              <w:rPr>
                <w:rFonts w:ascii="Arial Narrow" w:hAnsi="Arial Narrow" w:cs="Tahoma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7D5FB" w14:textId="77777777" w:rsidR="007F68C1" w:rsidRPr="00DC0691" w:rsidRDefault="007F68C1" w:rsidP="00122CB5">
            <w:pPr>
              <w:rPr>
                <w:rFonts w:ascii="Arial Narrow" w:hAnsi="Arial Narrow" w:cs="Tahoma"/>
                <w:sz w:val="24"/>
                <w:szCs w:val="24"/>
                <w:lang w:val="en-US"/>
              </w:rPr>
            </w:pPr>
            <w:r w:rsidRPr="00DC0691">
              <w:rPr>
                <w:rFonts w:ascii="Arial Narrow" w:hAnsi="Arial Narrow" w:cs="Tahoma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7A88C31D" w14:textId="77777777" w:rsidR="007F68C1" w:rsidRPr="00DC0691" w:rsidRDefault="007F68C1" w:rsidP="00122CB5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DC0691">
              <w:rPr>
                <w:rFonts w:ascii="Arial Narrow" w:hAnsi="Arial Narrow" w:cs="Tahoma"/>
                <w:sz w:val="24"/>
                <w:szCs w:val="24"/>
              </w:rPr>
              <w:t>24</w:t>
            </w:r>
          </w:p>
        </w:tc>
      </w:tr>
    </w:tbl>
    <w:p w14:paraId="2E7F302B" w14:textId="77777777" w:rsidR="007F68C1" w:rsidRPr="00DC0691" w:rsidRDefault="007F68C1" w:rsidP="007F68C1">
      <w:pPr>
        <w:jc w:val="both"/>
        <w:rPr>
          <w:rFonts w:ascii="Arial Narrow" w:hAnsi="Arial Narrow" w:cs="Tahoma"/>
          <w:sz w:val="24"/>
          <w:szCs w:val="24"/>
        </w:rPr>
      </w:pPr>
    </w:p>
    <w:p w14:paraId="60679B17" w14:textId="77777777" w:rsidR="007F68C1" w:rsidRPr="00DC0691" w:rsidRDefault="007F68C1" w:rsidP="007F68C1">
      <w:pPr>
        <w:spacing w:line="240" w:lineRule="auto"/>
        <w:rPr>
          <w:rFonts w:ascii="Arial Narrow" w:hAnsi="Arial Narrow"/>
          <w:sz w:val="24"/>
          <w:szCs w:val="24"/>
        </w:rPr>
      </w:pPr>
    </w:p>
    <w:p w14:paraId="01B5A769" w14:textId="77777777" w:rsidR="007F68C1" w:rsidRPr="00DC0691" w:rsidRDefault="007F68C1" w:rsidP="007F68C1">
      <w:pPr>
        <w:pStyle w:val="aa"/>
        <w:rPr>
          <w:rFonts w:ascii="Arial Narrow" w:hAnsi="Arial Narrow" w:cs="Times New Roman"/>
        </w:rPr>
      </w:pPr>
      <w:bookmarkStart w:id="3" w:name="_Hlk63162721"/>
      <w:r w:rsidRPr="00DC0691">
        <w:rPr>
          <w:rFonts w:ascii="Arial Narrow" w:hAnsi="Arial Narrow" w:cs="Times New Roman"/>
        </w:rPr>
        <w:t xml:space="preserve">Критерії розподілу балів: </w:t>
      </w:r>
    </w:p>
    <w:p w14:paraId="30E429C2" w14:textId="77777777" w:rsidR="007F68C1" w:rsidRPr="00DC0691" w:rsidRDefault="007F68C1" w:rsidP="007F68C1">
      <w:pPr>
        <w:spacing w:before="120" w:line="264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sz w:val="24"/>
          <w:szCs w:val="24"/>
        </w:rPr>
        <w:t>Робота на семінарських (практичних) заняттях:</w:t>
      </w:r>
    </w:p>
    <w:p w14:paraId="3C22BD50" w14:textId="77777777" w:rsidR="007F68C1" w:rsidRPr="00DC0691" w:rsidRDefault="007F68C1" w:rsidP="007F68C1">
      <w:pPr>
        <w:numPr>
          <w:ilvl w:val="0"/>
          <w:numId w:val="7"/>
        </w:numPr>
        <w:tabs>
          <w:tab w:val="left" w:pos="567"/>
        </w:tabs>
        <w:spacing w:line="264" w:lineRule="auto"/>
        <w:ind w:left="568" w:hanging="284"/>
        <w:jc w:val="both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sz w:val="24"/>
          <w:szCs w:val="24"/>
        </w:rPr>
        <w:t>активна творча робота – 3 бали;</w:t>
      </w:r>
    </w:p>
    <w:p w14:paraId="1BC57BA2" w14:textId="77777777" w:rsidR="007F68C1" w:rsidRPr="00DC0691" w:rsidRDefault="007F68C1" w:rsidP="007F68C1">
      <w:pPr>
        <w:numPr>
          <w:ilvl w:val="0"/>
          <w:numId w:val="7"/>
        </w:numPr>
        <w:tabs>
          <w:tab w:val="left" w:pos="567"/>
        </w:tabs>
        <w:spacing w:line="264" w:lineRule="auto"/>
        <w:ind w:left="568" w:hanging="284"/>
        <w:jc w:val="both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sz w:val="24"/>
          <w:szCs w:val="24"/>
        </w:rPr>
        <w:t>плідна робота – 2 бали;</w:t>
      </w:r>
    </w:p>
    <w:p w14:paraId="0224B9F7" w14:textId="77777777" w:rsidR="007F68C1" w:rsidRPr="00DC0691" w:rsidRDefault="007F68C1" w:rsidP="007F68C1">
      <w:pPr>
        <w:numPr>
          <w:ilvl w:val="0"/>
          <w:numId w:val="7"/>
        </w:numPr>
        <w:tabs>
          <w:tab w:val="left" w:pos="567"/>
        </w:tabs>
        <w:spacing w:line="264" w:lineRule="auto"/>
        <w:ind w:left="568" w:hanging="284"/>
        <w:jc w:val="both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sz w:val="24"/>
          <w:szCs w:val="24"/>
        </w:rPr>
        <w:t>пасивна робота –0 балів.</w:t>
      </w:r>
    </w:p>
    <w:p w14:paraId="55FEF07A" w14:textId="77777777" w:rsidR="007F68C1" w:rsidRPr="00DC0691" w:rsidRDefault="007F68C1" w:rsidP="007F68C1">
      <w:pPr>
        <w:spacing w:before="120" w:line="264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sz w:val="24"/>
          <w:szCs w:val="24"/>
        </w:rPr>
        <w:t>Виконання контрольної роботи:</w:t>
      </w:r>
    </w:p>
    <w:p w14:paraId="305C578F" w14:textId="77777777" w:rsidR="007F68C1" w:rsidRPr="00DC0691" w:rsidRDefault="007F68C1" w:rsidP="007F68C1">
      <w:pPr>
        <w:numPr>
          <w:ilvl w:val="0"/>
          <w:numId w:val="7"/>
        </w:numPr>
        <w:tabs>
          <w:tab w:val="left" w:pos="567"/>
        </w:tabs>
        <w:spacing w:line="264" w:lineRule="auto"/>
        <w:ind w:left="568" w:hanging="284"/>
        <w:jc w:val="both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sz w:val="24"/>
          <w:szCs w:val="24"/>
        </w:rPr>
        <w:t>бездоганна робота – 12 балів;</w:t>
      </w:r>
    </w:p>
    <w:p w14:paraId="6197CE42" w14:textId="77777777" w:rsidR="007F68C1" w:rsidRPr="00DC0691" w:rsidRDefault="007F68C1" w:rsidP="007F68C1">
      <w:pPr>
        <w:numPr>
          <w:ilvl w:val="0"/>
          <w:numId w:val="7"/>
        </w:numPr>
        <w:tabs>
          <w:tab w:val="left" w:pos="567"/>
        </w:tabs>
        <w:spacing w:line="264" w:lineRule="auto"/>
        <w:ind w:left="568" w:hanging="284"/>
        <w:jc w:val="both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sz w:val="24"/>
          <w:szCs w:val="24"/>
        </w:rPr>
        <w:t>є певні недоліки у підготовці та/або виконанні роботи – 11-8 балів;</w:t>
      </w:r>
    </w:p>
    <w:p w14:paraId="17D0947E" w14:textId="77777777" w:rsidR="007F68C1" w:rsidRPr="00DC0691" w:rsidRDefault="007F68C1" w:rsidP="007F68C1">
      <w:pPr>
        <w:numPr>
          <w:ilvl w:val="0"/>
          <w:numId w:val="7"/>
        </w:numPr>
        <w:tabs>
          <w:tab w:val="left" w:pos="567"/>
        </w:tabs>
        <w:spacing w:line="264" w:lineRule="auto"/>
        <w:ind w:left="568" w:hanging="284"/>
        <w:jc w:val="both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sz w:val="24"/>
          <w:szCs w:val="24"/>
        </w:rPr>
        <w:t>студент засвоїв основний матеріал, але допускає суттєві неточності, не може належно відповісти – 7 балів;</w:t>
      </w:r>
    </w:p>
    <w:p w14:paraId="37DD696F" w14:textId="77777777" w:rsidR="007F68C1" w:rsidRPr="00DC0691" w:rsidRDefault="007F68C1" w:rsidP="007F68C1">
      <w:pPr>
        <w:numPr>
          <w:ilvl w:val="0"/>
          <w:numId w:val="7"/>
        </w:numPr>
        <w:tabs>
          <w:tab w:val="left" w:pos="567"/>
        </w:tabs>
        <w:spacing w:line="264" w:lineRule="auto"/>
        <w:ind w:left="568" w:hanging="284"/>
        <w:jc w:val="both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sz w:val="24"/>
          <w:szCs w:val="24"/>
        </w:rPr>
        <w:t>студент дає відповідь не по суті; вкрай обмежена відповідь або робота не виконана –0 балів.</w:t>
      </w:r>
    </w:p>
    <w:p w14:paraId="4422A1FD" w14:textId="77777777" w:rsidR="007F68C1" w:rsidRPr="00DC0691" w:rsidRDefault="007F68C1" w:rsidP="007F68C1">
      <w:pPr>
        <w:spacing w:before="120" w:line="264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sz w:val="24"/>
          <w:szCs w:val="24"/>
        </w:rPr>
        <w:t xml:space="preserve">Вирішення </w:t>
      </w:r>
      <w:proofErr w:type="spellStart"/>
      <w:r w:rsidRPr="00DC0691">
        <w:rPr>
          <w:rFonts w:ascii="Arial Narrow" w:hAnsi="Arial Narrow"/>
          <w:sz w:val="24"/>
          <w:szCs w:val="24"/>
        </w:rPr>
        <w:t>кейсових</w:t>
      </w:r>
      <w:proofErr w:type="spellEnd"/>
      <w:r w:rsidRPr="00DC0691">
        <w:rPr>
          <w:rFonts w:ascii="Arial Narrow" w:hAnsi="Arial Narrow"/>
          <w:sz w:val="24"/>
          <w:szCs w:val="24"/>
        </w:rPr>
        <w:t xml:space="preserve"> завдань:</w:t>
      </w:r>
    </w:p>
    <w:p w14:paraId="7FAD3881" w14:textId="77777777" w:rsidR="007F68C1" w:rsidRPr="00DC0691" w:rsidRDefault="007F68C1" w:rsidP="007F68C1">
      <w:pPr>
        <w:numPr>
          <w:ilvl w:val="0"/>
          <w:numId w:val="7"/>
        </w:numPr>
        <w:tabs>
          <w:tab w:val="left" w:pos="567"/>
        </w:tabs>
        <w:spacing w:line="264" w:lineRule="auto"/>
        <w:ind w:left="568" w:hanging="284"/>
        <w:jc w:val="both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sz w:val="24"/>
          <w:szCs w:val="24"/>
        </w:rPr>
        <w:t>творчо у відповідності до законодавства вирішений кейс – 20-19 балів;</w:t>
      </w:r>
    </w:p>
    <w:p w14:paraId="335DA5A6" w14:textId="77777777" w:rsidR="007F68C1" w:rsidRPr="00DC0691" w:rsidRDefault="007F68C1" w:rsidP="007F68C1">
      <w:pPr>
        <w:numPr>
          <w:ilvl w:val="0"/>
          <w:numId w:val="7"/>
        </w:numPr>
        <w:tabs>
          <w:tab w:val="left" w:pos="567"/>
        </w:tabs>
        <w:spacing w:line="264" w:lineRule="auto"/>
        <w:ind w:left="568" w:hanging="284"/>
        <w:jc w:val="both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sz w:val="24"/>
          <w:szCs w:val="24"/>
        </w:rPr>
        <w:t>кейс вирішено з незначними недоліками – 18-16 балів;</w:t>
      </w:r>
    </w:p>
    <w:p w14:paraId="2AA8A3A7" w14:textId="77777777" w:rsidR="007F68C1" w:rsidRPr="00DC0691" w:rsidRDefault="007F68C1" w:rsidP="007F68C1">
      <w:pPr>
        <w:numPr>
          <w:ilvl w:val="0"/>
          <w:numId w:val="7"/>
        </w:numPr>
        <w:tabs>
          <w:tab w:val="left" w:pos="567"/>
        </w:tabs>
        <w:spacing w:line="264" w:lineRule="auto"/>
        <w:ind w:left="568" w:hanging="284"/>
        <w:jc w:val="both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sz w:val="24"/>
          <w:szCs w:val="24"/>
        </w:rPr>
        <w:t>кейс вирішено з певними помилками – 15-12 балів;</w:t>
      </w:r>
    </w:p>
    <w:p w14:paraId="229B090C" w14:textId="77777777" w:rsidR="007F68C1" w:rsidRPr="00DC0691" w:rsidRDefault="007F68C1" w:rsidP="007F68C1">
      <w:pPr>
        <w:numPr>
          <w:ilvl w:val="0"/>
          <w:numId w:val="7"/>
        </w:numPr>
        <w:tabs>
          <w:tab w:val="left" w:pos="567"/>
        </w:tabs>
        <w:spacing w:line="264" w:lineRule="auto"/>
        <w:ind w:left="568" w:hanging="284"/>
        <w:jc w:val="both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sz w:val="24"/>
          <w:szCs w:val="24"/>
        </w:rPr>
        <w:t>роботу не зараховано (завдання не виконане або є грубі помилки) – 0 балів.</w:t>
      </w:r>
    </w:p>
    <w:p w14:paraId="30B6E0DC" w14:textId="3B9F11B0" w:rsidR="007F68C1" w:rsidRPr="00DC0691" w:rsidRDefault="007F68C1" w:rsidP="007F68C1">
      <w:pPr>
        <w:spacing w:before="120" w:line="264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sz w:val="24"/>
          <w:szCs w:val="24"/>
        </w:rPr>
        <w:lastRenderedPageBreak/>
        <w:t>За кожний день запізнення з поданням вирішених кейсів на перевірку</w:t>
      </w:r>
      <w:r w:rsidR="00714BA0">
        <w:rPr>
          <w:rFonts w:ascii="Arial Narrow" w:hAnsi="Arial Narrow"/>
          <w:sz w:val="24"/>
          <w:szCs w:val="24"/>
        </w:rPr>
        <w:t>, без поважної причини, яка має відповідне документальне підтвердження,</w:t>
      </w:r>
      <w:r w:rsidRPr="00DC0691">
        <w:rPr>
          <w:rFonts w:ascii="Arial Narrow" w:hAnsi="Arial Narrow"/>
          <w:sz w:val="24"/>
          <w:szCs w:val="24"/>
        </w:rPr>
        <w:t xml:space="preserve"> нараховується штрафний –1 бал (усього не більше –5 балів).</w:t>
      </w:r>
    </w:p>
    <w:p w14:paraId="72DD270B" w14:textId="5ADB9769" w:rsidR="007F68C1" w:rsidRPr="00DC0691" w:rsidRDefault="007F68C1" w:rsidP="007F68C1">
      <w:pPr>
        <w:pStyle w:val="11"/>
        <w:ind w:left="0" w:firstLine="709"/>
        <w:jc w:val="both"/>
        <w:rPr>
          <w:rFonts w:ascii="Arial Narrow" w:hAnsi="Arial Narrow"/>
          <w:lang w:val="uk-UA"/>
        </w:rPr>
      </w:pPr>
      <w:bookmarkStart w:id="4" w:name="_Hlk58555169"/>
      <w:r w:rsidRPr="00DC0691">
        <w:rPr>
          <w:rFonts w:ascii="Arial Narrow" w:hAnsi="Arial Narrow"/>
          <w:lang w:val="uk-UA"/>
        </w:rPr>
        <w:t>Попередня рейтингова оцінка має бути не менше 0,</w:t>
      </w:r>
      <w:r w:rsidR="00E656DA">
        <w:rPr>
          <w:rFonts w:ascii="Arial Narrow" w:hAnsi="Arial Narrow"/>
          <w:lang w:val="uk-UA"/>
        </w:rPr>
        <w:t>5</w:t>
      </w:r>
      <w:r w:rsidRPr="00DC0691">
        <w:rPr>
          <w:rFonts w:ascii="Arial Narrow" w:hAnsi="Arial Narrow"/>
          <w:lang w:val="uk-UA"/>
        </w:rPr>
        <w:t xml:space="preserve">R (тобто </w:t>
      </w:r>
      <w:r w:rsidR="00E656DA">
        <w:rPr>
          <w:rFonts w:ascii="Arial Narrow" w:hAnsi="Arial Narrow"/>
          <w:lang w:val="uk-UA"/>
        </w:rPr>
        <w:t>5</w:t>
      </w:r>
      <w:r w:rsidRPr="00DC0691">
        <w:rPr>
          <w:rFonts w:ascii="Arial Narrow" w:hAnsi="Arial Narrow"/>
          <w:lang w:val="uk-UA"/>
        </w:rPr>
        <w:t>0 балів</w:t>
      </w:r>
      <w:bookmarkStart w:id="5" w:name="_Hlk72137759"/>
      <w:r w:rsidRPr="00DC0691">
        <w:rPr>
          <w:rFonts w:ascii="Arial Narrow" w:hAnsi="Arial Narrow"/>
          <w:lang w:val="uk-UA"/>
        </w:rPr>
        <w:t xml:space="preserve">), </w:t>
      </w:r>
      <w:r w:rsidR="001A5D2F">
        <w:rPr>
          <w:rFonts w:ascii="Arial Narrow" w:hAnsi="Arial Narrow"/>
          <w:lang w:val="uk-UA"/>
        </w:rPr>
        <w:t xml:space="preserve">з урахуванням двох зданих кейсів, </w:t>
      </w:r>
      <w:bookmarkEnd w:id="5"/>
      <w:r w:rsidRPr="00DC0691">
        <w:rPr>
          <w:rFonts w:ascii="Arial Narrow" w:hAnsi="Arial Narrow"/>
          <w:lang w:val="uk-UA"/>
        </w:rPr>
        <w:t>інакше студент до заліку не допускається.</w:t>
      </w:r>
    </w:p>
    <w:p w14:paraId="292FCA02" w14:textId="77777777" w:rsidR="007F68C1" w:rsidRPr="00DC0691" w:rsidRDefault="007F68C1" w:rsidP="007F68C1">
      <w:pPr>
        <w:pStyle w:val="11"/>
        <w:ind w:left="0" w:firstLine="709"/>
        <w:jc w:val="both"/>
        <w:rPr>
          <w:rFonts w:ascii="Arial Narrow" w:hAnsi="Arial Narrow"/>
          <w:lang w:val="uk-UA"/>
        </w:rPr>
      </w:pPr>
      <w:r w:rsidRPr="00DC0691">
        <w:rPr>
          <w:rFonts w:ascii="Arial Narrow" w:hAnsi="Arial Narrow"/>
          <w:lang w:val="uk-UA"/>
        </w:rPr>
        <w:t>Студенти, які набрали протягом семестру рейтинг менше 0,6R (60 балів), зобов’язані виконати залікову контрольну роботу.</w:t>
      </w:r>
    </w:p>
    <w:p w14:paraId="29656FB1" w14:textId="77777777" w:rsidR="007F68C1" w:rsidRPr="00DC0691" w:rsidRDefault="007F68C1" w:rsidP="007F68C1">
      <w:pPr>
        <w:pStyle w:val="11"/>
        <w:ind w:left="0" w:firstLine="709"/>
        <w:jc w:val="both"/>
        <w:rPr>
          <w:rFonts w:ascii="Arial Narrow" w:hAnsi="Arial Narrow"/>
          <w:lang w:val="uk-UA"/>
        </w:rPr>
      </w:pPr>
      <w:r w:rsidRPr="00DC0691">
        <w:rPr>
          <w:rFonts w:ascii="Arial Narrow" w:hAnsi="Arial Narrow"/>
          <w:lang w:val="uk-UA"/>
        </w:rPr>
        <w:t>Студенти, які набрали протягом семестру необхідну кількість балів (R</w:t>
      </w:r>
      <w:r w:rsidRPr="00DC0691">
        <w:rPr>
          <w:rFonts w:ascii="Arial Narrow" w:hAnsi="Arial Narrow"/>
          <w:vertAlign w:val="subscript"/>
          <w:lang w:val="uk-UA"/>
        </w:rPr>
        <w:t>D</w:t>
      </w:r>
      <w:r w:rsidRPr="00DC0691">
        <w:rPr>
          <w:rFonts w:ascii="Arial Narrow" w:hAnsi="Arial Narrow"/>
          <w:lang w:val="uk-UA"/>
        </w:rPr>
        <w:t xml:space="preserve">≥ 0,6R), мають можливості:  </w:t>
      </w:r>
    </w:p>
    <w:p w14:paraId="337A9F49" w14:textId="77777777" w:rsidR="007F68C1" w:rsidRPr="00DC0691" w:rsidRDefault="007F68C1" w:rsidP="007F68C1">
      <w:pPr>
        <w:pStyle w:val="11"/>
        <w:numPr>
          <w:ilvl w:val="0"/>
          <w:numId w:val="8"/>
        </w:numPr>
        <w:ind w:left="0" w:firstLine="709"/>
        <w:contextualSpacing w:val="0"/>
        <w:jc w:val="both"/>
        <w:rPr>
          <w:rFonts w:ascii="Arial Narrow" w:hAnsi="Arial Narrow"/>
          <w:lang w:val="uk-UA"/>
        </w:rPr>
      </w:pPr>
      <w:r w:rsidRPr="00DC0691">
        <w:rPr>
          <w:rFonts w:ascii="Arial Narrow" w:hAnsi="Arial Narrow"/>
          <w:lang w:val="uk-UA"/>
        </w:rPr>
        <w:t>отримати залікову оцінку (залік) «автоматом» відповідно до набраного рейтингу.</w:t>
      </w:r>
    </w:p>
    <w:p w14:paraId="023D8007" w14:textId="77777777" w:rsidR="007F68C1" w:rsidRPr="00DC0691" w:rsidRDefault="007F68C1" w:rsidP="007F68C1">
      <w:pPr>
        <w:pStyle w:val="11"/>
        <w:ind w:left="0" w:firstLine="709"/>
        <w:jc w:val="both"/>
        <w:rPr>
          <w:rFonts w:ascii="Arial Narrow" w:hAnsi="Arial Narrow"/>
          <w:lang w:val="uk-UA"/>
        </w:rPr>
      </w:pPr>
      <w:r w:rsidRPr="00DC0691">
        <w:rPr>
          <w:rFonts w:ascii="Arial Narrow" w:hAnsi="Arial Narrow"/>
          <w:lang w:val="uk-UA"/>
        </w:rPr>
        <w:t xml:space="preserve">Для отримання студентом оцінок (традиційних та </w:t>
      </w:r>
      <w:r w:rsidRPr="00DC0691">
        <w:rPr>
          <w:rFonts w:ascii="Arial Narrow" w:hAnsi="Arial Narrow"/>
          <w:lang w:val="en-US"/>
        </w:rPr>
        <w:t>ECTS</w:t>
      </w:r>
      <w:r w:rsidRPr="00DC0691">
        <w:rPr>
          <w:rFonts w:ascii="Arial Narrow" w:hAnsi="Arial Narrow"/>
          <w:lang w:val="uk-UA"/>
        </w:rPr>
        <w:t>) його рейтингова оцінка переводиться згідно з таблицею: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3995"/>
        <w:gridCol w:w="1889"/>
      </w:tblGrid>
      <w:tr w:rsidR="007F68C1" w:rsidRPr="00DC0691" w14:paraId="19911773" w14:textId="77777777" w:rsidTr="00122CB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2B1E" w14:textId="77777777" w:rsidR="007F68C1" w:rsidRPr="00DC0691" w:rsidRDefault="007F68C1" w:rsidP="00122CB5">
            <w:pPr>
              <w:pStyle w:val="11"/>
              <w:ind w:left="0"/>
              <w:jc w:val="center"/>
              <w:rPr>
                <w:rFonts w:ascii="Arial Narrow" w:hAnsi="Arial Narrow"/>
                <w:lang w:val="uk-UA"/>
              </w:rPr>
            </w:pPr>
            <w:r w:rsidRPr="00DC0691">
              <w:rPr>
                <w:rFonts w:ascii="Arial Narrow" w:hAnsi="Arial Narrow"/>
                <w:lang w:val="uk-UA"/>
              </w:rPr>
              <w:t xml:space="preserve">Значення рейтингу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33D593" w14:textId="77777777" w:rsidR="007F68C1" w:rsidRPr="00DC0691" w:rsidRDefault="007F68C1" w:rsidP="00122CB5">
            <w:pPr>
              <w:pStyle w:val="11"/>
              <w:ind w:left="0" w:firstLine="709"/>
              <w:jc w:val="both"/>
              <w:rPr>
                <w:rFonts w:ascii="Arial Narrow" w:hAnsi="Arial Narrow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5314B" w14:textId="77777777" w:rsidR="007F68C1" w:rsidRPr="00DC0691" w:rsidRDefault="007F68C1" w:rsidP="00122CB5">
            <w:pPr>
              <w:pStyle w:val="11"/>
              <w:ind w:left="0"/>
              <w:jc w:val="center"/>
              <w:rPr>
                <w:rFonts w:ascii="Arial Narrow" w:hAnsi="Arial Narrow"/>
                <w:lang w:val="uk-UA"/>
              </w:rPr>
            </w:pPr>
            <w:r w:rsidRPr="00DC0691">
              <w:rPr>
                <w:rFonts w:ascii="Arial Narrow" w:hAnsi="Arial Narrow"/>
                <w:lang w:val="uk-UA"/>
              </w:rPr>
              <w:t>Традиційна оцінка</w:t>
            </w:r>
          </w:p>
        </w:tc>
      </w:tr>
      <w:tr w:rsidR="007F68C1" w:rsidRPr="00DC0691" w14:paraId="6DCC4A26" w14:textId="77777777" w:rsidTr="00122CB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691F" w14:textId="77777777" w:rsidR="007F68C1" w:rsidRPr="00DC0691" w:rsidRDefault="007F68C1" w:rsidP="00122CB5">
            <w:pPr>
              <w:pStyle w:val="11"/>
              <w:ind w:left="0" w:firstLine="709"/>
              <w:jc w:val="both"/>
              <w:rPr>
                <w:rFonts w:ascii="Arial Narrow" w:hAnsi="Arial Narrow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6BC01" w14:textId="77777777" w:rsidR="007F68C1" w:rsidRPr="00DC0691" w:rsidRDefault="007F68C1" w:rsidP="00122CB5">
            <w:pPr>
              <w:pStyle w:val="11"/>
              <w:ind w:left="0"/>
              <w:jc w:val="center"/>
              <w:rPr>
                <w:rFonts w:ascii="Arial Narrow" w:hAnsi="Arial Narrow"/>
                <w:lang w:val="uk-UA"/>
              </w:rPr>
            </w:pPr>
            <w:r w:rsidRPr="00DC0691">
              <w:rPr>
                <w:rFonts w:ascii="Arial Narrow" w:hAnsi="Arial Narrow"/>
                <w:lang w:val="uk-UA"/>
              </w:rPr>
              <w:t>Підсумковий рейтинг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4203" w14:textId="77777777" w:rsidR="007F68C1" w:rsidRPr="00DC0691" w:rsidRDefault="007F68C1" w:rsidP="00122CB5">
            <w:pPr>
              <w:pStyle w:val="11"/>
              <w:ind w:left="0" w:firstLine="709"/>
              <w:jc w:val="both"/>
              <w:rPr>
                <w:rFonts w:ascii="Arial Narrow" w:hAnsi="Arial Narrow"/>
                <w:lang w:val="uk-UA"/>
              </w:rPr>
            </w:pPr>
          </w:p>
        </w:tc>
      </w:tr>
      <w:tr w:rsidR="007F68C1" w:rsidRPr="00DC0691" w14:paraId="24AE8FC3" w14:textId="77777777" w:rsidTr="00122CB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58492" w14:textId="77777777" w:rsidR="007F68C1" w:rsidRPr="00DC0691" w:rsidRDefault="007F68C1" w:rsidP="00122CB5">
            <w:pPr>
              <w:pStyle w:val="11"/>
              <w:ind w:left="0"/>
              <w:rPr>
                <w:rFonts w:ascii="Arial Narrow" w:hAnsi="Arial Narrow"/>
                <w:lang w:val="uk-UA"/>
              </w:rPr>
            </w:pPr>
            <w:r w:rsidRPr="00DC0691">
              <w:rPr>
                <w:rFonts w:ascii="Arial Narrow" w:hAnsi="Arial Narrow"/>
                <w:lang w:val="uk-UA"/>
              </w:rPr>
              <w:t>0,95 R≤R</w:t>
            </w:r>
            <w:r w:rsidRPr="00DC0691">
              <w:rPr>
                <w:rFonts w:ascii="Arial Narrow" w:hAnsi="Arial Narrow"/>
                <w:vertAlign w:val="subscript"/>
                <w:lang w:val="uk-UA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BBD1D" w14:textId="77777777" w:rsidR="007F68C1" w:rsidRPr="00DC0691" w:rsidRDefault="007F68C1" w:rsidP="00122CB5">
            <w:pPr>
              <w:pStyle w:val="11"/>
              <w:ind w:left="0" w:firstLine="709"/>
              <w:jc w:val="both"/>
              <w:rPr>
                <w:rFonts w:ascii="Arial Narrow" w:hAnsi="Arial Narrow"/>
                <w:lang w:val="uk-UA"/>
              </w:rPr>
            </w:pPr>
            <w:r w:rsidRPr="00DC0691">
              <w:rPr>
                <w:rFonts w:ascii="Arial Narrow" w:hAnsi="Arial Narrow"/>
                <w:lang w:val="uk-UA"/>
              </w:rPr>
              <w:t>95-100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2E6D7" w14:textId="77777777" w:rsidR="007F68C1" w:rsidRPr="00DC0691" w:rsidRDefault="007F68C1" w:rsidP="00122CB5">
            <w:pPr>
              <w:pStyle w:val="11"/>
              <w:ind w:left="0"/>
              <w:jc w:val="center"/>
              <w:rPr>
                <w:rFonts w:ascii="Arial Narrow" w:hAnsi="Arial Narrow"/>
                <w:lang w:val="uk-UA"/>
              </w:rPr>
            </w:pPr>
            <w:r w:rsidRPr="00DC0691">
              <w:rPr>
                <w:rFonts w:ascii="Arial Narrow" w:hAnsi="Arial Narrow"/>
                <w:lang w:val="uk-UA"/>
              </w:rPr>
              <w:t>відмінно</w:t>
            </w:r>
          </w:p>
        </w:tc>
      </w:tr>
      <w:tr w:rsidR="007F68C1" w:rsidRPr="00DC0691" w14:paraId="64C98990" w14:textId="77777777" w:rsidTr="00122CB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DF485" w14:textId="77777777" w:rsidR="007F68C1" w:rsidRPr="00DC0691" w:rsidRDefault="007F68C1" w:rsidP="00122CB5">
            <w:pPr>
              <w:pStyle w:val="11"/>
              <w:ind w:left="0"/>
              <w:rPr>
                <w:rFonts w:ascii="Arial Narrow" w:hAnsi="Arial Narrow"/>
                <w:lang w:val="uk-UA"/>
              </w:rPr>
            </w:pPr>
            <w:r w:rsidRPr="00DC0691">
              <w:rPr>
                <w:rFonts w:ascii="Arial Narrow" w:hAnsi="Arial Narrow"/>
                <w:lang w:val="uk-UA"/>
              </w:rPr>
              <w:t>0,85 R≤R</w:t>
            </w:r>
            <w:r w:rsidRPr="00DC0691">
              <w:rPr>
                <w:rFonts w:ascii="Arial Narrow" w:hAnsi="Arial Narrow"/>
                <w:vertAlign w:val="subscript"/>
                <w:lang w:val="uk-UA"/>
              </w:rPr>
              <w:t>D</w:t>
            </w:r>
            <w:r w:rsidRPr="00DC0691">
              <w:rPr>
                <w:rFonts w:ascii="Arial Narrow" w:hAnsi="Arial Narrow"/>
                <w:lang w:val="uk-UA"/>
              </w:rPr>
              <w:t>&lt;0,95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A7380" w14:textId="77777777" w:rsidR="007F68C1" w:rsidRPr="00DC0691" w:rsidRDefault="007F68C1" w:rsidP="00122CB5">
            <w:pPr>
              <w:pStyle w:val="11"/>
              <w:ind w:left="0" w:firstLine="709"/>
              <w:jc w:val="both"/>
              <w:rPr>
                <w:rFonts w:ascii="Arial Narrow" w:hAnsi="Arial Narrow"/>
                <w:lang w:val="uk-UA"/>
              </w:rPr>
            </w:pPr>
            <w:r w:rsidRPr="00DC0691">
              <w:rPr>
                <w:rFonts w:ascii="Arial Narrow" w:hAnsi="Arial Narrow"/>
                <w:lang w:val="uk-UA"/>
              </w:rPr>
              <w:t>85-94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DBF87" w14:textId="77777777" w:rsidR="007F68C1" w:rsidRPr="00DC0691" w:rsidRDefault="007F68C1" w:rsidP="00122CB5">
            <w:pPr>
              <w:pStyle w:val="11"/>
              <w:ind w:left="0"/>
              <w:jc w:val="center"/>
              <w:rPr>
                <w:rFonts w:ascii="Arial Narrow" w:hAnsi="Arial Narrow"/>
                <w:lang w:val="uk-UA"/>
              </w:rPr>
            </w:pPr>
            <w:r w:rsidRPr="00DC0691">
              <w:rPr>
                <w:rFonts w:ascii="Arial Narrow" w:hAnsi="Arial Narrow"/>
                <w:lang w:val="uk-UA"/>
              </w:rPr>
              <w:t>дуже добре</w:t>
            </w:r>
          </w:p>
        </w:tc>
      </w:tr>
      <w:tr w:rsidR="007F68C1" w:rsidRPr="00DC0691" w14:paraId="3191A74A" w14:textId="77777777" w:rsidTr="00122CB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F4C41" w14:textId="77777777" w:rsidR="007F68C1" w:rsidRPr="00DC0691" w:rsidRDefault="007F68C1" w:rsidP="00122CB5">
            <w:pPr>
              <w:pStyle w:val="11"/>
              <w:ind w:left="0"/>
              <w:rPr>
                <w:rFonts w:ascii="Arial Narrow" w:hAnsi="Arial Narrow"/>
                <w:lang w:val="uk-UA"/>
              </w:rPr>
            </w:pPr>
            <w:r w:rsidRPr="00DC0691">
              <w:rPr>
                <w:rFonts w:ascii="Arial Narrow" w:hAnsi="Arial Narrow"/>
                <w:lang w:val="uk-UA"/>
              </w:rPr>
              <w:t>0,75 R≤R</w:t>
            </w:r>
            <w:r w:rsidRPr="00DC0691">
              <w:rPr>
                <w:rFonts w:ascii="Arial Narrow" w:hAnsi="Arial Narrow"/>
                <w:vertAlign w:val="subscript"/>
                <w:lang w:val="uk-UA"/>
              </w:rPr>
              <w:t>D</w:t>
            </w:r>
            <w:r w:rsidRPr="00DC0691">
              <w:rPr>
                <w:rFonts w:ascii="Arial Narrow" w:hAnsi="Arial Narrow"/>
                <w:lang w:val="uk-UA"/>
              </w:rPr>
              <w:t>&lt;0,85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2584" w14:textId="77777777" w:rsidR="007F68C1" w:rsidRPr="00DC0691" w:rsidRDefault="007F68C1" w:rsidP="00122CB5">
            <w:pPr>
              <w:pStyle w:val="11"/>
              <w:ind w:left="0" w:firstLine="709"/>
              <w:jc w:val="both"/>
              <w:rPr>
                <w:rFonts w:ascii="Arial Narrow" w:hAnsi="Arial Narrow"/>
                <w:lang w:val="uk-UA"/>
              </w:rPr>
            </w:pPr>
            <w:r w:rsidRPr="00DC0691">
              <w:rPr>
                <w:rFonts w:ascii="Arial Narrow" w:hAnsi="Arial Narrow"/>
                <w:lang w:val="uk-UA"/>
              </w:rPr>
              <w:t>75-84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512DE" w14:textId="77777777" w:rsidR="007F68C1" w:rsidRPr="00DC0691" w:rsidRDefault="007F68C1" w:rsidP="00122CB5">
            <w:pPr>
              <w:pStyle w:val="11"/>
              <w:ind w:left="0"/>
              <w:jc w:val="center"/>
              <w:rPr>
                <w:rFonts w:ascii="Arial Narrow" w:hAnsi="Arial Narrow"/>
                <w:lang w:val="uk-UA"/>
              </w:rPr>
            </w:pPr>
            <w:r w:rsidRPr="00DC0691">
              <w:rPr>
                <w:rFonts w:ascii="Arial Narrow" w:hAnsi="Arial Narrow"/>
                <w:lang w:val="uk-UA"/>
              </w:rPr>
              <w:t>добре</w:t>
            </w:r>
          </w:p>
        </w:tc>
      </w:tr>
      <w:tr w:rsidR="007F68C1" w:rsidRPr="00DC0691" w14:paraId="4F1BB1D8" w14:textId="77777777" w:rsidTr="00122CB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B9727" w14:textId="77777777" w:rsidR="007F68C1" w:rsidRPr="00DC0691" w:rsidRDefault="007F68C1" w:rsidP="00122CB5">
            <w:pPr>
              <w:pStyle w:val="11"/>
              <w:ind w:left="0"/>
              <w:rPr>
                <w:rFonts w:ascii="Arial Narrow" w:hAnsi="Arial Narrow"/>
                <w:lang w:val="uk-UA"/>
              </w:rPr>
            </w:pPr>
            <w:r w:rsidRPr="00DC0691">
              <w:rPr>
                <w:rFonts w:ascii="Arial Narrow" w:hAnsi="Arial Narrow"/>
                <w:lang w:val="uk-UA"/>
              </w:rPr>
              <w:t>0,65 R≤R</w:t>
            </w:r>
            <w:r w:rsidRPr="00DC0691">
              <w:rPr>
                <w:rFonts w:ascii="Arial Narrow" w:hAnsi="Arial Narrow"/>
                <w:vertAlign w:val="subscript"/>
                <w:lang w:val="uk-UA"/>
              </w:rPr>
              <w:t>D</w:t>
            </w:r>
            <w:r w:rsidRPr="00DC0691">
              <w:rPr>
                <w:rFonts w:ascii="Arial Narrow" w:hAnsi="Arial Narrow"/>
                <w:lang w:val="uk-UA"/>
              </w:rPr>
              <w:t>&lt;0,75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281C5" w14:textId="77777777" w:rsidR="007F68C1" w:rsidRPr="00DC0691" w:rsidRDefault="007F68C1" w:rsidP="00122CB5">
            <w:pPr>
              <w:pStyle w:val="11"/>
              <w:ind w:left="0" w:firstLine="709"/>
              <w:jc w:val="both"/>
              <w:rPr>
                <w:rFonts w:ascii="Arial Narrow" w:hAnsi="Arial Narrow"/>
                <w:lang w:val="uk-UA"/>
              </w:rPr>
            </w:pPr>
            <w:r w:rsidRPr="00DC0691">
              <w:rPr>
                <w:rFonts w:ascii="Arial Narrow" w:hAnsi="Arial Narrow"/>
                <w:lang w:val="uk-UA"/>
              </w:rPr>
              <w:t>65-74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92ACD" w14:textId="77777777" w:rsidR="007F68C1" w:rsidRPr="00DC0691" w:rsidRDefault="007F68C1" w:rsidP="00122CB5">
            <w:pPr>
              <w:pStyle w:val="11"/>
              <w:ind w:left="0"/>
              <w:jc w:val="center"/>
              <w:rPr>
                <w:rFonts w:ascii="Arial Narrow" w:hAnsi="Arial Narrow"/>
                <w:lang w:val="uk-UA"/>
              </w:rPr>
            </w:pPr>
            <w:r w:rsidRPr="00DC0691">
              <w:rPr>
                <w:rFonts w:ascii="Arial Narrow" w:hAnsi="Arial Narrow"/>
                <w:lang w:val="uk-UA"/>
              </w:rPr>
              <w:t>задовільно</w:t>
            </w:r>
          </w:p>
        </w:tc>
      </w:tr>
      <w:tr w:rsidR="007F68C1" w:rsidRPr="00DC0691" w14:paraId="3178B625" w14:textId="77777777" w:rsidTr="00122CB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28E39" w14:textId="77777777" w:rsidR="007F68C1" w:rsidRPr="00DC0691" w:rsidRDefault="007F68C1" w:rsidP="00122CB5">
            <w:pPr>
              <w:pStyle w:val="11"/>
              <w:ind w:left="0"/>
              <w:rPr>
                <w:rFonts w:ascii="Arial Narrow" w:hAnsi="Arial Narrow"/>
                <w:lang w:val="uk-UA"/>
              </w:rPr>
            </w:pPr>
            <w:r w:rsidRPr="00DC0691">
              <w:rPr>
                <w:rFonts w:ascii="Arial Narrow" w:hAnsi="Arial Narrow"/>
                <w:lang w:val="uk-UA"/>
              </w:rPr>
              <w:t>0,6 R≤R</w:t>
            </w:r>
            <w:r w:rsidRPr="00DC0691">
              <w:rPr>
                <w:rFonts w:ascii="Arial Narrow" w:hAnsi="Arial Narrow"/>
                <w:vertAlign w:val="subscript"/>
                <w:lang w:val="uk-UA"/>
              </w:rPr>
              <w:t>D</w:t>
            </w:r>
            <w:r w:rsidRPr="00DC0691">
              <w:rPr>
                <w:rFonts w:ascii="Arial Narrow" w:hAnsi="Arial Narrow"/>
                <w:lang w:val="uk-UA"/>
              </w:rPr>
              <w:t>&lt;0,65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709FB" w14:textId="77777777" w:rsidR="007F68C1" w:rsidRPr="00DC0691" w:rsidRDefault="007F68C1" w:rsidP="00122CB5">
            <w:pPr>
              <w:pStyle w:val="11"/>
              <w:ind w:left="0" w:firstLine="709"/>
              <w:jc w:val="both"/>
              <w:rPr>
                <w:rFonts w:ascii="Arial Narrow" w:hAnsi="Arial Narrow"/>
                <w:lang w:val="uk-UA"/>
              </w:rPr>
            </w:pPr>
            <w:r w:rsidRPr="00DC0691">
              <w:rPr>
                <w:rFonts w:ascii="Arial Narrow" w:hAnsi="Arial Narrow"/>
                <w:lang w:val="uk-UA"/>
              </w:rPr>
              <w:t>60-64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6C3F6" w14:textId="77777777" w:rsidR="007F68C1" w:rsidRPr="00DC0691" w:rsidRDefault="007F68C1" w:rsidP="00122CB5">
            <w:pPr>
              <w:pStyle w:val="11"/>
              <w:ind w:left="0"/>
              <w:jc w:val="center"/>
              <w:rPr>
                <w:rFonts w:ascii="Arial Narrow" w:hAnsi="Arial Narrow"/>
                <w:lang w:val="uk-UA"/>
              </w:rPr>
            </w:pPr>
            <w:r w:rsidRPr="00DC0691">
              <w:rPr>
                <w:rFonts w:ascii="Arial Narrow" w:hAnsi="Arial Narrow"/>
                <w:lang w:val="uk-UA"/>
              </w:rPr>
              <w:t>достатньо</w:t>
            </w:r>
          </w:p>
        </w:tc>
      </w:tr>
      <w:tr w:rsidR="007F68C1" w:rsidRPr="00DC0691" w14:paraId="2AFDE263" w14:textId="77777777" w:rsidTr="00122CB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073FE" w14:textId="77777777" w:rsidR="007F68C1" w:rsidRPr="00DC0691" w:rsidRDefault="007F68C1" w:rsidP="00122CB5">
            <w:pPr>
              <w:pStyle w:val="11"/>
              <w:ind w:left="0"/>
              <w:rPr>
                <w:rFonts w:ascii="Arial Narrow" w:hAnsi="Arial Narrow"/>
                <w:lang w:val="uk-UA"/>
              </w:rPr>
            </w:pPr>
            <w:r w:rsidRPr="00DC0691">
              <w:rPr>
                <w:rFonts w:ascii="Arial Narrow" w:hAnsi="Arial Narrow"/>
                <w:lang w:val="uk-UA"/>
              </w:rPr>
              <w:t>R</w:t>
            </w:r>
            <w:r w:rsidRPr="00DC0691">
              <w:rPr>
                <w:rFonts w:ascii="Arial Narrow" w:hAnsi="Arial Narrow"/>
                <w:vertAlign w:val="subscript"/>
                <w:lang w:val="uk-UA"/>
              </w:rPr>
              <w:t>D</w:t>
            </w:r>
            <w:r w:rsidRPr="00DC0691">
              <w:rPr>
                <w:rFonts w:ascii="Arial Narrow" w:hAnsi="Arial Narrow"/>
                <w:lang w:val="uk-UA"/>
              </w:rPr>
              <w:t>&lt;0,6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ECD35" w14:textId="77777777" w:rsidR="007F68C1" w:rsidRPr="00DC0691" w:rsidRDefault="007F68C1" w:rsidP="00122CB5">
            <w:pPr>
              <w:pStyle w:val="11"/>
              <w:ind w:left="0" w:firstLine="709"/>
              <w:jc w:val="both"/>
              <w:rPr>
                <w:rFonts w:ascii="Arial Narrow" w:hAnsi="Arial Narrow"/>
                <w:lang w:val="uk-UA"/>
              </w:rPr>
            </w:pPr>
            <w:r w:rsidRPr="00DC0691">
              <w:rPr>
                <w:rFonts w:ascii="Arial Narrow" w:hAnsi="Arial Narrow"/>
                <w:lang w:val="uk-UA"/>
              </w:rPr>
              <w:t>&lt; 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366DD" w14:textId="77777777" w:rsidR="007F68C1" w:rsidRPr="00DC0691" w:rsidRDefault="007F68C1" w:rsidP="00122CB5">
            <w:pPr>
              <w:pStyle w:val="11"/>
              <w:ind w:left="0"/>
              <w:jc w:val="center"/>
              <w:rPr>
                <w:rFonts w:ascii="Arial Narrow" w:hAnsi="Arial Narrow"/>
                <w:lang w:val="uk-UA"/>
              </w:rPr>
            </w:pPr>
            <w:proofErr w:type="spellStart"/>
            <w:r w:rsidRPr="00DC0691">
              <w:rPr>
                <w:rFonts w:ascii="Arial Narrow" w:hAnsi="Arial Narrow"/>
                <w:lang w:val="uk-UA"/>
              </w:rPr>
              <w:t>незараховано</w:t>
            </w:r>
            <w:proofErr w:type="spellEnd"/>
          </w:p>
        </w:tc>
      </w:tr>
      <w:tr w:rsidR="007F68C1" w:rsidRPr="00DC0691" w14:paraId="1A3C7643" w14:textId="77777777" w:rsidTr="00122CB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2A8FC" w14:textId="660285F8" w:rsidR="007F68C1" w:rsidRPr="00DC0691" w:rsidRDefault="007F68C1" w:rsidP="00122CB5">
            <w:pPr>
              <w:pStyle w:val="11"/>
              <w:ind w:left="0"/>
              <w:jc w:val="center"/>
              <w:rPr>
                <w:rFonts w:ascii="Arial Narrow" w:hAnsi="Arial Narrow"/>
                <w:lang w:val="uk-UA"/>
              </w:rPr>
            </w:pPr>
            <w:r w:rsidRPr="00DC0691">
              <w:rPr>
                <w:rFonts w:ascii="Arial Narrow" w:hAnsi="Arial Narrow"/>
                <w:lang w:val="uk-UA"/>
              </w:rPr>
              <w:t>R</w:t>
            </w:r>
            <w:r w:rsidRPr="00DC0691">
              <w:rPr>
                <w:rFonts w:ascii="Arial Narrow" w:hAnsi="Arial Narrow"/>
                <w:vertAlign w:val="subscript"/>
                <w:lang w:val="uk-UA"/>
              </w:rPr>
              <w:t>D</w:t>
            </w:r>
            <w:r w:rsidRPr="00DC0691">
              <w:rPr>
                <w:rFonts w:ascii="Arial Narrow" w:hAnsi="Arial Narrow"/>
                <w:lang w:val="uk-UA"/>
              </w:rPr>
              <w:t>&lt;0,</w:t>
            </w:r>
            <w:r w:rsidR="00E656DA">
              <w:rPr>
                <w:rFonts w:ascii="Arial Narrow" w:hAnsi="Arial Narrow"/>
                <w:lang w:val="uk-UA"/>
              </w:rPr>
              <w:t>5</w:t>
            </w:r>
            <w:r w:rsidRPr="00DC0691">
              <w:rPr>
                <w:rFonts w:ascii="Arial Narrow" w:hAnsi="Arial Narrow"/>
                <w:lang w:val="uk-UA"/>
              </w:rPr>
              <w:t xml:space="preserve">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9AE27" w14:textId="19F8CF7B" w:rsidR="007F68C1" w:rsidRPr="00DC0691" w:rsidRDefault="007F68C1" w:rsidP="00122CB5">
            <w:pPr>
              <w:pStyle w:val="11"/>
              <w:ind w:left="0" w:firstLine="709"/>
              <w:jc w:val="both"/>
              <w:rPr>
                <w:rFonts w:ascii="Arial Narrow" w:hAnsi="Arial Narrow"/>
                <w:lang w:val="uk-UA"/>
              </w:rPr>
            </w:pPr>
            <w:r w:rsidRPr="00DC0691">
              <w:rPr>
                <w:rFonts w:ascii="Arial Narrow" w:hAnsi="Arial Narrow"/>
                <w:lang w:val="uk-UA"/>
              </w:rPr>
              <w:t xml:space="preserve">&lt; </w:t>
            </w:r>
            <w:r w:rsidR="00E656DA">
              <w:rPr>
                <w:rFonts w:ascii="Arial Narrow" w:hAnsi="Arial Narrow"/>
                <w:lang w:val="uk-UA"/>
              </w:rPr>
              <w:t>5</w:t>
            </w:r>
            <w:r w:rsidRPr="00DC0691">
              <w:rPr>
                <w:rFonts w:ascii="Arial Narrow" w:hAnsi="Arial Narrow"/>
                <w:lang w:val="uk-UA"/>
              </w:rPr>
              <w:t>0</w:t>
            </w:r>
          </w:p>
          <w:p w14:paraId="091AE982" w14:textId="77777777" w:rsidR="007F68C1" w:rsidRPr="00DC0691" w:rsidRDefault="007F68C1" w:rsidP="00122CB5">
            <w:pPr>
              <w:pStyle w:val="11"/>
              <w:jc w:val="both"/>
              <w:rPr>
                <w:rFonts w:ascii="Arial Narrow" w:hAnsi="Arial Narrow"/>
                <w:lang w:val="uk-UA"/>
              </w:rPr>
            </w:pPr>
            <w:r w:rsidRPr="00DC0691">
              <w:rPr>
                <w:rFonts w:ascii="Arial Narrow" w:hAnsi="Arial Narrow"/>
              </w:rPr>
              <w:t xml:space="preserve">не </w:t>
            </w:r>
            <w:proofErr w:type="spellStart"/>
            <w:r w:rsidRPr="00DC0691">
              <w:rPr>
                <w:rFonts w:ascii="Arial Narrow" w:hAnsi="Arial Narrow"/>
              </w:rPr>
              <w:t>зараховані</w:t>
            </w:r>
            <w:proofErr w:type="spellEnd"/>
            <w:r w:rsidRPr="00DC0691">
              <w:rPr>
                <w:rFonts w:ascii="Arial Narrow" w:hAnsi="Arial Narrow"/>
              </w:rPr>
              <w:t xml:space="preserve"> / не </w:t>
            </w:r>
            <w:proofErr w:type="spellStart"/>
            <w:r w:rsidRPr="00DC0691">
              <w:rPr>
                <w:rFonts w:ascii="Arial Narrow" w:hAnsi="Arial Narrow"/>
              </w:rPr>
              <w:t>вирішені</w:t>
            </w:r>
            <w:proofErr w:type="spellEnd"/>
            <w:r w:rsidRPr="00DC0691">
              <w:rPr>
                <w:rFonts w:ascii="Arial Narrow" w:hAnsi="Arial Narrow"/>
              </w:rPr>
              <w:t xml:space="preserve"> </w:t>
            </w:r>
            <w:proofErr w:type="spellStart"/>
            <w:r w:rsidRPr="00DC0691">
              <w:rPr>
                <w:rFonts w:ascii="Arial Narrow" w:hAnsi="Arial Narrow"/>
              </w:rPr>
              <w:t>кейси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CE3CF" w14:textId="77777777" w:rsidR="007F68C1" w:rsidRPr="00DC0691" w:rsidRDefault="007F68C1" w:rsidP="00122CB5">
            <w:pPr>
              <w:pStyle w:val="11"/>
              <w:ind w:left="0"/>
              <w:jc w:val="center"/>
              <w:rPr>
                <w:rFonts w:ascii="Arial Narrow" w:hAnsi="Arial Narrow"/>
                <w:lang w:val="uk-UA"/>
              </w:rPr>
            </w:pPr>
            <w:r w:rsidRPr="00DC0691">
              <w:rPr>
                <w:rFonts w:ascii="Arial Narrow" w:hAnsi="Arial Narrow"/>
                <w:lang w:val="uk-UA"/>
              </w:rPr>
              <w:t>недопущений</w:t>
            </w:r>
          </w:p>
        </w:tc>
      </w:tr>
    </w:tbl>
    <w:p w14:paraId="1C9197B2" w14:textId="77777777" w:rsidR="007F68C1" w:rsidRPr="00DC0691" w:rsidRDefault="007F68C1" w:rsidP="007F68C1">
      <w:pPr>
        <w:pStyle w:val="11"/>
        <w:ind w:left="0" w:firstLine="709"/>
        <w:jc w:val="both"/>
        <w:rPr>
          <w:rFonts w:ascii="Arial Narrow" w:hAnsi="Arial Narrow"/>
          <w:lang w:val="uk-UA"/>
        </w:rPr>
      </w:pPr>
    </w:p>
    <w:p w14:paraId="187559B7" w14:textId="77777777" w:rsidR="007F68C1" w:rsidRPr="00DC0691" w:rsidRDefault="007F68C1" w:rsidP="007F68C1">
      <w:pPr>
        <w:pStyle w:val="11"/>
        <w:numPr>
          <w:ilvl w:val="0"/>
          <w:numId w:val="8"/>
        </w:numPr>
        <w:ind w:left="0" w:firstLine="709"/>
        <w:contextualSpacing w:val="0"/>
        <w:jc w:val="both"/>
        <w:rPr>
          <w:rFonts w:ascii="Arial Narrow" w:hAnsi="Arial Narrow"/>
          <w:lang w:val="uk-UA"/>
        </w:rPr>
      </w:pPr>
      <w:r w:rsidRPr="00DC0691">
        <w:rPr>
          <w:rFonts w:ascii="Arial Narrow" w:hAnsi="Arial Narrow"/>
          <w:lang w:val="uk-UA"/>
        </w:rPr>
        <w:t>виконувати залікову контрольну роботу з метою підвищення оцінки.</w:t>
      </w:r>
    </w:p>
    <w:p w14:paraId="68FF70FC" w14:textId="77777777" w:rsidR="007F68C1" w:rsidRPr="00DC0691" w:rsidRDefault="007F68C1" w:rsidP="007F68C1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sz w:val="24"/>
          <w:szCs w:val="24"/>
        </w:rPr>
        <w:t>У разі отримання оцінки, що є вищою за оцінку «автоматом» з рейтингу, студент отримує оцінку за результатами залікової контрольної роботи.</w:t>
      </w:r>
    </w:p>
    <w:p w14:paraId="2A9E5388" w14:textId="77777777" w:rsidR="007F68C1" w:rsidRPr="00DC0691" w:rsidRDefault="007F68C1" w:rsidP="007F68C1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DC0691">
        <w:rPr>
          <w:rFonts w:ascii="Arial Narrow" w:hAnsi="Arial Narrow"/>
          <w:sz w:val="24"/>
          <w:szCs w:val="24"/>
        </w:rPr>
        <w:t>У разі отримання оцінки, що є нижчою за оцінку «автоматом» з рейтингу, попередній рейтинг студента з дисципліни скасовується (анулюється) і він отримує оцінку тільки за результатами залікової контрольної роботи.</w:t>
      </w:r>
    </w:p>
    <w:bookmarkEnd w:id="3"/>
    <w:bookmarkEnd w:id="4"/>
    <w:p w14:paraId="16F75609" w14:textId="77777777" w:rsidR="007F68C1" w:rsidRPr="00DC0691" w:rsidRDefault="007F68C1" w:rsidP="007F68C1">
      <w:pPr>
        <w:spacing w:line="240" w:lineRule="auto"/>
        <w:rPr>
          <w:rFonts w:ascii="Arial Narrow" w:hAnsi="Arial Narrow"/>
          <w:sz w:val="24"/>
          <w:szCs w:val="24"/>
        </w:rPr>
      </w:pPr>
    </w:p>
    <w:p w14:paraId="29AC51A4" w14:textId="77777777" w:rsidR="007F68C1" w:rsidRPr="00DC0691" w:rsidRDefault="007F68C1" w:rsidP="007F68C1">
      <w:pPr>
        <w:pStyle w:val="1"/>
        <w:numPr>
          <w:ilvl w:val="0"/>
          <w:numId w:val="10"/>
        </w:numPr>
        <w:spacing w:before="0" w:after="0" w:line="240" w:lineRule="auto"/>
        <w:ind w:left="1134" w:hanging="425"/>
        <w:rPr>
          <w:rFonts w:ascii="Arial Narrow" w:eastAsia="Arial" w:hAnsi="Arial Narrow" w:cs="Arial"/>
        </w:rPr>
      </w:pPr>
      <w:r w:rsidRPr="00DC0691">
        <w:rPr>
          <w:rFonts w:ascii="Arial Narrow" w:eastAsia="Arial" w:hAnsi="Arial Narrow" w:cs="Arial"/>
        </w:rPr>
        <w:t>Додаткова інформація з дисципліни (освітнього компонента)</w:t>
      </w:r>
    </w:p>
    <w:p w14:paraId="52C4C729" w14:textId="77777777" w:rsidR="007F68C1" w:rsidRPr="00DC0691" w:rsidRDefault="007F68C1" w:rsidP="007F68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" w:hAnsi="Arial Narrow" w:cs="Arial"/>
          <w:b/>
          <w:color w:val="000000"/>
          <w:sz w:val="24"/>
          <w:szCs w:val="24"/>
        </w:rPr>
      </w:pPr>
      <w:r w:rsidRPr="00DC0691">
        <w:rPr>
          <w:rFonts w:ascii="Arial Narrow" w:eastAsia="Arial" w:hAnsi="Arial Narrow" w:cs="Arial"/>
          <w:b/>
          <w:color w:val="000000"/>
          <w:sz w:val="24"/>
          <w:szCs w:val="24"/>
        </w:rPr>
        <w:t>ПИТАННЯ НА ЗАЛІК:</w:t>
      </w:r>
    </w:p>
    <w:p w14:paraId="62194DC7" w14:textId="77777777" w:rsidR="007F68C1" w:rsidRPr="00DC0691" w:rsidRDefault="007F68C1" w:rsidP="007F6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DC0691">
        <w:rPr>
          <w:rFonts w:ascii="Arial Narrow" w:eastAsia="Arial" w:hAnsi="Arial Narrow" w:cs="Arial"/>
          <w:color w:val="000000"/>
          <w:sz w:val="24"/>
          <w:szCs w:val="24"/>
        </w:rPr>
        <w:t xml:space="preserve">Організація договірної роботи з урахуванням мінімізації ризиків зловживань з боку контрагентів, співробітників та третіх осіб, а також дистанційного режиму роботи. </w:t>
      </w:r>
    </w:p>
    <w:p w14:paraId="7FC9BBFB" w14:textId="77777777" w:rsidR="007F68C1" w:rsidRPr="00DC0691" w:rsidRDefault="007F68C1" w:rsidP="007F6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DC0691">
        <w:rPr>
          <w:rFonts w:ascii="Arial Narrow" w:eastAsia="Arial" w:hAnsi="Arial Narrow" w:cs="Arial"/>
          <w:color w:val="000000"/>
          <w:sz w:val="24"/>
          <w:szCs w:val="24"/>
        </w:rPr>
        <w:t>Основні засади процесу договірної роботи за наявності або відсутності спеціального програмного забезпечення.</w:t>
      </w:r>
    </w:p>
    <w:p w14:paraId="793D9393" w14:textId="77777777" w:rsidR="007F68C1" w:rsidRPr="00DC0691" w:rsidRDefault="007F68C1" w:rsidP="007F6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DC0691">
        <w:rPr>
          <w:rFonts w:ascii="Arial Narrow" w:eastAsia="Arial" w:hAnsi="Arial Narrow" w:cs="Arial"/>
          <w:color w:val="000000"/>
          <w:sz w:val="24"/>
          <w:szCs w:val="24"/>
        </w:rPr>
        <w:t xml:space="preserve">Укладання господарського договору. </w:t>
      </w:r>
    </w:p>
    <w:p w14:paraId="4A53774C" w14:textId="77777777" w:rsidR="007F68C1" w:rsidRPr="00DC0691" w:rsidRDefault="007F68C1" w:rsidP="007F6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DC0691">
        <w:rPr>
          <w:rFonts w:ascii="Arial Narrow" w:eastAsia="Arial" w:hAnsi="Arial Narrow" w:cs="Arial"/>
          <w:color w:val="000000"/>
          <w:sz w:val="24"/>
          <w:szCs w:val="24"/>
        </w:rPr>
        <w:t>Порядок укладання господарських договорів: конкурентні та неконкурентні способи.</w:t>
      </w:r>
    </w:p>
    <w:p w14:paraId="7F14730D" w14:textId="77777777" w:rsidR="007F68C1" w:rsidRPr="00DC0691" w:rsidRDefault="007F68C1" w:rsidP="007F6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DC0691">
        <w:rPr>
          <w:rFonts w:ascii="Arial Narrow" w:eastAsia="Arial" w:hAnsi="Arial Narrow" w:cs="Arial"/>
          <w:color w:val="000000"/>
          <w:sz w:val="24"/>
          <w:szCs w:val="24"/>
        </w:rPr>
        <w:t xml:space="preserve"> Особливості конкурентних способів укладання господарських договорів.</w:t>
      </w:r>
    </w:p>
    <w:p w14:paraId="4E8EAEC3" w14:textId="77777777" w:rsidR="007F68C1" w:rsidRPr="00DC0691" w:rsidRDefault="007F68C1" w:rsidP="007F6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DC0691">
        <w:rPr>
          <w:rFonts w:ascii="Arial Narrow" w:eastAsia="Arial" w:hAnsi="Arial Narrow" w:cs="Arial"/>
          <w:color w:val="000000"/>
          <w:sz w:val="24"/>
          <w:szCs w:val="24"/>
        </w:rPr>
        <w:t xml:space="preserve"> Особливості укладання господарських договорів за державним замовленням. </w:t>
      </w:r>
    </w:p>
    <w:p w14:paraId="52D33E30" w14:textId="77777777" w:rsidR="007F68C1" w:rsidRPr="00DC0691" w:rsidRDefault="007F68C1" w:rsidP="007F6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DC0691">
        <w:rPr>
          <w:rFonts w:ascii="Arial Narrow" w:eastAsia="Arial" w:hAnsi="Arial Narrow" w:cs="Arial"/>
          <w:color w:val="000000"/>
          <w:sz w:val="24"/>
          <w:szCs w:val="24"/>
        </w:rPr>
        <w:t xml:space="preserve">Виконання господарського договору. </w:t>
      </w:r>
    </w:p>
    <w:p w14:paraId="0D059EFE" w14:textId="77777777" w:rsidR="007F68C1" w:rsidRPr="00DC0691" w:rsidRDefault="007F68C1" w:rsidP="007F6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DC0691">
        <w:rPr>
          <w:rFonts w:ascii="Arial Narrow" w:eastAsia="Arial" w:hAnsi="Arial Narrow" w:cs="Arial"/>
          <w:color w:val="000000"/>
          <w:sz w:val="24"/>
          <w:szCs w:val="24"/>
        </w:rPr>
        <w:t xml:space="preserve">Принципи виконання господарського договору. </w:t>
      </w:r>
    </w:p>
    <w:p w14:paraId="2BB12ACD" w14:textId="77777777" w:rsidR="007F68C1" w:rsidRPr="00DC0691" w:rsidRDefault="007F68C1" w:rsidP="007F6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DC0691">
        <w:rPr>
          <w:rFonts w:ascii="Arial Narrow" w:eastAsia="Arial" w:hAnsi="Arial Narrow" w:cs="Arial"/>
          <w:color w:val="000000"/>
          <w:sz w:val="24"/>
          <w:szCs w:val="24"/>
        </w:rPr>
        <w:t xml:space="preserve">Зміна та розірвання господарських договорів. </w:t>
      </w:r>
    </w:p>
    <w:p w14:paraId="46C3BA9C" w14:textId="77777777" w:rsidR="007F68C1" w:rsidRPr="00DC0691" w:rsidRDefault="007F68C1" w:rsidP="007F6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DC0691">
        <w:rPr>
          <w:rFonts w:ascii="Arial Narrow" w:eastAsia="Arial" w:hAnsi="Arial Narrow" w:cs="Arial"/>
          <w:color w:val="000000"/>
          <w:sz w:val="24"/>
          <w:szCs w:val="24"/>
        </w:rPr>
        <w:t xml:space="preserve">Зміна та розірвання господарського договору у зв’язку з істотною зміною обставин. </w:t>
      </w:r>
    </w:p>
    <w:p w14:paraId="5DDADF17" w14:textId="77777777" w:rsidR="007F68C1" w:rsidRPr="00DC0691" w:rsidRDefault="007F68C1" w:rsidP="007F6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DC0691">
        <w:rPr>
          <w:rFonts w:ascii="Arial Narrow" w:eastAsia="Arial" w:hAnsi="Arial Narrow" w:cs="Arial"/>
          <w:color w:val="000000"/>
          <w:sz w:val="24"/>
          <w:szCs w:val="24"/>
        </w:rPr>
        <w:t xml:space="preserve">Порядок зміни та розірвання господарських договорів. </w:t>
      </w:r>
    </w:p>
    <w:p w14:paraId="30AD6F31" w14:textId="77777777" w:rsidR="007F68C1" w:rsidRPr="00DC0691" w:rsidRDefault="007F68C1" w:rsidP="007F6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DC0691">
        <w:rPr>
          <w:rFonts w:ascii="Arial Narrow" w:eastAsia="Arial" w:hAnsi="Arial Narrow" w:cs="Arial"/>
          <w:color w:val="000000"/>
          <w:sz w:val="24"/>
          <w:szCs w:val="24"/>
        </w:rPr>
        <w:t xml:space="preserve">Правові наслідки зміни та розірвання господарських договорів. </w:t>
      </w:r>
    </w:p>
    <w:p w14:paraId="088F6B9E" w14:textId="77777777" w:rsidR="007F68C1" w:rsidRPr="00DC0691" w:rsidRDefault="007F68C1" w:rsidP="007F6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DC0691">
        <w:rPr>
          <w:rFonts w:ascii="Arial Narrow" w:eastAsia="Arial" w:hAnsi="Arial Narrow" w:cs="Arial"/>
          <w:color w:val="000000"/>
          <w:sz w:val="24"/>
          <w:szCs w:val="24"/>
        </w:rPr>
        <w:t xml:space="preserve">Недійсність господарського договору. </w:t>
      </w:r>
    </w:p>
    <w:p w14:paraId="01204473" w14:textId="77777777" w:rsidR="007F68C1" w:rsidRPr="00DC0691" w:rsidRDefault="007F68C1" w:rsidP="007F6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DC0691">
        <w:rPr>
          <w:rFonts w:ascii="Arial Narrow" w:eastAsia="Arial" w:hAnsi="Arial Narrow" w:cs="Arial"/>
          <w:color w:val="000000"/>
          <w:sz w:val="24"/>
          <w:szCs w:val="24"/>
        </w:rPr>
        <w:t xml:space="preserve">Види недійсності господарського договору. </w:t>
      </w:r>
    </w:p>
    <w:p w14:paraId="4DEE9E28" w14:textId="77777777" w:rsidR="007F68C1" w:rsidRPr="00DC0691" w:rsidRDefault="007F68C1" w:rsidP="007F6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DC0691">
        <w:rPr>
          <w:rFonts w:ascii="Arial Narrow" w:eastAsia="Arial" w:hAnsi="Arial Narrow" w:cs="Arial"/>
          <w:color w:val="000000"/>
          <w:sz w:val="24"/>
          <w:szCs w:val="24"/>
        </w:rPr>
        <w:t xml:space="preserve">Критерії недійсності господарського договору. </w:t>
      </w:r>
    </w:p>
    <w:p w14:paraId="56364F14" w14:textId="77777777" w:rsidR="007F68C1" w:rsidRPr="00DC0691" w:rsidRDefault="007F68C1" w:rsidP="007F6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DC0691">
        <w:rPr>
          <w:rFonts w:ascii="Arial Narrow" w:eastAsia="Arial" w:hAnsi="Arial Narrow" w:cs="Arial"/>
          <w:color w:val="000000"/>
          <w:sz w:val="24"/>
          <w:szCs w:val="24"/>
        </w:rPr>
        <w:t xml:space="preserve">Ступінь недійсності господарського договору. </w:t>
      </w:r>
    </w:p>
    <w:p w14:paraId="7C84A2CE" w14:textId="77777777" w:rsidR="007F68C1" w:rsidRPr="00DC0691" w:rsidRDefault="007F68C1" w:rsidP="007F6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DC0691">
        <w:rPr>
          <w:rFonts w:ascii="Arial Narrow" w:eastAsia="Arial" w:hAnsi="Arial Narrow" w:cs="Arial"/>
          <w:color w:val="000000"/>
          <w:sz w:val="24"/>
          <w:szCs w:val="24"/>
        </w:rPr>
        <w:t>Правові підстави для визнання господарських договорів недійсними.</w:t>
      </w:r>
    </w:p>
    <w:p w14:paraId="0766B24C" w14:textId="77777777" w:rsidR="007F68C1" w:rsidRPr="00DC0691" w:rsidRDefault="007F68C1" w:rsidP="007F6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DC0691">
        <w:rPr>
          <w:rFonts w:ascii="Arial Narrow" w:eastAsia="Arial" w:hAnsi="Arial Narrow" w:cs="Arial"/>
          <w:color w:val="000000"/>
          <w:sz w:val="24"/>
          <w:szCs w:val="24"/>
        </w:rPr>
        <w:lastRenderedPageBreak/>
        <w:t xml:space="preserve"> Правові наслідки визнання господарських договорів недійсними.</w:t>
      </w:r>
    </w:p>
    <w:p w14:paraId="09D2D206" w14:textId="77777777" w:rsidR="007F68C1" w:rsidRPr="00DC0691" w:rsidRDefault="007F68C1" w:rsidP="007F6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DC0691">
        <w:rPr>
          <w:rFonts w:ascii="Arial Narrow" w:eastAsia="Arial" w:hAnsi="Arial Narrow" w:cs="Arial"/>
          <w:color w:val="000000"/>
          <w:sz w:val="24"/>
          <w:szCs w:val="24"/>
        </w:rPr>
        <w:t>Процедури закупівель: практика та особливості проведення. </w:t>
      </w:r>
    </w:p>
    <w:p w14:paraId="77CFDD6F" w14:textId="77777777" w:rsidR="007F68C1" w:rsidRPr="00DC0691" w:rsidRDefault="007F68C1" w:rsidP="007F6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DC0691">
        <w:rPr>
          <w:rFonts w:ascii="Arial Narrow" w:eastAsia="Arial" w:hAnsi="Arial Narrow" w:cs="Arial"/>
          <w:color w:val="000000"/>
          <w:sz w:val="24"/>
          <w:szCs w:val="24"/>
        </w:rPr>
        <w:t xml:space="preserve">Умови та особливості укладання спрощених (допорогових) договорів. </w:t>
      </w:r>
    </w:p>
    <w:p w14:paraId="7C6EE06F" w14:textId="77777777" w:rsidR="007F68C1" w:rsidRPr="00DC0691" w:rsidRDefault="007F68C1" w:rsidP="007F6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DC0691">
        <w:rPr>
          <w:rFonts w:ascii="Arial Narrow" w:eastAsia="Arial" w:hAnsi="Arial Narrow" w:cs="Arial"/>
          <w:color w:val="000000"/>
          <w:sz w:val="24"/>
          <w:szCs w:val="24"/>
        </w:rPr>
        <w:t xml:space="preserve">Договір про закупівлю: особливості укладання, внесення змін, розірвання, виконання. </w:t>
      </w:r>
    </w:p>
    <w:p w14:paraId="44A4FEEE" w14:textId="77777777" w:rsidR="007F68C1" w:rsidRPr="00DC0691" w:rsidRDefault="007F68C1" w:rsidP="007F6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DC0691">
        <w:rPr>
          <w:rFonts w:ascii="Arial Narrow" w:eastAsia="Arial" w:hAnsi="Arial Narrow" w:cs="Arial"/>
          <w:color w:val="000000"/>
          <w:sz w:val="24"/>
          <w:szCs w:val="24"/>
        </w:rPr>
        <w:t xml:space="preserve">Внесення змін та коригування умов договору про закупівлю. Зміна ціни, номенклатури, обсягу. </w:t>
      </w:r>
    </w:p>
    <w:p w14:paraId="08D4CD00" w14:textId="77777777" w:rsidR="007F68C1" w:rsidRPr="00DC0691" w:rsidRDefault="007F68C1" w:rsidP="007F6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DC0691">
        <w:rPr>
          <w:rFonts w:ascii="Arial Narrow" w:eastAsia="Arial" w:hAnsi="Arial Narrow" w:cs="Arial"/>
          <w:color w:val="000000"/>
          <w:sz w:val="24"/>
          <w:szCs w:val="24"/>
        </w:rPr>
        <w:t xml:space="preserve">ПДВ та попередня оплата за договором про закупівлю. </w:t>
      </w:r>
    </w:p>
    <w:p w14:paraId="66C938FD" w14:textId="77777777" w:rsidR="007F68C1" w:rsidRPr="00DC0691" w:rsidRDefault="007F68C1" w:rsidP="007F6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DC0691">
        <w:rPr>
          <w:rFonts w:ascii="Arial Narrow" w:eastAsia="Arial" w:hAnsi="Arial Narrow" w:cs="Arial"/>
          <w:color w:val="000000"/>
          <w:sz w:val="24"/>
          <w:szCs w:val="24"/>
        </w:rPr>
        <w:t>Практика застосовування оперативно-господарських санкцій за договорами про закупівлю.</w:t>
      </w:r>
    </w:p>
    <w:p w14:paraId="509C2065" w14:textId="77777777" w:rsidR="007F68C1" w:rsidRPr="00DC0691" w:rsidRDefault="007F68C1" w:rsidP="007F6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DC0691">
        <w:rPr>
          <w:rFonts w:ascii="Arial Narrow" w:eastAsia="Arial" w:hAnsi="Arial Narrow" w:cs="Arial"/>
          <w:color w:val="000000"/>
          <w:sz w:val="24"/>
          <w:szCs w:val="24"/>
        </w:rPr>
        <w:t xml:space="preserve">Закупівля електроенергії та інших комунальних послуг: тендери чи прямі договори з постачальниками.  </w:t>
      </w:r>
    </w:p>
    <w:p w14:paraId="10939E68" w14:textId="77777777" w:rsidR="007F68C1" w:rsidRPr="00DC0691" w:rsidRDefault="007F68C1" w:rsidP="007F6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DC0691">
        <w:rPr>
          <w:rFonts w:ascii="Arial Narrow" w:eastAsia="Arial" w:hAnsi="Arial Narrow" w:cs="Arial"/>
          <w:color w:val="000000"/>
          <w:sz w:val="24"/>
          <w:szCs w:val="24"/>
        </w:rPr>
        <w:t xml:space="preserve">Особливості укладання договорів з постачальникам універсальних послуг та постачальниками «останньої надії». </w:t>
      </w:r>
    </w:p>
    <w:p w14:paraId="0A30BBD9" w14:textId="77777777" w:rsidR="007F68C1" w:rsidRPr="00DC0691" w:rsidRDefault="007F68C1" w:rsidP="007F6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DC0691">
        <w:rPr>
          <w:rFonts w:ascii="Arial Narrow" w:eastAsia="Arial" w:hAnsi="Arial Narrow" w:cs="Arial"/>
          <w:color w:val="000000"/>
          <w:sz w:val="24"/>
          <w:szCs w:val="24"/>
        </w:rPr>
        <w:t xml:space="preserve">Правова характеристика біржових угод: ціна біржових угод, етапи укладання біржових угод, форвардний контракт, ф’ючерсний контракт, опціон. </w:t>
      </w:r>
    </w:p>
    <w:p w14:paraId="0AA332ED" w14:textId="77777777" w:rsidR="007F68C1" w:rsidRPr="00DC0691" w:rsidRDefault="007F68C1" w:rsidP="007F6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DC0691">
        <w:rPr>
          <w:rFonts w:ascii="Arial Narrow" w:eastAsia="Arial" w:hAnsi="Arial Narrow" w:cs="Arial"/>
          <w:color w:val="000000"/>
          <w:sz w:val="24"/>
          <w:szCs w:val="24"/>
        </w:rPr>
        <w:t xml:space="preserve">Відмінність лізингу від оренди. </w:t>
      </w:r>
    </w:p>
    <w:p w14:paraId="31E55F54" w14:textId="77777777" w:rsidR="007F68C1" w:rsidRPr="00DC0691" w:rsidRDefault="007F68C1" w:rsidP="007F6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DC0691">
        <w:rPr>
          <w:rFonts w:ascii="Arial Narrow" w:eastAsia="Arial" w:hAnsi="Arial Narrow" w:cs="Arial"/>
          <w:color w:val="000000"/>
          <w:sz w:val="24"/>
          <w:szCs w:val="24"/>
        </w:rPr>
        <w:t xml:space="preserve">Відмінність договорів оперативного та фінансового лізингу. </w:t>
      </w:r>
    </w:p>
    <w:p w14:paraId="4786D9F4" w14:textId="77777777" w:rsidR="007F68C1" w:rsidRPr="00DC0691" w:rsidRDefault="007F68C1" w:rsidP="007F6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DC0691">
        <w:rPr>
          <w:rFonts w:ascii="Arial Narrow" w:eastAsia="Arial" w:hAnsi="Arial Narrow" w:cs="Arial"/>
          <w:color w:val="000000"/>
          <w:sz w:val="24"/>
          <w:szCs w:val="24"/>
        </w:rPr>
        <w:t xml:space="preserve">Сторони, істотні умови, форма, права та обов’язки сторін, відповідальність сторін за невиконання (неналежне виконання) договірних зобов’язань за договором оперативного лізингу. </w:t>
      </w:r>
    </w:p>
    <w:p w14:paraId="1B644793" w14:textId="77777777" w:rsidR="007F68C1" w:rsidRPr="00DC0691" w:rsidRDefault="007F68C1" w:rsidP="007F6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DC0691">
        <w:rPr>
          <w:rFonts w:ascii="Arial Narrow" w:eastAsia="Arial" w:hAnsi="Arial Narrow" w:cs="Arial"/>
          <w:color w:val="000000"/>
          <w:sz w:val="24"/>
          <w:szCs w:val="24"/>
        </w:rPr>
        <w:t xml:space="preserve">Сторони, істотні умови, форма, права та обов’язки сторін, відповідальність сторін за невиконання (неналежне виконання) договірних зобов’язань за договором фінансового лізингу. </w:t>
      </w:r>
    </w:p>
    <w:p w14:paraId="711A9563" w14:textId="77777777" w:rsidR="007F68C1" w:rsidRPr="00DC0691" w:rsidRDefault="007F68C1" w:rsidP="007F6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DC0691">
        <w:rPr>
          <w:rFonts w:ascii="Arial Narrow" w:eastAsia="Arial" w:hAnsi="Arial Narrow" w:cs="Arial"/>
          <w:color w:val="000000"/>
          <w:sz w:val="24"/>
          <w:szCs w:val="24"/>
        </w:rPr>
        <w:t xml:space="preserve">Фінансовий лізинг та фінансовий моніторинг. </w:t>
      </w:r>
    </w:p>
    <w:p w14:paraId="23E1DFA4" w14:textId="77777777" w:rsidR="007F68C1" w:rsidRPr="00DC0691" w:rsidRDefault="007F68C1" w:rsidP="007F6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DC0691">
        <w:rPr>
          <w:rFonts w:ascii="Arial Narrow" w:eastAsia="Arial" w:hAnsi="Arial Narrow" w:cs="Arial"/>
          <w:color w:val="000000"/>
          <w:sz w:val="24"/>
          <w:szCs w:val="24"/>
        </w:rPr>
        <w:t xml:space="preserve">Відмінність фінансового лізингу від продажу у розстрочку. </w:t>
      </w:r>
    </w:p>
    <w:p w14:paraId="2B4D66FA" w14:textId="77777777" w:rsidR="007F68C1" w:rsidRPr="00DC0691" w:rsidRDefault="007F68C1" w:rsidP="007F6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DC0691">
        <w:rPr>
          <w:rFonts w:ascii="Arial Narrow" w:eastAsia="Arial" w:hAnsi="Arial Narrow" w:cs="Arial"/>
          <w:color w:val="000000"/>
          <w:sz w:val="24"/>
          <w:szCs w:val="24"/>
        </w:rPr>
        <w:t xml:space="preserve">Правова характеристика господарського договору підряду: сторони, істотні умови, форма, права та обов’язки сторін, відповідальність сторін за невиконання (неналежне виконання) договірних зобов’язань. </w:t>
      </w:r>
    </w:p>
    <w:p w14:paraId="53745AD6" w14:textId="77777777" w:rsidR="007F68C1" w:rsidRPr="00DC0691" w:rsidRDefault="007F68C1" w:rsidP="007F6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DC0691">
        <w:rPr>
          <w:rFonts w:ascii="Arial Narrow" w:eastAsia="Arial" w:hAnsi="Arial Narrow" w:cs="Arial"/>
          <w:color w:val="000000"/>
          <w:sz w:val="24"/>
          <w:szCs w:val="24"/>
        </w:rPr>
        <w:t xml:space="preserve">Правова характеристика договору підряду на капітальне будівництво: предмет, істотні умови, </w:t>
      </w:r>
      <w:proofErr w:type="spellStart"/>
      <w:r w:rsidRPr="00DC0691">
        <w:rPr>
          <w:rFonts w:ascii="Arial Narrow" w:eastAsia="Arial" w:hAnsi="Arial Narrow" w:cs="Arial"/>
          <w:color w:val="000000"/>
          <w:sz w:val="24"/>
          <w:szCs w:val="24"/>
        </w:rPr>
        <w:t>умови</w:t>
      </w:r>
      <w:proofErr w:type="spellEnd"/>
      <w:r w:rsidRPr="00DC0691">
        <w:rPr>
          <w:rFonts w:ascii="Arial Narrow" w:eastAsia="Arial" w:hAnsi="Arial Narrow" w:cs="Arial"/>
          <w:color w:val="000000"/>
          <w:sz w:val="24"/>
          <w:szCs w:val="24"/>
        </w:rPr>
        <w:t xml:space="preserve"> укладання та виконання, права та обов’язки сторін, розрахунки, забезпечення робіт проектною документацією, забезпечення робіт матеріальними ресурсами та послугами, організація виконання робіт, контроль, фінансування робіт, приймання-передача закінчених робіт, проведення розрахунків, гарантійні строки якості закінчених робіт та порядок усунення виявлених недоліків (дефектів), відповідальність сторін за невиконання (неналежне виконання) договірних зобов’язань, зміна та розірвання.</w:t>
      </w:r>
    </w:p>
    <w:p w14:paraId="31CDB1AA" w14:textId="77777777" w:rsidR="007F68C1" w:rsidRPr="00DC0691" w:rsidRDefault="007F68C1" w:rsidP="007F6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DC0691">
        <w:rPr>
          <w:rFonts w:ascii="Arial Narrow" w:eastAsia="Arial" w:hAnsi="Arial Narrow" w:cs="Arial"/>
          <w:color w:val="000000"/>
          <w:sz w:val="24"/>
          <w:szCs w:val="24"/>
        </w:rPr>
        <w:t xml:space="preserve">Правова характеристика інших видів господарських договорів у будівельній галузі. </w:t>
      </w:r>
    </w:p>
    <w:p w14:paraId="3B258C24" w14:textId="77777777" w:rsidR="007F68C1" w:rsidRPr="00DC0691" w:rsidRDefault="007F68C1" w:rsidP="007F6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DC0691">
        <w:rPr>
          <w:rFonts w:ascii="Arial Narrow" w:eastAsia="Arial" w:hAnsi="Arial Narrow" w:cs="Arial"/>
          <w:color w:val="000000"/>
          <w:sz w:val="24"/>
          <w:szCs w:val="24"/>
        </w:rPr>
        <w:t>Контракти FIDIC як засіб залучення іноземних інвестицій в Україну. Види, особливості укладання, виконання. Процедура розгляду спорів за контрактами FIDIC.</w:t>
      </w:r>
    </w:p>
    <w:p w14:paraId="2A7E2290" w14:textId="77777777" w:rsidR="007F68C1" w:rsidRPr="00DC0691" w:rsidRDefault="007F68C1" w:rsidP="007F6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DC0691">
        <w:rPr>
          <w:rFonts w:ascii="Arial Narrow" w:eastAsia="Arial" w:hAnsi="Arial Narrow" w:cs="Arial"/>
          <w:color w:val="000000"/>
          <w:sz w:val="24"/>
          <w:szCs w:val="24"/>
        </w:rPr>
        <w:t>Правова характеристика господарського договору надання маркетингових послуг: сторони, істотні умови, форма, права та обов’язки сторін, відповідальність сторін за невиконання (неналежне виконання) договірних зобов’язань. Особливості при застосуванні дистанційного режиму.</w:t>
      </w:r>
    </w:p>
    <w:p w14:paraId="4400ADDA" w14:textId="77777777" w:rsidR="007F68C1" w:rsidRPr="00DC0691" w:rsidRDefault="007F68C1" w:rsidP="007F6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DC0691">
        <w:rPr>
          <w:rFonts w:ascii="Arial Narrow" w:eastAsia="Arial" w:hAnsi="Arial Narrow" w:cs="Arial"/>
          <w:color w:val="000000"/>
          <w:sz w:val="24"/>
          <w:szCs w:val="24"/>
        </w:rPr>
        <w:t xml:space="preserve">Правова характеристика господарського договору надання </w:t>
      </w:r>
      <w:proofErr w:type="spellStart"/>
      <w:r w:rsidRPr="00DC0691">
        <w:rPr>
          <w:rFonts w:ascii="Arial Narrow" w:eastAsia="Arial" w:hAnsi="Arial Narrow" w:cs="Arial"/>
          <w:color w:val="000000"/>
          <w:sz w:val="24"/>
          <w:szCs w:val="24"/>
        </w:rPr>
        <w:t>аутсорсингових</w:t>
      </w:r>
      <w:proofErr w:type="spellEnd"/>
      <w:r w:rsidRPr="00DC0691">
        <w:rPr>
          <w:rFonts w:ascii="Arial Narrow" w:eastAsia="Arial" w:hAnsi="Arial Narrow" w:cs="Arial"/>
          <w:color w:val="000000"/>
          <w:sz w:val="24"/>
          <w:szCs w:val="24"/>
        </w:rPr>
        <w:t xml:space="preserve">  послуг: сторони, істотні умови, форма, права та обов’язки сторін, відповідальність сторін за невиконання (неналежне виконання) договірних зобов’язань. Особливості при застосуванні дистанційного режиму.</w:t>
      </w:r>
    </w:p>
    <w:p w14:paraId="691A5F3B" w14:textId="77777777" w:rsidR="007F68C1" w:rsidRPr="00DC0691" w:rsidRDefault="007F68C1" w:rsidP="007F68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DC0691">
        <w:rPr>
          <w:rFonts w:ascii="Arial Narrow" w:eastAsia="Arial" w:hAnsi="Arial Narrow" w:cs="Arial"/>
          <w:color w:val="000000"/>
          <w:sz w:val="24"/>
          <w:szCs w:val="24"/>
        </w:rPr>
        <w:t>Правова характеристика господарського договору надання послуг з розробки сайту: сторони, істотні умови, форма, права та обов’язки сторін, відповідальність сторін за невиконання (неналежне виконання) договірних зобов’язань. Особливості при застосуванні дистанційного режиму.</w:t>
      </w:r>
    </w:p>
    <w:p w14:paraId="33C44EE0" w14:textId="77777777" w:rsidR="007F68C1" w:rsidRPr="00DC0691" w:rsidRDefault="007F68C1" w:rsidP="007F68C1">
      <w:pPr>
        <w:spacing w:after="120" w:line="240" w:lineRule="auto"/>
        <w:jc w:val="both"/>
        <w:rPr>
          <w:rFonts w:ascii="Arial Narrow" w:hAnsi="Arial Narrow"/>
          <w:i/>
          <w:color w:val="0070C0"/>
          <w:sz w:val="24"/>
          <w:szCs w:val="24"/>
        </w:rPr>
      </w:pPr>
    </w:p>
    <w:p w14:paraId="0D12A532" w14:textId="77777777" w:rsidR="007F68C1" w:rsidRPr="00DC0691" w:rsidRDefault="007F68C1" w:rsidP="007F68C1">
      <w:pPr>
        <w:spacing w:after="12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1F581D06" w14:textId="77777777" w:rsidR="007F68C1" w:rsidRPr="00DC0691" w:rsidRDefault="007F68C1" w:rsidP="007F68C1">
      <w:pPr>
        <w:spacing w:after="12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DC0691">
        <w:rPr>
          <w:rFonts w:ascii="Arial Narrow" w:hAnsi="Arial Narrow"/>
          <w:b/>
          <w:bCs/>
          <w:sz w:val="24"/>
          <w:szCs w:val="24"/>
        </w:rPr>
        <w:t>Робочу програму навчальної дисципліни (</w:t>
      </w:r>
      <w:proofErr w:type="spellStart"/>
      <w:r w:rsidRPr="00DC0691">
        <w:rPr>
          <w:rFonts w:ascii="Arial Narrow" w:hAnsi="Arial Narrow"/>
          <w:b/>
          <w:bCs/>
          <w:sz w:val="24"/>
          <w:szCs w:val="24"/>
        </w:rPr>
        <w:t>силабус</w:t>
      </w:r>
      <w:proofErr w:type="spellEnd"/>
      <w:r w:rsidRPr="00DC0691">
        <w:rPr>
          <w:rFonts w:ascii="Arial Narrow" w:hAnsi="Arial Narrow"/>
          <w:b/>
          <w:bCs/>
          <w:sz w:val="24"/>
          <w:szCs w:val="24"/>
        </w:rPr>
        <w:t>):</w:t>
      </w:r>
    </w:p>
    <w:p w14:paraId="125E28F4" w14:textId="77777777" w:rsidR="007F68C1" w:rsidRPr="00DC0691" w:rsidRDefault="007F68C1" w:rsidP="007F68C1">
      <w:pPr>
        <w:spacing w:after="12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DC0691">
        <w:rPr>
          <w:rFonts w:ascii="Arial Narrow" w:hAnsi="Arial Narrow"/>
          <w:b/>
          <w:bCs/>
          <w:sz w:val="24"/>
          <w:szCs w:val="24"/>
        </w:rPr>
        <w:t>Складено</w:t>
      </w:r>
      <w:r w:rsidRPr="00DC069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C0691">
        <w:rPr>
          <w:rFonts w:ascii="Arial Narrow" w:hAnsi="Arial Narrow"/>
          <w:sz w:val="24"/>
          <w:szCs w:val="24"/>
        </w:rPr>
        <w:t>к.ю.н</w:t>
      </w:r>
      <w:proofErr w:type="spellEnd"/>
      <w:r w:rsidRPr="00DC0691">
        <w:rPr>
          <w:rFonts w:ascii="Arial Narrow" w:hAnsi="Arial Narrow"/>
          <w:sz w:val="24"/>
          <w:szCs w:val="24"/>
        </w:rPr>
        <w:t>. Подоляк С.А.</w:t>
      </w:r>
    </w:p>
    <w:bookmarkEnd w:id="0"/>
    <w:p w14:paraId="6558FA94" w14:textId="77777777" w:rsidR="00373DA8" w:rsidRPr="00373DA8" w:rsidRDefault="00373DA8" w:rsidP="00373DA8">
      <w:pPr>
        <w:spacing w:after="12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373DA8">
        <w:rPr>
          <w:rFonts w:ascii="Arial Narrow" w:eastAsia="Calibri" w:hAnsi="Arial Narrow" w:cs="Arial"/>
          <w:b/>
          <w:bCs/>
          <w:sz w:val="24"/>
          <w:szCs w:val="24"/>
        </w:rPr>
        <w:t>Ухвалено</w:t>
      </w:r>
      <w:r w:rsidRPr="00373DA8">
        <w:rPr>
          <w:rFonts w:ascii="Arial Narrow" w:eastAsia="Calibri" w:hAnsi="Arial Narrow" w:cs="Arial"/>
          <w:sz w:val="24"/>
          <w:szCs w:val="24"/>
        </w:rPr>
        <w:t xml:space="preserve"> кафедрою </w:t>
      </w:r>
      <w:proofErr w:type="spellStart"/>
      <w:r w:rsidRPr="00373DA8">
        <w:rPr>
          <w:rFonts w:ascii="Arial Narrow" w:eastAsia="Calibri" w:hAnsi="Arial Narrow"/>
          <w:sz w:val="24"/>
          <w:szCs w:val="24"/>
          <w:lang w:val="ru-RU"/>
        </w:rPr>
        <w:t>господарського</w:t>
      </w:r>
      <w:proofErr w:type="spellEnd"/>
      <w:r w:rsidRPr="00373DA8">
        <w:rPr>
          <w:rFonts w:ascii="Arial Narrow" w:eastAsia="Calibri" w:hAnsi="Arial Narrow"/>
          <w:sz w:val="24"/>
          <w:szCs w:val="24"/>
          <w:lang w:val="ru-RU"/>
        </w:rPr>
        <w:t xml:space="preserve"> та </w:t>
      </w:r>
      <w:proofErr w:type="spellStart"/>
      <w:r w:rsidRPr="00373DA8">
        <w:rPr>
          <w:rFonts w:ascii="Arial Narrow" w:eastAsia="Calibri" w:hAnsi="Arial Narrow"/>
          <w:sz w:val="24"/>
          <w:szCs w:val="24"/>
          <w:lang w:val="ru-RU"/>
        </w:rPr>
        <w:t>адміністративного</w:t>
      </w:r>
      <w:proofErr w:type="spellEnd"/>
      <w:r w:rsidRPr="00373DA8">
        <w:rPr>
          <w:rFonts w:ascii="Arial Narrow" w:eastAsia="Calibri" w:hAnsi="Arial Narrow"/>
          <w:sz w:val="24"/>
          <w:szCs w:val="24"/>
          <w:lang w:val="ru-RU"/>
        </w:rPr>
        <w:t xml:space="preserve"> права</w:t>
      </w:r>
      <w:r w:rsidRPr="00373DA8">
        <w:rPr>
          <w:rFonts w:ascii="Arial Narrow" w:eastAsia="Calibri" w:hAnsi="Arial Narrow"/>
          <w:sz w:val="24"/>
          <w:szCs w:val="24"/>
        </w:rPr>
        <w:t xml:space="preserve"> (протокол № 14 від 24.06.2021р)</w:t>
      </w:r>
    </w:p>
    <w:p w14:paraId="2191F1BC" w14:textId="77777777" w:rsidR="00373DA8" w:rsidRPr="00373DA8" w:rsidRDefault="00373DA8" w:rsidP="00373DA8">
      <w:pPr>
        <w:spacing w:after="120" w:line="240" w:lineRule="auto"/>
        <w:jc w:val="both"/>
        <w:rPr>
          <w:rFonts w:ascii="Calibri" w:eastAsia="Calibri" w:hAnsi="Calibri"/>
          <w:bCs/>
          <w:sz w:val="22"/>
          <w:szCs w:val="22"/>
        </w:rPr>
      </w:pPr>
      <w:r w:rsidRPr="00373DA8">
        <w:rPr>
          <w:rFonts w:ascii="Arial Narrow" w:eastAsia="Calibri" w:hAnsi="Arial Narrow" w:cs="Arial"/>
          <w:b/>
          <w:bCs/>
          <w:sz w:val="24"/>
          <w:szCs w:val="24"/>
        </w:rPr>
        <w:t xml:space="preserve">Погоджено </w:t>
      </w:r>
      <w:r w:rsidRPr="00373DA8">
        <w:rPr>
          <w:rFonts w:ascii="Arial Narrow" w:eastAsia="Calibri" w:hAnsi="Arial Narrow" w:cs="Arial"/>
          <w:sz w:val="24"/>
          <w:szCs w:val="24"/>
        </w:rPr>
        <w:t>Методичною комісією факультету</w:t>
      </w:r>
      <w:r w:rsidRPr="00373DA8">
        <w:rPr>
          <w:rFonts w:ascii="Arial" w:eastAsia="Calibri" w:hAnsi="Arial" w:cs="Arial"/>
          <w:sz w:val="24"/>
          <w:szCs w:val="24"/>
        </w:rPr>
        <w:t xml:space="preserve"> </w:t>
      </w:r>
      <w:r w:rsidRPr="00373DA8">
        <w:rPr>
          <w:rFonts w:ascii="Arial Narrow" w:eastAsia="Calibri" w:hAnsi="Arial Narrow" w:cs="Arial"/>
          <w:sz w:val="24"/>
          <w:szCs w:val="24"/>
        </w:rPr>
        <w:t>(п</w:t>
      </w:r>
      <w:r w:rsidRPr="00373DA8">
        <w:rPr>
          <w:rFonts w:ascii="Arial Narrow" w:eastAsia="Calibri" w:hAnsi="Arial Narrow"/>
          <w:sz w:val="24"/>
          <w:szCs w:val="24"/>
        </w:rPr>
        <w:t>ротокол № 6 від 26.06.2021р.</w:t>
      </w:r>
      <w:r w:rsidRPr="00373DA8">
        <w:rPr>
          <w:rFonts w:ascii="Arial Narrow" w:eastAsia="Calibri" w:hAnsi="Arial Narrow"/>
          <w:bCs/>
          <w:sz w:val="24"/>
          <w:szCs w:val="24"/>
        </w:rPr>
        <w:t>)</w:t>
      </w:r>
    </w:p>
    <w:p w14:paraId="14E6DCDA" w14:textId="77777777" w:rsidR="007F68C1" w:rsidRPr="00DC0691" w:rsidRDefault="007F68C1" w:rsidP="007F68C1">
      <w:pPr>
        <w:rPr>
          <w:rFonts w:ascii="Arial Narrow" w:hAnsi="Arial Narrow"/>
          <w:sz w:val="24"/>
          <w:szCs w:val="24"/>
        </w:rPr>
      </w:pPr>
      <w:bookmarkStart w:id="6" w:name="_GoBack"/>
      <w:bookmarkEnd w:id="6"/>
    </w:p>
    <w:p w14:paraId="611322DA" w14:textId="77777777" w:rsidR="00A02F6D" w:rsidRDefault="00A02F6D"/>
    <w:sectPr w:rsidR="00A0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641"/>
    <w:multiLevelType w:val="multilevel"/>
    <w:tmpl w:val="CB3E956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C45B53"/>
    <w:multiLevelType w:val="hybridMultilevel"/>
    <w:tmpl w:val="AA8C6B6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721874"/>
    <w:multiLevelType w:val="hybridMultilevel"/>
    <w:tmpl w:val="AB881D2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75048"/>
    <w:multiLevelType w:val="hybridMultilevel"/>
    <w:tmpl w:val="535A17F2"/>
    <w:lvl w:ilvl="0" w:tplc="CC00CF6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FA50B9"/>
    <w:multiLevelType w:val="hybridMultilevel"/>
    <w:tmpl w:val="39A2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A0709"/>
    <w:multiLevelType w:val="hybridMultilevel"/>
    <w:tmpl w:val="3754E9B0"/>
    <w:lvl w:ilvl="0" w:tplc="50F8C95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62858CB"/>
    <w:multiLevelType w:val="hybridMultilevel"/>
    <w:tmpl w:val="6ADE6296"/>
    <w:lvl w:ilvl="0" w:tplc="7DEC6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5779D"/>
    <w:multiLevelType w:val="hybridMultilevel"/>
    <w:tmpl w:val="29B440E2"/>
    <w:lvl w:ilvl="0" w:tplc="97669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C6972"/>
    <w:multiLevelType w:val="multilevel"/>
    <w:tmpl w:val="FC3C12D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C1"/>
    <w:rsid w:val="001A5D2F"/>
    <w:rsid w:val="00373DA8"/>
    <w:rsid w:val="00714BA0"/>
    <w:rsid w:val="00717AA1"/>
    <w:rsid w:val="007D2CE8"/>
    <w:rsid w:val="007F68C1"/>
    <w:rsid w:val="00A02F6D"/>
    <w:rsid w:val="00CE492E"/>
    <w:rsid w:val="00DA3331"/>
    <w:rsid w:val="00E656DA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2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C1"/>
    <w:pPr>
      <w:spacing w:after="0" w:line="276" w:lineRule="auto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0"/>
    <w:next w:val="a"/>
    <w:link w:val="10"/>
    <w:qFormat/>
    <w:rsid w:val="007F68C1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68C1"/>
    <w:rPr>
      <w:rFonts w:cs="Times New Roman"/>
      <w:b/>
      <w:color w:val="002060"/>
      <w:sz w:val="24"/>
      <w:szCs w:val="24"/>
      <w:lang w:val="uk-UA"/>
    </w:rPr>
  </w:style>
  <w:style w:type="table" w:styleId="a4">
    <w:name w:val="Table Grid"/>
    <w:basedOn w:val="a2"/>
    <w:uiPriority w:val="59"/>
    <w:rsid w:val="007F68C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7F68C1"/>
    <w:pPr>
      <w:ind w:left="720"/>
      <w:contextualSpacing/>
    </w:pPr>
  </w:style>
  <w:style w:type="table" w:customStyle="1" w:styleId="-211">
    <w:name w:val="Таблица-сетка 2 — акцент 11"/>
    <w:basedOn w:val="a2"/>
    <w:uiPriority w:val="47"/>
    <w:rsid w:val="007F6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5">
    <w:name w:val="footnote text"/>
    <w:aliases w:val="Footnote Text Char,voetnoot,voetnoot1,voetno,voetnoot2,voetnoot3,voetnoot4,voetnoot5,voetnoot6,voetnoot7,voetnoot11,voetno1,voetnoot21,voetnoot31,voetnoot41,voetnoot51,voetnoot61,voetnoot8,voetnoot12,voetno2,voetnoot22,voetnoot32"/>
    <w:basedOn w:val="a"/>
    <w:link w:val="a6"/>
    <w:unhideWhenUsed/>
    <w:rsid w:val="007F68C1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aliases w:val="Footnote Text Char Знак,voetnoot Знак,voetnoot1 Знак,voetno Знак,voetnoot2 Знак,voetnoot3 Знак,voetnoot4 Знак,voetnoot5 Знак,voetnoot6 Знак,voetnoot7 Знак,voetnoot11 Знак,voetno1 Знак,voetnoot21 Знак,voetnoot31 Знак,voetnoot41 Знак"/>
    <w:basedOn w:val="a1"/>
    <w:link w:val="a5"/>
    <w:rsid w:val="007F68C1"/>
    <w:rPr>
      <w:rFonts w:ascii="Times New Roman" w:hAnsi="Times New Roman" w:cs="Times New Roman"/>
      <w:sz w:val="20"/>
      <w:szCs w:val="20"/>
      <w:lang w:val="uk-UA"/>
    </w:rPr>
  </w:style>
  <w:style w:type="character" w:styleId="a7">
    <w:name w:val="Hyperlink"/>
    <w:basedOn w:val="a1"/>
    <w:unhideWhenUsed/>
    <w:rsid w:val="007F68C1"/>
    <w:rPr>
      <w:color w:val="0000FF"/>
      <w:u w:val="single"/>
    </w:rPr>
  </w:style>
  <w:style w:type="paragraph" w:styleId="a8">
    <w:name w:val="Body Text"/>
    <w:basedOn w:val="a"/>
    <w:link w:val="a9"/>
    <w:rsid w:val="007F68C1"/>
    <w:pPr>
      <w:spacing w:line="240" w:lineRule="auto"/>
      <w:jc w:val="both"/>
    </w:pPr>
    <w:rPr>
      <w:rFonts w:ascii="Arial" w:eastAsia="Times New Roman" w:hAnsi="Arial" w:cs="Arial"/>
      <w:bCs/>
      <w:sz w:val="24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7F68C1"/>
    <w:rPr>
      <w:rFonts w:ascii="Arial" w:eastAsia="Times New Roman" w:hAnsi="Arial" w:cs="Arial"/>
      <w:bCs/>
      <w:sz w:val="24"/>
      <w:szCs w:val="20"/>
      <w:lang w:val="uk-UA" w:eastAsia="ru-RU"/>
    </w:rPr>
  </w:style>
  <w:style w:type="paragraph" w:customStyle="1" w:styleId="11">
    <w:name w:val="Абзац списка1"/>
    <w:basedOn w:val="a"/>
    <w:qFormat/>
    <w:rsid w:val="007F68C1"/>
    <w:pPr>
      <w:spacing w:line="240" w:lineRule="auto"/>
      <w:ind w:left="720"/>
      <w:contextualSpacing/>
    </w:pPr>
    <w:rPr>
      <w:rFonts w:eastAsia="Calibri"/>
      <w:sz w:val="24"/>
      <w:szCs w:val="24"/>
      <w:lang w:val="ru-RU" w:eastAsia="ru-RU"/>
    </w:rPr>
  </w:style>
  <w:style w:type="paragraph" w:customStyle="1" w:styleId="aa">
    <w:name w:val="пункт положення"/>
    <w:link w:val="ab"/>
    <w:autoRedefine/>
    <w:uiPriority w:val="99"/>
    <w:rsid w:val="007F68C1"/>
    <w:pPr>
      <w:spacing w:after="0" w:line="240" w:lineRule="auto"/>
      <w:ind w:left="426"/>
      <w:jc w:val="both"/>
    </w:pPr>
    <w:rPr>
      <w:rFonts w:ascii="Arial" w:eastAsia="Calibri" w:hAnsi="Arial" w:cs="Arial"/>
      <w:b/>
      <w:bCs/>
      <w:i/>
      <w:sz w:val="24"/>
      <w:szCs w:val="24"/>
      <w:lang w:val="uk-UA" w:eastAsia="ru-RU"/>
    </w:rPr>
  </w:style>
  <w:style w:type="character" w:customStyle="1" w:styleId="ab">
    <w:name w:val="пункт положення Знак"/>
    <w:basedOn w:val="a1"/>
    <w:link w:val="aa"/>
    <w:uiPriority w:val="99"/>
    <w:locked/>
    <w:rsid w:val="007F68C1"/>
    <w:rPr>
      <w:rFonts w:ascii="Arial" w:eastAsia="Calibri" w:hAnsi="Arial" w:cs="Arial"/>
      <w:b/>
      <w:bCs/>
      <w:i/>
      <w:sz w:val="24"/>
      <w:szCs w:val="24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373D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73DA8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C1"/>
    <w:pPr>
      <w:spacing w:after="0" w:line="276" w:lineRule="auto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0"/>
    <w:next w:val="a"/>
    <w:link w:val="10"/>
    <w:qFormat/>
    <w:rsid w:val="007F68C1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68C1"/>
    <w:rPr>
      <w:rFonts w:cs="Times New Roman"/>
      <w:b/>
      <w:color w:val="002060"/>
      <w:sz w:val="24"/>
      <w:szCs w:val="24"/>
      <w:lang w:val="uk-UA"/>
    </w:rPr>
  </w:style>
  <w:style w:type="table" w:styleId="a4">
    <w:name w:val="Table Grid"/>
    <w:basedOn w:val="a2"/>
    <w:uiPriority w:val="59"/>
    <w:rsid w:val="007F68C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7F68C1"/>
    <w:pPr>
      <w:ind w:left="720"/>
      <w:contextualSpacing/>
    </w:pPr>
  </w:style>
  <w:style w:type="table" w:customStyle="1" w:styleId="-211">
    <w:name w:val="Таблица-сетка 2 — акцент 11"/>
    <w:basedOn w:val="a2"/>
    <w:uiPriority w:val="47"/>
    <w:rsid w:val="007F6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5">
    <w:name w:val="footnote text"/>
    <w:aliases w:val="Footnote Text Char,voetnoot,voetnoot1,voetno,voetnoot2,voetnoot3,voetnoot4,voetnoot5,voetnoot6,voetnoot7,voetnoot11,voetno1,voetnoot21,voetnoot31,voetnoot41,voetnoot51,voetnoot61,voetnoot8,voetnoot12,voetno2,voetnoot22,voetnoot32"/>
    <w:basedOn w:val="a"/>
    <w:link w:val="a6"/>
    <w:unhideWhenUsed/>
    <w:rsid w:val="007F68C1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aliases w:val="Footnote Text Char Знак,voetnoot Знак,voetnoot1 Знак,voetno Знак,voetnoot2 Знак,voetnoot3 Знак,voetnoot4 Знак,voetnoot5 Знак,voetnoot6 Знак,voetnoot7 Знак,voetnoot11 Знак,voetno1 Знак,voetnoot21 Знак,voetnoot31 Знак,voetnoot41 Знак"/>
    <w:basedOn w:val="a1"/>
    <w:link w:val="a5"/>
    <w:rsid w:val="007F68C1"/>
    <w:rPr>
      <w:rFonts w:ascii="Times New Roman" w:hAnsi="Times New Roman" w:cs="Times New Roman"/>
      <w:sz w:val="20"/>
      <w:szCs w:val="20"/>
      <w:lang w:val="uk-UA"/>
    </w:rPr>
  </w:style>
  <w:style w:type="character" w:styleId="a7">
    <w:name w:val="Hyperlink"/>
    <w:basedOn w:val="a1"/>
    <w:unhideWhenUsed/>
    <w:rsid w:val="007F68C1"/>
    <w:rPr>
      <w:color w:val="0000FF"/>
      <w:u w:val="single"/>
    </w:rPr>
  </w:style>
  <w:style w:type="paragraph" w:styleId="a8">
    <w:name w:val="Body Text"/>
    <w:basedOn w:val="a"/>
    <w:link w:val="a9"/>
    <w:rsid w:val="007F68C1"/>
    <w:pPr>
      <w:spacing w:line="240" w:lineRule="auto"/>
      <w:jc w:val="both"/>
    </w:pPr>
    <w:rPr>
      <w:rFonts w:ascii="Arial" w:eastAsia="Times New Roman" w:hAnsi="Arial" w:cs="Arial"/>
      <w:bCs/>
      <w:sz w:val="24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7F68C1"/>
    <w:rPr>
      <w:rFonts w:ascii="Arial" w:eastAsia="Times New Roman" w:hAnsi="Arial" w:cs="Arial"/>
      <w:bCs/>
      <w:sz w:val="24"/>
      <w:szCs w:val="20"/>
      <w:lang w:val="uk-UA" w:eastAsia="ru-RU"/>
    </w:rPr>
  </w:style>
  <w:style w:type="paragraph" w:customStyle="1" w:styleId="11">
    <w:name w:val="Абзац списка1"/>
    <w:basedOn w:val="a"/>
    <w:qFormat/>
    <w:rsid w:val="007F68C1"/>
    <w:pPr>
      <w:spacing w:line="240" w:lineRule="auto"/>
      <w:ind w:left="720"/>
      <w:contextualSpacing/>
    </w:pPr>
    <w:rPr>
      <w:rFonts w:eastAsia="Calibri"/>
      <w:sz w:val="24"/>
      <w:szCs w:val="24"/>
      <w:lang w:val="ru-RU" w:eastAsia="ru-RU"/>
    </w:rPr>
  </w:style>
  <w:style w:type="paragraph" w:customStyle="1" w:styleId="aa">
    <w:name w:val="пункт положення"/>
    <w:link w:val="ab"/>
    <w:autoRedefine/>
    <w:uiPriority w:val="99"/>
    <w:rsid w:val="007F68C1"/>
    <w:pPr>
      <w:spacing w:after="0" w:line="240" w:lineRule="auto"/>
      <w:ind w:left="426"/>
      <w:jc w:val="both"/>
    </w:pPr>
    <w:rPr>
      <w:rFonts w:ascii="Arial" w:eastAsia="Calibri" w:hAnsi="Arial" w:cs="Arial"/>
      <w:b/>
      <w:bCs/>
      <w:i/>
      <w:sz w:val="24"/>
      <w:szCs w:val="24"/>
      <w:lang w:val="uk-UA" w:eastAsia="ru-RU"/>
    </w:rPr>
  </w:style>
  <w:style w:type="character" w:customStyle="1" w:styleId="ab">
    <w:name w:val="пункт положення Знак"/>
    <w:basedOn w:val="a1"/>
    <w:link w:val="aa"/>
    <w:uiPriority w:val="99"/>
    <w:locked/>
    <w:rsid w:val="007F68C1"/>
    <w:rPr>
      <w:rFonts w:ascii="Arial" w:eastAsia="Calibri" w:hAnsi="Arial" w:cs="Arial"/>
      <w:b/>
      <w:bCs/>
      <w:i/>
      <w:sz w:val="24"/>
      <w:szCs w:val="24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373D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73DA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i.ua/co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main/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pi.ua/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ПКФСП4</cp:lastModifiedBy>
  <cp:revision>6</cp:revision>
  <dcterms:created xsi:type="dcterms:W3CDTF">2021-05-17T06:44:00Z</dcterms:created>
  <dcterms:modified xsi:type="dcterms:W3CDTF">2021-10-05T12:27:00Z</dcterms:modified>
</cp:coreProperties>
</file>