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309"/>
        <w:gridCol w:w="3227"/>
      </w:tblGrid>
      <w:tr w:rsidR="00AE41A6" w:rsidRPr="008148A3" w14:paraId="0DBFEBE5" w14:textId="77777777" w:rsidTr="00D525C0">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2000" cy="552683"/>
                          </a:xfrm>
                          <a:prstGeom prst="rect">
                            <a:avLst/>
                          </a:prstGeom>
                        </pic:spPr>
                      </pic:pic>
                    </a:graphicData>
                  </a:graphic>
                </wp:inline>
              </w:drawing>
            </w:r>
          </w:p>
        </w:tc>
        <w:tc>
          <w:tcPr>
            <w:tcW w:w="1309" w:type="dxa"/>
            <w:tcBorders>
              <w:top w:val="single" w:sz="4" w:space="0" w:color="auto"/>
              <w:left w:val="single" w:sz="4" w:space="0" w:color="auto"/>
              <w:bottom w:val="single" w:sz="4" w:space="0" w:color="auto"/>
              <w:right w:val="single" w:sz="4" w:space="0" w:color="auto"/>
            </w:tcBorders>
            <w:vAlign w:val="center"/>
          </w:tcPr>
          <w:p w14:paraId="3A5B646E" w14:textId="7179A165" w:rsidR="00AE41A6" w:rsidRPr="008148A3" w:rsidRDefault="00AE41A6" w:rsidP="00AE41A6">
            <w:pPr>
              <w:spacing w:line="240" w:lineRule="auto"/>
              <w:ind w:left="-71"/>
              <w:jc w:val="center"/>
              <w:rPr>
                <w:rFonts w:asciiTheme="minorHAnsi" w:hAnsiTheme="minorHAnsi"/>
                <w:b/>
                <w:color w:val="0070C0"/>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кафедри</w:t>
            </w:r>
            <w:r w:rsidR="000710BB">
              <w:rPr>
                <w:rFonts w:asciiTheme="minorHAnsi" w:hAnsiTheme="minorHAnsi"/>
                <w:b/>
                <w:color w:val="0070C0"/>
                <w:sz w:val="24"/>
                <w:szCs w:val="24"/>
              </w:rPr>
              <w:t xml:space="preserve"> </w:t>
            </w:r>
            <w:r w:rsidR="000710BB" w:rsidRPr="000710BB">
              <w:rPr>
                <w:rFonts w:asciiTheme="minorHAnsi" w:hAnsiTheme="minorHAnsi"/>
                <w:b/>
                <w:color w:val="0070C0"/>
                <w:sz w:val="16"/>
                <w:szCs w:val="16"/>
              </w:rPr>
              <w:t>(</w:t>
            </w:r>
            <w:r w:rsidR="000710BB">
              <w:rPr>
                <w:rFonts w:asciiTheme="minorHAnsi" w:hAnsiTheme="minorHAnsi"/>
                <w:b/>
                <w:color w:val="0070C0"/>
                <w:sz w:val="16"/>
                <w:szCs w:val="16"/>
              </w:rPr>
              <w:t>за наявності)</w:t>
            </w:r>
          </w:p>
        </w:tc>
        <w:tc>
          <w:tcPr>
            <w:tcW w:w="3227" w:type="dxa"/>
            <w:tcBorders>
              <w:left w:val="single" w:sz="4" w:space="0" w:color="auto"/>
            </w:tcBorders>
            <w:vAlign w:val="center"/>
          </w:tcPr>
          <w:p w14:paraId="704B2463" w14:textId="39AD772E" w:rsidR="00AE41A6" w:rsidRPr="008148A3" w:rsidRDefault="00876BC7" w:rsidP="00876BC7">
            <w:pPr>
              <w:spacing w:line="240" w:lineRule="auto"/>
              <w:rPr>
                <w:rFonts w:asciiTheme="minorHAnsi" w:hAnsiTheme="minorHAnsi"/>
                <w:b/>
                <w:color w:val="0070C0"/>
                <w:sz w:val="24"/>
                <w:szCs w:val="24"/>
              </w:rPr>
            </w:pPr>
            <w:r>
              <w:rPr>
                <w:rFonts w:asciiTheme="minorHAnsi" w:hAnsiTheme="minorHAnsi"/>
                <w:b/>
                <w:color w:val="0070C0"/>
                <w:sz w:val="24"/>
                <w:szCs w:val="24"/>
              </w:rPr>
              <w:t>Кафедра господарського та адміністративного права</w:t>
            </w:r>
          </w:p>
        </w:tc>
      </w:tr>
      <w:tr w:rsidR="007E3190" w:rsidRPr="008148A3" w14:paraId="37B76EE3" w14:textId="77777777" w:rsidTr="00D525C0">
        <w:trPr>
          <w:trHeight w:val="628"/>
        </w:trPr>
        <w:tc>
          <w:tcPr>
            <w:tcW w:w="10206" w:type="dxa"/>
            <w:gridSpan w:val="3"/>
          </w:tcPr>
          <w:p w14:paraId="751B70C6" w14:textId="3133BEE3" w:rsidR="007E3190" w:rsidRDefault="00A4116A" w:rsidP="00D525C0">
            <w:pPr>
              <w:spacing w:before="120"/>
              <w:jc w:val="center"/>
              <w:rPr>
                <w:rFonts w:asciiTheme="minorHAnsi" w:hAnsiTheme="minorHAnsi"/>
                <w:b/>
                <w:color w:val="002060"/>
                <w:sz w:val="48"/>
                <w:szCs w:val="48"/>
              </w:rPr>
            </w:pPr>
            <w:r>
              <w:rPr>
                <w:rFonts w:asciiTheme="minorHAnsi" w:hAnsiTheme="minorHAnsi"/>
                <w:b/>
                <w:color w:val="002060"/>
                <w:sz w:val="48"/>
                <w:szCs w:val="48"/>
              </w:rPr>
              <w:t>Міждисциплінарна к</w:t>
            </w:r>
            <w:r w:rsidR="00876BC7">
              <w:rPr>
                <w:rFonts w:asciiTheme="minorHAnsi" w:hAnsiTheme="minorHAnsi"/>
                <w:b/>
                <w:color w:val="002060"/>
                <w:sz w:val="48"/>
                <w:szCs w:val="48"/>
              </w:rPr>
              <w:t>урсова робота</w:t>
            </w:r>
            <w:r w:rsidR="00B472C1">
              <w:rPr>
                <w:rFonts w:asciiTheme="minorHAnsi" w:hAnsiTheme="minorHAnsi"/>
                <w:b/>
                <w:color w:val="002060"/>
                <w:sz w:val="48"/>
                <w:szCs w:val="48"/>
              </w:rPr>
              <w:t>.</w:t>
            </w:r>
          </w:p>
          <w:p w14:paraId="2D1119C0" w14:textId="2315BE24" w:rsidR="00876BC7" w:rsidRDefault="00B472C1" w:rsidP="00876BC7">
            <w:pPr>
              <w:spacing w:before="120"/>
              <w:jc w:val="center"/>
              <w:rPr>
                <w:rFonts w:asciiTheme="minorHAnsi" w:hAnsiTheme="minorHAnsi"/>
                <w:b/>
                <w:color w:val="002060"/>
                <w:sz w:val="48"/>
                <w:szCs w:val="48"/>
              </w:rPr>
            </w:pPr>
            <w:r>
              <w:rPr>
                <w:rFonts w:asciiTheme="minorHAnsi" w:hAnsiTheme="minorHAnsi"/>
                <w:b/>
                <w:color w:val="002060"/>
                <w:sz w:val="48"/>
                <w:szCs w:val="48"/>
              </w:rPr>
              <w:t xml:space="preserve"> </w:t>
            </w:r>
            <w:r w:rsidR="00A731AF">
              <w:rPr>
                <w:rFonts w:asciiTheme="minorHAnsi" w:hAnsiTheme="minorHAnsi"/>
                <w:b/>
                <w:color w:val="002060"/>
                <w:sz w:val="48"/>
                <w:szCs w:val="48"/>
              </w:rPr>
              <w:t>Господарське право і г</w:t>
            </w:r>
            <w:r w:rsidR="00876BC7" w:rsidRPr="00876BC7">
              <w:rPr>
                <w:rFonts w:asciiTheme="minorHAnsi" w:hAnsiTheme="minorHAnsi"/>
                <w:b/>
                <w:color w:val="002060"/>
                <w:sz w:val="48"/>
                <w:szCs w:val="48"/>
              </w:rPr>
              <w:t>осподарське процесуальне право</w:t>
            </w:r>
            <w:r w:rsidR="00A731AF">
              <w:rPr>
                <w:rFonts w:asciiTheme="minorHAnsi" w:hAnsiTheme="minorHAnsi"/>
                <w:b/>
                <w:color w:val="002060"/>
                <w:sz w:val="48"/>
                <w:szCs w:val="48"/>
              </w:rPr>
              <w:t>. Трудове право</w:t>
            </w:r>
            <w:r>
              <w:rPr>
                <w:rFonts w:asciiTheme="minorHAnsi" w:hAnsiTheme="minorHAnsi"/>
                <w:b/>
                <w:color w:val="002060"/>
                <w:sz w:val="48"/>
                <w:szCs w:val="48"/>
              </w:rPr>
              <w:t>.</w:t>
            </w:r>
          </w:p>
          <w:p w14:paraId="46D36ADD" w14:textId="086E01A2"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14:paraId="2E4C324D" w14:textId="0D46D5E4" w:rsidR="00AA6B23" w:rsidRPr="004472C0" w:rsidRDefault="00AA6B23" w:rsidP="00AA6B23">
      <w:pPr>
        <w:pStyle w:val="1"/>
        <w:numPr>
          <w:ilvl w:val="0"/>
          <w:numId w:val="0"/>
        </w:numPr>
        <w:shd w:val="clear" w:color="auto" w:fill="BFBFBF" w:themeFill="background1" w:themeFillShade="BF"/>
        <w:spacing w:line="240" w:lineRule="auto"/>
        <w:jc w:val="center"/>
      </w:pPr>
      <w:r>
        <w:t>Реквізити</w:t>
      </w:r>
      <w:r w:rsidRPr="00AA6B23">
        <w:t xml:space="preserve"> </w:t>
      </w:r>
      <w:r>
        <w:t>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5251A5"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Рівень вищої освіти</w:t>
            </w:r>
          </w:p>
        </w:tc>
        <w:tc>
          <w:tcPr>
            <w:tcW w:w="7512" w:type="dxa"/>
          </w:tcPr>
          <w:p w14:paraId="7DD49FCF" w14:textId="160E5A19" w:rsidR="004A6336" w:rsidRPr="00A2798C" w:rsidRDefault="00876BC7" w:rsidP="00876BC7">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color w:val="0070C0"/>
                <w:sz w:val="22"/>
                <w:szCs w:val="22"/>
              </w:rPr>
              <w:t xml:space="preserve">Перший (бакалаврський) </w:t>
            </w:r>
          </w:p>
        </w:tc>
      </w:tr>
      <w:tr w:rsidR="004A6336" w:rsidRPr="005251A5"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Галузь знань</w:t>
            </w:r>
          </w:p>
        </w:tc>
        <w:tc>
          <w:tcPr>
            <w:tcW w:w="7512" w:type="dxa"/>
          </w:tcPr>
          <w:p w14:paraId="04723E14" w14:textId="213341FC" w:rsidR="004A6336" w:rsidRPr="00A2798C" w:rsidRDefault="00876BC7" w:rsidP="00876BC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08 Право</w:t>
            </w:r>
          </w:p>
        </w:tc>
      </w:tr>
      <w:tr w:rsidR="004A6336" w:rsidRPr="00C301EF"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Спеціальність</w:t>
            </w:r>
          </w:p>
        </w:tc>
        <w:tc>
          <w:tcPr>
            <w:tcW w:w="7512" w:type="dxa"/>
          </w:tcPr>
          <w:p w14:paraId="4E6EFE5C" w14:textId="74786548" w:rsidR="004A6336" w:rsidRPr="00A2798C" w:rsidRDefault="00876BC7"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081 Право</w:t>
            </w:r>
          </w:p>
        </w:tc>
      </w:tr>
      <w:tr w:rsidR="004A6336" w:rsidRPr="005251A5"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Освітня програма</w:t>
            </w:r>
          </w:p>
        </w:tc>
        <w:tc>
          <w:tcPr>
            <w:tcW w:w="7512" w:type="dxa"/>
          </w:tcPr>
          <w:p w14:paraId="7356B3FD" w14:textId="06A547CC" w:rsidR="004A6336" w:rsidRPr="00A2798C" w:rsidRDefault="00876BC7"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Право</w:t>
            </w:r>
          </w:p>
        </w:tc>
      </w:tr>
      <w:tr w:rsidR="004A6336" w:rsidRPr="005251A5"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4A6336" w:rsidRPr="005251A5" w:rsidRDefault="00AB05C9" w:rsidP="003D35CF">
            <w:pPr>
              <w:spacing w:before="20" w:after="20" w:line="240" w:lineRule="auto"/>
              <w:rPr>
                <w:rFonts w:asciiTheme="minorHAnsi" w:hAnsiTheme="minorHAnsi"/>
                <w:sz w:val="22"/>
                <w:szCs w:val="22"/>
              </w:rPr>
            </w:pPr>
            <w:r w:rsidRPr="005251A5">
              <w:rPr>
                <w:rFonts w:asciiTheme="minorHAnsi" w:hAnsiTheme="minorHAnsi"/>
                <w:sz w:val="22"/>
                <w:szCs w:val="22"/>
              </w:rPr>
              <w:t xml:space="preserve">Статус </w:t>
            </w:r>
            <w:r w:rsidR="003D35CF">
              <w:rPr>
                <w:rFonts w:asciiTheme="minorHAnsi" w:hAnsiTheme="minorHAnsi"/>
                <w:sz w:val="22"/>
                <w:szCs w:val="22"/>
              </w:rPr>
              <w:t>дисципліни</w:t>
            </w:r>
          </w:p>
        </w:tc>
        <w:tc>
          <w:tcPr>
            <w:tcW w:w="7512" w:type="dxa"/>
          </w:tcPr>
          <w:p w14:paraId="74E958CF" w14:textId="596B45D0" w:rsidR="004A6336" w:rsidRPr="00A2798C" w:rsidRDefault="007E3190" w:rsidP="00876BC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2798C">
              <w:rPr>
                <w:rFonts w:asciiTheme="minorHAnsi" w:hAnsiTheme="minorHAnsi"/>
                <w:i/>
                <w:color w:val="0070C0"/>
                <w:sz w:val="22"/>
                <w:szCs w:val="22"/>
              </w:rPr>
              <w:t>Нормативн</w:t>
            </w:r>
            <w:r w:rsidR="007244E1" w:rsidRPr="00A2798C">
              <w:rPr>
                <w:rFonts w:asciiTheme="minorHAnsi" w:hAnsiTheme="minorHAnsi"/>
                <w:i/>
                <w:color w:val="0070C0"/>
                <w:sz w:val="22"/>
                <w:szCs w:val="22"/>
              </w:rPr>
              <w:t>а</w:t>
            </w:r>
            <w:r w:rsidR="00876BC7">
              <w:rPr>
                <w:rFonts w:asciiTheme="minorHAnsi" w:hAnsiTheme="minorHAnsi"/>
                <w:i/>
                <w:color w:val="0070C0"/>
                <w:sz w:val="22"/>
                <w:szCs w:val="22"/>
              </w:rPr>
              <w:t xml:space="preserve"> </w:t>
            </w:r>
          </w:p>
        </w:tc>
      </w:tr>
      <w:tr w:rsidR="00894491" w:rsidRPr="005251A5"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94491" w:rsidRPr="005251A5" w:rsidRDefault="00894491" w:rsidP="00BE3024">
            <w:pPr>
              <w:spacing w:before="20" w:after="20" w:line="240" w:lineRule="auto"/>
              <w:rPr>
                <w:rFonts w:asciiTheme="minorHAnsi" w:hAnsiTheme="minorHAnsi"/>
                <w:sz w:val="22"/>
                <w:szCs w:val="22"/>
              </w:rPr>
            </w:pPr>
            <w:r w:rsidRPr="005251A5">
              <w:rPr>
                <w:rFonts w:asciiTheme="minorHAnsi" w:hAnsiTheme="minorHAnsi"/>
                <w:sz w:val="22"/>
                <w:szCs w:val="22"/>
              </w:rPr>
              <w:t>Форма навчання</w:t>
            </w:r>
          </w:p>
        </w:tc>
        <w:tc>
          <w:tcPr>
            <w:tcW w:w="7512" w:type="dxa"/>
          </w:tcPr>
          <w:p w14:paraId="52CF135A" w14:textId="7D083351" w:rsidR="00894491" w:rsidRPr="00A2798C" w:rsidRDefault="00306C33" w:rsidP="00876BC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о</w:t>
            </w:r>
            <w:r w:rsidR="00894491" w:rsidRPr="00A2798C">
              <w:rPr>
                <w:rFonts w:asciiTheme="minorHAnsi" w:hAnsiTheme="minorHAnsi"/>
                <w:i/>
                <w:color w:val="0070C0"/>
                <w:sz w:val="22"/>
                <w:szCs w:val="22"/>
              </w:rPr>
              <w:t>чна(денна)</w:t>
            </w:r>
            <w:r w:rsidR="00A4116A">
              <w:rPr>
                <w:rFonts w:asciiTheme="minorHAnsi" w:hAnsiTheme="minorHAnsi"/>
                <w:i/>
                <w:color w:val="0070C0"/>
                <w:sz w:val="22"/>
                <w:szCs w:val="22"/>
              </w:rPr>
              <w:t>, заочна</w:t>
            </w:r>
          </w:p>
        </w:tc>
      </w:tr>
      <w:tr w:rsidR="007244E1" w:rsidRPr="005251A5"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7244E1" w:rsidRPr="00B472C1" w:rsidRDefault="007244E1" w:rsidP="00BE3024">
            <w:pPr>
              <w:spacing w:before="20" w:after="20" w:line="240" w:lineRule="auto"/>
              <w:rPr>
                <w:rFonts w:asciiTheme="minorHAnsi" w:hAnsiTheme="minorHAnsi"/>
                <w:sz w:val="22"/>
                <w:szCs w:val="22"/>
              </w:rPr>
            </w:pPr>
            <w:r w:rsidRPr="00B472C1">
              <w:rPr>
                <w:rFonts w:asciiTheme="minorHAnsi" w:hAnsiTheme="minorHAnsi"/>
                <w:sz w:val="22"/>
                <w:szCs w:val="22"/>
              </w:rPr>
              <w:t>Рік підготовки, семестр</w:t>
            </w:r>
          </w:p>
        </w:tc>
        <w:tc>
          <w:tcPr>
            <w:tcW w:w="7512" w:type="dxa"/>
          </w:tcPr>
          <w:p w14:paraId="2FA5512F" w14:textId="27918858" w:rsidR="007244E1" w:rsidRPr="00B472C1" w:rsidRDefault="00B472C1" w:rsidP="00A4116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4 курс</w:t>
            </w:r>
            <w:r>
              <w:rPr>
                <w:rFonts w:asciiTheme="minorHAnsi" w:hAnsiTheme="minorHAnsi"/>
                <w:i/>
                <w:color w:val="0070C0"/>
                <w:sz w:val="22"/>
                <w:szCs w:val="22"/>
                <w:lang w:val="en-US"/>
              </w:rPr>
              <w:t>/</w:t>
            </w:r>
            <w:r>
              <w:rPr>
                <w:rFonts w:asciiTheme="minorHAnsi" w:hAnsiTheme="minorHAnsi"/>
                <w:i/>
                <w:color w:val="0070C0"/>
                <w:sz w:val="22"/>
                <w:szCs w:val="22"/>
              </w:rPr>
              <w:t>весняний семестр</w:t>
            </w:r>
          </w:p>
        </w:tc>
      </w:tr>
      <w:tr w:rsidR="004A6336" w:rsidRPr="005251A5"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4A6336" w:rsidRPr="005251A5" w:rsidRDefault="006F5C29" w:rsidP="006757B0">
            <w:pPr>
              <w:spacing w:before="20" w:after="20" w:line="240" w:lineRule="auto"/>
              <w:rPr>
                <w:rFonts w:asciiTheme="minorHAnsi" w:hAnsiTheme="minorHAnsi"/>
                <w:sz w:val="22"/>
                <w:szCs w:val="22"/>
              </w:rPr>
            </w:pPr>
            <w:r w:rsidRPr="00A731AF">
              <w:rPr>
                <w:rFonts w:asciiTheme="minorHAnsi" w:hAnsiTheme="minorHAnsi"/>
                <w:sz w:val="22"/>
                <w:szCs w:val="22"/>
              </w:rPr>
              <w:t>Обсяг дисципліни</w:t>
            </w:r>
          </w:p>
        </w:tc>
        <w:tc>
          <w:tcPr>
            <w:tcW w:w="7512" w:type="dxa"/>
          </w:tcPr>
          <w:p w14:paraId="287DB125" w14:textId="491D76B7" w:rsidR="004A6336" w:rsidRPr="00A2798C" w:rsidRDefault="00A731AF"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color w:val="0070C0"/>
                <w:sz w:val="22"/>
                <w:szCs w:val="22"/>
              </w:rPr>
            </w:pPr>
            <w:r>
              <w:rPr>
                <w:rFonts w:asciiTheme="minorHAnsi" w:hAnsiTheme="minorHAnsi"/>
                <w:i/>
                <w:color w:val="0070C0"/>
                <w:sz w:val="22"/>
                <w:szCs w:val="22"/>
              </w:rPr>
              <w:t xml:space="preserve">1 </w:t>
            </w:r>
            <w:r w:rsidR="004F1110">
              <w:rPr>
                <w:rFonts w:asciiTheme="minorHAnsi" w:hAnsiTheme="minorHAnsi"/>
                <w:i/>
                <w:color w:val="0070C0"/>
                <w:sz w:val="22"/>
                <w:szCs w:val="22"/>
              </w:rPr>
              <w:t xml:space="preserve">кредит </w:t>
            </w:r>
            <w:r w:rsidR="004F1110" w:rsidRPr="004F1110">
              <w:rPr>
                <w:rFonts w:eastAsia="Times New Roman"/>
                <w:i/>
                <w:color w:val="0070C0"/>
                <w:sz w:val="24"/>
                <w:szCs w:val="24"/>
              </w:rPr>
              <w:t>ECTS</w:t>
            </w:r>
          </w:p>
        </w:tc>
      </w:tr>
      <w:tr w:rsidR="007244E1" w:rsidRPr="005251A5"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7244E1" w:rsidRPr="005251A5" w:rsidRDefault="007244E1" w:rsidP="00BE3024">
            <w:pPr>
              <w:spacing w:before="20" w:after="20" w:line="240" w:lineRule="auto"/>
              <w:rPr>
                <w:rFonts w:asciiTheme="minorHAnsi" w:hAnsiTheme="minorHAnsi"/>
                <w:sz w:val="22"/>
                <w:szCs w:val="22"/>
              </w:rPr>
            </w:pPr>
            <w:r>
              <w:rPr>
                <w:rFonts w:asciiTheme="minorHAnsi" w:hAnsiTheme="minorHAnsi"/>
                <w:sz w:val="22"/>
                <w:szCs w:val="22"/>
              </w:rPr>
              <w:t>Семестровий контроль/ контрольні заходи</w:t>
            </w:r>
          </w:p>
        </w:tc>
        <w:tc>
          <w:tcPr>
            <w:tcW w:w="7512" w:type="dxa"/>
          </w:tcPr>
          <w:p w14:paraId="3CADA6BC" w14:textId="0E0A7BBD" w:rsidR="007244E1" w:rsidRPr="00A4116A" w:rsidRDefault="00A4116A" w:rsidP="00BE3024">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8D79C3">
              <w:rPr>
                <w:rFonts w:asciiTheme="minorHAnsi" w:hAnsiTheme="minorHAnsi"/>
                <w:i/>
                <w:color w:val="0070C0"/>
                <w:sz w:val="22"/>
                <w:szCs w:val="22"/>
              </w:rPr>
              <w:t>залік</w:t>
            </w:r>
          </w:p>
        </w:tc>
      </w:tr>
      <w:tr w:rsidR="007E3190" w:rsidRPr="005251A5"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4A6336" w:rsidRPr="005251A5" w:rsidRDefault="004A6336" w:rsidP="006757B0">
            <w:pPr>
              <w:spacing w:before="20" w:after="20" w:line="240" w:lineRule="auto"/>
              <w:rPr>
                <w:rFonts w:asciiTheme="minorHAnsi" w:hAnsiTheme="minorHAnsi"/>
                <w:sz w:val="22"/>
                <w:szCs w:val="22"/>
              </w:rPr>
            </w:pPr>
            <w:r w:rsidRPr="00A526C6">
              <w:rPr>
                <w:rFonts w:asciiTheme="minorHAnsi" w:hAnsiTheme="minorHAnsi"/>
                <w:sz w:val="22"/>
                <w:szCs w:val="22"/>
              </w:rPr>
              <w:t>Розклад занять</w:t>
            </w:r>
          </w:p>
        </w:tc>
        <w:tc>
          <w:tcPr>
            <w:tcW w:w="7512" w:type="dxa"/>
          </w:tcPr>
          <w:p w14:paraId="3B68E03D" w14:textId="4A383394" w:rsidR="004A6336" w:rsidRPr="00A526C6" w:rsidRDefault="004A6336" w:rsidP="004F1110">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2"/>
                <w:szCs w:val="22"/>
              </w:rPr>
            </w:pPr>
          </w:p>
        </w:tc>
      </w:tr>
      <w:tr w:rsidR="004A6336" w:rsidRPr="005251A5"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4A6336" w:rsidRPr="005251A5" w:rsidRDefault="004A6336" w:rsidP="006757B0">
            <w:pPr>
              <w:spacing w:before="20" w:after="20" w:line="240" w:lineRule="auto"/>
              <w:rPr>
                <w:rFonts w:asciiTheme="minorHAnsi" w:hAnsiTheme="minorHAnsi"/>
                <w:sz w:val="22"/>
                <w:szCs w:val="22"/>
              </w:rPr>
            </w:pPr>
            <w:r w:rsidRPr="005251A5">
              <w:rPr>
                <w:rFonts w:asciiTheme="minorHAnsi" w:hAnsiTheme="minorHAnsi"/>
                <w:sz w:val="22"/>
                <w:szCs w:val="22"/>
              </w:rPr>
              <w:t>Мова викладання</w:t>
            </w:r>
          </w:p>
        </w:tc>
        <w:tc>
          <w:tcPr>
            <w:tcW w:w="7512" w:type="dxa"/>
          </w:tcPr>
          <w:p w14:paraId="4BABE680" w14:textId="6B3119FC" w:rsidR="004A6336" w:rsidRPr="00A526C6" w:rsidRDefault="00306C33" w:rsidP="00A4116A">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color w:val="0070C0"/>
                <w:sz w:val="22"/>
                <w:szCs w:val="22"/>
              </w:rPr>
            </w:pPr>
            <w:r w:rsidRPr="00A526C6">
              <w:rPr>
                <w:rFonts w:asciiTheme="minorHAnsi" w:hAnsiTheme="minorHAnsi"/>
                <w:i/>
                <w:color w:val="0070C0"/>
                <w:sz w:val="22"/>
                <w:szCs w:val="22"/>
              </w:rPr>
              <w:t>Українська</w:t>
            </w:r>
          </w:p>
        </w:tc>
      </w:tr>
      <w:tr w:rsidR="004A6336" w:rsidRPr="005251A5"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4A6336" w:rsidRPr="005251A5" w:rsidRDefault="006F5C29" w:rsidP="006757B0">
            <w:pPr>
              <w:spacing w:before="20" w:after="20" w:line="240" w:lineRule="auto"/>
              <w:rPr>
                <w:rFonts w:asciiTheme="minorHAnsi" w:hAnsiTheme="minorHAnsi"/>
                <w:sz w:val="22"/>
                <w:szCs w:val="22"/>
              </w:rPr>
            </w:pPr>
            <w:r w:rsidRPr="00B472C1">
              <w:rPr>
                <w:rFonts w:asciiTheme="minorHAnsi" w:hAnsiTheme="minorHAnsi"/>
                <w:sz w:val="22"/>
                <w:szCs w:val="22"/>
              </w:rPr>
              <w:t xml:space="preserve">Інформація про </w:t>
            </w:r>
            <w:r w:rsidRPr="00B472C1">
              <w:rPr>
                <w:rFonts w:asciiTheme="minorHAnsi" w:hAnsiTheme="minorHAnsi"/>
                <w:sz w:val="22"/>
                <w:szCs w:val="22"/>
              </w:rPr>
              <w:br/>
            </w:r>
            <w:r w:rsidRPr="00B472C1">
              <w:rPr>
                <w:rFonts w:asciiTheme="minorHAnsi" w:hAnsiTheme="minorHAnsi"/>
                <w:sz w:val="22"/>
                <w:szCs w:val="22"/>
                <w:lang w:val="ru-RU"/>
              </w:rPr>
              <w:t>к</w:t>
            </w:r>
            <w:proofErr w:type="spellStart"/>
            <w:r w:rsidR="00D82DA7" w:rsidRPr="00B472C1">
              <w:rPr>
                <w:rFonts w:asciiTheme="minorHAnsi" w:hAnsiTheme="minorHAnsi"/>
                <w:sz w:val="22"/>
                <w:szCs w:val="22"/>
              </w:rPr>
              <w:t>ерівник</w:t>
            </w:r>
            <w:r w:rsidRPr="00B472C1">
              <w:rPr>
                <w:rFonts w:asciiTheme="minorHAnsi" w:hAnsiTheme="minorHAnsi"/>
                <w:sz w:val="22"/>
                <w:szCs w:val="22"/>
              </w:rPr>
              <w:t>а</w:t>
            </w:r>
            <w:proofErr w:type="spellEnd"/>
            <w:r w:rsidR="00D82DA7" w:rsidRPr="00B472C1">
              <w:rPr>
                <w:rFonts w:asciiTheme="minorHAnsi" w:hAnsiTheme="minorHAnsi"/>
                <w:sz w:val="22"/>
                <w:szCs w:val="22"/>
              </w:rPr>
              <w:t xml:space="preserve"> курсу / викладачі</w:t>
            </w:r>
            <w:r w:rsidR="007244E1" w:rsidRPr="00B472C1">
              <w:rPr>
                <w:rFonts w:asciiTheme="minorHAnsi" w:hAnsiTheme="minorHAnsi"/>
                <w:sz w:val="22"/>
                <w:szCs w:val="22"/>
              </w:rPr>
              <w:t>в</w:t>
            </w:r>
          </w:p>
        </w:tc>
        <w:tc>
          <w:tcPr>
            <w:tcW w:w="7512" w:type="dxa"/>
          </w:tcPr>
          <w:p w14:paraId="51CEEA46" w14:textId="04ED168A" w:rsidR="004A6336" w:rsidRPr="008D79C3" w:rsidRDefault="008D79C3" w:rsidP="008D79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2"/>
                <w:szCs w:val="22"/>
              </w:rPr>
            </w:pPr>
            <w:r w:rsidRPr="008D79C3">
              <w:rPr>
                <w:rFonts w:asciiTheme="minorHAnsi" w:hAnsiTheme="minorHAnsi" w:cstheme="minorHAnsi"/>
                <w:i/>
                <w:color w:val="0070C0"/>
                <w:sz w:val="22"/>
                <w:szCs w:val="22"/>
              </w:rPr>
              <w:t>кандидат юридичних наук Подоляк Світлана Анатоліївна, e-</w:t>
            </w:r>
            <w:proofErr w:type="spellStart"/>
            <w:r w:rsidRPr="008D79C3">
              <w:rPr>
                <w:rFonts w:asciiTheme="minorHAnsi" w:hAnsiTheme="minorHAnsi" w:cstheme="minorHAnsi"/>
                <w:i/>
                <w:color w:val="0070C0"/>
                <w:sz w:val="22"/>
                <w:szCs w:val="22"/>
              </w:rPr>
              <w:t>mail</w:t>
            </w:r>
            <w:proofErr w:type="spellEnd"/>
            <w:r w:rsidRPr="008D79C3">
              <w:rPr>
                <w:rFonts w:asciiTheme="minorHAnsi" w:hAnsiTheme="minorHAnsi" w:cstheme="minorHAnsi"/>
                <w:i/>
                <w:color w:val="0070C0"/>
                <w:sz w:val="22"/>
                <w:szCs w:val="22"/>
              </w:rPr>
              <w:t xml:space="preserve">: </w:t>
            </w:r>
            <w:hyperlink r:id="rId13" w:history="1">
              <w:r w:rsidRPr="008D79C3">
                <w:rPr>
                  <w:rStyle w:val="a5"/>
                  <w:rFonts w:asciiTheme="minorHAnsi" w:hAnsiTheme="minorHAnsi" w:cstheme="minorHAnsi"/>
                  <w:i/>
                  <w:color w:val="0070C0"/>
                  <w:sz w:val="22"/>
                  <w:szCs w:val="22"/>
                </w:rPr>
                <w:t>Podolyak.svetlana@lll.kpi.ua</w:t>
              </w:r>
            </w:hyperlink>
          </w:p>
          <w:p w14:paraId="02F7593E" w14:textId="77777777" w:rsidR="008D79C3" w:rsidRPr="008D79C3" w:rsidRDefault="008D79C3" w:rsidP="008D79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2"/>
                <w:szCs w:val="22"/>
              </w:rPr>
            </w:pPr>
            <w:proofErr w:type="spellStart"/>
            <w:r w:rsidRPr="008D79C3">
              <w:rPr>
                <w:rFonts w:asciiTheme="minorHAnsi" w:hAnsiTheme="minorHAnsi" w:cstheme="minorHAnsi"/>
                <w:i/>
                <w:color w:val="0070C0"/>
                <w:sz w:val="22"/>
                <w:szCs w:val="22"/>
              </w:rPr>
              <w:t>д.ю.н</w:t>
            </w:r>
            <w:proofErr w:type="spellEnd"/>
            <w:r w:rsidRPr="008D79C3">
              <w:rPr>
                <w:rFonts w:asciiTheme="minorHAnsi" w:hAnsiTheme="minorHAnsi" w:cstheme="minorHAnsi"/>
                <w:i/>
                <w:color w:val="0070C0"/>
                <w:sz w:val="22"/>
                <w:szCs w:val="22"/>
              </w:rPr>
              <w:t xml:space="preserve">., доцент </w:t>
            </w:r>
            <w:proofErr w:type="spellStart"/>
            <w:r w:rsidRPr="008D79C3">
              <w:rPr>
                <w:rFonts w:asciiTheme="minorHAnsi" w:hAnsiTheme="minorHAnsi" w:cstheme="minorHAnsi"/>
                <w:i/>
                <w:color w:val="0070C0"/>
                <w:sz w:val="22"/>
                <w:szCs w:val="22"/>
              </w:rPr>
              <w:t>Голосніченко</w:t>
            </w:r>
            <w:proofErr w:type="spellEnd"/>
            <w:r w:rsidRPr="008D79C3">
              <w:rPr>
                <w:rFonts w:asciiTheme="minorHAnsi" w:hAnsiTheme="minorHAnsi" w:cstheme="minorHAnsi"/>
                <w:i/>
                <w:color w:val="0070C0"/>
                <w:sz w:val="22"/>
                <w:szCs w:val="22"/>
              </w:rPr>
              <w:t xml:space="preserve"> Дмитро Іванович,</w:t>
            </w:r>
          </w:p>
          <w:p w14:paraId="662745F6" w14:textId="77777777" w:rsidR="008D79C3" w:rsidRPr="008D79C3" w:rsidRDefault="008D79C3" w:rsidP="008D79C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0070C0"/>
                <w:sz w:val="22"/>
                <w:szCs w:val="22"/>
              </w:rPr>
            </w:pPr>
            <w:r w:rsidRPr="008D79C3">
              <w:rPr>
                <w:rFonts w:asciiTheme="minorHAnsi" w:hAnsiTheme="minorHAnsi" w:cstheme="minorHAnsi"/>
                <w:i/>
                <w:color w:val="0070C0"/>
                <w:sz w:val="22"/>
                <w:szCs w:val="22"/>
              </w:rPr>
              <w:t xml:space="preserve"> </w:t>
            </w:r>
            <w:hyperlink r:id="rId14" w:history="1">
              <w:r w:rsidRPr="008D79C3">
                <w:rPr>
                  <w:rStyle w:val="a5"/>
                  <w:rFonts w:asciiTheme="minorHAnsi" w:hAnsiTheme="minorHAnsi" w:cstheme="minorHAnsi"/>
                  <w:i/>
                  <w:color w:val="0070C0"/>
                  <w:sz w:val="22"/>
                  <w:szCs w:val="22"/>
                </w:rPr>
                <w:t>dig007@ukr.net</w:t>
              </w:r>
            </w:hyperlink>
            <w:r w:rsidRPr="008D79C3">
              <w:rPr>
                <w:rFonts w:asciiTheme="minorHAnsi" w:hAnsiTheme="minorHAnsi" w:cstheme="minorHAnsi"/>
                <w:i/>
                <w:color w:val="0070C0"/>
                <w:sz w:val="22"/>
                <w:szCs w:val="22"/>
              </w:rPr>
              <w:t xml:space="preserve"> </w:t>
            </w:r>
          </w:p>
          <w:p w14:paraId="5087E867" w14:textId="78C5A81A" w:rsidR="008D79C3" w:rsidRPr="008D79C3" w:rsidRDefault="008D79C3" w:rsidP="00A4116A">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olor w:val="0070C0"/>
                <w:sz w:val="22"/>
                <w:szCs w:val="22"/>
                <w:lang w:val="ru-RU"/>
              </w:rPr>
            </w:pPr>
          </w:p>
        </w:tc>
      </w:tr>
      <w:tr w:rsidR="004A6336" w:rsidRPr="005251A5"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7E3190" w:rsidRPr="005251A5" w:rsidRDefault="006F5C29" w:rsidP="006F5C29">
            <w:pPr>
              <w:spacing w:before="20" w:after="20" w:line="240" w:lineRule="auto"/>
              <w:rPr>
                <w:rFonts w:asciiTheme="minorHAnsi" w:hAnsiTheme="minorHAnsi"/>
                <w:sz w:val="22"/>
                <w:szCs w:val="22"/>
              </w:rPr>
            </w:pPr>
            <w:r w:rsidRPr="00A526C6">
              <w:rPr>
                <w:rFonts w:asciiTheme="minorHAnsi" w:hAnsiTheme="minorHAnsi"/>
                <w:sz w:val="22"/>
                <w:szCs w:val="22"/>
              </w:rPr>
              <w:t>Розміщення курсу</w:t>
            </w:r>
          </w:p>
        </w:tc>
        <w:tc>
          <w:tcPr>
            <w:tcW w:w="7512" w:type="dxa"/>
          </w:tcPr>
          <w:p w14:paraId="5CDD1149" w14:textId="47F95D48" w:rsidR="007E3190" w:rsidRPr="008D79C3" w:rsidRDefault="00B03D45" w:rsidP="008D79C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hyperlink r:id="rId15" w:history="1">
              <w:r w:rsidR="00A526C6" w:rsidRPr="008D79C3">
                <w:rPr>
                  <w:rStyle w:val="a5"/>
                  <w:rFonts w:asciiTheme="minorHAnsi" w:hAnsiTheme="minorHAnsi" w:cstheme="minorHAnsi"/>
                  <w:sz w:val="22"/>
                  <w:szCs w:val="22"/>
                </w:rPr>
                <w:t>https://campus.kpi.ua</w:t>
              </w:r>
            </w:hyperlink>
          </w:p>
        </w:tc>
      </w:tr>
    </w:tbl>
    <w:p w14:paraId="488F9975" w14:textId="78917BE2"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47FEEEF3" w14:textId="7532D153" w:rsidR="004A6336" w:rsidRDefault="004D1575" w:rsidP="006F5C29">
      <w:pPr>
        <w:pStyle w:val="1"/>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309E8FA7" w14:textId="18650E38" w:rsidR="0094016A" w:rsidRPr="0094016A" w:rsidRDefault="0094016A" w:rsidP="0094016A">
      <w:pPr>
        <w:pStyle w:val="12"/>
        <w:widowControl w:val="0"/>
        <w:spacing w:line="100" w:lineRule="atLeast"/>
        <w:ind w:firstLine="567"/>
        <w:jc w:val="both"/>
        <w:rPr>
          <w:rFonts w:asciiTheme="minorHAnsi" w:hAnsiTheme="minorHAnsi" w:cstheme="minorHAnsi"/>
          <w:sz w:val="22"/>
          <w:szCs w:val="22"/>
        </w:rPr>
      </w:pPr>
      <w:r w:rsidRPr="0094016A">
        <w:rPr>
          <w:rFonts w:asciiTheme="minorHAnsi" w:hAnsiTheme="minorHAnsi" w:cstheme="minorHAnsi"/>
          <w:sz w:val="22"/>
          <w:szCs w:val="22"/>
        </w:rPr>
        <w:t>Курсова робота – це самостійна під керівництвом викладача науково-дослідна робота з визначеної теми, яка містить теоретичний матеріал, аналіз судової або правозастосовної практики підприємств, установ, організацій, а також висновки щодо проблеми, яка досліджувалася, і пропозиції щодо вдосконалення законодавства, локальних нормативно-правових актів або практики їхнього застосування.</w:t>
      </w:r>
    </w:p>
    <w:p w14:paraId="77DF3C47" w14:textId="4B3AF360" w:rsidR="0094016A" w:rsidRDefault="0094016A" w:rsidP="0094016A">
      <w:pPr>
        <w:pStyle w:val="12"/>
        <w:widowControl w:val="0"/>
        <w:spacing w:line="100" w:lineRule="atLeast"/>
        <w:ind w:firstLine="567"/>
        <w:jc w:val="both"/>
        <w:rPr>
          <w:rFonts w:asciiTheme="minorHAnsi" w:eastAsia="Batang" w:hAnsiTheme="minorHAnsi" w:cstheme="minorHAnsi"/>
          <w:sz w:val="22"/>
          <w:szCs w:val="22"/>
        </w:rPr>
      </w:pPr>
      <w:r w:rsidRPr="0094016A">
        <w:rPr>
          <w:rFonts w:asciiTheme="minorHAnsi" w:hAnsiTheme="minorHAnsi" w:cstheme="minorHAnsi"/>
          <w:b/>
          <w:sz w:val="22"/>
          <w:szCs w:val="22"/>
        </w:rPr>
        <w:t>Основна мета</w:t>
      </w:r>
      <w:r w:rsidRPr="0094016A">
        <w:rPr>
          <w:rFonts w:asciiTheme="minorHAnsi" w:hAnsiTheme="minorHAnsi" w:cstheme="minorHAnsi"/>
          <w:sz w:val="22"/>
          <w:szCs w:val="22"/>
        </w:rPr>
        <w:t xml:space="preserve"> спрямована</w:t>
      </w:r>
      <w:r w:rsidRPr="0094016A">
        <w:rPr>
          <w:rFonts w:asciiTheme="minorHAnsi" w:eastAsia="Batang" w:hAnsiTheme="minorHAnsi" w:cstheme="minorHAnsi"/>
          <w:sz w:val="22"/>
          <w:szCs w:val="22"/>
        </w:rPr>
        <w:t xml:space="preserve"> на поглиблення таких </w:t>
      </w:r>
      <w:r w:rsidRPr="0094016A">
        <w:rPr>
          <w:rFonts w:asciiTheme="minorHAnsi" w:eastAsia="Batang" w:hAnsiTheme="minorHAnsi" w:cstheme="minorHAnsi"/>
          <w:b/>
          <w:sz w:val="22"/>
          <w:szCs w:val="22"/>
        </w:rPr>
        <w:t xml:space="preserve">загальних та фахових </w:t>
      </w:r>
      <w:proofErr w:type="spellStart"/>
      <w:r w:rsidRPr="0094016A">
        <w:rPr>
          <w:rFonts w:asciiTheme="minorHAnsi" w:eastAsia="Batang" w:hAnsiTheme="minorHAnsi" w:cstheme="minorHAnsi"/>
          <w:b/>
          <w:sz w:val="22"/>
          <w:szCs w:val="22"/>
        </w:rPr>
        <w:t>компетентностей</w:t>
      </w:r>
      <w:proofErr w:type="spellEnd"/>
      <w:r w:rsidRPr="0094016A">
        <w:rPr>
          <w:rFonts w:asciiTheme="minorHAnsi" w:eastAsia="Batang" w:hAnsiTheme="minorHAnsi" w:cstheme="minorHAnsi"/>
          <w:b/>
          <w:sz w:val="22"/>
          <w:szCs w:val="22"/>
        </w:rPr>
        <w:t>,</w:t>
      </w:r>
      <w:r w:rsidRPr="0094016A">
        <w:rPr>
          <w:rFonts w:asciiTheme="minorHAnsi" w:eastAsia="Batang" w:hAnsiTheme="minorHAnsi" w:cstheme="minorHAnsi"/>
          <w:sz w:val="22"/>
          <w:szCs w:val="22"/>
        </w:rPr>
        <w:t xml:space="preserve"> як:</w:t>
      </w:r>
    </w:p>
    <w:p w14:paraId="2F97776D" w14:textId="77777777" w:rsidR="0094016A" w:rsidRPr="0094016A" w:rsidRDefault="0094016A" w:rsidP="0094016A">
      <w:pPr>
        <w:pStyle w:val="12"/>
        <w:widowControl w:val="0"/>
        <w:spacing w:line="100" w:lineRule="atLeast"/>
        <w:ind w:firstLine="567"/>
        <w:jc w:val="both"/>
        <w:rPr>
          <w:rFonts w:asciiTheme="minorHAnsi" w:hAnsiTheme="minorHAnsi" w:cstheme="minorHAnsi"/>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4016A" w:rsidRPr="0094016A" w14:paraId="5F09A02B" w14:textId="77777777" w:rsidTr="00BE3024">
        <w:trPr>
          <w:cantSplit/>
          <w:trHeight w:val="20"/>
        </w:trPr>
        <w:tc>
          <w:tcPr>
            <w:tcW w:w="9639" w:type="dxa"/>
            <w:shd w:val="clear" w:color="auto" w:fill="auto"/>
          </w:tcPr>
          <w:p w14:paraId="49BC7CB9" w14:textId="77777777" w:rsidR="0094016A" w:rsidRPr="0094016A" w:rsidRDefault="0094016A" w:rsidP="00BE3024">
            <w:pPr>
              <w:spacing w:line="240" w:lineRule="auto"/>
              <w:rPr>
                <w:rFonts w:asciiTheme="minorHAnsi" w:hAnsiTheme="minorHAnsi" w:cstheme="minorHAnsi"/>
                <w:sz w:val="22"/>
                <w:szCs w:val="22"/>
              </w:rPr>
            </w:pPr>
            <w:r w:rsidRPr="0094016A">
              <w:rPr>
                <w:rFonts w:asciiTheme="minorHAnsi" w:hAnsiTheme="minorHAnsi" w:cstheme="minorHAnsi"/>
                <w:sz w:val="22"/>
                <w:szCs w:val="22"/>
              </w:rPr>
              <w:t xml:space="preserve">Здатність до абстрактного мислення, аналізу та синтезу </w:t>
            </w:r>
          </w:p>
        </w:tc>
      </w:tr>
      <w:tr w:rsidR="0094016A" w:rsidRPr="0094016A" w14:paraId="6AE27DA7" w14:textId="77777777" w:rsidTr="00BE3024">
        <w:trPr>
          <w:cantSplit/>
          <w:trHeight w:val="20"/>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0F527F18" w14:textId="77777777" w:rsidR="0094016A" w:rsidRPr="0094016A" w:rsidRDefault="0094016A" w:rsidP="00BE3024">
            <w:pPr>
              <w:pStyle w:val="af1"/>
              <w:rPr>
                <w:rFonts w:asciiTheme="minorHAnsi" w:hAnsiTheme="minorHAnsi" w:cstheme="minorHAnsi"/>
                <w:sz w:val="22"/>
                <w:szCs w:val="22"/>
              </w:rPr>
            </w:pPr>
            <w:r w:rsidRPr="0094016A">
              <w:rPr>
                <w:rFonts w:asciiTheme="minorHAnsi" w:hAnsiTheme="minorHAnsi" w:cstheme="minorHAnsi"/>
                <w:sz w:val="22"/>
                <w:szCs w:val="22"/>
              </w:rPr>
              <w:t xml:space="preserve">Знання та розуміння предметної області та розуміння професійної діяльності </w:t>
            </w:r>
          </w:p>
        </w:tc>
      </w:tr>
      <w:tr w:rsidR="0094016A" w:rsidRPr="0094016A" w14:paraId="4E39CE95" w14:textId="77777777" w:rsidTr="00BE3024">
        <w:trPr>
          <w:cantSplit/>
          <w:trHeight w:val="20"/>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01199A1C" w14:textId="23F93F34" w:rsidR="0094016A" w:rsidRPr="0094016A" w:rsidRDefault="0094016A" w:rsidP="0094016A">
            <w:pPr>
              <w:spacing w:line="240" w:lineRule="auto"/>
              <w:rPr>
                <w:rFonts w:asciiTheme="minorHAnsi" w:hAnsiTheme="minorHAnsi" w:cstheme="minorHAnsi"/>
                <w:sz w:val="22"/>
                <w:szCs w:val="22"/>
              </w:rPr>
            </w:pPr>
            <w:r w:rsidRPr="0094016A">
              <w:rPr>
                <w:rFonts w:asciiTheme="minorHAnsi" w:hAnsiTheme="minorHAnsi" w:cstheme="minorHAnsi"/>
                <w:sz w:val="22"/>
                <w:szCs w:val="22"/>
              </w:rPr>
              <w:t>Здатність вчитися і оволодівати сучасними знаннями</w:t>
            </w:r>
          </w:p>
        </w:tc>
      </w:tr>
      <w:tr w:rsidR="0094016A" w:rsidRPr="0094016A" w14:paraId="79066AE7" w14:textId="77777777" w:rsidTr="00BE3024">
        <w:trPr>
          <w:cantSplit/>
          <w:trHeight w:val="20"/>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1AB6FCA1" w14:textId="77777777" w:rsidR="0094016A" w:rsidRPr="0094016A" w:rsidRDefault="0094016A" w:rsidP="00BE3024">
            <w:pPr>
              <w:rPr>
                <w:rFonts w:asciiTheme="minorHAnsi" w:hAnsiTheme="minorHAnsi" w:cstheme="minorHAnsi"/>
                <w:sz w:val="22"/>
                <w:szCs w:val="22"/>
              </w:rPr>
            </w:pPr>
            <w:r w:rsidRPr="0094016A">
              <w:rPr>
                <w:rFonts w:asciiTheme="minorHAnsi" w:hAnsiTheme="minorHAnsi" w:cstheme="minorHAnsi"/>
                <w:sz w:val="22"/>
                <w:szCs w:val="22"/>
              </w:rPr>
              <w:t>Здатність бути критичним і самокритичним</w:t>
            </w:r>
          </w:p>
        </w:tc>
      </w:tr>
      <w:tr w:rsidR="0094016A" w:rsidRPr="0094016A" w14:paraId="0C93ADEC" w14:textId="77777777" w:rsidTr="00BE3024">
        <w:trPr>
          <w:cantSplit/>
          <w:trHeight w:val="20"/>
        </w:trPr>
        <w:tc>
          <w:tcPr>
            <w:tcW w:w="9639" w:type="dxa"/>
            <w:shd w:val="clear" w:color="auto" w:fill="auto"/>
          </w:tcPr>
          <w:p w14:paraId="51F05903" w14:textId="77777777" w:rsidR="0094016A" w:rsidRPr="0094016A" w:rsidRDefault="0094016A" w:rsidP="00BE3024">
            <w:pPr>
              <w:pStyle w:val="af1"/>
              <w:rPr>
                <w:rFonts w:asciiTheme="minorHAnsi" w:hAnsiTheme="minorHAnsi" w:cstheme="minorHAnsi"/>
                <w:sz w:val="22"/>
                <w:szCs w:val="22"/>
              </w:rPr>
            </w:pPr>
            <w:r w:rsidRPr="0094016A">
              <w:rPr>
                <w:rFonts w:asciiTheme="minorHAnsi" w:hAnsiTheme="minorHAnsi" w:cstheme="minorHAnsi"/>
                <w:sz w:val="22"/>
                <w:szCs w:val="22"/>
              </w:rPr>
              <w:t>Здатність застосовувати знання з основ теорії та філософії права, знання і розуміння структури правничої професії та її ролі у суспільстві</w:t>
            </w:r>
          </w:p>
        </w:tc>
      </w:tr>
      <w:tr w:rsidR="0094016A" w:rsidRPr="0094016A" w14:paraId="16DF9540" w14:textId="77777777" w:rsidTr="00BE3024">
        <w:trPr>
          <w:cantSplit/>
          <w:trHeight w:val="20"/>
        </w:trPr>
        <w:tc>
          <w:tcPr>
            <w:tcW w:w="9639" w:type="dxa"/>
            <w:shd w:val="clear" w:color="auto" w:fill="auto"/>
          </w:tcPr>
          <w:p w14:paraId="1883E472" w14:textId="77777777" w:rsidR="0094016A" w:rsidRPr="0094016A" w:rsidRDefault="0094016A" w:rsidP="00BE3024">
            <w:pPr>
              <w:pStyle w:val="af1"/>
              <w:rPr>
                <w:rFonts w:asciiTheme="minorHAnsi" w:hAnsiTheme="minorHAnsi" w:cstheme="minorHAnsi"/>
                <w:sz w:val="22"/>
                <w:szCs w:val="22"/>
              </w:rPr>
            </w:pPr>
            <w:r w:rsidRPr="0094016A">
              <w:rPr>
                <w:rFonts w:asciiTheme="minorHAnsi" w:hAnsiTheme="minorHAnsi" w:cstheme="minorHAnsi"/>
                <w:sz w:val="22"/>
                <w:szCs w:val="22"/>
              </w:rPr>
              <w:t>Здатність  розуміти ретроспективи формування правових та державних інститутів</w:t>
            </w:r>
          </w:p>
        </w:tc>
      </w:tr>
      <w:tr w:rsidR="0094016A" w:rsidRPr="0094016A" w14:paraId="7448DF0A" w14:textId="77777777" w:rsidTr="00BE3024">
        <w:trPr>
          <w:cantSplit/>
          <w:trHeight w:val="20"/>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1A6D75B2" w14:textId="77777777" w:rsidR="0094016A" w:rsidRPr="0094016A" w:rsidRDefault="0094016A" w:rsidP="00BE3024">
            <w:pPr>
              <w:pStyle w:val="af1"/>
              <w:rPr>
                <w:rFonts w:asciiTheme="minorHAnsi" w:hAnsiTheme="minorHAnsi" w:cstheme="minorHAnsi"/>
                <w:sz w:val="22"/>
                <w:szCs w:val="22"/>
              </w:rPr>
            </w:pPr>
            <w:r w:rsidRPr="0094016A">
              <w:rPr>
                <w:rFonts w:asciiTheme="minorHAnsi" w:hAnsiTheme="minorHAnsi" w:cstheme="minorHAnsi"/>
                <w:sz w:val="22"/>
                <w:szCs w:val="22"/>
              </w:rPr>
              <w:t>Здатність аналізувати правові проблеми, формувати та обґрунтовувати правові позиції</w:t>
            </w:r>
          </w:p>
        </w:tc>
      </w:tr>
      <w:tr w:rsidR="0094016A" w:rsidRPr="0094016A" w14:paraId="0F6D515B" w14:textId="77777777" w:rsidTr="00BE3024">
        <w:trPr>
          <w:cantSplit/>
          <w:trHeight w:val="20"/>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2AA1775F" w14:textId="77777777" w:rsidR="0094016A" w:rsidRPr="0094016A" w:rsidRDefault="0094016A" w:rsidP="00BE3024">
            <w:pPr>
              <w:pStyle w:val="af1"/>
              <w:rPr>
                <w:rFonts w:asciiTheme="minorHAnsi" w:hAnsiTheme="minorHAnsi" w:cstheme="minorHAnsi"/>
                <w:sz w:val="22"/>
                <w:szCs w:val="22"/>
              </w:rPr>
            </w:pPr>
            <w:r w:rsidRPr="0094016A">
              <w:rPr>
                <w:rFonts w:asciiTheme="minorHAnsi" w:hAnsiTheme="minorHAnsi" w:cstheme="minorHAnsi"/>
                <w:sz w:val="22"/>
                <w:szCs w:val="22"/>
              </w:rPr>
              <w:t>Здатність до критичного та системного аналізу правових явищ і застосування набутих знань у професійній діяльності</w:t>
            </w:r>
          </w:p>
        </w:tc>
      </w:tr>
      <w:tr w:rsidR="0094016A" w:rsidRPr="0094016A" w14:paraId="1BDEDE8A" w14:textId="77777777" w:rsidTr="00BE3024">
        <w:trPr>
          <w:cantSplit/>
          <w:trHeight w:val="20"/>
        </w:trPr>
        <w:tc>
          <w:tcPr>
            <w:tcW w:w="9639" w:type="dxa"/>
            <w:tcBorders>
              <w:top w:val="single" w:sz="4" w:space="0" w:color="auto"/>
              <w:left w:val="single" w:sz="4" w:space="0" w:color="auto"/>
              <w:bottom w:val="single" w:sz="4" w:space="0" w:color="auto"/>
              <w:right w:val="single" w:sz="4" w:space="0" w:color="auto"/>
            </w:tcBorders>
            <w:shd w:val="clear" w:color="auto" w:fill="auto"/>
          </w:tcPr>
          <w:p w14:paraId="6FD6BB5D" w14:textId="77777777" w:rsidR="0094016A" w:rsidRPr="0094016A" w:rsidRDefault="0094016A" w:rsidP="00BE3024">
            <w:pPr>
              <w:rPr>
                <w:rFonts w:asciiTheme="minorHAnsi" w:hAnsiTheme="minorHAnsi" w:cstheme="minorHAnsi"/>
                <w:sz w:val="22"/>
                <w:szCs w:val="22"/>
              </w:rPr>
            </w:pPr>
            <w:r w:rsidRPr="0094016A">
              <w:rPr>
                <w:rFonts w:asciiTheme="minorHAnsi" w:hAnsiTheme="minorHAnsi" w:cstheme="minorHAnsi"/>
                <w:sz w:val="22"/>
                <w:szCs w:val="22"/>
              </w:rPr>
              <w:lastRenderedPageBreak/>
              <w:t>Здатність до логічного, критичного і системного аналізу документів, розуміння їх правового характеру і значення</w:t>
            </w:r>
          </w:p>
        </w:tc>
      </w:tr>
    </w:tbl>
    <w:p w14:paraId="455E2101" w14:textId="77777777" w:rsidR="0094016A" w:rsidRPr="0094016A" w:rsidRDefault="0094016A" w:rsidP="0094016A">
      <w:pPr>
        <w:tabs>
          <w:tab w:val="num" w:pos="0"/>
        </w:tabs>
        <w:spacing w:line="240" w:lineRule="auto"/>
        <w:jc w:val="both"/>
        <w:rPr>
          <w:rFonts w:asciiTheme="minorHAnsi" w:hAnsiTheme="minorHAnsi" w:cstheme="minorHAnsi"/>
          <w:sz w:val="22"/>
          <w:szCs w:val="22"/>
        </w:rPr>
      </w:pPr>
    </w:p>
    <w:p w14:paraId="500C226F" w14:textId="409D5E6B" w:rsidR="0094016A" w:rsidRDefault="0094016A" w:rsidP="0094016A">
      <w:pPr>
        <w:tabs>
          <w:tab w:val="num" w:pos="0"/>
        </w:tabs>
        <w:spacing w:line="240" w:lineRule="auto"/>
        <w:ind w:firstLine="567"/>
        <w:jc w:val="both"/>
        <w:rPr>
          <w:rFonts w:asciiTheme="minorHAnsi" w:hAnsiTheme="minorHAnsi" w:cstheme="minorHAnsi"/>
          <w:b/>
          <w:sz w:val="22"/>
          <w:szCs w:val="22"/>
        </w:rPr>
      </w:pPr>
      <w:r w:rsidRPr="0094016A">
        <w:rPr>
          <w:rFonts w:asciiTheme="minorHAnsi" w:hAnsiTheme="minorHAnsi" w:cstheme="minorHAnsi"/>
          <w:b/>
          <w:sz w:val="22"/>
          <w:szCs w:val="22"/>
        </w:rPr>
        <w:t>За результатами вивчення освітнього компоненту студенти мають досягти таких програмних результатів:</w:t>
      </w:r>
    </w:p>
    <w:p w14:paraId="703C0FE7" w14:textId="77777777" w:rsidR="0094016A" w:rsidRPr="0094016A" w:rsidRDefault="0094016A" w:rsidP="0094016A">
      <w:pPr>
        <w:tabs>
          <w:tab w:val="num" w:pos="0"/>
        </w:tabs>
        <w:spacing w:line="240" w:lineRule="auto"/>
        <w:jc w:val="both"/>
        <w:rPr>
          <w:rFonts w:asciiTheme="minorHAnsi" w:hAnsiTheme="minorHAnsi" w:cstheme="minorHAnsi"/>
          <w:b/>
          <w:sz w:val="22"/>
          <w:szCs w:val="22"/>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8"/>
      </w:tblGrid>
      <w:tr w:rsidR="0094016A" w:rsidRPr="0094016A" w14:paraId="00C0C738" w14:textId="77777777" w:rsidTr="0094016A">
        <w:trPr>
          <w:cantSplit/>
          <w:trHeight w:val="20"/>
        </w:trPr>
        <w:tc>
          <w:tcPr>
            <w:tcW w:w="9668" w:type="dxa"/>
            <w:shd w:val="clear" w:color="auto" w:fill="auto"/>
          </w:tcPr>
          <w:p w14:paraId="7C91CF0B" w14:textId="77777777" w:rsidR="0094016A" w:rsidRPr="0094016A" w:rsidRDefault="0094016A" w:rsidP="00BE3024">
            <w:pPr>
              <w:pStyle w:val="af1"/>
              <w:jc w:val="left"/>
              <w:rPr>
                <w:rFonts w:asciiTheme="minorHAnsi" w:hAnsiTheme="minorHAnsi" w:cstheme="minorHAnsi"/>
                <w:sz w:val="22"/>
                <w:szCs w:val="22"/>
              </w:rPr>
            </w:pPr>
            <w:r w:rsidRPr="0094016A">
              <w:rPr>
                <w:rFonts w:asciiTheme="minorHAnsi" w:hAnsiTheme="minorHAnsi" w:cstheme="minorHAnsi"/>
                <w:sz w:val="22"/>
                <w:szCs w:val="22"/>
              </w:rPr>
              <w:t>Здійснювати аналіз суспільних процесів у контексті аналізованої проблеми і демонструвати власне бачення шляхів її розв’язання</w:t>
            </w:r>
          </w:p>
        </w:tc>
      </w:tr>
      <w:tr w:rsidR="0094016A" w:rsidRPr="0094016A" w14:paraId="77A65707" w14:textId="77777777" w:rsidTr="0094016A">
        <w:trPr>
          <w:cantSplit/>
          <w:trHeight w:val="20"/>
        </w:trPr>
        <w:tc>
          <w:tcPr>
            <w:tcW w:w="9668" w:type="dxa"/>
            <w:shd w:val="clear" w:color="auto" w:fill="auto"/>
          </w:tcPr>
          <w:p w14:paraId="7EA76A4F" w14:textId="77777777" w:rsidR="0094016A" w:rsidRPr="0094016A" w:rsidRDefault="0094016A" w:rsidP="00BE3024">
            <w:pPr>
              <w:pStyle w:val="af1"/>
              <w:jc w:val="left"/>
              <w:rPr>
                <w:rFonts w:asciiTheme="minorHAnsi" w:hAnsiTheme="minorHAnsi" w:cstheme="minorHAnsi"/>
                <w:sz w:val="22"/>
                <w:szCs w:val="22"/>
              </w:rPr>
            </w:pPr>
            <w:r w:rsidRPr="0094016A">
              <w:rPr>
                <w:rFonts w:asciiTheme="minorHAnsi" w:hAnsiTheme="minorHAnsi" w:cstheme="minorHAnsi"/>
                <w:sz w:val="22"/>
                <w:szCs w:val="22"/>
              </w:rPr>
              <w:t>Проводити збір і інтегрований аналіз матеріалів з різних джерел</w:t>
            </w:r>
          </w:p>
        </w:tc>
      </w:tr>
      <w:tr w:rsidR="0094016A" w:rsidRPr="0094016A" w14:paraId="2B463A24" w14:textId="77777777" w:rsidTr="0094016A">
        <w:trPr>
          <w:cantSplit/>
          <w:trHeight w:val="20"/>
        </w:trPr>
        <w:tc>
          <w:tcPr>
            <w:tcW w:w="9668" w:type="dxa"/>
            <w:shd w:val="clear" w:color="auto" w:fill="auto"/>
          </w:tcPr>
          <w:p w14:paraId="4365965D" w14:textId="77777777" w:rsidR="0094016A" w:rsidRPr="0094016A" w:rsidRDefault="0094016A" w:rsidP="0094016A">
            <w:pPr>
              <w:pStyle w:val="af1"/>
              <w:ind w:right="-1125"/>
              <w:jc w:val="left"/>
              <w:rPr>
                <w:rFonts w:asciiTheme="minorHAnsi" w:hAnsiTheme="minorHAnsi" w:cstheme="minorHAnsi"/>
                <w:sz w:val="22"/>
                <w:szCs w:val="22"/>
              </w:rPr>
            </w:pPr>
            <w:r w:rsidRPr="0094016A">
              <w:rPr>
                <w:rFonts w:asciiTheme="minorHAnsi" w:hAnsiTheme="minorHAnsi" w:cstheme="minorHAnsi"/>
                <w:sz w:val="22"/>
                <w:szCs w:val="22"/>
              </w:rPr>
              <w:t>Формулювати власні обґрунтовані судження на основі аналізу відомої проблеми</w:t>
            </w:r>
          </w:p>
        </w:tc>
      </w:tr>
      <w:tr w:rsidR="0094016A" w:rsidRPr="0094016A" w14:paraId="39C1752E" w14:textId="77777777" w:rsidTr="0094016A">
        <w:trPr>
          <w:cantSplit/>
          <w:trHeight w:val="20"/>
        </w:trPr>
        <w:tc>
          <w:tcPr>
            <w:tcW w:w="9668" w:type="dxa"/>
            <w:shd w:val="clear" w:color="auto" w:fill="auto"/>
          </w:tcPr>
          <w:p w14:paraId="40312E13" w14:textId="77777777" w:rsidR="0094016A" w:rsidRPr="0094016A" w:rsidRDefault="0094016A" w:rsidP="00BE3024">
            <w:pPr>
              <w:pStyle w:val="af1"/>
              <w:jc w:val="left"/>
              <w:rPr>
                <w:rFonts w:asciiTheme="minorHAnsi" w:hAnsiTheme="minorHAnsi" w:cstheme="minorHAnsi"/>
                <w:sz w:val="22"/>
                <w:szCs w:val="22"/>
              </w:rPr>
            </w:pPr>
            <w:r w:rsidRPr="0094016A">
              <w:rPr>
                <w:rFonts w:asciiTheme="minorHAnsi" w:hAnsiTheme="minorHAnsi" w:cstheme="minorHAnsi"/>
                <w:sz w:val="22"/>
                <w:szCs w:val="22"/>
              </w:rPr>
              <w:t>Давати короткий висновок щодо окремих фактичних обставин (даних) з достатньою обґрунтованістю</w:t>
            </w:r>
          </w:p>
        </w:tc>
      </w:tr>
      <w:tr w:rsidR="0094016A" w:rsidRPr="0094016A" w14:paraId="566EB9E7" w14:textId="77777777" w:rsidTr="0094016A">
        <w:trPr>
          <w:cantSplit/>
          <w:trHeight w:val="20"/>
        </w:trPr>
        <w:tc>
          <w:tcPr>
            <w:tcW w:w="9668" w:type="dxa"/>
            <w:shd w:val="clear" w:color="auto" w:fill="auto"/>
          </w:tcPr>
          <w:p w14:paraId="4DB93D3A" w14:textId="77777777" w:rsidR="0094016A" w:rsidRPr="0094016A" w:rsidRDefault="0094016A" w:rsidP="00BE3024">
            <w:pPr>
              <w:pStyle w:val="af1"/>
              <w:jc w:val="left"/>
              <w:rPr>
                <w:rFonts w:asciiTheme="minorHAnsi" w:hAnsiTheme="minorHAnsi" w:cstheme="minorHAnsi"/>
                <w:sz w:val="22"/>
                <w:szCs w:val="22"/>
              </w:rPr>
            </w:pPr>
            <w:r w:rsidRPr="0094016A">
              <w:rPr>
                <w:rFonts w:asciiTheme="minorHAnsi" w:hAnsiTheme="minorHAnsi" w:cstheme="minorHAnsi"/>
                <w:sz w:val="22"/>
                <w:szCs w:val="22"/>
              </w:rPr>
              <w:t>Оцінювати недоліки і переваги аргументів, аналізуючи відому проблему</w:t>
            </w:r>
          </w:p>
        </w:tc>
      </w:tr>
      <w:tr w:rsidR="0094016A" w:rsidRPr="0094016A" w14:paraId="2B6AEB12" w14:textId="77777777" w:rsidTr="0094016A">
        <w:trPr>
          <w:cantSplit/>
          <w:trHeight w:val="20"/>
        </w:trPr>
        <w:tc>
          <w:tcPr>
            <w:tcW w:w="9668" w:type="dxa"/>
            <w:shd w:val="clear" w:color="auto" w:fill="auto"/>
          </w:tcPr>
          <w:p w14:paraId="70DEB8F8" w14:textId="77777777" w:rsidR="0094016A" w:rsidRPr="0094016A" w:rsidRDefault="0094016A" w:rsidP="00BE3024">
            <w:pPr>
              <w:pStyle w:val="Default"/>
              <w:rPr>
                <w:rFonts w:asciiTheme="minorHAnsi" w:hAnsiTheme="minorHAnsi" w:cstheme="minorHAnsi"/>
                <w:color w:val="auto"/>
                <w:sz w:val="22"/>
                <w:szCs w:val="22"/>
                <w:lang w:val="uk-UA"/>
              </w:rPr>
            </w:pPr>
            <w:r w:rsidRPr="0094016A">
              <w:rPr>
                <w:rFonts w:asciiTheme="minorHAnsi" w:hAnsiTheme="minorHAnsi" w:cstheme="minorHAnsi"/>
                <w:sz w:val="22"/>
                <w:szCs w:val="22"/>
                <w:lang w:val="uk-UA"/>
              </w:rPr>
              <w:t>Складати та узгоджувати план власного дослідження і самостійно збирати матеріали за визначеними джерелами</w:t>
            </w:r>
          </w:p>
        </w:tc>
      </w:tr>
      <w:tr w:rsidR="0094016A" w:rsidRPr="0094016A" w14:paraId="16FE1C50" w14:textId="77777777" w:rsidTr="0094016A">
        <w:trPr>
          <w:cantSplit/>
          <w:trHeight w:val="20"/>
        </w:trPr>
        <w:tc>
          <w:tcPr>
            <w:tcW w:w="9668" w:type="dxa"/>
            <w:shd w:val="clear" w:color="auto" w:fill="auto"/>
          </w:tcPr>
          <w:p w14:paraId="3FC8D773" w14:textId="77777777" w:rsidR="0094016A" w:rsidRPr="0094016A" w:rsidRDefault="0094016A" w:rsidP="00BE3024">
            <w:pPr>
              <w:shd w:val="clear" w:color="auto" w:fill="FFFFFF"/>
              <w:tabs>
                <w:tab w:val="left" w:pos="6614"/>
              </w:tabs>
              <w:spacing w:line="240" w:lineRule="auto"/>
              <w:rPr>
                <w:rFonts w:asciiTheme="minorHAnsi" w:hAnsiTheme="minorHAnsi" w:cstheme="minorHAnsi"/>
                <w:sz w:val="22"/>
                <w:szCs w:val="22"/>
              </w:rPr>
            </w:pPr>
            <w:r w:rsidRPr="0094016A">
              <w:rPr>
                <w:rFonts w:asciiTheme="minorHAnsi" w:hAnsiTheme="minorHAnsi" w:cstheme="minorHAnsi"/>
                <w:sz w:val="22"/>
                <w:szCs w:val="22"/>
              </w:rPr>
              <w:t>Використовувати різноманітні інформаційні джерела для повного та всебічного встановлення певних обставин</w:t>
            </w:r>
          </w:p>
        </w:tc>
      </w:tr>
      <w:tr w:rsidR="0094016A" w:rsidRPr="0094016A" w14:paraId="2CA5468F" w14:textId="77777777" w:rsidTr="0094016A">
        <w:trPr>
          <w:cantSplit/>
          <w:trHeight w:val="20"/>
        </w:trPr>
        <w:tc>
          <w:tcPr>
            <w:tcW w:w="9668" w:type="dxa"/>
            <w:shd w:val="clear" w:color="auto" w:fill="auto"/>
          </w:tcPr>
          <w:p w14:paraId="2D90F21E" w14:textId="77777777" w:rsidR="0094016A" w:rsidRPr="0094016A" w:rsidRDefault="0094016A" w:rsidP="00BE3024">
            <w:pPr>
              <w:shd w:val="clear" w:color="auto" w:fill="FFFFFF"/>
              <w:tabs>
                <w:tab w:val="left" w:pos="6614"/>
              </w:tabs>
              <w:spacing w:line="240" w:lineRule="auto"/>
              <w:rPr>
                <w:rFonts w:asciiTheme="minorHAnsi" w:hAnsiTheme="minorHAnsi" w:cstheme="minorHAnsi"/>
                <w:sz w:val="22"/>
                <w:szCs w:val="22"/>
              </w:rPr>
            </w:pPr>
            <w:r w:rsidRPr="0094016A">
              <w:rPr>
                <w:rFonts w:asciiTheme="minorHAnsi" w:hAnsiTheme="minorHAnsi" w:cstheme="minorHAnsi"/>
                <w:sz w:val="22"/>
                <w:szCs w:val="22"/>
              </w:rPr>
              <w:t>Самостійно визначати ті обставини, у з’ясуванні яких потрібна допомога, і діяти відповідно до отриманих рекомендацій</w:t>
            </w:r>
          </w:p>
        </w:tc>
      </w:tr>
      <w:tr w:rsidR="0094016A" w:rsidRPr="0094016A" w14:paraId="57862BA2" w14:textId="77777777" w:rsidTr="0094016A">
        <w:trPr>
          <w:cantSplit/>
          <w:trHeight w:val="20"/>
        </w:trPr>
        <w:tc>
          <w:tcPr>
            <w:tcW w:w="9668" w:type="dxa"/>
            <w:shd w:val="clear" w:color="auto" w:fill="auto"/>
          </w:tcPr>
          <w:p w14:paraId="59E594B1" w14:textId="58E4CCC0" w:rsidR="0094016A" w:rsidRPr="0094016A" w:rsidRDefault="0094016A" w:rsidP="0094016A">
            <w:pPr>
              <w:rPr>
                <w:rFonts w:asciiTheme="minorHAnsi" w:hAnsiTheme="minorHAnsi" w:cstheme="minorHAnsi"/>
                <w:sz w:val="22"/>
                <w:szCs w:val="22"/>
              </w:rPr>
            </w:pPr>
            <w:r w:rsidRPr="0094016A">
              <w:rPr>
                <w:rFonts w:asciiTheme="minorHAnsi" w:hAnsiTheme="minorHAnsi" w:cstheme="minorHAnsi"/>
                <w:sz w:val="22"/>
                <w:szCs w:val="22"/>
              </w:rPr>
              <w:t>Вільно використовувати для професійної діяльності доступні інформаційні технології і бази даних</w:t>
            </w:r>
          </w:p>
        </w:tc>
      </w:tr>
      <w:tr w:rsidR="0094016A" w:rsidRPr="0094016A" w14:paraId="5532DE34" w14:textId="77777777" w:rsidTr="0094016A">
        <w:trPr>
          <w:cantSplit/>
          <w:trHeight w:val="20"/>
        </w:trPr>
        <w:tc>
          <w:tcPr>
            <w:tcW w:w="9668" w:type="dxa"/>
            <w:shd w:val="clear" w:color="auto" w:fill="auto"/>
          </w:tcPr>
          <w:p w14:paraId="5144BDD1" w14:textId="77777777" w:rsidR="0094016A" w:rsidRPr="0094016A" w:rsidRDefault="0094016A" w:rsidP="00BE3024">
            <w:pPr>
              <w:rPr>
                <w:rFonts w:asciiTheme="minorHAnsi" w:hAnsiTheme="minorHAnsi" w:cstheme="minorHAnsi"/>
                <w:sz w:val="22"/>
                <w:szCs w:val="22"/>
              </w:rPr>
            </w:pPr>
            <w:r w:rsidRPr="0094016A">
              <w:rPr>
                <w:rFonts w:asciiTheme="minorHAnsi" w:hAnsiTheme="minorHAnsi" w:cstheme="minorHAnsi"/>
                <w:sz w:val="22"/>
                <w:szCs w:val="22"/>
              </w:rPr>
              <w:t>Виявляти знання і розуміння основних сучасних правових доктрин, цінностей та принципів функціонування національної правової системи</w:t>
            </w:r>
          </w:p>
        </w:tc>
      </w:tr>
      <w:tr w:rsidR="0094016A" w:rsidRPr="0094016A" w14:paraId="1AB66CFE" w14:textId="77777777" w:rsidTr="0094016A">
        <w:trPr>
          <w:cantSplit/>
          <w:trHeight w:val="20"/>
        </w:trPr>
        <w:tc>
          <w:tcPr>
            <w:tcW w:w="9668" w:type="dxa"/>
            <w:shd w:val="clear" w:color="auto" w:fill="auto"/>
          </w:tcPr>
          <w:p w14:paraId="1B836495" w14:textId="77777777" w:rsidR="0094016A" w:rsidRPr="0094016A" w:rsidRDefault="0094016A" w:rsidP="00BE3024">
            <w:pPr>
              <w:pStyle w:val="Default"/>
              <w:rPr>
                <w:rFonts w:asciiTheme="minorHAnsi" w:hAnsiTheme="minorHAnsi" w:cstheme="minorHAnsi"/>
                <w:sz w:val="22"/>
                <w:szCs w:val="22"/>
                <w:lang w:val="uk-UA"/>
              </w:rPr>
            </w:pPr>
            <w:r w:rsidRPr="0094016A">
              <w:rPr>
                <w:rFonts w:asciiTheme="minorHAnsi" w:hAnsiTheme="minorHAnsi" w:cstheme="minorHAnsi"/>
                <w:sz w:val="22"/>
                <w:szCs w:val="22"/>
                <w:lang w:val="uk-UA"/>
              </w:rPr>
              <w:t>Демонструвати необхідні знання та розуміння сутності та змісту основних правових інститутів і норм фундаментальних галузей права</w:t>
            </w:r>
          </w:p>
        </w:tc>
      </w:tr>
      <w:tr w:rsidR="0094016A" w:rsidRPr="0094016A" w14:paraId="4018DF35" w14:textId="77777777" w:rsidTr="0094016A">
        <w:trPr>
          <w:cantSplit/>
          <w:trHeight w:val="20"/>
        </w:trPr>
        <w:tc>
          <w:tcPr>
            <w:tcW w:w="9668" w:type="dxa"/>
            <w:shd w:val="clear" w:color="auto" w:fill="auto"/>
          </w:tcPr>
          <w:p w14:paraId="637FFCFA" w14:textId="77777777" w:rsidR="0094016A" w:rsidRPr="0094016A" w:rsidRDefault="0094016A" w:rsidP="00BE3024">
            <w:pPr>
              <w:pStyle w:val="Default"/>
              <w:rPr>
                <w:rFonts w:asciiTheme="minorHAnsi" w:hAnsiTheme="minorHAnsi" w:cstheme="minorHAnsi"/>
                <w:sz w:val="22"/>
                <w:szCs w:val="22"/>
                <w:lang w:val="uk-UA"/>
              </w:rPr>
            </w:pPr>
            <w:r w:rsidRPr="0094016A">
              <w:rPr>
                <w:rFonts w:asciiTheme="minorHAnsi" w:hAnsiTheme="minorHAnsi" w:cstheme="minorHAnsi"/>
                <w:sz w:val="22"/>
                <w:szCs w:val="22"/>
                <w:lang w:val="uk-UA"/>
              </w:rPr>
              <w:t>Пояснювати природу та зміст основних правових явищ і процесів</w:t>
            </w:r>
          </w:p>
        </w:tc>
      </w:tr>
    </w:tbl>
    <w:p w14:paraId="39955304" w14:textId="592E964B" w:rsidR="0094016A" w:rsidRDefault="0094016A" w:rsidP="0094016A"/>
    <w:p w14:paraId="5DED77BC" w14:textId="77777777" w:rsidR="0094016A" w:rsidRPr="0094016A" w:rsidRDefault="0094016A" w:rsidP="0094016A">
      <w:pPr>
        <w:pStyle w:val="12"/>
        <w:widowControl w:val="0"/>
        <w:spacing w:line="100" w:lineRule="atLeast"/>
        <w:ind w:firstLine="567"/>
        <w:jc w:val="both"/>
        <w:rPr>
          <w:rFonts w:asciiTheme="minorHAnsi" w:hAnsiTheme="minorHAnsi" w:cstheme="minorHAnsi"/>
          <w:b/>
          <w:sz w:val="22"/>
          <w:szCs w:val="22"/>
        </w:rPr>
      </w:pPr>
      <w:r w:rsidRPr="0094016A">
        <w:rPr>
          <w:rFonts w:asciiTheme="minorHAnsi" w:hAnsiTheme="minorHAnsi" w:cstheme="minorHAnsi"/>
          <w:b/>
          <w:sz w:val="22"/>
          <w:szCs w:val="22"/>
        </w:rPr>
        <w:t>У процесі роботи здобувачі освітніх послуг вдосконалюють і розвивають такі навички та вміння:</w:t>
      </w:r>
    </w:p>
    <w:p w14:paraId="7A175A4F" w14:textId="77777777" w:rsidR="0094016A" w:rsidRPr="0094016A" w:rsidRDefault="0094016A" w:rsidP="0094016A">
      <w:pPr>
        <w:autoSpaceDE w:val="0"/>
        <w:spacing w:line="100" w:lineRule="atLeast"/>
        <w:ind w:firstLine="567"/>
        <w:jc w:val="both"/>
        <w:rPr>
          <w:rFonts w:asciiTheme="minorHAnsi" w:hAnsiTheme="minorHAnsi" w:cstheme="minorHAnsi"/>
          <w:sz w:val="22"/>
          <w:szCs w:val="22"/>
        </w:rPr>
      </w:pPr>
      <w:r w:rsidRPr="0094016A">
        <w:rPr>
          <w:rFonts w:asciiTheme="minorHAnsi" w:hAnsiTheme="minorHAnsi" w:cstheme="minorHAnsi"/>
          <w:sz w:val="22"/>
          <w:szCs w:val="22"/>
        </w:rPr>
        <w:t>1) самостійно формулювати проблему дослідження;</w:t>
      </w:r>
    </w:p>
    <w:p w14:paraId="6CF081EE" w14:textId="77777777" w:rsidR="0094016A" w:rsidRPr="0094016A" w:rsidRDefault="0094016A" w:rsidP="0094016A">
      <w:pPr>
        <w:autoSpaceDE w:val="0"/>
        <w:spacing w:line="100" w:lineRule="atLeast"/>
        <w:ind w:firstLine="567"/>
        <w:jc w:val="both"/>
        <w:rPr>
          <w:rFonts w:asciiTheme="minorHAnsi" w:hAnsiTheme="minorHAnsi" w:cstheme="minorHAnsi"/>
          <w:sz w:val="22"/>
          <w:szCs w:val="22"/>
        </w:rPr>
      </w:pPr>
      <w:r w:rsidRPr="0094016A">
        <w:rPr>
          <w:rFonts w:asciiTheme="minorHAnsi" w:hAnsiTheme="minorHAnsi" w:cstheme="minorHAnsi"/>
          <w:sz w:val="22"/>
          <w:szCs w:val="22"/>
        </w:rPr>
        <w:t>2) визначати мету, основні завдання, предмет, об’єкт дослідження;</w:t>
      </w:r>
    </w:p>
    <w:p w14:paraId="61B583C4" w14:textId="77777777" w:rsidR="0094016A" w:rsidRPr="0094016A" w:rsidRDefault="0094016A" w:rsidP="0094016A">
      <w:pPr>
        <w:autoSpaceDE w:val="0"/>
        <w:spacing w:line="100" w:lineRule="atLeast"/>
        <w:ind w:firstLine="567"/>
        <w:jc w:val="both"/>
        <w:rPr>
          <w:rFonts w:asciiTheme="minorHAnsi" w:hAnsiTheme="minorHAnsi" w:cstheme="minorHAnsi"/>
          <w:sz w:val="22"/>
          <w:szCs w:val="22"/>
        </w:rPr>
      </w:pPr>
      <w:r w:rsidRPr="0094016A">
        <w:rPr>
          <w:rFonts w:asciiTheme="minorHAnsi" w:hAnsiTheme="minorHAnsi" w:cstheme="minorHAnsi"/>
          <w:sz w:val="22"/>
          <w:szCs w:val="22"/>
        </w:rPr>
        <w:t>3) здійснювати пошук і добір потрібної наукової інформації;</w:t>
      </w:r>
    </w:p>
    <w:p w14:paraId="360FF0E8" w14:textId="51393CA8" w:rsidR="0094016A" w:rsidRPr="0094016A" w:rsidRDefault="006B2777" w:rsidP="0094016A">
      <w:pPr>
        <w:autoSpaceDE w:val="0"/>
        <w:spacing w:line="100" w:lineRule="atLeast"/>
        <w:ind w:firstLine="567"/>
        <w:jc w:val="both"/>
        <w:rPr>
          <w:rFonts w:asciiTheme="minorHAnsi" w:hAnsiTheme="minorHAnsi" w:cstheme="minorHAnsi"/>
          <w:sz w:val="22"/>
          <w:szCs w:val="22"/>
        </w:rPr>
      </w:pPr>
      <w:r>
        <w:rPr>
          <w:rFonts w:asciiTheme="minorHAnsi" w:hAnsiTheme="minorHAnsi" w:cstheme="minorHAnsi"/>
          <w:sz w:val="22"/>
          <w:szCs w:val="22"/>
        </w:rPr>
        <w:t>4</w:t>
      </w:r>
      <w:r w:rsidR="0094016A" w:rsidRPr="0094016A">
        <w:rPr>
          <w:rFonts w:asciiTheme="minorHAnsi" w:hAnsiTheme="minorHAnsi" w:cstheme="minorHAnsi"/>
          <w:sz w:val="22"/>
          <w:szCs w:val="22"/>
        </w:rPr>
        <w:t>) логічно і аргументовано висловлювати свої думки, пропозиції, робити висновки;</w:t>
      </w:r>
    </w:p>
    <w:p w14:paraId="1C99D145" w14:textId="47070226" w:rsidR="0094016A" w:rsidRPr="0094016A" w:rsidRDefault="006B2777" w:rsidP="0094016A">
      <w:pPr>
        <w:autoSpaceDE w:val="0"/>
        <w:spacing w:line="100" w:lineRule="atLeast"/>
        <w:ind w:firstLine="567"/>
        <w:jc w:val="both"/>
        <w:rPr>
          <w:rFonts w:asciiTheme="minorHAnsi" w:hAnsiTheme="minorHAnsi" w:cstheme="minorHAnsi"/>
          <w:sz w:val="22"/>
          <w:szCs w:val="22"/>
        </w:rPr>
      </w:pPr>
      <w:r>
        <w:rPr>
          <w:rFonts w:asciiTheme="minorHAnsi" w:hAnsiTheme="minorHAnsi" w:cstheme="minorHAnsi"/>
          <w:sz w:val="22"/>
          <w:szCs w:val="22"/>
        </w:rPr>
        <w:t>5</w:t>
      </w:r>
      <w:r w:rsidR="0094016A" w:rsidRPr="0094016A">
        <w:rPr>
          <w:rFonts w:asciiTheme="minorHAnsi" w:hAnsiTheme="minorHAnsi" w:cstheme="minorHAnsi"/>
          <w:sz w:val="22"/>
          <w:szCs w:val="22"/>
        </w:rPr>
        <w:t>) правильно оформлювати науково-довідковий матеріал;</w:t>
      </w:r>
    </w:p>
    <w:p w14:paraId="6B48ABA3" w14:textId="10F6FD64" w:rsidR="0094016A" w:rsidRPr="00A526C6" w:rsidRDefault="006B2777" w:rsidP="00A526C6">
      <w:pPr>
        <w:widowControl w:val="0"/>
        <w:autoSpaceDE w:val="0"/>
        <w:spacing w:line="100" w:lineRule="atLeast"/>
        <w:ind w:firstLine="567"/>
        <w:jc w:val="both"/>
        <w:rPr>
          <w:rFonts w:asciiTheme="minorHAnsi" w:hAnsiTheme="minorHAnsi" w:cstheme="minorHAnsi"/>
          <w:sz w:val="22"/>
          <w:szCs w:val="22"/>
        </w:rPr>
      </w:pPr>
      <w:r>
        <w:rPr>
          <w:rFonts w:asciiTheme="minorHAnsi" w:hAnsiTheme="minorHAnsi" w:cstheme="minorHAnsi"/>
          <w:sz w:val="22"/>
          <w:szCs w:val="22"/>
        </w:rPr>
        <w:t>6</w:t>
      </w:r>
      <w:r w:rsidR="0094016A" w:rsidRPr="0094016A">
        <w:rPr>
          <w:rFonts w:asciiTheme="minorHAnsi" w:hAnsiTheme="minorHAnsi" w:cstheme="minorHAnsi"/>
          <w:sz w:val="22"/>
          <w:szCs w:val="22"/>
        </w:rPr>
        <w:t>) публічно захищати підготовлену роботу (робити наукові повідомлення, відповідати на запитання, захищати свою точку зору тощо).</w:t>
      </w:r>
    </w:p>
    <w:p w14:paraId="6DA26C36" w14:textId="46574B9A" w:rsidR="004A6336" w:rsidRPr="004472C0" w:rsidRDefault="004A6336" w:rsidP="004A6336">
      <w:pPr>
        <w:pStyle w:val="1"/>
        <w:spacing w:line="240" w:lineRule="auto"/>
      </w:pPr>
      <w:proofErr w:type="spellStart"/>
      <w:r w:rsidRPr="004472C0">
        <w:t>Пререквізити</w:t>
      </w:r>
      <w:proofErr w:type="spellEnd"/>
      <w:r w:rsidRPr="004472C0">
        <w:t xml:space="preserve"> та </w:t>
      </w:r>
      <w:proofErr w:type="spellStart"/>
      <w:r w:rsidRPr="004472C0">
        <w:t>постреквізити</w:t>
      </w:r>
      <w:proofErr w:type="spellEnd"/>
      <w:r w:rsidRPr="004472C0">
        <w:t xml:space="preserve"> дисципліни (місце в структурно-логічній схемі навчання за відповідною освітньою програмою)</w:t>
      </w:r>
    </w:p>
    <w:p w14:paraId="072BA12F" w14:textId="77777777" w:rsidR="00BE3024" w:rsidRDefault="00BE3024" w:rsidP="002B3F33">
      <w:pPr>
        <w:ind w:firstLine="567"/>
        <w:jc w:val="both"/>
        <w:rPr>
          <w:rFonts w:asciiTheme="minorHAnsi" w:hAnsiTheme="minorHAnsi" w:cstheme="minorHAnsi"/>
          <w:sz w:val="22"/>
          <w:szCs w:val="22"/>
        </w:rPr>
      </w:pPr>
      <w:r>
        <w:rPr>
          <w:rFonts w:asciiTheme="minorHAnsi" w:hAnsiTheme="minorHAnsi" w:cstheme="minorHAnsi"/>
          <w:sz w:val="22"/>
          <w:szCs w:val="22"/>
        </w:rPr>
        <w:t>Освітній компонент</w:t>
      </w:r>
      <w:r w:rsidR="00B472C1" w:rsidRPr="00B472C1">
        <w:rPr>
          <w:rFonts w:asciiTheme="minorHAnsi" w:hAnsiTheme="minorHAnsi" w:cstheme="minorHAnsi"/>
          <w:sz w:val="22"/>
          <w:szCs w:val="22"/>
        </w:rPr>
        <w:t xml:space="preserve"> «Міждисциплінарна курсова робота. Господарське право і господарське процесуальне право. Трудове право» базується на навчальних дисциплінах: Господарське право, Господарське процесуальне право, Трудове право. </w:t>
      </w:r>
    </w:p>
    <w:p w14:paraId="24577E7D" w14:textId="62D45772" w:rsidR="004A6336" w:rsidRPr="00B472C1" w:rsidRDefault="00B472C1" w:rsidP="002B3F33">
      <w:pPr>
        <w:ind w:firstLine="567"/>
        <w:jc w:val="both"/>
        <w:rPr>
          <w:rFonts w:asciiTheme="minorHAnsi" w:hAnsiTheme="minorHAnsi" w:cstheme="minorHAnsi"/>
          <w:sz w:val="22"/>
          <w:szCs w:val="22"/>
        </w:rPr>
      </w:pPr>
      <w:proofErr w:type="spellStart"/>
      <w:r w:rsidRPr="00B472C1">
        <w:rPr>
          <w:rFonts w:asciiTheme="minorHAnsi" w:hAnsiTheme="minorHAnsi" w:cstheme="minorHAnsi"/>
          <w:sz w:val="22"/>
          <w:szCs w:val="22"/>
        </w:rPr>
        <w:t>Постреквізити</w:t>
      </w:r>
      <w:proofErr w:type="spellEnd"/>
      <w:r w:rsidRPr="00B472C1">
        <w:rPr>
          <w:rFonts w:asciiTheme="minorHAnsi" w:hAnsiTheme="minorHAnsi" w:cstheme="minorHAnsi"/>
          <w:sz w:val="22"/>
          <w:szCs w:val="22"/>
        </w:rPr>
        <w:t>: Курсова робота за тематикою освітньої програми</w:t>
      </w:r>
      <w:r w:rsidR="006B2777">
        <w:rPr>
          <w:rFonts w:asciiTheme="minorHAnsi" w:hAnsiTheme="minorHAnsi" w:cstheme="minorHAnsi"/>
          <w:sz w:val="22"/>
          <w:szCs w:val="22"/>
        </w:rPr>
        <w:t xml:space="preserve"> студент</w:t>
      </w:r>
      <w:r w:rsidRPr="00B472C1">
        <w:rPr>
          <w:rFonts w:asciiTheme="minorHAnsi" w:hAnsiTheme="minorHAnsi" w:cstheme="minorHAnsi"/>
          <w:sz w:val="22"/>
          <w:szCs w:val="22"/>
        </w:rPr>
        <w:t>ів другого (магістерського) рівня освіти.</w:t>
      </w:r>
    </w:p>
    <w:p w14:paraId="162A7A7A" w14:textId="61895947" w:rsidR="00AA6B23" w:rsidRDefault="00AA6B23" w:rsidP="00AA6B23">
      <w:pPr>
        <w:pStyle w:val="1"/>
        <w:spacing w:line="240" w:lineRule="auto"/>
      </w:pPr>
      <w:r w:rsidRPr="004472C0">
        <w:t xml:space="preserve">Зміст </w:t>
      </w:r>
      <w:r>
        <w:t xml:space="preserve">навчальної </w:t>
      </w:r>
      <w:r w:rsidRPr="004472C0">
        <w:t>дисципліни</w:t>
      </w:r>
      <w:r>
        <w:t xml:space="preserve"> </w:t>
      </w:r>
    </w:p>
    <w:p w14:paraId="56F766C6" w14:textId="77777777" w:rsidR="0094016A" w:rsidRPr="0094016A" w:rsidRDefault="0094016A" w:rsidP="0094016A">
      <w:pPr>
        <w:pStyle w:val="12"/>
        <w:widowControl w:val="0"/>
        <w:spacing w:line="100" w:lineRule="atLeast"/>
        <w:ind w:firstLine="567"/>
        <w:jc w:val="both"/>
        <w:rPr>
          <w:rFonts w:asciiTheme="minorHAnsi" w:hAnsiTheme="minorHAnsi" w:cstheme="minorHAnsi"/>
          <w:sz w:val="22"/>
          <w:szCs w:val="22"/>
        </w:rPr>
      </w:pPr>
      <w:r w:rsidRPr="0094016A">
        <w:rPr>
          <w:rFonts w:asciiTheme="minorHAnsi" w:hAnsiTheme="minorHAnsi" w:cstheme="minorHAnsi"/>
          <w:b/>
          <w:bCs/>
          <w:sz w:val="22"/>
          <w:szCs w:val="22"/>
          <w:u w:val="single"/>
        </w:rPr>
        <w:t>Курсова робота має наступні складові</w:t>
      </w:r>
      <w:r w:rsidRPr="0094016A">
        <w:rPr>
          <w:rFonts w:asciiTheme="minorHAnsi" w:hAnsiTheme="minorHAnsi" w:cstheme="minorHAnsi"/>
          <w:sz w:val="22"/>
          <w:szCs w:val="22"/>
        </w:rPr>
        <w:t xml:space="preserve">: </w:t>
      </w:r>
    </w:p>
    <w:p w14:paraId="6C2EA18E" w14:textId="77777777" w:rsidR="0094016A" w:rsidRPr="0094016A" w:rsidRDefault="0094016A" w:rsidP="0094016A">
      <w:pPr>
        <w:pStyle w:val="12"/>
        <w:widowControl w:val="0"/>
        <w:spacing w:line="100" w:lineRule="atLeast"/>
        <w:ind w:firstLine="567"/>
        <w:jc w:val="both"/>
        <w:rPr>
          <w:rFonts w:asciiTheme="minorHAnsi" w:hAnsiTheme="minorHAnsi" w:cstheme="minorHAnsi"/>
          <w:sz w:val="22"/>
          <w:szCs w:val="22"/>
        </w:rPr>
      </w:pPr>
      <w:r w:rsidRPr="0094016A">
        <w:rPr>
          <w:rFonts w:asciiTheme="minorHAnsi" w:hAnsiTheme="minorHAnsi" w:cstheme="minorHAnsi"/>
          <w:sz w:val="22"/>
          <w:szCs w:val="22"/>
        </w:rPr>
        <w:t xml:space="preserve">1) самостійний текст автора (результати дослідження автора, висновки, власні ідеї); </w:t>
      </w:r>
    </w:p>
    <w:p w14:paraId="53F8A671" w14:textId="77777777" w:rsidR="0094016A" w:rsidRPr="0094016A" w:rsidRDefault="0094016A" w:rsidP="0094016A">
      <w:pPr>
        <w:pStyle w:val="12"/>
        <w:widowControl w:val="0"/>
        <w:spacing w:line="100" w:lineRule="atLeast"/>
        <w:ind w:firstLine="567"/>
        <w:jc w:val="both"/>
        <w:rPr>
          <w:rFonts w:asciiTheme="minorHAnsi" w:hAnsiTheme="minorHAnsi" w:cstheme="minorHAnsi"/>
          <w:sz w:val="22"/>
          <w:szCs w:val="22"/>
        </w:rPr>
      </w:pPr>
      <w:r w:rsidRPr="0094016A">
        <w:rPr>
          <w:rFonts w:asciiTheme="minorHAnsi" w:hAnsiTheme="minorHAnsi" w:cstheme="minorHAnsi"/>
          <w:sz w:val="22"/>
          <w:szCs w:val="22"/>
        </w:rPr>
        <w:t xml:space="preserve">2) цитування (дослівне запозичення, оформлене в лапки); </w:t>
      </w:r>
    </w:p>
    <w:p w14:paraId="41116F11" w14:textId="25195DC2" w:rsidR="0094016A" w:rsidRPr="0094016A" w:rsidRDefault="0094016A" w:rsidP="0094016A">
      <w:pPr>
        <w:pStyle w:val="12"/>
        <w:widowControl w:val="0"/>
        <w:spacing w:line="100" w:lineRule="atLeast"/>
        <w:ind w:firstLine="567"/>
        <w:jc w:val="both"/>
        <w:rPr>
          <w:rFonts w:asciiTheme="minorHAnsi" w:hAnsiTheme="minorHAnsi" w:cstheme="minorHAnsi"/>
          <w:sz w:val="22"/>
          <w:szCs w:val="22"/>
        </w:rPr>
      </w:pPr>
      <w:r w:rsidRPr="0094016A">
        <w:rPr>
          <w:rFonts w:asciiTheme="minorHAnsi" w:hAnsiTheme="minorHAnsi" w:cstheme="minorHAnsi"/>
          <w:sz w:val="22"/>
          <w:szCs w:val="22"/>
        </w:rPr>
        <w:t>3) перефразування або узагальнення (скорочення думки зі слів іншого автора або виклад тієї самої інформації, але власними словами).</w:t>
      </w:r>
    </w:p>
    <w:p w14:paraId="1C6B687F" w14:textId="77777777" w:rsidR="0094016A" w:rsidRPr="0094016A" w:rsidRDefault="0094016A" w:rsidP="0094016A">
      <w:pPr>
        <w:spacing w:line="100" w:lineRule="atLeast"/>
        <w:ind w:firstLine="567"/>
        <w:jc w:val="both"/>
        <w:rPr>
          <w:rFonts w:asciiTheme="minorHAnsi" w:hAnsiTheme="minorHAnsi" w:cstheme="minorHAnsi"/>
          <w:b/>
          <w:sz w:val="22"/>
          <w:szCs w:val="22"/>
        </w:rPr>
      </w:pPr>
      <w:r w:rsidRPr="0094016A">
        <w:rPr>
          <w:rFonts w:asciiTheme="minorHAnsi" w:hAnsiTheme="minorHAnsi" w:cstheme="minorHAnsi"/>
          <w:b/>
          <w:sz w:val="22"/>
          <w:szCs w:val="22"/>
        </w:rPr>
        <w:t>Виконання курсової роботи умовно складається з наступних етапів:</w:t>
      </w:r>
    </w:p>
    <w:p w14:paraId="5F949D16" w14:textId="77777777" w:rsidR="0094016A" w:rsidRPr="0094016A" w:rsidRDefault="0094016A" w:rsidP="0094016A">
      <w:pPr>
        <w:numPr>
          <w:ilvl w:val="0"/>
          <w:numId w:val="13"/>
        </w:numPr>
        <w:spacing w:line="100" w:lineRule="atLeast"/>
        <w:ind w:left="0" w:firstLine="567"/>
        <w:jc w:val="both"/>
        <w:rPr>
          <w:rFonts w:asciiTheme="minorHAnsi" w:hAnsiTheme="minorHAnsi" w:cstheme="minorHAnsi"/>
          <w:sz w:val="22"/>
          <w:szCs w:val="22"/>
        </w:rPr>
      </w:pPr>
      <w:r w:rsidRPr="0094016A">
        <w:rPr>
          <w:rFonts w:asciiTheme="minorHAnsi" w:hAnsiTheme="minorHAnsi" w:cstheme="minorHAnsi"/>
          <w:sz w:val="22"/>
          <w:szCs w:val="22"/>
        </w:rPr>
        <w:t xml:space="preserve">вибір теми, </w:t>
      </w:r>
    </w:p>
    <w:p w14:paraId="635B43BC" w14:textId="77777777" w:rsidR="0094016A" w:rsidRPr="0094016A" w:rsidRDefault="0094016A" w:rsidP="0094016A">
      <w:pPr>
        <w:numPr>
          <w:ilvl w:val="0"/>
          <w:numId w:val="13"/>
        </w:numPr>
        <w:suppressAutoHyphens/>
        <w:spacing w:line="100" w:lineRule="atLeast"/>
        <w:ind w:left="0" w:firstLine="567"/>
        <w:jc w:val="both"/>
        <w:rPr>
          <w:rFonts w:asciiTheme="minorHAnsi" w:hAnsiTheme="minorHAnsi" w:cstheme="minorHAnsi"/>
          <w:sz w:val="22"/>
          <w:szCs w:val="22"/>
        </w:rPr>
      </w:pPr>
      <w:r w:rsidRPr="0094016A">
        <w:rPr>
          <w:rFonts w:asciiTheme="minorHAnsi" w:hAnsiTheme="minorHAnsi" w:cstheme="minorHAnsi"/>
          <w:sz w:val="22"/>
          <w:szCs w:val="22"/>
        </w:rPr>
        <w:t xml:space="preserve">підбір і вивчення літератури (нормативних актів, монографій, посібників, статей і практичних матеріалів), </w:t>
      </w:r>
    </w:p>
    <w:p w14:paraId="3F426EF8" w14:textId="77777777" w:rsidR="0094016A" w:rsidRPr="0094016A" w:rsidRDefault="0094016A" w:rsidP="0094016A">
      <w:pPr>
        <w:numPr>
          <w:ilvl w:val="0"/>
          <w:numId w:val="13"/>
        </w:numPr>
        <w:suppressAutoHyphens/>
        <w:spacing w:line="100" w:lineRule="atLeast"/>
        <w:ind w:left="0" w:firstLine="567"/>
        <w:jc w:val="both"/>
        <w:rPr>
          <w:rFonts w:asciiTheme="minorHAnsi" w:hAnsiTheme="minorHAnsi" w:cstheme="minorHAnsi"/>
          <w:sz w:val="22"/>
          <w:szCs w:val="22"/>
        </w:rPr>
      </w:pPr>
      <w:r w:rsidRPr="0094016A">
        <w:rPr>
          <w:rFonts w:asciiTheme="minorHAnsi" w:hAnsiTheme="minorHAnsi" w:cstheme="minorHAnsi"/>
          <w:sz w:val="22"/>
          <w:szCs w:val="22"/>
        </w:rPr>
        <w:t xml:space="preserve">складання плану роботи, </w:t>
      </w:r>
    </w:p>
    <w:p w14:paraId="72A7FA9B" w14:textId="77777777" w:rsidR="0094016A" w:rsidRPr="0094016A" w:rsidRDefault="0094016A" w:rsidP="0094016A">
      <w:pPr>
        <w:numPr>
          <w:ilvl w:val="0"/>
          <w:numId w:val="13"/>
        </w:numPr>
        <w:suppressAutoHyphens/>
        <w:spacing w:line="100" w:lineRule="atLeast"/>
        <w:ind w:left="0" w:firstLine="567"/>
        <w:jc w:val="both"/>
        <w:rPr>
          <w:rFonts w:asciiTheme="minorHAnsi" w:hAnsiTheme="minorHAnsi" w:cstheme="minorHAnsi"/>
          <w:sz w:val="22"/>
          <w:szCs w:val="22"/>
        </w:rPr>
      </w:pPr>
      <w:r w:rsidRPr="0094016A">
        <w:rPr>
          <w:rFonts w:asciiTheme="minorHAnsi" w:hAnsiTheme="minorHAnsi" w:cstheme="minorHAnsi"/>
          <w:sz w:val="22"/>
          <w:szCs w:val="22"/>
        </w:rPr>
        <w:lastRenderedPageBreak/>
        <w:t xml:space="preserve">її написання, </w:t>
      </w:r>
    </w:p>
    <w:p w14:paraId="3145F655" w14:textId="77777777" w:rsidR="0094016A" w:rsidRPr="0094016A" w:rsidRDefault="0094016A" w:rsidP="0094016A">
      <w:pPr>
        <w:numPr>
          <w:ilvl w:val="0"/>
          <w:numId w:val="13"/>
        </w:numPr>
        <w:suppressAutoHyphens/>
        <w:spacing w:line="100" w:lineRule="atLeast"/>
        <w:ind w:left="0" w:firstLine="567"/>
        <w:jc w:val="both"/>
        <w:rPr>
          <w:rFonts w:asciiTheme="minorHAnsi" w:hAnsiTheme="minorHAnsi" w:cstheme="minorHAnsi"/>
          <w:sz w:val="22"/>
          <w:szCs w:val="22"/>
        </w:rPr>
      </w:pPr>
      <w:r w:rsidRPr="0094016A">
        <w:rPr>
          <w:rFonts w:asciiTheme="minorHAnsi" w:hAnsiTheme="minorHAnsi" w:cstheme="minorHAnsi"/>
          <w:sz w:val="22"/>
          <w:szCs w:val="22"/>
        </w:rPr>
        <w:t xml:space="preserve">подання роботи керівникові, </w:t>
      </w:r>
    </w:p>
    <w:p w14:paraId="7933C39C" w14:textId="735BA66A" w:rsidR="00DD27BD" w:rsidRPr="00455E69" w:rsidRDefault="0094016A" w:rsidP="00455E69">
      <w:pPr>
        <w:numPr>
          <w:ilvl w:val="0"/>
          <w:numId w:val="13"/>
        </w:numPr>
        <w:suppressAutoHyphens/>
        <w:spacing w:line="100" w:lineRule="atLeast"/>
        <w:ind w:left="0" w:firstLine="567"/>
        <w:jc w:val="both"/>
        <w:rPr>
          <w:rFonts w:asciiTheme="minorHAnsi" w:hAnsiTheme="minorHAnsi" w:cstheme="minorHAnsi"/>
          <w:sz w:val="22"/>
          <w:szCs w:val="22"/>
        </w:rPr>
      </w:pPr>
      <w:r w:rsidRPr="0094016A">
        <w:rPr>
          <w:rFonts w:asciiTheme="minorHAnsi" w:hAnsiTheme="minorHAnsi" w:cstheme="minorHAnsi"/>
          <w:sz w:val="22"/>
          <w:szCs w:val="22"/>
        </w:rPr>
        <w:t>одержання рецензії й усунення зазначених недоліків.</w:t>
      </w:r>
    </w:p>
    <w:p w14:paraId="51E42EBB" w14:textId="522AB07A" w:rsidR="00DD27BD" w:rsidRPr="00B472C1" w:rsidRDefault="00DD27BD" w:rsidP="00B472C1">
      <w:pPr>
        <w:autoSpaceDE w:val="0"/>
        <w:spacing w:line="100" w:lineRule="atLeast"/>
        <w:ind w:firstLine="567"/>
        <w:jc w:val="both"/>
        <w:rPr>
          <w:rFonts w:asciiTheme="minorHAnsi" w:hAnsiTheme="minorHAnsi" w:cstheme="minorHAnsi"/>
          <w:b/>
          <w:bCs/>
          <w:sz w:val="22"/>
          <w:szCs w:val="22"/>
          <w:u w:val="single"/>
        </w:rPr>
      </w:pPr>
      <w:r w:rsidRPr="00B472C1">
        <w:rPr>
          <w:rFonts w:asciiTheme="minorHAnsi" w:hAnsiTheme="minorHAnsi" w:cstheme="minorHAnsi"/>
          <w:b/>
          <w:bCs/>
          <w:sz w:val="22"/>
          <w:szCs w:val="22"/>
          <w:u w:val="single"/>
        </w:rPr>
        <w:t>Вибір теми курсової роботи</w:t>
      </w:r>
    </w:p>
    <w:p w14:paraId="39E1ADE6" w14:textId="77777777" w:rsidR="00DD27BD" w:rsidRPr="00B472C1" w:rsidRDefault="00DD27BD" w:rsidP="00B472C1">
      <w:pPr>
        <w:widowControl w:val="0"/>
        <w:autoSpaceDE w:val="0"/>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Тематика курсових робіт додається до даних методичних рекомендацій і доводиться до відома здобувачів освітніх послуг  на початку семестру. Здобувач освітніх послуг обирає тему згідно з запропонованого переліку тем курсових робіт і повідомляє номер теми викладачу, що керує виконанням курсової роботи (або студент може запропонувати власну тему, попередньо узгодивши її з викладачем). Обрана тема реєструється у спеціальному журналі на кафедрі. </w:t>
      </w:r>
    </w:p>
    <w:p w14:paraId="21D934F6" w14:textId="77777777" w:rsidR="00DD27BD" w:rsidRPr="00B472C1" w:rsidRDefault="00DD27BD" w:rsidP="00B472C1">
      <w:pPr>
        <w:pStyle w:val="12"/>
        <w:widowControl w:val="0"/>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Вибрані теми реєструються в </w:t>
      </w:r>
      <w:proofErr w:type="spellStart"/>
      <w:r w:rsidRPr="00B472C1">
        <w:rPr>
          <w:rFonts w:asciiTheme="minorHAnsi" w:hAnsiTheme="minorHAnsi" w:cstheme="minorHAnsi"/>
          <w:sz w:val="22"/>
          <w:szCs w:val="22"/>
        </w:rPr>
        <w:t>Гуглформі</w:t>
      </w:r>
      <w:proofErr w:type="spellEnd"/>
      <w:r w:rsidRPr="00B472C1">
        <w:rPr>
          <w:rFonts w:asciiTheme="minorHAnsi" w:hAnsiTheme="minorHAnsi" w:cstheme="minorHAnsi"/>
          <w:sz w:val="22"/>
          <w:szCs w:val="22"/>
        </w:rPr>
        <w:t xml:space="preserve">, що розміщена на сайті кафедри (або у кафедральному Журналі реєстрації курсових робіт): вказується ПІБ здобувача освітніх послуг, номер академічної групи, тема і номер курсової роботи, ПІБ наукового керівника. </w:t>
      </w:r>
    </w:p>
    <w:p w14:paraId="14C6B9C3" w14:textId="58193638" w:rsidR="00DD27BD" w:rsidRDefault="00DD27BD" w:rsidP="00B472C1">
      <w:pPr>
        <w:pStyle w:val="12"/>
        <w:widowControl w:val="0"/>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Після вибору та реєстрації теми курсової роботи здобувач освітніх послуг повинен уважно ознайомитись з методичними рекомендаціями для її виконання та списком рекомендованої літератури, і лише після цього приступити до її виконання.</w:t>
      </w:r>
    </w:p>
    <w:p w14:paraId="26D1242A" w14:textId="1E0C2D0B" w:rsidR="00DD27BD" w:rsidRPr="00B472C1" w:rsidRDefault="00DD27BD" w:rsidP="00B472C1">
      <w:pPr>
        <w:autoSpaceDE w:val="0"/>
        <w:spacing w:line="100" w:lineRule="atLeast"/>
        <w:ind w:firstLine="567"/>
        <w:jc w:val="both"/>
        <w:rPr>
          <w:rFonts w:asciiTheme="minorHAnsi" w:hAnsiTheme="minorHAnsi" w:cstheme="minorHAnsi"/>
          <w:b/>
          <w:bCs/>
          <w:sz w:val="22"/>
          <w:szCs w:val="22"/>
          <w:u w:val="single"/>
        </w:rPr>
      </w:pPr>
      <w:r w:rsidRPr="00B472C1">
        <w:rPr>
          <w:rFonts w:asciiTheme="minorHAnsi" w:hAnsiTheme="minorHAnsi" w:cstheme="minorHAnsi"/>
          <w:b/>
          <w:bCs/>
          <w:sz w:val="22"/>
          <w:szCs w:val="22"/>
          <w:u w:val="single"/>
        </w:rPr>
        <w:t>Підбір і опрацювання літератури та інших джерел</w:t>
      </w:r>
    </w:p>
    <w:p w14:paraId="40652D2F" w14:textId="77777777" w:rsidR="00DD27BD" w:rsidRPr="00B472C1" w:rsidRDefault="00DD27BD" w:rsidP="00B472C1">
      <w:pPr>
        <w:autoSpaceDE w:val="0"/>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Роботу над темою слід починати із загального ознайомлення з нею: прочитати відповідні розділи з підручника, посібника, конспекту лекцій тощо. Після цього самостійно підібрати нормативні акти, спеціальну літературу, матеріали юридичної практики та інші джерела відповідно до теми роботи, узгодити їх з керівником та опрацювати. Обравши тему, здобувач освітніх послуг здійснює самостійний пошук джерел правового регулювання правовідносин, які стосуються теми. Здійснюючи пошук, необхідно пам'ятати про ієрархію  нормативно-правових актів, враховуючи межі їх дії: за колом осіб, за часом, за простором і територією. Положення чинного  законодавства України повинні бути основою, на якій має ґрунтуватись дослідження теми. Здобувач освітніх послуг, який здійснює аналіз норм вітчизняного законодавства, може порівнювати його із нормами законодавства інших країн.</w:t>
      </w:r>
    </w:p>
    <w:p w14:paraId="04833A52" w14:textId="77777777" w:rsidR="00DD27BD" w:rsidRPr="00B472C1" w:rsidRDefault="00DD27BD" w:rsidP="00B472C1">
      <w:pPr>
        <w:autoSpaceDE w:val="0"/>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Підбір джерел здійснюється за рекомендаціями керівника після вивчення бібліографічних покажчиків і каталогів у бібліотеках. Спеціальна література вибірково додається до цих методичних вказівок.</w:t>
      </w:r>
    </w:p>
    <w:p w14:paraId="5BF810D9" w14:textId="25CD95D2" w:rsidR="00DD27BD" w:rsidRPr="00B472C1" w:rsidRDefault="00DD27BD" w:rsidP="00B472C1">
      <w:pPr>
        <w:autoSpaceDE w:val="0"/>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У процесі вивчення літератури слід робити виписки і записи, поступово групуючи матеріали з окремих питань.</w:t>
      </w:r>
    </w:p>
    <w:p w14:paraId="56AB3770" w14:textId="5B6BD900" w:rsidR="00DD27BD" w:rsidRPr="00B472C1" w:rsidRDefault="00DD27BD" w:rsidP="00B472C1">
      <w:pPr>
        <w:suppressAutoHyphens/>
        <w:autoSpaceDE w:val="0"/>
        <w:spacing w:line="100" w:lineRule="atLeast"/>
        <w:ind w:firstLine="567"/>
        <w:jc w:val="both"/>
        <w:rPr>
          <w:rFonts w:asciiTheme="minorHAnsi" w:hAnsiTheme="minorHAnsi" w:cstheme="minorHAnsi"/>
          <w:b/>
          <w:bCs/>
          <w:sz w:val="22"/>
          <w:szCs w:val="22"/>
          <w:u w:val="single"/>
        </w:rPr>
      </w:pPr>
      <w:r w:rsidRPr="00B472C1">
        <w:rPr>
          <w:rFonts w:asciiTheme="minorHAnsi" w:hAnsiTheme="minorHAnsi" w:cstheme="minorHAnsi"/>
          <w:b/>
          <w:bCs/>
          <w:sz w:val="22"/>
          <w:szCs w:val="22"/>
          <w:u w:val="single"/>
        </w:rPr>
        <w:t>Підготовка курсової роботи</w:t>
      </w:r>
    </w:p>
    <w:p w14:paraId="017A9F07" w14:textId="77777777" w:rsidR="00DD27BD" w:rsidRPr="00B472C1" w:rsidRDefault="00DD27BD" w:rsidP="00B472C1">
      <w:pPr>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Процес виконання курсової роботи поділяється на наступні етапи:</w:t>
      </w:r>
    </w:p>
    <w:p w14:paraId="58339321" w14:textId="77777777" w:rsidR="00DD27BD" w:rsidRPr="00B472C1" w:rsidRDefault="00DD27BD" w:rsidP="00B472C1">
      <w:pPr>
        <w:tabs>
          <w:tab w:val="left" w:pos="720"/>
        </w:tabs>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1) вибір теми курсової роботи;</w:t>
      </w:r>
    </w:p>
    <w:p w14:paraId="4DA02CAF" w14:textId="77777777" w:rsidR="00DD27BD" w:rsidRPr="00B472C1" w:rsidRDefault="00DD27BD" w:rsidP="00B472C1">
      <w:pPr>
        <w:tabs>
          <w:tab w:val="left" w:pos="720"/>
        </w:tabs>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2) формування інформаційної та статистичної бази написання роботи;</w:t>
      </w:r>
    </w:p>
    <w:p w14:paraId="14DF16C2" w14:textId="77777777" w:rsidR="00DD27BD" w:rsidRPr="00B472C1" w:rsidRDefault="00DD27BD" w:rsidP="00B472C1">
      <w:pPr>
        <w:tabs>
          <w:tab w:val="left" w:pos="720"/>
        </w:tabs>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3) складання плану роботи;</w:t>
      </w:r>
    </w:p>
    <w:p w14:paraId="4D78DA81" w14:textId="77777777" w:rsidR="00DD27BD" w:rsidRPr="00B472C1" w:rsidRDefault="00DD27BD" w:rsidP="00B472C1">
      <w:pPr>
        <w:tabs>
          <w:tab w:val="left" w:pos="720"/>
        </w:tabs>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4) формування тексту роботи;</w:t>
      </w:r>
    </w:p>
    <w:p w14:paraId="30637263" w14:textId="77777777" w:rsidR="00DD27BD" w:rsidRPr="00B472C1" w:rsidRDefault="00DD27BD" w:rsidP="00B472C1">
      <w:pPr>
        <w:tabs>
          <w:tab w:val="left" w:pos="720"/>
        </w:tabs>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5) оформлення роботи;</w:t>
      </w:r>
    </w:p>
    <w:p w14:paraId="72280C8A" w14:textId="77777777" w:rsidR="00DD27BD" w:rsidRPr="00B472C1" w:rsidRDefault="00DD27BD" w:rsidP="00B472C1">
      <w:pPr>
        <w:tabs>
          <w:tab w:val="left" w:pos="720"/>
        </w:tabs>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6) захист курсової роботи.</w:t>
      </w:r>
    </w:p>
    <w:p w14:paraId="0575FC67" w14:textId="77777777" w:rsidR="00DD27BD" w:rsidRPr="00B472C1" w:rsidRDefault="00DD27BD" w:rsidP="00B472C1">
      <w:pPr>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При виборі теми курсової роботи слід враховувати її актуальність та важливість для </w:t>
      </w:r>
      <w:proofErr w:type="spellStart"/>
      <w:r w:rsidRPr="00B472C1">
        <w:rPr>
          <w:rFonts w:asciiTheme="minorHAnsi" w:hAnsiTheme="minorHAnsi" w:cstheme="minorHAnsi"/>
          <w:sz w:val="22"/>
          <w:szCs w:val="22"/>
        </w:rPr>
        <w:t>правозастосувальної</w:t>
      </w:r>
      <w:proofErr w:type="spellEnd"/>
      <w:r w:rsidRPr="00B472C1">
        <w:rPr>
          <w:rFonts w:asciiTheme="minorHAnsi" w:hAnsiTheme="minorHAnsi" w:cstheme="minorHAnsi"/>
          <w:sz w:val="22"/>
          <w:szCs w:val="22"/>
        </w:rPr>
        <w:t xml:space="preserve"> практики, а також рівень законодавчого забезпечення з огляду на те, що періодично вносяться зміни і доповнення до законодавчих і підзаконних актів.</w:t>
      </w:r>
    </w:p>
    <w:p w14:paraId="0A28189C" w14:textId="2D21BD6A" w:rsidR="00DD27BD" w:rsidRPr="00B472C1" w:rsidRDefault="00DD27BD" w:rsidP="00B472C1">
      <w:pPr>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 У процесі підготовки до написання курсової роботи підбираються та вивчаються нормативно-правові та літературні джерела, складається бібліографія. Пошук джерел здійснюється за допомогою бібліотечних каталогів (систематичного, алфавітного), реферативних та наукових журналів, бібліографічних довідників, засобів Інтернету. Особливу увагу слід приділити періодичним виданням, роз’ясненням Конституційного Суду, постановам пленуму Верховного Суду, вивченню іноземних джерел.</w:t>
      </w:r>
    </w:p>
    <w:p w14:paraId="4C0B2E7A" w14:textId="10F7D5D9" w:rsidR="00DD27BD" w:rsidRPr="00B472C1" w:rsidRDefault="00DD27BD" w:rsidP="00B472C1">
      <w:pPr>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Попереднє вивчення нормативно-правових актів і літературних джерел з теми курсової роботи є основою для складання плану роботи.</w:t>
      </w:r>
    </w:p>
    <w:p w14:paraId="6402E964" w14:textId="77777777" w:rsidR="00DD27BD" w:rsidRPr="00B472C1" w:rsidRDefault="00DD27BD" w:rsidP="00B472C1">
      <w:pPr>
        <w:spacing w:line="100" w:lineRule="atLeast"/>
        <w:ind w:firstLine="567"/>
        <w:jc w:val="both"/>
        <w:rPr>
          <w:rFonts w:asciiTheme="minorHAnsi" w:hAnsiTheme="minorHAnsi" w:cstheme="minorHAnsi"/>
          <w:sz w:val="22"/>
          <w:szCs w:val="22"/>
        </w:rPr>
      </w:pPr>
      <w:r w:rsidRPr="00B472C1">
        <w:rPr>
          <w:rFonts w:asciiTheme="minorHAnsi" w:hAnsiTheme="minorHAnsi" w:cstheme="minorHAnsi"/>
          <w:b/>
          <w:bCs/>
          <w:sz w:val="22"/>
          <w:szCs w:val="22"/>
          <w:u w:val="single"/>
        </w:rPr>
        <w:t>План курсової роботи включає в себе</w:t>
      </w:r>
      <w:r w:rsidRPr="00B472C1">
        <w:rPr>
          <w:rFonts w:asciiTheme="minorHAnsi" w:hAnsiTheme="minorHAnsi" w:cstheme="minorHAnsi"/>
          <w:sz w:val="22"/>
          <w:szCs w:val="22"/>
        </w:rPr>
        <w:t>:</w:t>
      </w:r>
    </w:p>
    <w:p w14:paraId="5EC090D2" w14:textId="77777777" w:rsidR="00DD27BD" w:rsidRPr="00B472C1" w:rsidRDefault="00DD27BD" w:rsidP="00B472C1">
      <w:pPr>
        <w:spacing w:line="100" w:lineRule="atLeast"/>
        <w:ind w:firstLine="567"/>
        <w:jc w:val="both"/>
        <w:rPr>
          <w:rFonts w:asciiTheme="minorHAnsi" w:hAnsiTheme="minorHAnsi" w:cstheme="minorHAnsi"/>
          <w:i/>
          <w:iCs/>
          <w:sz w:val="22"/>
          <w:szCs w:val="22"/>
        </w:rPr>
      </w:pPr>
      <w:r w:rsidRPr="00B472C1">
        <w:rPr>
          <w:rFonts w:asciiTheme="minorHAnsi" w:hAnsiTheme="minorHAnsi" w:cstheme="minorHAnsi"/>
          <w:i/>
          <w:iCs/>
          <w:sz w:val="22"/>
          <w:szCs w:val="22"/>
        </w:rPr>
        <w:t xml:space="preserve">Вступ </w:t>
      </w:r>
    </w:p>
    <w:p w14:paraId="1C80ACEC" w14:textId="77777777" w:rsidR="00DD27BD" w:rsidRPr="00B472C1" w:rsidRDefault="00DD27BD" w:rsidP="00B472C1">
      <w:pPr>
        <w:spacing w:line="100" w:lineRule="atLeast"/>
        <w:ind w:firstLine="567"/>
        <w:jc w:val="both"/>
        <w:rPr>
          <w:rFonts w:asciiTheme="minorHAnsi" w:hAnsiTheme="minorHAnsi" w:cstheme="minorHAnsi"/>
          <w:sz w:val="22"/>
          <w:szCs w:val="22"/>
        </w:rPr>
      </w:pPr>
      <w:r w:rsidRPr="00B472C1">
        <w:rPr>
          <w:rFonts w:asciiTheme="minorHAnsi" w:hAnsiTheme="minorHAnsi" w:cstheme="minorHAnsi"/>
          <w:i/>
          <w:iCs/>
          <w:sz w:val="22"/>
          <w:szCs w:val="22"/>
        </w:rPr>
        <w:t>І Розділ</w:t>
      </w:r>
      <w:r w:rsidRPr="00B472C1">
        <w:rPr>
          <w:rFonts w:asciiTheme="minorHAnsi" w:hAnsiTheme="minorHAnsi" w:cstheme="minorHAnsi"/>
          <w:sz w:val="22"/>
          <w:szCs w:val="22"/>
        </w:rPr>
        <w:t xml:space="preserve"> – дається суспільно-політична характеристика питання, що розглядається, характеристика теоретичних основ об’єкта дослідження, а також актуальність теми.</w:t>
      </w:r>
    </w:p>
    <w:p w14:paraId="0F768B0A" w14:textId="77777777" w:rsidR="00DD27BD" w:rsidRPr="00B472C1" w:rsidRDefault="00DD27BD" w:rsidP="00B472C1">
      <w:pPr>
        <w:spacing w:line="100" w:lineRule="atLeast"/>
        <w:ind w:firstLine="567"/>
        <w:jc w:val="both"/>
        <w:rPr>
          <w:rFonts w:asciiTheme="minorHAnsi" w:hAnsiTheme="minorHAnsi" w:cstheme="minorHAnsi"/>
          <w:sz w:val="22"/>
          <w:szCs w:val="22"/>
        </w:rPr>
      </w:pPr>
      <w:r w:rsidRPr="00B472C1">
        <w:rPr>
          <w:rFonts w:asciiTheme="minorHAnsi" w:hAnsiTheme="minorHAnsi" w:cstheme="minorHAnsi"/>
          <w:i/>
          <w:iCs/>
          <w:sz w:val="22"/>
          <w:szCs w:val="22"/>
        </w:rPr>
        <w:t>ІІ Розділ</w:t>
      </w:r>
      <w:r w:rsidRPr="00B472C1">
        <w:rPr>
          <w:rFonts w:asciiTheme="minorHAnsi" w:hAnsiTheme="minorHAnsi" w:cstheme="minorHAnsi"/>
          <w:sz w:val="22"/>
          <w:szCs w:val="22"/>
        </w:rPr>
        <w:t xml:space="preserve"> – подається аналіз проблеми, розкривається її практична значимість та сучасний стан проблем (проблеми).</w:t>
      </w:r>
    </w:p>
    <w:p w14:paraId="51C0C60A" w14:textId="77777777" w:rsidR="00DD27BD" w:rsidRPr="00B472C1" w:rsidRDefault="00DD27BD" w:rsidP="00B472C1">
      <w:pPr>
        <w:spacing w:line="100" w:lineRule="atLeast"/>
        <w:ind w:firstLine="567"/>
        <w:jc w:val="both"/>
        <w:rPr>
          <w:rFonts w:asciiTheme="minorHAnsi" w:hAnsiTheme="minorHAnsi" w:cstheme="minorHAnsi"/>
          <w:sz w:val="22"/>
          <w:szCs w:val="22"/>
        </w:rPr>
      </w:pPr>
      <w:r w:rsidRPr="00B472C1">
        <w:rPr>
          <w:rFonts w:asciiTheme="minorHAnsi" w:hAnsiTheme="minorHAnsi" w:cstheme="minorHAnsi"/>
          <w:i/>
          <w:iCs/>
          <w:sz w:val="22"/>
          <w:szCs w:val="22"/>
        </w:rPr>
        <w:t>ІІІ Розділ</w:t>
      </w:r>
      <w:r w:rsidRPr="00B472C1">
        <w:rPr>
          <w:rFonts w:asciiTheme="minorHAnsi" w:hAnsiTheme="minorHAnsi" w:cstheme="minorHAnsi"/>
          <w:sz w:val="22"/>
          <w:szCs w:val="22"/>
        </w:rPr>
        <w:t xml:space="preserve"> – центральна частина роботи. Аналізується викладення положень курсової роботи в підручниках, посібниках, науковій літературі, положень змісту відповідних нормативно-правових актів, судової практики. Необхідно наводити позицію студента щодо питань, з яких є різні позиції окремих </w:t>
      </w:r>
      <w:r w:rsidRPr="00B472C1">
        <w:rPr>
          <w:rFonts w:asciiTheme="minorHAnsi" w:hAnsiTheme="minorHAnsi" w:cstheme="minorHAnsi"/>
          <w:sz w:val="22"/>
          <w:szCs w:val="22"/>
        </w:rPr>
        <w:lastRenderedPageBreak/>
        <w:t>авторів. Обов’язково необхідно посилатися на джерело запозичення тексту курсової роботи або виказаної позиції автора щодо спірних питань, які розглядаються в курсовій роботі.</w:t>
      </w:r>
    </w:p>
    <w:p w14:paraId="4DAD17C6" w14:textId="2490B85F" w:rsidR="00DD27BD" w:rsidRPr="00B472C1" w:rsidRDefault="00DD27BD" w:rsidP="00B472C1">
      <w:pPr>
        <w:spacing w:line="100" w:lineRule="atLeast"/>
        <w:ind w:firstLine="567"/>
        <w:jc w:val="both"/>
        <w:rPr>
          <w:rFonts w:asciiTheme="minorHAnsi" w:hAnsiTheme="minorHAnsi" w:cstheme="minorHAnsi"/>
          <w:sz w:val="22"/>
          <w:szCs w:val="22"/>
        </w:rPr>
      </w:pPr>
      <w:r w:rsidRPr="00B472C1">
        <w:rPr>
          <w:rFonts w:asciiTheme="minorHAnsi" w:hAnsiTheme="minorHAnsi" w:cstheme="minorHAnsi"/>
          <w:i/>
          <w:iCs/>
          <w:sz w:val="22"/>
          <w:szCs w:val="22"/>
        </w:rPr>
        <w:t>Висновки</w:t>
      </w:r>
      <w:r w:rsidRPr="00B472C1">
        <w:rPr>
          <w:rFonts w:asciiTheme="minorHAnsi" w:hAnsiTheme="minorHAnsi" w:cstheme="minorHAnsi"/>
          <w:sz w:val="22"/>
          <w:szCs w:val="22"/>
        </w:rPr>
        <w:t>.</w:t>
      </w:r>
    </w:p>
    <w:p w14:paraId="5EFDD8B2" w14:textId="77777777" w:rsidR="00455E69" w:rsidRPr="00B472C1" w:rsidRDefault="00455E69" w:rsidP="00B472C1">
      <w:pPr>
        <w:spacing w:line="100" w:lineRule="atLeast"/>
        <w:ind w:firstLine="567"/>
        <w:jc w:val="both"/>
        <w:rPr>
          <w:rFonts w:asciiTheme="minorHAnsi" w:hAnsiTheme="minorHAnsi" w:cstheme="minorHAnsi"/>
          <w:sz w:val="22"/>
          <w:szCs w:val="22"/>
        </w:rPr>
      </w:pPr>
    </w:p>
    <w:p w14:paraId="0475EC29" w14:textId="77777777" w:rsidR="00DD27BD" w:rsidRPr="00B472C1" w:rsidRDefault="00DD27BD" w:rsidP="00B472C1">
      <w:pPr>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Текст курсової роботи повинен бути відредагованим, стилістично витриманим у відповідності до вимог наукового дослідження. </w:t>
      </w:r>
    </w:p>
    <w:p w14:paraId="3AF1A395" w14:textId="77777777" w:rsidR="00DD27BD" w:rsidRPr="00B472C1" w:rsidRDefault="00DD27BD" w:rsidP="00B472C1">
      <w:pPr>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Здобувач освітніх послуг має розуміти, що оскільки це робота юридичного спрямування, то й мова викладу має бути конкретною, із застосуванням юридичних термінів, логічною, витриманою. Не можна перетворювати роботу на публіцистичну статтю чи художній твір.</w:t>
      </w:r>
    </w:p>
    <w:p w14:paraId="631D57EE" w14:textId="77777777" w:rsidR="00DD27BD" w:rsidRPr="00B472C1" w:rsidRDefault="00DD27BD" w:rsidP="00B472C1">
      <w:pPr>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Виконана курсова робота повинна бути оформлена відповідно до вимог, які викладені в цих методичних рекомендаціях, і у встановлений строк передається на кафедру для реєстрації і подальшого рецензування науковим керівником.</w:t>
      </w:r>
    </w:p>
    <w:p w14:paraId="77C32644" w14:textId="77777777" w:rsidR="00DD27BD" w:rsidRPr="00B472C1" w:rsidRDefault="00DD27BD" w:rsidP="00B472C1">
      <w:pPr>
        <w:widowControl w:val="0"/>
        <w:spacing w:line="100" w:lineRule="atLeast"/>
        <w:ind w:firstLine="567"/>
        <w:jc w:val="both"/>
        <w:rPr>
          <w:rFonts w:asciiTheme="minorHAnsi" w:hAnsiTheme="minorHAnsi" w:cstheme="minorHAnsi"/>
          <w:sz w:val="22"/>
          <w:szCs w:val="22"/>
        </w:rPr>
      </w:pPr>
      <w:r w:rsidRPr="00B472C1">
        <w:rPr>
          <w:rFonts w:asciiTheme="minorHAnsi" w:hAnsiTheme="minorHAnsi" w:cstheme="minorHAnsi"/>
          <w:sz w:val="22"/>
          <w:szCs w:val="22"/>
        </w:rPr>
        <w:t>Захист курсової роботи здійснюється прилюдно за присутністю всіх студентів навчальної групи. Сам захист приймає комісія у складі наукових керівників, що курують процес виконання курсової роботи. Процедура захисту передбачає стислий виклад здобувачем освітніх послуг головних проблем дослідження та шляхи їх вирішення, обговорення основних результатів. До захисту студент знайомиться з рецензією наукового керівника і готується аргументовано відповісти на подані ним зауваження. Оцінка вноситься у відомість та залікову книжку студента і перегляду (</w:t>
      </w:r>
      <w:proofErr w:type="spellStart"/>
      <w:r w:rsidRPr="00B472C1">
        <w:rPr>
          <w:rFonts w:asciiTheme="minorHAnsi" w:hAnsiTheme="minorHAnsi" w:cstheme="minorHAnsi"/>
          <w:sz w:val="22"/>
          <w:szCs w:val="22"/>
        </w:rPr>
        <w:t>перезахисту</w:t>
      </w:r>
      <w:proofErr w:type="spellEnd"/>
      <w:r w:rsidRPr="00B472C1">
        <w:rPr>
          <w:rFonts w:asciiTheme="minorHAnsi" w:hAnsiTheme="minorHAnsi" w:cstheme="minorHAnsi"/>
          <w:sz w:val="22"/>
          <w:szCs w:val="22"/>
        </w:rPr>
        <w:t xml:space="preserve">) не підлягає (крім випадків в разі захисту на оцінку «незадовільно»). </w:t>
      </w:r>
    </w:p>
    <w:p w14:paraId="149FF29F" w14:textId="77777777" w:rsidR="00DD27BD" w:rsidRPr="00B472C1" w:rsidRDefault="00DD27BD" w:rsidP="00B472C1">
      <w:pPr>
        <w:widowControl w:val="0"/>
        <w:ind w:firstLine="567"/>
        <w:jc w:val="both"/>
        <w:rPr>
          <w:rFonts w:asciiTheme="minorHAnsi" w:hAnsiTheme="minorHAnsi" w:cstheme="minorHAnsi"/>
          <w:sz w:val="22"/>
          <w:szCs w:val="22"/>
        </w:rPr>
      </w:pPr>
      <w:r w:rsidRPr="00B472C1">
        <w:rPr>
          <w:rFonts w:asciiTheme="minorHAnsi" w:hAnsiTheme="minorHAnsi" w:cstheme="minorHAnsi"/>
          <w:sz w:val="22"/>
          <w:szCs w:val="22"/>
        </w:rPr>
        <w:t>Зміст курсової роботи повинен відповідати обраній темі та складеному плану.</w:t>
      </w:r>
    </w:p>
    <w:p w14:paraId="572B713D" w14:textId="77777777" w:rsidR="00DD27BD" w:rsidRPr="00B472C1" w:rsidRDefault="00DD27BD" w:rsidP="00B472C1">
      <w:pPr>
        <w:pStyle w:val="12"/>
        <w:widowControl w:val="0"/>
        <w:ind w:firstLine="567"/>
        <w:jc w:val="both"/>
        <w:rPr>
          <w:rFonts w:asciiTheme="minorHAnsi" w:hAnsiTheme="minorHAnsi" w:cstheme="minorHAnsi"/>
          <w:b/>
          <w:i/>
          <w:sz w:val="22"/>
          <w:szCs w:val="22"/>
        </w:rPr>
      </w:pPr>
    </w:p>
    <w:p w14:paraId="38A402D5" w14:textId="77777777" w:rsidR="00DD27BD" w:rsidRPr="00B472C1" w:rsidRDefault="00DD27BD" w:rsidP="00B472C1">
      <w:pPr>
        <w:pStyle w:val="12"/>
        <w:widowControl w:val="0"/>
        <w:ind w:firstLine="567"/>
        <w:jc w:val="both"/>
        <w:rPr>
          <w:rFonts w:asciiTheme="minorHAnsi" w:hAnsiTheme="minorHAnsi" w:cstheme="minorHAnsi"/>
          <w:b/>
          <w:i/>
          <w:sz w:val="22"/>
          <w:szCs w:val="22"/>
        </w:rPr>
      </w:pPr>
      <w:r w:rsidRPr="00B472C1">
        <w:rPr>
          <w:rFonts w:asciiTheme="minorHAnsi" w:hAnsiTheme="minorHAnsi" w:cstheme="minorHAnsi"/>
          <w:b/>
          <w:i/>
          <w:sz w:val="22"/>
          <w:szCs w:val="22"/>
        </w:rPr>
        <w:t>Курсова робота повинна складатися з титульного аркушу, анотації, плану, вступу, основної частини, висновків, списку використаної літератури</w:t>
      </w:r>
      <w:r w:rsidRPr="00B472C1">
        <w:rPr>
          <w:rFonts w:asciiTheme="minorHAnsi" w:hAnsiTheme="minorHAnsi" w:cstheme="minorHAnsi"/>
          <w:b/>
          <w:i/>
          <w:sz w:val="22"/>
          <w:szCs w:val="22"/>
          <w:lang w:val="ru-RU"/>
        </w:rPr>
        <w:t xml:space="preserve"> (</w:t>
      </w:r>
      <w:r w:rsidRPr="00B472C1">
        <w:rPr>
          <w:rFonts w:asciiTheme="minorHAnsi" w:hAnsiTheme="minorHAnsi" w:cstheme="minorHAnsi"/>
          <w:b/>
          <w:i/>
          <w:sz w:val="22"/>
          <w:szCs w:val="22"/>
        </w:rPr>
        <w:t>джерел</w:t>
      </w:r>
      <w:r w:rsidRPr="00B472C1">
        <w:rPr>
          <w:rFonts w:asciiTheme="minorHAnsi" w:hAnsiTheme="minorHAnsi" w:cstheme="minorHAnsi"/>
          <w:b/>
          <w:i/>
          <w:sz w:val="22"/>
          <w:szCs w:val="22"/>
          <w:lang w:val="ru-RU"/>
        </w:rPr>
        <w:t>)</w:t>
      </w:r>
      <w:r w:rsidRPr="00B472C1">
        <w:rPr>
          <w:rFonts w:asciiTheme="minorHAnsi" w:hAnsiTheme="minorHAnsi" w:cstheme="minorHAnsi"/>
          <w:b/>
          <w:i/>
          <w:sz w:val="22"/>
          <w:szCs w:val="22"/>
        </w:rPr>
        <w:t xml:space="preserve"> і додатків.</w:t>
      </w:r>
    </w:p>
    <w:p w14:paraId="070D7EC6" w14:textId="77777777" w:rsidR="00DD27BD" w:rsidRPr="00B472C1" w:rsidRDefault="00DD27BD" w:rsidP="00B472C1">
      <w:pPr>
        <w:pStyle w:val="12"/>
        <w:widowControl w:val="0"/>
        <w:ind w:firstLine="567"/>
        <w:jc w:val="both"/>
        <w:rPr>
          <w:rFonts w:asciiTheme="minorHAnsi" w:hAnsiTheme="minorHAnsi" w:cstheme="minorHAnsi"/>
          <w:b/>
          <w:i/>
          <w:sz w:val="22"/>
          <w:szCs w:val="22"/>
        </w:rPr>
      </w:pPr>
    </w:p>
    <w:p w14:paraId="2BC519CB" w14:textId="77777777" w:rsidR="00DD27BD" w:rsidRPr="00B472C1" w:rsidRDefault="00DD27BD" w:rsidP="00B472C1">
      <w:pPr>
        <w:pStyle w:val="12"/>
        <w:widowControl w:val="0"/>
        <w:ind w:firstLine="567"/>
        <w:jc w:val="both"/>
        <w:rPr>
          <w:rFonts w:asciiTheme="minorHAnsi" w:hAnsiTheme="minorHAnsi" w:cstheme="minorHAnsi"/>
          <w:b/>
          <w:i/>
          <w:sz w:val="22"/>
          <w:szCs w:val="22"/>
        </w:rPr>
      </w:pPr>
      <w:r w:rsidRPr="00B472C1">
        <w:rPr>
          <w:rFonts w:asciiTheme="minorHAnsi" w:hAnsiTheme="minorHAnsi" w:cstheme="minorHAnsi"/>
          <w:b/>
          <w:sz w:val="22"/>
          <w:szCs w:val="22"/>
          <w:u w:val="single"/>
        </w:rPr>
        <w:t>1.Титульний аркуш</w:t>
      </w:r>
      <w:r w:rsidRPr="00B472C1">
        <w:rPr>
          <w:rFonts w:asciiTheme="minorHAnsi" w:hAnsiTheme="minorHAnsi" w:cstheme="minorHAnsi"/>
          <w:sz w:val="22"/>
          <w:szCs w:val="22"/>
        </w:rPr>
        <w:t xml:space="preserve"> як перша сторінка роботи повинен містити наступні реквізити: назви навчального закладу, факультету, кафедри, теми роботи, прізвище, ім’я, по - батькові автора, факультет, курс і номер його групи, прізвище, ініціали, науковий ступінь і вчене звання керівника, місце й рік виконання роботи. </w:t>
      </w:r>
      <w:r w:rsidRPr="00B472C1">
        <w:rPr>
          <w:rFonts w:asciiTheme="minorHAnsi" w:hAnsiTheme="minorHAnsi" w:cstheme="minorHAnsi"/>
          <w:b/>
          <w:bCs/>
          <w:sz w:val="22"/>
          <w:szCs w:val="22"/>
        </w:rPr>
        <w:t>Важливо! Титульний аркуш не нумерується</w:t>
      </w:r>
      <w:r w:rsidRPr="00B472C1">
        <w:rPr>
          <w:rFonts w:asciiTheme="minorHAnsi" w:hAnsiTheme="minorHAnsi" w:cstheme="minorHAnsi"/>
          <w:sz w:val="22"/>
          <w:szCs w:val="22"/>
        </w:rPr>
        <w:t>.</w:t>
      </w:r>
    </w:p>
    <w:p w14:paraId="437B4C80" w14:textId="77777777" w:rsidR="00DD27BD" w:rsidRPr="00B472C1" w:rsidRDefault="00DD27BD" w:rsidP="00B472C1">
      <w:pPr>
        <w:pStyle w:val="12"/>
        <w:widowControl w:val="0"/>
        <w:ind w:firstLine="567"/>
        <w:jc w:val="both"/>
        <w:rPr>
          <w:rFonts w:asciiTheme="minorHAnsi" w:hAnsiTheme="minorHAnsi" w:cstheme="minorHAnsi"/>
          <w:b/>
          <w:bCs/>
          <w:sz w:val="22"/>
          <w:szCs w:val="22"/>
          <w:u w:val="single"/>
        </w:rPr>
      </w:pPr>
    </w:p>
    <w:p w14:paraId="6C32967A" w14:textId="77777777"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b/>
          <w:bCs/>
          <w:sz w:val="22"/>
          <w:szCs w:val="22"/>
          <w:u w:val="single"/>
        </w:rPr>
        <w:t>2. Анотація</w:t>
      </w:r>
      <w:r w:rsidRPr="00B472C1">
        <w:rPr>
          <w:rFonts w:asciiTheme="minorHAnsi" w:hAnsiTheme="minorHAnsi" w:cstheme="minorHAnsi"/>
          <w:sz w:val="22"/>
          <w:szCs w:val="22"/>
        </w:rPr>
        <w:t xml:space="preserve"> (стисла презентація курсової роботи українською та англійською мовою). </w:t>
      </w:r>
      <w:r w:rsidRPr="00B472C1">
        <w:rPr>
          <w:rFonts w:asciiTheme="minorHAnsi" w:hAnsiTheme="minorHAnsi" w:cstheme="minorHAnsi"/>
          <w:b/>
          <w:bCs/>
          <w:sz w:val="22"/>
          <w:szCs w:val="22"/>
        </w:rPr>
        <w:t>Сторінка не нумерується</w:t>
      </w:r>
      <w:r w:rsidRPr="00B472C1">
        <w:rPr>
          <w:rFonts w:asciiTheme="minorHAnsi" w:hAnsiTheme="minorHAnsi" w:cstheme="minorHAnsi"/>
          <w:sz w:val="22"/>
          <w:szCs w:val="22"/>
        </w:rPr>
        <w:t>. Приклад анотації додається:</w:t>
      </w:r>
    </w:p>
    <w:p w14:paraId="6BC3A733" w14:textId="77777777" w:rsidR="00DD27BD" w:rsidRPr="00B472C1" w:rsidRDefault="00DD27BD" w:rsidP="00B472C1">
      <w:pPr>
        <w:pStyle w:val="12"/>
        <w:widowControl w:val="0"/>
        <w:ind w:firstLine="567"/>
        <w:jc w:val="both"/>
        <w:rPr>
          <w:rFonts w:asciiTheme="minorHAnsi" w:hAnsiTheme="minorHAnsi" w:cstheme="minorHAnsi"/>
          <w:b/>
          <w:sz w:val="22"/>
          <w:szCs w:val="22"/>
        </w:rPr>
      </w:pPr>
    </w:p>
    <w:p w14:paraId="4BF24A7C" w14:textId="77777777" w:rsidR="00DD27BD" w:rsidRPr="00B472C1" w:rsidRDefault="00DD27BD" w:rsidP="00B472C1">
      <w:pPr>
        <w:pStyle w:val="12"/>
        <w:widowControl w:val="0"/>
        <w:ind w:firstLine="567"/>
        <w:jc w:val="both"/>
        <w:rPr>
          <w:rFonts w:asciiTheme="minorHAnsi" w:hAnsiTheme="minorHAnsi" w:cstheme="minorHAnsi"/>
          <w:b/>
          <w:sz w:val="22"/>
          <w:szCs w:val="22"/>
        </w:rPr>
      </w:pPr>
      <w:r w:rsidRPr="00B472C1">
        <w:rPr>
          <w:rFonts w:asciiTheme="minorHAnsi" w:hAnsiTheme="minorHAnsi" w:cstheme="minorHAnsi"/>
          <w:b/>
          <w:sz w:val="22"/>
          <w:szCs w:val="22"/>
        </w:rPr>
        <w:t xml:space="preserve">Гарбузова А.Ю. </w:t>
      </w:r>
      <w:r w:rsidRPr="00B472C1">
        <w:rPr>
          <w:rFonts w:asciiTheme="minorHAnsi" w:hAnsiTheme="minorHAnsi" w:cstheme="minorHAnsi"/>
          <w:b/>
          <w:i/>
          <w:iCs/>
          <w:sz w:val="22"/>
          <w:szCs w:val="22"/>
        </w:rPr>
        <w:t>Колективні договори та угоди: поняття, види, порядок та сфера укладання.</w:t>
      </w:r>
      <w:r w:rsidRPr="00B472C1">
        <w:rPr>
          <w:rFonts w:asciiTheme="minorHAnsi" w:hAnsiTheme="minorHAnsi" w:cstheme="minorHAnsi"/>
          <w:b/>
          <w:sz w:val="22"/>
          <w:szCs w:val="22"/>
        </w:rPr>
        <w:t xml:space="preserve"> Курсова робота за спеціальністю 081 «Право». Національний технічний університет України «Київський політехнічний інститут імені Ігоря Сікорського», факультет </w:t>
      </w:r>
      <w:proofErr w:type="spellStart"/>
      <w:r w:rsidRPr="00B472C1">
        <w:rPr>
          <w:rFonts w:asciiTheme="minorHAnsi" w:hAnsiTheme="minorHAnsi" w:cstheme="minorHAnsi"/>
          <w:b/>
          <w:sz w:val="22"/>
          <w:szCs w:val="22"/>
        </w:rPr>
        <w:t>соціологіі</w:t>
      </w:r>
      <w:proofErr w:type="spellEnd"/>
      <w:r w:rsidRPr="00B472C1">
        <w:rPr>
          <w:rFonts w:asciiTheme="minorHAnsi" w:hAnsiTheme="minorHAnsi" w:cstheme="minorHAnsi"/>
          <w:b/>
          <w:sz w:val="22"/>
          <w:szCs w:val="22"/>
        </w:rPr>
        <w:t xml:space="preserve"> і права, кафедра господарського та адміністративного права. Київ, 2020. 38 с.</w:t>
      </w:r>
    </w:p>
    <w:p w14:paraId="292053BC" w14:textId="77777777" w:rsidR="00DD27BD" w:rsidRPr="00B472C1" w:rsidRDefault="00DD27BD" w:rsidP="00B472C1">
      <w:pPr>
        <w:pStyle w:val="12"/>
        <w:widowControl w:val="0"/>
        <w:ind w:firstLine="567"/>
        <w:jc w:val="both"/>
        <w:rPr>
          <w:rFonts w:asciiTheme="minorHAnsi" w:hAnsiTheme="minorHAnsi" w:cstheme="minorHAnsi"/>
          <w:b/>
          <w:sz w:val="22"/>
          <w:szCs w:val="22"/>
        </w:rPr>
      </w:pPr>
    </w:p>
    <w:p w14:paraId="58392139" w14:textId="77777777" w:rsidR="00DD27BD" w:rsidRPr="00B472C1" w:rsidRDefault="00DD27BD" w:rsidP="00B472C1">
      <w:pPr>
        <w:pStyle w:val="12"/>
        <w:widowControl w:val="0"/>
        <w:ind w:firstLine="567"/>
        <w:jc w:val="both"/>
        <w:rPr>
          <w:rFonts w:asciiTheme="minorHAnsi" w:eastAsia="Times" w:hAnsiTheme="minorHAnsi" w:cstheme="minorHAnsi"/>
          <w:sz w:val="22"/>
          <w:szCs w:val="22"/>
        </w:rPr>
      </w:pPr>
      <w:r w:rsidRPr="00B472C1">
        <w:rPr>
          <w:rFonts w:asciiTheme="minorHAnsi" w:hAnsiTheme="minorHAnsi" w:cstheme="minorHAnsi"/>
          <w:sz w:val="22"/>
          <w:szCs w:val="22"/>
        </w:rPr>
        <w:t>В даній курсовій роботі розглядається колективні договори та угоди, а саме поняття, види, порядок та сфера укладання.</w:t>
      </w:r>
      <w:r w:rsidRPr="00B472C1">
        <w:rPr>
          <w:rFonts w:asciiTheme="minorHAnsi" w:hAnsiTheme="minorHAnsi" w:cstheme="minorHAnsi"/>
          <w:b/>
          <w:sz w:val="22"/>
          <w:szCs w:val="22"/>
        </w:rPr>
        <w:t xml:space="preserve"> </w:t>
      </w:r>
      <w:r w:rsidRPr="00B472C1">
        <w:rPr>
          <w:rFonts w:asciiTheme="minorHAnsi" w:hAnsiTheme="minorHAnsi" w:cstheme="minorHAnsi"/>
          <w:sz w:val="22"/>
          <w:szCs w:val="22"/>
        </w:rPr>
        <w:t xml:space="preserve">За мету поставлено </w:t>
      </w:r>
      <w:r w:rsidRPr="00B472C1">
        <w:rPr>
          <w:rFonts w:asciiTheme="minorHAnsi" w:eastAsia="Times" w:hAnsiTheme="minorHAnsi" w:cstheme="minorHAnsi"/>
          <w:sz w:val="22"/>
          <w:szCs w:val="22"/>
        </w:rPr>
        <w:t>визначення колективного договору як основного засобу реалізації політики умов праці працівників.</w:t>
      </w:r>
    </w:p>
    <w:p w14:paraId="22BC5DF4" w14:textId="77777777" w:rsidR="00DD27BD" w:rsidRPr="00B472C1" w:rsidRDefault="00DD27BD" w:rsidP="00B472C1">
      <w:pPr>
        <w:pStyle w:val="12"/>
        <w:widowControl w:val="0"/>
        <w:ind w:firstLine="567"/>
        <w:jc w:val="both"/>
        <w:rPr>
          <w:rFonts w:asciiTheme="minorHAnsi" w:eastAsia="Times" w:hAnsiTheme="minorHAnsi" w:cstheme="minorHAnsi"/>
          <w:sz w:val="22"/>
          <w:szCs w:val="22"/>
        </w:rPr>
      </w:pPr>
    </w:p>
    <w:p w14:paraId="2F6D0FBD" w14:textId="77777777"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b/>
          <w:sz w:val="22"/>
          <w:szCs w:val="22"/>
        </w:rPr>
        <w:t xml:space="preserve">Ключові слова: </w:t>
      </w:r>
      <w:r w:rsidRPr="00B472C1">
        <w:rPr>
          <w:rFonts w:asciiTheme="minorHAnsi" w:hAnsiTheme="minorHAnsi" w:cstheme="minorHAnsi"/>
          <w:sz w:val="22"/>
          <w:szCs w:val="22"/>
        </w:rPr>
        <w:t>колективний договір, колективна угода, трудовий колектив, колективні переговори.</w:t>
      </w:r>
    </w:p>
    <w:p w14:paraId="0601A50C" w14:textId="77777777" w:rsidR="00DD27BD" w:rsidRPr="00B472C1" w:rsidRDefault="00DD27BD" w:rsidP="00B472C1">
      <w:pPr>
        <w:pStyle w:val="12"/>
        <w:widowControl w:val="0"/>
        <w:ind w:firstLine="567"/>
        <w:jc w:val="both"/>
        <w:rPr>
          <w:rFonts w:asciiTheme="minorHAnsi" w:hAnsiTheme="minorHAnsi" w:cstheme="minorHAnsi"/>
          <w:sz w:val="22"/>
          <w:szCs w:val="22"/>
        </w:rPr>
      </w:pPr>
    </w:p>
    <w:p w14:paraId="0825799B" w14:textId="77777777" w:rsidR="00DD27BD" w:rsidRPr="00B472C1" w:rsidRDefault="00DD27BD" w:rsidP="00B472C1">
      <w:pPr>
        <w:pStyle w:val="12"/>
        <w:widowControl w:val="0"/>
        <w:ind w:firstLine="567"/>
        <w:jc w:val="both"/>
        <w:rPr>
          <w:rFonts w:asciiTheme="minorHAnsi" w:hAnsiTheme="minorHAnsi" w:cstheme="minorHAnsi"/>
          <w:b/>
          <w:sz w:val="22"/>
          <w:szCs w:val="22"/>
          <w:lang w:val="en-US"/>
        </w:rPr>
      </w:pPr>
      <w:r w:rsidRPr="00B472C1">
        <w:rPr>
          <w:rFonts w:asciiTheme="minorHAnsi" w:hAnsiTheme="minorHAnsi" w:cstheme="minorHAnsi"/>
          <w:b/>
          <w:sz w:val="22"/>
          <w:szCs w:val="22"/>
          <w:lang w:val="en-US"/>
        </w:rPr>
        <w:t xml:space="preserve">Anna </w:t>
      </w:r>
      <w:proofErr w:type="spellStart"/>
      <w:r w:rsidRPr="00B472C1">
        <w:rPr>
          <w:rFonts w:asciiTheme="minorHAnsi" w:hAnsiTheme="minorHAnsi" w:cstheme="minorHAnsi"/>
          <w:b/>
          <w:sz w:val="22"/>
          <w:szCs w:val="22"/>
          <w:lang w:val="en-US"/>
        </w:rPr>
        <w:t>Garbuzova</w:t>
      </w:r>
      <w:proofErr w:type="spellEnd"/>
      <w:r w:rsidRPr="00B472C1">
        <w:rPr>
          <w:rFonts w:asciiTheme="minorHAnsi" w:hAnsiTheme="minorHAnsi" w:cstheme="minorHAnsi"/>
          <w:b/>
          <w:sz w:val="22"/>
          <w:szCs w:val="22"/>
        </w:rPr>
        <w:t xml:space="preserve">. </w:t>
      </w:r>
      <w:proofErr w:type="gramStart"/>
      <w:r w:rsidRPr="00B472C1">
        <w:rPr>
          <w:rFonts w:asciiTheme="minorHAnsi" w:hAnsiTheme="minorHAnsi" w:cstheme="minorHAnsi"/>
          <w:b/>
          <w:i/>
          <w:iCs/>
          <w:sz w:val="22"/>
          <w:szCs w:val="22"/>
          <w:lang w:val="en-US"/>
        </w:rPr>
        <w:t>The concept of the unemployed and his legal status</w:t>
      </w:r>
      <w:r w:rsidRPr="00B472C1">
        <w:rPr>
          <w:rFonts w:asciiTheme="minorHAnsi" w:hAnsiTheme="minorHAnsi" w:cstheme="minorHAnsi"/>
          <w:b/>
          <w:i/>
          <w:iCs/>
          <w:sz w:val="22"/>
          <w:szCs w:val="22"/>
        </w:rPr>
        <w:t>.</w:t>
      </w:r>
      <w:proofErr w:type="gramEnd"/>
      <w:r w:rsidRPr="00B472C1">
        <w:rPr>
          <w:rFonts w:asciiTheme="minorHAnsi" w:hAnsiTheme="minorHAnsi" w:cstheme="minorHAnsi"/>
          <w:b/>
          <w:sz w:val="22"/>
          <w:szCs w:val="22"/>
        </w:rPr>
        <w:t xml:space="preserve"> </w:t>
      </w:r>
      <w:proofErr w:type="gramStart"/>
      <w:r w:rsidRPr="00B472C1">
        <w:rPr>
          <w:rFonts w:asciiTheme="minorHAnsi" w:hAnsiTheme="minorHAnsi" w:cstheme="minorHAnsi"/>
          <w:b/>
          <w:sz w:val="22"/>
          <w:szCs w:val="22"/>
          <w:lang w:val="en-US"/>
        </w:rPr>
        <w:t>Coursework in the specialty 081 “Law”</w:t>
      </w:r>
      <w:r w:rsidRPr="00B472C1">
        <w:rPr>
          <w:rFonts w:asciiTheme="minorHAnsi" w:hAnsiTheme="minorHAnsi" w:cstheme="minorHAnsi"/>
          <w:b/>
          <w:sz w:val="22"/>
          <w:szCs w:val="22"/>
        </w:rPr>
        <w:t>.</w:t>
      </w:r>
      <w:proofErr w:type="gramEnd"/>
      <w:r w:rsidRPr="00B472C1">
        <w:rPr>
          <w:rFonts w:asciiTheme="minorHAnsi" w:hAnsiTheme="minorHAnsi" w:cstheme="minorHAnsi"/>
          <w:b/>
          <w:sz w:val="22"/>
          <w:szCs w:val="22"/>
        </w:rPr>
        <w:t xml:space="preserve"> </w:t>
      </w:r>
      <w:proofErr w:type="gramStart"/>
      <w:r w:rsidRPr="00B472C1">
        <w:rPr>
          <w:rFonts w:asciiTheme="minorHAnsi" w:hAnsiTheme="minorHAnsi" w:cstheme="minorHAnsi"/>
          <w:b/>
          <w:sz w:val="22"/>
          <w:szCs w:val="22"/>
          <w:lang w:val="en-US"/>
        </w:rPr>
        <w:t>National Technical University of Ukraine “Igor Sikorsky Kyiv Polytechnic Institute”</w:t>
      </w:r>
      <w:r w:rsidRPr="00B472C1">
        <w:rPr>
          <w:rFonts w:asciiTheme="minorHAnsi" w:hAnsiTheme="minorHAnsi" w:cstheme="minorHAnsi"/>
          <w:b/>
          <w:sz w:val="22"/>
          <w:szCs w:val="22"/>
        </w:rPr>
        <w:t xml:space="preserve">, </w:t>
      </w:r>
      <w:r w:rsidRPr="00B472C1">
        <w:rPr>
          <w:rFonts w:asciiTheme="minorHAnsi" w:hAnsiTheme="minorHAnsi" w:cstheme="minorHAnsi"/>
          <w:b/>
          <w:sz w:val="22"/>
          <w:szCs w:val="22"/>
          <w:lang w:val="en-US"/>
        </w:rPr>
        <w:t>Faculty of Sociology and Law</w:t>
      </w:r>
      <w:r w:rsidRPr="00B472C1">
        <w:rPr>
          <w:rFonts w:asciiTheme="minorHAnsi" w:hAnsiTheme="minorHAnsi" w:cstheme="minorHAnsi"/>
          <w:b/>
          <w:i/>
          <w:sz w:val="22"/>
          <w:szCs w:val="22"/>
          <w:lang w:val="en-US"/>
        </w:rPr>
        <w:t xml:space="preserve">, </w:t>
      </w:r>
      <w:r w:rsidRPr="00B472C1">
        <w:rPr>
          <w:rFonts w:asciiTheme="minorHAnsi" w:hAnsiTheme="minorHAnsi" w:cstheme="minorHAnsi"/>
          <w:b/>
          <w:sz w:val="22"/>
          <w:szCs w:val="22"/>
          <w:lang w:val="en-US"/>
        </w:rPr>
        <w:t>Department of Business Law and Administrative Law</w:t>
      </w:r>
      <w:r w:rsidRPr="00B472C1">
        <w:rPr>
          <w:rFonts w:asciiTheme="minorHAnsi" w:hAnsiTheme="minorHAnsi" w:cstheme="minorHAnsi"/>
          <w:b/>
          <w:sz w:val="22"/>
          <w:szCs w:val="22"/>
        </w:rPr>
        <w:t>.</w:t>
      </w:r>
      <w:proofErr w:type="gramEnd"/>
      <w:r w:rsidRPr="00B472C1">
        <w:rPr>
          <w:rFonts w:asciiTheme="minorHAnsi" w:hAnsiTheme="minorHAnsi" w:cstheme="minorHAnsi"/>
          <w:b/>
          <w:sz w:val="22"/>
          <w:szCs w:val="22"/>
        </w:rPr>
        <w:t xml:space="preserve"> </w:t>
      </w:r>
      <w:proofErr w:type="gramStart"/>
      <w:r w:rsidRPr="00B472C1">
        <w:rPr>
          <w:rFonts w:asciiTheme="minorHAnsi" w:hAnsiTheme="minorHAnsi" w:cstheme="minorHAnsi"/>
          <w:b/>
          <w:sz w:val="22"/>
          <w:szCs w:val="22"/>
          <w:lang w:val="en-US"/>
        </w:rPr>
        <w:t>Kyiv</w:t>
      </w:r>
      <w:r w:rsidRPr="00B472C1">
        <w:rPr>
          <w:rFonts w:asciiTheme="minorHAnsi" w:hAnsiTheme="minorHAnsi" w:cstheme="minorHAnsi"/>
          <w:b/>
          <w:sz w:val="22"/>
          <w:szCs w:val="22"/>
        </w:rPr>
        <w:t>, 2020.</w:t>
      </w:r>
      <w:proofErr w:type="gramEnd"/>
      <w:r w:rsidRPr="00B472C1">
        <w:rPr>
          <w:rFonts w:asciiTheme="minorHAnsi" w:hAnsiTheme="minorHAnsi" w:cstheme="minorHAnsi"/>
          <w:b/>
          <w:sz w:val="22"/>
          <w:szCs w:val="22"/>
        </w:rPr>
        <w:t xml:space="preserve"> 38 </w:t>
      </w:r>
      <w:r w:rsidRPr="00B472C1">
        <w:rPr>
          <w:rFonts w:asciiTheme="minorHAnsi" w:hAnsiTheme="minorHAnsi" w:cstheme="minorHAnsi"/>
          <w:b/>
          <w:sz w:val="22"/>
          <w:szCs w:val="22"/>
          <w:lang w:val="en-US"/>
        </w:rPr>
        <w:t>p.</w:t>
      </w:r>
    </w:p>
    <w:p w14:paraId="20B6E449" w14:textId="77777777" w:rsidR="00DD27BD" w:rsidRPr="00B472C1" w:rsidRDefault="00DD27BD" w:rsidP="00B472C1">
      <w:pPr>
        <w:pStyle w:val="12"/>
        <w:widowControl w:val="0"/>
        <w:ind w:firstLine="567"/>
        <w:jc w:val="both"/>
        <w:rPr>
          <w:rFonts w:asciiTheme="minorHAnsi" w:hAnsiTheme="minorHAnsi" w:cstheme="minorHAnsi"/>
          <w:b/>
          <w:sz w:val="22"/>
          <w:szCs w:val="22"/>
          <w:lang w:val="en-US"/>
        </w:rPr>
      </w:pPr>
    </w:p>
    <w:p w14:paraId="2360881B" w14:textId="77777777" w:rsidR="00DD27BD" w:rsidRPr="00B472C1" w:rsidRDefault="00DD27BD" w:rsidP="00B472C1">
      <w:pPr>
        <w:pStyle w:val="12"/>
        <w:widowControl w:val="0"/>
        <w:ind w:firstLine="567"/>
        <w:jc w:val="both"/>
        <w:rPr>
          <w:rFonts w:asciiTheme="minorHAnsi" w:hAnsiTheme="minorHAnsi" w:cstheme="minorHAnsi"/>
          <w:sz w:val="22"/>
          <w:szCs w:val="22"/>
          <w:lang w:val="en-US"/>
        </w:rPr>
      </w:pPr>
      <w:proofErr w:type="gramStart"/>
      <w:r w:rsidRPr="00B472C1">
        <w:rPr>
          <w:rFonts w:asciiTheme="minorHAnsi" w:hAnsiTheme="minorHAnsi" w:cstheme="minorHAnsi"/>
          <w:b/>
          <w:sz w:val="22"/>
          <w:szCs w:val="22"/>
          <w:lang w:val="en-US"/>
        </w:rPr>
        <w:t>Annotation.</w:t>
      </w:r>
      <w:proofErr w:type="gramEnd"/>
      <w:r w:rsidRPr="00B472C1">
        <w:rPr>
          <w:rFonts w:asciiTheme="minorHAnsi" w:hAnsiTheme="minorHAnsi" w:cstheme="minorHAnsi"/>
          <w:sz w:val="22"/>
          <w:szCs w:val="22"/>
          <w:lang w:val="en-US"/>
        </w:rPr>
        <w:t xml:space="preserve"> </w:t>
      </w:r>
      <w:r w:rsidRPr="00B472C1">
        <w:rPr>
          <w:rFonts w:asciiTheme="minorHAnsi" w:hAnsiTheme="minorHAnsi" w:cstheme="minorHAnsi"/>
          <w:sz w:val="22"/>
          <w:szCs w:val="22"/>
          <w:shd w:val="clear" w:color="auto" w:fill="FFFFFF"/>
          <w:lang w:val="en-US"/>
        </w:rPr>
        <w:t>In this course work is considered collective agreements and agreements, namely the concept, types, order and scope of the conclusion. The goal is to define a collective agreement as the main means of implementing the policy of working conditions of employees.</w:t>
      </w:r>
    </w:p>
    <w:p w14:paraId="49524781" w14:textId="77777777" w:rsidR="00DD27BD" w:rsidRPr="00B472C1" w:rsidRDefault="00DD27BD" w:rsidP="00B472C1">
      <w:pPr>
        <w:pStyle w:val="12"/>
        <w:widowControl w:val="0"/>
        <w:ind w:firstLine="567"/>
        <w:jc w:val="both"/>
        <w:rPr>
          <w:rFonts w:asciiTheme="minorHAnsi" w:hAnsiTheme="minorHAnsi" w:cstheme="minorHAnsi"/>
          <w:sz w:val="22"/>
          <w:szCs w:val="22"/>
          <w:highlight w:val="yellow"/>
          <w:lang w:val="en-US"/>
        </w:rPr>
      </w:pPr>
    </w:p>
    <w:p w14:paraId="748DF594" w14:textId="77777777"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b/>
          <w:sz w:val="22"/>
          <w:szCs w:val="22"/>
          <w:lang w:val="en-US"/>
        </w:rPr>
        <w:t xml:space="preserve">Key words: </w:t>
      </w:r>
      <w:r w:rsidRPr="00B472C1">
        <w:rPr>
          <w:rFonts w:asciiTheme="minorHAnsi" w:hAnsiTheme="minorHAnsi" w:cstheme="minorHAnsi"/>
          <w:sz w:val="22"/>
          <w:szCs w:val="22"/>
          <w:shd w:val="clear" w:color="auto" w:fill="FFFFFF"/>
          <w:lang w:val="en-US"/>
        </w:rPr>
        <w:t>collective agreement, collective agreement, labor collective, collective bargaining.</w:t>
      </w:r>
    </w:p>
    <w:p w14:paraId="4AD2BF4A" w14:textId="2CA5C825" w:rsidR="00DD27BD" w:rsidRPr="00B472C1" w:rsidRDefault="00DD27BD" w:rsidP="00B472C1">
      <w:pPr>
        <w:pStyle w:val="12"/>
        <w:widowControl w:val="0"/>
        <w:jc w:val="both"/>
        <w:rPr>
          <w:rFonts w:asciiTheme="minorHAnsi" w:hAnsiTheme="minorHAnsi" w:cstheme="minorHAnsi"/>
          <w:sz w:val="22"/>
          <w:szCs w:val="22"/>
        </w:rPr>
      </w:pPr>
    </w:p>
    <w:p w14:paraId="120160D6" w14:textId="77777777"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b/>
          <w:bCs/>
          <w:sz w:val="22"/>
          <w:szCs w:val="22"/>
        </w:rPr>
        <w:t>3.</w:t>
      </w:r>
      <w:r w:rsidRPr="00B472C1">
        <w:rPr>
          <w:rFonts w:asciiTheme="minorHAnsi" w:hAnsiTheme="minorHAnsi" w:cstheme="minorHAnsi"/>
          <w:sz w:val="22"/>
          <w:szCs w:val="22"/>
        </w:rPr>
        <w:t xml:space="preserve"> Наступною сторінкою оформляється </w:t>
      </w:r>
      <w:r w:rsidRPr="00B472C1">
        <w:rPr>
          <w:rFonts w:asciiTheme="minorHAnsi" w:hAnsiTheme="minorHAnsi" w:cstheme="minorHAnsi"/>
          <w:b/>
          <w:sz w:val="22"/>
          <w:szCs w:val="22"/>
          <w:u w:val="single"/>
        </w:rPr>
        <w:t>зміст</w:t>
      </w:r>
      <w:r w:rsidRPr="00B472C1">
        <w:rPr>
          <w:rFonts w:asciiTheme="minorHAnsi" w:hAnsiTheme="minorHAnsi" w:cstheme="minorHAnsi"/>
          <w:sz w:val="22"/>
          <w:szCs w:val="22"/>
        </w:rPr>
        <w:t>, що повинен включати усі заголовки у роботі й номери сторінок, з яких починається відповідний розділ курсової роботи. Сторінка нумерується («3»)</w:t>
      </w:r>
    </w:p>
    <w:p w14:paraId="59ECBB3F" w14:textId="77777777" w:rsidR="00DD27BD" w:rsidRPr="00B472C1" w:rsidRDefault="00DD27BD" w:rsidP="00B472C1">
      <w:pPr>
        <w:pStyle w:val="12"/>
        <w:widowControl w:val="0"/>
        <w:ind w:firstLine="567"/>
        <w:jc w:val="both"/>
        <w:rPr>
          <w:rFonts w:asciiTheme="minorHAnsi" w:hAnsiTheme="minorHAnsi" w:cstheme="minorHAnsi"/>
          <w:b/>
          <w:sz w:val="22"/>
          <w:szCs w:val="22"/>
        </w:rPr>
      </w:pPr>
    </w:p>
    <w:p w14:paraId="69D840FE" w14:textId="77777777"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b/>
          <w:sz w:val="22"/>
          <w:szCs w:val="22"/>
          <w:u w:val="single"/>
        </w:rPr>
        <w:t>4. Вступ</w:t>
      </w:r>
      <w:r w:rsidRPr="00B472C1">
        <w:rPr>
          <w:rFonts w:asciiTheme="minorHAnsi" w:hAnsiTheme="minorHAnsi" w:cstheme="minorHAnsi"/>
          <w:sz w:val="22"/>
          <w:szCs w:val="22"/>
        </w:rPr>
        <w:t xml:space="preserve"> обсягом від 2 до 5 сторінок. У вступі обґрунтовується актуальність теми, її практичне </w:t>
      </w:r>
      <w:r w:rsidRPr="00B472C1">
        <w:rPr>
          <w:rFonts w:asciiTheme="minorHAnsi" w:hAnsiTheme="minorHAnsi" w:cstheme="minorHAnsi"/>
          <w:sz w:val="22"/>
          <w:szCs w:val="22"/>
        </w:rPr>
        <w:lastRenderedPageBreak/>
        <w:t xml:space="preserve">значення, вказано наскільки тема розроблена в навчальному і науковому плані, мають бути посилання на прізвища науковців, роботи яких з цієї проблематики є опублікованими. </w:t>
      </w:r>
    </w:p>
    <w:p w14:paraId="284239B3" w14:textId="37542932"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Далі студент має в загальному вигляді сформулювати </w:t>
      </w:r>
      <w:r w:rsidR="002B3F33">
        <w:rPr>
          <w:rFonts w:asciiTheme="minorHAnsi" w:hAnsiTheme="minorHAnsi" w:cstheme="minorHAnsi"/>
          <w:sz w:val="22"/>
          <w:szCs w:val="22"/>
        </w:rPr>
        <w:t xml:space="preserve">актуальність теми, </w:t>
      </w:r>
      <w:r w:rsidRPr="00B472C1">
        <w:rPr>
          <w:rFonts w:asciiTheme="minorHAnsi" w:hAnsiTheme="minorHAnsi" w:cstheme="minorHAnsi"/>
          <w:sz w:val="22"/>
          <w:szCs w:val="22"/>
        </w:rPr>
        <w:t>мету та завдання, які він ставить перед собою у цьому дослідженні; предмет і об'єкт дослідження, структура курсової роботи (наприклад, «Робота складається зі вступу, основного тексту роботи, до якого входять три розділи, висновки, додатки (</w:t>
      </w:r>
      <w:r w:rsidRPr="00B472C1">
        <w:rPr>
          <w:rFonts w:asciiTheme="minorHAnsi" w:hAnsiTheme="minorHAnsi" w:cstheme="minorHAnsi"/>
          <w:b/>
          <w:sz w:val="22"/>
          <w:szCs w:val="22"/>
          <w:u w:val="single"/>
        </w:rPr>
        <w:t>якщо є</w:t>
      </w:r>
      <w:r w:rsidRPr="00B472C1">
        <w:rPr>
          <w:rFonts w:asciiTheme="minorHAnsi" w:hAnsiTheme="minorHAnsi" w:cstheme="minorHAnsi"/>
          <w:sz w:val="22"/>
          <w:szCs w:val="22"/>
        </w:rPr>
        <w:t xml:space="preserve">), список використаних джерел (використаної літератури). </w:t>
      </w:r>
    </w:p>
    <w:p w14:paraId="0FAC514F" w14:textId="77777777" w:rsidR="00DD27BD" w:rsidRPr="002B3F33" w:rsidRDefault="00DD27BD" w:rsidP="00B472C1">
      <w:pPr>
        <w:pStyle w:val="12"/>
        <w:widowControl w:val="0"/>
        <w:ind w:firstLine="567"/>
        <w:jc w:val="both"/>
        <w:rPr>
          <w:rFonts w:asciiTheme="minorHAnsi" w:hAnsiTheme="minorHAnsi" w:cstheme="minorHAnsi"/>
          <w:sz w:val="22"/>
          <w:szCs w:val="22"/>
        </w:rPr>
      </w:pPr>
      <w:r w:rsidRPr="002B3F33">
        <w:rPr>
          <w:rFonts w:asciiTheme="minorHAnsi" w:hAnsiTheme="minorHAnsi" w:cstheme="minorHAnsi"/>
          <w:sz w:val="22"/>
          <w:szCs w:val="22"/>
        </w:rPr>
        <w:t>Загальний обсяг роботи ХХ сторінок, список використаних джерел становить ХХ найменування і займає Х сторінки (сторінок)»), методологія курсової роботи, її практичне значення, зазначаються джерела інформації.</w:t>
      </w:r>
    </w:p>
    <w:p w14:paraId="60B80FE6" w14:textId="0B20CCF5" w:rsidR="00DD27BD" w:rsidRPr="002B3F33" w:rsidRDefault="002B3F33" w:rsidP="002B3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460"/>
        <w:jc w:val="both"/>
        <w:rPr>
          <w:rFonts w:asciiTheme="minorHAnsi" w:eastAsia="Times New Roman" w:hAnsiTheme="minorHAnsi" w:cstheme="minorHAnsi"/>
          <w:sz w:val="22"/>
          <w:szCs w:val="22"/>
          <w:lang w:val="ru-RU"/>
        </w:rPr>
      </w:pPr>
      <w:r w:rsidRPr="004F601C">
        <w:rPr>
          <w:rFonts w:asciiTheme="minorHAnsi" w:eastAsia="Times New Roman" w:hAnsiTheme="minorHAnsi" w:cstheme="minorHAnsi"/>
          <w:b/>
          <w:bCs/>
          <w:sz w:val="22"/>
          <w:szCs w:val="22"/>
        </w:rPr>
        <w:t xml:space="preserve">Актуальність теми </w:t>
      </w:r>
      <w:r w:rsidRPr="004F601C">
        <w:rPr>
          <w:rFonts w:asciiTheme="minorHAnsi" w:eastAsia="Times New Roman" w:hAnsiTheme="minorHAnsi" w:cstheme="minorHAnsi"/>
          <w:sz w:val="22"/>
          <w:szCs w:val="22"/>
        </w:rPr>
        <w:t xml:space="preserve">курсового дослідження розглядається в контексті її доцільності для розвитку науки господарського права, яку обґрунтовують завдяки критичному аналізові й порівнянню з вже відомими розв’язаннями проблеми. Висвітлення актуальності не повинно бути багатослівним, кількома реченнями слід висловити головне - сутність проблеми або завдання. Актуальність теми містить ще й короткий </w:t>
      </w:r>
      <w:r w:rsidRPr="004F601C">
        <w:rPr>
          <w:rFonts w:asciiTheme="minorHAnsi" w:eastAsia="Times New Roman" w:hAnsiTheme="minorHAnsi" w:cstheme="minorHAnsi"/>
          <w:i/>
          <w:iCs/>
          <w:sz w:val="22"/>
          <w:szCs w:val="22"/>
        </w:rPr>
        <w:t xml:space="preserve">огляд літератури, </w:t>
      </w:r>
      <w:r w:rsidRPr="004F601C">
        <w:rPr>
          <w:rFonts w:asciiTheme="minorHAnsi" w:eastAsia="Times New Roman" w:hAnsiTheme="minorHAnsi" w:cstheme="minorHAnsi"/>
          <w:sz w:val="22"/>
          <w:szCs w:val="22"/>
        </w:rPr>
        <w:t xml:space="preserve">який має продемонструвати рівень дослідження теми, що потребує подальшого вирішення. Огляд літератури має продемонструвати вміння студента працювати зі спеціальною літературою, систематизувати джерела, критично їх розглядати, виділяти суттєве, оцінювати зроблене раніше іншими дослідниками, визначати головне в сучасному стані вивчення теми. Матеріали такого огляду треба систематизувати в певному логічному зв’язку й послідовності. Тому перелік праць та їх критичний розгляд не обов’язково подавати в хронологічному порядкові. Перераховуючи авторів наукових робіт слід дотримуватися правил алфавітного порядку прізвищ. В огляді називають і критично оцінюють публікації, що мають безпосереднє відношення до теми курсової роботи. </w:t>
      </w:r>
    </w:p>
    <w:p w14:paraId="1C033FB9" w14:textId="0660A8C3" w:rsidR="00DD27BD" w:rsidRPr="002B3F33" w:rsidRDefault="00DD27BD" w:rsidP="00B472C1">
      <w:pPr>
        <w:autoSpaceDE w:val="0"/>
        <w:spacing w:line="100" w:lineRule="atLeast"/>
        <w:ind w:firstLine="567"/>
        <w:jc w:val="both"/>
        <w:rPr>
          <w:rFonts w:asciiTheme="minorHAnsi" w:hAnsiTheme="minorHAnsi" w:cstheme="minorHAnsi"/>
          <w:sz w:val="22"/>
          <w:szCs w:val="22"/>
        </w:rPr>
      </w:pPr>
      <w:r w:rsidRPr="002B3F33">
        <w:rPr>
          <w:rFonts w:asciiTheme="minorHAnsi" w:hAnsiTheme="minorHAnsi" w:cstheme="minorHAnsi"/>
          <w:b/>
          <w:bCs/>
          <w:sz w:val="22"/>
          <w:szCs w:val="22"/>
          <w:u w:val="single"/>
        </w:rPr>
        <w:t>Формулювання мети та основних завдань курсової роботи</w:t>
      </w:r>
      <w:r w:rsidRPr="002B3F33">
        <w:rPr>
          <w:rFonts w:asciiTheme="minorHAnsi" w:hAnsiTheme="minorHAnsi" w:cstheme="minorHAnsi"/>
          <w:sz w:val="22"/>
          <w:szCs w:val="22"/>
        </w:rPr>
        <w:t>. Залежно від того, наскільки зрозуміло і чітко сформульовано мету роботи, настільки вдалими будуть її основні завдання, план, організація виконання, стиль викладу. Правильне визначення мети роботи дасть змогу студенту виокремити в ній основний напрям дослідження, упорядкувати пошук і аналіз матеріалу, підвищити якість роботи, уникнути загальних міркувань.</w:t>
      </w:r>
    </w:p>
    <w:p w14:paraId="43B06902" w14:textId="77777777" w:rsidR="00DD27BD" w:rsidRPr="002B3F33" w:rsidRDefault="00DD27BD" w:rsidP="00B472C1">
      <w:pPr>
        <w:autoSpaceDE w:val="0"/>
        <w:spacing w:line="100" w:lineRule="atLeast"/>
        <w:ind w:firstLine="567"/>
        <w:jc w:val="both"/>
        <w:rPr>
          <w:rFonts w:asciiTheme="minorHAnsi" w:hAnsiTheme="minorHAnsi" w:cstheme="minorHAnsi"/>
          <w:sz w:val="22"/>
          <w:szCs w:val="22"/>
        </w:rPr>
      </w:pPr>
      <w:r w:rsidRPr="002B3F33">
        <w:rPr>
          <w:rFonts w:asciiTheme="minorHAnsi" w:hAnsiTheme="minorHAnsi" w:cstheme="minorHAnsi"/>
          <w:sz w:val="22"/>
          <w:szCs w:val="22"/>
        </w:rPr>
        <w:t>Мета курсової роботи повинна бути тісно пов'язана з назвою її теми.</w:t>
      </w:r>
    </w:p>
    <w:p w14:paraId="488A6C3E" w14:textId="5EEC9A37" w:rsidR="00DD27BD" w:rsidRPr="002B3F33" w:rsidRDefault="00DD27BD" w:rsidP="00B472C1">
      <w:pPr>
        <w:autoSpaceDE w:val="0"/>
        <w:spacing w:line="100" w:lineRule="atLeast"/>
        <w:ind w:firstLine="567"/>
        <w:jc w:val="both"/>
        <w:rPr>
          <w:rFonts w:asciiTheme="minorHAnsi" w:hAnsiTheme="minorHAnsi" w:cstheme="minorHAnsi"/>
          <w:sz w:val="22"/>
          <w:szCs w:val="22"/>
        </w:rPr>
      </w:pPr>
      <w:r w:rsidRPr="002B3F33">
        <w:rPr>
          <w:rFonts w:asciiTheme="minorHAnsi" w:hAnsiTheme="minorHAnsi" w:cstheme="minorHAnsi"/>
          <w:sz w:val="22"/>
          <w:szCs w:val="22"/>
        </w:rPr>
        <w:t>На основі сформульованої мети студент має визначити основні завдання, які необхідно розв'язати у процесі виконання курсової роботи. Завдання повинні конкретизувати основну мету роботи, а їх визначення пов'язано з назвами основних розділів.</w:t>
      </w:r>
    </w:p>
    <w:p w14:paraId="0167720D" w14:textId="42228C56" w:rsidR="00DD27BD" w:rsidRPr="002B3F33" w:rsidRDefault="00DD27BD" w:rsidP="00B472C1">
      <w:pPr>
        <w:pStyle w:val="12"/>
        <w:widowControl w:val="0"/>
        <w:ind w:firstLine="567"/>
        <w:jc w:val="both"/>
        <w:rPr>
          <w:rFonts w:asciiTheme="minorHAnsi" w:hAnsiTheme="minorHAnsi" w:cstheme="minorHAnsi"/>
          <w:sz w:val="22"/>
          <w:szCs w:val="22"/>
        </w:rPr>
      </w:pPr>
      <w:r w:rsidRPr="002B3F33">
        <w:rPr>
          <w:rFonts w:asciiTheme="minorHAnsi" w:hAnsiTheme="minorHAnsi" w:cstheme="minorHAnsi"/>
          <w:sz w:val="22"/>
          <w:szCs w:val="22"/>
        </w:rPr>
        <w:t>Також доцільно пояснити, чому саме під таким кутом зору розкривається тема, чому окремим питанням приділяється особлива увага, а інші викладаються поверхово.</w:t>
      </w:r>
    </w:p>
    <w:p w14:paraId="26D6F91B" w14:textId="77777777" w:rsidR="002B3F33" w:rsidRPr="004F601C" w:rsidRDefault="002B3F33" w:rsidP="002B3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heme="minorHAnsi" w:eastAsia="Times New Roman" w:hAnsiTheme="minorHAnsi" w:cstheme="minorHAnsi"/>
          <w:sz w:val="22"/>
          <w:szCs w:val="22"/>
        </w:rPr>
      </w:pPr>
      <w:r w:rsidRPr="004F601C">
        <w:rPr>
          <w:rFonts w:asciiTheme="minorHAnsi" w:eastAsia="Times New Roman" w:hAnsiTheme="minorHAnsi" w:cstheme="minorHAnsi"/>
          <w:b/>
          <w:bCs/>
          <w:sz w:val="22"/>
          <w:szCs w:val="22"/>
        </w:rPr>
        <w:t>Об’єкт дослідження</w:t>
      </w:r>
      <w:r w:rsidRPr="004F601C">
        <w:rPr>
          <w:rFonts w:asciiTheme="minorHAnsi" w:eastAsia="Times New Roman" w:hAnsiTheme="minorHAnsi" w:cstheme="minorHAnsi"/>
          <w:sz w:val="22"/>
          <w:szCs w:val="22"/>
        </w:rPr>
        <w:t xml:space="preserve"> - це суспільні відносини, які породжують проблему й обрано для вивчення. </w:t>
      </w:r>
    </w:p>
    <w:p w14:paraId="201F4C30" w14:textId="77777777" w:rsidR="002B3F33" w:rsidRPr="004F601C" w:rsidRDefault="002B3F33" w:rsidP="002B3F3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40"/>
        <w:jc w:val="both"/>
        <w:rPr>
          <w:rFonts w:asciiTheme="minorHAnsi" w:eastAsia="Times New Roman" w:hAnsiTheme="minorHAnsi" w:cstheme="minorHAnsi"/>
          <w:sz w:val="22"/>
          <w:szCs w:val="22"/>
          <w:lang w:val="ru-RU"/>
        </w:rPr>
      </w:pPr>
      <w:r w:rsidRPr="004F601C">
        <w:rPr>
          <w:rFonts w:asciiTheme="minorHAnsi" w:eastAsia="Times New Roman" w:hAnsiTheme="minorHAnsi" w:cstheme="minorHAnsi"/>
          <w:b/>
          <w:bCs/>
          <w:sz w:val="22"/>
          <w:szCs w:val="22"/>
        </w:rPr>
        <w:t>Предмет дослідження</w:t>
      </w:r>
      <w:r w:rsidRPr="004F601C">
        <w:rPr>
          <w:rFonts w:asciiTheme="minorHAnsi" w:eastAsia="Times New Roman" w:hAnsiTheme="minorHAnsi" w:cstheme="minorHAnsi"/>
          <w:sz w:val="22"/>
          <w:szCs w:val="22"/>
        </w:rPr>
        <w:t xml:space="preserve"> міститься в межах об’єкта й відповідає, головним чином, на питання: яким чином вивчаються суспільні відносини.</w:t>
      </w:r>
    </w:p>
    <w:p w14:paraId="426E91AA" w14:textId="77E539B5" w:rsidR="002B3F33" w:rsidRPr="002B3F33" w:rsidRDefault="002B3F33" w:rsidP="002B3F33">
      <w:pPr>
        <w:shd w:val="clear" w:color="auto" w:fill="FFFFFF"/>
        <w:spacing w:line="240" w:lineRule="auto"/>
        <w:ind w:firstLine="540"/>
        <w:jc w:val="both"/>
        <w:rPr>
          <w:rFonts w:asciiTheme="minorHAnsi" w:eastAsia="Times New Roman" w:hAnsiTheme="minorHAnsi" w:cstheme="minorHAnsi"/>
          <w:sz w:val="22"/>
          <w:szCs w:val="22"/>
          <w:lang w:val="ru-RU"/>
        </w:rPr>
      </w:pPr>
      <w:r w:rsidRPr="004F601C">
        <w:rPr>
          <w:rFonts w:asciiTheme="minorHAnsi" w:eastAsia="Times New Roman" w:hAnsiTheme="minorHAnsi" w:cstheme="minorHAnsi"/>
          <w:sz w:val="22"/>
          <w:szCs w:val="22"/>
        </w:rPr>
        <w:t>Об’єкт і предмет дослідження як категорії наукового процесу співвідносяться між собою як загальне й часткове. В об’єкті виділяється та його частина, яка є предметом дослідження. Саме на нього спрямована основна увага виконавця, оскільки предмет дослідження визначає тему курсової роботи, яка визначається на титульному аркуші як її назва.</w:t>
      </w:r>
    </w:p>
    <w:p w14:paraId="0D1F3C26" w14:textId="77777777" w:rsidR="00DD27BD" w:rsidRPr="002B3F33" w:rsidRDefault="00DD27BD" w:rsidP="00B472C1">
      <w:pPr>
        <w:ind w:left="57" w:right="57" w:firstLine="567"/>
        <w:contextualSpacing/>
        <w:jc w:val="both"/>
        <w:rPr>
          <w:rFonts w:asciiTheme="minorHAnsi" w:hAnsiTheme="minorHAnsi" w:cstheme="minorHAnsi"/>
          <w:sz w:val="22"/>
          <w:szCs w:val="22"/>
          <w:lang w:val="ru-RU"/>
        </w:rPr>
      </w:pPr>
    </w:p>
    <w:p w14:paraId="025330E9" w14:textId="77777777"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b/>
          <w:sz w:val="22"/>
          <w:szCs w:val="22"/>
          <w:u w:val="single"/>
        </w:rPr>
        <w:t>5. Основна частина</w:t>
      </w:r>
      <w:r w:rsidRPr="00B472C1">
        <w:rPr>
          <w:rFonts w:asciiTheme="minorHAnsi" w:hAnsiTheme="minorHAnsi" w:cstheme="minorHAnsi"/>
          <w:sz w:val="22"/>
          <w:szCs w:val="22"/>
        </w:rPr>
        <w:t xml:space="preserve"> курсової роботи викладається послідовно згідно з  планом. Усі розділи роботи повинні бути логічно пов'язані між собою й у сукупності розкривати тему. Після кожного розділу бажано формулювати короткі (0,5 сторінки) висновки.</w:t>
      </w:r>
    </w:p>
    <w:p w14:paraId="4C880979" w14:textId="77777777"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b/>
          <w:sz w:val="22"/>
          <w:szCs w:val="22"/>
          <w:u w:val="single"/>
        </w:rPr>
        <w:t>Перший розділ</w:t>
      </w:r>
      <w:r w:rsidRPr="00B472C1">
        <w:rPr>
          <w:rFonts w:asciiTheme="minorHAnsi" w:hAnsiTheme="minorHAnsi" w:cstheme="minorHAnsi"/>
          <w:sz w:val="22"/>
          <w:szCs w:val="22"/>
        </w:rPr>
        <w:t xml:space="preserve"> повинен містити теоретичні й методологічні положення з вибраної теми (аналіз). Даний розділ є </w:t>
      </w:r>
      <w:r w:rsidRPr="00B472C1">
        <w:rPr>
          <w:rFonts w:asciiTheme="minorHAnsi" w:hAnsiTheme="minorHAnsi" w:cstheme="minorHAnsi"/>
          <w:b/>
          <w:bCs/>
          <w:sz w:val="22"/>
          <w:szCs w:val="22"/>
          <w:u w:val="single"/>
        </w:rPr>
        <w:t>основою</w:t>
      </w:r>
      <w:r w:rsidRPr="00B472C1">
        <w:rPr>
          <w:rFonts w:asciiTheme="minorHAnsi" w:hAnsiTheme="minorHAnsi" w:cstheme="minorHAnsi"/>
          <w:sz w:val="22"/>
          <w:szCs w:val="22"/>
        </w:rPr>
        <w:t xml:space="preserve"> для дослідження прикладних питань у наступних розділах. Тут необхідно критично розглянути різні точки зору, висловити своє ставлення до дискусійних питань, охарактеризувати об'єкт дослідження.</w:t>
      </w:r>
    </w:p>
    <w:p w14:paraId="19E054F5" w14:textId="3B27FDBB"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У цьому розділі роботи необхідно відобразити використання теоретичних джерел. При цьому не допускається переписування тексту з монографій або іншої літератури. Повинна бути зроблена творча обробка матеріалу. Найважливіші теоретичні положення теми викладаються своїми словами і за необхідності підкріплюються цитатами. Цитати оформляються відповідно до бібліографічних правил і супроводжуються посторінковими посиланнями на використовуване джерело із вказівкою сторінок. </w:t>
      </w:r>
    </w:p>
    <w:p w14:paraId="4E27F7FF" w14:textId="77777777"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b/>
          <w:bCs/>
          <w:sz w:val="22"/>
          <w:szCs w:val="22"/>
          <w:u w:val="single"/>
        </w:rPr>
        <w:t>Важливо!</w:t>
      </w:r>
      <w:r w:rsidRPr="00B472C1">
        <w:rPr>
          <w:rFonts w:asciiTheme="minorHAnsi" w:hAnsiTheme="minorHAnsi" w:cstheme="minorHAnsi"/>
          <w:sz w:val="22"/>
          <w:szCs w:val="22"/>
        </w:rPr>
        <w:t xml:space="preserve"> Здобувач освітніх послуг повинен показати вміння сформулювати й викласти самостійно власну думку з того чи іншого питання, а не перетворювати курсову роботу на збірку цитат.</w:t>
      </w:r>
    </w:p>
    <w:p w14:paraId="6E61C5EE" w14:textId="77777777"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sz w:val="22"/>
          <w:szCs w:val="22"/>
        </w:rPr>
        <w:t>Під час роботи з літературою рекомендується знаходити проблемні ситуації, суперечливі погляди. Різні позиції авторів бажано відобразити у змісті роботи, викласти аргументи на їхню критику і підтримку. Після аналізу точок зору щодо дискусійних питань рекомендується викласти і власну позицію.</w:t>
      </w:r>
    </w:p>
    <w:p w14:paraId="37F32290" w14:textId="77777777" w:rsidR="00DD27BD" w:rsidRPr="00B472C1" w:rsidRDefault="00DD27BD" w:rsidP="00B472C1">
      <w:pPr>
        <w:pStyle w:val="12"/>
        <w:widowControl w:val="0"/>
        <w:ind w:firstLine="567"/>
        <w:jc w:val="both"/>
        <w:rPr>
          <w:rFonts w:asciiTheme="minorHAnsi" w:hAnsiTheme="minorHAnsi" w:cstheme="minorHAnsi"/>
          <w:sz w:val="22"/>
          <w:szCs w:val="22"/>
        </w:rPr>
      </w:pPr>
    </w:p>
    <w:p w14:paraId="0581C5C2" w14:textId="6C61C3AD"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У </w:t>
      </w:r>
      <w:r w:rsidRPr="00B472C1">
        <w:rPr>
          <w:rFonts w:asciiTheme="minorHAnsi" w:hAnsiTheme="minorHAnsi" w:cstheme="minorHAnsi"/>
          <w:b/>
          <w:bCs/>
          <w:sz w:val="22"/>
          <w:szCs w:val="22"/>
          <w:u w:val="single"/>
        </w:rPr>
        <w:t>Розділах 2, 3</w:t>
      </w:r>
      <w:r w:rsidRPr="00B472C1">
        <w:rPr>
          <w:rFonts w:asciiTheme="minorHAnsi" w:hAnsiTheme="minorHAnsi" w:cstheme="minorHAnsi"/>
          <w:sz w:val="22"/>
          <w:szCs w:val="22"/>
        </w:rPr>
        <w:t xml:space="preserve"> слід зробити глибоке та всебічне дослідження нормативного матеріалу, а також аналіз зібраних матеріалів, які найбільш повно характеризують досліджуваний  об'єкт. Результати аналізу використовуються для виявлення недоліків даної проблеми, резервів (шляхів) її поліпшення. Необхідно розкрити зміст запропонованих заходів щодо вдосконалення  досліджуваного  об'єкту (проблеми). Результати дослідження мають бути чітко сформульованими й мати практичне значення. Пропозиції потрібно науково </w:t>
      </w:r>
      <w:r w:rsidR="00D257BE" w:rsidRPr="00B472C1">
        <w:rPr>
          <w:rFonts w:asciiTheme="minorHAnsi" w:hAnsiTheme="minorHAnsi" w:cstheme="minorHAnsi"/>
          <w:sz w:val="22"/>
          <w:szCs w:val="22"/>
        </w:rPr>
        <w:t>обґрунтувати</w:t>
      </w:r>
      <w:r w:rsidRPr="00B472C1">
        <w:rPr>
          <w:rFonts w:asciiTheme="minorHAnsi" w:hAnsiTheme="minorHAnsi" w:cstheme="minorHAnsi"/>
          <w:sz w:val="22"/>
          <w:szCs w:val="22"/>
        </w:rPr>
        <w:t xml:space="preserve"> на базі аналізу фактичного матеріалу.</w:t>
      </w:r>
    </w:p>
    <w:p w14:paraId="5E8C55FA" w14:textId="60D66F89"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Бажано у курсовій роботі також </w:t>
      </w:r>
      <w:r w:rsidRPr="00B472C1">
        <w:rPr>
          <w:rFonts w:asciiTheme="minorHAnsi" w:hAnsiTheme="minorHAnsi" w:cstheme="minorHAnsi"/>
          <w:b/>
          <w:sz w:val="22"/>
          <w:szCs w:val="22"/>
          <w:u w:val="single"/>
        </w:rPr>
        <w:t>використовувати</w:t>
      </w:r>
      <w:r w:rsidRPr="00B472C1">
        <w:rPr>
          <w:rFonts w:asciiTheme="minorHAnsi" w:hAnsiTheme="minorHAnsi" w:cstheme="minorHAnsi"/>
          <w:sz w:val="22"/>
          <w:szCs w:val="22"/>
        </w:rPr>
        <w:t xml:space="preserve"> приклади з </w:t>
      </w:r>
      <w:proofErr w:type="spellStart"/>
      <w:r w:rsidRPr="00B472C1">
        <w:rPr>
          <w:rFonts w:asciiTheme="minorHAnsi" w:hAnsiTheme="minorHAnsi" w:cstheme="minorHAnsi"/>
          <w:sz w:val="22"/>
          <w:szCs w:val="22"/>
        </w:rPr>
        <w:t>правозастосовчої</w:t>
      </w:r>
      <w:proofErr w:type="spellEnd"/>
      <w:r w:rsidRPr="00B472C1">
        <w:rPr>
          <w:rFonts w:asciiTheme="minorHAnsi" w:hAnsiTheme="minorHAnsi" w:cstheme="minorHAnsi"/>
          <w:sz w:val="22"/>
          <w:szCs w:val="22"/>
        </w:rPr>
        <w:t xml:space="preserve"> практики, дані оф</w:t>
      </w:r>
      <w:r w:rsidR="00D257BE">
        <w:rPr>
          <w:rFonts w:asciiTheme="minorHAnsi" w:hAnsiTheme="minorHAnsi" w:cstheme="minorHAnsi"/>
          <w:sz w:val="22"/>
          <w:szCs w:val="22"/>
        </w:rPr>
        <w:t>іційної статистичної звітності.</w:t>
      </w:r>
    </w:p>
    <w:p w14:paraId="48CB41FE" w14:textId="77777777"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sz w:val="22"/>
          <w:szCs w:val="22"/>
        </w:rPr>
        <w:t>Що саме буде досліджуватися, здобувач освітніх послуг обирає самостійно або після консультації із керівником за умови того, що аналіз цих матеріалів дозволив йому повно та всебічно дослідити предмет курсової роботи і виконати усі завдання, поставлені у вступі, а отже і досягти мети роботи.</w:t>
      </w:r>
    </w:p>
    <w:p w14:paraId="43157BBB" w14:textId="71B1DD60"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sz w:val="22"/>
          <w:szCs w:val="22"/>
        </w:rPr>
        <w:t>У разі аналізу документа, у якому викладено процесуальне рішення, доцільно звернути увагу на підстави прийняття даного рішення, інформування учасника, щодо якого воно прийняте.</w:t>
      </w:r>
    </w:p>
    <w:p w14:paraId="4F86A7F5" w14:textId="77777777" w:rsidR="00455E69" w:rsidRPr="00B472C1" w:rsidRDefault="00455E69" w:rsidP="00B472C1">
      <w:pPr>
        <w:pStyle w:val="12"/>
        <w:widowControl w:val="0"/>
        <w:ind w:firstLine="567"/>
        <w:jc w:val="both"/>
        <w:rPr>
          <w:rFonts w:asciiTheme="minorHAnsi" w:hAnsiTheme="minorHAnsi" w:cstheme="minorHAnsi"/>
          <w:sz w:val="22"/>
          <w:szCs w:val="22"/>
        </w:rPr>
      </w:pPr>
    </w:p>
    <w:p w14:paraId="2A38881B" w14:textId="77777777"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Робота закінчується </w:t>
      </w:r>
      <w:r w:rsidRPr="00B472C1">
        <w:rPr>
          <w:rFonts w:asciiTheme="minorHAnsi" w:hAnsiTheme="minorHAnsi" w:cstheme="minorHAnsi"/>
          <w:b/>
          <w:bCs/>
          <w:sz w:val="22"/>
          <w:szCs w:val="22"/>
          <w:u w:val="single"/>
        </w:rPr>
        <w:t>висновками та пропозиціями</w:t>
      </w:r>
      <w:r w:rsidRPr="00B472C1">
        <w:rPr>
          <w:rFonts w:asciiTheme="minorHAnsi" w:hAnsiTheme="minorHAnsi" w:cstheme="minorHAnsi"/>
          <w:sz w:val="22"/>
          <w:szCs w:val="22"/>
        </w:rPr>
        <w:t>, які автор сформулював у результаті проведеного дослідження. Бажано, щоб висновки були конкретними, а пропозиції стосувалися певних норм права. Якщо такі пропозиції є, їх варто подати окремим аркушем і вони мають містити редакцію статті закону, постанови тощо.</w:t>
      </w:r>
    </w:p>
    <w:p w14:paraId="55CA3F1C" w14:textId="77777777"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Обсяг висновків не повинен перевищувати 2-3 сторінок. Тут </w:t>
      </w:r>
      <w:r w:rsidRPr="00B472C1">
        <w:rPr>
          <w:rFonts w:asciiTheme="minorHAnsi" w:hAnsiTheme="minorHAnsi" w:cstheme="minorHAnsi"/>
          <w:b/>
          <w:bCs/>
          <w:sz w:val="22"/>
          <w:szCs w:val="22"/>
          <w:u w:val="single"/>
        </w:rPr>
        <w:t>не повинно</w:t>
      </w:r>
      <w:r w:rsidRPr="00B472C1">
        <w:rPr>
          <w:rFonts w:asciiTheme="minorHAnsi" w:hAnsiTheme="minorHAnsi" w:cstheme="minorHAnsi"/>
          <w:b/>
          <w:bCs/>
          <w:i/>
          <w:iCs/>
          <w:sz w:val="22"/>
          <w:szCs w:val="22"/>
        </w:rPr>
        <w:t xml:space="preserve"> </w:t>
      </w:r>
      <w:r w:rsidRPr="00B472C1">
        <w:rPr>
          <w:rFonts w:asciiTheme="minorHAnsi" w:hAnsiTheme="minorHAnsi" w:cstheme="minorHAnsi"/>
          <w:b/>
          <w:bCs/>
          <w:sz w:val="22"/>
          <w:szCs w:val="22"/>
          <w:u w:val="single"/>
        </w:rPr>
        <w:t>бути</w:t>
      </w:r>
      <w:r w:rsidRPr="00B472C1">
        <w:rPr>
          <w:rFonts w:asciiTheme="minorHAnsi" w:hAnsiTheme="minorHAnsi" w:cstheme="minorHAnsi"/>
          <w:sz w:val="22"/>
          <w:szCs w:val="22"/>
        </w:rPr>
        <w:t xml:space="preserve"> таблиць, графіків, рисунків.</w:t>
      </w:r>
    </w:p>
    <w:p w14:paraId="4AE40411" w14:textId="77777777" w:rsidR="00DD27BD" w:rsidRPr="00B472C1" w:rsidRDefault="00DD27BD" w:rsidP="00B472C1">
      <w:pPr>
        <w:pStyle w:val="12"/>
        <w:widowControl w:val="0"/>
        <w:ind w:firstLine="567"/>
        <w:jc w:val="both"/>
        <w:rPr>
          <w:rFonts w:asciiTheme="minorHAnsi" w:hAnsiTheme="minorHAnsi" w:cstheme="minorHAnsi"/>
          <w:b/>
          <w:sz w:val="22"/>
          <w:szCs w:val="22"/>
          <w:u w:val="single"/>
        </w:rPr>
      </w:pPr>
    </w:p>
    <w:p w14:paraId="287CD36C" w14:textId="77777777" w:rsidR="00DD27BD" w:rsidRPr="00B472C1" w:rsidRDefault="00DD27BD" w:rsidP="00B472C1">
      <w:pPr>
        <w:pStyle w:val="12"/>
        <w:widowControl w:val="0"/>
        <w:ind w:firstLine="567"/>
        <w:jc w:val="both"/>
        <w:rPr>
          <w:rFonts w:asciiTheme="minorHAnsi" w:hAnsiTheme="minorHAnsi" w:cstheme="minorHAnsi"/>
          <w:b/>
          <w:sz w:val="22"/>
          <w:szCs w:val="22"/>
          <w:u w:val="single"/>
        </w:rPr>
      </w:pPr>
    </w:p>
    <w:p w14:paraId="57C7A881" w14:textId="77777777"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b/>
          <w:sz w:val="22"/>
          <w:szCs w:val="22"/>
          <w:u w:val="single"/>
        </w:rPr>
        <w:t>6. Список використаної літератури</w:t>
      </w:r>
      <w:r w:rsidRPr="00B472C1">
        <w:rPr>
          <w:rFonts w:asciiTheme="minorHAnsi" w:hAnsiTheme="minorHAnsi" w:cstheme="minorHAnsi"/>
          <w:sz w:val="22"/>
          <w:szCs w:val="22"/>
        </w:rPr>
        <w:t xml:space="preserve"> є найважливішою частиною курсової роботи, оскільки відображає здійснену роботу і глибину дослідження теми. Перед початком безпосереднього написання курсової роботи здобувач освітніх послуг повинен уважно вивчити всі рекомендовані до теми джерела. При цьому доцільно робити виписки з нормативних актів, книг, статей, інших джерел, зазначаючи на чернетці ті сторінки та видання, що найбільш важливі при висвітленні відповідних питань теми курсової роботи.</w:t>
      </w:r>
    </w:p>
    <w:p w14:paraId="219847A3" w14:textId="77777777"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У список повинні бути включені тільки ті джерела, які дійсно використовувалися автором і на які є посилання у тексті роботи. </w:t>
      </w:r>
    </w:p>
    <w:p w14:paraId="6A010BD5" w14:textId="77777777"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Список використаних джерел подається наприкінці курсової роботи (після Висновків, якщо в роботі </w:t>
      </w:r>
      <w:r w:rsidRPr="008D79C3">
        <w:rPr>
          <w:rFonts w:asciiTheme="minorHAnsi" w:hAnsiTheme="minorHAnsi" w:cstheme="minorHAnsi"/>
          <w:sz w:val="22"/>
          <w:szCs w:val="22"/>
        </w:rPr>
        <w:t>відсутні Додатки; або ж після Додатків) в порядку згадування джерел та має бути оформлений відповідно до існуючих стандартів бібліографічного опису (див.: розроблений в 2015 році Національний стандарт України ДСТУ 8302:2015 «Інформація та документація. Бібліографічне посилання. Загальні положення та правила складання»).</w:t>
      </w:r>
    </w:p>
    <w:p w14:paraId="452FDF7E" w14:textId="77777777"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b/>
          <w:bCs/>
          <w:sz w:val="22"/>
          <w:szCs w:val="22"/>
        </w:rPr>
        <w:t>Важливо!</w:t>
      </w:r>
      <w:r w:rsidRPr="00B472C1">
        <w:rPr>
          <w:rFonts w:asciiTheme="minorHAnsi" w:hAnsiTheme="minorHAnsi" w:cstheme="minorHAnsi"/>
          <w:sz w:val="22"/>
          <w:szCs w:val="22"/>
        </w:rPr>
        <w:t xml:space="preserve"> Назва НПА має бути вказана точно відповідно до його офіційної назви. Необхідно також вказати й офіційне видання, де цей акт опубліковано. </w:t>
      </w:r>
    </w:p>
    <w:p w14:paraId="767D9A46" w14:textId="4967AC97"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sz w:val="22"/>
          <w:szCs w:val="22"/>
        </w:rPr>
        <w:t>У тексті роботи слід зробити виноски на використані джерела, які подавати в кінці відповідної сторінки.</w:t>
      </w:r>
    </w:p>
    <w:p w14:paraId="156F2F80" w14:textId="3C7A5179"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sz w:val="22"/>
          <w:szCs w:val="22"/>
        </w:rPr>
        <w:t>При використанні літературних та інших нормативних матеріалів необхідно давати відповідні посилання на ці джерела в суворій відповідності до встановлених правил (стандартів). Запозичення тексту з чужих літературних та наукових творів без відповідного посилання на них забороняється. Якщо відсутні посилання на використану літературу та використано запозичений текст з чужих літературних творів без посилання на них, то курсова робота повертається для повторного виконання.</w:t>
      </w:r>
    </w:p>
    <w:p w14:paraId="657DF918" w14:textId="77777777" w:rsidR="00DD27BD" w:rsidRPr="00B472C1" w:rsidRDefault="00DD27BD" w:rsidP="00B472C1">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Після бібліографічного списку курсова робота повинна містити </w:t>
      </w:r>
      <w:r w:rsidRPr="00B472C1">
        <w:rPr>
          <w:rFonts w:asciiTheme="minorHAnsi" w:hAnsiTheme="minorHAnsi" w:cstheme="minorHAnsi"/>
          <w:b/>
          <w:sz w:val="22"/>
          <w:szCs w:val="22"/>
          <w:u w:val="single"/>
        </w:rPr>
        <w:t>додатки</w:t>
      </w:r>
      <w:r w:rsidRPr="00B472C1">
        <w:rPr>
          <w:rFonts w:asciiTheme="minorHAnsi" w:hAnsiTheme="minorHAnsi" w:cstheme="minorHAnsi"/>
          <w:b/>
          <w:sz w:val="22"/>
          <w:szCs w:val="22"/>
        </w:rPr>
        <w:t>:</w:t>
      </w:r>
      <w:r w:rsidRPr="00B472C1">
        <w:rPr>
          <w:rFonts w:asciiTheme="minorHAnsi" w:hAnsiTheme="minorHAnsi" w:cstheme="minorHAnsi"/>
          <w:sz w:val="22"/>
          <w:szCs w:val="22"/>
        </w:rPr>
        <w:t xml:space="preserve"> процесуальні документи, витяги з судових справ, статистичні дані тощо.</w:t>
      </w:r>
    </w:p>
    <w:p w14:paraId="2CCA0561" w14:textId="77777777" w:rsidR="00DD27BD" w:rsidRPr="00B472C1" w:rsidRDefault="00DD27BD" w:rsidP="00B472C1">
      <w:pPr>
        <w:ind w:firstLine="567"/>
        <w:jc w:val="both"/>
        <w:rPr>
          <w:rFonts w:asciiTheme="minorHAnsi" w:hAnsiTheme="minorHAnsi" w:cstheme="minorHAnsi"/>
          <w:sz w:val="22"/>
          <w:szCs w:val="22"/>
        </w:rPr>
      </w:pPr>
      <w:r w:rsidRPr="00B472C1">
        <w:rPr>
          <w:rFonts w:asciiTheme="minorHAnsi" w:hAnsiTheme="minorHAnsi" w:cstheme="minorHAnsi"/>
          <w:sz w:val="22"/>
          <w:szCs w:val="22"/>
        </w:rPr>
        <w:t>Сторінки, на яких містяться додатки, не включають до загального обсягу курсової роботи. Тому не виключено, що здобувач освітніх послуг може додати до курсової роботи навіть судову справу у копіях, вживши заходів до неможливості ідентифікації за процесуальними документами даних про осіб - учасників процесу.</w:t>
      </w:r>
    </w:p>
    <w:p w14:paraId="5D3D3726" w14:textId="77777777" w:rsidR="00DD27BD" w:rsidRPr="00B472C1" w:rsidRDefault="00DD27BD" w:rsidP="00BE3024">
      <w:pPr>
        <w:autoSpaceDE w:val="0"/>
        <w:spacing w:line="240" w:lineRule="auto"/>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Матеріал роботи здобувач освітніх послуг повинен викладати послідовно, логічно </w:t>
      </w:r>
      <w:proofErr w:type="spellStart"/>
      <w:r w:rsidRPr="00B472C1">
        <w:rPr>
          <w:rFonts w:asciiTheme="minorHAnsi" w:hAnsiTheme="minorHAnsi" w:cstheme="minorHAnsi"/>
          <w:sz w:val="22"/>
          <w:szCs w:val="22"/>
        </w:rPr>
        <w:t>взаємопов'язувати</w:t>
      </w:r>
      <w:proofErr w:type="spellEnd"/>
      <w:r w:rsidRPr="00B472C1">
        <w:rPr>
          <w:rFonts w:asciiTheme="minorHAnsi" w:hAnsiTheme="minorHAnsi" w:cstheme="minorHAnsi"/>
          <w:sz w:val="22"/>
          <w:szCs w:val="22"/>
        </w:rPr>
        <w:t xml:space="preserve"> окремі його частини, повністю розкрити тему роботи. Для цього необхідно приділити увагу сучасним теоретичним і методичним розробкам, розглянути і творчо осмислити відповідну наукову літературу та періодичні видання, визначити своє ставлення до дискусійних питань теми роботи. На основі аналізу емпіричних або звітних даних, особистих вражень та узагальнень робляться необхідні висновки, </w:t>
      </w:r>
      <w:r w:rsidRPr="00B472C1">
        <w:rPr>
          <w:rFonts w:asciiTheme="minorHAnsi" w:hAnsiTheme="minorHAnsi" w:cstheme="minorHAnsi"/>
          <w:sz w:val="22"/>
          <w:szCs w:val="22"/>
        </w:rPr>
        <w:lastRenderedPageBreak/>
        <w:t xml:space="preserve">висвітлюються досягнуті успіхи, зазначаються недоліки, а також даються пропозиції щодо подальшого удосконалення діяльності об'єкта досліджень. </w:t>
      </w:r>
    </w:p>
    <w:p w14:paraId="10798FA3" w14:textId="77777777" w:rsidR="00DD27BD" w:rsidRPr="00B472C1" w:rsidRDefault="00DD27BD" w:rsidP="00BE3024">
      <w:pPr>
        <w:autoSpaceDE w:val="0"/>
        <w:spacing w:line="240" w:lineRule="auto"/>
        <w:ind w:firstLine="567"/>
        <w:jc w:val="both"/>
        <w:rPr>
          <w:rFonts w:asciiTheme="minorHAnsi" w:hAnsiTheme="minorHAnsi" w:cstheme="minorHAnsi"/>
          <w:b/>
          <w:bCs/>
          <w:sz w:val="22"/>
          <w:szCs w:val="22"/>
        </w:rPr>
      </w:pPr>
    </w:p>
    <w:p w14:paraId="22882A19" w14:textId="3B946773" w:rsidR="00DD27BD" w:rsidRPr="00B472C1" w:rsidRDefault="00DD27BD" w:rsidP="00BE3024">
      <w:pPr>
        <w:widowControl w:val="0"/>
        <w:spacing w:line="240" w:lineRule="auto"/>
        <w:ind w:firstLine="567"/>
        <w:rPr>
          <w:rFonts w:asciiTheme="minorHAnsi" w:hAnsiTheme="minorHAnsi" w:cstheme="minorHAnsi"/>
          <w:b/>
          <w:sz w:val="22"/>
          <w:szCs w:val="22"/>
          <w:u w:val="single"/>
        </w:rPr>
      </w:pPr>
      <w:r w:rsidRPr="00B472C1">
        <w:rPr>
          <w:rFonts w:asciiTheme="minorHAnsi" w:hAnsiTheme="minorHAnsi" w:cstheme="minorHAnsi"/>
          <w:b/>
          <w:sz w:val="22"/>
          <w:szCs w:val="22"/>
          <w:u w:val="single"/>
        </w:rPr>
        <w:t>Обсяг курсової роботи та її оформлення</w:t>
      </w:r>
    </w:p>
    <w:p w14:paraId="4EB337B0" w14:textId="77777777" w:rsidR="002B3F33" w:rsidRPr="004F601C" w:rsidRDefault="002B3F33" w:rsidP="002B3F33">
      <w:pPr>
        <w:shd w:val="clear" w:color="auto" w:fill="FFFFFF"/>
        <w:spacing w:line="240" w:lineRule="auto"/>
        <w:ind w:firstLine="540"/>
        <w:jc w:val="both"/>
        <w:rPr>
          <w:rFonts w:asciiTheme="minorHAnsi" w:eastAsia="Times New Roman" w:hAnsiTheme="minorHAnsi" w:cstheme="minorHAnsi"/>
          <w:sz w:val="22"/>
          <w:szCs w:val="22"/>
          <w:lang w:val="ru-RU"/>
        </w:rPr>
      </w:pPr>
      <w:r w:rsidRPr="004F601C">
        <w:rPr>
          <w:rFonts w:asciiTheme="minorHAnsi" w:eastAsia="Times New Roman" w:hAnsiTheme="minorHAnsi" w:cstheme="minorHAnsi"/>
          <w:sz w:val="22"/>
          <w:szCs w:val="22"/>
        </w:rPr>
        <w:t>Обсяг курсової роботи не повинен бути меншим за 35 сторінок, список використаної літератури – не менше 15 джерел з обов’язковим посиланням на них у тексті.</w:t>
      </w:r>
    </w:p>
    <w:p w14:paraId="5B825D27" w14:textId="77777777" w:rsidR="00DD27BD" w:rsidRPr="00B472C1" w:rsidRDefault="00DD27BD" w:rsidP="00BE3024">
      <w:pPr>
        <w:widowControl w:val="0"/>
        <w:spacing w:line="240" w:lineRule="auto"/>
        <w:ind w:firstLine="567"/>
        <w:jc w:val="both"/>
        <w:rPr>
          <w:rFonts w:asciiTheme="minorHAnsi" w:hAnsiTheme="minorHAnsi" w:cstheme="minorHAnsi"/>
          <w:sz w:val="22"/>
          <w:szCs w:val="22"/>
        </w:rPr>
      </w:pPr>
      <w:r w:rsidRPr="002B3F33">
        <w:rPr>
          <w:rFonts w:asciiTheme="minorHAnsi" w:hAnsiTheme="minorHAnsi" w:cstheme="minorHAnsi"/>
          <w:sz w:val="22"/>
          <w:szCs w:val="22"/>
        </w:rPr>
        <w:t xml:space="preserve">Поля верхні та нижні, ліві і праві — </w:t>
      </w:r>
      <w:smartTag w:uri="urn:schemas-microsoft-com:office:smarttags" w:element="metricconverter">
        <w:smartTagPr>
          <w:attr w:name="ProductID" w:val="2,0 см"/>
        </w:smartTagPr>
        <w:r w:rsidRPr="002B3F33">
          <w:rPr>
            <w:rFonts w:asciiTheme="minorHAnsi" w:hAnsiTheme="minorHAnsi" w:cstheme="minorHAnsi"/>
            <w:sz w:val="22"/>
            <w:szCs w:val="22"/>
          </w:rPr>
          <w:t>2,0 см</w:t>
        </w:r>
      </w:smartTag>
      <w:r w:rsidRPr="002B3F33">
        <w:rPr>
          <w:rFonts w:asciiTheme="minorHAnsi" w:hAnsiTheme="minorHAnsi" w:cstheme="minorHAnsi"/>
          <w:sz w:val="22"/>
          <w:szCs w:val="22"/>
        </w:rPr>
        <w:t xml:space="preserve">. Міжрядковий інтервал — 1,5. Шрифт </w:t>
      </w:r>
      <w:r w:rsidRPr="002B3F33">
        <w:rPr>
          <w:rFonts w:asciiTheme="minorHAnsi" w:hAnsiTheme="minorHAnsi" w:cstheme="minorHAnsi"/>
          <w:sz w:val="22"/>
          <w:szCs w:val="22"/>
          <w:lang w:val="en-US"/>
        </w:rPr>
        <w:t>Times</w:t>
      </w:r>
      <w:r w:rsidRPr="002B3F33">
        <w:rPr>
          <w:rFonts w:asciiTheme="minorHAnsi" w:hAnsiTheme="minorHAnsi" w:cstheme="minorHAnsi"/>
          <w:sz w:val="22"/>
          <w:szCs w:val="22"/>
        </w:rPr>
        <w:t xml:space="preserve"> </w:t>
      </w:r>
      <w:r w:rsidRPr="002B3F33">
        <w:rPr>
          <w:rFonts w:asciiTheme="minorHAnsi" w:hAnsiTheme="minorHAnsi" w:cstheme="minorHAnsi"/>
          <w:sz w:val="22"/>
          <w:szCs w:val="22"/>
          <w:lang w:val="en-US"/>
        </w:rPr>
        <w:t>New</w:t>
      </w:r>
      <w:r w:rsidRPr="002B3F33">
        <w:rPr>
          <w:rFonts w:asciiTheme="minorHAnsi" w:hAnsiTheme="minorHAnsi" w:cstheme="minorHAnsi"/>
          <w:sz w:val="22"/>
          <w:szCs w:val="22"/>
        </w:rPr>
        <w:t xml:space="preserve"> </w:t>
      </w:r>
      <w:r w:rsidRPr="002B3F33">
        <w:rPr>
          <w:rFonts w:asciiTheme="minorHAnsi" w:hAnsiTheme="minorHAnsi" w:cstheme="minorHAnsi"/>
          <w:sz w:val="22"/>
          <w:szCs w:val="22"/>
          <w:lang w:val="en-US"/>
        </w:rPr>
        <w:t>Roman</w:t>
      </w:r>
      <w:r w:rsidRPr="002B3F33">
        <w:rPr>
          <w:rFonts w:asciiTheme="minorHAnsi" w:hAnsiTheme="minorHAnsi" w:cstheme="minorHAnsi"/>
          <w:sz w:val="22"/>
          <w:szCs w:val="22"/>
        </w:rPr>
        <w:t>, кегль – 14 (</w:t>
      </w:r>
      <w:r w:rsidRPr="002B3F33">
        <w:rPr>
          <w:rFonts w:asciiTheme="minorHAnsi" w:hAnsiTheme="minorHAnsi" w:cstheme="minorHAnsi"/>
          <w:sz w:val="22"/>
          <w:szCs w:val="22"/>
          <w:lang w:val="en-US"/>
        </w:rPr>
        <w:t>Word</w:t>
      </w:r>
      <w:r w:rsidRPr="002B3F33">
        <w:rPr>
          <w:rFonts w:asciiTheme="minorHAnsi" w:hAnsiTheme="minorHAnsi" w:cstheme="minorHAnsi"/>
          <w:sz w:val="22"/>
          <w:szCs w:val="22"/>
        </w:rPr>
        <w:t>). Текст вирівнюється по ширині. Посилання на джерела необхідно робити по тексту у квадратних дужках із зазначенням номерів сторінок відповідно джерела</w:t>
      </w:r>
      <w:r w:rsidRPr="00B472C1">
        <w:rPr>
          <w:rFonts w:asciiTheme="minorHAnsi" w:hAnsiTheme="minorHAnsi" w:cstheme="minorHAnsi"/>
          <w:sz w:val="22"/>
          <w:szCs w:val="22"/>
        </w:rPr>
        <w:t xml:space="preserve">. Наприклад: [3, с. 234] або [2, с. 35; 8, с. 215]. </w:t>
      </w:r>
    </w:p>
    <w:p w14:paraId="333C92AF" w14:textId="77777777" w:rsidR="00DD27BD" w:rsidRPr="00B472C1" w:rsidRDefault="00DD27BD" w:rsidP="00BE3024">
      <w:pPr>
        <w:widowControl w:val="0"/>
        <w:spacing w:line="240" w:lineRule="auto"/>
        <w:ind w:firstLine="567"/>
        <w:jc w:val="both"/>
        <w:rPr>
          <w:rFonts w:asciiTheme="minorHAnsi" w:hAnsiTheme="minorHAnsi" w:cstheme="minorHAnsi"/>
          <w:color w:val="FF0000"/>
          <w:sz w:val="22"/>
          <w:szCs w:val="22"/>
        </w:rPr>
      </w:pPr>
      <w:r w:rsidRPr="00B472C1">
        <w:rPr>
          <w:rFonts w:asciiTheme="minorHAnsi" w:hAnsiTheme="minorHAnsi" w:cstheme="minorHAnsi"/>
          <w:sz w:val="22"/>
          <w:szCs w:val="22"/>
        </w:rPr>
        <w:t>Нумерація сторінок наскрізна, арабськими цифрами; номер сторінки позначається у правому верхньому (або у правому нижньому) куті.</w:t>
      </w:r>
      <w:r w:rsidRPr="00B472C1">
        <w:rPr>
          <w:rFonts w:asciiTheme="minorHAnsi" w:hAnsiTheme="minorHAnsi" w:cstheme="minorHAnsi"/>
          <w:color w:val="FF0000"/>
          <w:sz w:val="22"/>
          <w:szCs w:val="22"/>
        </w:rPr>
        <w:t xml:space="preserve"> </w:t>
      </w:r>
    </w:p>
    <w:p w14:paraId="35D42488" w14:textId="65286B18" w:rsidR="00DD27BD" w:rsidRPr="00B472C1" w:rsidRDefault="00DD27BD" w:rsidP="00BE3024">
      <w:pPr>
        <w:widowControl w:val="0"/>
        <w:spacing w:line="240" w:lineRule="auto"/>
        <w:ind w:firstLine="567"/>
        <w:jc w:val="both"/>
        <w:rPr>
          <w:rFonts w:asciiTheme="minorHAnsi" w:hAnsiTheme="minorHAnsi" w:cstheme="minorHAnsi"/>
          <w:sz w:val="22"/>
          <w:szCs w:val="22"/>
        </w:rPr>
      </w:pPr>
      <w:r w:rsidRPr="00B472C1">
        <w:rPr>
          <w:rFonts w:asciiTheme="minorHAnsi" w:hAnsiTheme="minorHAnsi" w:cstheme="minorHAnsi"/>
          <w:sz w:val="22"/>
          <w:szCs w:val="22"/>
        </w:rPr>
        <w:t>Титульний лист не нумерується; Анотація (стор. 2), Зміст (стор. 3), Вступ (стор. 4), Розділ 1 (стор. ХХ), Розділ 2 (стор. ХХ), Розділ 3 (стор. ХХ), Висновки (стор. ХХ), Додатки (стор. ХХ), Список використаних джерел (стор. ХХ).</w:t>
      </w:r>
    </w:p>
    <w:p w14:paraId="268A50E5" w14:textId="77777777" w:rsidR="00DD27BD" w:rsidRPr="00B472C1" w:rsidRDefault="00DD27BD" w:rsidP="00BE3024">
      <w:pPr>
        <w:pStyle w:val="12"/>
        <w:widowControl w:val="0"/>
        <w:ind w:firstLine="567"/>
        <w:jc w:val="both"/>
        <w:rPr>
          <w:rFonts w:asciiTheme="minorHAnsi" w:hAnsiTheme="minorHAnsi" w:cstheme="minorHAnsi"/>
          <w:sz w:val="22"/>
          <w:szCs w:val="22"/>
        </w:rPr>
      </w:pPr>
    </w:p>
    <w:p w14:paraId="234E32B7" w14:textId="77777777" w:rsidR="00DD27BD" w:rsidRPr="00B472C1" w:rsidRDefault="00DD27BD" w:rsidP="00BE3024">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Будь-які скорочення слів, понять у викладі роботи (в заголовках, підзаголовках, плані, тексті, посиланнях на джерела та ін.), крім загальноприйнятих (наприклад, </w:t>
      </w:r>
      <w:proofErr w:type="spellStart"/>
      <w:r w:rsidRPr="00B472C1">
        <w:rPr>
          <w:rFonts w:asciiTheme="minorHAnsi" w:hAnsiTheme="minorHAnsi" w:cstheme="minorHAnsi"/>
          <w:sz w:val="22"/>
          <w:szCs w:val="22"/>
        </w:rPr>
        <w:t>КЗпП</w:t>
      </w:r>
      <w:proofErr w:type="spellEnd"/>
      <w:r w:rsidRPr="00B472C1">
        <w:rPr>
          <w:rFonts w:asciiTheme="minorHAnsi" w:hAnsiTheme="minorHAnsi" w:cstheme="minorHAnsi"/>
          <w:sz w:val="22"/>
          <w:szCs w:val="22"/>
        </w:rPr>
        <w:t xml:space="preserve"> України, ст.), неприпустимі. Курсова робота, викладена з помилками, неграмотно, брудно, без полів чи з неприпустимими скороченнями слів, повертається для повторного виконання.</w:t>
      </w:r>
    </w:p>
    <w:p w14:paraId="09FC61F0" w14:textId="77777777" w:rsidR="00DD27BD" w:rsidRPr="00B472C1" w:rsidRDefault="00DD27BD" w:rsidP="00BE3024">
      <w:pPr>
        <w:pStyle w:val="12"/>
        <w:widowControl w:val="0"/>
        <w:ind w:firstLine="567"/>
        <w:jc w:val="both"/>
        <w:rPr>
          <w:rFonts w:asciiTheme="minorHAnsi" w:hAnsiTheme="minorHAnsi" w:cstheme="minorHAnsi"/>
          <w:sz w:val="22"/>
          <w:szCs w:val="22"/>
        </w:rPr>
      </w:pPr>
    </w:p>
    <w:p w14:paraId="3245E44B" w14:textId="77777777" w:rsidR="00DD27BD" w:rsidRPr="00B472C1" w:rsidRDefault="00DD27BD" w:rsidP="00BE3024">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sz w:val="22"/>
          <w:szCs w:val="22"/>
        </w:rPr>
        <w:t>Курсова робота повинна бути підписана автором на останній сторінці після списку використаного нормативного матеріалу та літератури. Тут же треба зазначити дату (число, місяць та рік) фактичного подання роботи для реєстрації.</w:t>
      </w:r>
    </w:p>
    <w:p w14:paraId="3E53DC40" w14:textId="77777777" w:rsidR="00DD27BD" w:rsidRPr="00B472C1" w:rsidRDefault="00DD27BD" w:rsidP="00BE3024">
      <w:pPr>
        <w:pStyle w:val="12"/>
        <w:widowControl w:val="0"/>
        <w:ind w:firstLine="567"/>
        <w:jc w:val="both"/>
        <w:rPr>
          <w:rFonts w:asciiTheme="minorHAnsi" w:hAnsiTheme="minorHAnsi" w:cstheme="minorHAnsi"/>
          <w:sz w:val="22"/>
          <w:szCs w:val="22"/>
        </w:rPr>
      </w:pPr>
      <w:r w:rsidRPr="00B472C1">
        <w:rPr>
          <w:rFonts w:asciiTheme="minorHAnsi" w:hAnsiTheme="minorHAnsi" w:cstheme="minorHAnsi"/>
          <w:sz w:val="22"/>
          <w:szCs w:val="22"/>
        </w:rPr>
        <w:t>Курсова робота подається на кафедру у роздрукованому (паперовому) підшитому варіанті і на електронному носієві (диск СD або DVD).</w:t>
      </w:r>
    </w:p>
    <w:p w14:paraId="32355646" w14:textId="77777777" w:rsidR="00DD27BD" w:rsidRPr="00B472C1" w:rsidRDefault="00DD27BD" w:rsidP="00BE3024">
      <w:pPr>
        <w:pStyle w:val="12"/>
        <w:widowControl w:val="0"/>
        <w:ind w:firstLine="567"/>
        <w:jc w:val="both"/>
        <w:rPr>
          <w:rFonts w:asciiTheme="minorHAnsi" w:hAnsiTheme="minorHAnsi" w:cstheme="minorHAnsi"/>
          <w:sz w:val="22"/>
          <w:szCs w:val="22"/>
        </w:rPr>
      </w:pPr>
    </w:p>
    <w:p w14:paraId="2415FAAB" w14:textId="47516E1C" w:rsidR="00940DE2" w:rsidRPr="00B472C1" w:rsidRDefault="00940DE2" w:rsidP="00BE3024">
      <w:pPr>
        <w:pStyle w:val="12"/>
        <w:widowControl w:val="0"/>
        <w:ind w:firstLine="567"/>
        <w:rPr>
          <w:rFonts w:asciiTheme="minorHAnsi" w:hAnsiTheme="minorHAnsi" w:cstheme="minorHAnsi"/>
          <w:sz w:val="22"/>
          <w:szCs w:val="22"/>
        </w:rPr>
      </w:pPr>
      <w:r w:rsidRPr="00B472C1">
        <w:rPr>
          <w:rFonts w:asciiTheme="minorHAnsi" w:hAnsiTheme="minorHAnsi" w:cstheme="minorHAnsi"/>
          <w:b/>
          <w:sz w:val="22"/>
          <w:szCs w:val="22"/>
          <w:u w:val="single"/>
        </w:rPr>
        <w:t>Правила цитування</w:t>
      </w:r>
    </w:p>
    <w:p w14:paraId="7A3E3C4C" w14:textId="77777777" w:rsidR="00940DE2" w:rsidRPr="00B472C1" w:rsidRDefault="00940DE2" w:rsidP="00BE3024">
      <w:pPr>
        <w:spacing w:line="240" w:lineRule="auto"/>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Цитування має використовуватися у всіх випадках, коли в роботі використовуються дані, взяті зі сторонніх джерел, а не отримані або створені безпосередньо автором. Отже, належне цитування й оформлення </w:t>
      </w:r>
      <w:proofErr w:type="spellStart"/>
      <w:r w:rsidRPr="00B472C1">
        <w:rPr>
          <w:rFonts w:asciiTheme="minorHAnsi" w:hAnsiTheme="minorHAnsi" w:cstheme="minorHAnsi"/>
          <w:sz w:val="22"/>
          <w:szCs w:val="22"/>
        </w:rPr>
        <w:t>покликань</w:t>
      </w:r>
      <w:proofErr w:type="spellEnd"/>
      <w:r w:rsidRPr="00B472C1">
        <w:rPr>
          <w:rFonts w:asciiTheme="minorHAnsi" w:hAnsiTheme="minorHAnsi" w:cstheme="minorHAnsi"/>
          <w:sz w:val="22"/>
          <w:szCs w:val="22"/>
        </w:rPr>
        <w:t xml:space="preserve"> (посилань) – основна умова уникнення академічного плагіату.</w:t>
      </w:r>
    </w:p>
    <w:p w14:paraId="409C2912" w14:textId="77777777" w:rsidR="00940DE2" w:rsidRPr="00B472C1" w:rsidRDefault="00940DE2" w:rsidP="00BE3024">
      <w:pPr>
        <w:spacing w:line="240" w:lineRule="auto"/>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Коли необхідно позначати покликання на запозичення, що присутні в тексті курсової роботи в тексті: </w:t>
      </w:r>
    </w:p>
    <w:p w14:paraId="41E05BF3" w14:textId="77777777" w:rsidR="00940DE2" w:rsidRPr="00B472C1" w:rsidRDefault="00940DE2" w:rsidP="00BE3024">
      <w:pPr>
        <w:spacing w:line="240" w:lineRule="auto"/>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1) </w:t>
      </w:r>
      <w:r w:rsidRPr="00B472C1">
        <w:rPr>
          <w:rFonts w:asciiTheme="minorHAnsi" w:hAnsiTheme="minorHAnsi" w:cstheme="minorHAnsi"/>
          <w:b/>
          <w:bCs/>
          <w:sz w:val="22"/>
          <w:szCs w:val="22"/>
          <w:u w:val="single"/>
        </w:rPr>
        <w:t>цитата</w:t>
      </w:r>
      <w:r w:rsidRPr="00B472C1">
        <w:rPr>
          <w:rFonts w:asciiTheme="minorHAnsi" w:hAnsiTheme="minorHAnsi" w:cstheme="minorHAnsi"/>
          <w:sz w:val="22"/>
          <w:szCs w:val="22"/>
        </w:rPr>
        <w:t xml:space="preserve"> (</w:t>
      </w:r>
      <w:proofErr w:type="spellStart"/>
      <w:r w:rsidRPr="00B472C1">
        <w:rPr>
          <w:rFonts w:asciiTheme="minorHAnsi" w:eastAsia="Courier New" w:hAnsiTheme="minorHAnsi" w:cstheme="minorHAnsi"/>
          <w:sz w:val="22"/>
          <w:szCs w:val="22"/>
          <w:lang w:val="ru-RU"/>
        </w:rPr>
        <w:t>якщо</w:t>
      </w:r>
      <w:proofErr w:type="spellEnd"/>
      <w:r w:rsidRPr="00B472C1">
        <w:rPr>
          <w:rFonts w:asciiTheme="minorHAnsi" w:eastAsia="Courier New" w:hAnsiTheme="minorHAnsi" w:cstheme="minorHAnsi"/>
          <w:sz w:val="22"/>
          <w:szCs w:val="22"/>
          <w:lang w:val="ru-RU"/>
        </w:rPr>
        <w:t xml:space="preserve"> цитата з </w:t>
      </w:r>
      <w:proofErr w:type="spellStart"/>
      <w:r w:rsidRPr="00B472C1">
        <w:rPr>
          <w:rFonts w:asciiTheme="minorHAnsi" w:eastAsia="Courier New" w:hAnsiTheme="minorHAnsi" w:cstheme="minorHAnsi"/>
          <w:sz w:val="22"/>
          <w:szCs w:val="22"/>
          <w:lang w:val="ru-RU"/>
        </w:rPr>
        <w:t>певного</w:t>
      </w:r>
      <w:proofErr w:type="spellEnd"/>
      <w:r w:rsidRPr="00B472C1">
        <w:rPr>
          <w:rFonts w:asciiTheme="minorHAnsi" w:hAnsiTheme="minorHAnsi" w:cstheme="minorHAnsi"/>
          <w:b/>
          <w:sz w:val="22"/>
          <w:szCs w:val="22"/>
        </w:rPr>
        <w:t xml:space="preserve"> </w:t>
      </w:r>
      <w:proofErr w:type="spellStart"/>
      <w:r w:rsidRPr="00B472C1">
        <w:rPr>
          <w:rFonts w:asciiTheme="minorHAnsi" w:eastAsia="Courier New" w:hAnsiTheme="minorHAnsi" w:cstheme="minorHAnsi"/>
          <w:sz w:val="22"/>
          <w:szCs w:val="22"/>
          <w:lang w:val="ru-RU"/>
        </w:rPr>
        <w:t>джерела</w:t>
      </w:r>
      <w:proofErr w:type="spellEnd"/>
      <w:r w:rsidRPr="00B472C1">
        <w:rPr>
          <w:rFonts w:asciiTheme="minorHAnsi" w:eastAsia="Courier New" w:hAnsiTheme="minorHAnsi" w:cstheme="minorHAnsi"/>
          <w:sz w:val="22"/>
          <w:szCs w:val="22"/>
          <w:lang w:val="ru-RU"/>
        </w:rPr>
        <w:t xml:space="preserve"> наводиться за </w:t>
      </w:r>
      <w:proofErr w:type="spellStart"/>
      <w:r w:rsidRPr="00B472C1">
        <w:rPr>
          <w:rFonts w:asciiTheme="minorHAnsi" w:eastAsia="Courier New" w:hAnsiTheme="minorHAnsi" w:cstheme="minorHAnsi"/>
          <w:sz w:val="22"/>
          <w:szCs w:val="22"/>
          <w:lang w:val="ru-RU"/>
        </w:rPr>
        <w:t>оригіналом</w:t>
      </w:r>
      <w:proofErr w:type="spellEnd"/>
      <w:r w:rsidRPr="00B472C1">
        <w:rPr>
          <w:rFonts w:asciiTheme="minorHAnsi" w:eastAsia="Courier New" w:hAnsiTheme="minorHAnsi" w:cstheme="minorHAnsi"/>
          <w:sz w:val="22"/>
          <w:szCs w:val="22"/>
          <w:lang w:val="ru-RU"/>
        </w:rPr>
        <w:t xml:space="preserve">, то </w:t>
      </w:r>
      <w:proofErr w:type="spellStart"/>
      <w:r w:rsidRPr="00B472C1">
        <w:rPr>
          <w:rFonts w:asciiTheme="minorHAnsi" w:eastAsia="Courier New" w:hAnsiTheme="minorHAnsi" w:cstheme="minorHAnsi"/>
          <w:sz w:val="22"/>
          <w:szCs w:val="22"/>
          <w:lang w:val="ru-RU"/>
        </w:rPr>
        <w:t>має</w:t>
      </w:r>
      <w:proofErr w:type="spellEnd"/>
      <w:r w:rsidRPr="00B472C1">
        <w:rPr>
          <w:rFonts w:asciiTheme="minorHAnsi" w:eastAsia="Courier New" w:hAnsiTheme="minorHAnsi" w:cstheme="minorHAnsi"/>
          <w:sz w:val="22"/>
          <w:szCs w:val="22"/>
          <w:lang w:val="ru-RU"/>
        </w:rPr>
        <w:t xml:space="preserve"> бути на </w:t>
      </w:r>
      <w:proofErr w:type="spellStart"/>
      <w:r w:rsidRPr="00B472C1">
        <w:rPr>
          <w:rFonts w:asciiTheme="minorHAnsi" w:eastAsia="Courier New" w:hAnsiTheme="minorHAnsi" w:cstheme="minorHAnsi"/>
          <w:sz w:val="22"/>
          <w:szCs w:val="22"/>
          <w:lang w:val="ru-RU"/>
        </w:rPr>
        <w:t>нього</w:t>
      </w:r>
      <w:proofErr w:type="spellEnd"/>
      <w:r w:rsidRPr="00B472C1">
        <w:rPr>
          <w:rFonts w:asciiTheme="minorHAnsi" w:eastAsia="Courier New" w:hAnsiTheme="minorHAnsi" w:cstheme="minorHAnsi"/>
          <w:sz w:val="22"/>
          <w:szCs w:val="22"/>
          <w:lang w:val="ru-RU"/>
        </w:rPr>
        <w:t xml:space="preserve"> </w:t>
      </w:r>
      <w:proofErr w:type="spellStart"/>
      <w:r w:rsidRPr="00B472C1">
        <w:rPr>
          <w:rFonts w:asciiTheme="minorHAnsi" w:eastAsia="Courier New" w:hAnsiTheme="minorHAnsi" w:cstheme="minorHAnsi"/>
          <w:sz w:val="22"/>
          <w:szCs w:val="22"/>
          <w:lang w:val="ru-RU"/>
        </w:rPr>
        <w:t>покликання</w:t>
      </w:r>
      <w:proofErr w:type="spellEnd"/>
      <w:r w:rsidRPr="00B472C1">
        <w:rPr>
          <w:rFonts w:asciiTheme="minorHAnsi" w:eastAsia="Courier New" w:hAnsiTheme="minorHAnsi" w:cstheme="minorHAnsi"/>
          <w:sz w:val="22"/>
          <w:szCs w:val="22"/>
          <w:lang w:val="ru-RU"/>
        </w:rPr>
        <w:t xml:space="preserve">. </w:t>
      </w:r>
      <w:proofErr w:type="spellStart"/>
      <w:r w:rsidRPr="00B472C1">
        <w:rPr>
          <w:rFonts w:asciiTheme="minorHAnsi" w:eastAsia="Courier New" w:hAnsiTheme="minorHAnsi" w:cstheme="minorHAnsi"/>
          <w:sz w:val="22"/>
          <w:szCs w:val="22"/>
          <w:lang w:val="ru-RU"/>
        </w:rPr>
        <w:t>Якщо</w:t>
      </w:r>
      <w:proofErr w:type="spellEnd"/>
      <w:r w:rsidRPr="00B472C1">
        <w:rPr>
          <w:rFonts w:asciiTheme="minorHAnsi" w:hAnsiTheme="minorHAnsi" w:cstheme="minorHAnsi"/>
          <w:b/>
          <w:sz w:val="22"/>
          <w:szCs w:val="22"/>
        </w:rPr>
        <w:t xml:space="preserve"> </w:t>
      </w:r>
      <w:r w:rsidRPr="00B472C1">
        <w:rPr>
          <w:rFonts w:asciiTheme="minorHAnsi" w:eastAsia="Courier New" w:hAnsiTheme="minorHAnsi" w:cstheme="minorHAnsi"/>
          <w:sz w:val="22"/>
          <w:szCs w:val="22"/>
          <w:lang w:val="ru-RU"/>
        </w:rPr>
        <w:t xml:space="preserve">цитата наводиться за </w:t>
      </w:r>
      <w:proofErr w:type="spellStart"/>
      <w:r w:rsidRPr="00B472C1">
        <w:rPr>
          <w:rFonts w:asciiTheme="minorHAnsi" w:eastAsia="Courier New" w:hAnsiTheme="minorHAnsi" w:cstheme="minorHAnsi"/>
          <w:sz w:val="22"/>
          <w:szCs w:val="22"/>
          <w:lang w:val="ru-RU"/>
        </w:rPr>
        <w:t>оригіналом</w:t>
      </w:r>
      <w:proofErr w:type="spellEnd"/>
      <w:r w:rsidRPr="00B472C1">
        <w:rPr>
          <w:rFonts w:asciiTheme="minorHAnsi" w:eastAsia="Courier New" w:hAnsiTheme="minorHAnsi" w:cstheme="minorHAnsi"/>
          <w:sz w:val="22"/>
          <w:szCs w:val="22"/>
          <w:lang w:val="ru-RU"/>
        </w:rPr>
        <w:t xml:space="preserve">, в </w:t>
      </w:r>
      <w:proofErr w:type="spellStart"/>
      <w:r w:rsidRPr="00B472C1">
        <w:rPr>
          <w:rFonts w:asciiTheme="minorHAnsi" w:eastAsia="Courier New" w:hAnsiTheme="minorHAnsi" w:cstheme="minorHAnsi"/>
          <w:sz w:val="22"/>
          <w:szCs w:val="22"/>
          <w:lang w:val="ru-RU"/>
        </w:rPr>
        <w:t>тексті</w:t>
      </w:r>
      <w:proofErr w:type="spellEnd"/>
      <w:r w:rsidRPr="00B472C1">
        <w:rPr>
          <w:rFonts w:asciiTheme="minorHAnsi" w:eastAsia="Courier New" w:hAnsiTheme="minorHAnsi" w:cstheme="minorHAnsi"/>
          <w:sz w:val="22"/>
          <w:szCs w:val="22"/>
          <w:lang w:val="ru-RU"/>
        </w:rPr>
        <w:t xml:space="preserve"> </w:t>
      </w:r>
      <w:proofErr w:type="spellStart"/>
      <w:r w:rsidRPr="00B472C1">
        <w:rPr>
          <w:rFonts w:asciiTheme="minorHAnsi" w:eastAsia="Courier New" w:hAnsiTheme="minorHAnsi" w:cstheme="minorHAnsi"/>
          <w:sz w:val="22"/>
          <w:szCs w:val="22"/>
          <w:lang w:val="ru-RU"/>
        </w:rPr>
        <w:t>роботи</w:t>
      </w:r>
      <w:proofErr w:type="spellEnd"/>
      <w:r w:rsidRPr="00B472C1">
        <w:rPr>
          <w:rFonts w:asciiTheme="minorHAnsi" w:eastAsia="Courier New" w:hAnsiTheme="minorHAnsi" w:cstheme="minorHAnsi"/>
          <w:sz w:val="22"/>
          <w:szCs w:val="22"/>
          <w:lang w:val="ru-RU"/>
        </w:rPr>
        <w:t xml:space="preserve"> </w:t>
      </w:r>
      <w:proofErr w:type="spellStart"/>
      <w:r w:rsidRPr="00B472C1">
        <w:rPr>
          <w:rFonts w:asciiTheme="minorHAnsi" w:eastAsia="Courier New" w:hAnsiTheme="minorHAnsi" w:cstheme="minorHAnsi"/>
          <w:sz w:val="22"/>
          <w:szCs w:val="22"/>
          <w:lang w:val="ru-RU"/>
        </w:rPr>
        <w:t>має</w:t>
      </w:r>
      <w:proofErr w:type="spellEnd"/>
      <w:r w:rsidRPr="00B472C1">
        <w:rPr>
          <w:rFonts w:asciiTheme="minorHAnsi" w:eastAsia="Courier New" w:hAnsiTheme="minorHAnsi" w:cstheme="minorHAnsi"/>
          <w:sz w:val="22"/>
          <w:szCs w:val="22"/>
          <w:lang w:val="ru-RU"/>
        </w:rPr>
        <w:t xml:space="preserve"> бути </w:t>
      </w:r>
      <w:proofErr w:type="spellStart"/>
      <w:r w:rsidRPr="00B472C1">
        <w:rPr>
          <w:rFonts w:asciiTheme="minorHAnsi" w:eastAsia="Courier New" w:hAnsiTheme="minorHAnsi" w:cstheme="minorHAnsi"/>
          <w:sz w:val="22"/>
          <w:szCs w:val="22"/>
          <w:lang w:val="ru-RU"/>
        </w:rPr>
        <w:t>джерело</w:t>
      </w:r>
      <w:proofErr w:type="spellEnd"/>
      <w:r w:rsidRPr="00B472C1">
        <w:rPr>
          <w:rFonts w:asciiTheme="minorHAnsi" w:eastAsia="Courier New" w:hAnsiTheme="minorHAnsi" w:cstheme="minorHAnsi"/>
          <w:sz w:val="22"/>
          <w:szCs w:val="22"/>
          <w:lang w:val="ru-RU"/>
        </w:rPr>
        <w:t xml:space="preserve"> </w:t>
      </w:r>
      <w:proofErr w:type="spellStart"/>
      <w:r w:rsidRPr="00B472C1">
        <w:rPr>
          <w:rFonts w:asciiTheme="minorHAnsi" w:eastAsia="Courier New" w:hAnsiTheme="minorHAnsi" w:cstheme="minorHAnsi"/>
          <w:sz w:val="22"/>
          <w:szCs w:val="22"/>
          <w:lang w:val="ru-RU"/>
        </w:rPr>
        <w:t>цитування</w:t>
      </w:r>
      <w:proofErr w:type="spellEnd"/>
      <w:r w:rsidRPr="00B472C1">
        <w:rPr>
          <w:rFonts w:asciiTheme="minorHAnsi" w:eastAsia="Courier New" w:hAnsiTheme="minorHAnsi" w:cstheme="minorHAnsi"/>
          <w:sz w:val="22"/>
          <w:szCs w:val="22"/>
          <w:lang w:val="ru-RU"/>
        </w:rPr>
        <w:t xml:space="preserve"> («</w:t>
      </w:r>
      <w:proofErr w:type="spellStart"/>
      <w:r w:rsidRPr="00B472C1">
        <w:rPr>
          <w:rFonts w:asciiTheme="minorHAnsi" w:eastAsia="Courier New" w:hAnsiTheme="minorHAnsi" w:cstheme="minorHAnsi"/>
          <w:sz w:val="22"/>
          <w:szCs w:val="22"/>
          <w:lang w:val="ru-RU"/>
        </w:rPr>
        <w:t>цитується</w:t>
      </w:r>
      <w:proofErr w:type="spellEnd"/>
      <w:r w:rsidRPr="00B472C1">
        <w:rPr>
          <w:rFonts w:asciiTheme="minorHAnsi" w:eastAsia="Courier New" w:hAnsiTheme="minorHAnsi" w:cstheme="minorHAnsi"/>
          <w:sz w:val="22"/>
          <w:szCs w:val="22"/>
          <w:lang w:val="ru-RU"/>
        </w:rPr>
        <w:t xml:space="preserve"> за: </w:t>
      </w:r>
      <w:proofErr w:type="spellStart"/>
      <w:r w:rsidRPr="00B472C1">
        <w:rPr>
          <w:rFonts w:asciiTheme="minorHAnsi" w:hAnsiTheme="minorHAnsi" w:cstheme="minorHAnsi"/>
          <w:sz w:val="22"/>
          <w:szCs w:val="22"/>
          <w:lang w:val="ru-RU"/>
        </w:rPr>
        <w:t>вказується</w:t>
      </w:r>
      <w:proofErr w:type="spellEnd"/>
      <w:r w:rsidRPr="00B472C1">
        <w:rPr>
          <w:rFonts w:asciiTheme="minorHAnsi" w:hAnsiTheme="minorHAnsi" w:cstheme="minorHAnsi"/>
          <w:sz w:val="22"/>
          <w:szCs w:val="22"/>
          <w:lang w:val="ru-RU"/>
        </w:rPr>
        <w:t xml:space="preserve"> </w:t>
      </w:r>
      <w:r w:rsidRPr="00B472C1">
        <w:rPr>
          <w:rFonts w:asciiTheme="minorHAnsi" w:hAnsiTheme="minorHAnsi" w:cstheme="minorHAnsi"/>
          <w:sz w:val="22"/>
          <w:szCs w:val="22"/>
        </w:rPr>
        <w:t>порядковий номер джерела зі списку використаної літератури, який додається до роботи</w:t>
      </w:r>
      <w:r w:rsidRPr="00B472C1">
        <w:rPr>
          <w:rFonts w:asciiTheme="minorHAnsi" w:eastAsia="Courier New" w:hAnsiTheme="minorHAnsi" w:cstheme="minorHAnsi"/>
          <w:sz w:val="22"/>
          <w:szCs w:val="22"/>
          <w:lang w:val="ru-RU"/>
        </w:rPr>
        <w:t xml:space="preserve">»); </w:t>
      </w:r>
      <w:r w:rsidRPr="00B472C1">
        <w:rPr>
          <w:rFonts w:asciiTheme="minorHAnsi" w:hAnsiTheme="minorHAnsi" w:cstheme="minorHAnsi"/>
          <w:sz w:val="22"/>
          <w:szCs w:val="22"/>
        </w:rPr>
        <w:t xml:space="preserve">допускається скорочення цитати, яке не веде до викривлення думки автора. </w:t>
      </w:r>
      <w:r w:rsidRPr="00B472C1">
        <w:rPr>
          <w:rFonts w:asciiTheme="minorHAnsi" w:hAnsiTheme="minorHAnsi" w:cstheme="minorHAnsi"/>
          <w:b/>
          <w:bCs/>
          <w:sz w:val="22"/>
          <w:szCs w:val="22"/>
          <w:u w:val="single"/>
        </w:rPr>
        <w:t>Важливо!</w:t>
      </w:r>
      <w:r w:rsidRPr="00B472C1">
        <w:rPr>
          <w:rFonts w:asciiTheme="minorHAnsi" w:hAnsiTheme="minorHAnsi" w:cstheme="minorHAnsi"/>
          <w:sz w:val="22"/>
          <w:szCs w:val="22"/>
        </w:rPr>
        <w:t xml:space="preserve"> Місце скорочення має бути відзначене в цитаті квадратними дужками з </w:t>
      </w:r>
      <w:proofErr w:type="spellStart"/>
      <w:r w:rsidRPr="00B472C1">
        <w:rPr>
          <w:rFonts w:asciiTheme="minorHAnsi" w:hAnsiTheme="minorHAnsi" w:cstheme="minorHAnsi"/>
          <w:sz w:val="22"/>
          <w:szCs w:val="22"/>
        </w:rPr>
        <w:t>трикрапкою</w:t>
      </w:r>
      <w:proofErr w:type="spellEnd"/>
      <w:r w:rsidRPr="00B472C1">
        <w:rPr>
          <w:rFonts w:asciiTheme="minorHAnsi" w:hAnsiTheme="minorHAnsi" w:cstheme="minorHAnsi"/>
          <w:sz w:val="22"/>
          <w:szCs w:val="22"/>
        </w:rPr>
        <w:t xml:space="preserve"> всередині); </w:t>
      </w:r>
    </w:p>
    <w:p w14:paraId="57344CE5" w14:textId="77777777" w:rsidR="00940DE2" w:rsidRPr="00B472C1" w:rsidRDefault="00940DE2" w:rsidP="00BE3024">
      <w:pPr>
        <w:spacing w:line="240" w:lineRule="auto"/>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2) </w:t>
      </w:r>
      <w:r w:rsidRPr="00B472C1">
        <w:rPr>
          <w:rFonts w:asciiTheme="minorHAnsi" w:hAnsiTheme="minorHAnsi" w:cstheme="minorHAnsi"/>
          <w:b/>
          <w:bCs/>
          <w:sz w:val="22"/>
          <w:szCs w:val="22"/>
          <w:u w:val="single"/>
        </w:rPr>
        <w:t>від речення і більше</w:t>
      </w:r>
      <w:r w:rsidRPr="00B472C1">
        <w:rPr>
          <w:rFonts w:asciiTheme="minorHAnsi" w:hAnsiTheme="minorHAnsi" w:cstheme="minorHAnsi"/>
          <w:sz w:val="22"/>
          <w:szCs w:val="22"/>
        </w:rPr>
        <w:t xml:space="preserve"> (</w:t>
      </w:r>
      <w:r w:rsidRPr="00B472C1">
        <w:rPr>
          <w:rFonts w:asciiTheme="minorHAnsi" w:eastAsia="Courier New" w:hAnsiTheme="minorHAnsi" w:cstheme="minorHAnsi"/>
          <w:sz w:val="22"/>
          <w:szCs w:val="22"/>
        </w:rPr>
        <w:t>текстовий фрагмент</w:t>
      </w:r>
      <w:r w:rsidRPr="00B472C1">
        <w:rPr>
          <w:rFonts w:asciiTheme="minorHAnsi" w:hAnsiTheme="minorHAnsi" w:cstheme="minorHAnsi"/>
          <w:sz w:val="22"/>
          <w:szCs w:val="22"/>
        </w:rPr>
        <w:t xml:space="preserve"> </w:t>
      </w:r>
      <w:r w:rsidRPr="00B472C1">
        <w:rPr>
          <w:rFonts w:asciiTheme="minorHAnsi" w:eastAsia="Courier New" w:hAnsiTheme="minorHAnsi" w:cstheme="minorHAnsi"/>
          <w:sz w:val="22"/>
          <w:szCs w:val="22"/>
        </w:rPr>
        <w:t>відтворений без змін, із</w:t>
      </w:r>
      <w:r w:rsidRPr="00B472C1">
        <w:rPr>
          <w:rFonts w:asciiTheme="minorHAnsi" w:hAnsiTheme="minorHAnsi" w:cstheme="minorHAnsi"/>
          <w:sz w:val="22"/>
          <w:szCs w:val="22"/>
        </w:rPr>
        <w:t xml:space="preserve"> </w:t>
      </w:r>
      <w:r w:rsidRPr="00B472C1">
        <w:rPr>
          <w:rFonts w:asciiTheme="minorHAnsi" w:eastAsia="Courier New" w:hAnsiTheme="minorHAnsi" w:cstheme="minorHAnsi"/>
          <w:sz w:val="22"/>
          <w:szCs w:val="22"/>
        </w:rPr>
        <w:t>незначними змінами або в</w:t>
      </w:r>
      <w:r w:rsidRPr="00B472C1">
        <w:rPr>
          <w:rFonts w:asciiTheme="minorHAnsi" w:hAnsiTheme="minorHAnsi" w:cstheme="minorHAnsi"/>
          <w:sz w:val="22"/>
          <w:szCs w:val="22"/>
        </w:rPr>
        <w:t xml:space="preserve"> </w:t>
      </w:r>
      <w:r w:rsidRPr="00B472C1">
        <w:rPr>
          <w:rFonts w:asciiTheme="minorHAnsi" w:eastAsia="Courier New" w:hAnsiTheme="minorHAnsi" w:cstheme="minorHAnsi"/>
          <w:sz w:val="22"/>
          <w:szCs w:val="22"/>
        </w:rPr>
        <w:t>перекладі з іншого</w:t>
      </w:r>
      <w:r w:rsidRPr="00B472C1">
        <w:rPr>
          <w:rFonts w:asciiTheme="minorHAnsi" w:hAnsiTheme="minorHAnsi" w:cstheme="minorHAnsi"/>
          <w:sz w:val="22"/>
          <w:szCs w:val="22"/>
        </w:rPr>
        <w:t xml:space="preserve"> </w:t>
      </w:r>
      <w:r w:rsidRPr="00B472C1">
        <w:rPr>
          <w:rFonts w:asciiTheme="minorHAnsi" w:eastAsia="Courier New" w:hAnsiTheme="minorHAnsi" w:cstheme="minorHAnsi"/>
          <w:sz w:val="22"/>
          <w:szCs w:val="22"/>
        </w:rPr>
        <w:t>джерела, має</w:t>
      </w:r>
      <w:r w:rsidRPr="00B472C1">
        <w:rPr>
          <w:rFonts w:asciiTheme="minorHAnsi" w:hAnsiTheme="minorHAnsi" w:cstheme="minorHAnsi"/>
          <w:sz w:val="22"/>
          <w:szCs w:val="22"/>
        </w:rPr>
        <w:t xml:space="preserve"> </w:t>
      </w:r>
      <w:r w:rsidRPr="00B472C1">
        <w:rPr>
          <w:rFonts w:asciiTheme="minorHAnsi" w:eastAsia="Courier New" w:hAnsiTheme="minorHAnsi" w:cstheme="minorHAnsi"/>
          <w:sz w:val="22"/>
          <w:szCs w:val="22"/>
        </w:rPr>
        <w:t>супроводжуватися</w:t>
      </w:r>
      <w:r w:rsidRPr="00B472C1">
        <w:rPr>
          <w:rFonts w:asciiTheme="minorHAnsi" w:hAnsiTheme="minorHAnsi" w:cstheme="minorHAnsi"/>
          <w:sz w:val="22"/>
          <w:szCs w:val="22"/>
        </w:rPr>
        <w:t xml:space="preserve"> </w:t>
      </w:r>
      <w:r w:rsidRPr="00B472C1">
        <w:rPr>
          <w:rFonts w:asciiTheme="minorHAnsi" w:eastAsia="Courier New" w:hAnsiTheme="minorHAnsi" w:cstheme="minorHAnsi"/>
          <w:sz w:val="22"/>
          <w:szCs w:val="22"/>
        </w:rPr>
        <w:t>покликанням на це</w:t>
      </w:r>
      <w:r w:rsidRPr="00B472C1">
        <w:rPr>
          <w:rFonts w:asciiTheme="minorHAnsi" w:hAnsiTheme="minorHAnsi" w:cstheme="minorHAnsi"/>
          <w:sz w:val="22"/>
          <w:szCs w:val="22"/>
        </w:rPr>
        <w:t xml:space="preserve"> </w:t>
      </w:r>
      <w:r w:rsidRPr="00B472C1">
        <w:rPr>
          <w:rFonts w:asciiTheme="minorHAnsi" w:eastAsia="Courier New" w:hAnsiTheme="minorHAnsi" w:cstheme="minorHAnsi"/>
          <w:sz w:val="22"/>
          <w:szCs w:val="22"/>
        </w:rPr>
        <w:t>джерело (винятки:</w:t>
      </w:r>
      <w:r w:rsidRPr="00B472C1">
        <w:rPr>
          <w:rFonts w:asciiTheme="minorHAnsi" w:hAnsiTheme="minorHAnsi" w:cstheme="minorHAnsi"/>
          <w:sz w:val="22"/>
          <w:szCs w:val="22"/>
        </w:rPr>
        <w:t xml:space="preserve"> </w:t>
      </w:r>
      <w:r w:rsidRPr="00B472C1">
        <w:rPr>
          <w:rFonts w:asciiTheme="minorHAnsi" w:eastAsia="Courier New" w:hAnsiTheme="minorHAnsi" w:cstheme="minorHAnsi"/>
          <w:sz w:val="22"/>
          <w:szCs w:val="22"/>
        </w:rPr>
        <w:t>текстові кліше - фрази, які</w:t>
      </w:r>
      <w:r w:rsidRPr="00B472C1">
        <w:rPr>
          <w:rFonts w:asciiTheme="minorHAnsi" w:hAnsiTheme="minorHAnsi" w:cstheme="minorHAnsi"/>
          <w:sz w:val="22"/>
          <w:szCs w:val="22"/>
        </w:rPr>
        <w:t xml:space="preserve"> </w:t>
      </w:r>
      <w:r w:rsidRPr="00B472C1">
        <w:rPr>
          <w:rFonts w:asciiTheme="minorHAnsi" w:eastAsia="Courier New" w:hAnsiTheme="minorHAnsi" w:cstheme="minorHAnsi"/>
          <w:sz w:val="22"/>
          <w:szCs w:val="22"/>
        </w:rPr>
        <w:t>не мають авторства і є</w:t>
      </w:r>
      <w:r w:rsidRPr="00B472C1">
        <w:rPr>
          <w:rFonts w:asciiTheme="minorHAnsi" w:hAnsiTheme="minorHAnsi" w:cstheme="minorHAnsi"/>
          <w:sz w:val="22"/>
          <w:szCs w:val="22"/>
        </w:rPr>
        <w:t xml:space="preserve"> </w:t>
      </w:r>
      <w:r w:rsidRPr="00B472C1">
        <w:rPr>
          <w:rFonts w:asciiTheme="minorHAnsi" w:eastAsia="Courier New" w:hAnsiTheme="minorHAnsi" w:cstheme="minorHAnsi"/>
          <w:sz w:val="22"/>
          <w:szCs w:val="22"/>
        </w:rPr>
        <w:t>загальновживаними)</w:t>
      </w:r>
      <w:r w:rsidRPr="00B472C1">
        <w:rPr>
          <w:rFonts w:asciiTheme="minorHAnsi" w:hAnsiTheme="minorHAnsi" w:cstheme="minorHAnsi"/>
          <w:sz w:val="22"/>
          <w:szCs w:val="22"/>
        </w:rPr>
        <w:t xml:space="preserve">); </w:t>
      </w:r>
    </w:p>
    <w:p w14:paraId="0C76E24F" w14:textId="77777777" w:rsidR="00940DE2" w:rsidRPr="00B472C1" w:rsidRDefault="00940DE2" w:rsidP="00BE3024">
      <w:pPr>
        <w:spacing w:line="240" w:lineRule="auto"/>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3) </w:t>
      </w:r>
      <w:r w:rsidRPr="00B472C1">
        <w:rPr>
          <w:rFonts w:asciiTheme="minorHAnsi" w:hAnsiTheme="minorHAnsi" w:cstheme="minorHAnsi"/>
          <w:b/>
          <w:bCs/>
          <w:sz w:val="22"/>
          <w:szCs w:val="22"/>
          <w:u w:val="single"/>
        </w:rPr>
        <w:t>більше одного абзацу</w:t>
      </w:r>
      <w:r w:rsidRPr="00B472C1">
        <w:rPr>
          <w:rFonts w:asciiTheme="minorHAnsi" w:hAnsiTheme="minorHAnsi" w:cstheme="minorHAnsi"/>
          <w:sz w:val="22"/>
          <w:szCs w:val="22"/>
        </w:rPr>
        <w:t xml:space="preserve"> (</w:t>
      </w:r>
      <w:r w:rsidRPr="00B472C1">
        <w:rPr>
          <w:rFonts w:asciiTheme="minorHAnsi" w:eastAsia="Courier New" w:hAnsiTheme="minorHAnsi" w:cstheme="minorHAnsi"/>
          <w:sz w:val="22"/>
          <w:szCs w:val="22"/>
        </w:rPr>
        <w:t>покликання на відповідний текст має міститися щонайменше один раз у кожному абзаці наукової роботи (винятки: абзац із формул та марковані списки – одне покликання наприкінці списку)</w:t>
      </w:r>
      <w:r w:rsidRPr="00B472C1">
        <w:rPr>
          <w:rFonts w:asciiTheme="minorHAnsi" w:hAnsiTheme="minorHAnsi" w:cstheme="minorHAnsi"/>
          <w:sz w:val="22"/>
          <w:szCs w:val="22"/>
        </w:rPr>
        <w:t xml:space="preserve">); </w:t>
      </w:r>
    </w:p>
    <w:p w14:paraId="47D4A081" w14:textId="77777777" w:rsidR="00940DE2" w:rsidRPr="00B472C1" w:rsidRDefault="00940DE2" w:rsidP="00BE3024">
      <w:pPr>
        <w:spacing w:line="240" w:lineRule="auto"/>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4) </w:t>
      </w:r>
      <w:r w:rsidRPr="00B472C1">
        <w:rPr>
          <w:rFonts w:asciiTheme="minorHAnsi" w:hAnsiTheme="minorHAnsi" w:cstheme="minorHAnsi"/>
          <w:b/>
          <w:bCs/>
          <w:sz w:val="22"/>
          <w:szCs w:val="22"/>
          <w:u w:val="single"/>
        </w:rPr>
        <w:t>використання в тексті</w:t>
      </w:r>
      <w:r w:rsidRPr="00B472C1">
        <w:rPr>
          <w:rFonts w:asciiTheme="minorHAnsi" w:hAnsiTheme="minorHAnsi" w:cstheme="minorHAnsi"/>
          <w:sz w:val="22"/>
          <w:szCs w:val="22"/>
        </w:rPr>
        <w:t xml:space="preserve"> </w:t>
      </w:r>
      <w:r w:rsidRPr="00B472C1">
        <w:rPr>
          <w:rFonts w:asciiTheme="minorHAnsi" w:hAnsiTheme="minorHAnsi" w:cstheme="minorHAnsi"/>
          <w:b/>
          <w:bCs/>
          <w:sz w:val="22"/>
          <w:szCs w:val="22"/>
          <w:u w:val="single"/>
        </w:rPr>
        <w:t>нормативно-правового акту</w:t>
      </w:r>
      <w:r w:rsidRPr="00B472C1">
        <w:rPr>
          <w:rFonts w:asciiTheme="minorHAnsi" w:hAnsiTheme="minorHAnsi" w:cstheme="minorHAnsi"/>
          <w:sz w:val="22"/>
          <w:szCs w:val="22"/>
        </w:rPr>
        <w:t xml:space="preserve"> (зазначається назва, дата ухвалення, дата останніх змін).</w:t>
      </w:r>
    </w:p>
    <w:p w14:paraId="431E4A5B" w14:textId="77777777" w:rsidR="00940DE2" w:rsidRPr="00B472C1" w:rsidRDefault="00940DE2" w:rsidP="00BE3024">
      <w:pPr>
        <w:spacing w:line="240" w:lineRule="auto"/>
        <w:ind w:firstLine="567"/>
        <w:jc w:val="both"/>
        <w:rPr>
          <w:rFonts w:asciiTheme="minorHAnsi" w:hAnsiTheme="minorHAnsi" w:cstheme="minorHAnsi"/>
          <w:b/>
          <w:sz w:val="22"/>
          <w:szCs w:val="22"/>
          <w:u w:val="single"/>
        </w:rPr>
      </w:pPr>
      <w:r w:rsidRPr="00B472C1">
        <w:rPr>
          <w:rFonts w:asciiTheme="minorHAnsi" w:hAnsiTheme="minorHAnsi" w:cstheme="minorHAnsi"/>
          <w:sz w:val="22"/>
          <w:szCs w:val="22"/>
        </w:rPr>
        <w:t xml:space="preserve">Порушення вищезазначених правил і їх недотримання розцінюватиметься як </w:t>
      </w:r>
      <w:r w:rsidRPr="00B472C1">
        <w:rPr>
          <w:rFonts w:asciiTheme="minorHAnsi" w:hAnsiTheme="minorHAnsi" w:cstheme="minorHAnsi"/>
          <w:b/>
          <w:bCs/>
          <w:sz w:val="22"/>
          <w:szCs w:val="22"/>
          <w:u w:val="single"/>
        </w:rPr>
        <w:t>плагіат</w:t>
      </w:r>
      <w:r w:rsidRPr="00B472C1">
        <w:rPr>
          <w:rFonts w:asciiTheme="minorHAnsi" w:hAnsiTheme="minorHAnsi" w:cstheme="minorHAnsi"/>
          <w:sz w:val="22"/>
          <w:szCs w:val="22"/>
        </w:rPr>
        <w:t>.</w:t>
      </w:r>
    </w:p>
    <w:p w14:paraId="7C17688F" w14:textId="77777777" w:rsidR="00940DE2" w:rsidRPr="00B472C1" w:rsidRDefault="00940DE2" w:rsidP="00BE3024">
      <w:pPr>
        <w:spacing w:line="240" w:lineRule="auto"/>
        <w:ind w:firstLine="567"/>
        <w:jc w:val="both"/>
        <w:rPr>
          <w:rFonts w:asciiTheme="minorHAnsi" w:hAnsiTheme="minorHAnsi" w:cstheme="minorHAnsi"/>
          <w:b/>
          <w:bCs/>
          <w:sz w:val="22"/>
          <w:szCs w:val="22"/>
          <w:highlight w:val="yellow"/>
          <w:u w:val="single"/>
        </w:rPr>
      </w:pPr>
    </w:p>
    <w:p w14:paraId="29133E8C" w14:textId="77777777" w:rsidR="00940DE2" w:rsidRPr="00B472C1" w:rsidRDefault="00940DE2" w:rsidP="00BE3024">
      <w:pPr>
        <w:spacing w:line="240" w:lineRule="auto"/>
        <w:ind w:firstLine="567"/>
        <w:jc w:val="both"/>
        <w:rPr>
          <w:rFonts w:asciiTheme="minorHAnsi" w:hAnsiTheme="minorHAnsi" w:cstheme="minorHAnsi"/>
          <w:sz w:val="22"/>
          <w:szCs w:val="22"/>
        </w:rPr>
      </w:pPr>
      <w:r w:rsidRPr="00B472C1">
        <w:rPr>
          <w:rFonts w:asciiTheme="minorHAnsi" w:hAnsiTheme="minorHAnsi" w:cstheme="minorHAnsi"/>
          <w:b/>
          <w:bCs/>
          <w:sz w:val="22"/>
          <w:szCs w:val="22"/>
          <w:u w:val="single"/>
        </w:rPr>
        <w:t>Не потребують посилань:</w:t>
      </w:r>
      <w:r w:rsidRPr="00B472C1">
        <w:rPr>
          <w:rFonts w:asciiTheme="minorHAnsi" w:hAnsiTheme="minorHAnsi" w:cstheme="minorHAnsi"/>
          <w:sz w:val="22"/>
          <w:szCs w:val="22"/>
        </w:rPr>
        <w:t xml:space="preserve"> 1) </w:t>
      </w:r>
      <w:r w:rsidRPr="00B472C1">
        <w:rPr>
          <w:rFonts w:asciiTheme="minorHAnsi" w:hAnsiTheme="minorHAnsi" w:cstheme="minorHAnsi"/>
          <w:i/>
          <w:iCs/>
          <w:sz w:val="22"/>
          <w:szCs w:val="22"/>
        </w:rPr>
        <w:t>загальновідома інформація</w:t>
      </w:r>
      <w:r w:rsidRPr="00B472C1">
        <w:rPr>
          <w:rFonts w:asciiTheme="minorHAnsi" w:hAnsiTheme="minorHAnsi" w:cstheme="minorHAnsi"/>
          <w:sz w:val="22"/>
          <w:szCs w:val="22"/>
        </w:rPr>
        <w:t xml:space="preserve">, а саме: факти, статистика тощо; </w:t>
      </w:r>
    </w:p>
    <w:p w14:paraId="6FC87B6C" w14:textId="1DD83B6E" w:rsidR="00DD27BD" w:rsidRPr="0094016A" w:rsidRDefault="00940DE2" w:rsidP="00BE3024">
      <w:pPr>
        <w:spacing w:line="240" w:lineRule="auto"/>
        <w:ind w:firstLine="567"/>
        <w:jc w:val="both"/>
        <w:rPr>
          <w:rFonts w:asciiTheme="minorHAnsi" w:hAnsiTheme="minorHAnsi" w:cstheme="minorHAnsi"/>
          <w:sz w:val="22"/>
          <w:szCs w:val="22"/>
        </w:rPr>
      </w:pPr>
      <w:r w:rsidRPr="00B472C1">
        <w:rPr>
          <w:rFonts w:asciiTheme="minorHAnsi" w:hAnsiTheme="minorHAnsi" w:cstheme="minorHAnsi"/>
          <w:sz w:val="22"/>
          <w:szCs w:val="22"/>
        </w:rPr>
        <w:t xml:space="preserve">2) </w:t>
      </w:r>
      <w:r w:rsidRPr="00B472C1">
        <w:rPr>
          <w:rFonts w:asciiTheme="minorHAnsi" w:hAnsiTheme="minorHAnsi" w:cstheme="minorHAnsi"/>
          <w:i/>
          <w:iCs/>
          <w:sz w:val="22"/>
          <w:szCs w:val="22"/>
        </w:rPr>
        <w:t>специфічна інформація для певної галузі</w:t>
      </w:r>
      <w:r w:rsidRPr="00B472C1">
        <w:rPr>
          <w:rFonts w:asciiTheme="minorHAnsi" w:hAnsiTheme="minorHAnsi" w:cstheme="minorHAnsi"/>
          <w:sz w:val="22"/>
          <w:szCs w:val="22"/>
        </w:rPr>
        <w:t xml:space="preserve"> (наприклад, чинна Конституція України була прийнята 28.06.1996 …)</w:t>
      </w:r>
    </w:p>
    <w:p w14:paraId="6D32F53F" w14:textId="77777777" w:rsidR="0094016A" w:rsidRPr="0094016A" w:rsidRDefault="0094016A" w:rsidP="0094016A"/>
    <w:p w14:paraId="3A076904" w14:textId="29EE7065" w:rsidR="008B16FE" w:rsidRDefault="008B16FE" w:rsidP="008B16FE">
      <w:pPr>
        <w:pStyle w:val="1"/>
      </w:pPr>
      <w:r w:rsidRPr="008B16FE">
        <w:t>Навчальні матеріали та ресурси</w:t>
      </w:r>
    </w:p>
    <w:p w14:paraId="78FDC12C" w14:textId="4B1C1473" w:rsidR="0064441E" w:rsidRPr="00A526C6" w:rsidRDefault="0064441E" w:rsidP="00BE3024">
      <w:pPr>
        <w:ind w:firstLine="709"/>
        <w:jc w:val="both"/>
        <w:rPr>
          <w:rFonts w:asciiTheme="minorHAnsi" w:hAnsiTheme="minorHAnsi" w:cstheme="minorHAnsi"/>
          <w:b/>
          <w:sz w:val="22"/>
          <w:szCs w:val="22"/>
        </w:rPr>
      </w:pPr>
      <w:r w:rsidRPr="00A526C6">
        <w:rPr>
          <w:rFonts w:asciiTheme="minorHAnsi" w:hAnsiTheme="minorHAnsi" w:cstheme="minorHAnsi"/>
          <w:b/>
          <w:sz w:val="22"/>
          <w:szCs w:val="22"/>
        </w:rPr>
        <w:t>Базова література</w:t>
      </w:r>
      <w:r w:rsidR="00BE3024">
        <w:rPr>
          <w:rFonts w:asciiTheme="minorHAnsi" w:hAnsiTheme="minorHAnsi" w:cstheme="minorHAnsi"/>
          <w:b/>
          <w:sz w:val="22"/>
          <w:szCs w:val="22"/>
        </w:rPr>
        <w:t>:</w:t>
      </w:r>
      <w:r w:rsidRPr="00A526C6">
        <w:rPr>
          <w:rFonts w:asciiTheme="minorHAnsi" w:hAnsiTheme="minorHAnsi" w:cstheme="minorHAnsi"/>
          <w:b/>
          <w:sz w:val="22"/>
          <w:szCs w:val="22"/>
        </w:rPr>
        <w:t xml:space="preserve"> </w:t>
      </w:r>
    </w:p>
    <w:p w14:paraId="741130C3" w14:textId="61CB344B" w:rsidR="00455E69" w:rsidRPr="00A526C6" w:rsidRDefault="00455E69" w:rsidP="00A526C6">
      <w:pPr>
        <w:pStyle w:val="ae"/>
        <w:numPr>
          <w:ilvl w:val="0"/>
          <w:numId w:val="15"/>
        </w:numPr>
        <w:tabs>
          <w:tab w:val="left" w:pos="567"/>
          <w:tab w:val="left" w:pos="851"/>
          <w:tab w:val="left" w:pos="1134"/>
        </w:tabs>
        <w:suppressAutoHyphens/>
        <w:ind w:left="0" w:firstLine="709"/>
        <w:jc w:val="both"/>
        <w:rPr>
          <w:rFonts w:asciiTheme="minorHAnsi" w:hAnsiTheme="minorHAnsi" w:cstheme="minorHAnsi"/>
          <w:sz w:val="22"/>
          <w:szCs w:val="22"/>
        </w:rPr>
      </w:pPr>
      <w:r w:rsidRPr="00A526C6">
        <w:rPr>
          <w:rFonts w:asciiTheme="minorHAnsi" w:hAnsiTheme="minorHAnsi" w:cstheme="minorHAnsi"/>
          <w:bCs/>
          <w:sz w:val="22"/>
          <w:szCs w:val="22"/>
          <w:shd w:val="clear" w:color="auto" w:fill="FFFFFF"/>
        </w:rPr>
        <w:t>Господарський кодекс України // Відомості Верховної Ради України (ВВР), 2003, № 18, № 19-20, № 21-22, ст.144).</w:t>
      </w:r>
    </w:p>
    <w:p w14:paraId="087DB776" w14:textId="77777777" w:rsidR="00BE3024" w:rsidRPr="00BE3024" w:rsidRDefault="00455E69" w:rsidP="00BE3024">
      <w:pPr>
        <w:pStyle w:val="ae"/>
        <w:numPr>
          <w:ilvl w:val="0"/>
          <w:numId w:val="15"/>
        </w:numPr>
        <w:tabs>
          <w:tab w:val="left" w:pos="567"/>
          <w:tab w:val="left" w:pos="851"/>
          <w:tab w:val="left" w:pos="1134"/>
        </w:tabs>
        <w:suppressAutoHyphens/>
        <w:ind w:left="0" w:firstLine="709"/>
        <w:jc w:val="both"/>
        <w:rPr>
          <w:rFonts w:asciiTheme="minorHAnsi" w:hAnsiTheme="minorHAnsi" w:cstheme="minorHAnsi"/>
          <w:sz w:val="22"/>
          <w:szCs w:val="22"/>
        </w:rPr>
      </w:pPr>
      <w:r w:rsidRPr="00A526C6">
        <w:rPr>
          <w:rFonts w:asciiTheme="minorHAnsi" w:hAnsiTheme="minorHAnsi" w:cstheme="minorHAnsi"/>
          <w:bCs/>
          <w:sz w:val="22"/>
          <w:szCs w:val="22"/>
          <w:shd w:val="clear" w:color="auto" w:fill="FFFFFF"/>
        </w:rPr>
        <w:lastRenderedPageBreak/>
        <w:t>Господарський процесуальний кодекс України // Відомості Верховної Ради України (ВВР), 1992, № 6, ст.56).</w:t>
      </w:r>
    </w:p>
    <w:p w14:paraId="469508E0" w14:textId="15D78F15" w:rsidR="00BE3024" w:rsidRPr="00BE3024" w:rsidRDefault="00BE3024" w:rsidP="00BE3024">
      <w:pPr>
        <w:pStyle w:val="ae"/>
        <w:numPr>
          <w:ilvl w:val="0"/>
          <w:numId w:val="15"/>
        </w:numPr>
        <w:tabs>
          <w:tab w:val="left" w:pos="567"/>
          <w:tab w:val="left" w:pos="851"/>
          <w:tab w:val="left" w:pos="1134"/>
        </w:tabs>
        <w:suppressAutoHyphens/>
        <w:ind w:left="0" w:firstLine="709"/>
        <w:jc w:val="both"/>
        <w:rPr>
          <w:rFonts w:asciiTheme="minorHAnsi" w:hAnsiTheme="minorHAnsi" w:cstheme="minorHAnsi"/>
          <w:sz w:val="22"/>
          <w:szCs w:val="22"/>
        </w:rPr>
      </w:pPr>
      <w:r w:rsidRPr="00BE3024">
        <w:rPr>
          <w:rFonts w:asciiTheme="minorHAnsi" w:hAnsiTheme="minorHAnsi" w:cstheme="minorHAnsi"/>
          <w:kern w:val="3"/>
          <w:sz w:val="22"/>
          <w:szCs w:val="22"/>
          <w:lang w:val="ru-RU" w:eastAsia="zh-CN" w:bidi="hi-IN"/>
        </w:rPr>
        <w:t xml:space="preserve">Кодекс </w:t>
      </w:r>
      <w:proofErr w:type="spellStart"/>
      <w:r w:rsidRPr="00BE3024">
        <w:rPr>
          <w:rFonts w:asciiTheme="minorHAnsi" w:hAnsiTheme="minorHAnsi" w:cstheme="minorHAnsi"/>
          <w:kern w:val="3"/>
          <w:sz w:val="22"/>
          <w:szCs w:val="22"/>
          <w:lang w:val="ru-RU" w:eastAsia="zh-CN" w:bidi="hi-IN"/>
        </w:rPr>
        <w:t>законів</w:t>
      </w:r>
      <w:proofErr w:type="spellEnd"/>
      <w:r w:rsidRPr="00BE3024">
        <w:rPr>
          <w:rFonts w:asciiTheme="minorHAnsi" w:hAnsiTheme="minorHAnsi" w:cstheme="minorHAnsi"/>
          <w:kern w:val="3"/>
          <w:sz w:val="22"/>
          <w:szCs w:val="22"/>
          <w:lang w:val="ru-RU" w:eastAsia="zh-CN" w:bidi="hi-IN"/>
        </w:rPr>
        <w:t xml:space="preserve"> про </w:t>
      </w:r>
      <w:proofErr w:type="spellStart"/>
      <w:r w:rsidRPr="00BE3024">
        <w:rPr>
          <w:rFonts w:asciiTheme="minorHAnsi" w:hAnsiTheme="minorHAnsi" w:cstheme="minorHAnsi"/>
          <w:kern w:val="3"/>
          <w:sz w:val="22"/>
          <w:szCs w:val="22"/>
          <w:lang w:val="ru-RU" w:eastAsia="zh-CN" w:bidi="hi-IN"/>
        </w:rPr>
        <w:t>працю</w:t>
      </w:r>
      <w:proofErr w:type="spellEnd"/>
      <w:r w:rsidRPr="00BE3024">
        <w:rPr>
          <w:rFonts w:asciiTheme="minorHAnsi" w:hAnsiTheme="minorHAnsi" w:cstheme="minorHAnsi"/>
          <w:kern w:val="3"/>
          <w:sz w:val="22"/>
          <w:szCs w:val="22"/>
          <w:lang w:val="ru-RU" w:eastAsia="zh-CN" w:bidi="hi-IN"/>
        </w:rPr>
        <w:t xml:space="preserve"> </w:t>
      </w:r>
      <w:proofErr w:type="spellStart"/>
      <w:r w:rsidRPr="00BE3024">
        <w:rPr>
          <w:rFonts w:asciiTheme="minorHAnsi" w:hAnsiTheme="minorHAnsi" w:cstheme="minorHAnsi"/>
          <w:kern w:val="3"/>
          <w:sz w:val="22"/>
          <w:szCs w:val="22"/>
          <w:lang w:val="ru-RU" w:eastAsia="zh-CN" w:bidi="hi-IN"/>
        </w:rPr>
        <w:t>України</w:t>
      </w:r>
      <w:proofErr w:type="spellEnd"/>
      <w:r w:rsidRPr="00BE3024">
        <w:rPr>
          <w:rFonts w:asciiTheme="minorHAnsi" w:hAnsiTheme="minorHAnsi" w:cstheme="minorHAnsi"/>
          <w:kern w:val="3"/>
          <w:sz w:val="22"/>
          <w:szCs w:val="22"/>
          <w:lang w:val="ru-RU" w:eastAsia="zh-CN" w:bidi="hi-IN"/>
        </w:rPr>
        <w:t xml:space="preserve"> </w:t>
      </w:r>
      <w:r w:rsidRPr="00BE3024">
        <w:rPr>
          <w:rFonts w:asciiTheme="minorHAnsi" w:hAnsiTheme="minorHAnsi" w:cstheme="minorHAnsi"/>
          <w:bCs/>
          <w:sz w:val="22"/>
          <w:szCs w:val="22"/>
          <w:shd w:val="clear" w:color="auto" w:fill="FFFFFF"/>
        </w:rPr>
        <w:t>//</w:t>
      </w:r>
      <w:r w:rsidRPr="00BE3024">
        <w:rPr>
          <w:rStyle w:val="rvts46"/>
          <w:rFonts w:asciiTheme="minorHAnsi" w:hAnsiTheme="minorHAnsi" w:cstheme="minorHAnsi"/>
          <w:i/>
          <w:iCs/>
          <w:sz w:val="22"/>
          <w:szCs w:val="22"/>
          <w:shd w:val="clear" w:color="auto" w:fill="FFFFFF"/>
        </w:rPr>
        <w:t>Затверджується </w:t>
      </w:r>
      <w:hyperlink r:id="rId16" w:tgtFrame="_blank" w:history="1">
        <w:r w:rsidRPr="00BE3024">
          <w:rPr>
            <w:rStyle w:val="a5"/>
            <w:rFonts w:asciiTheme="minorHAnsi" w:hAnsiTheme="minorHAnsi" w:cstheme="minorHAnsi"/>
            <w:i/>
            <w:iCs/>
            <w:color w:val="auto"/>
            <w:sz w:val="22"/>
            <w:szCs w:val="22"/>
            <w:u w:val="none"/>
            <w:shd w:val="clear" w:color="auto" w:fill="FFFFFF"/>
          </w:rPr>
          <w:t>Законом № 322-VIII від 10.12.71</w:t>
        </w:r>
      </w:hyperlink>
      <w:r w:rsidRPr="00BE3024">
        <w:rPr>
          <w:rStyle w:val="rvts46"/>
          <w:rFonts w:asciiTheme="minorHAnsi" w:hAnsiTheme="minorHAnsi" w:cstheme="minorHAnsi"/>
          <w:i/>
          <w:iCs/>
          <w:sz w:val="22"/>
          <w:szCs w:val="22"/>
          <w:shd w:val="clear" w:color="auto" w:fill="FFFFFF"/>
        </w:rPr>
        <w:t> ВВР, 1971, додаток до № 50, ст. 375.</w:t>
      </w:r>
    </w:p>
    <w:p w14:paraId="62071E09" w14:textId="3BB04343" w:rsidR="00DD27BD" w:rsidRPr="00A526C6" w:rsidRDefault="00DD27BD" w:rsidP="00A526C6">
      <w:pPr>
        <w:pStyle w:val="ae"/>
        <w:numPr>
          <w:ilvl w:val="0"/>
          <w:numId w:val="15"/>
        </w:numPr>
        <w:tabs>
          <w:tab w:val="left" w:pos="567"/>
          <w:tab w:val="left" w:pos="851"/>
          <w:tab w:val="left" w:pos="1134"/>
        </w:tabs>
        <w:suppressAutoHyphens/>
        <w:ind w:left="0" w:firstLine="709"/>
        <w:jc w:val="both"/>
        <w:rPr>
          <w:rFonts w:asciiTheme="minorHAnsi" w:hAnsiTheme="minorHAnsi" w:cstheme="minorHAnsi"/>
          <w:sz w:val="22"/>
          <w:szCs w:val="22"/>
        </w:rPr>
      </w:pPr>
      <w:r w:rsidRPr="00A526C6">
        <w:rPr>
          <w:rFonts w:asciiTheme="minorHAnsi" w:hAnsiTheme="minorHAnsi" w:cstheme="minorHAnsi"/>
          <w:sz w:val="22"/>
          <w:szCs w:val="22"/>
        </w:rPr>
        <w:t xml:space="preserve">Господарське право України : підручник : у 2 ч. Ч. 1 / [Андрєєва О. Б., </w:t>
      </w:r>
      <w:proofErr w:type="spellStart"/>
      <w:r w:rsidRPr="00A526C6">
        <w:rPr>
          <w:rFonts w:asciiTheme="minorHAnsi" w:hAnsiTheme="minorHAnsi" w:cstheme="minorHAnsi"/>
          <w:sz w:val="22"/>
          <w:szCs w:val="22"/>
        </w:rPr>
        <w:t>Жорнокуй</w:t>
      </w:r>
      <w:proofErr w:type="spellEnd"/>
      <w:r w:rsidRPr="00A526C6">
        <w:rPr>
          <w:rFonts w:asciiTheme="minorHAnsi" w:hAnsiTheme="minorHAnsi" w:cstheme="minorHAnsi"/>
          <w:sz w:val="22"/>
          <w:szCs w:val="22"/>
        </w:rPr>
        <w:t xml:space="preserve"> Ю. М., </w:t>
      </w:r>
      <w:proofErr w:type="spellStart"/>
      <w:r w:rsidRPr="00A526C6">
        <w:rPr>
          <w:rFonts w:asciiTheme="minorHAnsi" w:hAnsiTheme="minorHAnsi" w:cstheme="minorHAnsi"/>
          <w:sz w:val="22"/>
          <w:szCs w:val="22"/>
        </w:rPr>
        <w:t>Гетманець</w:t>
      </w:r>
      <w:proofErr w:type="spellEnd"/>
      <w:r w:rsidRPr="00A526C6">
        <w:rPr>
          <w:rFonts w:asciiTheme="minorHAnsi" w:hAnsiTheme="minorHAnsi" w:cstheme="minorHAnsi"/>
          <w:sz w:val="22"/>
          <w:szCs w:val="22"/>
        </w:rPr>
        <w:t xml:space="preserve"> О. П. та ін.], 2016. </w:t>
      </w:r>
    </w:p>
    <w:p w14:paraId="2ACFBFA8" w14:textId="065CCD23" w:rsidR="0064441E" w:rsidRPr="00A526C6" w:rsidRDefault="00DD27BD" w:rsidP="00A526C6">
      <w:pPr>
        <w:pStyle w:val="ae"/>
        <w:numPr>
          <w:ilvl w:val="0"/>
          <w:numId w:val="15"/>
        </w:numPr>
        <w:tabs>
          <w:tab w:val="left" w:pos="567"/>
          <w:tab w:val="left" w:pos="851"/>
          <w:tab w:val="left" w:pos="1134"/>
        </w:tabs>
        <w:suppressAutoHyphens/>
        <w:ind w:left="0" w:firstLine="709"/>
        <w:jc w:val="both"/>
        <w:rPr>
          <w:rFonts w:asciiTheme="minorHAnsi" w:hAnsiTheme="minorHAnsi" w:cstheme="minorHAnsi"/>
          <w:sz w:val="22"/>
          <w:szCs w:val="22"/>
        </w:rPr>
      </w:pPr>
      <w:r w:rsidRPr="00A526C6">
        <w:rPr>
          <w:rFonts w:asciiTheme="minorHAnsi" w:hAnsiTheme="minorHAnsi" w:cstheme="minorHAnsi"/>
          <w:sz w:val="22"/>
          <w:szCs w:val="22"/>
        </w:rPr>
        <w:t xml:space="preserve">Господарське право: загальна частина : </w:t>
      </w:r>
      <w:proofErr w:type="spellStart"/>
      <w:r w:rsidRPr="00A526C6">
        <w:rPr>
          <w:rFonts w:asciiTheme="minorHAnsi" w:hAnsiTheme="minorHAnsi" w:cstheme="minorHAnsi"/>
          <w:sz w:val="22"/>
          <w:szCs w:val="22"/>
        </w:rPr>
        <w:t>навч</w:t>
      </w:r>
      <w:proofErr w:type="spellEnd"/>
      <w:r w:rsidRPr="00A526C6">
        <w:rPr>
          <w:rFonts w:asciiTheme="minorHAnsi" w:hAnsiTheme="minorHAnsi" w:cstheme="minorHAnsi"/>
          <w:sz w:val="22"/>
          <w:szCs w:val="22"/>
        </w:rPr>
        <w:t xml:space="preserve">. </w:t>
      </w:r>
      <w:proofErr w:type="spellStart"/>
      <w:r w:rsidRPr="00A526C6">
        <w:rPr>
          <w:rFonts w:asciiTheme="minorHAnsi" w:hAnsiTheme="minorHAnsi" w:cstheme="minorHAnsi"/>
          <w:sz w:val="22"/>
          <w:szCs w:val="22"/>
        </w:rPr>
        <w:t>посіб</w:t>
      </w:r>
      <w:proofErr w:type="spellEnd"/>
      <w:r w:rsidRPr="00A526C6">
        <w:rPr>
          <w:rFonts w:asciiTheme="minorHAnsi" w:hAnsiTheme="minorHAnsi" w:cstheme="minorHAnsi"/>
          <w:sz w:val="22"/>
          <w:szCs w:val="22"/>
        </w:rPr>
        <w:t xml:space="preserve">. / </w:t>
      </w:r>
      <w:proofErr w:type="spellStart"/>
      <w:r w:rsidRPr="00A526C6">
        <w:rPr>
          <w:rFonts w:asciiTheme="minorHAnsi" w:hAnsiTheme="minorHAnsi" w:cstheme="minorHAnsi"/>
          <w:sz w:val="22"/>
          <w:szCs w:val="22"/>
        </w:rPr>
        <w:t>кол</w:t>
      </w:r>
      <w:proofErr w:type="spellEnd"/>
      <w:r w:rsidRPr="00A526C6">
        <w:rPr>
          <w:rFonts w:asciiTheme="minorHAnsi" w:hAnsiTheme="minorHAnsi" w:cstheme="minorHAnsi"/>
          <w:sz w:val="22"/>
          <w:szCs w:val="22"/>
        </w:rPr>
        <w:t>. авт. [</w:t>
      </w:r>
      <w:proofErr w:type="spellStart"/>
      <w:r w:rsidRPr="00A526C6">
        <w:rPr>
          <w:rFonts w:asciiTheme="minorHAnsi" w:hAnsiTheme="minorHAnsi" w:cstheme="minorHAnsi"/>
          <w:sz w:val="22"/>
          <w:szCs w:val="22"/>
        </w:rPr>
        <w:t>Резворович</w:t>
      </w:r>
      <w:proofErr w:type="spellEnd"/>
      <w:r w:rsidRPr="00A526C6">
        <w:rPr>
          <w:rFonts w:asciiTheme="minorHAnsi" w:hAnsiTheme="minorHAnsi" w:cstheme="minorHAnsi"/>
          <w:sz w:val="22"/>
          <w:szCs w:val="22"/>
        </w:rPr>
        <w:t xml:space="preserve"> К. Р., </w:t>
      </w:r>
      <w:proofErr w:type="spellStart"/>
      <w:r w:rsidRPr="00A526C6">
        <w:rPr>
          <w:rFonts w:asciiTheme="minorHAnsi" w:hAnsiTheme="minorHAnsi" w:cstheme="minorHAnsi"/>
          <w:sz w:val="22"/>
          <w:szCs w:val="22"/>
        </w:rPr>
        <w:t>Юнін</w:t>
      </w:r>
      <w:proofErr w:type="spellEnd"/>
      <w:r w:rsidRPr="00A526C6">
        <w:rPr>
          <w:rFonts w:asciiTheme="minorHAnsi" w:hAnsiTheme="minorHAnsi" w:cstheme="minorHAnsi"/>
          <w:sz w:val="22"/>
          <w:szCs w:val="22"/>
        </w:rPr>
        <w:t xml:space="preserve"> О. С., </w:t>
      </w:r>
      <w:proofErr w:type="spellStart"/>
      <w:r w:rsidRPr="00A526C6">
        <w:rPr>
          <w:rFonts w:asciiTheme="minorHAnsi" w:hAnsiTheme="minorHAnsi" w:cstheme="minorHAnsi"/>
          <w:sz w:val="22"/>
          <w:szCs w:val="22"/>
        </w:rPr>
        <w:t>Юніна</w:t>
      </w:r>
      <w:proofErr w:type="spellEnd"/>
      <w:r w:rsidRPr="00A526C6">
        <w:rPr>
          <w:rFonts w:asciiTheme="minorHAnsi" w:hAnsiTheme="minorHAnsi" w:cstheme="minorHAnsi"/>
          <w:sz w:val="22"/>
          <w:szCs w:val="22"/>
        </w:rPr>
        <w:t xml:space="preserve"> М. П. та ін.]. – Дніпро: Видавець Біла К. О., 2019. – 262 с.</w:t>
      </w:r>
    </w:p>
    <w:p w14:paraId="57530ADB" w14:textId="77777777" w:rsidR="00BE3024" w:rsidRDefault="00455E69" w:rsidP="00BE3024">
      <w:pPr>
        <w:pStyle w:val="ae"/>
        <w:numPr>
          <w:ilvl w:val="0"/>
          <w:numId w:val="15"/>
        </w:numPr>
        <w:tabs>
          <w:tab w:val="left" w:pos="567"/>
          <w:tab w:val="left" w:pos="851"/>
          <w:tab w:val="left" w:pos="1134"/>
        </w:tabs>
        <w:suppressAutoHyphens/>
        <w:ind w:left="0" w:firstLine="709"/>
        <w:jc w:val="both"/>
        <w:rPr>
          <w:rFonts w:asciiTheme="minorHAnsi" w:hAnsiTheme="minorHAnsi" w:cstheme="minorHAnsi"/>
          <w:sz w:val="22"/>
          <w:szCs w:val="22"/>
        </w:rPr>
      </w:pPr>
      <w:r w:rsidRPr="00A526C6">
        <w:rPr>
          <w:rFonts w:asciiTheme="minorHAnsi" w:hAnsiTheme="minorHAnsi" w:cstheme="minorHAnsi"/>
          <w:sz w:val="22"/>
          <w:szCs w:val="22"/>
        </w:rPr>
        <w:t xml:space="preserve">Господарський процес : </w:t>
      </w:r>
      <w:proofErr w:type="spellStart"/>
      <w:r w:rsidRPr="00A526C6">
        <w:rPr>
          <w:rFonts w:asciiTheme="minorHAnsi" w:hAnsiTheme="minorHAnsi" w:cstheme="minorHAnsi"/>
          <w:sz w:val="22"/>
          <w:szCs w:val="22"/>
        </w:rPr>
        <w:t>навч</w:t>
      </w:r>
      <w:proofErr w:type="spellEnd"/>
      <w:r w:rsidRPr="00A526C6">
        <w:rPr>
          <w:rFonts w:asciiTheme="minorHAnsi" w:hAnsiTheme="minorHAnsi" w:cstheme="minorHAnsi"/>
          <w:sz w:val="22"/>
          <w:szCs w:val="22"/>
        </w:rPr>
        <w:t xml:space="preserve">. </w:t>
      </w:r>
      <w:proofErr w:type="spellStart"/>
      <w:r w:rsidRPr="00A526C6">
        <w:rPr>
          <w:rFonts w:asciiTheme="minorHAnsi" w:hAnsiTheme="minorHAnsi" w:cstheme="minorHAnsi"/>
          <w:sz w:val="22"/>
          <w:szCs w:val="22"/>
        </w:rPr>
        <w:t>посіб</w:t>
      </w:r>
      <w:proofErr w:type="spellEnd"/>
      <w:r w:rsidRPr="00A526C6">
        <w:rPr>
          <w:rFonts w:asciiTheme="minorHAnsi" w:hAnsiTheme="minorHAnsi" w:cstheme="minorHAnsi"/>
          <w:sz w:val="22"/>
          <w:szCs w:val="22"/>
        </w:rPr>
        <w:t xml:space="preserve">. / [В. А. </w:t>
      </w:r>
      <w:proofErr w:type="spellStart"/>
      <w:r w:rsidRPr="00A526C6">
        <w:rPr>
          <w:rFonts w:asciiTheme="minorHAnsi" w:hAnsiTheme="minorHAnsi" w:cstheme="minorHAnsi"/>
          <w:sz w:val="22"/>
          <w:szCs w:val="22"/>
        </w:rPr>
        <w:t>Кройтор</w:t>
      </w:r>
      <w:proofErr w:type="spellEnd"/>
      <w:r w:rsidRPr="00A526C6">
        <w:rPr>
          <w:rFonts w:asciiTheme="minorHAnsi" w:hAnsiTheme="minorHAnsi" w:cstheme="minorHAnsi"/>
          <w:sz w:val="22"/>
          <w:szCs w:val="22"/>
        </w:rPr>
        <w:t xml:space="preserve">, О. В. </w:t>
      </w:r>
      <w:proofErr w:type="spellStart"/>
      <w:r w:rsidRPr="00A526C6">
        <w:rPr>
          <w:rFonts w:asciiTheme="minorHAnsi" w:hAnsiTheme="minorHAnsi" w:cstheme="minorHAnsi"/>
          <w:sz w:val="22"/>
          <w:szCs w:val="22"/>
        </w:rPr>
        <w:t>Синєгубов</w:t>
      </w:r>
      <w:proofErr w:type="spellEnd"/>
      <w:r w:rsidRPr="00A526C6">
        <w:rPr>
          <w:rFonts w:asciiTheme="minorHAnsi" w:hAnsiTheme="minorHAnsi" w:cstheme="minorHAnsi"/>
          <w:sz w:val="22"/>
          <w:szCs w:val="22"/>
        </w:rPr>
        <w:t xml:space="preserve">, О. Г. </w:t>
      </w:r>
      <w:proofErr w:type="spellStart"/>
      <w:r w:rsidRPr="00A526C6">
        <w:rPr>
          <w:rFonts w:asciiTheme="minorHAnsi" w:hAnsiTheme="minorHAnsi" w:cstheme="minorHAnsi"/>
          <w:sz w:val="22"/>
          <w:szCs w:val="22"/>
        </w:rPr>
        <w:t>Бортнік</w:t>
      </w:r>
      <w:proofErr w:type="spellEnd"/>
      <w:r w:rsidRPr="00A526C6">
        <w:rPr>
          <w:rFonts w:asciiTheme="minorHAnsi" w:hAnsiTheme="minorHAnsi" w:cstheme="minorHAnsi"/>
          <w:sz w:val="22"/>
          <w:szCs w:val="22"/>
        </w:rPr>
        <w:t xml:space="preserve"> та ін.] ; за </w:t>
      </w:r>
      <w:proofErr w:type="spellStart"/>
      <w:r w:rsidRPr="00A526C6">
        <w:rPr>
          <w:rFonts w:asciiTheme="minorHAnsi" w:hAnsiTheme="minorHAnsi" w:cstheme="minorHAnsi"/>
          <w:sz w:val="22"/>
          <w:szCs w:val="22"/>
        </w:rPr>
        <w:t>заг</w:t>
      </w:r>
      <w:proofErr w:type="spellEnd"/>
      <w:r w:rsidRPr="00A526C6">
        <w:rPr>
          <w:rFonts w:asciiTheme="minorHAnsi" w:hAnsiTheme="minorHAnsi" w:cstheme="minorHAnsi"/>
          <w:sz w:val="22"/>
          <w:szCs w:val="22"/>
        </w:rPr>
        <w:t xml:space="preserve">. ред. проф. В. А. </w:t>
      </w:r>
      <w:proofErr w:type="spellStart"/>
      <w:r w:rsidRPr="00A526C6">
        <w:rPr>
          <w:rFonts w:asciiTheme="minorHAnsi" w:hAnsiTheme="minorHAnsi" w:cstheme="minorHAnsi"/>
          <w:sz w:val="22"/>
          <w:szCs w:val="22"/>
        </w:rPr>
        <w:t>Кройтора</w:t>
      </w:r>
      <w:proofErr w:type="spellEnd"/>
      <w:r w:rsidRPr="00A526C6">
        <w:rPr>
          <w:rFonts w:asciiTheme="minorHAnsi" w:hAnsiTheme="minorHAnsi" w:cstheme="minorHAnsi"/>
          <w:sz w:val="22"/>
          <w:szCs w:val="22"/>
        </w:rPr>
        <w:t xml:space="preserve"> ; МВС України, Харків. нац. ун-т внутр. справ. – Харків, 2020. – 328 с.</w:t>
      </w:r>
    </w:p>
    <w:p w14:paraId="19F6571A" w14:textId="77777777" w:rsidR="00BE3024" w:rsidRPr="00BE3024" w:rsidRDefault="0064441E" w:rsidP="00BE3024">
      <w:pPr>
        <w:pStyle w:val="ae"/>
        <w:numPr>
          <w:ilvl w:val="0"/>
          <w:numId w:val="15"/>
        </w:numPr>
        <w:tabs>
          <w:tab w:val="left" w:pos="567"/>
          <w:tab w:val="left" w:pos="851"/>
          <w:tab w:val="left" w:pos="1134"/>
        </w:tabs>
        <w:suppressAutoHyphens/>
        <w:ind w:left="0" w:firstLine="709"/>
        <w:jc w:val="both"/>
        <w:rPr>
          <w:rFonts w:asciiTheme="minorHAnsi" w:hAnsiTheme="minorHAnsi" w:cstheme="minorHAnsi"/>
          <w:sz w:val="22"/>
          <w:szCs w:val="22"/>
        </w:rPr>
      </w:pPr>
      <w:r w:rsidRPr="00BE3024">
        <w:rPr>
          <w:rFonts w:asciiTheme="minorHAnsi" w:hAnsiTheme="minorHAnsi" w:cstheme="minorHAnsi"/>
          <w:kern w:val="3"/>
          <w:sz w:val="22"/>
          <w:szCs w:val="22"/>
          <w:lang w:eastAsia="zh-CN" w:bidi="hi-IN"/>
        </w:rPr>
        <w:t xml:space="preserve">Трудове право України: підручник / за </w:t>
      </w:r>
      <w:proofErr w:type="spellStart"/>
      <w:r w:rsidRPr="00BE3024">
        <w:rPr>
          <w:rFonts w:asciiTheme="minorHAnsi" w:hAnsiTheme="minorHAnsi" w:cstheme="minorHAnsi"/>
          <w:kern w:val="3"/>
          <w:sz w:val="22"/>
          <w:szCs w:val="22"/>
          <w:lang w:eastAsia="zh-CN" w:bidi="hi-IN"/>
        </w:rPr>
        <w:t>заг</w:t>
      </w:r>
      <w:proofErr w:type="spellEnd"/>
      <w:r w:rsidRPr="00BE3024">
        <w:rPr>
          <w:rFonts w:asciiTheme="minorHAnsi" w:hAnsiTheme="minorHAnsi" w:cstheme="minorHAnsi"/>
          <w:kern w:val="3"/>
          <w:sz w:val="22"/>
          <w:szCs w:val="22"/>
          <w:lang w:eastAsia="zh-CN" w:bidi="hi-IN"/>
        </w:rPr>
        <w:t xml:space="preserve">. ред. М.І. </w:t>
      </w:r>
      <w:proofErr w:type="spellStart"/>
      <w:r w:rsidRPr="00BE3024">
        <w:rPr>
          <w:rFonts w:asciiTheme="minorHAnsi" w:hAnsiTheme="minorHAnsi" w:cstheme="minorHAnsi"/>
          <w:kern w:val="3"/>
          <w:sz w:val="22"/>
          <w:szCs w:val="22"/>
          <w:lang w:eastAsia="zh-CN" w:bidi="hi-IN"/>
        </w:rPr>
        <w:t>Іншина</w:t>
      </w:r>
      <w:proofErr w:type="spellEnd"/>
      <w:r w:rsidRPr="00BE3024">
        <w:rPr>
          <w:rFonts w:asciiTheme="minorHAnsi" w:hAnsiTheme="minorHAnsi" w:cstheme="minorHAnsi"/>
          <w:kern w:val="3"/>
          <w:sz w:val="22"/>
          <w:szCs w:val="22"/>
          <w:lang w:eastAsia="zh-CN" w:bidi="hi-IN"/>
        </w:rPr>
        <w:t xml:space="preserve">, В.Л. Костюка. – Київ: </w:t>
      </w:r>
      <w:proofErr w:type="spellStart"/>
      <w:r w:rsidRPr="00BE3024">
        <w:rPr>
          <w:rFonts w:asciiTheme="minorHAnsi" w:hAnsiTheme="minorHAnsi" w:cstheme="minorHAnsi"/>
          <w:kern w:val="3"/>
          <w:sz w:val="22"/>
          <w:szCs w:val="22"/>
          <w:lang w:eastAsia="zh-CN" w:bidi="hi-IN"/>
        </w:rPr>
        <w:t>Юрінком</w:t>
      </w:r>
      <w:proofErr w:type="spellEnd"/>
      <w:r w:rsidRPr="00BE3024">
        <w:rPr>
          <w:rFonts w:asciiTheme="minorHAnsi" w:hAnsiTheme="minorHAnsi" w:cstheme="minorHAnsi"/>
          <w:kern w:val="3"/>
          <w:sz w:val="22"/>
          <w:szCs w:val="22"/>
          <w:lang w:eastAsia="zh-CN" w:bidi="hi-IN"/>
        </w:rPr>
        <w:t xml:space="preserve"> Інтер, Буква Закону, 2019.</w:t>
      </w:r>
    </w:p>
    <w:p w14:paraId="3B5AA9AF" w14:textId="66EFD61F" w:rsidR="0064441E" w:rsidRPr="00BE3024" w:rsidRDefault="0064441E" w:rsidP="00BE3024">
      <w:pPr>
        <w:pStyle w:val="ae"/>
        <w:numPr>
          <w:ilvl w:val="0"/>
          <w:numId w:val="15"/>
        </w:numPr>
        <w:tabs>
          <w:tab w:val="left" w:pos="567"/>
          <w:tab w:val="left" w:pos="851"/>
          <w:tab w:val="left" w:pos="1134"/>
        </w:tabs>
        <w:suppressAutoHyphens/>
        <w:ind w:left="0" w:firstLine="709"/>
        <w:jc w:val="both"/>
        <w:rPr>
          <w:rFonts w:asciiTheme="minorHAnsi" w:hAnsiTheme="minorHAnsi" w:cstheme="minorHAnsi"/>
          <w:sz w:val="22"/>
          <w:szCs w:val="22"/>
        </w:rPr>
      </w:pPr>
      <w:r w:rsidRPr="00BE3024">
        <w:rPr>
          <w:rFonts w:asciiTheme="minorHAnsi" w:hAnsiTheme="minorHAnsi" w:cstheme="minorHAnsi"/>
          <w:sz w:val="22"/>
          <w:szCs w:val="22"/>
        </w:rPr>
        <w:t xml:space="preserve">Іванов Ю. Ф. Науково-практичний коментар Кодексу законів про працю України. Київ: </w:t>
      </w:r>
      <w:proofErr w:type="spellStart"/>
      <w:r w:rsidRPr="00BE3024">
        <w:rPr>
          <w:rFonts w:asciiTheme="minorHAnsi" w:hAnsiTheme="minorHAnsi" w:cstheme="minorHAnsi"/>
          <w:sz w:val="22"/>
          <w:szCs w:val="22"/>
        </w:rPr>
        <w:t>Алерта</w:t>
      </w:r>
      <w:proofErr w:type="spellEnd"/>
      <w:r w:rsidRPr="00BE3024">
        <w:rPr>
          <w:rFonts w:asciiTheme="minorHAnsi" w:hAnsiTheme="minorHAnsi" w:cstheme="minorHAnsi"/>
          <w:sz w:val="22"/>
          <w:szCs w:val="22"/>
        </w:rPr>
        <w:t>, 2020. 788 с.</w:t>
      </w:r>
    </w:p>
    <w:p w14:paraId="029A281D" w14:textId="717EB070" w:rsidR="0064441E" w:rsidRPr="00A526C6" w:rsidRDefault="0064441E" w:rsidP="00A526C6">
      <w:pPr>
        <w:pStyle w:val="af3"/>
        <w:ind w:firstLine="709"/>
        <w:rPr>
          <w:rFonts w:asciiTheme="minorHAnsi" w:hAnsiTheme="minorHAnsi" w:cstheme="minorHAnsi"/>
          <w:b/>
          <w:sz w:val="22"/>
          <w:szCs w:val="22"/>
        </w:rPr>
      </w:pPr>
      <w:r w:rsidRPr="00A526C6">
        <w:rPr>
          <w:rFonts w:asciiTheme="minorHAnsi" w:hAnsiTheme="minorHAnsi" w:cstheme="minorHAnsi"/>
          <w:b/>
          <w:sz w:val="22"/>
          <w:szCs w:val="22"/>
        </w:rPr>
        <w:t xml:space="preserve">Інформаційні ресурси: </w:t>
      </w:r>
    </w:p>
    <w:p w14:paraId="6F018F96" w14:textId="44F104F1" w:rsidR="0064441E" w:rsidRPr="00A526C6" w:rsidRDefault="0064441E" w:rsidP="00A526C6">
      <w:pPr>
        <w:pStyle w:val="a0"/>
        <w:numPr>
          <w:ilvl w:val="0"/>
          <w:numId w:val="16"/>
        </w:numPr>
        <w:ind w:left="0" w:firstLine="709"/>
        <w:rPr>
          <w:rStyle w:val="a5"/>
          <w:rFonts w:asciiTheme="minorHAnsi" w:hAnsiTheme="minorHAnsi" w:cstheme="minorHAnsi"/>
          <w:bCs/>
          <w:color w:val="auto"/>
          <w:sz w:val="22"/>
          <w:szCs w:val="22"/>
          <w:u w:val="none"/>
        </w:rPr>
      </w:pPr>
      <w:r w:rsidRPr="00A526C6">
        <w:rPr>
          <w:rFonts w:asciiTheme="minorHAnsi" w:hAnsiTheme="minorHAnsi" w:cstheme="minorHAnsi"/>
          <w:bCs/>
          <w:sz w:val="22"/>
          <w:szCs w:val="22"/>
        </w:rPr>
        <w:t xml:space="preserve">Офіційний </w:t>
      </w:r>
      <w:proofErr w:type="spellStart"/>
      <w:r w:rsidRPr="00A526C6">
        <w:rPr>
          <w:rFonts w:asciiTheme="minorHAnsi" w:hAnsiTheme="minorHAnsi" w:cstheme="minorHAnsi"/>
          <w:bCs/>
          <w:sz w:val="22"/>
          <w:szCs w:val="22"/>
        </w:rPr>
        <w:t>веб-портал</w:t>
      </w:r>
      <w:proofErr w:type="spellEnd"/>
      <w:r w:rsidRPr="00A526C6">
        <w:rPr>
          <w:rFonts w:asciiTheme="minorHAnsi" w:hAnsiTheme="minorHAnsi" w:cstheme="minorHAnsi"/>
          <w:bCs/>
          <w:sz w:val="22"/>
          <w:szCs w:val="22"/>
        </w:rPr>
        <w:t xml:space="preserve"> Верховної Ради України </w:t>
      </w:r>
      <w:hyperlink r:id="rId17" w:history="1">
        <w:r w:rsidRPr="00A526C6">
          <w:rPr>
            <w:rStyle w:val="a5"/>
            <w:rFonts w:asciiTheme="minorHAnsi" w:hAnsiTheme="minorHAnsi" w:cstheme="minorHAnsi"/>
            <w:bCs/>
            <w:color w:val="auto"/>
            <w:sz w:val="22"/>
            <w:szCs w:val="22"/>
            <w:u w:val="none"/>
          </w:rPr>
          <w:t>http://rada.gov.ua/</w:t>
        </w:r>
      </w:hyperlink>
    </w:p>
    <w:p w14:paraId="53DC4933" w14:textId="0CCF85EF" w:rsidR="00DD27BD" w:rsidRPr="00A526C6" w:rsidRDefault="00DD27BD" w:rsidP="00A526C6">
      <w:pPr>
        <w:pStyle w:val="a0"/>
        <w:numPr>
          <w:ilvl w:val="0"/>
          <w:numId w:val="16"/>
        </w:numPr>
        <w:ind w:left="0" w:firstLine="709"/>
        <w:rPr>
          <w:rFonts w:asciiTheme="minorHAnsi" w:hAnsiTheme="minorHAnsi" w:cstheme="minorHAnsi"/>
          <w:bCs/>
          <w:sz w:val="22"/>
          <w:szCs w:val="22"/>
        </w:rPr>
      </w:pPr>
      <w:r w:rsidRPr="00A526C6">
        <w:rPr>
          <w:rFonts w:asciiTheme="minorHAnsi" w:hAnsiTheme="minorHAnsi" w:cstheme="minorHAnsi"/>
          <w:bCs/>
          <w:sz w:val="22"/>
          <w:szCs w:val="22"/>
        </w:rPr>
        <w:t xml:space="preserve">Офіційний </w:t>
      </w:r>
      <w:proofErr w:type="spellStart"/>
      <w:r w:rsidRPr="00A526C6">
        <w:rPr>
          <w:rFonts w:asciiTheme="minorHAnsi" w:hAnsiTheme="minorHAnsi" w:cstheme="minorHAnsi"/>
          <w:bCs/>
          <w:sz w:val="22"/>
          <w:szCs w:val="22"/>
        </w:rPr>
        <w:t>веб-портал</w:t>
      </w:r>
      <w:proofErr w:type="spellEnd"/>
      <w:r w:rsidRPr="00A526C6">
        <w:rPr>
          <w:rFonts w:asciiTheme="minorHAnsi" w:hAnsiTheme="minorHAnsi" w:cstheme="minorHAnsi"/>
          <w:bCs/>
          <w:sz w:val="22"/>
          <w:szCs w:val="22"/>
        </w:rPr>
        <w:t xml:space="preserve"> судової влади України </w:t>
      </w:r>
      <w:hyperlink r:id="rId18" w:history="1">
        <w:r w:rsidRPr="00A526C6">
          <w:rPr>
            <w:rStyle w:val="a5"/>
            <w:rFonts w:asciiTheme="minorHAnsi" w:hAnsiTheme="minorHAnsi" w:cstheme="minorHAnsi"/>
            <w:bCs/>
            <w:color w:val="auto"/>
            <w:sz w:val="22"/>
            <w:szCs w:val="22"/>
            <w:u w:val="none"/>
          </w:rPr>
          <w:t>http://court.gov.ua/</w:t>
        </w:r>
      </w:hyperlink>
    </w:p>
    <w:p w14:paraId="61EEBBB2" w14:textId="77777777" w:rsidR="0064441E" w:rsidRPr="0064441E" w:rsidRDefault="0064441E" w:rsidP="0064441E"/>
    <w:p w14:paraId="39401923" w14:textId="0A523C89" w:rsidR="00AA6B23" w:rsidRPr="00AA6B23" w:rsidRDefault="00AA6B23" w:rsidP="00AA6B23">
      <w:pPr>
        <w:pStyle w:val="1"/>
        <w:numPr>
          <w:ilvl w:val="0"/>
          <w:numId w:val="0"/>
        </w:numPr>
        <w:shd w:val="clear" w:color="auto" w:fill="BFBFBF" w:themeFill="background1" w:themeFillShade="BF"/>
        <w:spacing w:line="240" w:lineRule="auto"/>
        <w:jc w:val="center"/>
      </w:pPr>
      <w:r>
        <w:t>Навчальний контент</w:t>
      </w:r>
    </w:p>
    <w:p w14:paraId="4B9C41FF" w14:textId="66E57C2A" w:rsidR="004A6336" w:rsidRPr="004472C0" w:rsidRDefault="00791855" w:rsidP="004A6336">
      <w:pPr>
        <w:pStyle w:val="1"/>
        <w:spacing w:line="240" w:lineRule="auto"/>
      </w:pPr>
      <w:r>
        <w:t>Методика</w:t>
      </w:r>
      <w:r w:rsidR="00F51B26" w:rsidRPr="00F51B26">
        <w:t xml:space="preserve"> опанування </w:t>
      </w:r>
      <w:r w:rsidR="00AA6B23">
        <w:t xml:space="preserve">навчальної </w:t>
      </w:r>
      <w:r w:rsidR="004A6336" w:rsidRPr="004472C0">
        <w:t>дисципліни</w:t>
      </w:r>
      <w:r w:rsidR="004D1575">
        <w:t xml:space="preserve"> </w:t>
      </w:r>
      <w:r w:rsidR="00087AFC">
        <w:t>(освітнього компонента)</w:t>
      </w:r>
    </w:p>
    <w:p w14:paraId="3756902D" w14:textId="07BCE6BB" w:rsidR="00DD27BD" w:rsidRPr="001F6C20" w:rsidRDefault="00DD27BD" w:rsidP="00DD27BD">
      <w:pPr>
        <w:spacing w:line="100" w:lineRule="atLeast"/>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При написанні курсової роботи здобувач освітніх послуг повинен використовувати фактичні матеріали зі статистичних збірників, довідкових видань, аналітичних звітів </w:t>
      </w:r>
      <w:proofErr w:type="spellStart"/>
      <w:r w:rsidRPr="001F6C20">
        <w:rPr>
          <w:rFonts w:asciiTheme="minorHAnsi" w:hAnsiTheme="minorHAnsi" w:cstheme="minorHAnsi"/>
          <w:sz w:val="22"/>
          <w:szCs w:val="22"/>
        </w:rPr>
        <w:t>правозастосовуючих</w:t>
      </w:r>
      <w:proofErr w:type="spellEnd"/>
      <w:r w:rsidRPr="001F6C20">
        <w:rPr>
          <w:rFonts w:asciiTheme="minorHAnsi" w:hAnsiTheme="minorHAnsi" w:cstheme="minorHAnsi"/>
          <w:sz w:val="22"/>
          <w:szCs w:val="22"/>
        </w:rPr>
        <w:t xml:space="preserve"> органів, міжнародних та національних науково-дослідницьких організацій, а також практичних матеріалів розгляду конкретної судової практики. </w:t>
      </w:r>
    </w:p>
    <w:p w14:paraId="0EE5E292" w14:textId="6AD42274" w:rsidR="00DD27BD" w:rsidRPr="001F6C20" w:rsidRDefault="00DD27BD" w:rsidP="00DD27BD">
      <w:pPr>
        <w:spacing w:line="100" w:lineRule="atLeast"/>
        <w:ind w:firstLine="567"/>
        <w:jc w:val="both"/>
        <w:rPr>
          <w:rFonts w:asciiTheme="minorHAnsi" w:hAnsiTheme="minorHAnsi" w:cstheme="minorHAnsi"/>
          <w:sz w:val="22"/>
          <w:szCs w:val="22"/>
        </w:rPr>
      </w:pPr>
      <w:r w:rsidRPr="001F6C20">
        <w:rPr>
          <w:rFonts w:asciiTheme="minorHAnsi" w:hAnsiTheme="minorHAnsi" w:cstheme="minorHAnsi"/>
          <w:sz w:val="22"/>
          <w:szCs w:val="22"/>
        </w:rPr>
        <w:t>Робота має засвідчити, що здобувач освітніх послуг володіє професійними знаннями, вміє опрацьовувати нормативно-правовий матеріал, спеціальну літературу і використовувати їх для вивчення та узагальнення практики. Крім цього, в такій роботі здобувач освітніх послуг повинен показати вміння послідовно та юридично грамотно характеризувати окремі питання теми з посиланнями на відповідну навчальну та монографічну літературу, при цьому звернути увагу на дискусійні положення, критично оцінювати наукові погляди юристів, теоретичні положення, виявляти їх відповідність не тільки чинному законодавству, а й потребам практики, реальним суспільним відносинам.</w:t>
      </w:r>
      <w:r w:rsidRPr="001F6C20">
        <w:rPr>
          <w:rFonts w:asciiTheme="minorHAnsi" w:hAnsiTheme="minorHAnsi" w:cstheme="minorHAnsi"/>
          <w:sz w:val="22"/>
          <w:szCs w:val="22"/>
        </w:rPr>
        <w:tab/>
      </w:r>
    </w:p>
    <w:p w14:paraId="52839749" w14:textId="49138565" w:rsidR="00940DE2" w:rsidRPr="001F6C20" w:rsidRDefault="001F6C20" w:rsidP="00940DE2">
      <w:pPr>
        <w:autoSpaceDE w:val="0"/>
        <w:spacing w:line="100" w:lineRule="atLeast"/>
        <w:ind w:firstLine="720"/>
        <w:jc w:val="both"/>
        <w:rPr>
          <w:rFonts w:asciiTheme="minorHAnsi" w:hAnsiTheme="minorHAnsi" w:cstheme="minorHAnsi"/>
          <w:sz w:val="22"/>
          <w:szCs w:val="22"/>
        </w:rPr>
      </w:pPr>
      <w:r w:rsidRPr="001F6C20">
        <w:rPr>
          <w:rFonts w:asciiTheme="minorHAnsi" w:hAnsiTheme="minorHAnsi" w:cstheme="minorHAnsi"/>
          <w:b/>
          <w:bCs/>
          <w:sz w:val="22"/>
          <w:szCs w:val="22"/>
          <w:u w:val="single"/>
        </w:rPr>
        <w:t xml:space="preserve">При виконанні курсової роботи потрібно уникати таких типових помилок: </w:t>
      </w:r>
    </w:p>
    <w:p w14:paraId="1D4FA9EE" w14:textId="77777777" w:rsidR="00940DE2" w:rsidRPr="001F6C20" w:rsidRDefault="00940DE2" w:rsidP="00940DE2">
      <w:pPr>
        <w:numPr>
          <w:ilvl w:val="0"/>
          <w:numId w:val="18"/>
        </w:numPr>
        <w:autoSpaceDE w:val="0"/>
        <w:spacing w:line="100" w:lineRule="atLeast"/>
        <w:jc w:val="both"/>
        <w:rPr>
          <w:rFonts w:asciiTheme="minorHAnsi" w:hAnsiTheme="minorHAnsi" w:cstheme="minorHAnsi"/>
          <w:sz w:val="22"/>
          <w:szCs w:val="22"/>
        </w:rPr>
      </w:pPr>
      <w:r w:rsidRPr="001F6C20">
        <w:rPr>
          <w:rFonts w:asciiTheme="minorHAnsi" w:hAnsiTheme="minorHAnsi" w:cstheme="minorHAnsi"/>
          <w:sz w:val="22"/>
          <w:szCs w:val="22"/>
        </w:rPr>
        <w:t>відхід від теми (тема курсової роботи передбачає розкриття одних питань, а фактично розкриваються інші);</w:t>
      </w:r>
    </w:p>
    <w:p w14:paraId="1436E435" w14:textId="77777777" w:rsidR="00940DE2" w:rsidRPr="001F6C20" w:rsidRDefault="00940DE2" w:rsidP="00940DE2">
      <w:pPr>
        <w:numPr>
          <w:ilvl w:val="0"/>
          <w:numId w:val="18"/>
        </w:numPr>
        <w:autoSpaceDE w:val="0"/>
        <w:spacing w:line="100" w:lineRule="atLeast"/>
        <w:jc w:val="both"/>
        <w:rPr>
          <w:rFonts w:asciiTheme="minorHAnsi" w:hAnsiTheme="minorHAnsi" w:cstheme="minorHAnsi"/>
          <w:sz w:val="22"/>
          <w:szCs w:val="22"/>
        </w:rPr>
      </w:pPr>
      <w:r w:rsidRPr="001F6C20">
        <w:rPr>
          <w:rFonts w:asciiTheme="minorHAnsi" w:hAnsiTheme="minorHAnsi" w:cstheme="minorHAnsi"/>
          <w:sz w:val="22"/>
          <w:szCs w:val="22"/>
        </w:rPr>
        <w:t>безсистемний виклад матеріалу, повторення одних і тих самих положень;</w:t>
      </w:r>
    </w:p>
    <w:p w14:paraId="18DD8971" w14:textId="77777777" w:rsidR="00940DE2" w:rsidRPr="001F6C20" w:rsidRDefault="00940DE2" w:rsidP="00940DE2">
      <w:pPr>
        <w:numPr>
          <w:ilvl w:val="0"/>
          <w:numId w:val="18"/>
        </w:numPr>
        <w:autoSpaceDE w:val="0"/>
        <w:spacing w:line="100" w:lineRule="atLeast"/>
        <w:jc w:val="both"/>
        <w:rPr>
          <w:rFonts w:asciiTheme="minorHAnsi" w:hAnsiTheme="minorHAnsi" w:cstheme="minorHAnsi"/>
          <w:sz w:val="22"/>
          <w:szCs w:val="22"/>
        </w:rPr>
      </w:pPr>
      <w:r w:rsidRPr="001F6C20">
        <w:rPr>
          <w:rFonts w:asciiTheme="minorHAnsi" w:hAnsiTheme="minorHAnsi" w:cstheme="minorHAnsi"/>
          <w:sz w:val="22"/>
          <w:szCs w:val="22"/>
        </w:rPr>
        <w:t>логічні помилки, невміння виокремити головне;</w:t>
      </w:r>
    </w:p>
    <w:p w14:paraId="05EE72C5" w14:textId="77777777" w:rsidR="00940DE2" w:rsidRPr="001F6C20" w:rsidRDefault="00940DE2" w:rsidP="00940DE2">
      <w:pPr>
        <w:numPr>
          <w:ilvl w:val="0"/>
          <w:numId w:val="18"/>
        </w:numPr>
        <w:autoSpaceDE w:val="0"/>
        <w:spacing w:line="100" w:lineRule="atLeast"/>
        <w:jc w:val="both"/>
        <w:rPr>
          <w:rFonts w:asciiTheme="minorHAnsi" w:hAnsiTheme="minorHAnsi" w:cstheme="minorHAnsi"/>
          <w:sz w:val="22"/>
          <w:szCs w:val="22"/>
        </w:rPr>
      </w:pPr>
      <w:r w:rsidRPr="001F6C20">
        <w:rPr>
          <w:rFonts w:asciiTheme="minorHAnsi" w:hAnsiTheme="minorHAnsi" w:cstheme="minorHAnsi"/>
          <w:sz w:val="22"/>
          <w:szCs w:val="22"/>
        </w:rPr>
        <w:t>невдале поєднання теорії з фактичним матеріалом;</w:t>
      </w:r>
    </w:p>
    <w:p w14:paraId="27B5A451" w14:textId="77777777" w:rsidR="00940DE2" w:rsidRPr="001F6C20" w:rsidRDefault="00940DE2" w:rsidP="00940DE2">
      <w:pPr>
        <w:numPr>
          <w:ilvl w:val="0"/>
          <w:numId w:val="18"/>
        </w:numPr>
        <w:autoSpaceDE w:val="0"/>
        <w:spacing w:line="100" w:lineRule="atLeast"/>
        <w:jc w:val="both"/>
        <w:rPr>
          <w:rFonts w:asciiTheme="minorHAnsi" w:hAnsiTheme="minorHAnsi" w:cstheme="minorHAnsi"/>
          <w:sz w:val="22"/>
          <w:szCs w:val="22"/>
        </w:rPr>
      </w:pPr>
      <w:r w:rsidRPr="001F6C20">
        <w:rPr>
          <w:rFonts w:asciiTheme="minorHAnsi" w:hAnsiTheme="minorHAnsi" w:cstheme="minorHAnsi"/>
          <w:sz w:val="22"/>
          <w:szCs w:val="22"/>
        </w:rPr>
        <w:t>переписування матеріалу з друкованих видань;</w:t>
      </w:r>
    </w:p>
    <w:p w14:paraId="673AB6CC" w14:textId="49E8C89C" w:rsidR="00940DE2" w:rsidRPr="001F6C20" w:rsidRDefault="00940DE2" w:rsidP="00940DE2">
      <w:pPr>
        <w:numPr>
          <w:ilvl w:val="0"/>
          <w:numId w:val="18"/>
        </w:numPr>
        <w:autoSpaceDE w:val="0"/>
        <w:spacing w:line="100" w:lineRule="atLeast"/>
        <w:jc w:val="both"/>
        <w:rPr>
          <w:rFonts w:asciiTheme="minorHAnsi" w:hAnsiTheme="minorHAnsi" w:cstheme="minorHAnsi"/>
          <w:sz w:val="22"/>
          <w:szCs w:val="22"/>
        </w:rPr>
      </w:pPr>
      <w:r w:rsidRPr="001F6C20">
        <w:rPr>
          <w:rFonts w:asciiTheme="minorHAnsi" w:hAnsiTheme="minorHAnsi" w:cstheme="minorHAnsi"/>
          <w:sz w:val="22"/>
          <w:szCs w:val="22"/>
        </w:rPr>
        <w:t>недотримання методичних рекомендацій щодо оформлення роботи.</w:t>
      </w:r>
    </w:p>
    <w:p w14:paraId="041BBE0C" w14:textId="77777777" w:rsidR="00DD27BD" w:rsidRDefault="00DD27BD" w:rsidP="00DD27BD">
      <w:pPr>
        <w:pStyle w:val="1"/>
        <w:numPr>
          <w:ilvl w:val="0"/>
          <w:numId w:val="0"/>
        </w:numPr>
        <w:spacing w:line="240" w:lineRule="auto"/>
        <w:ind w:left="720"/>
      </w:pPr>
    </w:p>
    <w:p w14:paraId="4D050CF8" w14:textId="164C7DDA" w:rsidR="004A6336" w:rsidRDefault="004A6336" w:rsidP="004A6336">
      <w:pPr>
        <w:pStyle w:val="1"/>
        <w:spacing w:line="240" w:lineRule="auto"/>
      </w:pPr>
      <w:r w:rsidRPr="004472C0">
        <w:t>Самостійна робота студента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5"/>
      </w:tblGrid>
      <w:tr w:rsidR="00A526C6" w:rsidRPr="0094016A" w14:paraId="589AD328" w14:textId="77777777" w:rsidTr="00A526C6">
        <w:trPr>
          <w:trHeight w:val="317"/>
        </w:trPr>
        <w:tc>
          <w:tcPr>
            <w:tcW w:w="10115" w:type="dxa"/>
            <w:vMerge w:val="restart"/>
            <w:vAlign w:val="center"/>
          </w:tcPr>
          <w:p w14:paraId="336F8700" w14:textId="77777777" w:rsidR="00A526C6" w:rsidRPr="0094016A" w:rsidRDefault="00A526C6" w:rsidP="00BE3024">
            <w:pPr>
              <w:tabs>
                <w:tab w:val="left" w:pos="9467"/>
              </w:tabs>
              <w:autoSpaceDE w:val="0"/>
              <w:autoSpaceDN w:val="0"/>
              <w:adjustRightInd w:val="0"/>
              <w:jc w:val="center"/>
              <w:rPr>
                <w:rFonts w:asciiTheme="minorHAnsi" w:hAnsiTheme="minorHAnsi" w:cstheme="minorHAnsi"/>
                <w:bCs/>
                <w:sz w:val="22"/>
                <w:szCs w:val="22"/>
              </w:rPr>
            </w:pPr>
            <w:r w:rsidRPr="0094016A">
              <w:rPr>
                <w:rFonts w:asciiTheme="minorHAnsi" w:hAnsiTheme="minorHAnsi" w:cstheme="minorHAnsi"/>
                <w:sz w:val="22"/>
                <w:szCs w:val="22"/>
              </w:rPr>
              <w:t>Назва етапу роботи</w:t>
            </w:r>
          </w:p>
        </w:tc>
      </w:tr>
      <w:tr w:rsidR="00A526C6" w:rsidRPr="0094016A" w14:paraId="3AD6BBF2" w14:textId="77777777" w:rsidTr="00A526C6">
        <w:trPr>
          <w:trHeight w:val="317"/>
        </w:trPr>
        <w:tc>
          <w:tcPr>
            <w:tcW w:w="10115" w:type="dxa"/>
            <w:vMerge/>
            <w:vAlign w:val="center"/>
          </w:tcPr>
          <w:p w14:paraId="08E4567D" w14:textId="77777777" w:rsidR="00A526C6" w:rsidRPr="0094016A" w:rsidRDefault="00A526C6" w:rsidP="00BE3024">
            <w:pPr>
              <w:jc w:val="center"/>
              <w:rPr>
                <w:rFonts w:asciiTheme="minorHAnsi" w:hAnsiTheme="minorHAnsi" w:cstheme="minorHAnsi"/>
                <w:i/>
                <w:sz w:val="22"/>
                <w:szCs w:val="22"/>
              </w:rPr>
            </w:pPr>
          </w:p>
        </w:tc>
      </w:tr>
      <w:tr w:rsidR="00A526C6" w:rsidRPr="0094016A" w14:paraId="6D73ECCA" w14:textId="77777777" w:rsidTr="00A526C6">
        <w:trPr>
          <w:trHeight w:val="295"/>
        </w:trPr>
        <w:tc>
          <w:tcPr>
            <w:tcW w:w="10115" w:type="dxa"/>
          </w:tcPr>
          <w:p w14:paraId="07AC0622" w14:textId="77777777" w:rsidR="00A526C6" w:rsidRPr="0094016A" w:rsidRDefault="00A526C6" w:rsidP="00BE3024">
            <w:pPr>
              <w:jc w:val="both"/>
              <w:rPr>
                <w:rFonts w:asciiTheme="minorHAnsi" w:hAnsiTheme="minorHAnsi" w:cstheme="minorHAnsi"/>
                <w:iCs/>
                <w:sz w:val="22"/>
                <w:szCs w:val="22"/>
              </w:rPr>
            </w:pPr>
            <w:r w:rsidRPr="0094016A">
              <w:rPr>
                <w:rFonts w:asciiTheme="minorHAnsi" w:hAnsiTheme="minorHAnsi" w:cstheme="minorHAnsi"/>
                <w:iCs/>
                <w:sz w:val="22"/>
                <w:szCs w:val="22"/>
              </w:rPr>
              <w:t>Отримання (узгодження) теми та завдання</w:t>
            </w:r>
          </w:p>
        </w:tc>
      </w:tr>
      <w:tr w:rsidR="00A526C6" w:rsidRPr="0094016A" w14:paraId="307C3976" w14:textId="77777777" w:rsidTr="00A526C6">
        <w:trPr>
          <w:trHeight w:val="295"/>
        </w:trPr>
        <w:tc>
          <w:tcPr>
            <w:tcW w:w="10115" w:type="dxa"/>
          </w:tcPr>
          <w:p w14:paraId="7AA53F59" w14:textId="77777777" w:rsidR="00A526C6" w:rsidRPr="0094016A" w:rsidRDefault="00A526C6" w:rsidP="00BE3024">
            <w:pPr>
              <w:jc w:val="both"/>
              <w:rPr>
                <w:rFonts w:asciiTheme="minorHAnsi" w:hAnsiTheme="minorHAnsi" w:cstheme="minorHAnsi"/>
                <w:iCs/>
                <w:sz w:val="22"/>
                <w:szCs w:val="22"/>
              </w:rPr>
            </w:pPr>
            <w:r w:rsidRPr="0094016A">
              <w:rPr>
                <w:rFonts w:asciiTheme="minorHAnsi" w:hAnsiTheme="minorHAnsi" w:cstheme="minorHAnsi"/>
                <w:iCs/>
                <w:sz w:val="22"/>
                <w:szCs w:val="22"/>
              </w:rPr>
              <w:t>Підбір та вивчення літератури</w:t>
            </w:r>
          </w:p>
        </w:tc>
      </w:tr>
      <w:tr w:rsidR="00A526C6" w:rsidRPr="0094016A" w14:paraId="06B8E6DC" w14:textId="77777777" w:rsidTr="00A526C6">
        <w:trPr>
          <w:trHeight w:val="295"/>
        </w:trPr>
        <w:tc>
          <w:tcPr>
            <w:tcW w:w="10115" w:type="dxa"/>
          </w:tcPr>
          <w:p w14:paraId="49CE344A" w14:textId="77777777" w:rsidR="00A526C6" w:rsidRPr="0094016A" w:rsidRDefault="00A526C6" w:rsidP="00BE3024">
            <w:pPr>
              <w:jc w:val="both"/>
              <w:rPr>
                <w:rFonts w:asciiTheme="minorHAnsi" w:hAnsiTheme="minorHAnsi" w:cstheme="minorHAnsi"/>
                <w:iCs/>
                <w:sz w:val="22"/>
                <w:szCs w:val="22"/>
              </w:rPr>
            </w:pPr>
            <w:r w:rsidRPr="0094016A">
              <w:rPr>
                <w:rFonts w:asciiTheme="minorHAnsi" w:hAnsiTheme="minorHAnsi" w:cstheme="minorHAnsi"/>
                <w:iCs/>
                <w:sz w:val="22"/>
                <w:szCs w:val="22"/>
              </w:rPr>
              <w:t>Виконання розділу 1</w:t>
            </w:r>
          </w:p>
        </w:tc>
      </w:tr>
      <w:tr w:rsidR="00A526C6" w:rsidRPr="0094016A" w14:paraId="7C98BC5B" w14:textId="77777777" w:rsidTr="00A526C6">
        <w:trPr>
          <w:trHeight w:val="309"/>
        </w:trPr>
        <w:tc>
          <w:tcPr>
            <w:tcW w:w="10115" w:type="dxa"/>
          </w:tcPr>
          <w:p w14:paraId="239740AC" w14:textId="77777777" w:rsidR="00A526C6" w:rsidRPr="0094016A" w:rsidRDefault="00A526C6" w:rsidP="00BE3024">
            <w:pPr>
              <w:tabs>
                <w:tab w:val="left" w:pos="9467"/>
              </w:tabs>
              <w:autoSpaceDE w:val="0"/>
              <w:autoSpaceDN w:val="0"/>
              <w:adjustRightInd w:val="0"/>
              <w:jc w:val="both"/>
              <w:rPr>
                <w:rFonts w:asciiTheme="minorHAnsi" w:hAnsiTheme="minorHAnsi" w:cstheme="minorHAnsi"/>
                <w:bCs/>
                <w:iCs/>
                <w:sz w:val="22"/>
                <w:szCs w:val="22"/>
              </w:rPr>
            </w:pPr>
            <w:r w:rsidRPr="0094016A">
              <w:rPr>
                <w:rFonts w:asciiTheme="minorHAnsi" w:hAnsiTheme="minorHAnsi" w:cstheme="minorHAnsi"/>
                <w:iCs/>
                <w:sz w:val="22"/>
                <w:szCs w:val="22"/>
              </w:rPr>
              <w:t>Виконання розділу 2</w:t>
            </w:r>
          </w:p>
        </w:tc>
      </w:tr>
      <w:tr w:rsidR="00A526C6" w:rsidRPr="0094016A" w14:paraId="4DC2D3A2" w14:textId="77777777" w:rsidTr="00A526C6">
        <w:trPr>
          <w:trHeight w:val="295"/>
        </w:trPr>
        <w:tc>
          <w:tcPr>
            <w:tcW w:w="10115" w:type="dxa"/>
          </w:tcPr>
          <w:p w14:paraId="406069AC" w14:textId="75BBD1FF" w:rsidR="00A526C6" w:rsidRPr="0094016A" w:rsidRDefault="00BE3024" w:rsidP="00BE3024">
            <w:pPr>
              <w:tabs>
                <w:tab w:val="left" w:pos="9467"/>
              </w:tabs>
              <w:autoSpaceDE w:val="0"/>
              <w:autoSpaceDN w:val="0"/>
              <w:adjustRightInd w:val="0"/>
              <w:jc w:val="both"/>
              <w:rPr>
                <w:rFonts w:asciiTheme="minorHAnsi" w:hAnsiTheme="minorHAnsi" w:cstheme="minorHAnsi"/>
                <w:iCs/>
                <w:sz w:val="22"/>
                <w:szCs w:val="22"/>
              </w:rPr>
            </w:pPr>
            <w:r>
              <w:rPr>
                <w:rFonts w:asciiTheme="minorHAnsi" w:hAnsiTheme="minorHAnsi" w:cstheme="minorHAnsi"/>
                <w:iCs/>
                <w:sz w:val="22"/>
                <w:szCs w:val="22"/>
              </w:rPr>
              <w:t xml:space="preserve">Виконання розділу 3, </w:t>
            </w:r>
            <w:r w:rsidR="00A526C6" w:rsidRPr="0094016A">
              <w:rPr>
                <w:rFonts w:asciiTheme="minorHAnsi" w:hAnsiTheme="minorHAnsi" w:cstheme="minorHAnsi"/>
                <w:iCs/>
                <w:sz w:val="22"/>
                <w:szCs w:val="22"/>
              </w:rPr>
              <w:t>Вступу</w:t>
            </w:r>
            <w:r>
              <w:rPr>
                <w:rFonts w:asciiTheme="minorHAnsi" w:hAnsiTheme="minorHAnsi" w:cstheme="minorHAnsi"/>
                <w:iCs/>
                <w:sz w:val="22"/>
                <w:szCs w:val="22"/>
              </w:rPr>
              <w:t xml:space="preserve"> та Висновків</w:t>
            </w:r>
          </w:p>
        </w:tc>
      </w:tr>
      <w:tr w:rsidR="00A526C6" w:rsidRPr="0094016A" w14:paraId="027CC4F4" w14:textId="77777777" w:rsidTr="00A526C6">
        <w:trPr>
          <w:trHeight w:val="295"/>
        </w:trPr>
        <w:tc>
          <w:tcPr>
            <w:tcW w:w="10115" w:type="dxa"/>
          </w:tcPr>
          <w:p w14:paraId="4DE5C328" w14:textId="77777777" w:rsidR="00A526C6" w:rsidRPr="0094016A" w:rsidRDefault="00A526C6" w:rsidP="00BE3024">
            <w:pPr>
              <w:jc w:val="both"/>
              <w:rPr>
                <w:rFonts w:asciiTheme="minorHAnsi" w:hAnsiTheme="minorHAnsi" w:cstheme="minorHAnsi"/>
                <w:iCs/>
                <w:sz w:val="22"/>
                <w:szCs w:val="22"/>
              </w:rPr>
            </w:pPr>
            <w:r w:rsidRPr="0094016A">
              <w:rPr>
                <w:rFonts w:asciiTheme="minorHAnsi" w:hAnsiTheme="minorHAnsi" w:cstheme="minorHAnsi"/>
                <w:iCs/>
                <w:sz w:val="22"/>
                <w:szCs w:val="22"/>
              </w:rPr>
              <w:t>Подання курсової роботи на перевірку</w:t>
            </w:r>
          </w:p>
        </w:tc>
      </w:tr>
      <w:tr w:rsidR="00A526C6" w:rsidRPr="0094016A" w14:paraId="00C631DA" w14:textId="77777777" w:rsidTr="00A526C6">
        <w:trPr>
          <w:trHeight w:val="295"/>
        </w:trPr>
        <w:tc>
          <w:tcPr>
            <w:tcW w:w="10115" w:type="dxa"/>
          </w:tcPr>
          <w:p w14:paraId="194B81FB" w14:textId="77777777" w:rsidR="00A526C6" w:rsidRPr="0094016A" w:rsidRDefault="00A526C6" w:rsidP="00BE3024">
            <w:pPr>
              <w:jc w:val="both"/>
              <w:rPr>
                <w:rFonts w:asciiTheme="minorHAnsi" w:hAnsiTheme="minorHAnsi" w:cstheme="minorHAnsi"/>
                <w:iCs/>
                <w:sz w:val="22"/>
                <w:szCs w:val="22"/>
              </w:rPr>
            </w:pPr>
            <w:r w:rsidRPr="0094016A">
              <w:rPr>
                <w:rFonts w:asciiTheme="minorHAnsi" w:hAnsiTheme="minorHAnsi" w:cstheme="minorHAnsi"/>
                <w:iCs/>
                <w:sz w:val="22"/>
                <w:szCs w:val="22"/>
              </w:rPr>
              <w:t>Захист курсової роботи</w:t>
            </w:r>
          </w:p>
        </w:tc>
      </w:tr>
    </w:tbl>
    <w:p w14:paraId="0F84DEC1" w14:textId="2A220851" w:rsidR="00A526C6" w:rsidRPr="00A526C6" w:rsidRDefault="00A526C6" w:rsidP="00A526C6"/>
    <w:p w14:paraId="791886A6" w14:textId="3B9CB370" w:rsidR="00F95D78" w:rsidRPr="00F95D78" w:rsidRDefault="00EB4F56" w:rsidP="00F95D78">
      <w:pPr>
        <w:pStyle w:val="1"/>
        <w:numPr>
          <w:ilvl w:val="0"/>
          <w:numId w:val="0"/>
        </w:numPr>
        <w:shd w:val="clear" w:color="auto" w:fill="BFBFBF" w:themeFill="background1" w:themeFillShade="BF"/>
        <w:spacing w:line="240" w:lineRule="auto"/>
        <w:jc w:val="center"/>
      </w:pPr>
      <w:r>
        <w:lastRenderedPageBreak/>
        <w:t>Політика та контроль</w:t>
      </w:r>
    </w:p>
    <w:p w14:paraId="11F60A99" w14:textId="3FE490CC" w:rsidR="004A6336" w:rsidRDefault="00F51B26" w:rsidP="004A6336">
      <w:pPr>
        <w:pStyle w:val="1"/>
        <w:spacing w:line="240" w:lineRule="auto"/>
      </w:pPr>
      <w:r>
        <w:t>П</w:t>
      </w:r>
      <w:r w:rsidR="004A6336" w:rsidRPr="004472C0">
        <w:t>олітика навчальної дисципліни</w:t>
      </w:r>
      <w:r w:rsidR="00087AFC">
        <w:t xml:space="preserve"> (освітнього компонента)</w:t>
      </w:r>
    </w:p>
    <w:p w14:paraId="067CF7A7" w14:textId="77777777" w:rsidR="008D79C3" w:rsidRPr="008D79C3" w:rsidRDefault="00A526C6" w:rsidP="008D79C3">
      <w:pPr>
        <w:spacing w:line="240" w:lineRule="auto"/>
        <w:ind w:left="567"/>
        <w:rPr>
          <w:rFonts w:asciiTheme="minorHAnsi" w:hAnsiTheme="minorHAnsi" w:cstheme="minorHAnsi"/>
          <w:sz w:val="22"/>
          <w:szCs w:val="22"/>
        </w:rPr>
      </w:pPr>
      <w:r w:rsidRPr="008D79C3">
        <w:rPr>
          <w:rFonts w:asciiTheme="minorHAnsi" w:hAnsiTheme="minorHAnsi" w:cstheme="minorHAnsi"/>
          <w:sz w:val="22"/>
          <w:szCs w:val="22"/>
        </w:rPr>
        <w:t>Оформлення курсової роботи має відповідати викладеним вище вимогам.</w:t>
      </w:r>
    </w:p>
    <w:p w14:paraId="2A6C186D" w14:textId="4BA3B67D" w:rsidR="008D79C3" w:rsidRPr="008D79C3" w:rsidRDefault="008D79C3" w:rsidP="008D79C3">
      <w:pPr>
        <w:pStyle w:val="12"/>
        <w:widowControl w:val="0"/>
        <w:ind w:firstLine="567"/>
        <w:jc w:val="both"/>
        <w:rPr>
          <w:rFonts w:asciiTheme="minorHAnsi" w:hAnsiTheme="minorHAnsi" w:cstheme="minorHAnsi"/>
          <w:sz w:val="22"/>
          <w:szCs w:val="22"/>
        </w:rPr>
      </w:pPr>
      <w:r w:rsidRPr="00231CA3">
        <w:rPr>
          <w:rFonts w:asciiTheme="minorHAnsi" w:hAnsiTheme="minorHAnsi" w:cstheme="minorHAnsi"/>
          <w:iCs/>
          <w:color w:val="222222"/>
          <w:sz w:val="22"/>
          <w:szCs w:val="22"/>
        </w:rPr>
        <w:t>Кожен студент повинен обрати свою тему курсової роботи. Написання двома й більше студентами однієї й самої теми не допускається.</w:t>
      </w:r>
      <w:r w:rsidRPr="008D79C3">
        <w:rPr>
          <w:rFonts w:asciiTheme="minorHAnsi" w:hAnsiTheme="minorHAnsi" w:cstheme="minorHAnsi"/>
          <w:iCs/>
          <w:color w:val="222222"/>
          <w:sz w:val="22"/>
          <w:szCs w:val="22"/>
        </w:rPr>
        <w:t xml:space="preserve"> </w:t>
      </w:r>
      <w:r w:rsidRPr="008D79C3">
        <w:rPr>
          <w:rFonts w:asciiTheme="minorHAnsi" w:hAnsiTheme="minorHAnsi" w:cstheme="minorHAnsi"/>
          <w:sz w:val="22"/>
          <w:szCs w:val="22"/>
        </w:rPr>
        <w:t>Зміна теми курсової роботи можлива лише за відповідною заявою.</w:t>
      </w:r>
    </w:p>
    <w:p w14:paraId="4C7C9632" w14:textId="77777777" w:rsidR="00940DE2" w:rsidRPr="008D79C3" w:rsidRDefault="00940DE2" w:rsidP="008D79C3">
      <w:pPr>
        <w:spacing w:line="240" w:lineRule="auto"/>
        <w:ind w:firstLine="567"/>
        <w:jc w:val="both"/>
        <w:rPr>
          <w:rFonts w:asciiTheme="minorHAnsi" w:hAnsiTheme="minorHAnsi" w:cstheme="minorHAnsi"/>
          <w:sz w:val="22"/>
          <w:szCs w:val="22"/>
        </w:rPr>
      </w:pPr>
      <w:r w:rsidRPr="008D79C3">
        <w:rPr>
          <w:rFonts w:asciiTheme="minorHAnsi" w:hAnsiTheme="minorHAnsi" w:cstheme="minorHAnsi"/>
          <w:sz w:val="22"/>
          <w:szCs w:val="22"/>
        </w:rPr>
        <w:t>Вагома увага при перевірці курсової роботи приділятиметься положенням академічної доброчесності.</w:t>
      </w:r>
    </w:p>
    <w:p w14:paraId="47EDEB9E" w14:textId="6469DE28" w:rsidR="00940DE2" w:rsidRPr="001F6C20" w:rsidRDefault="00940DE2" w:rsidP="008D79C3">
      <w:pPr>
        <w:spacing w:line="240" w:lineRule="auto"/>
        <w:ind w:firstLine="567"/>
        <w:jc w:val="both"/>
        <w:rPr>
          <w:rFonts w:asciiTheme="minorHAnsi" w:hAnsiTheme="minorHAnsi" w:cstheme="minorHAnsi"/>
          <w:sz w:val="22"/>
          <w:szCs w:val="22"/>
        </w:rPr>
      </w:pPr>
      <w:r w:rsidRPr="008D79C3">
        <w:rPr>
          <w:rFonts w:asciiTheme="minorHAnsi" w:hAnsiTheme="minorHAnsi" w:cstheme="minorHAnsi"/>
          <w:b/>
          <w:sz w:val="22"/>
          <w:szCs w:val="22"/>
        </w:rPr>
        <w:t xml:space="preserve">Плагіат </w:t>
      </w:r>
      <w:r w:rsidRPr="008D79C3">
        <w:rPr>
          <w:rFonts w:asciiTheme="minorHAnsi" w:eastAsia="Courier New" w:hAnsiTheme="minorHAnsi" w:cstheme="minorHAnsi"/>
          <w:sz w:val="22"/>
          <w:szCs w:val="22"/>
        </w:rPr>
        <w:t xml:space="preserve">(лат. </w:t>
      </w:r>
      <w:proofErr w:type="spellStart"/>
      <w:r w:rsidRPr="008D79C3">
        <w:rPr>
          <w:rFonts w:asciiTheme="minorHAnsi" w:eastAsia="Courier New" w:hAnsiTheme="minorHAnsi" w:cstheme="minorHAnsi"/>
          <w:sz w:val="22"/>
          <w:szCs w:val="22"/>
          <w:lang w:val="ru-RU"/>
        </w:rPr>
        <w:t>plagiatus</w:t>
      </w:r>
      <w:proofErr w:type="spellEnd"/>
      <w:r w:rsidRPr="008D79C3">
        <w:rPr>
          <w:rFonts w:asciiTheme="minorHAnsi" w:eastAsia="Courier New" w:hAnsiTheme="minorHAnsi" w:cstheme="minorHAnsi"/>
          <w:sz w:val="22"/>
          <w:szCs w:val="22"/>
        </w:rPr>
        <w:t xml:space="preserve"> – «викрадений») – видавання чужої роботи за свою.</w:t>
      </w:r>
    </w:p>
    <w:p w14:paraId="58DF81C3" w14:textId="6C3871B1" w:rsidR="00940DE2" w:rsidRPr="001F6C20" w:rsidRDefault="00940DE2" w:rsidP="008D79C3">
      <w:pPr>
        <w:pStyle w:val="12"/>
        <w:widowControl w:val="0"/>
        <w:ind w:firstLine="567"/>
        <w:jc w:val="both"/>
        <w:rPr>
          <w:rFonts w:asciiTheme="minorHAnsi" w:hAnsiTheme="minorHAnsi" w:cstheme="minorHAnsi"/>
          <w:sz w:val="22"/>
          <w:szCs w:val="22"/>
        </w:rPr>
      </w:pPr>
      <w:r w:rsidRPr="001F6C20">
        <w:rPr>
          <w:rFonts w:asciiTheme="minorHAnsi" w:hAnsiTheme="minorHAnsi" w:cstheme="minorHAnsi"/>
          <w:b/>
          <w:bCs/>
          <w:sz w:val="22"/>
          <w:szCs w:val="22"/>
        </w:rPr>
        <w:t>Академічний плагіат</w:t>
      </w:r>
      <w:r w:rsidRPr="001F6C20">
        <w:rPr>
          <w:rFonts w:asciiTheme="minorHAnsi" w:hAnsiTheme="minorHAnsi" w:cstheme="minorHAnsi"/>
          <w:sz w:val="22"/>
          <w:szCs w:val="22"/>
        </w:rPr>
        <w:t xml:space="preserve"> – відповідно до ст. 42 Закону України «Про освіту» - один із видів порушення академічної доброчесності, а саме оприлюднення (частково або повністю) наукових (творчих) результатів, отриманих іншими особами, як результатів власного дослідження (творчості) та / або відтворення опублікованих текстів (оприлюднених творів мистецтва) інших авторів без зазначення авторства.</w:t>
      </w:r>
    </w:p>
    <w:p w14:paraId="1181FA06" w14:textId="77777777" w:rsidR="00940DE2" w:rsidRPr="001F6C20" w:rsidRDefault="00940DE2" w:rsidP="008D79C3">
      <w:pPr>
        <w:spacing w:line="240" w:lineRule="auto"/>
        <w:ind w:firstLine="567"/>
        <w:jc w:val="center"/>
        <w:rPr>
          <w:rFonts w:asciiTheme="minorHAnsi" w:hAnsiTheme="minorHAnsi" w:cstheme="minorHAnsi"/>
          <w:b/>
          <w:bCs/>
          <w:sz w:val="22"/>
          <w:szCs w:val="22"/>
          <w:u w:val="single"/>
        </w:rPr>
      </w:pPr>
      <w:r w:rsidRPr="001F6C20">
        <w:rPr>
          <w:rFonts w:asciiTheme="minorHAnsi" w:hAnsiTheme="minorHAnsi" w:cstheme="minorHAnsi"/>
          <w:b/>
          <w:bCs/>
          <w:sz w:val="22"/>
          <w:szCs w:val="22"/>
          <w:u w:val="single"/>
        </w:rPr>
        <w:t xml:space="preserve">Види плагіату (за ресурсом </w:t>
      </w:r>
      <w:proofErr w:type="spellStart"/>
      <w:r w:rsidRPr="001F6C20">
        <w:rPr>
          <w:rFonts w:asciiTheme="minorHAnsi" w:hAnsiTheme="minorHAnsi" w:cstheme="minorHAnsi"/>
          <w:b/>
          <w:bCs/>
          <w:sz w:val="22"/>
          <w:szCs w:val="22"/>
          <w:u w:val="single"/>
          <w:lang w:val="en-US"/>
        </w:rPr>
        <w:t>Turnitin</w:t>
      </w:r>
      <w:proofErr w:type="spellEnd"/>
      <w:r w:rsidRPr="001F6C20">
        <w:rPr>
          <w:rFonts w:asciiTheme="minorHAnsi" w:hAnsiTheme="minorHAnsi" w:cstheme="minorHAnsi"/>
          <w:b/>
          <w:bCs/>
          <w:sz w:val="22"/>
          <w:szCs w:val="22"/>
          <w:u w:val="single"/>
        </w:rPr>
        <w:t>):</w:t>
      </w:r>
    </w:p>
    <w:p w14:paraId="42616609" w14:textId="77777777" w:rsidR="00940DE2" w:rsidRPr="001F6C20" w:rsidRDefault="00940DE2" w:rsidP="008D79C3">
      <w:pPr>
        <w:autoSpaceDE w:val="0"/>
        <w:autoSpaceDN w:val="0"/>
        <w:adjustRightInd w:val="0"/>
        <w:spacing w:line="240" w:lineRule="auto"/>
        <w:ind w:firstLine="567"/>
        <w:jc w:val="both"/>
        <w:rPr>
          <w:rFonts w:asciiTheme="minorHAnsi" w:eastAsia="Courier New" w:hAnsiTheme="minorHAnsi" w:cstheme="minorHAnsi"/>
          <w:color w:val="000000"/>
          <w:sz w:val="22"/>
          <w:szCs w:val="22"/>
        </w:rPr>
      </w:pPr>
      <w:r w:rsidRPr="001F6C20">
        <w:rPr>
          <w:rFonts w:asciiTheme="minorHAnsi" w:eastAsia="Courier New" w:hAnsiTheme="minorHAnsi" w:cstheme="minorHAnsi"/>
          <w:b/>
          <w:bCs/>
          <w:sz w:val="22"/>
          <w:szCs w:val="22"/>
          <w:lang w:val="ru-RU"/>
        </w:rPr>
        <w:t>C</w:t>
      </w:r>
      <w:proofErr w:type="spellStart"/>
      <w:r w:rsidRPr="001F6C20">
        <w:rPr>
          <w:rFonts w:asciiTheme="minorHAnsi" w:eastAsia="Courier New" w:hAnsiTheme="minorHAnsi" w:cstheme="minorHAnsi"/>
          <w:b/>
          <w:bCs/>
          <w:sz w:val="22"/>
          <w:szCs w:val="22"/>
          <w:lang w:val="en-US"/>
        </w:rPr>
        <w:t>lon</w:t>
      </w:r>
      <w:r w:rsidRPr="001F6C20">
        <w:rPr>
          <w:rFonts w:asciiTheme="minorHAnsi" w:eastAsia="Courier New" w:hAnsiTheme="minorHAnsi" w:cstheme="minorHAnsi"/>
          <w:color w:val="000000"/>
          <w:sz w:val="22"/>
          <w:szCs w:val="22"/>
        </w:rPr>
        <w:t>–дослівне</w:t>
      </w:r>
      <w:proofErr w:type="spellEnd"/>
      <w:r w:rsidRPr="001F6C20">
        <w:rPr>
          <w:rFonts w:asciiTheme="minorHAnsi" w:eastAsia="Courier New" w:hAnsiTheme="minorHAnsi" w:cstheme="minorHAnsi"/>
          <w:color w:val="000000"/>
          <w:sz w:val="22"/>
          <w:szCs w:val="22"/>
        </w:rPr>
        <w:t xml:space="preserve"> копіювання чужої роботи;</w:t>
      </w:r>
    </w:p>
    <w:p w14:paraId="2D944767" w14:textId="77777777" w:rsidR="00940DE2" w:rsidRPr="001F6C20" w:rsidRDefault="00940DE2" w:rsidP="008D79C3">
      <w:pPr>
        <w:autoSpaceDE w:val="0"/>
        <w:autoSpaceDN w:val="0"/>
        <w:adjustRightInd w:val="0"/>
        <w:spacing w:line="240" w:lineRule="auto"/>
        <w:ind w:firstLine="567"/>
        <w:jc w:val="both"/>
        <w:rPr>
          <w:rFonts w:asciiTheme="minorHAnsi" w:eastAsia="Courier New" w:hAnsiTheme="minorHAnsi" w:cstheme="minorHAnsi"/>
          <w:color w:val="000000"/>
          <w:sz w:val="22"/>
          <w:szCs w:val="22"/>
          <w:lang w:val="ru-RU"/>
        </w:rPr>
      </w:pPr>
      <w:r w:rsidRPr="001F6C20">
        <w:rPr>
          <w:rFonts w:asciiTheme="minorHAnsi" w:eastAsia="Courier New" w:hAnsiTheme="minorHAnsi" w:cstheme="minorHAnsi"/>
          <w:b/>
          <w:bCs/>
          <w:sz w:val="22"/>
          <w:szCs w:val="22"/>
          <w:lang w:val="ru-RU"/>
        </w:rPr>
        <w:t>C</w:t>
      </w:r>
      <w:proofErr w:type="spellStart"/>
      <w:r w:rsidRPr="001F6C20">
        <w:rPr>
          <w:rFonts w:asciiTheme="minorHAnsi" w:eastAsia="Courier New" w:hAnsiTheme="minorHAnsi" w:cstheme="minorHAnsi"/>
          <w:b/>
          <w:bCs/>
          <w:sz w:val="22"/>
          <w:szCs w:val="22"/>
          <w:lang w:val="en-US"/>
        </w:rPr>
        <w:t>trl</w:t>
      </w:r>
      <w:proofErr w:type="spellEnd"/>
      <w:r w:rsidRPr="001F6C20">
        <w:rPr>
          <w:rFonts w:asciiTheme="minorHAnsi" w:eastAsia="Courier New" w:hAnsiTheme="minorHAnsi" w:cstheme="minorHAnsi"/>
          <w:b/>
          <w:bCs/>
          <w:sz w:val="22"/>
          <w:szCs w:val="22"/>
          <w:lang w:val="ru-RU"/>
        </w:rPr>
        <w:t>-C</w:t>
      </w:r>
      <w:r w:rsidRPr="001F6C20">
        <w:rPr>
          <w:rFonts w:asciiTheme="minorHAnsi" w:eastAsia="Courier New" w:hAnsiTheme="minorHAnsi" w:cstheme="minorHAnsi"/>
          <w:b/>
          <w:bCs/>
          <w:color w:val="3C47D7"/>
          <w:sz w:val="22"/>
          <w:szCs w:val="22"/>
          <w:lang w:val="ru-RU"/>
        </w:rPr>
        <w:t xml:space="preserve"> </w:t>
      </w:r>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наведення</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дослівно</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значної</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частини</w:t>
      </w:r>
      <w:proofErr w:type="spellEnd"/>
      <w:r w:rsidRPr="001F6C20">
        <w:rPr>
          <w:rFonts w:asciiTheme="minorHAnsi" w:eastAsia="Courier New" w:hAnsiTheme="minorHAnsi" w:cstheme="minorHAnsi"/>
          <w:color w:val="000000"/>
          <w:sz w:val="22"/>
          <w:szCs w:val="22"/>
          <w:lang w:val="ru-RU"/>
        </w:rPr>
        <w:t xml:space="preserve"> тексту </w:t>
      </w:r>
      <w:proofErr w:type="spellStart"/>
      <w:r w:rsidRPr="001F6C20">
        <w:rPr>
          <w:rFonts w:asciiTheme="minorHAnsi" w:eastAsia="Courier New" w:hAnsiTheme="minorHAnsi" w:cstheme="minorHAnsi"/>
          <w:color w:val="000000"/>
          <w:sz w:val="22"/>
          <w:szCs w:val="22"/>
          <w:lang w:val="ru-RU"/>
        </w:rPr>
        <w:t>джерела</w:t>
      </w:r>
      <w:proofErr w:type="spellEnd"/>
      <w:r w:rsidRPr="001F6C20">
        <w:rPr>
          <w:rFonts w:asciiTheme="minorHAnsi" w:eastAsia="Courier New" w:hAnsiTheme="minorHAnsi" w:cstheme="minorHAnsi"/>
          <w:color w:val="000000"/>
          <w:sz w:val="22"/>
          <w:szCs w:val="22"/>
          <w:lang w:val="ru-RU"/>
        </w:rPr>
        <w:t xml:space="preserve"> без </w:t>
      </w:r>
      <w:proofErr w:type="spellStart"/>
      <w:r w:rsidRPr="001F6C20">
        <w:rPr>
          <w:rFonts w:asciiTheme="minorHAnsi" w:eastAsia="Courier New" w:hAnsiTheme="minorHAnsi" w:cstheme="minorHAnsi"/>
          <w:color w:val="000000"/>
          <w:sz w:val="22"/>
          <w:szCs w:val="22"/>
          <w:lang w:val="ru-RU"/>
        </w:rPr>
        <w:t>належного</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посилання</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лінку</w:t>
      </w:r>
      <w:proofErr w:type="spellEnd"/>
      <w:r w:rsidRPr="001F6C20">
        <w:rPr>
          <w:rFonts w:asciiTheme="minorHAnsi" w:eastAsia="Courier New" w:hAnsiTheme="minorHAnsi" w:cstheme="minorHAnsi"/>
          <w:color w:val="000000"/>
          <w:sz w:val="22"/>
          <w:szCs w:val="22"/>
          <w:lang w:val="ru-RU"/>
        </w:rPr>
        <w:t>);</w:t>
      </w:r>
    </w:p>
    <w:p w14:paraId="2C8415FB" w14:textId="77777777" w:rsidR="00940DE2" w:rsidRPr="001F6C20" w:rsidRDefault="00940DE2" w:rsidP="008D79C3">
      <w:pPr>
        <w:autoSpaceDE w:val="0"/>
        <w:autoSpaceDN w:val="0"/>
        <w:adjustRightInd w:val="0"/>
        <w:spacing w:line="240" w:lineRule="auto"/>
        <w:ind w:firstLine="567"/>
        <w:jc w:val="both"/>
        <w:rPr>
          <w:rFonts w:asciiTheme="minorHAnsi" w:eastAsia="Courier New" w:hAnsiTheme="minorHAnsi" w:cstheme="minorHAnsi"/>
          <w:color w:val="000000"/>
          <w:sz w:val="22"/>
          <w:szCs w:val="22"/>
          <w:lang w:val="ru-RU"/>
        </w:rPr>
      </w:pPr>
      <w:r w:rsidRPr="001F6C20">
        <w:rPr>
          <w:rFonts w:asciiTheme="minorHAnsi" w:eastAsia="Courier New" w:hAnsiTheme="minorHAnsi" w:cstheme="minorHAnsi"/>
          <w:b/>
          <w:bCs/>
          <w:sz w:val="22"/>
          <w:szCs w:val="22"/>
          <w:lang w:val="ru-RU"/>
        </w:rPr>
        <w:t>F</w:t>
      </w:r>
      <w:proofErr w:type="spellStart"/>
      <w:r w:rsidRPr="001F6C20">
        <w:rPr>
          <w:rFonts w:asciiTheme="minorHAnsi" w:eastAsia="Courier New" w:hAnsiTheme="minorHAnsi" w:cstheme="minorHAnsi"/>
          <w:b/>
          <w:bCs/>
          <w:sz w:val="22"/>
          <w:szCs w:val="22"/>
          <w:lang w:val="en-US"/>
        </w:rPr>
        <w:t>ind</w:t>
      </w:r>
      <w:proofErr w:type="spellEnd"/>
      <w:r w:rsidRPr="001F6C20">
        <w:rPr>
          <w:rFonts w:asciiTheme="minorHAnsi" w:eastAsia="Courier New" w:hAnsiTheme="minorHAnsi" w:cstheme="minorHAnsi"/>
          <w:b/>
          <w:bCs/>
          <w:sz w:val="22"/>
          <w:szCs w:val="22"/>
          <w:lang w:val="ru-RU"/>
        </w:rPr>
        <w:t>-</w:t>
      </w:r>
      <w:r w:rsidRPr="001F6C20">
        <w:rPr>
          <w:rFonts w:asciiTheme="minorHAnsi" w:eastAsia="Courier New" w:hAnsiTheme="minorHAnsi" w:cstheme="minorHAnsi"/>
          <w:b/>
          <w:bCs/>
          <w:sz w:val="22"/>
          <w:szCs w:val="22"/>
          <w:lang w:val="en-US"/>
        </w:rPr>
        <w:t>Replace</w:t>
      </w:r>
      <w:r w:rsidRPr="001F6C20">
        <w:rPr>
          <w:rFonts w:asciiTheme="minorHAnsi" w:eastAsia="Courier New" w:hAnsiTheme="minorHAnsi" w:cstheme="minorHAnsi"/>
          <w:b/>
          <w:bCs/>
          <w:color w:val="3C47D7"/>
          <w:sz w:val="22"/>
          <w:szCs w:val="22"/>
          <w:lang w:val="ru-RU"/>
        </w:rPr>
        <w:t xml:space="preserve"> </w:t>
      </w:r>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заміна</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ключових</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слів</w:t>
      </w:r>
      <w:proofErr w:type="spellEnd"/>
      <w:r w:rsidRPr="001F6C20">
        <w:rPr>
          <w:rFonts w:asciiTheme="minorHAnsi" w:eastAsia="Courier New" w:hAnsiTheme="minorHAnsi" w:cstheme="minorHAnsi"/>
          <w:color w:val="000000"/>
          <w:sz w:val="22"/>
          <w:szCs w:val="22"/>
          <w:lang w:val="ru-RU"/>
        </w:rPr>
        <w:t xml:space="preserve"> і фраз, але основа </w:t>
      </w:r>
      <w:proofErr w:type="spellStart"/>
      <w:r w:rsidRPr="001F6C20">
        <w:rPr>
          <w:rFonts w:asciiTheme="minorHAnsi" w:eastAsia="Courier New" w:hAnsiTheme="minorHAnsi" w:cstheme="minorHAnsi"/>
          <w:color w:val="000000"/>
          <w:sz w:val="22"/>
          <w:szCs w:val="22"/>
          <w:lang w:val="ru-RU"/>
        </w:rPr>
        <w:t>оригінального</w:t>
      </w:r>
      <w:proofErr w:type="spellEnd"/>
      <w:r w:rsidRPr="001F6C20">
        <w:rPr>
          <w:rFonts w:asciiTheme="minorHAnsi" w:eastAsia="Courier New" w:hAnsiTheme="minorHAnsi" w:cstheme="minorHAnsi"/>
          <w:color w:val="000000"/>
          <w:sz w:val="22"/>
          <w:szCs w:val="22"/>
          <w:lang w:val="ru-RU"/>
        </w:rPr>
        <w:t xml:space="preserve"> тексту </w:t>
      </w:r>
      <w:proofErr w:type="spellStart"/>
      <w:r w:rsidRPr="001F6C20">
        <w:rPr>
          <w:rFonts w:asciiTheme="minorHAnsi" w:eastAsia="Courier New" w:hAnsiTheme="minorHAnsi" w:cstheme="minorHAnsi"/>
          <w:color w:val="000000"/>
          <w:sz w:val="22"/>
          <w:szCs w:val="22"/>
          <w:lang w:val="ru-RU"/>
        </w:rPr>
        <w:t>залишається</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незмінною</w:t>
      </w:r>
      <w:proofErr w:type="spellEnd"/>
      <w:r w:rsidRPr="001F6C20">
        <w:rPr>
          <w:rFonts w:asciiTheme="minorHAnsi" w:eastAsia="Courier New" w:hAnsiTheme="minorHAnsi" w:cstheme="minorHAnsi"/>
          <w:color w:val="000000"/>
          <w:sz w:val="22"/>
          <w:szCs w:val="22"/>
          <w:lang w:val="ru-RU"/>
        </w:rPr>
        <w:t xml:space="preserve"> і без </w:t>
      </w:r>
      <w:proofErr w:type="spellStart"/>
      <w:r w:rsidRPr="001F6C20">
        <w:rPr>
          <w:rFonts w:asciiTheme="minorHAnsi" w:eastAsia="Courier New" w:hAnsiTheme="minorHAnsi" w:cstheme="minorHAnsi"/>
          <w:color w:val="000000"/>
          <w:sz w:val="22"/>
          <w:szCs w:val="22"/>
          <w:lang w:val="ru-RU"/>
        </w:rPr>
        <w:t>належного</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посилання</w:t>
      </w:r>
      <w:proofErr w:type="spellEnd"/>
      <w:r w:rsidRPr="001F6C20">
        <w:rPr>
          <w:rFonts w:asciiTheme="minorHAnsi" w:eastAsia="Courier New" w:hAnsiTheme="minorHAnsi" w:cstheme="minorHAnsi"/>
          <w:color w:val="000000"/>
          <w:sz w:val="22"/>
          <w:szCs w:val="22"/>
          <w:lang w:val="ru-RU"/>
        </w:rPr>
        <w:t xml:space="preserve"> на </w:t>
      </w:r>
      <w:proofErr w:type="spellStart"/>
      <w:r w:rsidRPr="001F6C20">
        <w:rPr>
          <w:rFonts w:asciiTheme="minorHAnsi" w:eastAsia="Courier New" w:hAnsiTheme="minorHAnsi" w:cstheme="minorHAnsi"/>
          <w:color w:val="000000"/>
          <w:sz w:val="22"/>
          <w:szCs w:val="22"/>
          <w:lang w:val="ru-RU"/>
        </w:rPr>
        <w:t>джерело</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розміщення</w:t>
      </w:r>
      <w:proofErr w:type="spellEnd"/>
      <w:r w:rsidRPr="001F6C20">
        <w:rPr>
          <w:rFonts w:asciiTheme="minorHAnsi" w:eastAsia="Courier New" w:hAnsiTheme="minorHAnsi" w:cstheme="minorHAnsi"/>
          <w:color w:val="000000"/>
          <w:sz w:val="22"/>
          <w:szCs w:val="22"/>
          <w:lang w:val="ru-RU"/>
        </w:rPr>
        <w:t>, автора;</w:t>
      </w:r>
    </w:p>
    <w:p w14:paraId="624C16AC" w14:textId="77777777" w:rsidR="00940DE2" w:rsidRPr="001F6C20" w:rsidRDefault="00940DE2" w:rsidP="008D79C3">
      <w:pPr>
        <w:autoSpaceDE w:val="0"/>
        <w:autoSpaceDN w:val="0"/>
        <w:adjustRightInd w:val="0"/>
        <w:spacing w:line="240" w:lineRule="auto"/>
        <w:ind w:firstLine="567"/>
        <w:jc w:val="both"/>
        <w:rPr>
          <w:rFonts w:asciiTheme="minorHAnsi" w:eastAsia="Courier New" w:hAnsiTheme="minorHAnsi" w:cstheme="minorHAnsi"/>
          <w:color w:val="000000"/>
          <w:sz w:val="22"/>
          <w:szCs w:val="22"/>
          <w:lang w:val="ru-RU"/>
        </w:rPr>
      </w:pPr>
      <w:r w:rsidRPr="001F6C20">
        <w:rPr>
          <w:rFonts w:asciiTheme="minorHAnsi" w:eastAsia="Courier New" w:hAnsiTheme="minorHAnsi" w:cstheme="minorHAnsi"/>
          <w:b/>
          <w:bCs/>
          <w:sz w:val="22"/>
          <w:szCs w:val="22"/>
          <w:lang w:val="ru-RU"/>
        </w:rPr>
        <w:t>R</w:t>
      </w:r>
      <w:proofErr w:type="spellStart"/>
      <w:r w:rsidRPr="001F6C20">
        <w:rPr>
          <w:rFonts w:asciiTheme="minorHAnsi" w:eastAsia="Courier New" w:hAnsiTheme="minorHAnsi" w:cstheme="minorHAnsi"/>
          <w:b/>
          <w:bCs/>
          <w:sz w:val="22"/>
          <w:szCs w:val="22"/>
          <w:lang w:val="en-US"/>
        </w:rPr>
        <w:t>emix</w:t>
      </w:r>
      <w:proofErr w:type="spellEnd"/>
      <w:r w:rsidRPr="001F6C20">
        <w:rPr>
          <w:rFonts w:asciiTheme="minorHAnsi" w:eastAsia="Courier New" w:hAnsiTheme="minorHAnsi" w:cstheme="minorHAnsi"/>
          <w:b/>
          <w:bCs/>
          <w:color w:val="3C47D7"/>
          <w:sz w:val="22"/>
          <w:szCs w:val="22"/>
          <w:lang w:val="ru-RU"/>
        </w:rPr>
        <w:t xml:space="preserve"> </w:t>
      </w:r>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парафрази</w:t>
      </w:r>
      <w:proofErr w:type="spellEnd"/>
      <w:r w:rsidRPr="001F6C20">
        <w:rPr>
          <w:rFonts w:asciiTheme="minorHAnsi" w:eastAsia="Courier New" w:hAnsiTheme="minorHAnsi" w:cstheme="minorHAnsi"/>
          <w:color w:val="000000"/>
          <w:sz w:val="22"/>
          <w:szCs w:val="22"/>
          <w:lang w:val="ru-RU"/>
        </w:rPr>
        <w:t xml:space="preserve"> з </w:t>
      </w:r>
      <w:proofErr w:type="spellStart"/>
      <w:r w:rsidRPr="001F6C20">
        <w:rPr>
          <w:rFonts w:asciiTheme="minorHAnsi" w:eastAsia="Courier New" w:hAnsiTheme="minorHAnsi" w:cstheme="minorHAnsi"/>
          <w:color w:val="000000"/>
          <w:sz w:val="22"/>
          <w:szCs w:val="22"/>
          <w:lang w:val="ru-RU"/>
        </w:rPr>
        <w:t>інших</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текстів</w:t>
      </w:r>
      <w:proofErr w:type="spellEnd"/>
      <w:r w:rsidRPr="001F6C20">
        <w:rPr>
          <w:rFonts w:asciiTheme="minorHAnsi" w:eastAsia="Courier New" w:hAnsiTheme="minorHAnsi" w:cstheme="minorHAnsi"/>
          <w:color w:val="000000"/>
          <w:sz w:val="22"/>
          <w:szCs w:val="22"/>
          <w:lang w:val="ru-RU"/>
        </w:rPr>
        <w:t xml:space="preserve"> без </w:t>
      </w:r>
      <w:proofErr w:type="spellStart"/>
      <w:r w:rsidRPr="001F6C20">
        <w:rPr>
          <w:rFonts w:asciiTheme="minorHAnsi" w:eastAsia="Courier New" w:hAnsiTheme="minorHAnsi" w:cstheme="minorHAnsi"/>
          <w:color w:val="000000"/>
          <w:sz w:val="22"/>
          <w:szCs w:val="22"/>
          <w:lang w:val="ru-RU"/>
        </w:rPr>
        <w:t>належного</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посилання</w:t>
      </w:r>
      <w:proofErr w:type="spellEnd"/>
      <w:r w:rsidRPr="001F6C20">
        <w:rPr>
          <w:rFonts w:asciiTheme="minorHAnsi" w:eastAsia="Courier New" w:hAnsiTheme="minorHAnsi" w:cstheme="minorHAnsi"/>
          <w:color w:val="000000"/>
          <w:sz w:val="22"/>
          <w:szCs w:val="22"/>
          <w:lang w:val="ru-RU"/>
        </w:rPr>
        <w:t xml:space="preserve"> на </w:t>
      </w:r>
      <w:proofErr w:type="spellStart"/>
      <w:r w:rsidRPr="001F6C20">
        <w:rPr>
          <w:rFonts w:asciiTheme="minorHAnsi" w:eastAsia="Courier New" w:hAnsiTheme="minorHAnsi" w:cstheme="minorHAnsi"/>
          <w:color w:val="000000"/>
          <w:sz w:val="22"/>
          <w:szCs w:val="22"/>
          <w:lang w:val="ru-RU"/>
        </w:rPr>
        <w:t>джерело</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розміщення</w:t>
      </w:r>
      <w:proofErr w:type="spellEnd"/>
      <w:r w:rsidRPr="001F6C20">
        <w:rPr>
          <w:rFonts w:asciiTheme="minorHAnsi" w:eastAsia="Courier New" w:hAnsiTheme="minorHAnsi" w:cstheme="minorHAnsi"/>
          <w:color w:val="000000"/>
          <w:sz w:val="22"/>
          <w:szCs w:val="22"/>
          <w:lang w:val="ru-RU"/>
        </w:rPr>
        <w:t>, автора;</w:t>
      </w:r>
    </w:p>
    <w:p w14:paraId="1C0EB22F" w14:textId="77777777" w:rsidR="00940DE2" w:rsidRPr="001F6C20" w:rsidRDefault="00940DE2" w:rsidP="008D79C3">
      <w:pPr>
        <w:autoSpaceDE w:val="0"/>
        <w:autoSpaceDN w:val="0"/>
        <w:adjustRightInd w:val="0"/>
        <w:spacing w:line="240" w:lineRule="auto"/>
        <w:ind w:firstLine="567"/>
        <w:jc w:val="both"/>
        <w:rPr>
          <w:rFonts w:asciiTheme="minorHAnsi" w:eastAsia="Courier New" w:hAnsiTheme="minorHAnsi" w:cstheme="minorHAnsi"/>
          <w:color w:val="000000"/>
          <w:sz w:val="22"/>
          <w:szCs w:val="22"/>
          <w:lang w:val="ru-RU"/>
        </w:rPr>
      </w:pPr>
      <w:r w:rsidRPr="001F6C20">
        <w:rPr>
          <w:rFonts w:asciiTheme="minorHAnsi" w:eastAsia="Courier New" w:hAnsiTheme="minorHAnsi" w:cstheme="minorHAnsi"/>
          <w:b/>
          <w:bCs/>
          <w:sz w:val="22"/>
          <w:szCs w:val="22"/>
          <w:lang w:val="ru-RU"/>
        </w:rPr>
        <w:t>R</w:t>
      </w:r>
      <w:proofErr w:type="spellStart"/>
      <w:r w:rsidRPr="001F6C20">
        <w:rPr>
          <w:rFonts w:asciiTheme="minorHAnsi" w:eastAsia="Courier New" w:hAnsiTheme="minorHAnsi" w:cstheme="minorHAnsi"/>
          <w:b/>
          <w:bCs/>
          <w:sz w:val="22"/>
          <w:szCs w:val="22"/>
          <w:lang w:val="en-US"/>
        </w:rPr>
        <w:t>ecycle</w:t>
      </w:r>
      <w:proofErr w:type="spellEnd"/>
      <w:r w:rsidRPr="001F6C20">
        <w:rPr>
          <w:rFonts w:asciiTheme="minorHAnsi" w:eastAsia="Courier New" w:hAnsiTheme="minorHAnsi" w:cstheme="minorHAnsi"/>
          <w:b/>
          <w:bCs/>
          <w:color w:val="3C47D7"/>
          <w:sz w:val="22"/>
          <w:szCs w:val="22"/>
          <w:lang w:val="ru-RU"/>
        </w:rPr>
        <w:t xml:space="preserve"> </w:t>
      </w:r>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запозичення</w:t>
      </w:r>
      <w:proofErr w:type="spellEnd"/>
      <w:r w:rsidRPr="001F6C20">
        <w:rPr>
          <w:rFonts w:asciiTheme="minorHAnsi" w:eastAsia="Courier New" w:hAnsiTheme="minorHAnsi" w:cstheme="minorHAnsi"/>
          <w:color w:val="000000"/>
          <w:sz w:val="22"/>
          <w:szCs w:val="22"/>
          <w:lang w:val="ru-RU"/>
        </w:rPr>
        <w:t xml:space="preserve"> з </w:t>
      </w:r>
      <w:proofErr w:type="spellStart"/>
      <w:r w:rsidRPr="001F6C20">
        <w:rPr>
          <w:rFonts w:asciiTheme="minorHAnsi" w:eastAsia="Courier New" w:hAnsiTheme="minorHAnsi" w:cstheme="minorHAnsi"/>
          <w:color w:val="000000"/>
          <w:sz w:val="22"/>
          <w:szCs w:val="22"/>
          <w:lang w:val="ru-RU"/>
        </w:rPr>
        <w:t>попередніх</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робіт</w:t>
      </w:r>
      <w:proofErr w:type="spellEnd"/>
      <w:r w:rsidRPr="001F6C20">
        <w:rPr>
          <w:rFonts w:asciiTheme="minorHAnsi" w:eastAsia="Courier New" w:hAnsiTheme="minorHAnsi" w:cstheme="minorHAnsi"/>
          <w:color w:val="000000"/>
          <w:sz w:val="22"/>
          <w:szCs w:val="22"/>
          <w:lang w:val="ru-RU"/>
        </w:rPr>
        <w:t xml:space="preserve"> самого автора, без </w:t>
      </w:r>
      <w:proofErr w:type="spellStart"/>
      <w:r w:rsidRPr="001F6C20">
        <w:rPr>
          <w:rFonts w:asciiTheme="minorHAnsi" w:eastAsia="Courier New" w:hAnsiTheme="minorHAnsi" w:cstheme="minorHAnsi"/>
          <w:color w:val="000000"/>
          <w:sz w:val="22"/>
          <w:szCs w:val="22"/>
          <w:lang w:val="ru-RU"/>
        </w:rPr>
        <w:t>належного</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посилання</w:t>
      </w:r>
      <w:proofErr w:type="spellEnd"/>
      <w:r w:rsidRPr="001F6C20">
        <w:rPr>
          <w:rFonts w:asciiTheme="minorHAnsi" w:eastAsia="Courier New" w:hAnsiTheme="minorHAnsi" w:cstheme="minorHAnsi"/>
          <w:color w:val="000000"/>
          <w:sz w:val="22"/>
          <w:szCs w:val="22"/>
          <w:lang w:val="ru-RU"/>
        </w:rPr>
        <w:t xml:space="preserve"> на </w:t>
      </w:r>
      <w:proofErr w:type="spellStart"/>
      <w:r w:rsidRPr="001F6C20">
        <w:rPr>
          <w:rFonts w:asciiTheme="minorHAnsi" w:eastAsia="Courier New" w:hAnsiTheme="minorHAnsi" w:cstheme="minorHAnsi"/>
          <w:color w:val="000000"/>
          <w:sz w:val="22"/>
          <w:szCs w:val="22"/>
          <w:lang w:val="ru-RU"/>
        </w:rPr>
        <w:t>джерело</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розміщення</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самоплагіат</w:t>
      </w:r>
      <w:proofErr w:type="spellEnd"/>
      <w:r w:rsidRPr="001F6C20">
        <w:rPr>
          <w:rFonts w:asciiTheme="minorHAnsi" w:eastAsia="Courier New" w:hAnsiTheme="minorHAnsi" w:cstheme="minorHAnsi"/>
          <w:color w:val="000000"/>
          <w:sz w:val="22"/>
          <w:szCs w:val="22"/>
          <w:lang w:val="ru-RU"/>
        </w:rPr>
        <w:t>»),</w:t>
      </w:r>
    </w:p>
    <w:p w14:paraId="7AD6658D" w14:textId="77777777" w:rsidR="00940DE2" w:rsidRPr="001F6C20" w:rsidRDefault="00940DE2" w:rsidP="008D79C3">
      <w:pPr>
        <w:autoSpaceDE w:val="0"/>
        <w:autoSpaceDN w:val="0"/>
        <w:adjustRightInd w:val="0"/>
        <w:spacing w:line="240" w:lineRule="auto"/>
        <w:ind w:firstLine="567"/>
        <w:jc w:val="both"/>
        <w:rPr>
          <w:rFonts w:asciiTheme="minorHAnsi" w:eastAsia="Courier New" w:hAnsiTheme="minorHAnsi" w:cstheme="minorHAnsi"/>
          <w:color w:val="000000"/>
          <w:sz w:val="22"/>
          <w:szCs w:val="22"/>
          <w:lang w:val="ru-RU"/>
        </w:rPr>
      </w:pPr>
      <w:r w:rsidRPr="001F6C20">
        <w:rPr>
          <w:rFonts w:asciiTheme="minorHAnsi" w:eastAsia="Courier New" w:hAnsiTheme="minorHAnsi" w:cstheme="minorHAnsi"/>
          <w:b/>
          <w:bCs/>
          <w:sz w:val="22"/>
          <w:szCs w:val="22"/>
          <w:lang w:val="ru-RU"/>
        </w:rPr>
        <w:t>H</w:t>
      </w:r>
      <w:proofErr w:type="spellStart"/>
      <w:r w:rsidRPr="001F6C20">
        <w:rPr>
          <w:rFonts w:asciiTheme="minorHAnsi" w:eastAsia="Courier New" w:hAnsiTheme="minorHAnsi" w:cstheme="minorHAnsi"/>
          <w:b/>
          <w:bCs/>
          <w:sz w:val="22"/>
          <w:szCs w:val="22"/>
          <w:lang w:val="en-US"/>
        </w:rPr>
        <w:t>ybrid</w:t>
      </w:r>
      <w:proofErr w:type="spellEnd"/>
      <w:r w:rsidRPr="001F6C20">
        <w:rPr>
          <w:rFonts w:asciiTheme="minorHAnsi" w:eastAsia="Courier New" w:hAnsiTheme="minorHAnsi" w:cstheme="minorHAnsi"/>
          <w:b/>
          <w:bCs/>
          <w:color w:val="3C47D7"/>
          <w:sz w:val="22"/>
          <w:szCs w:val="22"/>
          <w:lang w:val="ru-RU"/>
        </w:rPr>
        <w:t xml:space="preserve"> </w:t>
      </w:r>
      <w:r w:rsidRPr="001F6C20">
        <w:rPr>
          <w:rFonts w:asciiTheme="minorHAnsi" w:eastAsia="Courier New" w:hAnsiTheme="minorHAnsi" w:cstheme="minorHAnsi"/>
          <w:color w:val="000000"/>
          <w:sz w:val="22"/>
          <w:szCs w:val="22"/>
          <w:lang w:val="ru-RU"/>
        </w:rPr>
        <w:t>– «</w:t>
      </w:r>
      <w:proofErr w:type="spellStart"/>
      <w:r w:rsidRPr="001F6C20">
        <w:rPr>
          <w:rFonts w:asciiTheme="minorHAnsi" w:eastAsia="Courier New" w:hAnsiTheme="minorHAnsi" w:cstheme="minorHAnsi"/>
          <w:color w:val="000000"/>
          <w:sz w:val="22"/>
          <w:szCs w:val="22"/>
          <w:lang w:val="ru-RU"/>
        </w:rPr>
        <w:t>досконале</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комбінування</w:t>
      </w:r>
      <w:proofErr w:type="spellEnd"/>
      <w:r w:rsidRPr="001F6C20">
        <w:rPr>
          <w:rFonts w:asciiTheme="minorHAnsi" w:eastAsia="Courier New" w:hAnsiTheme="minorHAnsi" w:cstheme="minorHAnsi"/>
          <w:color w:val="000000"/>
          <w:sz w:val="22"/>
          <w:szCs w:val="22"/>
          <w:lang w:val="ru-RU"/>
        </w:rPr>
        <w:t xml:space="preserve"> в </w:t>
      </w:r>
      <w:proofErr w:type="spellStart"/>
      <w:r w:rsidRPr="001F6C20">
        <w:rPr>
          <w:rFonts w:asciiTheme="minorHAnsi" w:eastAsia="Courier New" w:hAnsiTheme="minorHAnsi" w:cstheme="minorHAnsi"/>
          <w:color w:val="000000"/>
          <w:sz w:val="22"/>
          <w:szCs w:val="22"/>
          <w:lang w:val="ru-RU"/>
        </w:rPr>
        <w:t>одній</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роботі</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цитованих</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праць</w:t>
      </w:r>
      <w:proofErr w:type="spellEnd"/>
      <w:r w:rsidRPr="001F6C20">
        <w:rPr>
          <w:rFonts w:asciiTheme="minorHAnsi" w:eastAsia="Courier New" w:hAnsiTheme="minorHAnsi" w:cstheme="minorHAnsi"/>
          <w:color w:val="000000"/>
          <w:sz w:val="22"/>
          <w:szCs w:val="22"/>
          <w:lang w:val="ru-RU"/>
        </w:rPr>
        <w:t xml:space="preserve"> та </w:t>
      </w:r>
      <w:proofErr w:type="spellStart"/>
      <w:r w:rsidRPr="001F6C20">
        <w:rPr>
          <w:rFonts w:asciiTheme="minorHAnsi" w:eastAsia="Courier New" w:hAnsiTheme="minorHAnsi" w:cstheme="minorHAnsi"/>
          <w:color w:val="000000"/>
          <w:sz w:val="22"/>
          <w:szCs w:val="22"/>
          <w:lang w:val="ru-RU"/>
        </w:rPr>
        <w:t>скопійованих</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уривків</w:t>
      </w:r>
      <w:proofErr w:type="spellEnd"/>
      <w:r w:rsidRPr="001F6C20">
        <w:rPr>
          <w:rFonts w:asciiTheme="minorHAnsi" w:eastAsia="Courier New" w:hAnsiTheme="minorHAnsi" w:cstheme="minorHAnsi"/>
          <w:color w:val="000000"/>
          <w:sz w:val="22"/>
          <w:szCs w:val="22"/>
          <w:lang w:val="ru-RU"/>
        </w:rPr>
        <w:t xml:space="preserve"> без </w:t>
      </w:r>
      <w:proofErr w:type="spellStart"/>
      <w:r w:rsidRPr="001F6C20">
        <w:rPr>
          <w:rFonts w:asciiTheme="minorHAnsi" w:eastAsia="Courier New" w:hAnsiTheme="minorHAnsi" w:cstheme="minorHAnsi"/>
          <w:color w:val="000000"/>
          <w:sz w:val="22"/>
          <w:szCs w:val="22"/>
          <w:lang w:val="ru-RU"/>
        </w:rPr>
        <w:t>посилань</w:t>
      </w:r>
      <w:proofErr w:type="spellEnd"/>
      <w:r w:rsidRPr="001F6C20">
        <w:rPr>
          <w:rFonts w:asciiTheme="minorHAnsi" w:eastAsia="Courier New" w:hAnsiTheme="minorHAnsi" w:cstheme="minorHAnsi"/>
          <w:color w:val="000000"/>
          <w:sz w:val="22"/>
          <w:szCs w:val="22"/>
          <w:lang w:val="ru-RU"/>
        </w:rPr>
        <w:t xml:space="preserve"> на </w:t>
      </w:r>
      <w:proofErr w:type="spellStart"/>
      <w:r w:rsidRPr="001F6C20">
        <w:rPr>
          <w:rFonts w:asciiTheme="minorHAnsi" w:eastAsia="Courier New" w:hAnsiTheme="minorHAnsi" w:cstheme="minorHAnsi"/>
          <w:color w:val="000000"/>
          <w:sz w:val="22"/>
          <w:szCs w:val="22"/>
          <w:lang w:val="ru-RU"/>
        </w:rPr>
        <w:t>відповідне</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джерело</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розміщення</w:t>
      </w:r>
      <w:proofErr w:type="spellEnd"/>
      <w:r w:rsidRPr="001F6C20">
        <w:rPr>
          <w:rFonts w:asciiTheme="minorHAnsi" w:eastAsia="Courier New" w:hAnsiTheme="minorHAnsi" w:cstheme="minorHAnsi"/>
          <w:color w:val="000000"/>
          <w:sz w:val="22"/>
          <w:szCs w:val="22"/>
          <w:lang w:val="ru-RU"/>
        </w:rPr>
        <w:t>, автора;</w:t>
      </w:r>
    </w:p>
    <w:p w14:paraId="0E02C012" w14:textId="77777777" w:rsidR="00940DE2" w:rsidRPr="001F6C20" w:rsidRDefault="00940DE2" w:rsidP="008D79C3">
      <w:pPr>
        <w:autoSpaceDE w:val="0"/>
        <w:autoSpaceDN w:val="0"/>
        <w:adjustRightInd w:val="0"/>
        <w:spacing w:line="240" w:lineRule="auto"/>
        <w:ind w:firstLine="567"/>
        <w:jc w:val="both"/>
        <w:rPr>
          <w:rFonts w:asciiTheme="minorHAnsi" w:eastAsia="Courier New" w:hAnsiTheme="minorHAnsi" w:cstheme="minorHAnsi"/>
          <w:color w:val="000000"/>
          <w:sz w:val="22"/>
          <w:szCs w:val="22"/>
          <w:lang w:val="ru-RU"/>
        </w:rPr>
      </w:pPr>
      <w:r w:rsidRPr="001F6C20">
        <w:rPr>
          <w:rFonts w:asciiTheme="minorHAnsi" w:eastAsia="Courier New" w:hAnsiTheme="minorHAnsi" w:cstheme="minorHAnsi"/>
          <w:b/>
          <w:bCs/>
          <w:sz w:val="22"/>
          <w:szCs w:val="22"/>
          <w:lang w:val="ru-RU"/>
        </w:rPr>
        <w:t>M</w:t>
      </w:r>
      <w:proofErr w:type="spellStart"/>
      <w:r w:rsidRPr="001F6C20">
        <w:rPr>
          <w:rFonts w:asciiTheme="minorHAnsi" w:eastAsia="Courier New" w:hAnsiTheme="minorHAnsi" w:cstheme="minorHAnsi"/>
          <w:b/>
          <w:bCs/>
          <w:sz w:val="22"/>
          <w:szCs w:val="22"/>
          <w:lang w:val="en-US"/>
        </w:rPr>
        <w:t>ashup</w:t>
      </w:r>
      <w:proofErr w:type="spellEnd"/>
      <w:r w:rsidRPr="001F6C20">
        <w:rPr>
          <w:rFonts w:asciiTheme="minorHAnsi" w:eastAsia="Courier New" w:hAnsiTheme="minorHAnsi" w:cstheme="minorHAnsi"/>
          <w:b/>
          <w:bCs/>
          <w:color w:val="3C47D7"/>
          <w:sz w:val="22"/>
          <w:szCs w:val="22"/>
          <w:lang w:val="ru-RU"/>
        </w:rPr>
        <w:t xml:space="preserve"> </w:t>
      </w:r>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мікс</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запозичених</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матеріалів</w:t>
      </w:r>
      <w:proofErr w:type="spellEnd"/>
      <w:r w:rsidRPr="001F6C20">
        <w:rPr>
          <w:rFonts w:asciiTheme="minorHAnsi" w:eastAsia="Courier New" w:hAnsiTheme="minorHAnsi" w:cstheme="minorHAnsi"/>
          <w:color w:val="000000"/>
          <w:sz w:val="22"/>
          <w:szCs w:val="22"/>
          <w:lang w:val="ru-RU"/>
        </w:rPr>
        <w:t xml:space="preserve"> з </w:t>
      </w:r>
      <w:proofErr w:type="spellStart"/>
      <w:r w:rsidRPr="001F6C20">
        <w:rPr>
          <w:rFonts w:asciiTheme="minorHAnsi" w:eastAsia="Courier New" w:hAnsiTheme="minorHAnsi" w:cstheme="minorHAnsi"/>
          <w:color w:val="000000"/>
          <w:sz w:val="22"/>
          <w:szCs w:val="22"/>
          <w:lang w:val="ru-RU"/>
        </w:rPr>
        <w:t>декількох</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джерел</w:t>
      </w:r>
      <w:proofErr w:type="spellEnd"/>
      <w:r w:rsidRPr="001F6C20">
        <w:rPr>
          <w:rFonts w:asciiTheme="minorHAnsi" w:eastAsia="Courier New" w:hAnsiTheme="minorHAnsi" w:cstheme="minorHAnsi"/>
          <w:color w:val="000000"/>
          <w:sz w:val="22"/>
          <w:szCs w:val="22"/>
          <w:lang w:val="ru-RU"/>
        </w:rPr>
        <w:t xml:space="preserve"> без </w:t>
      </w:r>
      <w:proofErr w:type="spellStart"/>
      <w:r w:rsidRPr="001F6C20">
        <w:rPr>
          <w:rFonts w:asciiTheme="minorHAnsi" w:eastAsia="Courier New" w:hAnsiTheme="minorHAnsi" w:cstheme="minorHAnsi"/>
          <w:color w:val="000000"/>
          <w:sz w:val="22"/>
          <w:szCs w:val="22"/>
          <w:lang w:val="ru-RU"/>
        </w:rPr>
        <w:t>відповідних</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посилань</w:t>
      </w:r>
      <w:proofErr w:type="spellEnd"/>
      <w:r w:rsidRPr="001F6C20">
        <w:rPr>
          <w:rFonts w:asciiTheme="minorHAnsi" w:eastAsia="Courier New" w:hAnsiTheme="minorHAnsi" w:cstheme="minorHAnsi"/>
          <w:color w:val="000000"/>
          <w:sz w:val="22"/>
          <w:szCs w:val="22"/>
          <w:lang w:val="ru-RU"/>
        </w:rPr>
        <w:t>;</w:t>
      </w:r>
    </w:p>
    <w:p w14:paraId="1A8F311B" w14:textId="77777777" w:rsidR="00940DE2" w:rsidRPr="001F6C20" w:rsidRDefault="00940DE2" w:rsidP="008D79C3">
      <w:pPr>
        <w:autoSpaceDE w:val="0"/>
        <w:autoSpaceDN w:val="0"/>
        <w:adjustRightInd w:val="0"/>
        <w:spacing w:line="240" w:lineRule="auto"/>
        <w:ind w:firstLine="567"/>
        <w:jc w:val="both"/>
        <w:rPr>
          <w:rFonts w:asciiTheme="minorHAnsi" w:eastAsia="Courier New" w:hAnsiTheme="minorHAnsi" w:cstheme="minorHAnsi"/>
          <w:color w:val="000000"/>
          <w:sz w:val="22"/>
          <w:szCs w:val="22"/>
          <w:lang w:val="ru-RU"/>
        </w:rPr>
      </w:pPr>
      <w:r w:rsidRPr="001F6C20">
        <w:rPr>
          <w:rFonts w:asciiTheme="minorHAnsi" w:eastAsia="Courier New" w:hAnsiTheme="minorHAnsi" w:cstheme="minorHAnsi"/>
          <w:b/>
          <w:bCs/>
          <w:sz w:val="22"/>
          <w:szCs w:val="22"/>
          <w:lang w:val="ru-RU"/>
        </w:rPr>
        <w:t>«404 E</w:t>
      </w:r>
      <w:proofErr w:type="spellStart"/>
      <w:r w:rsidRPr="001F6C20">
        <w:rPr>
          <w:rFonts w:asciiTheme="minorHAnsi" w:eastAsia="Courier New" w:hAnsiTheme="minorHAnsi" w:cstheme="minorHAnsi"/>
          <w:b/>
          <w:bCs/>
          <w:sz w:val="22"/>
          <w:szCs w:val="22"/>
          <w:lang w:val="en-US"/>
        </w:rPr>
        <w:t>rror</w:t>
      </w:r>
      <w:proofErr w:type="spellEnd"/>
      <w:r w:rsidRPr="001F6C20">
        <w:rPr>
          <w:rFonts w:asciiTheme="minorHAnsi" w:eastAsia="Courier New" w:hAnsiTheme="minorHAnsi" w:cstheme="minorHAnsi"/>
          <w:b/>
          <w:bCs/>
          <w:sz w:val="22"/>
          <w:szCs w:val="22"/>
          <w:lang w:val="ru-RU"/>
        </w:rPr>
        <w:t>»</w:t>
      </w:r>
      <w:r w:rsidRPr="001F6C20">
        <w:rPr>
          <w:rFonts w:asciiTheme="minorHAnsi" w:eastAsia="Courier New" w:hAnsiTheme="minorHAnsi" w:cstheme="minorHAnsi"/>
          <w:b/>
          <w:bCs/>
          <w:color w:val="3C47D7"/>
          <w:sz w:val="22"/>
          <w:szCs w:val="22"/>
          <w:lang w:val="ru-RU"/>
        </w:rPr>
        <w:t xml:space="preserve"> </w:t>
      </w:r>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письмовий</w:t>
      </w:r>
      <w:proofErr w:type="spellEnd"/>
      <w:r w:rsidRPr="001F6C20">
        <w:rPr>
          <w:rFonts w:asciiTheme="minorHAnsi" w:eastAsia="Courier New" w:hAnsiTheme="minorHAnsi" w:cstheme="minorHAnsi"/>
          <w:color w:val="000000"/>
          <w:sz w:val="22"/>
          <w:szCs w:val="22"/>
          <w:lang w:val="ru-RU"/>
        </w:rPr>
        <w:t xml:space="preserve"> текст </w:t>
      </w:r>
      <w:proofErr w:type="spellStart"/>
      <w:r w:rsidRPr="001F6C20">
        <w:rPr>
          <w:rFonts w:asciiTheme="minorHAnsi" w:eastAsia="Courier New" w:hAnsiTheme="minorHAnsi" w:cstheme="minorHAnsi"/>
          <w:color w:val="000000"/>
          <w:sz w:val="22"/>
          <w:szCs w:val="22"/>
          <w:lang w:val="ru-RU"/>
        </w:rPr>
        <w:t>із</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посиланням</w:t>
      </w:r>
      <w:proofErr w:type="spellEnd"/>
      <w:r w:rsidRPr="001F6C20">
        <w:rPr>
          <w:rFonts w:asciiTheme="minorHAnsi" w:eastAsia="Courier New" w:hAnsiTheme="minorHAnsi" w:cstheme="minorHAnsi"/>
          <w:color w:val="000000"/>
          <w:sz w:val="22"/>
          <w:szCs w:val="22"/>
          <w:lang w:val="ru-RU"/>
        </w:rPr>
        <w:t xml:space="preserve"> на </w:t>
      </w:r>
      <w:proofErr w:type="spellStart"/>
      <w:r w:rsidRPr="001F6C20">
        <w:rPr>
          <w:rFonts w:asciiTheme="minorHAnsi" w:eastAsia="Courier New" w:hAnsiTheme="minorHAnsi" w:cstheme="minorHAnsi"/>
          <w:color w:val="000000"/>
          <w:sz w:val="22"/>
          <w:szCs w:val="22"/>
          <w:lang w:val="ru-RU"/>
        </w:rPr>
        <w:t>неіснуючу</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або</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неточну</w:t>
      </w:r>
      <w:proofErr w:type="spellEnd"/>
      <w:r w:rsidRPr="001F6C20">
        <w:rPr>
          <w:rFonts w:asciiTheme="minorHAnsi" w:eastAsia="Courier New" w:hAnsiTheme="minorHAnsi" w:cstheme="minorHAnsi"/>
          <w:color w:val="000000"/>
          <w:sz w:val="22"/>
          <w:szCs w:val="22"/>
          <w:lang w:val="ru-RU"/>
        </w:rPr>
        <w:t xml:space="preserve"> </w:t>
      </w:r>
      <w:proofErr w:type="spellStart"/>
      <w:r w:rsidRPr="001F6C20">
        <w:rPr>
          <w:rFonts w:asciiTheme="minorHAnsi" w:eastAsia="Courier New" w:hAnsiTheme="minorHAnsi" w:cstheme="minorHAnsi"/>
          <w:color w:val="000000"/>
          <w:sz w:val="22"/>
          <w:szCs w:val="22"/>
          <w:lang w:val="ru-RU"/>
        </w:rPr>
        <w:t>інформацію</w:t>
      </w:r>
      <w:proofErr w:type="spellEnd"/>
      <w:r w:rsidRPr="001F6C20">
        <w:rPr>
          <w:rFonts w:asciiTheme="minorHAnsi" w:eastAsia="Courier New" w:hAnsiTheme="minorHAnsi" w:cstheme="minorHAnsi"/>
          <w:color w:val="000000"/>
          <w:sz w:val="22"/>
          <w:szCs w:val="22"/>
          <w:lang w:val="ru-RU"/>
        </w:rPr>
        <w:t>.</w:t>
      </w:r>
    </w:p>
    <w:p w14:paraId="025BA5FD" w14:textId="77777777" w:rsidR="00940DE2" w:rsidRPr="001F6C20" w:rsidRDefault="00940DE2" w:rsidP="008D79C3">
      <w:pPr>
        <w:spacing w:line="240" w:lineRule="auto"/>
        <w:ind w:firstLine="567"/>
        <w:rPr>
          <w:rFonts w:asciiTheme="minorHAnsi" w:hAnsiTheme="minorHAnsi" w:cstheme="minorHAnsi"/>
          <w:sz w:val="22"/>
          <w:szCs w:val="22"/>
        </w:rPr>
      </w:pPr>
    </w:p>
    <w:p w14:paraId="10FB91D6" w14:textId="77777777" w:rsidR="00940DE2" w:rsidRPr="001F6C20" w:rsidRDefault="00940DE2" w:rsidP="008D79C3">
      <w:pPr>
        <w:spacing w:line="240" w:lineRule="auto"/>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Майже всі здобувачі освітніх послуг розуміють, що подавати роботу, написану іншим автором, або компілювати її, дослівно переписувати уривки з інших розробок, не можна. Деякі студенти, звичайно, вдаються до цього виду плагіату за допомогою Інтернету. Отже, велика увага під час виконання курсової роботи приділятиметься </w:t>
      </w:r>
      <w:r w:rsidRPr="001F6C20">
        <w:rPr>
          <w:rFonts w:asciiTheme="minorHAnsi" w:hAnsiTheme="minorHAnsi" w:cstheme="minorHAnsi"/>
          <w:b/>
          <w:bCs/>
          <w:sz w:val="22"/>
          <w:szCs w:val="22"/>
          <w:u w:val="single"/>
        </w:rPr>
        <w:t>дотриманню вимог академічної доброчесності</w:t>
      </w:r>
      <w:r w:rsidRPr="001F6C20">
        <w:rPr>
          <w:rFonts w:asciiTheme="minorHAnsi" w:hAnsiTheme="minorHAnsi" w:cstheme="minorHAnsi"/>
          <w:sz w:val="22"/>
          <w:szCs w:val="22"/>
        </w:rPr>
        <w:t xml:space="preserve"> здобувачами освітніх послуг.</w:t>
      </w:r>
    </w:p>
    <w:p w14:paraId="1E1677B1" w14:textId="77777777" w:rsidR="00940DE2" w:rsidRPr="001F6C20" w:rsidRDefault="00940DE2" w:rsidP="008D79C3">
      <w:pPr>
        <w:spacing w:line="240" w:lineRule="auto"/>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З цією метою задля убезпечення репутації кафедри курсові роботи обов’язково перевірятимуться на плагіат за допомогою платформи </w:t>
      </w:r>
      <w:proofErr w:type="spellStart"/>
      <w:r w:rsidRPr="001F6C20">
        <w:rPr>
          <w:rFonts w:asciiTheme="minorHAnsi" w:hAnsiTheme="minorHAnsi" w:cstheme="minorHAnsi"/>
          <w:sz w:val="22"/>
          <w:szCs w:val="22"/>
        </w:rPr>
        <w:t>Юнічек</w:t>
      </w:r>
      <w:proofErr w:type="spellEnd"/>
      <w:r w:rsidRPr="001F6C20">
        <w:rPr>
          <w:rFonts w:asciiTheme="minorHAnsi" w:hAnsiTheme="minorHAnsi" w:cstheme="minorHAnsi"/>
          <w:sz w:val="22"/>
          <w:szCs w:val="22"/>
        </w:rPr>
        <w:t xml:space="preserve"> (</w:t>
      </w:r>
      <w:proofErr w:type="spellStart"/>
      <w:r w:rsidRPr="001F6C20">
        <w:rPr>
          <w:rFonts w:asciiTheme="minorHAnsi" w:hAnsiTheme="minorHAnsi" w:cstheme="minorHAnsi"/>
          <w:b/>
          <w:bCs/>
          <w:sz w:val="22"/>
          <w:szCs w:val="22"/>
          <w:u w:val="single"/>
          <w:lang w:val="en-US"/>
        </w:rPr>
        <w:t>Unicheck</w:t>
      </w:r>
      <w:proofErr w:type="spellEnd"/>
      <w:r w:rsidRPr="001F6C20">
        <w:rPr>
          <w:rFonts w:asciiTheme="minorHAnsi" w:hAnsiTheme="minorHAnsi" w:cstheme="minorHAnsi"/>
          <w:sz w:val="22"/>
          <w:szCs w:val="22"/>
        </w:rPr>
        <w:t>) на виявлення текстових збігів: комп’ютерна перевірка тексту + аналіз (звіт) результату перевірки (</w:t>
      </w:r>
      <w:r w:rsidRPr="001F6C20">
        <w:rPr>
          <w:rFonts w:asciiTheme="minorHAnsi" w:hAnsiTheme="minorHAnsi" w:cstheme="minorHAnsi"/>
          <w:b/>
          <w:bCs/>
          <w:sz w:val="22"/>
          <w:szCs w:val="22"/>
          <w:u w:val="single"/>
        </w:rPr>
        <w:t>якщо унікальність курсової роботи становитиме менше 35% або від 35% до 55%, то така робота не перевірятиметься, студентові необхідно буде переробити курсову роботу</w:t>
      </w:r>
      <w:r w:rsidRPr="001F6C20">
        <w:rPr>
          <w:rFonts w:asciiTheme="minorHAnsi" w:hAnsiTheme="minorHAnsi" w:cstheme="minorHAnsi"/>
          <w:sz w:val="22"/>
          <w:szCs w:val="22"/>
        </w:rPr>
        <w:t>).</w:t>
      </w:r>
    </w:p>
    <w:p w14:paraId="5EFA8D94" w14:textId="77777777" w:rsidR="00940DE2" w:rsidRPr="001F6C20" w:rsidRDefault="00940DE2" w:rsidP="008D79C3">
      <w:pPr>
        <w:spacing w:line="240" w:lineRule="auto"/>
        <w:ind w:firstLine="567"/>
        <w:jc w:val="both"/>
        <w:rPr>
          <w:rFonts w:asciiTheme="minorHAnsi" w:hAnsiTheme="minorHAnsi" w:cstheme="minorHAnsi"/>
          <w:sz w:val="22"/>
          <w:szCs w:val="22"/>
        </w:rPr>
      </w:pPr>
    </w:p>
    <w:p w14:paraId="4D163D28" w14:textId="77777777" w:rsidR="00940DE2" w:rsidRPr="001F6C20" w:rsidRDefault="00940DE2" w:rsidP="008D79C3">
      <w:pPr>
        <w:spacing w:line="240" w:lineRule="auto"/>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Науковий керівник враховує в звіті подібності: </w:t>
      </w:r>
    </w:p>
    <w:p w14:paraId="693511ED" w14:textId="77777777" w:rsidR="00940DE2" w:rsidRPr="001F6C20" w:rsidRDefault="00940DE2" w:rsidP="008D79C3">
      <w:pPr>
        <w:spacing w:line="240" w:lineRule="auto"/>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1) </w:t>
      </w:r>
      <w:r w:rsidRPr="001F6C20">
        <w:rPr>
          <w:rFonts w:asciiTheme="minorHAnsi" w:hAnsiTheme="minorHAnsi" w:cstheme="minorHAnsi"/>
          <w:b/>
          <w:bCs/>
          <w:sz w:val="22"/>
          <w:szCs w:val="22"/>
          <w:u w:val="single"/>
        </w:rPr>
        <w:t>коефіцієнти подібності</w:t>
      </w:r>
      <w:r w:rsidRPr="001F6C20">
        <w:rPr>
          <w:rFonts w:asciiTheme="minorHAnsi" w:hAnsiTheme="minorHAnsi" w:cstheme="minorHAnsi"/>
          <w:sz w:val="22"/>
          <w:szCs w:val="22"/>
        </w:rPr>
        <w:t xml:space="preserve"> («К1» - </w:t>
      </w:r>
      <w:proofErr w:type="spellStart"/>
      <w:r w:rsidRPr="001F6C20">
        <w:rPr>
          <w:rFonts w:asciiTheme="minorHAnsi" w:hAnsiTheme="minorHAnsi" w:cstheme="minorHAnsi"/>
          <w:sz w:val="22"/>
          <w:szCs w:val="22"/>
        </w:rPr>
        <w:t>співпадіння</w:t>
      </w:r>
      <w:proofErr w:type="spellEnd"/>
      <w:r w:rsidRPr="001F6C20">
        <w:rPr>
          <w:rFonts w:asciiTheme="minorHAnsi" w:hAnsiTheme="minorHAnsi" w:cstheme="minorHAnsi"/>
          <w:sz w:val="22"/>
          <w:szCs w:val="22"/>
        </w:rPr>
        <w:t xml:space="preserve"> 5 слів підряд (кліше), «К2» - </w:t>
      </w:r>
      <w:proofErr w:type="spellStart"/>
      <w:r w:rsidRPr="001F6C20">
        <w:rPr>
          <w:rFonts w:asciiTheme="minorHAnsi" w:hAnsiTheme="minorHAnsi" w:cstheme="minorHAnsi"/>
          <w:sz w:val="22"/>
          <w:szCs w:val="22"/>
        </w:rPr>
        <w:t>співпадіння</w:t>
      </w:r>
      <w:proofErr w:type="spellEnd"/>
      <w:r w:rsidRPr="001F6C20">
        <w:rPr>
          <w:rFonts w:asciiTheme="minorHAnsi" w:hAnsiTheme="minorHAnsi" w:cstheme="minorHAnsi"/>
          <w:sz w:val="22"/>
          <w:szCs w:val="22"/>
        </w:rPr>
        <w:t xml:space="preserve"> 25 однакових слів (потребує аналізу щодо правильності оформлення запозичення)); </w:t>
      </w:r>
    </w:p>
    <w:p w14:paraId="33FDAE9B" w14:textId="77777777" w:rsidR="00940DE2" w:rsidRPr="001F6C20" w:rsidRDefault="00940DE2" w:rsidP="008D79C3">
      <w:pPr>
        <w:spacing w:line="240" w:lineRule="auto"/>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2) </w:t>
      </w:r>
      <w:r w:rsidRPr="001F6C20">
        <w:rPr>
          <w:rFonts w:asciiTheme="minorHAnsi" w:hAnsiTheme="minorHAnsi" w:cstheme="minorHAnsi"/>
          <w:b/>
          <w:sz w:val="22"/>
          <w:szCs w:val="22"/>
        </w:rPr>
        <w:t>маніпуляції з текстом</w:t>
      </w:r>
      <w:r w:rsidRPr="001F6C20">
        <w:rPr>
          <w:rFonts w:asciiTheme="minorHAnsi" w:hAnsiTheme="minorHAnsi" w:cstheme="minorHAnsi"/>
          <w:sz w:val="22"/>
          <w:szCs w:val="22"/>
        </w:rPr>
        <w:t xml:space="preserve"> (чи була заміна символів, чи є наявність «білих знаків», шахрайські махінації з текстом); </w:t>
      </w:r>
    </w:p>
    <w:p w14:paraId="26202D4D" w14:textId="77777777" w:rsidR="00940DE2" w:rsidRPr="001F6C20" w:rsidRDefault="00940DE2" w:rsidP="008D79C3">
      <w:pPr>
        <w:spacing w:line="240" w:lineRule="auto"/>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3) </w:t>
      </w:r>
      <w:r w:rsidRPr="001F6C20">
        <w:rPr>
          <w:rFonts w:asciiTheme="minorHAnsi" w:hAnsiTheme="minorHAnsi" w:cstheme="minorHAnsi"/>
          <w:b/>
          <w:bCs/>
          <w:sz w:val="22"/>
          <w:szCs w:val="22"/>
        </w:rPr>
        <w:t>10 найдовших фраз</w:t>
      </w:r>
      <w:r w:rsidRPr="001F6C20">
        <w:rPr>
          <w:rFonts w:asciiTheme="minorHAnsi" w:hAnsiTheme="minorHAnsi" w:cstheme="minorHAnsi"/>
          <w:sz w:val="22"/>
          <w:szCs w:val="22"/>
        </w:rPr>
        <w:t xml:space="preserve"> (топ-10 фраз із посиланням на сайти, звідки </w:t>
      </w:r>
      <w:proofErr w:type="spellStart"/>
      <w:r w:rsidRPr="001F6C20">
        <w:rPr>
          <w:rFonts w:asciiTheme="minorHAnsi" w:hAnsiTheme="minorHAnsi" w:cstheme="minorHAnsi"/>
          <w:sz w:val="22"/>
          <w:szCs w:val="22"/>
        </w:rPr>
        <w:t>запозичено</w:t>
      </w:r>
      <w:proofErr w:type="spellEnd"/>
      <w:r w:rsidRPr="001F6C20">
        <w:rPr>
          <w:rFonts w:asciiTheme="minorHAnsi" w:hAnsiTheme="minorHAnsi" w:cstheme="minorHAnsi"/>
          <w:sz w:val="22"/>
          <w:szCs w:val="22"/>
        </w:rPr>
        <w:t xml:space="preserve"> текст, наприклад – електронні бібліотеки, сховища з рефератами тощо).</w:t>
      </w:r>
    </w:p>
    <w:p w14:paraId="3B76B745" w14:textId="77777777" w:rsidR="00940DE2" w:rsidRPr="001F6C20" w:rsidRDefault="00940DE2" w:rsidP="008D79C3">
      <w:pPr>
        <w:spacing w:line="240" w:lineRule="auto"/>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Даний звіт подібності дозволяє науковому керівнику виявити: </w:t>
      </w:r>
    </w:p>
    <w:p w14:paraId="546192CE" w14:textId="77777777" w:rsidR="00940DE2" w:rsidRPr="001F6C20" w:rsidRDefault="00940DE2" w:rsidP="008D79C3">
      <w:pPr>
        <w:spacing w:line="240" w:lineRule="auto"/>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1) </w:t>
      </w:r>
      <w:r w:rsidRPr="001F6C20">
        <w:rPr>
          <w:rFonts w:asciiTheme="minorHAnsi" w:hAnsiTheme="minorHAnsi" w:cstheme="minorHAnsi"/>
          <w:b/>
          <w:bCs/>
          <w:sz w:val="22"/>
          <w:szCs w:val="22"/>
        </w:rPr>
        <w:t>академічний плагіат</w:t>
      </w:r>
      <w:r w:rsidRPr="001F6C20">
        <w:rPr>
          <w:rFonts w:asciiTheme="minorHAnsi" w:hAnsiTheme="minorHAnsi" w:cstheme="minorHAnsi"/>
          <w:sz w:val="22"/>
          <w:szCs w:val="22"/>
        </w:rPr>
        <w:t xml:space="preserve"> (текстовий збіг без посилань на автора, джерело розміщення тощо), </w:t>
      </w:r>
    </w:p>
    <w:p w14:paraId="3E49C047" w14:textId="77777777" w:rsidR="00940DE2" w:rsidRPr="001F6C20" w:rsidRDefault="00940DE2" w:rsidP="008D79C3">
      <w:pPr>
        <w:spacing w:line="240" w:lineRule="auto"/>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2) </w:t>
      </w:r>
      <w:r w:rsidRPr="001F6C20">
        <w:rPr>
          <w:rFonts w:asciiTheme="minorHAnsi" w:hAnsiTheme="minorHAnsi" w:cstheme="minorHAnsi"/>
          <w:b/>
          <w:sz w:val="22"/>
          <w:szCs w:val="22"/>
        </w:rPr>
        <w:t>неакадемічний плагіат</w:t>
      </w:r>
      <w:r w:rsidRPr="001F6C20">
        <w:rPr>
          <w:rFonts w:asciiTheme="minorHAnsi" w:hAnsiTheme="minorHAnsi" w:cstheme="minorHAnsi"/>
          <w:sz w:val="22"/>
          <w:szCs w:val="22"/>
        </w:rPr>
        <w:t xml:space="preserve"> (коректне цитування, загальновідома інформація, посилання на першоджерела).</w:t>
      </w:r>
    </w:p>
    <w:p w14:paraId="2E623CA9" w14:textId="77777777" w:rsidR="00940DE2" w:rsidRPr="001F6C20" w:rsidRDefault="00940DE2" w:rsidP="008D79C3">
      <w:pPr>
        <w:spacing w:line="240" w:lineRule="auto"/>
        <w:ind w:firstLine="567"/>
        <w:jc w:val="both"/>
        <w:rPr>
          <w:rFonts w:asciiTheme="minorHAnsi" w:hAnsiTheme="minorHAnsi" w:cstheme="minorHAnsi"/>
          <w:sz w:val="22"/>
          <w:szCs w:val="22"/>
          <w:highlight w:val="yellow"/>
        </w:rPr>
      </w:pPr>
    </w:p>
    <w:p w14:paraId="09BDE335" w14:textId="3CA13B82" w:rsidR="00940DE2" w:rsidRPr="001F6C20" w:rsidRDefault="00940DE2" w:rsidP="008D79C3">
      <w:pPr>
        <w:spacing w:line="240" w:lineRule="auto"/>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Також необхідно відстежувати і </w:t>
      </w:r>
      <w:proofErr w:type="spellStart"/>
      <w:r w:rsidRPr="001F6C20">
        <w:rPr>
          <w:rFonts w:asciiTheme="minorHAnsi" w:hAnsiTheme="minorHAnsi" w:cstheme="minorHAnsi"/>
          <w:sz w:val="22"/>
          <w:szCs w:val="22"/>
        </w:rPr>
        <w:t>присікати</w:t>
      </w:r>
      <w:proofErr w:type="spellEnd"/>
      <w:r w:rsidRPr="001F6C20">
        <w:rPr>
          <w:rFonts w:asciiTheme="minorHAnsi" w:hAnsiTheme="minorHAnsi" w:cstheme="minorHAnsi"/>
          <w:sz w:val="22"/>
          <w:szCs w:val="22"/>
        </w:rPr>
        <w:t xml:space="preserve"> </w:t>
      </w:r>
      <w:proofErr w:type="spellStart"/>
      <w:r w:rsidRPr="001F6C20">
        <w:rPr>
          <w:rFonts w:asciiTheme="minorHAnsi" w:hAnsiTheme="minorHAnsi" w:cstheme="minorHAnsi"/>
          <w:b/>
          <w:bCs/>
          <w:sz w:val="22"/>
          <w:szCs w:val="22"/>
        </w:rPr>
        <w:t>самоплагіат</w:t>
      </w:r>
      <w:proofErr w:type="spellEnd"/>
      <w:r w:rsidRPr="001F6C20">
        <w:rPr>
          <w:rFonts w:asciiTheme="minorHAnsi" w:hAnsiTheme="minorHAnsi" w:cstheme="minorHAnsi"/>
          <w:sz w:val="22"/>
          <w:szCs w:val="22"/>
        </w:rPr>
        <w:t>, коли здобувачі освітніх послуг можуть подавати одну й ту ж роботу декілька разів під іншими прізвищами і назвами. Тоді їм слід пояснити (хоча вони й самі це розуміють), що робота має бути не лише самостійною, а й відповідати змістові курсу.</w:t>
      </w:r>
    </w:p>
    <w:p w14:paraId="6BBD8465" w14:textId="77777777" w:rsidR="00940DE2" w:rsidRPr="001F6C20" w:rsidRDefault="00940DE2" w:rsidP="008D79C3">
      <w:pPr>
        <w:autoSpaceDE w:val="0"/>
        <w:spacing w:line="240" w:lineRule="auto"/>
        <w:ind w:firstLine="567"/>
        <w:jc w:val="both"/>
        <w:rPr>
          <w:rFonts w:asciiTheme="minorHAnsi" w:hAnsiTheme="minorHAnsi" w:cstheme="minorHAnsi"/>
          <w:b/>
          <w:bCs/>
          <w:sz w:val="22"/>
          <w:szCs w:val="22"/>
          <w:u w:val="single"/>
        </w:rPr>
      </w:pPr>
      <w:r w:rsidRPr="001F6C20">
        <w:rPr>
          <w:rFonts w:asciiTheme="minorHAnsi" w:hAnsiTheme="minorHAnsi" w:cstheme="minorHAnsi"/>
          <w:b/>
          <w:bCs/>
          <w:sz w:val="22"/>
          <w:szCs w:val="22"/>
          <w:u w:val="single"/>
        </w:rPr>
        <w:t xml:space="preserve">Подання курсової роботи науковому керівнику на рецензування </w:t>
      </w:r>
    </w:p>
    <w:p w14:paraId="608D0FD9" w14:textId="77777777" w:rsidR="00940DE2" w:rsidRPr="001F6C20" w:rsidRDefault="00940DE2" w:rsidP="008D79C3">
      <w:pPr>
        <w:autoSpaceDE w:val="0"/>
        <w:spacing w:line="240" w:lineRule="auto"/>
        <w:ind w:firstLine="567"/>
        <w:jc w:val="both"/>
        <w:rPr>
          <w:rFonts w:asciiTheme="minorHAnsi" w:hAnsiTheme="minorHAnsi" w:cstheme="minorHAnsi"/>
          <w:sz w:val="22"/>
          <w:szCs w:val="22"/>
        </w:rPr>
      </w:pPr>
      <w:r w:rsidRPr="001F6C20">
        <w:rPr>
          <w:rFonts w:asciiTheme="minorHAnsi" w:hAnsiTheme="minorHAnsi" w:cstheme="minorHAnsi"/>
          <w:sz w:val="22"/>
          <w:szCs w:val="22"/>
        </w:rPr>
        <w:t>Не пізніше ніж за місяць до захисту здобувач освітніх послуг подає курсову роботу науковому керівнику, який рецензує її та оцінює за 100-бальною системою.</w:t>
      </w:r>
    </w:p>
    <w:p w14:paraId="1EA5ED19" w14:textId="77777777" w:rsidR="00940DE2" w:rsidRPr="001F6C20" w:rsidRDefault="00940DE2" w:rsidP="008D79C3">
      <w:pPr>
        <w:autoSpaceDE w:val="0"/>
        <w:spacing w:line="240" w:lineRule="auto"/>
        <w:ind w:firstLine="567"/>
        <w:jc w:val="both"/>
        <w:rPr>
          <w:rFonts w:asciiTheme="minorHAnsi" w:hAnsiTheme="minorHAnsi" w:cstheme="minorHAnsi"/>
          <w:sz w:val="22"/>
          <w:szCs w:val="22"/>
        </w:rPr>
      </w:pPr>
      <w:r w:rsidRPr="001F6C20">
        <w:rPr>
          <w:rFonts w:asciiTheme="minorHAnsi" w:hAnsiTheme="minorHAnsi" w:cstheme="minorHAnsi"/>
          <w:sz w:val="22"/>
          <w:szCs w:val="22"/>
        </w:rPr>
        <w:t>У рецензії науковий керівник дає її стислу характеристику, оцінює теоретичний рівень, глибину проведених досліджень, доцільність і обґрунтованість запропонованих рекомендацій, зазначає переваги та недоліки, якість і відповідність оформлення методичним вказівкам.</w:t>
      </w:r>
    </w:p>
    <w:p w14:paraId="5E8595D2" w14:textId="77777777" w:rsidR="00940DE2" w:rsidRPr="001F6C20" w:rsidRDefault="00940DE2" w:rsidP="008D79C3">
      <w:pPr>
        <w:autoSpaceDE w:val="0"/>
        <w:spacing w:line="240" w:lineRule="auto"/>
        <w:ind w:firstLine="567"/>
        <w:jc w:val="both"/>
        <w:rPr>
          <w:rFonts w:asciiTheme="minorHAnsi" w:hAnsiTheme="minorHAnsi" w:cstheme="minorHAnsi"/>
          <w:b/>
          <w:bCs/>
          <w:sz w:val="22"/>
          <w:szCs w:val="22"/>
          <w:u w:val="single"/>
        </w:rPr>
      </w:pPr>
    </w:p>
    <w:p w14:paraId="2BA72818" w14:textId="77777777" w:rsidR="00940DE2" w:rsidRPr="001F6C20" w:rsidRDefault="00940DE2" w:rsidP="008D79C3">
      <w:pPr>
        <w:autoSpaceDE w:val="0"/>
        <w:spacing w:line="240" w:lineRule="auto"/>
        <w:ind w:firstLine="567"/>
        <w:jc w:val="both"/>
        <w:rPr>
          <w:rFonts w:asciiTheme="minorHAnsi" w:hAnsiTheme="minorHAnsi" w:cstheme="minorHAnsi"/>
          <w:sz w:val="22"/>
          <w:szCs w:val="22"/>
        </w:rPr>
      </w:pPr>
      <w:r w:rsidRPr="001F6C20">
        <w:rPr>
          <w:rFonts w:asciiTheme="minorHAnsi" w:hAnsiTheme="minorHAnsi" w:cstheme="minorHAnsi"/>
          <w:sz w:val="22"/>
          <w:szCs w:val="22"/>
        </w:rPr>
        <w:t>У разі негативної оцінки курсова робота повертається здобувачеві освітніх послуг, який повинен доопрацювати її з урахуванням зауважень і лише після цього доопрацьований варіант подати науковому керівнику для повторної перевірки.</w:t>
      </w:r>
    </w:p>
    <w:p w14:paraId="46B9FCE1" w14:textId="77777777" w:rsidR="00940DE2" w:rsidRPr="001F6C20" w:rsidRDefault="00940DE2" w:rsidP="008D79C3">
      <w:pPr>
        <w:autoSpaceDE w:val="0"/>
        <w:spacing w:line="240" w:lineRule="auto"/>
        <w:ind w:firstLine="567"/>
        <w:jc w:val="both"/>
        <w:rPr>
          <w:rFonts w:asciiTheme="minorHAnsi" w:hAnsiTheme="minorHAnsi" w:cstheme="minorHAnsi"/>
          <w:sz w:val="22"/>
          <w:szCs w:val="22"/>
        </w:rPr>
      </w:pPr>
      <w:r w:rsidRPr="001F6C20">
        <w:rPr>
          <w:rFonts w:asciiTheme="minorHAnsi" w:hAnsiTheme="minorHAnsi" w:cstheme="minorHAnsi"/>
          <w:sz w:val="22"/>
          <w:szCs w:val="22"/>
        </w:rPr>
        <w:t>Якщо попередня оцінка позитивна, студент допускається та готується до захисту курсової роботи.</w:t>
      </w:r>
    </w:p>
    <w:p w14:paraId="68272D9C" w14:textId="77777777" w:rsidR="00940DE2" w:rsidRPr="001F6C20" w:rsidRDefault="00940DE2" w:rsidP="008D79C3">
      <w:pPr>
        <w:autoSpaceDE w:val="0"/>
        <w:spacing w:line="240" w:lineRule="auto"/>
        <w:ind w:firstLine="567"/>
        <w:jc w:val="both"/>
        <w:rPr>
          <w:rFonts w:asciiTheme="minorHAnsi" w:hAnsiTheme="minorHAnsi" w:cstheme="minorHAnsi"/>
          <w:b/>
          <w:bCs/>
          <w:sz w:val="22"/>
          <w:szCs w:val="22"/>
        </w:rPr>
      </w:pPr>
    </w:p>
    <w:p w14:paraId="420DACC3" w14:textId="6B190D81" w:rsidR="00940DE2" w:rsidRPr="001F6C20" w:rsidRDefault="00940DE2" w:rsidP="008D79C3">
      <w:pPr>
        <w:autoSpaceDE w:val="0"/>
        <w:spacing w:line="240" w:lineRule="auto"/>
        <w:ind w:firstLine="567"/>
        <w:jc w:val="both"/>
        <w:rPr>
          <w:rFonts w:asciiTheme="minorHAnsi" w:hAnsiTheme="minorHAnsi" w:cstheme="minorHAnsi"/>
          <w:b/>
          <w:bCs/>
          <w:sz w:val="22"/>
          <w:szCs w:val="22"/>
          <w:u w:val="single"/>
        </w:rPr>
      </w:pPr>
      <w:r w:rsidRPr="001F6C20">
        <w:rPr>
          <w:rFonts w:asciiTheme="minorHAnsi" w:hAnsiTheme="minorHAnsi" w:cstheme="minorHAnsi"/>
          <w:b/>
          <w:bCs/>
          <w:sz w:val="22"/>
          <w:szCs w:val="22"/>
          <w:u w:val="single"/>
        </w:rPr>
        <w:t>Наукове керівництво</w:t>
      </w:r>
    </w:p>
    <w:p w14:paraId="21A98EAE" w14:textId="77777777" w:rsidR="00940DE2" w:rsidRPr="001F6C20" w:rsidRDefault="00940DE2" w:rsidP="008D79C3">
      <w:pPr>
        <w:autoSpaceDE w:val="0"/>
        <w:spacing w:line="240" w:lineRule="auto"/>
        <w:ind w:firstLine="567"/>
        <w:jc w:val="both"/>
        <w:rPr>
          <w:rFonts w:asciiTheme="minorHAnsi" w:hAnsiTheme="minorHAnsi" w:cstheme="minorHAnsi"/>
          <w:sz w:val="22"/>
          <w:szCs w:val="22"/>
        </w:rPr>
      </w:pPr>
      <w:r w:rsidRPr="001F6C20">
        <w:rPr>
          <w:rFonts w:asciiTheme="minorHAnsi" w:hAnsiTheme="minorHAnsi" w:cstheme="minorHAnsi"/>
          <w:sz w:val="22"/>
          <w:szCs w:val="22"/>
        </w:rPr>
        <w:t>Для керівництва курсовою роботою здобувача освітніх послуг  призначається науковий керівник із числа професорів, доцентів, викладачів кафедри. Науковий керівник допомагає студенту:</w:t>
      </w:r>
    </w:p>
    <w:p w14:paraId="00D37AE3" w14:textId="77777777" w:rsidR="00940DE2" w:rsidRPr="001F6C20" w:rsidRDefault="00940DE2" w:rsidP="008D79C3">
      <w:pPr>
        <w:numPr>
          <w:ilvl w:val="0"/>
          <w:numId w:val="19"/>
        </w:numPr>
        <w:autoSpaceDE w:val="0"/>
        <w:spacing w:line="240" w:lineRule="auto"/>
        <w:ind w:left="0" w:firstLine="567"/>
        <w:jc w:val="both"/>
        <w:rPr>
          <w:rFonts w:asciiTheme="minorHAnsi" w:hAnsiTheme="minorHAnsi" w:cstheme="minorHAnsi"/>
          <w:sz w:val="22"/>
          <w:szCs w:val="22"/>
        </w:rPr>
      </w:pPr>
      <w:r w:rsidRPr="001F6C20">
        <w:rPr>
          <w:rFonts w:asciiTheme="minorHAnsi" w:hAnsiTheme="minorHAnsi" w:cstheme="minorHAnsi"/>
          <w:sz w:val="22"/>
          <w:szCs w:val="22"/>
        </w:rPr>
        <w:t>визначити шляхи проведення дослідження;</w:t>
      </w:r>
    </w:p>
    <w:p w14:paraId="4C1E097E" w14:textId="77777777" w:rsidR="00940DE2" w:rsidRPr="001F6C20" w:rsidRDefault="00940DE2" w:rsidP="008D79C3">
      <w:pPr>
        <w:numPr>
          <w:ilvl w:val="0"/>
          <w:numId w:val="19"/>
        </w:numPr>
        <w:autoSpaceDE w:val="0"/>
        <w:spacing w:line="240" w:lineRule="auto"/>
        <w:ind w:left="0" w:firstLine="567"/>
        <w:jc w:val="both"/>
        <w:rPr>
          <w:rFonts w:asciiTheme="minorHAnsi" w:hAnsiTheme="minorHAnsi" w:cstheme="minorHAnsi"/>
          <w:sz w:val="22"/>
          <w:szCs w:val="22"/>
        </w:rPr>
      </w:pPr>
      <w:r w:rsidRPr="001F6C20">
        <w:rPr>
          <w:rFonts w:asciiTheme="minorHAnsi" w:hAnsiTheme="minorHAnsi" w:cstheme="minorHAnsi"/>
          <w:sz w:val="22"/>
          <w:szCs w:val="22"/>
        </w:rPr>
        <w:t>скласти план наукової роботи і графік виконання дослідження;</w:t>
      </w:r>
    </w:p>
    <w:p w14:paraId="375EF500" w14:textId="77777777" w:rsidR="00940DE2" w:rsidRPr="001F6C20" w:rsidRDefault="00940DE2" w:rsidP="008D79C3">
      <w:pPr>
        <w:numPr>
          <w:ilvl w:val="0"/>
          <w:numId w:val="19"/>
        </w:numPr>
        <w:autoSpaceDE w:val="0"/>
        <w:spacing w:line="240" w:lineRule="auto"/>
        <w:ind w:left="0" w:firstLine="567"/>
        <w:jc w:val="both"/>
        <w:rPr>
          <w:rFonts w:asciiTheme="minorHAnsi" w:hAnsiTheme="minorHAnsi" w:cstheme="minorHAnsi"/>
          <w:sz w:val="22"/>
          <w:szCs w:val="22"/>
        </w:rPr>
      </w:pPr>
      <w:r w:rsidRPr="001F6C20">
        <w:rPr>
          <w:rFonts w:asciiTheme="minorHAnsi" w:hAnsiTheme="minorHAnsi" w:cstheme="minorHAnsi"/>
          <w:sz w:val="22"/>
          <w:szCs w:val="22"/>
        </w:rPr>
        <w:t>оформити роботу відповідно до вимог щодо наукових досліджень.</w:t>
      </w:r>
    </w:p>
    <w:p w14:paraId="50E9D837" w14:textId="77777777" w:rsidR="00940DE2" w:rsidRPr="001F6C20" w:rsidRDefault="00940DE2" w:rsidP="008D79C3">
      <w:pPr>
        <w:autoSpaceDE w:val="0"/>
        <w:spacing w:line="240" w:lineRule="auto"/>
        <w:ind w:firstLine="567"/>
        <w:jc w:val="both"/>
        <w:rPr>
          <w:rFonts w:asciiTheme="minorHAnsi" w:hAnsiTheme="minorHAnsi" w:cstheme="minorHAnsi"/>
          <w:sz w:val="22"/>
          <w:szCs w:val="22"/>
        </w:rPr>
      </w:pPr>
      <w:r w:rsidRPr="001F6C20">
        <w:rPr>
          <w:rFonts w:asciiTheme="minorHAnsi" w:hAnsiTheme="minorHAnsi" w:cstheme="minorHAnsi"/>
          <w:sz w:val="22"/>
          <w:szCs w:val="22"/>
        </w:rPr>
        <w:t>Науковий керівник здійснює контроль за дотриманням графіка підготовки та написання студентом курсової роботи. Здобувачеві освітніх послуг  надається можливість запропонувати свою тему курсової роботи відповідно до спеціалізації.</w:t>
      </w:r>
    </w:p>
    <w:p w14:paraId="1074CBDD" w14:textId="77777777" w:rsidR="00940DE2" w:rsidRPr="001F6C20" w:rsidRDefault="00940DE2" w:rsidP="001F6C20">
      <w:pPr>
        <w:ind w:firstLine="567"/>
        <w:jc w:val="both"/>
        <w:rPr>
          <w:rFonts w:asciiTheme="minorHAnsi" w:hAnsiTheme="minorHAnsi" w:cstheme="minorHAnsi"/>
          <w:sz w:val="22"/>
          <w:szCs w:val="22"/>
        </w:rPr>
      </w:pPr>
    </w:p>
    <w:p w14:paraId="7913F13A" w14:textId="77777777" w:rsidR="00940DE2" w:rsidRPr="001F6C20" w:rsidRDefault="00940DE2" w:rsidP="001F6C20">
      <w:pPr>
        <w:pStyle w:val="12"/>
        <w:widowControl w:val="0"/>
        <w:ind w:firstLine="567"/>
        <w:rPr>
          <w:rFonts w:asciiTheme="minorHAnsi" w:hAnsiTheme="minorHAnsi" w:cstheme="minorHAnsi"/>
          <w:b/>
          <w:sz w:val="22"/>
          <w:szCs w:val="22"/>
          <w:u w:val="single"/>
        </w:rPr>
      </w:pPr>
      <w:r w:rsidRPr="001F6C20">
        <w:rPr>
          <w:rFonts w:asciiTheme="minorHAnsi" w:hAnsiTheme="minorHAnsi" w:cstheme="minorHAnsi"/>
          <w:b/>
          <w:sz w:val="22"/>
          <w:szCs w:val="22"/>
          <w:u w:val="single"/>
        </w:rPr>
        <w:t>Строки подання та захисту роботи</w:t>
      </w:r>
    </w:p>
    <w:p w14:paraId="0D1A48C4" w14:textId="77777777" w:rsidR="00940DE2" w:rsidRPr="001F6C20" w:rsidRDefault="00940DE2" w:rsidP="001F6C20">
      <w:pPr>
        <w:pStyle w:val="12"/>
        <w:widowControl w:val="0"/>
        <w:ind w:firstLine="567"/>
        <w:jc w:val="both"/>
        <w:rPr>
          <w:rFonts w:asciiTheme="minorHAnsi" w:hAnsiTheme="minorHAnsi" w:cstheme="minorHAnsi"/>
          <w:sz w:val="22"/>
          <w:szCs w:val="22"/>
        </w:rPr>
      </w:pPr>
      <w:r w:rsidRPr="001F6C20">
        <w:rPr>
          <w:rFonts w:asciiTheme="minorHAnsi" w:hAnsiTheme="minorHAnsi" w:cstheme="minorHAnsi"/>
          <w:sz w:val="22"/>
          <w:szCs w:val="22"/>
        </w:rPr>
        <w:t>Курсова робота подається здобувачами освітніх послуг не пізніше як за місяць до захисту курсової роботи.</w:t>
      </w:r>
    </w:p>
    <w:p w14:paraId="54BCE052" w14:textId="700B693E" w:rsidR="00940DE2" w:rsidRPr="001F6C20" w:rsidRDefault="00940DE2" w:rsidP="001F6C20">
      <w:pPr>
        <w:pStyle w:val="12"/>
        <w:widowControl w:val="0"/>
        <w:ind w:firstLine="567"/>
        <w:jc w:val="both"/>
        <w:rPr>
          <w:rFonts w:asciiTheme="minorHAnsi" w:hAnsiTheme="minorHAnsi" w:cstheme="minorHAnsi"/>
          <w:sz w:val="22"/>
          <w:szCs w:val="22"/>
        </w:rPr>
      </w:pPr>
      <w:r w:rsidRPr="001F6C20">
        <w:rPr>
          <w:rFonts w:asciiTheme="minorHAnsi" w:hAnsiTheme="minorHAnsi" w:cstheme="minorHAnsi"/>
          <w:sz w:val="22"/>
          <w:szCs w:val="22"/>
        </w:rPr>
        <w:t>Курсова робота, що надійшла на кафедру, реєструється та передається на рецензування науковому керівникові, а в окремих випадках — іншому викладачеві (за узгодженням з завідувачем кафедри). Він знайомиться з роботою, визначає її науковий рівень, дотримання вимог до оформлення, дає письмову рецензію на курсову роботу та допускає її до захисту або повертає для доопрацювання та усунення недоліків.</w:t>
      </w:r>
    </w:p>
    <w:p w14:paraId="5931CC05" w14:textId="34A3E805" w:rsidR="00940DE2" w:rsidRPr="001F6C20" w:rsidRDefault="00940DE2" w:rsidP="001F6C20">
      <w:pPr>
        <w:ind w:firstLine="567"/>
        <w:jc w:val="both"/>
        <w:rPr>
          <w:rFonts w:asciiTheme="minorHAnsi" w:hAnsiTheme="minorHAnsi" w:cstheme="minorHAnsi"/>
          <w:sz w:val="22"/>
          <w:szCs w:val="22"/>
        </w:rPr>
      </w:pPr>
      <w:r w:rsidRPr="001F6C20">
        <w:rPr>
          <w:rFonts w:asciiTheme="minorHAnsi" w:hAnsiTheme="minorHAnsi" w:cstheme="minorHAnsi"/>
          <w:sz w:val="22"/>
          <w:szCs w:val="22"/>
        </w:rPr>
        <w:t>Захист курсової роботи здійснюється студентами відповідно до розкладу. Напередодні захисту відрецензована курсова робота видається студентові для підготовки їх до захисту.</w:t>
      </w:r>
    </w:p>
    <w:p w14:paraId="666CBC8C" w14:textId="77777777" w:rsidR="00940DE2" w:rsidRPr="001F6C20" w:rsidRDefault="00940DE2" w:rsidP="001F6C20">
      <w:pPr>
        <w:pStyle w:val="12"/>
        <w:widowControl w:val="0"/>
        <w:ind w:firstLine="567"/>
        <w:jc w:val="both"/>
        <w:rPr>
          <w:rFonts w:asciiTheme="minorHAnsi" w:hAnsiTheme="minorHAnsi" w:cstheme="minorHAnsi"/>
          <w:sz w:val="22"/>
          <w:szCs w:val="22"/>
        </w:rPr>
      </w:pPr>
      <w:r w:rsidRPr="001F6C20">
        <w:rPr>
          <w:rFonts w:asciiTheme="minorHAnsi" w:hAnsiTheme="minorHAnsi" w:cstheme="minorHAnsi"/>
          <w:sz w:val="22"/>
          <w:szCs w:val="22"/>
        </w:rPr>
        <w:t>Прийом захисту курсової роботи здійснюється комісією у складі, що визначений завідувачем кафедри. Процедура захисту курсової роботи полягає у наступному: попередньо ознайомившись з письмовою рецензією на роботу, автор дає усні пояснення по суті критичних зауважень рецензента, відповідає на запитання членів комісії, обґрунтовує свої висновки додатковими аргументами.</w:t>
      </w:r>
    </w:p>
    <w:p w14:paraId="748A33CD" w14:textId="77777777" w:rsidR="00940DE2" w:rsidRPr="001F6C20" w:rsidRDefault="00940DE2" w:rsidP="001F6C20">
      <w:pPr>
        <w:pStyle w:val="12"/>
        <w:widowControl w:val="0"/>
        <w:tabs>
          <w:tab w:val="left" w:pos="900"/>
        </w:tabs>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Під час оцінювання курсової роботи враховується як її зміст, так і результати захисту. </w:t>
      </w:r>
    </w:p>
    <w:p w14:paraId="74F243B8" w14:textId="77777777" w:rsidR="00940DE2" w:rsidRPr="001F6C20" w:rsidRDefault="00940DE2" w:rsidP="001F6C20">
      <w:pPr>
        <w:pStyle w:val="12"/>
        <w:widowControl w:val="0"/>
        <w:ind w:firstLine="567"/>
        <w:jc w:val="both"/>
        <w:rPr>
          <w:rFonts w:asciiTheme="minorHAnsi" w:hAnsiTheme="minorHAnsi" w:cstheme="minorHAnsi"/>
          <w:sz w:val="22"/>
          <w:szCs w:val="22"/>
        </w:rPr>
      </w:pPr>
      <w:r w:rsidRPr="001F6C20">
        <w:rPr>
          <w:rFonts w:asciiTheme="minorHAnsi" w:hAnsiTheme="minorHAnsi" w:cstheme="minorHAnsi"/>
          <w:sz w:val="22"/>
          <w:szCs w:val="22"/>
        </w:rPr>
        <w:t>Захищені курсові роботи здобувачам освітніх послуг не повертаються, а зберігаються на кафедрі та в архіві університетської бібліотеки (але не розміщуються у відкритому доступі). Якщо курсова робота є продовженням вже розроблюваної автором теми, або ця тема продовжує розроблятись ним далі, то йому тимчасово може бути видана захищена курсова робота з дозволу наукового керівника, з подальшим поверненням її на кафедру або факультет.</w:t>
      </w:r>
    </w:p>
    <w:p w14:paraId="0D1CDA9D" w14:textId="77777777" w:rsidR="00940DE2" w:rsidRPr="001F6C20" w:rsidRDefault="00940DE2" w:rsidP="001F6C20">
      <w:pPr>
        <w:pStyle w:val="12"/>
        <w:widowControl w:val="0"/>
        <w:ind w:firstLine="567"/>
        <w:jc w:val="both"/>
        <w:rPr>
          <w:rFonts w:asciiTheme="minorHAnsi" w:hAnsiTheme="minorHAnsi" w:cstheme="minorHAnsi"/>
          <w:sz w:val="22"/>
          <w:szCs w:val="22"/>
        </w:rPr>
      </w:pPr>
      <w:r w:rsidRPr="001F6C20">
        <w:rPr>
          <w:rFonts w:asciiTheme="minorHAnsi" w:hAnsiTheme="minorHAnsi" w:cstheme="minorHAnsi"/>
          <w:sz w:val="22"/>
          <w:szCs w:val="22"/>
        </w:rPr>
        <w:t>Здобувачі освітніх послуг, які не подали курсові роботи чи не з’явились на їх захист у призначений термін, або отримали на захисті незадовільну оцінку, вважаються такими, що не виконали навчального плану.</w:t>
      </w:r>
    </w:p>
    <w:p w14:paraId="26FB7AC0" w14:textId="77777777" w:rsidR="00940DE2" w:rsidRPr="001F6C20" w:rsidRDefault="00940DE2" w:rsidP="001F6C20">
      <w:pPr>
        <w:pStyle w:val="12"/>
        <w:widowControl w:val="0"/>
        <w:suppressLineNumbers/>
        <w:ind w:firstLine="567"/>
        <w:jc w:val="both"/>
        <w:rPr>
          <w:rFonts w:asciiTheme="minorHAnsi" w:hAnsiTheme="minorHAnsi" w:cstheme="minorHAnsi"/>
          <w:sz w:val="22"/>
          <w:szCs w:val="22"/>
        </w:rPr>
      </w:pPr>
      <w:r w:rsidRPr="001F6C20">
        <w:rPr>
          <w:rFonts w:asciiTheme="minorHAnsi" w:hAnsiTheme="minorHAnsi" w:cstheme="minorHAnsi"/>
          <w:sz w:val="22"/>
          <w:szCs w:val="22"/>
        </w:rPr>
        <w:t>Консультації з усіх інших питань, пов’язаних з виконанням курсової роботи, студенти можуть отримати безпосередньо у наукового керівника.</w:t>
      </w:r>
    </w:p>
    <w:p w14:paraId="322A304B" w14:textId="77777777" w:rsidR="00DD27BD" w:rsidRPr="00DD27BD" w:rsidRDefault="00DD27BD" w:rsidP="00DD27BD"/>
    <w:p w14:paraId="31DF2FE9" w14:textId="36D9E265" w:rsidR="004A6336" w:rsidRPr="004472C0" w:rsidRDefault="004A6336" w:rsidP="004A6336">
      <w:pPr>
        <w:pStyle w:val="1"/>
        <w:spacing w:line="240" w:lineRule="auto"/>
      </w:pPr>
      <w:r w:rsidRPr="004472C0">
        <w:t xml:space="preserve">Види контролю та </w:t>
      </w:r>
      <w:r w:rsidR="00B40317">
        <w:t xml:space="preserve">рейтингова система </w:t>
      </w:r>
      <w:r w:rsidRPr="004472C0">
        <w:t>оцін</w:t>
      </w:r>
      <w:r w:rsidR="00B40317">
        <w:t xml:space="preserve">ювання </w:t>
      </w:r>
      <w:r w:rsidRPr="004472C0">
        <w:t>результатів навчання</w:t>
      </w:r>
      <w:r w:rsidR="00B40317">
        <w:t xml:space="preserve"> (РСО)</w:t>
      </w:r>
    </w:p>
    <w:p w14:paraId="4BF6B379" w14:textId="77777777" w:rsidR="00DD27BD" w:rsidRPr="001F6C20" w:rsidRDefault="00DD27BD" w:rsidP="001F6C20">
      <w:pPr>
        <w:pStyle w:val="WW-1"/>
        <w:widowControl w:val="0"/>
        <w:ind w:firstLine="567"/>
        <w:jc w:val="both"/>
        <w:rPr>
          <w:rFonts w:asciiTheme="minorHAnsi" w:hAnsiTheme="minorHAnsi" w:cstheme="minorHAnsi"/>
          <w:sz w:val="22"/>
          <w:szCs w:val="22"/>
        </w:rPr>
      </w:pPr>
      <w:r w:rsidRPr="001F6C20">
        <w:rPr>
          <w:rFonts w:asciiTheme="minorHAnsi" w:hAnsiTheme="minorHAnsi" w:cstheme="minorHAnsi"/>
          <w:b/>
          <w:bCs/>
          <w:sz w:val="22"/>
          <w:szCs w:val="22"/>
          <w:u w:val="single"/>
        </w:rPr>
        <w:t>Критеріями оцінювання</w:t>
      </w:r>
      <w:r w:rsidRPr="001F6C20">
        <w:rPr>
          <w:rFonts w:asciiTheme="minorHAnsi" w:hAnsiTheme="minorHAnsi" w:cstheme="minorHAnsi"/>
          <w:sz w:val="22"/>
          <w:szCs w:val="22"/>
        </w:rPr>
        <w:t xml:space="preserve"> курсової роботи є:</w:t>
      </w:r>
    </w:p>
    <w:p w14:paraId="524FF4C9" w14:textId="77777777" w:rsidR="00DD27BD" w:rsidRPr="001F6C20" w:rsidRDefault="00DD27BD" w:rsidP="001F6C20">
      <w:pPr>
        <w:pStyle w:val="WW-1"/>
        <w:widowControl w:val="0"/>
        <w:ind w:firstLine="567"/>
        <w:jc w:val="both"/>
        <w:rPr>
          <w:rFonts w:asciiTheme="minorHAnsi" w:hAnsiTheme="minorHAnsi" w:cstheme="minorHAnsi"/>
          <w:sz w:val="22"/>
          <w:szCs w:val="22"/>
        </w:rPr>
      </w:pPr>
      <w:r w:rsidRPr="001F6C20">
        <w:rPr>
          <w:rFonts w:asciiTheme="minorHAnsi" w:hAnsiTheme="minorHAnsi" w:cstheme="minorHAnsi"/>
          <w:sz w:val="22"/>
          <w:szCs w:val="22"/>
        </w:rPr>
        <w:t>1) ступінь розробки теми;</w:t>
      </w:r>
    </w:p>
    <w:p w14:paraId="606E95F7" w14:textId="77777777" w:rsidR="00DD27BD" w:rsidRPr="001F6C20" w:rsidRDefault="00DD27BD" w:rsidP="001F6C20">
      <w:pPr>
        <w:pStyle w:val="WW-1"/>
        <w:widowControl w:val="0"/>
        <w:ind w:firstLine="567"/>
        <w:jc w:val="both"/>
        <w:rPr>
          <w:rFonts w:asciiTheme="minorHAnsi" w:hAnsiTheme="minorHAnsi" w:cstheme="minorHAnsi"/>
          <w:sz w:val="22"/>
          <w:szCs w:val="22"/>
        </w:rPr>
      </w:pPr>
      <w:r w:rsidRPr="001F6C20">
        <w:rPr>
          <w:rFonts w:asciiTheme="minorHAnsi" w:hAnsiTheme="minorHAnsi" w:cstheme="minorHAnsi"/>
          <w:sz w:val="22"/>
          <w:szCs w:val="22"/>
        </w:rPr>
        <w:t>2) повнота охоплення і вивчення літератури стосовно до теми;</w:t>
      </w:r>
    </w:p>
    <w:p w14:paraId="0D7C017F" w14:textId="77777777" w:rsidR="00DD27BD" w:rsidRPr="001F6C20" w:rsidRDefault="00DD27BD" w:rsidP="001F6C20">
      <w:pPr>
        <w:widowControl w:val="0"/>
        <w:autoSpaceDE w:val="0"/>
        <w:ind w:firstLine="567"/>
        <w:jc w:val="both"/>
        <w:rPr>
          <w:rFonts w:asciiTheme="minorHAnsi" w:hAnsiTheme="minorHAnsi" w:cstheme="minorHAnsi"/>
          <w:sz w:val="22"/>
          <w:szCs w:val="22"/>
        </w:rPr>
      </w:pPr>
      <w:r w:rsidRPr="001F6C20">
        <w:rPr>
          <w:rFonts w:asciiTheme="minorHAnsi" w:hAnsiTheme="minorHAnsi" w:cstheme="minorHAnsi"/>
          <w:sz w:val="22"/>
          <w:szCs w:val="22"/>
        </w:rPr>
        <w:t>3) використання спеціальної літератури, нормативних актів, юридичної практики (у тому числі практики судів та слідчих органів);</w:t>
      </w:r>
    </w:p>
    <w:p w14:paraId="695213AA" w14:textId="77777777" w:rsidR="00DD27BD" w:rsidRPr="001F6C20" w:rsidRDefault="00DD27BD" w:rsidP="001F6C20">
      <w:pPr>
        <w:pStyle w:val="WW-1"/>
        <w:widowControl w:val="0"/>
        <w:ind w:firstLine="567"/>
        <w:jc w:val="both"/>
        <w:rPr>
          <w:rFonts w:asciiTheme="minorHAnsi" w:hAnsiTheme="minorHAnsi" w:cstheme="minorHAnsi"/>
          <w:sz w:val="22"/>
          <w:szCs w:val="22"/>
        </w:rPr>
      </w:pPr>
      <w:r w:rsidRPr="001F6C20">
        <w:rPr>
          <w:rFonts w:asciiTheme="minorHAnsi" w:hAnsiTheme="minorHAnsi" w:cstheme="minorHAnsi"/>
          <w:sz w:val="22"/>
          <w:szCs w:val="22"/>
        </w:rPr>
        <w:t>4) творчий підхід до написання курсової роботи;</w:t>
      </w:r>
    </w:p>
    <w:p w14:paraId="0CC9593F" w14:textId="77777777" w:rsidR="00DD27BD" w:rsidRPr="001F6C20" w:rsidRDefault="00DD27BD" w:rsidP="001F6C20">
      <w:pPr>
        <w:pStyle w:val="WW-1"/>
        <w:widowControl w:val="0"/>
        <w:ind w:firstLine="567"/>
        <w:jc w:val="both"/>
        <w:rPr>
          <w:rFonts w:asciiTheme="minorHAnsi" w:hAnsiTheme="minorHAnsi" w:cstheme="minorHAnsi"/>
          <w:sz w:val="22"/>
          <w:szCs w:val="22"/>
        </w:rPr>
      </w:pPr>
      <w:r w:rsidRPr="001F6C20">
        <w:rPr>
          <w:rFonts w:asciiTheme="minorHAnsi" w:hAnsiTheme="minorHAnsi" w:cstheme="minorHAnsi"/>
          <w:sz w:val="22"/>
          <w:szCs w:val="22"/>
        </w:rPr>
        <w:t>5) правильність та наукова обґрунтованість висновків;</w:t>
      </w:r>
    </w:p>
    <w:p w14:paraId="23717C5D" w14:textId="77777777" w:rsidR="00DD27BD" w:rsidRPr="001F6C20" w:rsidRDefault="00DD27BD" w:rsidP="001F6C20">
      <w:pPr>
        <w:pStyle w:val="WW-1"/>
        <w:widowControl w:val="0"/>
        <w:ind w:firstLine="567"/>
        <w:jc w:val="both"/>
        <w:rPr>
          <w:rFonts w:asciiTheme="minorHAnsi" w:hAnsiTheme="minorHAnsi" w:cstheme="minorHAnsi"/>
          <w:sz w:val="22"/>
          <w:szCs w:val="22"/>
        </w:rPr>
      </w:pPr>
      <w:r w:rsidRPr="001F6C20">
        <w:rPr>
          <w:rFonts w:asciiTheme="minorHAnsi" w:hAnsiTheme="minorHAnsi" w:cstheme="minorHAnsi"/>
          <w:sz w:val="22"/>
          <w:szCs w:val="22"/>
        </w:rPr>
        <w:t>6) самостійність викладення;</w:t>
      </w:r>
    </w:p>
    <w:p w14:paraId="53BCB148" w14:textId="77777777" w:rsidR="00DD27BD" w:rsidRPr="001F6C20" w:rsidRDefault="00DD27BD" w:rsidP="001F6C20">
      <w:pPr>
        <w:pStyle w:val="WW-1"/>
        <w:widowControl w:val="0"/>
        <w:ind w:firstLine="567"/>
        <w:jc w:val="both"/>
        <w:rPr>
          <w:rFonts w:asciiTheme="minorHAnsi" w:hAnsiTheme="minorHAnsi" w:cstheme="minorHAnsi"/>
          <w:sz w:val="22"/>
          <w:szCs w:val="22"/>
        </w:rPr>
      </w:pPr>
      <w:r w:rsidRPr="001F6C20">
        <w:rPr>
          <w:rFonts w:asciiTheme="minorHAnsi" w:hAnsiTheme="minorHAnsi" w:cstheme="minorHAnsi"/>
          <w:sz w:val="22"/>
          <w:szCs w:val="22"/>
        </w:rPr>
        <w:t>7) додержання розроблених методичних рекомендацій.</w:t>
      </w:r>
    </w:p>
    <w:p w14:paraId="08EA0B86" w14:textId="77777777" w:rsidR="00DD27BD" w:rsidRPr="001F6C20" w:rsidRDefault="00DD27BD" w:rsidP="001F6C20">
      <w:pPr>
        <w:autoSpaceDE w:val="0"/>
        <w:ind w:firstLine="567"/>
        <w:jc w:val="both"/>
        <w:rPr>
          <w:rFonts w:asciiTheme="minorHAnsi" w:hAnsiTheme="minorHAnsi" w:cstheme="minorHAnsi"/>
          <w:sz w:val="22"/>
          <w:szCs w:val="22"/>
        </w:rPr>
      </w:pPr>
    </w:p>
    <w:p w14:paraId="15C8CA88" w14:textId="77777777" w:rsidR="00DD27BD" w:rsidRPr="001F6C20" w:rsidRDefault="00DD27BD" w:rsidP="001F6C20">
      <w:pPr>
        <w:autoSpaceDE w:val="0"/>
        <w:ind w:firstLine="567"/>
        <w:jc w:val="both"/>
        <w:rPr>
          <w:rFonts w:asciiTheme="minorHAnsi" w:hAnsiTheme="minorHAnsi" w:cstheme="minorHAnsi"/>
          <w:sz w:val="22"/>
          <w:szCs w:val="22"/>
        </w:rPr>
      </w:pPr>
      <w:r w:rsidRPr="001F6C20">
        <w:rPr>
          <w:rFonts w:asciiTheme="minorHAnsi" w:hAnsiTheme="minorHAnsi" w:cstheme="minorHAnsi"/>
          <w:sz w:val="22"/>
          <w:szCs w:val="22"/>
        </w:rPr>
        <w:lastRenderedPageBreak/>
        <w:t xml:space="preserve">При оцінці курсової роботи </w:t>
      </w:r>
      <w:r w:rsidRPr="001F6C20">
        <w:rPr>
          <w:rFonts w:asciiTheme="minorHAnsi" w:hAnsiTheme="minorHAnsi" w:cstheme="minorHAnsi"/>
          <w:b/>
          <w:bCs/>
          <w:sz w:val="22"/>
          <w:szCs w:val="22"/>
        </w:rPr>
        <w:t>враховуються</w:t>
      </w:r>
      <w:r w:rsidRPr="001F6C20">
        <w:rPr>
          <w:rFonts w:asciiTheme="minorHAnsi" w:hAnsiTheme="minorHAnsi" w:cstheme="minorHAnsi"/>
          <w:sz w:val="22"/>
          <w:szCs w:val="22"/>
        </w:rPr>
        <w:t xml:space="preserve">: 1) ступінь вивчення і розкриття теми, досягнення мети і завдань дослідження; 2) уміння аналізувати зібраний матеріал; 3) грамотність викладу; 4) правильність оформлення, якість доповіді студента, аргументованість його відповідей на питання. </w:t>
      </w:r>
    </w:p>
    <w:p w14:paraId="530E7562" w14:textId="77777777" w:rsidR="00DD27BD" w:rsidRPr="001F6C20" w:rsidRDefault="00DD27BD" w:rsidP="001F6C20">
      <w:pPr>
        <w:autoSpaceDE w:val="0"/>
        <w:ind w:firstLine="567"/>
        <w:jc w:val="both"/>
        <w:rPr>
          <w:rFonts w:asciiTheme="minorHAnsi" w:hAnsiTheme="minorHAnsi" w:cstheme="minorHAnsi"/>
          <w:sz w:val="22"/>
          <w:szCs w:val="22"/>
        </w:rPr>
      </w:pPr>
    </w:p>
    <w:p w14:paraId="6CBA105C" w14:textId="77777777" w:rsidR="00DD27BD" w:rsidRPr="001F6C20" w:rsidRDefault="00DD27BD" w:rsidP="001F6C20">
      <w:pPr>
        <w:autoSpaceDE w:val="0"/>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При виставленні оцінки особливо враховується самостійність і ініціативність студента здобувача освітніх послуг при розробці теми роботи. </w:t>
      </w:r>
    </w:p>
    <w:p w14:paraId="39127882" w14:textId="77777777" w:rsidR="00DD27BD" w:rsidRPr="001F6C20" w:rsidRDefault="00DD27BD" w:rsidP="001F6C20">
      <w:pPr>
        <w:autoSpaceDE w:val="0"/>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При виставленні загальної оцінки курсової роботи </w:t>
      </w:r>
      <w:r w:rsidRPr="001F6C20">
        <w:rPr>
          <w:rFonts w:asciiTheme="minorHAnsi" w:hAnsiTheme="minorHAnsi" w:cstheme="minorHAnsi"/>
          <w:b/>
          <w:bCs/>
          <w:sz w:val="22"/>
          <w:szCs w:val="22"/>
        </w:rPr>
        <w:t>враховуються</w:t>
      </w:r>
      <w:r w:rsidRPr="001F6C20">
        <w:rPr>
          <w:rFonts w:asciiTheme="minorHAnsi" w:hAnsiTheme="minorHAnsi" w:cstheme="minorHAnsi"/>
          <w:sz w:val="22"/>
          <w:szCs w:val="22"/>
        </w:rPr>
        <w:t>: оцінки якості самої роботи (її змісту, оформлення і т.д.) і оцінки захисту курсової роботи здобувачем освітніх послуг (за результатами співбесіди).</w:t>
      </w:r>
    </w:p>
    <w:p w14:paraId="14A5DA09" w14:textId="77777777" w:rsidR="00DD27BD" w:rsidRPr="001F6C20" w:rsidRDefault="00DD27BD" w:rsidP="001F6C20">
      <w:pPr>
        <w:pStyle w:val="WW-1"/>
        <w:widowControl w:val="0"/>
        <w:tabs>
          <w:tab w:val="left" w:pos="900"/>
          <w:tab w:val="left" w:pos="993"/>
        </w:tabs>
        <w:ind w:firstLine="567"/>
        <w:jc w:val="both"/>
        <w:rPr>
          <w:rFonts w:asciiTheme="minorHAnsi" w:hAnsiTheme="minorHAnsi" w:cstheme="minorHAnsi"/>
          <w:sz w:val="22"/>
          <w:szCs w:val="22"/>
        </w:rPr>
      </w:pPr>
    </w:p>
    <w:p w14:paraId="39AA57B2" w14:textId="77777777" w:rsidR="00DD27BD" w:rsidRPr="001F6C20" w:rsidRDefault="00DD27BD" w:rsidP="001F6C20">
      <w:pPr>
        <w:pStyle w:val="WW-1"/>
        <w:widowControl w:val="0"/>
        <w:tabs>
          <w:tab w:val="left" w:pos="900"/>
          <w:tab w:val="left" w:pos="993"/>
        </w:tabs>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Курсова робота </w:t>
      </w:r>
      <w:r w:rsidRPr="001F6C20">
        <w:rPr>
          <w:rFonts w:asciiTheme="minorHAnsi" w:hAnsiTheme="minorHAnsi" w:cstheme="minorHAnsi"/>
          <w:b/>
          <w:bCs/>
          <w:sz w:val="22"/>
          <w:szCs w:val="22"/>
        </w:rPr>
        <w:t>оцінюється</w:t>
      </w:r>
      <w:r w:rsidRPr="001F6C20">
        <w:rPr>
          <w:rFonts w:asciiTheme="minorHAnsi" w:hAnsiTheme="minorHAnsi" w:cstheme="minorHAnsi"/>
          <w:sz w:val="22"/>
          <w:szCs w:val="22"/>
        </w:rPr>
        <w:t xml:space="preserve"> за наступними шкалами оцінювання </w:t>
      </w:r>
      <w:r w:rsidRPr="001F6C20">
        <w:rPr>
          <w:rFonts w:asciiTheme="minorHAnsi" w:hAnsiTheme="minorHAnsi" w:cstheme="minorHAnsi"/>
          <w:b/>
          <w:bCs/>
          <w:sz w:val="22"/>
          <w:szCs w:val="22"/>
        </w:rPr>
        <w:t>(«незадовільно»</w:t>
      </w:r>
      <w:r w:rsidRPr="001F6C20">
        <w:rPr>
          <w:rFonts w:asciiTheme="minorHAnsi" w:hAnsiTheme="minorHAnsi" w:cstheme="minorHAnsi"/>
          <w:sz w:val="22"/>
          <w:szCs w:val="22"/>
        </w:rPr>
        <w:t xml:space="preserve"> - 1-34 балів (F за шкалою ECTS), 35-59 балів (FX за шкалою ECTS), </w:t>
      </w:r>
      <w:r w:rsidRPr="001F6C20">
        <w:rPr>
          <w:rFonts w:asciiTheme="minorHAnsi" w:hAnsiTheme="minorHAnsi" w:cstheme="minorHAnsi"/>
          <w:b/>
          <w:bCs/>
          <w:sz w:val="22"/>
          <w:szCs w:val="22"/>
        </w:rPr>
        <w:t>«задовільно»</w:t>
      </w:r>
      <w:r w:rsidRPr="001F6C20">
        <w:rPr>
          <w:rFonts w:asciiTheme="minorHAnsi" w:hAnsiTheme="minorHAnsi" w:cstheme="minorHAnsi"/>
          <w:sz w:val="22"/>
          <w:szCs w:val="22"/>
        </w:rPr>
        <w:t xml:space="preserve"> - 60-64 бали (E за шкалою ECTS), 65-74 балів (D за шкалою ECTS), </w:t>
      </w:r>
      <w:r w:rsidRPr="001F6C20">
        <w:rPr>
          <w:rFonts w:asciiTheme="minorHAnsi" w:hAnsiTheme="minorHAnsi" w:cstheme="minorHAnsi"/>
          <w:b/>
          <w:bCs/>
          <w:sz w:val="22"/>
          <w:szCs w:val="22"/>
        </w:rPr>
        <w:t>«добре»</w:t>
      </w:r>
      <w:r w:rsidRPr="001F6C20">
        <w:rPr>
          <w:rFonts w:asciiTheme="minorHAnsi" w:hAnsiTheme="minorHAnsi" w:cstheme="minorHAnsi"/>
          <w:sz w:val="22"/>
          <w:szCs w:val="22"/>
        </w:rPr>
        <w:t xml:space="preserve"> - 75-84 бали (С за шкалою ECTS), 85-9</w:t>
      </w:r>
      <w:r w:rsidRPr="001F6C20">
        <w:rPr>
          <w:rFonts w:asciiTheme="minorHAnsi" w:hAnsiTheme="minorHAnsi" w:cstheme="minorHAnsi"/>
          <w:sz w:val="22"/>
          <w:szCs w:val="22"/>
          <w:lang w:val="ru-RU"/>
        </w:rPr>
        <w:t>4</w:t>
      </w:r>
      <w:r w:rsidRPr="001F6C20">
        <w:rPr>
          <w:rFonts w:asciiTheme="minorHAnsi" w:hAnsiTheme="minorHAnsi" w:cstheme="minorHAnsi"/>
          <w:sz w:val="22"/>
          <w:szCs w:val="22"/>
        </w:rPr>
        <w:t xml:space="preserve"> бали (B за шкалою ECTS), </w:t>
      </w:r>
      <w:r w:rsidRPr="001F6C20">
        <w:rPr>
          <w:rFonts w:asciiTheme="minorHAnsi" w:hAnsiTheme="minorHAnsi" w:cstheme="minorHAnsi"/>
          <w:b/>
          <w:bCs/>
          <w:sz w:val="22"/>
          <w:szCs w:val="22"/>
        </w:rPr>
        <w:t>«відмінно»</w:t>
      </w:r>
      <w:r w:rsidRPr="001F6C20">
        <w:rPr>
          <w:rFonts w:asciiTheme="minorHAnsi" w:hAnsiTheme="minorHAnsi" w:cstheme="minorHAnsi"/>
          <w:sz w:val="22"/>
          <w:szCs w:val="22"/>
        </w:rPr>
        <w:t xml:space="preserve"> - 9</w:t>
      </w:r>
      <w:r w:rsidRPr="001F6C20">
        <w:rPr>
          <w:rFonts w:asciiTheme="minorHAnsi" w:hAnsiTheme="minorHAnsi" w:cstheme="minorHAnsi"/>
          <w:sz w:val="22"/>
          <w:szCs w:val="22"/>
          <w:lang w:val="ru-RU"/>
        </w:rPr>
        <w:t>5</w:t>
      </w:r>
      <w:r w:rsidRPr="001F6C20">
        <w:rPr>
          <w:rFonts w:asciiTheme="minorHAnsi" w:hAnsiTheme="minorHAnsi" w:cstheme="minorHAnsi"/>
          <w:sz w:val="22"/>
          <w:szCs w:val="22"/>
        </w:rPr>
        <w:t>-100 балів (А за шкалою ECTS)) за такими критеріями:</w:t>
      </w:r>
    </w:p>
    <w:p w14:paraId="56F32BFE" w14:textId="77777777" w:rsidR="00DD27BD" w:rsidRPr="001F6C20" w:rsidRDefault="00DD27BD" w:rsidP="001F6C20">
      <w:pPr>
        <w:pStyle w:val="WW-1"/>
        <w:widowControl w:val="0"/>
        <w:tabs>
          <w:tab w:val="left" w:pos="900"/>
          <w:tab w:val="left" w:pos="993"/>
        </w:tabs>
        <w:ind w:firstLine="567"/>
        <w:jc w:val="both"/>
        <w:rPr>
          <w:rFonts w:asciiTheme="minorHAnsi" w:hAnsiTheme="minorHAnsi" w:cstheme="minorHAnsi"/>
          <w:sz w:val="22"/>
          <w:szCs w:val="22"/>
        </w:rPr>
      </w:pPr>
    </w:p>
    <w:p w14:paraId="49EB916E" w14:textId="77777777" w:rsidR="00DD27BD" w:rsidRPr="001F6C20" w:rsidRDefault="00DD27BD" w:rsidP="001F6C20">
      <w:pPr>
        <w:pStyle w:val="13"/>
        <w:numPr>
          <w:ilvl w:val="0"/>
          <w:numId w:val="17"/>
        </w:numPr>
        <w:tabs>
          <w:tab w:val="left" w:pos="993"/>
        </w:tabs>
        <w:autoSpaceDE w:val="0"/>
        <w:ind w:left="0"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оцінку </w:t>
      </w:r>
      <w:r w:rsidRPr="001F6C20">
        <w:rPr>
          <w:rFonts w:asciiTheme="minorHAnsi" w:hAnsiTheme="minorHAnsi" w:cstheme="minorHAnsi"/>
          <w:b/>
          <w:sz w:val="22"/>
          <w:szCs w:val="22"/>
          <w:u w:val="single"/>
        </w:rPr>
        <w:t>«відмінно» або 9</w:t>
      </w:r>
      <w:r w:rsidRPr="001F6C20">
        <w:rPr>
          <w:rFonts w:asciiTheme="minorHAnsi" w:hAnsiTheme="minorHAnsi" w:cstheme="minorHAnsi"/>
          <w:b/>
          <w:sz w:val="22"/>
          <w:szCs w:val="22"/>
          <w:u w:val="single"/>
          <w:lang w:val="ru-RU"/>
        </w:rPr>
        <w:t>5</w:t>
      </w:r>
      <w:r w:rsidRPr="001F6C20">
        <w:rPr>
          <w:rFonts w:asciiTheme="minorHAnsi" w:hAnsiTheme="minorHAnsi" w:cstheme="minorHAnsi"/>
          <w:b/>
          <w:sz w:val="22"/>
          <w:szCs w:val="22"/>
          <w:u w:val="single"/>
        </w:rPr>
        <w:t>-100 балів (А</w:t>
      </w:r>
      <w:r w:rsidRPr="001F6C20">
        <w:rPr>
          <w:rFonts w:asciiTheme="minorHAnsi" w:hAnsiTheme="minorHAnsi" w:cstheme="minorHAnsi"/>
          <w:sz w:val="22"/>
          <w:szCs w:val="22"/>
          <w:u w:val="single"/>
        </w:rPr>
        <w:t xml:space="preserve"> </w:t>
      </w:r>
      <w:r w:rsidRPr="001F6C20">
        <w:rPr>
          <w:rFonts w:asciiTheme="minorHAnsi" w:hAnsiTheme="minorHAnsi" w:cstheme="minorHAnsi"/>
          <w:b/>
          <w:sz w:val="22"/>
          <w:szCs w:val="22"/>
          <w:u w:val="single"/>
        </w:rPr>
        <w:t>за шкалою ECTS)</w:t>
      </w:r>
      <w:r w:rsidRPr="001F6C20">
        <w:rPr>
          <w:rFonts w:asciiTheme="minorHAnsi" w:hAnsiTheme="minorHAnsi" w:cstheme="minorHAnsi"/>
          <w:sz w:val="22"/>
          <w:szCs w:val="22"/>
        </w:rPr>
        <w:t xml:space="preserve"> одержує здобувач освітніх послуг, який показав у курсовій роботі глибокі знання теми, творчо використовував їх для аналізу сучасного стану проблеми, зміг узагальнити фактичний матеріал і зробив висновки і пропозиції за результатами дослідження.</w:t>
      </w:r>
    </w:p>
    <w:p w14:paraId="6D3700D9" w14:textId="77777777" w:rsidR="00DD27BD" w:rsidRPr="001F6C20" w:rsidRDefault="00DD27BD" w:rsidP="001F6C20">
      <w:pPr>
        <w:ind w:firstLine="567"/>
        <w:jc w:val="both"/>
        <w:rPr>
          <w:rFonts w:asciiTheme="minorHAnsi" w:hAnsiTheme="minorHAnsi" w:cstheme="minorHAnsi"/>
          <w:sz w:val="22"/>
          <w:szCs w:val="22"/>
        </w:rPr>
      </w:pPr>
      <w:r w:rsidRPr="001F6C20">
        <w:rPr>
          <w:rFonts w:asciiTheme="minorHAnsi" w:hAnsiTheme="minorHAnsi" w:cstheme="minorHAnsi"/>
          <w:b/>
          <w:bCs/>
          <w:sz w:val="22"/>
          <w:szCs w:val="22"/>
          <w:u w:val="single"/>
        </w:rPr>
        <w:t>Курсова робота, яка претендує на оцінку «відмінно», повинна мати</w:t>
      </w:r>
      <w:r w:rsidRPr="001F6C20">
        <w:rPr>
          <w:rFonts w:asciiTheme="minorHAnsi" w:hAnsiTheme="minorHAnsi" w:cstheme="minorHAnsi"/>
          <w:sz w:val="22"/>
          <w:szCs w:val="22"/>
        </w:rPr>
        <w:t xml:space="preserve">: чітко визначені та обґрунтовані актуальність, проблему, об'єкт, предмет, мету і завдання дослідження. Зміст викладеного матеріалу повною мірою повинен відповідати структурній побудові роботи, має бути розкрита сутність кожного структурного компонента; вдало використані зібрані та проаналізовані практичні матеріали; повною мірою надана відповідь на усі питання, що необхідно з’ясувати у межах практичних досліджень; представлені як додатки наукові статті (обсягом 5-8 стор.) з проблемних питань за темою курсової роботи; чітко сформульовані та відповідають викладеним у роботі думкам висновки. </w:t>
      </w:r>
    </w:p>
    <w:p w14:paraId="72288781" w14:textId="77777777" w:rsidR="00DD27BD" w:rsidRPr="001F6C20" w:rsidRDefault="00DD27BD" w:rsidP="001F6C20">
      <w:pPr>
        <w:shd w:val="clear" w:color="auto" w:fill="FFFFFF"/>
        <w:tabs>
          <w:tab w:val="left" w:pos="851"/>
        </w:tabs>
        <w:ind w:left="53" w:right="5" w:firstLine="567"/>
        <w:jc w:val="both"/>
        <w:rPr>
          <w:rFonts w:asciiTheme="minorHAnsi" w:hAnsiTheme="minorHAnsi" w:cstheme="minorHAnsi"/>
          <w:sz w:val="22"/>
          <w:szCs w:val="22"/>
        </w:rPr>
      </w:pPr>
      <w:r w:rsidRPr="001F6C20">
        <w:rPr>
          <w:rFonts w:asciiTheme="minorHAnsi" w:hAnsiTheme="minorHAnsi" w:cstheme="minorHAnsi"/>
          <w:sz w:val="22"/>
          <w:szCs w:val="22"/>
        </w:rPr>
        <w:t>На захисті доповідь здобувача освітніх послуг повинна охоплювати всі аспекти та напрямки власного дослідження, які наведено в курсовій роботі. Мова доповідача має бути чіткою, не містити елементів поза наукової лексики, відповіді на всі поставлені запитання чіткі та ґрунтовні.</w:t>
      </w:r>
    </w:p>
    <w:p w14:paraId="17E357AD" w14:textId="77777777" w:rsidR="00DD27BD" w:rsidRPr="001F6C20" w:rsidRDefault="00DD27BD" w:rsidP="001F6C20">
      <w:pPr>
        <w:shd w:val="clear" w:color="auto" w:fill="FFFFFF"/>
        <w:tabs>
          <w:tab w:val="left" w:pos="851"/>
        </w:tabs>
        <w:ind w:right="5"/>
        <w:jc w:val="both"/>
        <w:rPr>
          <w:rFonts w:asciiTheme="minorHAnsi" w:hAnsiTheme="minorHAnsi" w:cstheme="minorHAnsi"/>
          <w:sz w:val="22"/>
          <w:szCs w:val="22"/>
        </w:rPr>
      </w:pPr>
    </w:p>
    <w:p w14:paraId="07A74C69" w14:textId="77777777" w:rsidR="00DD27BD" w:rsidRPr="001F6C20" w:rsidRDefault="00DD27BD" w:rsidP="001F6C20">
      <w:pPr>
        <w:pStyle w:val="13"/>
        <w:numPr>
          <w:ilvl w:val="0"/>
          <w:numId w:val="17"/>
        </w:numPr>
        <w:shd w:val="clear" w:color="auto" w:fill="FFFFFF"/>
        <w:tabs>
          <w:tab w:val="left" w:pos="851"/>
        </w:tabs>
        <w:ind w:left="53" w:right="5"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оцінку </w:t>
      </w:r>
      <w:r w:rsidRPr="001F6C20">
        <w:rPr>
          <w:rFonts w:asciiTheme="minorHAnsi" w:hAnsiTheme="minorHAnsi" w:cstheme="minorHAnsi"/>
          <w:b/>
          <w:sz w:val="22"/>
          <w:szCs w:val="22"/>
          <w:u w:val="single"/>
        </w:rPr>
        <w:t>«добре» або 75-84 бали (С за шкалою ECTS)</w:t>
      </w:r>
      <w:r w:rsidRPr="001F6C20">
        <w:rPr>
          <w:rFonts w:asciiTheme="minorHAnsi" w:hAnsiTheme="minorHAnsi" w:cstheme="minorHAnsi"/>
          <w:sz w:val="22"/>
          <w:szCs w:val="22"/>
          <w:u w:val="single"/>
        </w:rPr>
        <w:t xml:space="preserve"> </w:t>
      </w:r>
      <w:r w:rsidRPr="001F6C20">
        <w:rPr>
          <w:rFonts w:asciiTheme="minorHAnsi" w:hAnsiTheme="minorHAnsi" w:cstheme="minorHAnsi"/>
          <w:b/>
          <w:sz w:val="22"/>
          <w:szCs w:val="22"/>
          <w:u w:val="single"/>
        </w:rPr>
        <w:t>, 85-94 балів (B за шкалою ECTS)</w:t>
      </w:r>
      <w:r w:rsidRPr="001F6C20">
        <w:rPr>
          <w:rFonts w:asciiTheme="minorHAnsi" w:hAnsiTheme="minorHAnsi" w:cstheme="minorHAnsi"/>
          <w:sz w:val="22"/>
          <w:szCs w:val="22"/>
        </w:rPr>
        <w:t xml:space="preserve"> одержує здобувач освітніх послуг, що показав у курсовій роботі і при її захисті достатні знання теми, висвітлив усі питання, усунув виявлені недоліки, але не виявив творчого ставлення до роботи.</w:t>
      </w:r>
    </w:p>
    <w:p w14:paraId="382B1357" w14:textId="77777777" w:rsidR="00DD27BD" w:rsidRPr="001F6C20" w:rsidRDefault="00DD27BD" w:rsidP="001F6C20">
      <w:pPr>
        <w:shd w:val="clear" w:color="auto" w:fill="FFFFFF"/>
        <w:tabs>
          <w:tab w:val="left" w:pos="851"/>
        </w:tabs>
        <w:ind w:firstLine="567"/>
        <w:jc w:val="both"/>
        <w:rPr>
          <w:rFonts w:asciiTheme="minorHAnsi" w:hAnsiTheme="minorHAnsi" w:cstheme="minorHAnsi"/>
          <w:sz w:val="22"/>
          <w:szCs w:val="22"/>
        </w:rPr>
      </w:pPr>
      <w:r w:rsidRPr="001F6C20">
        <w:rPr>
          <w:rFonts w:asciiTheme="minorHAnsi" w:hAnsiTheme="minorHAnsi" w:cstheme="minorHAnsi"/>
          <w:b/>
          <w:bCs/>
          <w:sz w:val="22"/>
          <w:szCs w:val="22"/>
          <w:u w:val="single"/>
        </w:rPr>
        <w:t>Письмова робота, яка претендує на зазначену оцінку, повинна мати</w:t>
      </w:r>
      <w:r w:rsidRPr="001F6C20">
        <w:rPr>
          <w:rFonts w:asciiTheme="minorHAnsi" w:hAnsiTheme="minorHAnsi" w:cstheme="minorHAnsi"/>
          <w:sz w:val="22"/>
          <w:szCs w:val="22"/>
        </w:rPr>
        <w:t>: чітко визначені та обґрунтовані актуальність, проблему, об'єкт, предмет, мету і завдання дослідження. Зміст роботи має відповідати зазначеним характеристикам роботи. Допустимі зауваження щодо необхідності додаткового дослідження окремих аспектів проблеми у разі, якщо в роботі все ж такі існує логічно побудована структура викладеного матеріалу. Також допустимим є не у повній мірі надання відповідей на усі ті питання, що необхідно з’ясувати у межах практичних досліджень. Висновки повинні бути сформульовані чітко.</w:t>
      </w:r>
    </w:p>
    <w:p w14:paraId="6791B71C" w14:textId="77777777" w:rsidR="00DD27BD" w:rsidRPr="001F6C20" w:rsidRDefault="00DD27BD" w:rsidP="001F6C20">
      <w:pPr>
        <w:shd w:val="clear" w:color="auto" w:fill="FFFFFF"/>
        <w:tabs>
          <w:tab w:val="left" w:pos="851"/>
        </w:tabs>
        <w:ind w:firstLine="567"/>
        <w:jc w:val="both"/>
        <w:rPr>
          <w:rFonts w:asciiTheme="minorHAnsi" w:hAnsiTheme="minorHAnsi" w:cstheme="minorHAnsi"/>
          <w:sz w:val="22"/>
          <w:szCs w:val="22"/>
        </w:rPr>
      </w:pPr>
      <w:r w:rsidRPr="001F6C20">
        <w:rPr>
          <w:rFonts w:asciiTheme="minorHAnsi" w:hAnsiTheme="minorHAnsi" w:cstheme="minorHAnsi"/>
          <w:sz w:val="22"/>
          <w:szCs w:val="22"/>
        </w:rPr>
        <w:t>На захисті доповідь здобувача освітніх послуг повинна охоплювати всі аспекти та напрямки власного дослідження. Відповідь на окремі додаткові питання може бути не досить чітка.</w:t>
      </w:r>
    </w:p>
    <w:p w14:paraId="5C2AAA73" w14:textId="77777777" w:rsidR="00DD27BD" w:rsidRPr="001F6C20" w:rsidRDefault="00DD27BD" w:rsidP="001F6C20">
      <w:pPr>
        <w:shd w:val="clear" w:color="auto" w:fill="FFFFFF"/>
        <w:tabs>
          <w:tab w:val="left" w:pos="851"/>
        </w:tabs>
        <w:ind w:firstLine="567"/>
        <w:jc w:val="both"/>
        <w:rPr>
          <w:rFonts w:asciiTheme="minorHAnsi" w:hAnsiTheme="minorHAnsi" w:cstheme="minorHAnsi"/>
          <w:sz w:val="22"/>
          <w:szCs w:val="22"/>
        </w:rPr>
      </w:pPr>
    </w:p>
    <w:p w14:paraId="6BD9F297" w14:textId="77777777" w:rsidR="00DD27BD" w:rsidRPr="001F6C20" w:rsidRDefault="00DD27BD" w:rsidP="001F6C20">
      <w:pPr>
        <w:pStyle w:val="13"/>
        <w:numPr>
          <w:ilvl w:val="0"/>
          <w:numId w:val="17"/>
        </w:numPr>
        <w:tabs>
          <w:tab w:val="left" w:pos="851"/>
        </w:tabs>
        <w:autoSpaceDE w:val="0"/>
        <w:ind w:left="0"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оцінку </w:t>
      </w:r>
      <w:r w:rsidRPr="001F6C20">
        <w:rPr>
          <w:rFonts w:asciiTheme="minorHAnsi" w:hAnsiTheme="minorHAnsi" w:cstheme="minorHAnsi"/>
          <w:b/>
          <w:sz w:val="22"/>
          <w:szCs w:val="22"/>
        </w:rPr>
        <w:t>«</w:t>
      </w:r>
      <w:r w:rsidRPr="001F6C20">
        <w:rPr>
          <w:rFonts w:asciiTheme="minorHAnsi" w:hAnsiTheme="minorHAnsi" w:cstheme="minorHAnsi"/>
          <w:b/>
          <w:sz w:val="22"/>
          <w:szCs w:val="22"/>
          <w:u w:val="single"/>
        </w:rPr>
        <w:t xml:space="preserve">задовільно» або 60-64 бали </w:t>
      </w:r>
      <w:r w:rsidRPr="001F6C20">
        <w:rPr>
          <w:rFonts w:asciiTheme="minorHAnsi" w:hAnsiTheme="minorHAnsi" w:cstheme="minorHAnsi"/>
          <w:sz w:val="22"/>
          <w:szCs w:val="22"/>
          <w:u w:val="single"/>
        </w:rPr>
        <w:t>(</w:t>
      </w:r>
      <w:r w:rsidRPr="001F6C20">
        <w:rPr>
          <w:rFonts w:asciiTheme="minorHAnsi" w:hAnsiTheme="minorHAnsi" w:cstheme="minorHAnsi"/>
          <w:b/>
          <w:sz w:val="22"/>
          <w:szCs w:val="22"/>
          <w:u w:val="single"/>
        </w:rPr>
        <w:t>E за шкалою ECTS), 65-74 балів (D за шкалою ECTS)</w:t>
      </w:r>
      <w:r w:rsidRPr="001F6C20">
        <w:rPr>
          <w:rFonts w:asciiTheme="minorHAnsi" w:hAnsiTheme="minorHAnsi" w:cstheme="minorHAnsi"/>
          <w:sz w:val="22"/>
          <w:szCs w:val="22"/>
        </w:rPr>
        <w:t xml:space="preserve"> одержує здобувач освітніх послуг, що не повністю розкрив основні питання курсової роботи, або виклав їх недостатньо логічно, не повною мірою усунув виявлені недоліки і невпевнено доповідав при захисті роботи.</w:t>
      </w:r>
    </w:p>
    <w:p w14:paraId="233C6B84" w14:textId="77777777" w:rsidR="00DD27BD" w:rsidRPr="001F6C20" w:rsidRDefault="00DD27BD" w:rsidP="001F6C20">
      <w:pPr>
        <w:tabs>
          <w:tab w:val="left" w:pos="851"/>
        </w:tabs>
        <w:autoSpaceDE w:val="0"/>
        <w:ind w:firstLine="567"/>
        <w:jc w:val="both"/>
        <w:rPr>
          <w:rFonts w:asciiTheme="minorHAnsi" w:hAnsiTheme="minorHAnsi" w:cstheme="minorHAnsi"/>
          <w:sz w:val="22"/>
          <w:szCs w:val="22"/>
        </w:rPr>
      </w:pPr>
      <w:r w:rsidRPr="001F6C20">
        <w:rPr>
          <w:rFonts w:asciiTheme="minorHAnsi" w:hAnsiTheme="minorHAnsi" w:cstheme="minorHAnsi"/>
          <w:b/>
          <w:bCs/>
          <w:sz w:val="22"/>
          <w:szCs w:val="22"/>
          <w:u w:val="single"/>
        </w:rPr>
        <w:t>Курсова робота, яка претендує на зазначену оцінку, повинна мати</w:t>
      </w:r>
      <w:r w:rsidRPr="001F6C20">
        <w:rPr>
          <w:rFonts w:asciiTheme="minorHAnsi" w:hAnsiTheme="minorHAnsi" w:cstheme="minorHAnsi"/>
          <w:sz w:val="22"/>
          <w:szCs w:val="22"/>
        </w:rPr>
        <w:t xml:space="preserve">: визначені актуальність, проблему, об'єкт, предмет, мету і завдання дослідження, які потребують корекції або доповнення. Зміст викладеного матеріалу вимагає додаткового опрацювання (не розкриті відповіді на усі питання, що необхідно з’ясувати, у роботі не достатньо використовується зібраний практичний матеріал), але в роботі присутня логічна побудова та закінченість думки автора щодо вивчення проблеми дослідження. Висновки мають відповідати викладеному матеріалу. </w:t>
      </w:r>
    </w:p>
    <w:p w14:paraId="5FF566B7" w14:textId="77777777" w:rsidR="00DD27BD" w:rsidRPr="001F6C20" w:rsidRDefault="00DD27BD" w:rsidP="001F6C20">
      <w:pPr>
        <w:shd w:val="clear" w:color="auto" w:fill="FFFFFF"/>
        <w:tabs>
          <w:tab w:val="left" w:pos="851"/>
        </w:tabs>
        <w:ind w:right="29" w:firstLine="567"/>
        <w:jc w:val="both"/>
        <w:rPr>
          <w:rFonts w:asciiTheme="minorHAnsi" w:hAnsiTheme="minorHAnsi" w:cstheme="minorHAnsi"/>
          <w:sz w:val="22"/>
          <w:szCs w:val="22"/>
        </w:rPr>
      </w:pPr>
      <w:r w:rsidRPr="001F6C20">
        <w:rPr>
          <w:rFonts w:asciiTheme="minorHAnsi" w:hAnsiTheme="minorHAnsi" w:cstheme="minorHAnsi"/>
          <w:sz w:val="22"/>
          <w:szCs w:val="22"/>
        </w:rPr>
        <w:lastRenderedPageBreak/>
        <w:t>На захисті доповідь здобувача освітніх послуг не має систематичного характеру, викликає багато додаткових питань, на більшість із яких доповідач все-таки знаходить відповідь. Відповіді дещо відрізняються від думок, викладених у роботі. Доповідач погано володіє науковою термінологією.</w:t>
      </w:r>
    </w:p>
    <w:p w14:paraId="64726A6C" w14:textId="77777777" w:rsidR="00DD27BD" w:rsidRPr="001F6C20" w:rsidRDefault="00DD27BD" w:rsidP="001F6C20">
      <w:pPr>
        <w:shd w:val="clear" w:color="auto" w:fill="FFFFFF"/>
        <w:tabs>
          <w:tab w:val="left" w:pos="851"/>
        </w:tabs>
        <w:ind w:right="29" w:firstLine="567"/>
        <w:jc w:val="both"/>
        <w:rPr>
          <w:rFonts w:asciiTheme="minorHAnsi" w:hAnsiTheme="minorHAnsi" w:cstheme="minorHAnsi"/>
          <w:sz w:val="22"/>
          <w:szCs w:val="22"/>
        </w:rPr>
      </w:pPr>
    </w:p>
    <w:p w14:paraId="14699950" w14:textId="77777777" w:rsidR="00DD27BD" w:rsidRPr="001F6C20" w:rsidRDefault="00DD27BD" w:rsidP="001F6C20">
      <w:pPr>
        <w:pStyle w:val="13"/>
        <w:numPr>
          <w:ilvl w:val="0"/>
          <w:numId w:val="17"/>
        </w:numPr>
        <w:shd w:val="clear" w:color="auto" w:fill="FFFFFF"/>
        <w:tabs>
          <w:tab w:val="left" w:pos="851"/>
        </w:tabs>
        <w:ind w:left="0"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оцінку </w:t>
      </w:r>
      <w:r w:rsidRPr="001F6C20">
        <w:rPr>
          <w:rFonts w:asciiTheme="minorHAnsi" w:hAnsiTheme="minorHAnsi" w:cstheme="minorHAnsi"/>
          <w:b/>
          <w:sz w:val="22"/>
          <w:szCs w:val="22"/>
          <w:u w:val="single"/>
        </w:rPr>
        <w:t>«незадовільно» або 1-34 бали (F за шкалою ECTS), 35-59 балів (FX</w:t>
      </w:r>
      <w:r w:rsidRPr="001F6C20">
        <w:rPr>
          <w:rFonts w:asciiTheme="minorHAnsi" w:hAnsiTheme="minorHAnsi" w:cstheme="minorHAnsi"/>
          <w:sz w:val="22"/>
          <w:szCs w:val="22"/>
          <w:u w:val="single"/>
        </w:rPr>
        <w:t xml:space="preserve"> </w:t>
      </w:r>
      <w:r w:rsidRPr="001F6C20">
        <w:rPr>
          <w:rFonts w:asciiTheme="minorHAnsi" w:hAnsiTheme="minorHAnsi" w:cstheme="minorHAnsi"/>
          <w:b/>
          <w:sz w:val="22"/>
          <w:szCs w:val="22"/>
          <w:u w:val="single"/>
        </w:rPr>
        <w:t>за шкалою ECTS)</w:t>
      </w:r>
      <w:r w:rsidRPr="001F6C20">
        <w:rPr>
          <w:rFonts w:asciiTheme="minorHAnsi" w:hAnsiTheme="minorHAnsi" w:cstheme="minorHAnsi"/>
          <w:b/>
          <w:sz w:val="22"/>
          <w:szCs w:val="22"/>
        </w:rPr>
        <w:t xml:space="preserve"> </w:t>
      </w:r>
      <w:r w:rsidRPr="001F6C20">
        <w:rPr>
          <w:rFonts w:asciiTheme="minorHAnsi" w:hAnsiTheme="minorHAnsi" w:cstheme="minorHAnsi"/>
          <w:sz w:val="22"/>
          <w:szCs w:val="22"/>
        </w:rPr>
        <w:t>одержує здобувач освітніх послуг, який не розкрив тему курсової роботи, не надав відповідей на питання, що необхідно з’ясувати у межах практичних досліджень; не проаналізував у роботі зібраний практичний матеріал або взагалі не зібрав його; припустив грубі помилки і неточності при її написанні. Така робота не допускається до захисту і підлягає переробці.</w:t>
      </w:r>
    </w:p>
    <w:p w14:paraId="322B5101" w14:textId="77777777" w:rsidR="00DD27BD" w:rsidRPr="001F6C20" w:rsidRDefault="00DD27BD" w:rsidP="001F6C20">
      <w:pPr>
        <w:tabs>
          <w:tab w:val="left" w:pos="1080"/>
        </w:tabs>
        <w:ind w:firstLine="567"/>
        <w:jc w:val="both"/>
        <w:rPr>
          <w:rFonts w:asciiTheme="minorHAnsi" w:hAnsiTheme="minorHAnsi" w:cstheme="minorHAnsi"/>
          <w:sz w:val="22"/>
          <w:szCs w:val="22"/>
        </w:rPr>
      </w:pPr>
      <w:r w:rsidRPr="001F6C20">
        <w:rPr>
          <w:rFonts w:asciiTheme="minorHAnsi" w:hAnsiTheme="minorHAnsi" w:cstheme="minorHAnsi"/>
          <w:sz w:val="22"/>
          <w:szCs w:val="22"/>
        </w:rPr>
        <w:t>На захисті доповідь здобувача освітніх послуг  не охоплює всього кола питань, які описані в роботі. На додаткові питання він не знаходить відповідь, хоча вони розкриті у роботі. Думки доповідача суттєво відрізняються від викладених у письмовій роботі, що свідчить про несамостійність її виконання. Доповідач не володіє науковою термінологією.</w:t>
      </w:r>
    </w:p>
    <w:p w14:paraId="42CF5D05" w14:textId="77777777" w:rsidR="00DD27BD" w:rsidRPr="001F6C20" w:rsidRDefault="00DD27BD" w:rsidP="001F6C20">
      <w:pPr>
        <w:ind w:left="567" w:firstLine="567"/>
        <w:jc w:val="center"/>
        <w:rPr>
          <w:rFonts w:asciiTheme="minorHAnsi" w:hAnsiTheme="minorHAnsi" w:cstheme="minorHAnsi"/>
          <w:b/>
          <w:sz w:val="22"/>
          <w:szCs w:val="22"/>
        </w:rPr>
      </w:pPr>
    </w:p>
    <w:p w14:paraId="28305180" w14:textId="77777777" w:rsidR="00DD27BD" w:rsidRPr="001F6C20" w:rsidRDefault="00DD27BD" w:rsidP="001F6C20">
      <w:pPr>
        <w:ind w:left="567" w:firstLine="567"/>
        <w:jc w:val="center"/>
        <w:rPr>
          <w:rFonts w:asciiTheme="minorHAnsi" w:hAnsiTheme="minorHAnsi" w:cstheme="minorHAnsi"/>
          <w:b/>
          <w:sz w:val="22"/>
          <w:szCs w:val="22"/>
        </w:rPr>
      </w:pPr>
      <w:r w:rsidRPr="001F6C20">
        <w:rPr>
          <w:rFonts w:asciiTheme="minorHAnsi" w:hAnsiTheme="minorHAnsi" w:cstheme="minorHAnsi"/>
          <w:b/>
          <w:sz w:val="22"/>
          <w:szCs w:val="22"/>
        </w:rPr>
        <w:t>Схема обрахування балів</w:t>
      </w:r>
    </w:p>
    <w:p w14:paraId="60B35651" w14:textId="77777777" w:rsidR="00DD27BD" w:rsidRPr="001F6C20" w:rsidRDefault="00DD27BD" w:rsidP="001F6C20">
      <w:pPr>
        <w:ind w:firstLine="567"/>
        <w:jc w:val="both"/>
        <w:rPr>
          <w:rFonts w:asciiTheme="minorHAnsi" w:hAnsiTheme="minorHAnsi" w:cstheme="minorHAnsi"/>
          <w:b/>
          <w:sz w:val="22"/>
          <w:szCs w:val="22"/>
        </w:rPr>
      </w:pPr>
    </w:p>
    <w:tbl>
      <w:tblPr>
        <w:tblW w:w="0" w:type="auto"/>
        <w:tblInd w:w="123" w:type="dxa"/>
        <w:tblLayout w:type="fixed"/>
        <w:tblLook w:val="0000" w:firstRow="0" w:lastRow="0" w:firstColumn="0" w:lastColumn="0" w:noHBand="0" w:noVBand="0"/>
      </w:tblPr>
      <w:tblGrid>
        <w:gridCol w:w="3785"/>
        <w:gridCol w:w="1557"/>
        <w:gridCol w:w="4290"/>
      </w:tblGrid>
      <w:tr w:rsidR="00DD27BD" w:rsidRPr="001F6C20" w14:paraId="2B546DCC" w14:textId="77777777" w:rsidTr="00BE3024">
        <w:trPr>
          <w:cantSplit/>
          <w:trHeight w:val="1031"/>
        </w:trPr>
        <w:tc>
          <w:tcPr>
            <w:tcW w:w="3785" w:type="dxa"/>
            <w:tcBorders>
              <w:top w:val="single" w:sz="4" w:space="0" w:color="000000"/>
              <w:left w:val="single" w:sz="4" w:space="0" w:color="000000"/>
              <w:bottom w:val="single" w:sz="4" w:space="0" w:color="000000"/>
            </w:tcBorders>
            <w:shd w:val="clear" w:color="auto" w:fill="auto"/>
          </w:tcPr>
          <w:p w14:paraId="5B0351D1" w14:textId="77777777" w:rsidR="00DD27BD" w:rsidRPr="001F6C20" w:rsidRDefault="00DD27BD" w:rsidP="001F6C20">
            <w:pPr>
              <w:snapToGrid w:val="0"/>
              <w:ind w:firstLine="567"/>
              <w:jc w:val="center"/>
              <w:rPr>
                <w:rFonts w:asciiTheme="minorHAnsi" w:hAnsiTheme="minorHAnsi" w:cstheme="minorHAnsi"/>
                <w:b/>
                <w:sz w:val="22"/>
                <w:szCs w:val="22"/>
              </w:rPr>
            </w:pPr>
          </w:p>
          <w:p w14:paraId="2966AA73" w14:textId="77777777" w:rsidR="00DD27BD" w:rsidRPr="001F6C20" w:rsidRDefault="00DD27BD" w:rsidP="001F6C20">
            <w:pPr>
              <w:ind w:firstLine="567"/>
              <w:jc w:val="center"/>
              <w:rPr>
                <w:rFonts w:asciiTheme="minorHAnsi" w:hAnsiTheme="minorHAnsi" w:cstheme="minorHAnsi"/>
                <w:b/>
                <w:sz w:val="22"/>
                <w:szCs w:val="22"/>
              </w:rPr>
            </w:pPr>
            <w:r w:rsidRPr="001F6C20">
              <w:rPr>
                <w:rFonts w:asciiTheme="minorHAnsi" w:hAnsiTheme="minorHAnsi" w:cstheme="minorHAnsi"/>
                <w:b/>
                <w:sz w:val="22"/>
                <w:szCs w:val="22"/>
              </w:rPr>
              <w:t>Параметри оцінювання</w:t>
            </w:r>
          </w:p>
        </w:tc>
        <w:tc>
          <w:tcPr>
            <w:tcW w:w="1557" w:type="dxa"/>
            <w:tcBorders>
              <w:top w:val="single" w:sz="4" w:space="0" w:color="000000"/>
              <w:left w:val="single" w:sz="4" w:space="0" w:color="000000"/>
              <w:bottom w:val="single" w:sz="4" w:space="0" w:color="000000"/>
            </w:tcBorders>
            <w:shd w:val="clear" w:color="auto" w:fill="auto"/>
            <w:vAlign w:val="center"/>
          </w:tcPr>
          <w:p w14:paraId="62A5CA5A" w14:textId="77777777" w:rsidR="00DD27BD" w:rsidRPr="001F6C20" w:rsidRDefault="00DD27BD" w:rsidP="001F6C20">
            <w:pPr>
              <w:snapToGrid w:val="0"/>
              <w:rPr>
                <w:rFonts w:asciiTheme="minorHAnsi" w:hAnsiTheme="minorHAnsi" w:cstheme="minorHAnsi"/>
                <w:b/>
                <w:sz w:val="22"/>
                <w:szCs w:val="22"/>
              </w:rPr>
            </w:pPr>
            <w:r w:rsidRPr="001F6C20">
              <w:rPr>
                <w:rFonts w:asciiTheme="minorHAnsi" w:hAnsiTheme="minorHAnsi" w:cstheme="minorHAnsi"/>
                <w:b/>
                <w:sz w:val="22"/>
                <w:szCs w:val="22"/>
              </w:rPr>
              <w:t>Діапазон балів</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14:paraId="0D50D0F7" w14:textId="77777777" w:rsidR="00DD27BD" w:rsidRPr="001F6C20" w:rsidRDefault="00DD27BD" w:rsidP="001F6C20">
            <w:pPr>
              <w:snapToGrid w:val="0"/>
              <w:ind w:firstLine="567"/>
              <w:jc w:val="center"/>
              <w:rPr>
                <w:rFonts w:asciiTheme="minorHAnsi" w:hAnsiTheme="minorHAnsi" w:cstheme="minorHAnsi"/>
                <w:b/>
                <w:sz w:val="22"/>
                <w:szCs w:val="22"/>
              </w:rPr>
            </w:pPr>
          </w:p>
          <w:p w14:paraId="706D4747" w14:textId="77777777" w:rsidR="00DD27BD" w:rsidRPr="001F6C20" w:rsidRDefault="00DD27BD" w:rsidP="001F6C20">
            <w:pPr>
              <w:ind w:firstLine="567"/>
              <w:jc w:val="center"/>
              <w:rPr>
                <w:rFonts w:asciiTheme="minorHAnsi" w:hAnsiTheme="minorHAnsi" w:cstheme="minorHAnsi"/>
                <w:b/>
                <w:sz w:val="22"/>
                <w:szCs w:val="22"/>
              </w:rPr>
            </w:pPr>
            <w:r w:rsidRPr="001F6C20">
              <w:rPr>
                <w:rFonts w:asciiTheme="minorHAnsi" w:hAnsiTheme="minorHAnsi" w:cstheme="minorHAnsi"/>
                <w:b/>
                <w:sz w:val="22"/>
                <w:szCs w:val="22"/>
              </w:rPr>
              <w:t xml:space="preserve">Критерії оцінювання </w:t>
            </w:r>
          </w:p>
        </w:tc>
      </w:tr>
      <w:tr w:rsidR="00DD27BD" w:rsidRPr="001F6C20" w14:paraId="598A602E" w14:textId="77777777" w:rsidTr="00BE3024">
        <w:trPr>
          <w:cantSplit/>
          <w:trHeight w:val="331"/>
        </w:trPr>
        <w:tc>
          <w:tcPr>
            <w:tcW w:w="3785" w:type="dxa"/>
            <w:tcBorders>
              <w:left w:val="single" w:sz="4" w:space="0" w:color="000000"/>
              <w:bottom w:val="single" w:sz="4" w:space="0" w:color="000000"/>
            </w:tcBorders>
            <w:shd w:val="clear" w:color="auto" w:fill="auto"/>
          </w:tcPr>
          <w:p w14:paraId="61050073" w14:textId="77777777" w:rsidR="00DD27BD" w:rsidRPr="001F6C20" w:rsidRDefault="00DD27BD" w:rsidP="001F6C20">
            <w:pPr>
              <w:snapToGrid w:val="0"/>
              <w:ind w:firstLine="567"/>
              <w:jc w:val="center"/>
              <w:rPr>
                <w:rFonts w:asciiTheme="minorHAnsi" w:hAnsiTheme="minorHAnsi" w:cstheme="minorHAnsi"/>
                <w:b/>
                <w:sz w:val="22"/>
                <w:szCs w:val="22"/>
              </w:rPr>
            </w:pPr>
            <w:r w:rsidRPr="001F6C20">
              <w:rPr>
                <w:rFonts w:asciiTheme="minorHAnsi" w:hAnsiTheme="minorHAnsi" w:cstheme="minorHAnsi"/>
                <w:b/>
                <w:sz w:val="22"/>
                <w:szCs w:val="22"/>
              </w:rPr>
              <w:t>1</w:t>
            </w:r>
          </w:p>
        </w:tc>
        <w:tc>
          <w:tcPr>
            <w:tcW w:w="1557" w:type="dxa"/>
            <w:tcBorders>
              <w:left w:val="single" w:sz="4" w:space="0" w:color="000000"/>
              <w:bottom w:val="single" w:sz="4" w:space="0" w:color="000000"/>
            </w:tcBorders>
            <w:shd w:val="clear" w:color="auto" w:fill="auto"/>
            <w:vAlign w:val="center"/>
          </w:tcPr>
          <w:p w14:paraId="17EF37B6" w14:textId="77777777" w:rsidR="00DD27BD" w:rsidRPr="001F6C20" w:rsidRDefault="00DD27BD" w:rsidP="001F6C20">
            <w:pPr>
              <w:snapToGrid w:val="0"/>
              <w:ind w:firstLine="567"/>
              <w:jc w:val="center"/>
              <w:rPr>
                <w:rFonts w:asciiTheme="minorHAnsi" w:hAnsiTheme="minorHAnsi" w:cstheme="minorHAnsi"/>
                <w:b/>
                <w:sz w:val="22"/>
                <w:szCs w:val="22"/>
              </w:rPr>
            </w:pPr>
            <w:r w:rsidRPr="001F6C20">
              <w:rPr>
                <w:rFonts w:asciiTheme="minorHAnsi" w:hAnsiTheme="minorHAnsi" w:cstheme="minorHAnsi"/>
                <w:b/>
                <w:sz w:val="22"/>
                <w:szCs w:val="22"/>
              </w:rPr>
              <w:t>2</w:t>
            </w:r>
          </w:p>
        </w:tc>
        <w:tc>
          <w:tcPr>
            <w:tcW w:w="4290" w:type="dxa"/>
            <w:tcBorders>
              <w:left w:val="single" w:sz="4" w:space="0" w:color="000000"/>
              <w:bottom w:val="single" w:sz="4" w:space="0" w:color="000000"/>
              <w:right w:val="single" w:sz="4" w:space="0" w:color="000000"/>
            </w:tcBorders>
            <w:shd w:val="clear" w:color="auto" w:fill="auto"/>
          </w:tcPr>
          <w:p w14:paraId="4F39053A" w14:textId="77777777" w:rsidR="00DD27BD" w:rsidRPr="001F6C20" w:rsidRDefault="00DD27BD" w:rsidP="001F6C20">
            <w:pPr>
              <w:snapToGrid w:val="0"/>
              <w:ind w:firstLine="567"/>
              <w:jc w:val="center"/>
              <w:rPr>
                <w:rFonts w:asciiTheme="minorHAnsi" w:hAnsiTheme="minorHAnsi" w:cstheme="minorHAnsi"/>
                <w:b/>
                <w:sz w:val="22"/>
                <w:szCs w:val="22"/>
              </w:rPr>
            </w:pPr>
            <w:r w:rsidRPr="001F6C20">
              <w:rPr>
                <w:rFonts w:asciiTheme="minorHAnsi" w:hAnsiTheme="minorHAnsi" w:cstheme="minorHAnsi"/>
                <w:b/>
                <w:sz w:val="22"/>
                <w:szCs w:val="22"/>
              </w:rPr>
              <w:t>3</w:t>
            </w:r>
          </w:p>
        </w:tc>
      </w:tr>
      <w:tr w:rsidR="00DD27BD" w:rsidRPr="001F6C20" w14:paraId="76D64F94" w14:textId="77777777" w:rsidTr="00BE3024">
        <w:trPr>
          <w:trHeight w:val="341"/>
        </w:trPr>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C98A3F2" w14:textId="5CF1239B" w:rsidR="00DD27BD" w:rsidRPr="001F6C20" w:rsidRDefault="00DD27BD" w:rsidP="001F6C20">
            <w:pPr>
              <w:snapToGrid w:val="0"/>
              <w:ind w:left="-108" w:firstLine="567"/>
              <w:jc w:val="center"/>
              <w:rPr>
                <w:rFonts w:asciiTheme="minorHAnsi" w:hAnsiTheme="minorHAnsi" w:cstheme="minorHAnsi"/>
                <w:b/>
                <w:sz w:val="22"/>
                <w:szCs w:val="22"/>
              </w:rPr>
            </w:pPr>
            <w:r w:rsidRPr="001F6C20">
              <w:rPr>
                <w:rFonts w:asciiTheme="minorHAnsi" w:hAnsiTheme="minorHAnsi" w:cstheme="minorHAnsi"/>
                <w:b/>
                <w:sz w:val="22"/>
                <w:szCs w:val="22"/>
              </w:rPr>
              <w:t>1. Оцінювання курсової р</w:t>
            </w:r>
            <w:r w:rsidR="002B3F33">
              <w:rPr>
                <w:rFonts w:asciiTheme="minorHAnsi" w:hAnsiTheme="minorHAnsi" w:cstheme="minorHAnsi"/>
                <w:b/>
                <w:sz w:val="22"/>
                <w:szCs w:val="22"/>
              </w:rPr>
              <w:t>оботи під час рецензування 0 – 5</w:t>
            </w:r>
            <w:r w:rsidRPr="001F6C20">
              <w:rPr>
                <w:rFonts w:asciiTheme="minorHAnsi" w:hAnsiTheme="minorHAnsi" w:cstheme="minorHAnsi"/>
                <w:b/>
                <w:sz w:val="22"/>
                <w:szCs w:val="22"/>
              </w:rPr>
              <w:t>0</w:t>
            </w:r>
          </w:p>
        </w:tc>
      </w:tr>
      <w:tr w:rsidR="00DD27BD" w:rsidRPr="001F6C20" w14:paraId="63F06F56" w14:textId="77777777" w:rsidTr="00BE3024">
        <w:trPr>
          <w:trHeight w:val="600"/>
        </w:trPr>
        <w:tc>
          <w:tcPr>
            <w:tcW w:w="3785" w:type="dxa"/>
            <w:tcBorders>
              <w:top w:val="single" w:sz="4" w:space="0" w:color="000000"/>
              <w:left w:val="single" w:sz="4" w:space="0" w:color="000000"/>
              <w:bottom w:val="single" w:sz="4" w:space="0" w:color="000000"/>
            </w:tcBorders>
            <w:shd w:val="clear" w:color="auto" w:fill="auto"/>
          </w:tcPr>
          <w:p w14:paraId="16B7EAB6"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t>1.1. Відповідність змісту курсової роботи темі та затвердженому плану; логічність та послідовність викладення матеріалу.</w:t>
            </w:r>
          </w:p>
        </w:tc>
        <w:tc>
          <w:tcPr>
            <w:tcW w:w="1557" w:type="dxa"/>
            <w:tcBorders>
              <w:top w:val="single" w:sz="4" w:space="0" w:color="000000"/>
              <w:left w:val="single" w:sz="4" w:space="0" w:color="000000"/>
              <w:bottom w:val="single" w:sz="4" w:space="0" w:color="000000"/>
            </w:tcBorders>
            <w:shd w:val="clear" w:color="auto" w:fill="auto"/>
          </w:tcPr>
          <w:p w14:paraId="28B40B08"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t>0-10</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14:paraId="1E17ED40"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t>5 – зміст роботи (окремих розділів, підрозділів) частково не відповідає темі та плану (є вужчим або, навпаки ширшим, неконкретним); відсутня або порушується логічність та послідовність викладення матеріалу;</w:t>
            </w:r>
          </w:p>
          <w:p w14:paraId="16F584B2" w14:textId="77777777" w:rsidR="00DD27BD" w:rsidRPr="001F6C20" w:rsidRDefault="00DD27BD" w:rsidP="001F6C20">
            <w:pPr>
              <w:ind w:firstLine="567"/>
              <w:jc w:val="both"/>
              <w:rPr>
                <w:rFonts w:asciiTheme="minorHAnsi" w:hAnsiTheme="minorHAnsi" w:cstheme="minorHAnsi"/>
                <w:sz w:val="22"/>
                <w:szCs w:val="22"/>
              </w:rPr>
            </w:pPr>
            <w:r w:rsidRPr="001F6C20">
              <w:rPr>
                <w:rFonts w:asciiTheme="minorHAnsi" w:hAnsiTheme="minorHAnsi" w:cstheme="minorHAnsi"/>
                <w:sz w:val="22"/>
                <w:szCs w:val="22"/>
              </w:rPr>
              <w:t>10 – зміст курсової роботи відповідає  темі  та затвердженому плану; матеріал викладено логічно та послідовно</w:t>
            </w:r>
          </w:p>
        </w:tc>
      </w:tr>
      <w:tr w:rsidR="00DD27BD" w:rsidRPr="001F6C20" w14:paraId="5E1D295F" w14:textId="77777777" w:rsidTr="00BE3024">
        <w:trPr>
          <w:trHeight w:val="600"/>
        </w:trPr>
        <w:tc>
          <w:tcPr>
            <w:tcW w:w="3785" w:type="dxa"/>
            <w:tcBorders>
              <w:top w:val="single" w:sz="4" w:space="0" w:color="000000"/>
              <w:left w:val="single" w:sz="4" w:space="0" w:color="000000"/>
              <w:bottom w:val="single" w:sz="4" w:space="0" w:color="000000"/>
            </w:tcBorders>
            <w:shd w:val="clear" w:color="auto" w:fill="auto"/>
          </w:tcPr>
          <w:p w14:paraId="19EC2BCF"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t>1.2. Правильність визначення мети, завдань, об’єкту та предмету курсової роботи.</w:t>
            </w:r>
          </w:p>
        </w:tc>
        <w:tc>
          <w:tcPr>
            <w:tcW w:w="1557" w:type="dxa"/>
            <w:tcBorders>
              <w:top w:val="single" w:sz="4" w:space="0" w:color="000000"/>
              <w:left w:val="single" w:sz="4" w:space="0" w:color="000000"/>
              <w:bottom w:val="single" w:sz="4" w:space="0" w:color="000000"/>
            </w:tcBorders>
            <w:shd w:val="clear" w:color="auto" w:fill="auto"/>
          </w:tcPr>
          <w:p w14:paraId="14595774"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t>0-5</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14:paraId="427CB9E8"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t>0 – неправильно (або частково) визначено мету, завдання, об’єкт та предмет курсової роботи;</w:t>
            </w:r>
          </w:p>
          <w:p w14:paraId="45F4DF09" w14:textId="77777777" w:rsidR="00DD27BD" w:rsidRPr="001F6C20" w:rsidRDefault="00DD27BD" w:rsidP="001F6C20">
            <w:pPr>
              <w:ind w:firstLine="567"/>
              <w:jc w:val="both"/>
              <w:rPr>
                <w:rFonts w:asciiTheme="minorHAnsi" w:hAnsiTheme="minorHAnsi" w:cstheme="minorHAnsi"/>
                <w:sz w:val="22"/>
                <w:szCs w:val="22"/>
              </w:rPr>
            </w:pPr>
            <w:r w:rsidRPr="001F6C20">
              <w:rPr>
                <w:rFonts w:asciiTheme="minorHAnsi" w:hAnsiTheme="minorHAnsi" w:cstheme="minorHAnsi"/>
                <w:sz w:val="22"/>
                <w:szCs w:val="22"/>
              </w:rPr>
              <w:t>5 – правильно визначено мету, завдання, об’єкт та предмет курсової роботи</w:t>
            </w:r>
          </w:p>
        </w:tc>
      </w:tr>
      <w:tr w:rsidR="00DD27BD" w:rsidRPr="001F6C20" w14:paraId="4E380D2E" w14:textId="77777777" w:rsidTr="00BE3024">
        <w:trPr>
          <w:trHeight w:val="273"/>
        </w:trPr>
        <w:tc>
          <w:tcPr>
            <w:tcW w:w="3785" w:type="dxa"/>
            <w:tcBorders>
              <w:top w:val="single" w:sz="4" w:space="0" w:color="000000"/>
              <w:left w:val="single" w:sz="4" w:space="0" w:color="000000"/>
              <w:bottom w:val="single" w:sz="4" w:space="0" w:color="000000"/>
            </w:tcBorders>
            <w:shd w:val="clear" w:color="auto" w:fill="auto"/>
          </w:tcPr>
          <w:p w14:paraId="1FC8F7D5"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1.3. Ступінь розкриття </w:t>
            </w:r>
            <w:proofErr w:type="spellStart"/>
            <w:r w:rsidRPr="001F6C20">
              <w:rPr>
                <w:rFonts w:asciiTheme="minorHAnsi" w:hAnsiTheme="minorHAnsi" w:cstheme="minorHAnsi"/>
                <w:sz w:val="22"/>
                <w:szCs w:val="22"/>
              </w:rPr>
              <w:t>теоретико-правових</w:t>
            </w:r>
            <w:proofErr w:type="spellEnd"/>
            <w:r w:rsidRPr="001F6C20">
              <w:rPr>
                <w:rFonts w:asciiTheme="minorHAnsi" w:hAnsiTheme="minorHAnsi" w:cstheme="minorHAnsi"/>
                <w:sz w:val="22"/>
                <w:szCs w:val="22"/>
              </w:rPr>
              <w:t xml:space="preserve"> аспектів проблеми, обраної для дослідження, та коректність використання понятійного апарату.</w:t>
            </w:r>
          </w:p>
        </w:tc>
        <w:tc>
          <w:tcPr>
            <w:tcW w:w="1557" w:type="dxa"/>
            <w:tcBorders>
              <w:top w:val="single" w:sz="4" w:space="0" w:color="000000"/>
              <w:left w:val="single" w:sz="4" w:space="0" w:color="000000"/>
              <w:bottom w:val="single" w:sz="4" w:space="0" w:color="000000"/>
            </w:tcBorders>
            <w:shd w:val="clear" w:color="auto" w:fill="auto"/>
          </w:tcPr>
          <w:p w14:paraId="7BD86371"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t>0-10</w:t>
            </w:r>
          </w:p>
          <w:p w14:paraId="376BE7AD" w14:textId="77777777" w:rsidR="00DD27BD" w:rsidRPr="001F6C20" w:rsidRDefault="00DD27BD" w:rsidP="001F6C20">
            <w:pPr>
              <w:ind w:firstLine="567"/>
              <w:jc w:val="both"/>
              <w:rPr>
                <w:rFonts w:asciiTheme="minorHAnsi" w:hAnsiTheme="minorHAnsi" w:cstheme="minorHAnsi"/>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14:paraId="41A3BAFA"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0 – </w:t>
            </w:r>
            <w:proofErr w:type="spellStart"/>
            <w:r w:rsidRPr="001F6C20">
              <w:rPr>
                <w:rFonts w:asciiTheme="minorHAnsi" w:hAnsiTheme="minorHAnsi" w:cstheme="minorHAnsi"/>
                <w:sz w:val="22"/>
                <w:szCs w:val="22"/>
              </w:rPr>
              <w:t>теоретико-правові</w:t>
            </w:r>
            <w:proofErr w:type="spellEnd"/>
            <w:r w:rsidRPr="001F6C20">
              <w:rPr>
                <w:rFonts w:asciiTheme="minorHAnsi" w:hAnsiTheme="minorHAnsi" w:cstheme="minorHAnsi"/>
                <w:sz w:val="22"/>
                <w:szCs w:val="22"/>
              </w:rPr>
              <w:t xml:space="preserve"> аспекти проблеми не розкрито; понятійний апарат не сформовано;</w:t>
            </w:r>
          </w:p>
          <w:p w14:paraId="4148EE93" w14:textId="77777777" w:rsidR="00DD27BD" w:rsidRPr="001F6C20" w:rsidRDefault="00DD27BD" w:rsidP="001F6C20">
            <w:pPr>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5 – вільне оперування існуючим понятійним апаратом, </w:t>
            </w:r>
            <w:proofErr w:type="spellStart"/>
            <w:r w:rsidRPr="001F6C20">
              <w:rPr>
                <w:rFonts w:asciiTheme="minorHAnsi" w:hAnsiTheme="minorHAnsi" w:cstheme="minorHAnsi"/>
                <w:sz w:val="22"/>
                <w:szCs w:val="22"/>
              </w:rPr>
              <w:t>теоретико-правові</w:t>
            </w:r>
            <w:proofErr w:type="spellEnd"/>
            <w:r w:rsidRPr="001F6C20">
              <w:rPr>
                <w:rFonts w:asciiTheme="minorHAnsi" w:hAnsiTheme="minorHAnsi" w:cstheme="minorHAnsi"/>
                <w:sz w:val="22"/>
                <w:szCs w:val="22"/>
              </w:rPr>
              <w:t xml:space="preserve"> аспекти проблеми розкрито частково;</w:t>
            </w:r>
          </w:p>
          <w:p w14:paraId="25F54A81" w14:textId="77777777" w:rsidR="00DD27BD" w:rsidRPr="001F6C20" w:rsidRDefault="00DD27BD" w:rsidP="001F6C20">
            <w:pPr>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10 – представлено власні підходи до формування понятійного апарату, </w:t>
            </w:r>
            <w:proofErr w:type="spellStart"/>
            <w:r w:rsidRPr="001F6C20">
              <w:rPr>
                <w:rFonts w:asciiTheme="minorHAnsi" w:hAnsiTheme="minorHAnsi" w:cstheme="minorHAnsi"/>
                <w:sz w:val="22"/>
                <w:szCs w:val="22"/>
              </w:rPr>
              <w:t>теоретико-правові</w:t>
            </w:r>
            <w:proofErr w:type="spellEnd"/>
            <w:r w:rsidRPr="001F6C20">
              <w:rPr>
                <w:rFonts w:asciiTheme="minorHAnsi" w:hAnsiTheme="minorHAnsi" w:cstheme="minorHAnsi"/>
                <w:sz w:val="22"/>
                <w:szCs w:val="22"/>
              </w:rPr>
              <w:t xml:space="preserve"> аспекти проблеми розкрито</w:t>
            </w:r>
          </w:p>
        </w:tc>
      </w:tr>
      <w:tr w:rsidR="00DD27BD" w:rsidRPr="001F6C20" w14:paraId="6193A290" w14:textId="77777777" w:rsidTr="00BE3024">
        <w:trPr>
          <w:trHeight w:val="600"/>
        </w:trPr>
        <w:tc>
          <w:tcPr>
            <w:tcW w:w="3785" w:type="dxa"/>
            <w:tcBorders>
              <w:top w:val="single" w:sz="4" w:space="0" w:color="000000"/>
              <w:left w:val="single" w:sz="4" w:space="0" w:color="000000"/>
              <w:bottom w:val="single" w:sz="4" w:space="0" w:color="000000"/>
            </w:tcBorders>
            <w:shd w:val="clear" w:color="auto" w:fill="auto"/>
          </w:tcPr>
          <w:p w14:paraId="575E8124"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1.4. Наявність критичних співставлень та узагальнень різних точок зору та підходів до постановки </w:t>
            </w:r>
            <w:r w:rsidRPr="001F6C20">
              <w:rPr>
                <w:rFonts w:asciiTheme="minorHAnsi" w:hAnsiTheme="minorHAnsi" w:cstheme="minorHAnsi"/>
                <w:sz w:val="22"/>
                <w:szCs w:val="22"/>
              </w:rPr>
              <w:lastRenderedPageBreak/>
              <w:t>та розв’язання проблеми.</w:t>
            </w:r>
          </w:p>
        </w:tc>
        <w:tc>
          <w:tcPr>
            <w:tcW w:w="1557" w:type="dxa"/>
            <w:tcBorders>
              <w:top w:val="single" w:sz="4" w:space="0" w:color="000000"/>
              <w:left w:val="single" w:sz="4" w:space="0" w:color="000000"/>
              <w:bottom w:val="single" w:sz="4" w:space="0" w:color="000000"/>
            </w:tcBorders>
            <w:shd w:val="clear" w:color="auto" w:fill="auto"/>
          </w:tcPr>
          <w:p w14:paraId="5F8D1D57" w14:textId="080D8022" w:rsidR="00DD27BD" w:rsidRPr="001F6C20" w:rsidRDefault="002B3F33" w:rsidP="001F6C20">
            <w:pPr>
              <w:snapToGrid w:val="0"/>
              <w:ind w:firstLine="567"/>
              <w:jc w:val="both"/>
              <w:rPr>
                <w:rFonts w:asciiTheme="minorHAnsi" w:hAnsiTheme="minorHAnsi" w:cstheme="minorHAnsi"/>
                <w:sz w:val="22"/>
                <w:szCs w:val="22"/>
              </w:rPr>
            </w:pPr>
            <w:r>
              <w:rPr>
                <w:rFonts w:asciiTheme="minorHAnsi" w:hAnsiTheme="minorHAnsi" w:cstheme="minorHAnsi"/>
                <w:sz w:val="22"/>
                <w:szCs w:val="22"/>
              </w:rPr>
              <w:lastRenderedPageBreak/>
              <w:t>0-5</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14:paraId="43AB7596"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t>0 – критичні співставлення та узагальнення відсутні;</w:t>
            </w:r>
          </w:p>
          <w:p w14:paraId="3719530B" w14:textId="0F3D04E2" w:rsidR="00DD27BD" w:rsidRPr="001F6C20" w:rsidRDefault="00DD27BD" w:rsidP="002B3F33">
            <w:pPr>
              <w:ind w:firstLine="567"/>
              <w:jc w:val="both"/>
              <w:rPr>
                <w:rFonts w:asciiTheme="minorHAnsi" w:hAnsiTheme="minorHAnsi" w:cstheme="minorHAnsi"/>
                <w:sz w:val="22"/>
                <w:szCs w:val="22"/>
              </w:rPr>
            </w:pPr>
            <w:r w:rsidRPr="001F6C20">
              <w:rPr>
                <w:rFonts w:asciiTheme="minorHAnsi" w:hAnsiTheme="minorHAnsi" w:cstheme="minorHAnsi"/>
                <w:sz w:val="22"/>
                <w:szCs w:val="22"/>
              </w:rPr>
              <w:t xml:space="preserve">5 – критичні співставлення наявні, </w:t>
            </w:r>
            <w:r w:rsidRPr="001F6C20">
              <w:rPr>
                <w:rFonts w:asciiTheme="minorHAnsi" w:hAnsiTheme="minorHAnsi" w:cstheme="minorHAnsi"/>
                <w:sz w:val="22"/>
                <w:szCs w:val="22"/>
              </w:rPr>
              <w:lastRenderedPageBreak/>
              <w:t>проаналізовані автором та визначена власна позиція</w:t>
            </w:r>
          </w:p>
        </w:tc>
      </w:tr>
      <w:tr w:rsidR="00DD27BD" w:rsidRPr="001F6C20" w14:paraId="785B6A56" w14:textId="77777777" w:rsidTr="00BE3024">
        <w:trPr>
          <w:trHeight w:val="600"/>
        </w:trPr>
        <w:tc>
          <w:tcPr>
            <w:tcW w:w="3785" w:type="dxa"/>
            <w:tcBorders>
              <w:top w:val="single" w:sz="4" w:space="0" w:color="000000"/>
              <w:left w:val="single" w:sz="4" w:space="0" w:color="000000"/>
              <w:bottom w:val="single" w:sz="4" w:space="0" w:color="000000"/>
            </w:tcBorders>
            <w:shd w:val="clear" w:color="auto" w:fill="auto"/>
          </w:tcPr>
          <w:p w14:paraId="77D058C8"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lastRenderedPageBreak/>
              <w:t>1.5. Використання  в роботі зібраних статистичних даних, витягів із судових рішень, зразків процесуальних документів тощо, наявність відповідних додатків.</w:t>
            </w:r>
          </w:p>
        </w:tc>
        <w:tc>
          <w:tcPr>
            <w:tcW w:w="1557" w:type="dxa"/>
            <w:tcBorders>
              <w:top w:val="single" w:sz="4" w:space="0" w:color="000000"/>
              <w:left w:val="single" w:sz="4" w:space="0" w:color="000000"/>
              <w:bottom w:val="single" w:sz="4" w:space="0" w:color="000000"/>
            </w:tcBorders>
            <w:shd w:val="clear" w:color="auto" w:fill="auto"/>
          </w:tcPr>
          <w:p w14:paraId="0EEAF522" w14:textId="0EE86C85" w:rsidR="00DD27BD" w:rsidRPr="001F6C20" w:rsidRDefault="002B3F33" w:rsidP="001F6C20">
            <w:pPr>
              <w:snapToGrid w:val="0"/>
              <w:ind w:firstLine="567"/>
              <w:jc w:val="both"/>
              <w:rPr>
                <w:rFonts w:asciiTheme="minorHAnsi" w:hAnsiTheme="minorHAnsi" w:cstheme="minorHAnsi"/>
                <w:sz w:val="22"/>
                <w:szCs w:val="22"/>
              </w:rPr>
            </w:pPr>
            <w:r>
              <w:rPr>
                <w:rFonts w:asciiTheme="minorHAnsi" w:hAnsiTheme="minorHAnsi" w:cstheme="minorHAnsi"/>
                <w:sz w:val="22"/>
                <w:szCs w:val="22"/>
              </w:rPr>
              <w:t>0-5</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14:paraId="66CAD238"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t>0 – статистичні дані, судова практика в роботі не використані;</w:t>
            </w:r>
          </w:p>
          <w:p w14:paraId="3E41AB75" w14:textId="3CDA756C" w:rsidR="00DD27BD" w:rsidRPr="001F6C20" w:rsidRDefault="00DD27BD" w:rsidP="002B3F33">
            <w:pPr>
              <w:ind w:firstLine="567"/>
              <w:jc w:val="both"/>
              <w:rPr>
                <w:rFonts w:asciiTheme="minorHAnsi" w:hAnsiTheme="minorHAnsi" w:cstheme="minorHAnsi"/>
                <w:sz w:val="22"/>
                <w:szCs w:val="22"/>
              </w:rPr>
            </w:pPr>
            <w:r w:rsidRPr="001F6C20">
              <w:rPr>
                <w:rFonts w:asciiTheme="minorHAnsi" w:hAnsiTheme="minorHAnsi" w:cstheme="minorHAnsi"/>
                <w:sz w:val="22"/>
                <w:szCs w:val="22"/>
              </w:rPr>
              <w:t>5 –</w:t>
            </w:r>
            <w:r w:rsidR="002B3F33">
              <w:rPr>
                <w:rFonts w:asciiTheme="minorHAnsi" w:hAnsiTheme="minorHAnsi" w:cstheme="minorHAnsi"/>
                <w:sz w:val="22"/>
                <w:szCs w:val="22"/>
              </w:rPr>
              <w:t xml:space="preserve"> </w:t>
            </w:r>
            <w:r w:rsidRPr="001F6C20">
              <w:rPr>
                <w:rFonts w:asciiTheme="minorHAnsi" w:hAnsiTheme="minorHAnsi" w:cstheme="minorHAnsi"/>
                <w:sz w:val="22"/>
                <w:szCs w:val="22"/>
              </w:rPr>
              <w:t>представлені додатки (статистичні дані, зразки процесуальних документів, приклади тощо) кореспондуються зі змістом курсової роботи</w:t>
            </w:r>
          </w:p>
        </w:tc>
      </w:tr>
      <w:tr w:rsidR="00DD27BD" w:rsidRPr="001F6C20" w14:paraId="6D3C3F07" w14:textId="77777777" w:rsidTr="00BE3024">
        <w:trPr>
          <w:trHeight w:val="600"/>
        </w:trPr>
        <w:tc>
          <w:tcPr>
            <w:tcW w:w="3785" w:type="dxa"/>
            <w:tcBorders>
              <w:top w:val="single" w:sz="4" w:space="0" w:color="000000"/>
              <w:left w:val="single" w:sz="4" w:space="0" w:color="000000"/>
              <w:bottom w:val="single" w:sz="4" w:space="0" w:color="000000"/>
            </w:tcBorders>
            <w:shd w:val="clear" w:color="auto" w:fill="auto"/>
          </w:tcPr>
          <w:p w14:paraId="660B6657"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t>1.6. Обсяг та адекватність використання при написанні роботи навчальних, наукових, методичних видань, нормативних актів; дотримання етики посилань,</w:t>
            </w:r>
          </w:p>
          <w:p w14:paraId="5E62169B" w14:textId="77777777" w:rsidR="00DD27BD" w:rsidRPr="001F6C20" w:rsidRDefault="00DD27BD" w:rsidP="001F6C20">
            <w:pPr>
              <w:ind w:firstLine="567"/>
              <w:jc w:val="both"/>
              <w:rPr>
                <w:rFonts w:asciiTheme="minorHAnsi" w:hAnsiTheme="minorHAnsi" w:cstheme="minorHAnsi"/>
                <w:sz w:val="22"/>
                <w:szCs w:val="22"/>
              </w:rPr>
            </w:pPr>
            <w:r w:rsidRPr="001F6C20">
              <w:rPr>
                <w:rFonts w:asciiTheme="minorHAnsi" w:hAnsiTheme="minorHAnsi" w:cstheme="minorHAnsi"/>
                <w:sz w:val="22"/>
                <w:szCs w:val="22"/>
              </w:rPr>
              <w:t>правильність їх технічного оформлення.</w:t>
            </w:r>
          </w:p>
        </w:tc>
        <w:tc>
          <w:tcPr>
            <w:tcW w:w="1557" w:type="dxa"/>
            <w:tcBorders>
              <w:top w:val="single" w:sz="4" w:space="0" w:color="000000"/>
              <w:left w:val="single" w:sz="4" w:space="0" w:color="000000"/>
              <w:bottom w:val="single" w:sz="4" w:space="0" w:color="000000"/>
            </w:tcBorders>
            <w:shd w:val="clear" w:color="auto" w:fill="auto"/>
          </w:tcPr>
          <w:p w14:paraId="740A33F0"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t>0-10</w:t>
            </w: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14:paraId="46777327"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t>0 – використано матеріали лише навчальних підручників та посібників (до 15 джерел), етика посилань не дотримана;</w:t>
            </w:r>
          </w:p>
          <w:p w14:paraId="6F896779" w14:textId="77777777" w:rsidR="00DD27BD" w:rsidRPr="001F6C20" w:rsidRDefault="00DD27BD" w:rsidP="001F6C20">
            <w:pPr>
              <w:ind w:firstLine="567"/>
              <w:jc w:val="both"/>
              <w:rPr>
                <w:rFonts w:asciiTheme="minorHAnsi" w:hAnsiTheme="minorHAnsi" w:cstheme="minorHAnsi"/>
                <w:sz w:val="22"/>
                <w:szCs w:val="22"/>
              </w:rPr>
            </w:pPr>
            <w:r w:rsidRPr="001F6C20">
              <w:rPr>
                <w:rFonts w:asciiTheme="minorHAnsi" w:hAnsiTheme="minorHAnsi" w:cstheme="minorHAnsi"/>
                <w:sz w:val="22"/>
                <w:szCs w:val="22"/>
              </w:rPr>
              <w:t>5 – використано матеріали навчальних підручників та посібників, періодичних видань (понад 25 джерел), етика та правильність технічного оформлення посилань дотримана частково;</w:t>
            </w:r>
          </w:p>
          <w:p w14:paraId="055371AA" w14:textId="77777777" w:rsidR="00DD27BD" w:rsidRPr="001F6C20" w:rsidRDefault="00DD27BD" w:rsidP="001F6C20">
            <w:pPr>
              <w:ind w:firstLine="567"/>
              <w:jc w:val="both"/>
              <w:rPr>
                <w:rFonts w:asciiTheme="minorHAnsi" w:hAnsiTheme="minorHAnsi" w:cstheme="minorHAnsi"/>
                <w:sz w:val="22"/>
                <w:szCs w:val="22"/>
              </w:rPr>
            </w:pPr>
            <w:r w:rsidRPr="001F6C20">
              <w:rPr>
                <w:rFonts w:asciiTheme="minorHAnsi" w:hAnsiTheme="minorHAnsi" w:cstheme="minorHAnsi"/>
                <w:sz w:val="22"/>
                <w:szCs w:val="22"/>
              </w:rPr>
              <w:t>10 – використано матеріали навчальних підручників та посібників, монографій, статистичних збірників та довідників, періодичних видань та мережі Internet (понад 35 джерел), дотримана етика посилань та правильність їх технічного оформлення</w:t>
            </w:r>
          </w:p>
        </w:tc>
      </w:tr>
      <w:tr w:rsidR="00DD27BD" w:rsidRPr="001F6C20" w14:paraId="74913937" w14:textId="77777777" w:rsidTr="00BE3024">
        <w:trPr>
          <w:trHeight w:val="600"/>
        </w:trPr>
        <w:tc>
          <w:tcPr>
            <w:tcW w:w="3785" w:type="dxa"/>
            <w:tcBorders>
              <w:top w:val="single" w:sz="4" w:space="0" w:color="000000"/>
              <w:left w:val="single" w:sz="4" w:space="0" w:color="000000"/>
              <w:bottom w:val="single" w:sz="4" w:space="0" w:color="000000"/>
            </w:tcBorders>
            <w:shd w:val="clear" w:color="auto" w:fill="auto"/>
          </w:tcPr>
          <w:p w14:paraId="3B4AD931"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t>1.7. Відповідність технічного оформлення курсової роботи встановленим вимогам</w:t>
            </w:r>
          </w:p>
          <w:p w14:paraId="417B0B23" w14:textId="77777777" w:rsidR="00DD27BD" w:rsidRPr="001F6C20" w:rsidRDefault="00DD27BD" w:rsidP="001F6C20">
            <w:pPr>
              <w:ind w:firstLine="567"/>
              <w:jc w:val="both"/>
              <w:rPr>
                <w:rFonts w:asciiTheme="minorHAnsi" w:hAnsiTheme="minorHAnsi" w:cstheme="minorHAnsi"/>
                <w:sz w:val="22"/>
                <w:szCs w:val="22"/>
              </w:rPr>
            </w:pPr>
            <w:r w:rsidRPr="001F6C20">
              <w:rPr>
                <w:rFonts w:asciiTheme="minorHAnsi" w:hAnsiTheme="minorHAnsi" w:cstheme="minorHAnsi"/>
                <w:sz w:val="22"/>
                <w:szCs w:val="22"/>
              </w:rPr>
              <w:t>(обсяг роботи; культура мови і письма, акуратність; параметри сторінки; правильність оформлення  титульного аркушу; дотримання терміну подання курсової роботи на реєстрацію та рецензування).</w:t>
            </w:r>
          </w:p>
        </w:tc>
        <w:tc>
          <w:tcPr>
            <w:tcW w:w="1557" w:type="dxa"/>
            <w:tcBorders>
              <w:top w:val="single" w:sz="4" w:space="0" w:color="000000"/>
              <w:left w:val="single" w:sz="4" w:space="0" w:color="000000"/>
              <w:bottom w:val="single" w:sz="4" w:space="0" w:color="000000"/>
            </w:tcBorders>
            <w:shd w:val="clear" w:color="auto" w:fill="auto"/>
          </w:tcPr>
          <w:p w14:paraId="28670B7E"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t>0-5</w:t>
            </w:r>
          </w:p>
          <w:p w14:paraId="1430A915" w14:textId="77777777" w:rsidR="00DD27BD" w:rsidRPr="001F6C20" w:rsidRDefault="00DD27BD" w:rsidP="001F6C20">
            <w:pPr>
              <w:ind w:firstLine="567"/>
              <w:jc w:val="both"/>
              <w:rPr>
                <w:rFonts w:asciiTheme="minorHAnsi" w:hAnsiTheme="minorHAnsi" w:cstheme="minorHAnsi"/>
                <w:sz w:val="22"/>
                <w:szCs w:val="22"/>
              </w:rPr>
            </w:pPr>
          </w:p>
        </w:tc>
        <w:tc>
          <w:tcPr>
            <w:tcW w:w="4290" w:type="dxa"/>
            <w:tcBorders>
              <w:top w:val="single" w:sz="4" w:space="0" w:color="000000"/>
              <w:left w:val="single" w:sz="4" w:space="0" w:color="000000"/>
              <w:bottom w:val="single" w:sz="4" w:space="0" w:color="000000"/>
              <w:right w:val="single" w:sz="4" w:space="0" w:color="000000"/>
            </w:tcBorders>
            <w:shd w:val="clear" w:color="auto" w:fill="auto"/>
          </w:tcPr>
          <w:p w14:paraId="29D348F9" w14:textId="77777777" w:rsidR="00DD27BD" w:rsidRPr="001F6C20" w:rsidRDefault="00DD27BD" w:rsidP="001F6C20">
            <w:pPr>
              <w:snapToGrid w:val="0"/>
              <w:ind w:firstLine="567"/>
              <w:jc w:val="both"/>
              <w:rPr>
                <w:rFonts w:asciiTheme="minorHAnsi" w:hAnsiTheme="minorHAnsi" w:cstheme="minorHAnsi"/>
                <w:sz w:val="22"/>
                <w:szCs w:val="22"/>
              </w:rPr>
            </w:pPr>
            <w:r w:rsidRPr="001F6C20">
              <w:rPr>
                <w:rFonts w:asciiTheme="minorHAnsi" w:hAnsiTheme="minorHAnsi" w:cstheme="minorHAnsi"/>
                <w:sz w:val="22"/>
                <w:szCs w:val="22"/>
              </w:rPr>
              <w:t>0 – курсова робота оформлена з суттєвими порушеннями встановлених вимог;</w:t>
            </w:r>
          </w:p>
          <w:p w14:paraId="29A330BB" w14:textId="77777777" w:rsidR="00DD27BD" w:rsidRPr="001F6C20" w:rsidRDefault="00DD27BD" w:rsidP="001F6C20">
            <w:pPr>
              <w:ind w:firstLine="567"/>
              <w:jc w:val="both"/>
              <w:rPr>
                <w:rFonts w:asciiTheme="minorHAnsi" w:hAnsiTheme="minorHAnsi" w:cstheme="minorHAnsi"/>
                <w:sz w:val="22"/>
                <w:szCs w:val="22"/>
              </w:rPr>
            </w:pPr>
            <w:r w:rsidRPr="001F6C20">
              <w:rPr>
                <w:rFonts w:asciiTheme="minorHAnsi" w:hAnsiTheme="minorHAnsi" w:cstheme="minorHAnsi"/>
                <w:sz w:val="22"/>
                <w:szCs w:val="22"/>
              </w:rPr>
              <w:t>5 -  курсова робота оформлена з дотриманням встановлених вимог</w:t>
            </w:r>
          </w:p>
        </w:tc>
      </w:tr>
      <w:tr w:rsidR="00DD27BD" w:rsidRPr="001F6C20" w14:paraId="5DC0DC52" w14:textId="77777777" w:rsidTr="00BE3024">
        <w:trPr>
          <w:trHeight w:val="600"/>
        </w:trPr>
        <w:tc>
          <w:tcPr>
            <w:tcW w:w="9632" w:type="dxa"/>
            <w:gridSpan w:val="3"/>
            <w:tcBorders>
              <w:top w:val="single" w:sz="4" w:space="0" w:color="000000"/>
              <w:left w:val="single" w:sz="4" w:space="0" w:color="000000"/>
              <w:bottom w:val="single" w:sz="4" w:space="0" w:color="000000"/>
              <w:right w:val="single" w:sz="4" w:space="0" w:color="000000"/>
            </w:tcBorders>
            <w:shd w:val="clear" w:color="auto" w:fill="auto"/>
          </w:tcPr>
          <w:p w14:paraId="024CF788" w14:textId="416DFFC4" w:rsidR="00DD27BD" w:rsidRPr="001F6C20" w:rsidRDefault="00DD27BD" w:rsidP="001F6C20">
            <w:pPr>
              <w:ind w:firstLine="567"/>
              <w:jc w:val="center"/>
              <w:rPr>
                <w:rFonts w:asciiTheme="minorHAnsi" w:hAnsiTheme="minorHAnsi" w:cstheme="minorHAnsi"/>
                <w:b/>
                <w:sz w:val="22"/>
                <w:szCs w:val="22"/>
              </w:rPr>
            </w:pPr>
            <w:r w:rsidRPr="001F6C20">
              <w:rPr>
                <w:rFonts w:asciiTheme="minorHAnsi" w:hAnsiTheme="minorHAnsi" w:cstheme="minorHAnsi"/>
                <w:b/>
                <w:sz w:val="22"/>
                <w:szCs w:val="22"/>
              </w:rPr>
              <w:t>2.Захист курсової ро</w:t>
            </w:r>
            <w:r w:rsidR="002B3F33">
              <w:rPr>
                <w:rFonts w:asciiTheme="minorHAnsi" w:hAnsiTheme="minorHAnsi" w:cstheme="minorHAnsi"/>
                <w:b/>
                <w:sz w:val="22"/>
                <w:szCs w:val="22"/>
              </w:rPr>
              <w:t>боти 0-5</w:t>
            </w:r>
            <w:r w:rsidRPr="001F6C20">
              <w:rPr>
                <w:rFonts w:asciiTheme="minorHAnsi" w:hAnsiTheme="minorHAnsi" w:cstheme="minorHAnsi"/>
                <w:b/>
                <w:sz w:val="22"/>
                <w:szCs w:val="22"/>
              </w:rPr>
              <w:t>0</w:t>
            </w:r>
          </w:p>
        </w:tc>
      </w:tr>
    </w:tbl>
    <w:p w14:paraId="2C4EAB60" w14:textId="4FA95843" w:rsidR="004A6336" w:rsidRPr="001F6C20" w:rsidRDefault="005413FF" w:rsidP="001F6C20">
      <w:pPr>
        <w:pStyle w:val="a0"/>
        <w:spacing w:line="240" w:lineRule="auto"/>
        <w:ind w:left="0" w:firstLine="567"/>
        <w:contextualSpacing w:val="0"/>
        <w:jc w:val="both"/>
        <w:rPr>
          <w:rFonts w:asciiTheme="minorHAnsi" w:hAnsiTheme="minorHAnsi" w:cstheme="minorHAnsi"/>
          <w:sz w:val="22"/>
          <w:szCs w:val="22"/>
        </w:rPr>
      </w:pPr>
      <w:r w:rsidRPr="001F6C20">
        <w:rPr>
          <w:rFonts w:asciiTheme="minorHAnsi" w:hAnsiTheme="minorHAnsi" w:cstheme="minorHAnsi"/>
          <w:bCs/>
          <w:sz w:val="22"/>
          <w:szCs w:val="22"/>
        </w:rPr>
        <w:t>Таблиця відповідності рейтингових балів оцінкам за університетською шкалою</w:t>
      </w:r>
      <w:r w:rsidR="004A6336" w:rsidRPr="001F6C20">
        <w:rPr>
          <w:rFonts w:asciiTheme="minorHAnsi" w:hAnsiTheme="minorHAnsi" w:cstheme="minorHAnsi"/>
          <w:sz w:val="22"/>
          <w:szCs w:val="22"/>
        </w:rPr>
        <w:t>:</w:t>
      </w:r>
      <w:r w:rsidR="003F0A41" w:rsidRPr="001F6C20">
        <w:rPr>
          <w:rFonts w:asciiTheme="minorHAnsi" w:hAnsiTheme="minorHAnsi" w:cstheme="minorHAnsi"/>
          <w:sz w:val="22"/>
          <w:szCs w:val="22"/>
        </w:rPr>
        <w:t xml:space="preserve"> </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4A6336" w:rsidRPr="001F6C20" w14:paraId="4FE7F9AF" w14:textId="77777777" w:rsidTr="00BE3024">
        <w:tc>
          <w:tcPr>
            <w:tcW w:w="3119" w:type="dxa"/>
          </w:tcPr>
          <w:p w14:paraId="61115C50" w14:textId="77777777" w:rsidR="004A6336" w:rsidRPr="001F6C20" w:rsidRDefault="004A6336" w:rsidP="001F6C20">
            <w:pPr>
              <w:widowControl w:val="0"/>
              <w:autoSpaceDE w:val="0"/>
              <w:autoSpaceDN w:val="0"/>
              <w:adjustRightInd w:val="0"/>
              <w:spacing w:line="240" w:lineRule="auto"/>
              <w:ind w:firstLine="567"/>
              <w:jc w:val="center"/>
              <w:rPr>
                <w:rFonts w:asciiTheme="minorHAnsi" w:eastAsia="Times New Roman" w:hAnsiTheme="minorHAnsi" w:cstheme="minorHAnsi"/>
                <w:i/>
                <w:sz w:val="22"/>
                <w:szCs w:val="22"/>
                <w:lang w:eastAsia="uk-UA"/>
              </w:rPr>
            </w:pPr>
            <w:r w:rsidRPr="001F6C20">
              <w:rPr>
                <w:rFonts w:asciiTheme="minorHAnsi" w:eastAsia="Times New Roman" w:hAnsiTheme="minorHAnsi" w:cstheme="minorHAnsi"/>
                <w:i/>
                <w:sz w:val="22"/>
                <w:szCs w:val="22"/>
                <w:lang w:eastAsia="uk-UA"/>
              </w:rPr>
              <w:t>Кількість балів</w:t>
            </w:r>
          </w:p>
        </w:tc>
        <w:tc>
          <w:tcPr>
            <w:tcW w:w="2977" w:type="dxa"/>
          </w:tcPr>
          <w:p w14:paraId="720F4C1D" w14:textId="77777777" w:rsidR="004A6336" w:rsidRPr="001F6C20" w:rsidRDefault="004A6336" w:rsidP="001F6C20">
            <w:pPr>
              <w:autoSpaceDE w:val="0"/>
              <w:autoSpaceDN w:val="0"/>
              <w:adjustRightInd w:val="0"/>
              <w:spacing w:line="240" w:lineRule="auto"/>
              <w:ind w:firstLine="567"/>
              <w:jc w:val="center"/>
              <w:rPr>
                <w:rFonts w:asciiTheme="minorHAnsi" w:hAnsiTheme="minorHAnsi" w:cstheme="minorHAnsi"/>
                <w:i/>
                <w:sz w:val="22"/>
                <w:szCs w:val="22"/>
              </w:rPr>
            </w:pPr>
            <w:r w:rsidRPr="001F6C20">
              <w:rPr>
                <w:rFonts w:asciiTheme="minorHAnsi" w:hAnsiTheme="minorHAnsi" w:cstheme="minorHAnsi"/>
                <w:i/>
                <w:sz w:val="22"/>
                <w:szCs w:val="22"/>
              </w:rPr>
              <w:t>Оцінка</w:t>
            </w:r>
          </w:p>
        </w:tc>
      </w:tr>
      <w:tr w:rsidR="004A6336" w:rsidRPr="001F6C20" w14:paraId="78A2C290" w14:textId="77777777" w:rsidTr="00BE3024">
        <w:tc>
          <w:tcPr>
            <w:tcW w:w="3119" w:type="dxa"/>
          </w:tcPr>
          <w:p w14:paraId="11627FE0" w14:textId="77777777" w:rsidR="004A6336" w:rsidRPr="001F6C20" w:rsidRDefault="004A6336" w:rsidP="001F6C20">
            <w:pPr>
              <w:widowControl w:val="0"/>
              <w:autoSpaceDE w:val="0"/>
              <w:autoSpaceDN w:val="0"/>
              <w:adjustRightInd w:val="0"/>
              <w:spacing w:line="240" w:lineRule="auto"/>
              <w:ind w:firstLine="567"/>
              <w:jc w:val="center"/>
              <w:rPr>
                <w:rFonts w:asciiTheme="minorHAnsi" w:eastAsia="Times New Roman" w:hAnsiTheme="minorHAnsi" w:cstheme="minorHAnsi"/>
                <w:sz w:val="22"/>
                <w:szCs w:val="22"/>
                <w:lang w:eastAsia="uk-UA"/>
              </w:rPr>
            </w:pPr>
            <w:r w:rsidRPr="001F6C20">
              <w:rPr>
                <w:rFonts w:asciiTheme="minorHAnsi" w:eastAsia="Times New Roman" w:hAnsiTheme="minorHAnsi" w:cstheme="minorHAnsi"/>
                <w:sz w:val="22"/>
                <w:szCs w:val="22"/>
                <w:lang w:eastAsia="uk-UA"/>
              </w:rPr>
              <w:t>100-95</w:t>
            </w:r>
          </w:p>
        </w:tc>
        <w:tc>
          <w:tcPr>
            <w:tcW w:w="2977" w:type="dxa"/>
            <w:vAlign w:val="center"/>
          </w:tcPr>
          <w:p w14:paraId="0AD06AED" w14:textId="77777777" w:rsidR="004A6336" w:rsidRPr="001F6C20" w:rsidRDefault="004A6336" w:rsidP="001F6C20">
            <w:pPr>
              <w:autoSpaceDE w:val="0"/>
              <w:autoSpaceDN w:val="0"/>
              <w:adjustRightInd w:val="0"/>
              <w:spacing w:line="240" w:lineRule="auto"/>
              <w:ind w:firstLine="567"/>
              <w:jc w:val="center"/>
              <w:rPr>
                <w:rFonts w:asciiTheme="minorHAnsi" w:hAnsiTheme="minorHAnsi" w:cstheme="minorHAnsi"/>
                <w:sz w:val="22"/>
                <w:szCs w:val="22"/>
              </w:rPr>
            </w:pPr>
            <w:r w:rsidRPr="001F6C20">
              <w:rPr>
                <w:rFonts w:asciiTheme="minorHAnsi" w:hAnsiTheme="minorHAnsi" w:cstheme="minorHAnsi"/>
                <w:sz w:val="22"/>
                <w:szCs w:val="22"/>
              </w:rPr>
              <w:t>Відмінно</w:t>
            </w:r>
          </w:p>
        </w:tc>
      </w:tr>
      <w:tr w:rsidR="004A6336" w:rsidRPr="001F6C20" w14:paraId="364A0B8C" w14:textId="77777777" w:rsidTr="00BE3024">
        <w:tc>
          <w:tcPr>
            <w:tcW w:w="3119" w:type="dxa"/>
          </w:tcPr>
          <w:p w14:paraId="170EFE8F" w14:textId="77777777" w:rsidR="004A6336" w:rsidRPr="001F6C20" w:rsidRDefault="004A6336" w:rsidP="001F6C20">
            <w:pPr>
              <w:widowControl w:val="0"/>
              <w:autoSpaceDE w:val="0"/>
              <w:autoSpaceDN w:val="0"/>
              <w:adjustRightInd w:val="0"/>
              <w:spacing w:line="240" w:lineRule="auto"/>
              <w:ind w:firstLine="567"/>
              <w:jc w:val="center"/>
              <w:rPr>
                <w:rFonts w:asciiTheme="minorHAnsi" w:eastAsia="Times New Roman" w:hAnsiTheme="minorHAnsi" w:cstheme="minorHAnsi"/>
                <w:sz w:val="22"/>
                <w:szCs w:val="22"/>
                <w:lang w:eastAsia="uk-UA"/>
              </w:rPr>
            </w:pPr>
            <w:r w:rsidRPr="001F6C20">
              <w:rPr>
                <w:rFonts w:asciiTheme="minorHAnsi" w:eastAsia="Times New Roman" w:hAnsiTheme="minorHAnsi" w:cstheme="minorHAnsi"/>
                <w:sz w:val="22"/>
                <w:szCs w:val="22"/>
                <w:lang w:eastAsia="uk-UA"/>
              </w:rPr>
              <w:t>94-85</w:t>
            </w:r>
          </w:p>
        </w:tc>
        <w:tc>
          <w:tcPr>
            <w:tcW w:w="2977" w:type="dxa"/>
            <w:vAlign w:val="center"/>
          </w:tcPr>
          <w:p w14:paraId="35486B52" w14:textId="77777777" w:rsidR="004A6336" w:rsidRPr="001F6C20" w:rsidRDefault="004A6336" w:rsidP="001F6C20">
            <w:pPr>
              <w:autoSpaceDE w:val="0"/>
              <w:autoSpaceDN w:val="0"/>
              <w:adjustRightInd w:val="0"/>
              <w:spacing w:line="240" w:lineRule="auto"/>
              <w:ind w:firstLine="567"/>
              <w:jc w:val="center"/>
              <w:rPr>
                <w:rFonts w:asciiTheme="minorHAnsi" w:hAnsiTheme="minorHAnsi" w:cstheme="minorHAnsi"/>
                <w:sz w:val="22"/>
                <w:szCs w:val="22"/>
              </w:rPr>
            </w:pPr>
            <w:r w:rsidRPr="001F6C20">
              <w:rPr>
                <w:rFonts w:asciiTheme="minorHAnsi" w:hAnsiTheme="minorHAnsi" w:cstheme="minorHAnsi"/>
                <w:sz w:val="22"/>
                <w:szCs w:val="22"/>
              </w:rPr>
              <w:t>Дуже добре</w:t>
            </w:r>
          </w:p>
        </w:tc>
      </w:tr>
      <w:tr w:rsidR="004A6336" w:rsidRPr="001F6C20" w14:paraId="76D958DF" w14:textId="77777777" w:rsidTr="00BE3024">
        <w:tc>
          <w:tcPr>
            <w:tcW w:w="3119" w:type="dxa"/>
          </w:tcPr>
          <w:p w14:paraId="51A9BCC5" w14:textId="77777777" w:rsidR="004A6336" w:rsidRPr="001F6C20" w:rsidRDefault="004A6336" w:rsidP="001F6C20">
            <w:pPr>
              <w:widowControl w:val="0"/>
              <w:autoSpaceDE w:val="0"/>
              <w:autoSpaceDN w:val="0"/>
              <w:adjustRightInd w:val="0"/>
              <w:spacing w:line="240" w:lineRule="auto"/>
              <w:ind w:firstLine="567"/>
              <w:jc w:val="center"/>
              <w:rPr>
                <w:rFonts w:asciiTheme="minorHAnsi" w:eastAsia="Times New Roman" w:hAnsiTheme="minorHAnsi" w:cstheme="minorHAnsi"/>
                <w:sz w:val="22"/>
                <w:szCs w:val="22"/>
                <w:lang w:eastAsia="uk-UA"/>
              </w:rPr>
            </w:pPr>
            <w:r w:rsidRPr="001F6C20">
              <w:rPr>
                <w:rFonts w:asciiTheme="minorHAnsi" w:eastAsia="Times New Roman" w:hAnsiTheme="minorHAnsi" w:cstheme="minorHAnsi"/>
                <w:sz w:val="22"/>
                <w:szCs w:val="22"/>
                <w:lang w:eastAsia="uk-UA"/>
              </w:rPr>
              <w:t>84-75</w:t>
            </w:r>
          </w:p>
        </w:tc>
        <w:tc>
          <w:tcPr>
            <w:tcW w:w="2977" w:type="dxa"/>
            <w:vAlign w:val="center"/>
          </w:tcPr>
          <w:p w14:paraId="77BBB345" w14:textId="77777777" w:rsidR="004A6336" w:rsidRPr="001F6C20" w:rsidRDefault="004A6336" w:rsidP="001F6C20">
            <w:pPr>
              <w:autoSpaceDE w:val="0"/>
              <w:autoSpaceDN w:val="0"/>
              <w:adjustRightInd w:val="0"/>
              <w:spacing w:line="240" w:lineRule="auto"/>
              <w:ind w:firstLine="567"/>
              <w:jc w:val="center"/>
              <w:rPr>
                <w:rFonts w:asciiTheme="minorHAnsi" w:hAnsiTheme="minorHAnsi" w:cstheme="minorHAnsi"/>
                <w:sz w:val="22"/>
                <w:szCs w:val="22"/>
              </w:rPr>
            </w:pPr>
            <w:r w:rsidRPr="001F6C20">
              <w:rPr>
                <w:rFonts w:asciiTheme="minorHAnsi" w:hAnsiTheme="minorHAnsi" w:cstheme="minorHAnsi"/>
                <w:sz w:val="22"/>
                <w:szCs w:val="22"/>
              </w:rPr>
              <w:t>Добре</w:t>
            </w:r>
          </w:p>
        </w:tc>
      </w:tr>
      <w:tr w:rsidR="004A6336" w:rsidRPr="001F6C20" w14:paraId="69C3B61C" w14:textId="77777777" w:rsidTr="00BE3024">
        <w:tc>
          <w:tcPr>
            <w:tcW w:w="3119" w:type="dxa"/>
          </w:tcPr>
          <w:p w14:paraId="0B335821" w14:textId="77777777" w:rsidR="004A6336" w:rsidRPr="001F6C20" w:rsidRDefault="004A6336" w:rsidP="001F6C20">
            <w:pPr>
              <w:widowControl w:val="0"/>
              <w:autoSpaceDE w:val="0"/>
              <w:autoSpaceDN w:val="0"/>
              <w:adjustRightInd w:val="0"/>
              <w:spacing w:line="240" w:lineRule="auto"/>
              <w:ind w:firstLine="567"/>
              <w:jc w:val="center"/>
              <w:rPr>
                <w:rFonts w:asciiTheme="minorHAnsi" w:eastAsia="Times New Roman" w:hAnsiTheme="minorHAnsi" w:cstheme="minorHAnsi"/>
                <w:sz w:val="22"/>
                <w:szCs w:val="22"/>
                <w:lang w:eastAsia="uk-UA"/>
              </w:rPr>
            </w:pPr>
            <w:r w:rsidRPr="001F6C20">
              <w:rPr>
                <w:rFonts w:asciiTheme="minorHAnsi" w:eastAsia="Times New Roman" w:hAnsiTheme="minorHAnsi" w:cstheme="minorHAnsi"/>
                <w:sz w:val="22"/>
                <w:szCs w:val="22"/>
                <w:lang w:eastAsia="uk-UA"/>
              </w:rPr>
              <w:t>74-65</w:t>
            </w:r>
          </w:p>
        </w:tc>
        <w:tc>
          <w:tcPr>
            <w:tcW w:w="2977" w:type="dxa"/>
            <w:vAlign w:val="center"/>
          </w:tcPr>
          <w:p w14:paraId="4BC899DE" w14:textId="77777777" w:rsidR="004A6336" w:rsidRPr="001F6C20" w:rsidRDefault="004A6336" w:rsidP="001F6C20">
            <w:pPr>
              <w:autoSpaceDE w:val="0"/>
              <w:autoSpaceDN w:val="0"/>
              <w:adjustRightInd w:val="0"/>
              <w:spacing w:line="240" w:lineRule="auto"/>
              <w:ind w:firstLine="567"/>
              <w:jc w:val="center"/>
              <w:rPr>
                <w:rFonts w:asciiTheme="minorHAnsi" w:hAnsiTheme="minorHAnsi" w:cstheme="minorHAnsi"/>
                <w:sz w:val="22"/>
                <w:szCs w:val="22"/>
              </w:rPr>
            </w:pPr>
            <w:r w:rsidRPr="001F6C20">
              <w:rPr>
                <w:rFonts w:asciiTheme="minorHAnsi" w:hAnsiTheme="minorHAnsi" w:cstheme="minorHAnsi"/>
                <w:sz w:val="22"/>
                <w:szCs w:val="22"/>
              </w:rPr>
              <w:t>Задовільно</w:t>
            </w:r>
          </w:p>
        </w:tc>
      </w:tr>
      <w:tr w:rsidR="004A6336" w:rsidRPr="001F6C20" w14:paraId="0AAF5C24" w14:textId="77777777" w:rsidTr="00BE3024">
        <w:tc>
          <w:tcPr>
            <w:tcW w:w="3119" w:type="dxa"/>
          </w:tcPr>
          <w:p w14:paraId="142E2F8F" w14:textId="77777777" w:rsidR="004A6336" w:rsidRPr="001F6C20" w:rsidRDefault="004A6336" w:rsidP="001F6C20">
            <w:pPr>
              <w:widowControl w:val="0"/>
              <w:autoSpaceDE w:val="0"/>
              <w:autoSpaceDN w:val="0"/>
              <w:adjustRightInd w:val="0"/>
              <w:spacing w:line="240" w:lineRule="auto"/>
              <w:ind w:firstLine="567"/>
              <w:jc w:val="center"/>
              <w:rPr>
                <w:rFonts w:asciiTheme="minorHAnsi" w:eastAsia="Times New Roman" w:hAnsiTheme="minorHAnsi" w:cstheme="minorHAnsi"/>
                <w:sz w:val="22"/>
                <w:szCs w:val="22"/>
                <w:lang w:eastAsia="uk-UA"/>
              </w:rPr>
            </w:pPr>
            <w:r w:rsidRPr="001F6C20">
              <w:rPr>
                <w:rFonts w:asciiTheme="minorHAnsi" w:eastAsia="Times New Roman" w:hAnsiTheme="minorHAnsi" w:cstheme="minorHAnsi"/>
                <w:sz w:val="22"/>
                <w:szCs w:val="22"/>
                <w:lang w:eastAsia="uk-UA"/>
              </w:rPr>
              <w:t>64-60</w:t>
            </w:r>
          </w:p>
        </w:tc>
        <w:tc>
          <w:tcPr>
            <w:tcW w:w="2977" w:type="dxa"/>
            <w:vAlign w:val="center"/>
          </w:tcPr>
          <w:p w14:paraId="4AE33D31" w14:textId="77777777" w:rsidR="004A6336" w:rsidRPr="001F6C20" w:rsidRDefault="004A6336" w:rsidP="001F6C20">
            <w:pPr>
              <w:autoSpaceDE w:val="0"/>
              <w:autoSpaceDN w:val="0"/>
              <w:adjustRightInd w:val="0"/>
              <w:spacing w:line="240" w:lineRule="auto"/>
              <w:ind w:firstLine="567"/>
              <w:jc w:val="center"/>
              <w:rPr>
                <w:rFonts w:asciiTheme="minorHAnsi" w:hAnsiTheme="minorHAnsi" w:cstheme="minorHAnsi"/>
                <w:sz w:val="22"/>
                <w:szCs w:val="22"/>
              </w:rPr>
            </w:pPr>
            <w:r w:rsidRPr="001F6C20">
              <w:rPr>
                <w:rFonts w:asciiTheme="minorHAnsi" w:hAnsiTheme="minorHAnsi" w:cstheme="minorHAnsi"/>
                <w:sz w:val="22"/>
                <w:szCs w:val="22"/>
              </w:rPr>
              <w:t>Достатньо</w:t>
            </w:r>
          </w:p>
        </w:tc>
      </w:tr>
      <w:tr w:rsidR="004A6336" w:rsidRPr="001F6C20" w14:paraId="318C64DC" w14:textId="77777777" w:rsidTr="00BE3024">
        <w:tc>
          <w:tcPr>
            <w:tcW w:w="3119" w:type="dxa"/>
          </w:tcPr>
          <w:p w14:paraId="046E94AB" w14:textId="77777777" w:rsidR="004A6336" w:rsidRPr="001F6C20" w:rsidRDefault="004A6336" w:rsidP="001F6C20">
            <w:pPr>
              <w:widowControl w:val="0"/>
              <w:autoSpaceDE w:val="0"/>
              <w:autoSpaceDN w:val="0"/>
              <w:adjustRightInd w:val="0"/>
              <w:spacing w:line="240" w:lineRule="auto"/>
              <w:ind w:firstLine="567"/>
              <w:jc w:val="center"/>
              <w:rPr>
                <w:rFonts w:asciiTheme="minorHAnsi" w:eastAsia="Times New Roman" w:hAnsiTheme="minorHAnsi" w:cstheme="minorHAnsi"/>
                <w:sz w:val="22"/>
                <w:szCs w:val="22"/>
                <w:lang w:eastAsia="uk-UA"/>
              </w:rPr>
            </w:pPr>
            <w:r w:rsidRPr="001F6C20">
              <w:rPr>
                <w:rFonts w:asciiTheme="minorHAnsi" w:eastAsia="Times New Roman" w:hAnsiTheme="minorHAnsi" w:cstheme="minorHAnsi"/>
                <w:sz w:val="22"/>
                <w:szCs w:val="22"/>
                <w:lang w:eastAsia="uk-UA"/>
              </w:rPr>
              <w:t>Менше 60</w:t>
            </w:r>
          </w:p>
        </w:tc>
        <w:tc>
          <w:tcPr>
            <w:tcW w:w="2977" w:type="dxa"/>
            <w:vAlign w:val="center"/>
          </w:tcPr>
          <w:p w14:paraId="214A1174" w14:textId="77777777" w:rsidR="004A6336" w:rsidRPr="001F6C20" w:rsidRDefault="004A6336" w:rsidP="001F6C20">
            <w:pPr>
              <w:autoSpaceDE w:val="0"/>
              <w:autoSpaceDN w:val="0"/>
              <w:adjustRightInd w:val="0"/>
              <w:spacing w:line="240" w:lineRule="auto"/>
              <w:ind w:firstLine="567"/>
              <w:jc w:val="center"/>
              <w:rPr>
                <w:rFonts w:asciiTheme="minorHAnsi" w:hAnsiTheme="minorHAnsi" w:cstheme="minorHAnsi"/>
                <w:sz w:val="22"/>
                <w:szCs w:val="22"/>
              </w:rPr>
            </w:pPr>
            <w:r w:rsidRPr="001F6C20">
              <w:rPr>
                <w:rFonts w:asciiTheme="minorHAnsi" w:hAnsiTheme="minorHAnsi" w:cstheme="minorHAnsi"/>
                <w:sz w:val="22"/>
                <w:szCs w:val="22"/>
              </w:rPr>
              <w:t>Незадовільно</w:t>
            </w:r>
          </w:p>
        </w:tc>
      </w:tr>
      <w:tr w:rsidR="004A6336" w:rsidRPr="001F6C20" w14:paraId="156B2581" w14:textId="77777777" w:rsidTr="00BE3024">
        <w:tc>
          <w:tcPr>
            <w:tcW w:w="3119" w:type="dxa"/>
            <w:vAlign w:val="center"/>
          </w:tcPr>
          <w:p w14:paraId="72061DF7" w14:textId="77777777" w:rsidR="004A6336" w:rsidRPr="001F6C20" w:rsidRDefault="004A6336" w:rsidP="001F6C20">
            <w:pPr>
              <w:autoSpaceDE w:val="0"/>
              <w:autoSpaceDN w:val="0"/>
              <w:adjustRightInd w:val="0"/>
              <w:spacing w:line="240" w:lineRule="auto"/>
              <w:ind w:firstLine="567"/>
              <w:jc w:val="center"/>
              <w:rPr>
                <w:rFonts w:asciiTheme="minorHAnsi" w:hAnsiTheme="minorHAnsi" w:cstheme="minorHAnsi"/>
                <w:sz w:val="22"/>
                <w:szCs w:val="22"/>
              </w:rPr>
            </w:pPr>
            <w:r w:rsidRPr="001F6C20">
              <w:rPr>
                <w:rFonts w:asciiTheme="minorHAnsi" w:hAnsiTheme="minorHAnsi" w:cstheme="minorHAnsi"/>
                <w:sz w:val="22"/>
                <w:szCs w:val="22"/>
              </w:rPr>
              <w:t>Не виконані умови допуску</w:t>
            </w:r>
          </w:p>
        </w:tc>
        <w:tc>
          <w:tcPr>
            <w:tcW w:w="2977" w:type="dxa"/>
            <w:vAlign w:val="center"/>
          </w:tcPr>
          <w:p w14:paraId="6FB888F6" w14:textId="77777777" w:rsidR="004A6336" w:rsidRPr="001F6C20" w:rsidRDefault="004A6336" w:rsidP="001F6C20">
            <w:pPr>
              <w:autoSpaceDE w:val="0"/>
              <w:autoSpaceDN w:val="0"/>
              <w:adjustRightInd w:val="0"/>
              <w:spacing w:line="240" w:lineRule="auto"/>
              <w:ind w:firstLine="567"/>
              <w:jc w:val="center"/>
              <w:rPr>
                <w:rFonts w:asciiTheme="minorHAnsi" w:hAnsiTheme="minorHAnsi" w:cstheme="minorHAnsi"/>
                <w:sz w:val="22"/>
                <w:szCs w:val="22"/>
              </w:rPr>
            </w:pPr>
            <w:r w:rsidRPr="001F6C20">
              <w:rPr>
                <w:rFonts w:asciiTheme="minorHAnsi" w:hAnsiTheme="minorHAnsi" w:cstheme="minorHAnsi"/>
                <w:sz w:val="22"/>
                <w:szCs w:val="22"/>
              </w:rPr>
              <w:t>Не допущено</w:t>
            </w:r>
          </w:p>
        </w:tc>
      </w:tr>
    </w:tbl>
    <w:p w14:paraId="3DA2CD2D" w14:textId="2777A2E5" w:rsidR="004A6336" w:rsidRPr="004472C0" w:rsidRDefault="004A6336" w:rsidP="004A6336">
      <w:pPr>
        <w:pStyle w:val="1"/>
        <w:spacing w:line="240" w:lineRule="auto"/>
      </w:pPr>
      <w:r w:rsidRPr="00BA6203">
        <w:t>Додаткова інформація з дисципліни</w:t>
      </w:r>
      <w:r w:rsidR="00087AFC">
        <w:t xml:space="preserve"> (освітнього компонента)</w:t>
      </w:r>
    </w:p>
    <w:p w14:paraId="65446DB6" w14:textId="77777777" w:rsidR="001F6C20" w:rsidRDefault="001F6C20" w:rsidP="00940DE2">
      <w:pPr>
        <w:spacing w:line="100" w:lineRule="atLeast"/>
        <w:ind w:firstLine="714"/>
        <w:rPr>
          <w:i/>
          <w:iCs/>
        </w:rPr>
      </w:pPr>
    </w:p>
    <w:p w14:paraId="4B881306" w14:textId="25E24EEB" w:rsidR="001F6C20" w:rsidRPr="008D79C3" w:rsidRDefault="008D79C3" w:rsidP="008D79C3">
      <w:pPr>
        <w:spacing w:line="100" w:lineRule="atLeast"/>
        <w:ind w:firstLine="714"/>
        <w:jc w:val="center"/>
        <w:rPr>
          <w:rFonts w:asciiTheme="minorHAnsi" w:hAnsiTheme="minorHAnsi" w:cstheme="minorHAnsi"/>
          <w:b/>
          <w:iCs/>
          <w:sz w:val="22"/>
          <w:szCs w:val="22"/>
        </w:rPr>
      </w:pPr>
      <w:r>
        <w:rPr>
          <w:rFonts w:asciiTheme="minorHAnsi" w:hAnsiTheme="minorHAnsi" w:cstheme="minorHAnsi"/>
          <w:b/>
          <w:iCs/>
          <w:sz w:val="22"/>
          <w:szCs w:val="22"/>
        </w:rPr>
        <w:t>ОРІЄНТОВНИЙ ПЕРЕЛІК ТЕМ</w:t>
      </w:r>
      <w:r w:rsidR="00D40061">
        <w:rPr>
          <w:rFonts w:asciiTheme="minorHAnsi" w:hAnsiTheme="minorHAnsi" w:cstheme="minorHAnsi"/>
          <w:b/>
          <w:iCs/>
          <w:sz w:val="22"/>
          <w:szCs w:val="22"/>
        </w:rPr>
        <w:t xml:space="preserve"> КУРСОВИХ РОБІТ</w:t>
      </w:r>
    </w:p>
    <w:p w14:paraId="37092FE1" w14:textId="77777777" w:rsidR="008D79C3" w:rsidRDefault="008D79C3" w:rsidP="008D79C3">
      <w:pPr>
        <w:rPr>
          <w:rFonts w:asciiTheme="minorHAnsi" w:hAnsiTheme="minorHAnsi" w:cstheme="minorHAnsi"/>
          <w:b/>
          <w:sz w:val="22"/>
          <w:szCs w:val="22"/>
        </w:rPr>
      </w:pPr>
    </w:p>
    <w:p w14:paraId="6ACED7F6" w14:textId="0F070129" w:rsidR="001F6C20" w:rsidRPr="0035416B" w:rsidRDefault="008D79C3" w:rsidP="0035416B">
      <w:pPr>
        <w:ind w:firstLine="567"/>
        <w:rPr>
          <w:rFonts w:asciiTheme="minorHAnsi" w:hAnsiTheme="minorHAnsi" w:cstheme="minorHAnsi"/>
          <w:b/>
          <w:sz w:val="22"/>
          <w:szCs w:val="22"/>
        </w:rPr>
      </w:pPr>
      <w:r w:rsidRPr="0035416B">
        <w:rPr>
          <w:rFonts w:asciiTheme="minorHAnsi" w:hAnsiTheme="minorHAnsi" w:cstheme="minorHAnsi"/>
          <w:b/>
          <w:sz w:val="22"/>
          <w:szCs w:val="22"/>
        </w:rPr>
        <w:lastRenderedPageBreak/>
        <w:t>Господарське право і господарське процесуальне право:</w:t>
      </w:r>
    </w:p>
    <w:p w14:paraId="72DF6641" w14:textId="23053139" w:rsidR="008D79C3" w:rsidRPr="0035416B" w:rsidRDefault="00642090"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 xml:space="preserve">1.                 </w:t>
      </w:r>
      <w:r w:rsidR="008D79C3" w:rsidRPr="0035416B">
        <w:rPr>
          <w:rFonts w:asciiTheme="minorHAnsi" w:eastAsia="Times New Roman" w:hAnsiTheme="minorHAnsi" w:cstheme="minorHAnsi"/>
          <w:sz w:val="22"/>
          <w:szCs w:val="22"/>
        </w:rPr>
        <w:t>Проблеми господарського права в рамках вступу до Європейського Союзу.</w:t>
      </w:r>
    </w:p>
    <w:p w14:paraId="7F62C631"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2.                 Правове регулювання господарських відносин.</w:t>
      </w:r>
    </w:p>
    <w:p w14:paraId="0B5A4C4D"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3.                 Господарсько-виробничі, організаційно-господарські та внутрішньогосподарські відносини: характеристика та проблемні аспекти.</w:t>
      </w:r>
    </w:p>
    <w:p w14:paraId="222DDB40"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4.                 Спеціальні режими господарсько-правової діяльності.</w:t>
      </w:r>
    </w:p>
    <w:p w14:paraId="5440DF58"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5.                 </w:t>
      </w:r>
      <w:proofErr w:type="spellStart"/>
      <w:r w:rsidRPr="0035416B">
        <w:rPr>
          <w:rFonts w:asciiTheme="minorHAnsi" w:eastAsia="Times New Roman" w:hAnsiTheme="minorHAnsi" w:cstheme="minorHAnsi"/>
          <w:sz w:val="22"/>
          <w:szCs w:val="22"/>
          <w:lang w:val="ru-RU"/>
        </w:rPr>
        <w:t>Правове</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регулювання</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некомерційної</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господарської</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діяльності</w:t>
      </w:r>
      <w:proofErr w:type="spellEnd"/>
      <w:r w:rsidRPr="0035416B">
        <w:rPr>
          <w:rFonts w:asciiTheme="minorHAnsi" w:eastAsia="Times New Roman" w:hAnsiTheme="minorHAnsi" w:cstheme="minorHAnsi"/>
          <w:sz w:val="22"/>
          <w:szCs w:val="22"/>
        </w:rPr>
        <w:t>.</w:t>
      </w:r>
    </w:p>
    <w:p w14:paraId="57C51C8B"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6.                 Роль держави у сфері економіки: форми, методи, засоби державного регулювання господарських відносин.</w:t>
      </w:r>
    </w:p>
    <w:p w14:paraId="3FE4D7B7"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7.                 Державно-приватне партнерство як особлива форма співпраці держави/територіальної громади з приватним бізнесом. </w:t>
      </w:r>
    </w:p>
    <w:p w14:paraId="49344B71"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8.                 Проблеми вдосконалення господарського законодавства.</w:t>
      </w:r>
    </w:p>
    <w:p w14:paraId="763EFE39"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9.                 Суб’єкти господарювання та суб’єкти організаційно-господарських повноважень: спільні та відмінні риси.</w:t>
      </w:r>
    </w:p>
    <w:p w14:paraId="69ABB82E"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10.            Органи державної влади та органи місцевого самоврядування як суб’єкти організаційно-господарських повноважень.</w:t>
      </w:r>
    </w:p>
    <w:p w14:paraId="7BC5B711"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11.             Правове становище суб’єктів внутрішньогосподарських відносин.</w:t>
      </w:r>
    </w:p>
    <w:p w14:paraId="6B0CF8C4"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12.             Поняття та обсяг правосуб’єктності суб’єктів господарювання.</w:t>
      </w:r>
    </w:p>
    <w:p w14:paraId="6BB05F20"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13.             Особливості правового становища підприємства.</w:t>
      </w:r>
    </w:p>
    <w:p w14:paraId="683E4C6D"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14.             Проблеми ліквідації підприємств.</w:t>
      </w:r>
    </w:p>
    <w:p w14:paraId="3906F0E7"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15.             Об'єднання підприємств як суб’єкти господарювання.</w:t>
      </w:r>
    </w:p>
    <w:p w14:paraId="5A5498B2"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16.             Корпоративні відносини в господарських товариствах.</w:t>
      </w:r>
    </w:p>
    <w:p w14:paraId="7A72C924"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17.            </w:t>
      </w:r>
      <w:proofErr w:type="spellStart"/>
      <w:r w:rsidRPr="0035416B">
        <w:rPr>
          <w:rFonts w:asciiTheme="minorHAnsi" w:eastAsia="Times New Roman" w:hAnsiTheme="minorHAnsi" w:cstheme="minorHAnsi"/>
          <w:sz w:val="22"/>
          <w:szCs w:val="22"/>
          <w:lang w:val="ru-RU"/>
        </w:rPr>
        <w:t>Корпоративні</w:t>
      </w:r>
      <w:proofErr w:type="spellEnd"/>
      <w:r w:rsidRPr="0035416B">
        <w:rPr>
          <w:rFonts w:asciiTheme="minorHAnsi" w:eastAsia="Times New Roman" w:hAnsiTheme="minorHAnsi" w:cstheme="minorHAnsi"/>
          <w:sz w:val="22"/>
          <w:szCs w:val="22"/>
          <w:lang w:val="ru-RU"/>
        </w:rPr>
        <w:t xml:space="preserve"> права </w:t>
      </w:r>
      <w:proofErr w:type="spellStart"/>
      <w:r w:rsidRPr="0035416B">
        <w:rPr>
          <w:rFonts w:asciiTheme="minorHAnsi" w:eastAsia="Times New Roman" w:hAnsiTheme="minorHAnsi" w:cstheme="minorHAnsi"/>
          <w:sz w:val="22"/>
          <w:szCs w:val="22"/>
          <w:lang w:val="ru-RU"/>
        </w:rPr>
        <w:t>держави</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поняття</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підстави</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виникнення</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механізм</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реалізації</w:t>
      </w:r>
      <w:proofErr w:type="spellEnd"/>
      <w:r w:rsidRPr="0035416B">
        <w:rPr>
          <w:rFonts w:asciiTheme="minorHAnsi" w:eastAsia="Times New Roman" w:hAnsiTheme="minorHAnsi" w:cstheme="minorHAnsi"/>
          <w:sz w:val="22"/>
          <w:szCs w:val="22"/>
          <w:lang w:val="ru-RU"/>
        </w:rPr>
        <w:t>.</w:t>
      </w:r>
    </w:p>
    <w:p w14:paraId="209B5A2C"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18.            </w:t>
      </w:r>
      <w:r w:rsidRPr="0035416B">
        <w:rPr>
          <w:rFonts w:asciiTheme="minorHAnsi" w:eastAsia="Times New Roman" w:hAnsiTheme="minorHAnsi" w:cstheme="minorHAnsi"/>
          <w:sz w:val="22"/>
          <w:szCs w:val="22"/>
          <w:lang w:val="ru-RU"/>
        </w:rPr>
        <w:t xml:space="preserve">Шляхи </w:t>
      </w:r>
      <w:proofErr w:type="spellStart"/>
      <w:r w:rsidRPr="0035416B">
        <w:rPr>
          <w:rFonts w:asciiTheme="minorHAnsi" w:eastAsia="Times New Roman" w:hAnsiTheme="minorHAnsi" w:cstheme="minorHAnsi"/>
          <w:sz w:val="22"/>
          <w:szCs w:val="22"/>
          <w:lang w:val="ru-RU"/>
        </w:rPr>
        <w:t>адаптації</w:t>
      </w:r>
      <w:proofErr w:type="spellEnd"/>
      <w:r w:rsidRPr="0035416B">
        <w:rPr>
          <w:rFonts w:asciiTheme="minorHAnsi" w:eastAsia="Times New Roman" w:hAnsiTheme="minorHAnsi" w:cstheme="minorHAnsi"/>
          <w:sz w:val="22"/>
          <w:szCs w:val="22"/>
          <w:lang w:val="ru-RU"/>
        </w:rPr>
        <w:t xml:space="preserve"> корпоративного </w:t>
      </w:r>
      <w:proofErr w:type="spellStart"/>
      <w:r w:rsidRPr="0035416B">
        <w:rPr>
          <w:rFonts w:asciiTheme="minorHAnsi" w:eastAsia="Times New Roman" w:hAnsiTheme="minorHAnsi" w:cstheme="minorHAnsi"/>
          <w:sz w:val="22"/>
          <w:szCs w:val="22"/>
          <w:lang w:val="ru-RU"/>
        </w:rPr>
        <w:t>законодавства</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України</w:t>
      </w:r>
      <w:proofErr w:type="spellEnd"/>
      <w:r w:rsidRPr="0035416B">
        <w:rPr>
          <w:rFonts w:asciiTheme="minorHAnsi" w:eastAsia="Times New Roman" w:hAnsiTheme="minorHAnsi" w:cstheme="minorHAnsi"/>
          <w:sz w:val="22"/>
          <w:szCs w:val="22"/>
          <w:lang w:val="ru-RU"/>
        </w:rPr>
        <w:t xml:space="preserve"> до </w:t>
      </w:r>
      <w:proofErr w:type="spellStart"/>
      <w:r w:rsidRPr="0035416B">
        <w:rPr>
          <w:rFonts w:asciiTheme="minorHAnsi" w:eastAsia="Times New Roman" w:hAnsiTheme="minorHAnsi" w:cstheme="minorHAnsi"/>
          <w:sz w:val="22"/>
          <w:szCs w:val="22"/>
          <w:lang w:val="ru-RU"/>
        </w:rPr>
        <w:t>законодавства</w:t>
      </w:r>
      <w:proofErr w:type="spellEnd"/>
      <w:r w:rsidRPr="0035416B">
        <w:rPr>
          <w:rFonts w:asciiTheme="minorHAnsi" w:eastAsia="Times New Roman" w:hAnsiTheme="minorHAnsi" w:cstheme="minorHAnsi"/>
          <w:sz w:val="22"/>
          <w:szCs w:val="22"/>
          <w:lang w:val="ru-RU"/>
        </w:rPr>
        <w:t xml:space="preserve"> ЄС.</w:t>
      </w:r>
    </w:p>
    <w:p w14:paraId="02DF19A3"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19.            </w:t>
      </w:r>
      <w:proofErr w:type="spellStart"/>
      <w:r w:rsidRPr="0035416B">
        <w:rPr>
          <w:rFonts w:asciiTheme="minorHAnsi" w:eastAsia="Times New Roman" w:hAnsiTheme="minorHAnsi" w:cstheme="minorHAnsi"/>
          <w:sz w:val="22"/>
          <w:szCs w:val="22"/>
          <w:lang w:val="ru-RU"/>
        </w:rPr>
        <w:t>Господарське</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товариство</w:t>
      </w:r>
      <w:proofErr w:type="spellEnd"/>
      <w:r w:rsidRPr="0035416B">
        <w:rPr>
          <w:rFonts w:asciiTheme="minorHAnsi" w:eastAsia="Times New Roman" w:hAnsiTheme="minorHAnsi" w:cstheme="minorHAnsi"/>
          <w:sz w:val="22"/>
          <w:szCs w:val="22"/>
          <w:lang w:val="ru-RU"/>
        </w:rPr>
        <w:t xml:space="preserve"> як </w:t>
      </w:r>
      <w:proofErr w:type="spellStart"/>
      <w:r w:rsidRPr="0035416B">
        <w:rPr>
          <w:rFonts w:asciiTheme="minorHAnsi" w:eastAsia="Times New Roman" w:hAnsiTheme="minorHAnsi" w:cstheme="minorHAnsi"/>
          <w:sz w:val="22"/>
          <w:szCs w:val="22"/>
          <w:lang w:val="ru-RU"/>
        </w:rPr>
        <w:t>інститут</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господарського</w:t>
      </w:r>
      <w:proofErr w:type="spellEnd"/>
      <w:r w:rsidRPr="0035416B">
        <w:rPr>
          <w:rFonts w:asciiTheme="minorHAnsi" w:eastAsia="Times New Roman" w:hAnsiTheme="minorHAnsi" w:cstheme="minorHAnsi"/>
          <w:sz w:val="22"/>
          <w:szCs w:val="22"/>
          <w:lang w:val="ru-RU"/>
        </w:rPr>
        <w:t xml:space="preserve"> права </w:t>
      </w:r>
      <w:proofErr w:type="spellStart"/>
      <w:r w:rsidRPr="0035416B">
        <w:rPr>
          <w:rFonts w:asciiTheme="minorHAnsi" w:eastAsia="Times New Roman" w:hAnsiTheme="minorHAnsi" w:cstheme="minorHAnsi"/>
          <w:sz w:val="22"/>
          <w:szCs w:val="22"/>
          <w:lang w:val="ru-RU"/>
        </w:rPr>
        <w:t>України</w:t>
      </w:r>
      <w:proofErr w:type="spellEnd"/>
      <w:r w:rsidRPr="0035416B">
        <w:rPr>
          <w:rFonts w:asciiTheme="minorHAnsi" w:eastAsia="Times New Roman" w:hAnsiTheme="minorHAnsi" w:cstheme="minorHAnsi"/>
          <w:sz w:val="22"/>
          <w:szCs w:val="22"/>
        </w:rPr>
        <w:t>.</w:t>
      </w:r>
    </w:p>
    <w:p w14:paraId="43E738EA"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20.            </w:t>
      </w:r>
      <w:proofErr w:type="spellStart"/>
      <w:r w:rsidRPr="0035416B">
        <w:rPr>
          <w:rFonts w:asciiTheme="minorHAnsi" w:eastAsia="Times New Roman" w:hAnsiTheme="minorHAnsi" w:cstheme="minorHAnsi"/>
          <w:sz w:val="22"/>
          <w:szCs w:val="22"/>
          <w:lang w:val="ru-RU"/>
        </w:rPr>
        <w:t>Правовий</w:t>
      </w:r>
      <w:proofErr w:type="spellEnd"/>
      <w:r w:rsidRPr="0035416B">
        <w:rPr>
          <w:rFonts w:asciiTheme="minorHAnsi" w:eastAsia="Times New Roman" w:hAnsiTheme="minorHAnsi" w:cstheme="minorHAnsi"/>
          <w:sz w:val="22"/>
          <w:szCs w:val="22"/>
          <w:lang w:val="ru-RU"/>
        </w:rPr>
        <w:t xml:space="preserve"> статус </w:t>
      </w:r>
      <w:proofErr w:type="spellStart"/>
      <w:r w:rsidRPr="0035416B">
        <w:rPr>
          <w:rFonts w:asciiTheme="minorHAnsi" w:eastAsia="Times New Roman" w:hAnsiTheme="minorHAnsi" w:cstheme="minorHAnsi"/>
          <w:sz w:val="22"/>
          <w:szCs w:val="22"/>
          <w:lang w:val="ru-RU"/>
        </w:rPr>
        <w:t>учасника</w:t>
      </w:r>
      <w:proofErr w:type="spellEnd"/>
      <w:r w:rsidRPr="0035416B">
        <w:rPr>
          <w:rFonts w:asciiTheme="minorHAnsi" w:eastAsia="Times New Roman" w:hAnsiTheme="minorHAnsi" w:cstheme="minorHAnsi"/>
          <w:sz w:val="22"/>
          <w:szCs w:val="22"/>
          <w:lang w:val="en-US"/>
        </w:rPr>
        <w:t> </w:t>
      </w:r>
      <w:r w:rsidRPr="0035416B">
        <w:rPr>
          <w:rFonts w:asciiTheme="minorHAnsi" w:eastAsia="Times New Roman" w:hAnsiTheme="minorHAnsi" w:cstheme="minorHAnsi"/>
          <w:sz w:val="22"/>
          <w:szCs w:val="22"/>
        </w:rPr>
        <w:t>(засновника) </w:t>
      </w:r>
      <w:proofErr w:type="spellStart"/>
      <w:r w:rsidRPr="0035416B">
        <w:rPr>
          <w:rFonts w:asciiTheme="minorHAnsi" w:eastAsia="Times New Roman" w:hAnsiTheme="minorHAnsi" w:cstheme="minorHAnsi"/>
          <w:sz w:val="22"/>
          <w:szCs w:val="22"/>
          <w:lang w:val="ru-RU"/>
        </w:rPr>
        <w:t>господарського</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товариства</w:t>
      </w:r>
      <w:proofErr w:type="spellEnd"/>
      <w:r w:rsidRPr="0035416B">
        <w:rPr>
          <w:rFonts w:asciiTheme="minorHAnsi" w:eastAsia="Times New Roman" w:hAnsiTheme="minorHAnsi" w:cstheme="minorHAnsi"/>
          <w:sz w:val="22"/>
          <w:szCs w:val="22"/>
        </w:rPr>
        <w:t>.</w:t>
      </w:r>
    </w:p>
    <w:p w14:paraId="187F336B"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21.            Правосуб’єктність власника як суб'єкта господарювання.</w:t>
      </w:r>
    </w:p>
    <w:p w14:paraId="62E44225"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22.            Особливості правового регулювання створення акціонерних товариств.</w:t>
      </w:r>
    </w:p>
    <w:p w14:paraId="69CA8112"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23.            Особливості правового регулювання функціонування акціонерних товариств.</w:t>
      </w:r>
    </w:p>
    <w:p w14:paraId="18C68481"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24.            Особливості правового регулювання припинення акціонерних товариств.</w:t>
      </w:r>
    </w:p>
    <w:p w14:paraId="12D61119"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25.            Корпоративний договір – новела господарського законодавства.</w:t>
      </w:r>
    </w:p>
    <w:p w14:paraId="395AA374"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26.            Особливості правового регулювання створення товариств з обмеженою відповідальністю.</w:t>
      </w:r>
    </w:p>
    <w:p w14:paraId="653D7BE5"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27.            Особливості правового регулювання функціонування товариств з обмеженою відповідальністю.</w:t>
      </w:r>
    </w:p>
    <w:p w14:paraId="02C6E978"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28.            Особливості правового регулювання припинення товариств з обмеженою відповідальністю.</w:t>
      </w:r>
    </w:p>
    <w:p w14:paraId="23F75BF0"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29.            Державні та комунальні унітарні підприємства.</w:t>
      </w:r>
    </w:p>
    <w:p w14:paraId="638EDAA2"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30.            Специфіка правового статусу холдингових компаній.</w:t>
      </w:r>
    </w:p>
    <w:p w14:paraId="7A665E87" w14:textId="0BBB72A5"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31.     </w:t>
      </w:r>
      <w:r w:rsidR="00215A39">
        <w:rPr>
          <w:rFonts w:asciiTheme="minorHAnsi" w:eastAsia="Times New Roman" w:hAnsiTheme="minorHAnsi" w:cstheme="minorHAnsi"/>
          <w:sz w:val="22"/>
          <w:szCs w:val="22"/>
        </w:rPr>
        <w:t>       </w:t>
      </w:r>
      <w:r w:rsidRPr="0035416B">
        <w:rPr>
          <w:rFonts w:asciiTheme="minorHAnsi" w:eastAsia="Times New Roman" w:hAnsiTheme="minorHAnsi" w:cstheme="minorHAnsi"/>
          <w:sz w:val="22"/>
          <w:szCs w:val="22"/>
        </w:rPr>
        <w:t>Поняття та види майна у сфері господарювання.</w:t>
      </w:r>
    </w:p>
    <w:p w14:paraId="44454D8A" w14:textId="2E146BB7" w:rsidR="008D79C3" w:rsidRPr="0035416B" w:rsidRDefault="00215A39" w:rsidP="0035416B">
      <w:pPr>
        <w:shd w:val="clear" w:color="auto" w:fill="FFFFFF"/>
        <w:spacing w:line="240" w:lineRule="auto"/>
        <w:ind w:firstLine="567"/>
        <w:rPr>
          <w:rFonts w:asciiTheme="minorHAnsi" w:eastAsia="Times New Roman" w:hAnsiTheme="minorHAnsi" w:cstheme="minorHAnsi"/>
          <w:sz w:val="22"/>
          <w:szCs w:val="22"/>
          <w:lang w:val="ru-RU"/>
        </w:rPr>
      </w:pPr>
      <w:r>
        <w:rPr>
          <w:rFonts w:asciiTheme="minorHAnsi" w:eastAsia="Times New Roman" w:hAnsiTheme="minorHAnsi" w:cstheme="minorHAnsi"/>
          <w:sz w:val="22"/>
          <w:szCs w:val="22"/>
        </w:rPr>
        <w:t>32.            </w:t>
      </w:r>
      <w:r w:rsidR="008D79C3" w:rsidRPr="0035416B">
        <w:rPr>
          <w:rFonts w:asciiTheme="minorHAnsi" w:eastAsia="Times New Roman" w:hAnsiTheme="minorHAnsi" w:cstheme="minorHAnsi"/>
          <w:sz w:val="22"/>
          <w:szCs w:val="22"/>
        </w:rPr>
        <w:t>Поняття правового режиму майна суб’єктів господарських відносин:</w:t>
      </w:r>
      <w:r w:rsidR="008D79C3" w:rsidRPr="0035416B">
        <w:rPr>
          <w:rFonts w:asciiTheme="minorHAnsi" w:eastAsia="Times New Roman" w:hAnsiTheme="minorHAnsi" w:cstheme="minorHAnsi"/>
          <w:i/>
          <w:iCs/>
          <w:sz w:val="22"/>
          <w:szCs w:val="22"/>
        </w:rPr>
        <w:t> </w:t>
      </w:r>
      <w:r w:rsidR="008D79C3" w:rsidRPr="0035416B">
        <w:rPr>
          <w:rFonts w:asciiTheme="minorHAnsi" w:eastAsia="Times New Roman" w:hAnsiTheme="minorHAnsi" w:cstheme="minorHAnsi"/>
          <w:sz w:val="22"/>
          <w:szCs w:val="22"/>
        </w:rPr>
        <w:t>аналіз спірних точок</w:t>
      </w:r>
      <w:r w:rsidR="008D79C3" w:rsidRPr="0035416B">
        <w:rPr>
          <w:rFonts w:asciiTheme="minorHAnsi" w:eastAsia="Times New Roman" w:hAnsiTheme="minorHAnsi" w:cstheme="minorHAnsi"/>
          <w:i/>
          <w:iCs/>
          <w:sz w:val="22"/>
          <w:szCs w:val="22"/>
        </w:rPr>
        <w:t> </w:t>
      </w:r>
      <w:r w:rsidR="008D79C3" w:rsidRPr="0035416B">
        <w:rPr>
          <w:rFonts w:asciiTheme="minorHAnsi" w:eastAsia="Times New Roman" w:hAnsiTheme="minorHAnsi" w:cstheme="minorHAnsi"/>
          <w:sz w:val="22"/>
          <w:szCs w:val="22"/>
        </w:rPr>
        <w:t>зору.</w:t>
      </w:r>
    </w:p>
    <w:p w14:paraId="31BC8193" w14:textId="0822D81B" w:rsidR="008D79C3" w:rsidRPr="0035416B" w:rsidRDefault="00215A39" w:rsidP="0035416B">
      <w:pPr>
        <w:shd w:val="clear" w:color="auto" w:fill="FFFFFF"/>
        <w:spacing w:line="240" w:lineRule="auto"/>
        <w:ind w:firstLine="567"/>
        <w:rPr>
          <w:rFonts w:asciiTheme="minorHAnsi" w:eastAsia="Times New Roman" w:hAnsiTheme="minorHAnsi" w:cstheme="minorHAnsi"/>
          <w:sz w:val="22"/>
          <w:szCs w:val="22"/>
          <w:lang w:val="ru-RU"/>
        </w:rPr>
      </w:pPr>
      <w:r>
        <w:rPr>
          <w:rFonts w:asciiTheme="minorHAnsi" w:eastAsia="Times New Roman" w:hAnsiTheme="minorHAnsi" w:cstheme="minorHAnsi"/>
          <w:sz w:val="22"/>
          <w:szCs w:val="22"/>
        </w:rPr>
        <w:t>33.            </w:t>
      </w:r>
      <w:r w:rsidR="008D79C3" w:rsidRPr="0035416B">
        <w:rPr>
          <w:rFonts w:asciiTheme="minorHAnsi" w:eastAsia="Times New Roman" w:hAnsiTheme="minorHAnsi" w:cstheme="minorHAnsi"/>
          <w:sz w:val="22"/>
          <w:szCs w:val="22"/>
        </w:rPr>
        <w:t>Правові титули майна суб’єктів господарських відносин.</w:t>
      </w:r>
    </w:p>
    <w:p w14:paraId="27C3A119" w14:textId="2F60D3F4" w:rsidR="008D79C3" w:rsidRPr="0035416B" w:rsidRDefault="00215A39" w:rsidP="0035416B">
      <w:pPr>
        <w:shd w:val="clear" w:color="auto" w:fill="FFFFFF"/>
        <w:spacing w:line="240" w:lineRule="auto"/>
        <w:ind w:firstLine="567"/>
        <w:rPr>
          <w:rFonts w:asciiTheme="minorHAnsi" w:eastAsia="Times New Roman" w:hAnsiTheme="minorHAnsi" w:cstheme="minorHAnsi"/>
          <w:sz w:val="22"/>
          <w:szCs w:val="22"/>
          <w:lang w:val="ru-RU"/>
        </w:rPr>
      </w:pPr>
      <w:r>
        <w:rPr>
          <w:rFonts w:asciiTheme="minorHAnsi" w:eastAsia="Times New Roman" w:hAnsiTheme="minorHAnsi" w:cstheme="minorHAnsi"/>
          <w:sz w:val="22"/>
          <w:szCs w:val="22"/>
        </w:rPr>
        <w:t>34.            </w:t>
      </w:r>
      <w:r w:rsidR="008D79C3" w:rsidRPr="0035416B">
        <w:rPr>
          <w:rFonts w:asciiTheme="minorHAnsi" w:eastAsia="Times New Roman" w:hAnsiTheme="minorHAnsi" w:cstheme="minorHAnsi"/>
          <w:sz w:val="22"/>
          <w:szCs w:val="22"/>
        </w:rPr>
        <w:t>Основні проблеми приватизації державного та комунального  майна.</w:t>
      </w:r>
    </w:p>
    <w:p w14:paraId="1707F482" w14:textId="6D003456" w:rsidR="008D79C3" w:rsidRPr="0035416B" w:rsidRDefault="00215A39" w:rsidP="0035416B">
      <w:pPr>
        <w:shd w:val="clear" w:color="auto" w:fill="FFFFFF"/>
        <w:spacing w:line="240" w:lineRule="auto"/>
        <w:ind w:firstLine="567"/>
        <w:rPr>
          <w:rFonts w:asciiTheme="minorHAnsi" w:eastAsia="Times New Roman" w:hAnsiTheme="minorHAnsi" w:cstheme="minorHAnsi"/>
          <w:sz w:val="22"/>
          <w:szCs w:val="22"/>
          <w:lang w:val="ru-RU"/>
        </w:rPr>
      </w:pPr>
      <w:r>
        <w:rPr>
          <w:rFonts w:asciiTheme="minorHAnsi" w:eastAsia="Times New Roman" w:hAnsiTheme="minorHAnsi" w:cstheme="minorHAnsi"/>
          <w:sz w:val="22"/>
          <w:szCs w:val="22"/>
        </w:rPr>
        <w:t>35.            </w:t>
      </w:r>
      <w:r w:rsidR="008D79C3" w:rsidRPr="0035416B">
        <w:rPr>
          <w:rFonts w:asciiTheme="minorHAnsi" w:eastAsia="Times New Roman" w:hAnsiTheme="minorHAnsi" w:cstheme="minorHAnsi"/>
          <w:sz w:val="22"/>
          <w:szCs w:val="22"/>
        </w:rPr>
        <w:t>Господарські зобов’язання.</w:t>
      </w:r>
    </w:p>
    <w:p w14:paraId="273BCA16"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36.            Господарський договір як правова форма господарських зв’язків.</w:t>
      </w:r>
    </w:p>
    <w:p w14:paraId="3BC483EF"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37.            Господарський,  цивільний і адміністративний договори: проблеми розмежування.</w:t>
      </w:r>
    </w:p>
    <w:p w14:paraId="7D064EC6"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38.            Недійсний господарський договір</w:t>
      </w:r>
    </w:p>
    <w:p w14:paraId="7608F1CB" w14:textId="7F8CF5B8"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39.            Особливості господарсько-правової відповідальності як виду юридичної відповідальності.</w:t>
      </w:r>
    </w:p>
    <w:p w14:paraId="5031004A" w14:textId="518DC021" w:rsidR="008D79C3" w:rsidRPr="0035416B" w:rsidRDefault="00215A39" w:rsidP="0035416B">
      <w:pPr>
        <w:shd w:val="clear" w:color="auto" w:fill="FFFFFF"/>
        <w:spacing w:line="240" w:lineRule="auto"/>
        <w:ind w:firstLine="567"/>
        <w:rPr>
          <w:rFonts w:asciiTheme="minorHAnsi" w:eastAsia="Times New Roman" w:hAnsiTheme="minorHAnsi" w:cstheme="minorHAnsi"/>
          <w:sz w:val="22"/>
          <w:szCs w:val="22"/>
          <w:lang w:val="ru-RU"/>
        </w:rPr>
      </w:pPr>
      <w:r>
        <w:rPr>
          <w:rFonts w:asciiTheme="minorHAnsi" w:eastAsia="Times New Roman" w:hAnsiTheme="minorHAnsi" w:cstheme="minorHAnsi"/>
          <w:sz w:val="22"/>
          <w:szCs w:val="22"/>
        </w:rPr>
        <w:t>40.            </w:t>
      </w:r>
      <w:r w:rsidR="008D79C3" w:rsidRPr="0035416B">
        <w:rPr>
          <w:rFonts w:asciiTheme="minorHAnsi" w:eastAsia="Times New Roman" w:hAnsiTheme="minorHAnsi" w:cstheme="minorHAnsi"/>
          <w:sz w:val="22"/>
          <w:szCs w:val="22"/>
        </w:rPr>
        <w:t>Господарське правопорушення як підстава для застосування  господарсько-правової відповідальності.</w:t>
      </w:r>
    </w:p>
    <w:p w14:paraId="02E5075B"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41.             Класифікація господарсько-правових санкцій на теоретичному та законодавчому рівнях.</w:t>
      </w:r>
    </w:p>
    <w:p w14:paraId="2757D3D3"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42.             Проблеми застосування господарсько-правової відповідальності.</w:t>
      </w:r>
    </w:p>
    <w:p w14:paraId="6F660E1C"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43.             Інститут банкрутства в ринковій системі господарювання: поняття, призначення, становлення в Україні.</w:t>
      </w:r>
    </w:p>
    <w:p w14:paraId="39382B74"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44.             Правові механізми запобігання банкрутству (вітчизняний та світовий досвід).</w:t>
      </w:r>
    </w:p>
    <w:p w14:paraId="3AE7CE8B"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45.             Судові процедури, що застосовуються у справі про банкрутство.</w:t>
      </w:r>
    </w:p>
    <w:p w14:paraId="69EB7652" w14:textId="03BF10C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46.            </w:t>
      </w:r>
      <w:r w:rsidR="00215A39">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Правове</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регулювання</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заходів</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щодо</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відновлення</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платоспроможності</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боржника</w:t>
      </w:r>
      <w:proofErr w:type="spellEnd"/>
      <w:r w:rsidRPr="0035416B">
        <w:rPr>
          <w:rFonts w:asciiTheme="minorHAnsi" w:eastAsia="Times New Roman" w:hAnsiTheme="minorHAnsi" w:cstheme="minorHAnsi"/>
          <w:sz w:val="22"/>
          <w:szCs w:val="22"/>
        </w:rPr>
        <w:t>.</w:t>
      </w:r>
    </w:p>
    <w:p w14:paraId="0927211A" w14:textId="53F34FB3"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47.            </w:t>
      </w:r>
      <w:r w:rsidR="00215A39" w:rsidRPr="00215A39">
        <w:rPr>
          <w:rFonts w:asciiTheme="minorHAnsi" w:eastAsia="Times New Roman" w:hAnsiTheme="minorHAnsi" w:cstheme="minorHAnsi"/>
          <w:sz w:val="22"/>
          <w:szCs w:val="22"/>
          <w:lang w:val="ru-RU"/>
        </w:rPr>
        <w:t xml:space="preserve"> </w:t>
      </w:r>
      <w:r w:rsidRPr="0035416B">
        <w:rPr>
          <w:rFonts w:asciiTheme="minorHAnsi" w:eastAsia="Times New Roman" w:hAnsiTheme="minorHAnsi" w:cstheme="minorHAnsi"/>
          <w:sz w:val="22"/>
          <w:szCs w:val="22"/>
        </w:rPr>
        <w:t>Продаж майна боржника відповідно до кодексу України з процедур банкрутства.</w:t>
      </w:r>
    </w:p>
    <w:p w14:paraId="3D2D98D8"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lastRenderedPageBreak/>
        <w:t>48.             Інститут антимонопольно-конкурентного регулювання як складова законодавства, що регулює ринкові відносини.</w:t>
      </w:r>
    </w:p>
    <w:p w14:paraId="194D6B5D"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49.             Державне регулювання відносин у сфері економічної конкуренції.</w:t>
      </w:r>
    </w:p>
    <w:p w14:paraId="4A1CA0E8"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50.             Проблема визначення та класифікації порушень у сфері економічної конкуренції.</w:t>
      </w:r>
    </w:p>
    <w:p w14:paraId="4755C11E"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51.             Економічна концентрація: поняття, види, випадки обов’язкового отримання попереднього дозволу.</w:t>
      </w:r>
    </w:p>
    <w:p w14:paraId="3FDE77C3"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52.             Недобросовісна конкуренція та монополістичні зловживання: спільні та відмінні риси.</w:t>
      </w:r>
    </w:p>
    <w:p w14:paraId="54A541D7" w14:textId="58E8D468" w:rsidR="008D79C3" w:rsidRPr="0035416B" w:rsidRDefault="00215A39" w:rsidP="0035416B">
      <w:pPr>
        <w:shd w:val="clear" w:color="auto" w:fill="FFFFFF"/>
        <w:spacing w:line="240" w:lineRule="auto"/>
        <w:ind w:firstLine="567"/>
        <w:rPr>
          <w:rFonts w:asciiTheme="minorHAnsi" w:eastAsia="Times New Roman" w:hAnsiTheme="minorHAnsi" w:cstheme="minorHAnsi"/>
          <w:sz w:val="22"/>
          <w:szCs w:val="22"/>
          <w:lang w:val="ru-RU"/>
        </w:rPr>
      </w:pPr>
      <w:r>
        <w:rPr>
          <w:rFonts w:asciiTheme="minorHAnsi" w:eastAsia="Times New Roman" w:hAnsiTheme="minorHAnsi" w:cstheme="minorHAnsi"/>
          <w:sz w:val="22"/>
          <w:szCs w:val="22"/>
        </w:rPr>
        <w:t>53.            </w:t>
      </w:r>
      <w:r w:rsidR="008D79C3" w:rsidRPr="0035416B">
        <w:rPr>
          <w:rFonts w:asciiTheme="minorHAnsi" w:eastAsia="Times New Roman" w:hAnsiTheme="minorHAnsi" w:cstheme="minorHAnsi"/>
          <w:sz w:val="22"/>
          <w:szCs w:val="22"/>
        </w:rPr>
        <w:t>Особливості застосування відповідальності за порушення вимог антимонопольно-конкурентного законодавства.</w:t>
      </w:r>
    </w:p>
    <w:p w14:paraId="62DBB251"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54.            Правовий режим акцій та дивідендів.</w:t>
      </w:r>
    </w:p>
    <w:p w14:paraId="2154A5C5"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55.            </w:t>
      </w:r>
      <w:r w:rsidRPr="0035416B">
        <w:rPr>
          <w:rFonts w:asciiTheme="minorHAnsi" w:eastAsia="Times New Roman" w:hAnsiTheme="minorHAnsi" w:cstheme="minorHAnsi"/>
          <w:sz w:val="22"/>
          <w:szCs w:val="22"/>
          <w:lang w:val="ru-RU"/>
        </w:rPr>
        <w:t xml:space="preserve">Система </w:t>
      </w:r>
      <w:proofErr w:type="spellStart"/>
      <w:r w:rsidRPr="0035416B">
        <w:rPr>
          <w:rFonts w:asciiTheme="minorHAnsi" w:eastAsia="Times New Roman" w:hAnsiTheme="minorHAnsi" w:cstheme="minorHAnsi"/>
          <w:sz w:val="22"/>
          <w:szCs w:val="22"/>
          <w:lang w:val="ru-RU"/>
        </w:rPr>
        <w:t>стандартизації</w:t>
      </w:r>
      <w:proofErr w:type="spellEnd"/>
      <w:r w:rsidRPr="0035416B">
        <w:rPr>
          <w:rFonts w:asciiTheme="minorHAnsi" w:eastAsia="Times New Roman" w:hAnsiTheme="minorHAnsi" w:cstheme="minorHAnsi"/>
          <w:sz w:val="22"/>
          <w:szCs w:val="22"/>
          <w:lang w:val="ru-RU"/>
        </w:rPr>
        <w:t xml:space="preserve"> та </w:t>
      </w:r>
      <w:proofErr w:type="spellStart"/>
      <w:r w:rsidRPr="0035416B">
        <w:rPr>
          <w:rFonts w:asciiTheme="minorHAnsi" w:eastAsia="Times New Roman" w:hAnsiTheme="minorHAnsi" w:cstheme="minorHAnsi"/>
          <w:sz w:val="22"/>
          <w:szCs w:val="22"/>
          <w:lang w:val="ru-RU"/>
        </w:rPr>
        <w:t>сертифікації</w:t>
      </w:r>
      <w:proofErr w:type="spellEnd"/>
      <w:r w:rsidRPr="0035416B">
        <w:rPr>
          <w:rFonts w:asciiTheme="minorHAnsi" w:eastAsia="Times New Roman" w:hAnsiTheme="minorHAnsi" w:cstheme="minorHAnsi"/>
          <w:sz w:val="22"/>
          <w:szCs w:val="22"/>
        </w:rPr>
        <w:t> господарської діяльності.</w:t>
      </w:r>
    </w:p>
    <w:p w14:paraId="47682FF6"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56.            Ліцензування господарської діяльності.</w:t>
      </w:r>
    </w:p>
    <w:p w14:paraId="0304CF75"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57.            Державна реєстрація суб’єктів господарювання.</w:t>
      </w:r>
    </w:p>
    <w:p w14:paraId="6A975BDF"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58.            Правова організація фінансової діяльності суб’єктів господарювання.</w:t>
      </w:r>
    </w:p>
    <w:p w14:paraId="4BAC65D6"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59.            Поняття та характеристика лізингового договору.</w:t>
      </w:r>
    </w:p>
    <w:p w14:paraId="2FCB9BD5"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60.            Договір поставки: господарсько-правовий аспект.</w:t>
      </w:r>
    </w:p>
    <w:p w14:paraId="31261318"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61.            Договір оренди: господарсько-правовий аспект.</w:t>
      </w:r>
    </w:p>
    <w:p w14:paraId="1CB75BF5"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62.            </w:t>
      </w:r>
      <w:proofErr w:type="spellStart"/>
      <w:r w:rsidRPr="0035416B">
        <w:rPr>
          <w:rFonts w:asciiTheme="minorHAnsi" w:eastAsia="Times New Roman" w:hAnsiTheme="minorHAnsi" w:cstheme="minorHAnsi"/>
          <w:sz w:val="22"/>
          <w:szCs w:val="22"/>
          <w:lang w:val="ru-RU"/>
        </w:rPr>
        <w:t>Договір</w:t>
      </w:r>
      <w:proofErr w:type="spellEnd"/>
      <w:r w:rsidRPr="0035416B">
        <w:rPr>
          <w:rFonts w:asciiTheme="minorHAnsi" w:eastAsia="Times New Roman" w:hAnsiTheme="minorHAnsi" w:cstheme="minorHAnsi"/>
          <w:sz w:val="22"/>
          <w:szCs w:val="22"/>
          <w:lang w:val="ru-RU"/>
        </w:rPr>
        <w:t xml:space="preserve"> факторингу: </w:t>
      </w:r>
      <w:proofErr w:type="spellStart"/>
      <w:r w:rsidRPr="0035416B">
        <w:rPr>
          <w:rFonts w:asciiTheme="minorHAnsi" w:eastAsia="Times New Roman" w:hAnsiTheme="minorHAnsi" w:cstheme="minorHAnsi"/>
          <w:sz w:val="22"/>
          <w:szCs w:val="22"/>
          <w:lang w:val="ru-RU"/>
        </w:rPr>
        <w:t>поняття</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ознаки</w:t>
      </w:r>
      <w:proofErr w:type="spellEnd"/>
      <w:r w:rsidRPr="0035416B">
        <w:rPr>
          <w:rFonts w:asciiTheme="minorHAnsi" w:eastAsia="Times New Roman" w:hAnsiTheme="minorHAnsi" w:cstheme="minorHAnsi"/>
          <w:sz w:val="22"/>
          <w:szCs w:val="22"/>
          <w:lang w:val="ru-RU"/>
        </w:rPr>
        <w:t xml:space="preserve"> та </w:t>
      </w:r>
      <w:proofErr w:type="spellStart"/>
      <w:r w:rsidRPr="0035416B">
        <w:rPr>
          <w:rFonts w:asciiTheme="minorHAnsi" w:eastAsia="Times New Roman" w:hAnsiTheme="minorHAnsi" w:cstheme="minorHAnsi"/>
          <w:sz w:val="22"/>
          <w:szCs w:val="22"/>
          <w:lang w:val="ru-RU"/>
        </w:rPr>
        <w:t>особливі</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риси</w:t>
      </w:r>
      <w:proofErr w:type="spellEnd"/>
      <w:r w:rsidRPr="0035416B">
        <w:rPr>
          <w:rFonts w:asciiTheme="minorHAnsi" w:eastAsia="Times New Roman" w:hAnsiTheme="minorHAnsi" w:cstheme="minorHAnsi"/>
          <w:sz w:val="22"/>
          <w:szCs w:val="22"/>
          <w:lang w:val="ru-RU"/>
        </w:rPr>
        <w:t>.</w:t>
      </w:r>
    </w:p>
    <w:p w14:paraId="414F907C"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63.            Порядок та форми розрахунків у господарському обороті.</w:t>
      </w:r>
    </w:p>
    <w:p w14:paraId="2466ADA8"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64.            Правове становище фондової біржі та учасників фондового ринку.</w:t>
      </w:r>
    </w:p>
    <w:p w14:paraId="1220B9E2"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65.             </w:t>
      </w:r>
      <w:proofErr w:type="spellStart"/>
      <w:r w:rsidRPr="0035416B">
        <w:rPr>
          <w:rFonts w:asciiTheme="minorHAnsi" w:eastAsia="Times New Roman" w:hAnsiTheme="minorHAnsi" w:cstheme="minorHAnsi"/>
          <w:sz w:val="22"/>
          <w:szCs w:val="22"/>
          <w:lang w:val="ru-RU"/>
        </w:rPr>
        <w:t>Правове</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регулювання</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комерційного</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посередництва</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агентської</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діяльності</w:t>
      </w:r>
      <w:proofErr w:type="spellEnd"/>
      <w:r w:rsidRPr="0035416B">
        <w:rPr>
          <w:rFonts w:asciiTheme="minorHAnsi" w:eastAsia="Times New Roman" w:hAnsiTheme="minorHAnsi" w:cstheme="minorHAnsi"/>
          <w:sz w:val="22"/>
          <w:szCs w:val="22"/>
          <w:lang w:val="ru-RU"/>
        </w:rPr>
        <w:t xml:space="preserve">) у </w:t>
      </w:r>
      <w:proofErr w:type="spellStart"/>
      <w:r w:rsidRPr="0035416B">
        <w:rPr>
          <w:rFonts w:asciiTheme="minorHAnsi" w:eastAsia="Times New Roman" w:hAnsiTheme="minorHAnsi" w:cstheme="minorHAnsi"/>
          <w:sz w:val="22"/>
          <w:szCs w:val="22"/>
          <w:lang w:val="ru-RU"/>
        </w:rPr>
        <w:t>сфері</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господарювання</w:t>
      </w:r>
      <w:proofErr w:type="spellEnd"/>
      <w:r w:rsidRPr="0035416B">
        <w:rPr>
          <w:rFonts w:asciiTheme="minorHAnsi" w:eastAsia="Times New Roman" w:hAnsiTheme="minorHAnsi" w:cstheme="minorHAnsi"/>
          <w:sz w:val="22"/>
          <w:szCs w:val="22"/>
        </w:rPr>
        <w:t>.</w:t>
      </w:r>
    </w:p>
    <w:p w14:paraId="0C87E141"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66.            </w:t>
      </w:r>
      <w:proofErr w:type="spellStart"/>
      <w:r w:rsidRPr="0035416B">
        <w:rPr>
          <w:rFonts w:asciiTheme="minorHAnsi" w:eastAsia="Times New Roman" w:hAnsiTheme="minorHAnsi" w:cstheme="minorHAnsi"/>
          <w:sz w:val="22"/>
          <w:szCs w:val="22"/>
          <w:lang w:val="ru-RU"/>
        </w:rPr>
        <w:t>Правовий</w:t>
      </w:r>
      <w:proofErr w:type="spellEnd"/>
      <w:r w:rsidRPr="0035416B">
        <w:rPr>
          <w:rFonts w:asciiTheme="minorHAnsi" w:eastAsia="Times New Roman" w:hAnsiTheme="minorHAnsi" w:cstheme="minorHAnsi"/>
          <w:sz w:val="22"/>
          <w:szCs w:val="22"/>
          <w:lang w:val="ru-RU"/>
        </w:rPr>
        <w:t xml:space="preserve"> статус </w:t>
      </w:r>
      <w:proofErr w:type="spellStart"/>
      <w:r w:rsidRPr="0035416B">
        <w:rPr>
          <w:rFonts w:asciiTheme="minorHAnsi" w:eastAsia="Times New Roman" w:hAnsiTheme="minorHAnsi" w:cstheme="minorHAnsi"/>
          <w:sz w:val="22"/>
          <w:szCs w:val="22"/>
          <w:lang w:val="ru-RU"/>
        </w:rPr>
        <w:t>банків</w:t>
      </w:r>
      <w:proofErr w:type="spellEnd"/>
      <w:r w:rsidRPr="0035416B">
        <w:rPr>
          <w:rFonts w:asciiTheme="minorHAnsi" w:eastAsia="Times New Roman" w:hAnsiTheme="minorHAnsi" w:cstheme="minorHAnsi"/>
          <w:sz w:val="22"/>
          <w:szCs w:val="22"/>
          <w:lang w:val="ru-RU"/>
        </w:rPr>
        <w:t xml:space="preserve"> як </w:t>
      </w:r>
      <w:proofErr w:type="spellStart"/>
      <w:r w:rsidRPr="0035416B">
        <w:rPr>
          <w:rFonts w:asciiTheme="minorHAnsi" w:eastAsia="Times New Roman" w:hAnsiTheme="minorHAnsi" w:cstheme="minorHAnsi"/>
          <w:sz w:val="22"/>
          <w:szCs w:val="22"/>
          <w:lang w:val="ru-RU"/>
        </w:rPr>
        <w:t>суб’єктів</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господарювання</w:t>
      </w:r>
      <w:proofErr w:type="spellEnd"/>
      <w:r w:rsidRPr="0035416B">
        <w:rPr>
          <w:rFonts w:asciiTheme="minorHAnsi" w:eastAsia="Times New Roman" w:hAnsiTheme="minorHAnsi" w:cstheme="minorHAnsi"/>
          <w:sz w:val="22"/>
          <w:szCs w:val="22"/>
        </w:rPr>
        <w:t>.</w:t>
      </w:r>
    </w:p>
    <w:p w14:paraId="53D93F66"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67.            </w:t>
      </w:r>
      <w:proofErr w:type="spellStart"/>
      <w:r w:rsidRPr="0035416B">
        <w:rPr>
          <w:rFonts w:asciiTheme="minorHAnsi" w:eastAsia="Times New Roman" w:hAnsiTheme="minorHAnsi" w:cstheme="minorHAnsi"/>
          <w:sz w:val="22"/>
          <w:szCs w:val="22"/>
          <w:lang w:val="ru-RU"/>
        </w:rPr>
        <w:t>Правове</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регулювання</w:t>
      </w:r>
      <w:proofErr w:type="spellEnd"/>
      <w:r w:rsidRPr="0035416B">
        <w:rPr>
          <w:rFonts w:asciiTheme="minorHAnsi" w:eastAsia="Times New Roman" w:hAnsiTheme="minorHAnsi" w:cstheme="minorHAnsi"/>
          <w:sz w:val="22"/>
          <w:szCs w:val="22"/>
          <w:lang w:val="en-US"/>
        </w:rPr>
        <w:t> </w:t>
      </w:r>
      <w:r w:rsidRPr="0035416B">
        <w:rPr>
          <w:rFonts w:asciiTheme="minorHAnsi" w:eastAsia="Times New Roman" w:hAnsiTheme="minorHAnsi" w:cstheme="minorHAnsi"/>
          <w:sz w:val="22"/>
          <w:szCs w:val="22"/>
        </w:rPr>
        <w:t>фермерського господарства.</w:t>
      </w:r>
    </w:p>
    <w:p w14:paraId="5061FC27"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68.            Фізичні особи − підприємці як суб’єкти господарського права.</w:t>
      </w:r>
    </w:p>
    <w:p w14:paraId="5A1344AD"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69.            Правовий режим майна фізичної особи-підприємця.</w:t>
      </w:r>
    </w:p>
    <w:p w14:paraId="303E78E4"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70.            </w:t>
      </w:r>
      <w:hyperlink r:id="rId19" w:tgtFrame="_blank" w:history="1">
        <w:r w:rsidRPr="0035416B">
          <w:rPr>
            <w:rFonts w:asciiTheme="minorHAnsi" w:eastAsia="Times New Roman" w:hAnsiTheme="minorHAnsi" w:cstheme="minorHAnsi"/>
            <w:sz w:val="22"/>
            <w:szCs w:val="22"/>
          </w:rPr>
          <w:t>Правове регулювання зовнішньоекономічної діяльності</w:t>
        </w:r>
      </w:hyperlink>
      <w:r w:rsidRPr="0035416B">
        <w:rPr>
          <w:rFonts w:asciiTheme="minorHAnsi" w:eastAsia="Times New Roman" w:hAnsiTheme="minorHAnsi" w:cstheme="minorHAnsi"/>
          <w:sz w:val="22"/>
          <w:szCs w:val="22"/>
        </w:rPr>
        <w:t> в Україні.</w:t>
      </w:r>
    </w:p>
    <w:p w14:paraId="67B086B6"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71.             </w:t>
      </w:r>
      <w:proofErr w:type="spellStart"/>
      <w:r w:rsidRPr="0035416B">
        <w:rPr>
          <w:rFonts w:asciiTheme="minorHAnsi" w:eastAsia="Times New Roman" w:hAnsiTheme="minorHAnsi" w:cstheme="minorHAnsi"/>
          <w:sz w:val="22"/>
          <w:szCs w:val="22"/>
          <w:lang w:val="ru-RU"/>
        </w:rPr>
        <w:t>Зовнішньоекономічний</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договір</w:t>
      </w:r>
      <w:proofErr w:type="spellEnd"/>
      <w:r w:rsidRPr="0035416B">
        <w:rPr>
          <w:rFonts w:asciiTheme="minorHAnsi" w:eastAsia="Times New Roman" w:hAnsiTheme="minorHAnsi" w:cstheme="minorHAnsi"/>
          <w:sz w:val="22"/>
          <w:szCs w:val="22"/>
          <w:lang w:val="ru-RU"/>
        </w:rPr>
        <w:t>.</w:t>
      </w:r>
    </w:p>
    <w:p w14:paraId="7A2CE3AF"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72.            </w:t>
      </w:r>
      <w:proofErr w:type="spellStart"/>
      <w:r w:rsidRPr="0035416B">
        <w:rPr>
          <w:rFonts w:asciiTheme="minorHAnsi" w:eastAsia="Times New Roman" w:hAnsiTheme="minorHAnsi" w:cstheme="minorHAnsi"/>
          <w:sz w:val="22"/>
          <w:szCs w:val="22"/>
          <w:lang w:val="ru-RU"/>
        </w:rPr>
        <w:t>Створення</w:t>
      </w:r>
      <w:proofErr w:type="spellEnd"/>
      <w:r w:rsidRPr="0035416B">
        <w:rPr>
          <w:rFonts w:asciiTheme="minorHAnsi" w:eastAsia="Times New Roman" w:hAnsiTheme="minorHAnsi" w:cstheme="minorHAnsi"/>
          <w:sz w:val="22"/>
          <w:szCs w:val="22"/>
          <w:lang w:val="ru-RU"/>
        </w:rPr>
        <w:t xml:space="preserve"> та </w:t>
      </w:r>
      <w:proofErr w:type="spellStart"/>
      <w:r w:rsidRPr="0035416B">
        <w:rPr>
          <w:rFonts w:asciiTheme="minorHAnsi" w:eastAsia="Times New Roman" w:hAnsiTheme="minorHAnsi" w:cstheme="minorHAnsi"/>
          <w:sz w:val="22"/>
          <w:szCs w:val="22"/>
          <w:lang w:val="ru-RU"/>
        </w:rPr>
        <w:t>особливості</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функціонування</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вільних</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економічних</w:t>
      </w:r>
      <w:proofErr w:type="spellEnd"/>
      <w:r w:rsidRPr="0035416B">
        <w:rPr>
          <w:rFonts w:asciiTheme="minorHAnsi" w:eastAsia="Times New Roman" w:hAnsiTheme="minorHAnsi" w:cstheme="minorHAnsi"/>
          <w:sz w:val="22"/>
          <w:szCs w:val="22"/>
          <w:lang w:val="ru-RU"/>
        </w:rPr>
        <w:t xml:space="preserve"> зон в </w:t>
      </w:r>
      <w:proofErr w:type="spellStart"/>
      <w:r w:rsidRPr="0035416B">
        <w:rPr>
          <w:rFonts w:asciiTheme="minorHAnsi" w:eastAsia="Times New Roman" w:hAnsiTheme="minorHAnsi" w:cstheme="minorHAnsi"/>
          <w:sz w:val="22"/>
          <w:szCs w:val="22"/>
          <w:lang w:val="ru-RU"/>
        </w:rPr>
        <w:t>Україні</w:t>
      </w:r>
      <w:proofErr w:type="spellEnd"/>
      <w:r w:rsidRPr="0035416B">
        <w:rPr>
          <w:rFonts w:asciiTheme="minorHAnsi" w:eastAsia="Times New Roman" w:hAnsiTheme="minorHAnsi" w:cstheme="minorHAnsi"/>
          <w:i/>
          <w:iCs/>
          <w:sz w:val="22"/>
          <w:szCs w:val="22"/>
        </w:rPr>
        <w:t>.</w:t>
      </w:r>
    </w:p>
    <w:p w14:paraId="27279C2C"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73.            </w:t>
      </w:r>
      <w:hyperlink r:id="rId20" w:tgtFrame="_blank" w:history="1">
        <w:r w:rsidRPr="0035416B">
          <w:rPr>
            <w:rFonts w:asciiTheme="minorHAnsi" w:eastAsia="Times New Roman" w:hAnsiTheme="minorHAnsi" w:cstheme="minorHAnsi"/>
            <w:sz w:val="22"/>
            <w:szCs w:val="22"/>
          </w:rPr>
          <w:t>Правові засади концесії в Україні.</w:t>
        </w:r>
      </w:hyperlink>
    </w:p>
    <w:p w14:paraId="359F1788"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74.            Особливості правового статусу підприємств колективної власності.</w:t>
      </w:r>
    </w:p>
    <w:p w14:paraId="33568430"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75.            </w:t>
      </w:r>
      <w:proofErr w:type="spellStart"/>
      <w:r w:rsidRPr="0035416B">
        <w:rPr>
          <w:rFonts w:asciiTheme="minorHAnsi" w:eastAsia="Times New Roman" w:hAnsiTheme="minorHAnsi" w:cstheme="minorHAnsi"/>
          <w:sz w:val="22"/>
          <w:szCs w:val="22"/>
          <w:lang w:val="ru-RU"/>
        </w:rPr>
        <w:t>Правове</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регулювання</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страхової</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діяльності</w:t>
      </w:r>
      <w:proofErr w:type="spellEnd"/>
      <w:r w:rsidRPr="0035416B">
        <w:rPr>
          <w:rFonts w:asciiTheme="minorHAnsi" w:eastAsia="Times New Roman" w:hAnsiTheme="minorHAnsi" w:cstheme="minorHAnsi"/>
          <w:sz w:val="22"/>
          <w:szCs w:val="22"/>
          <w:lang w:val="ru-RU"/>
        </w:rPr>
        <w:t xml:space="preserve"> в </w:t>
      </w:r>
      <w:proofErr w:type="spellStart"/>
      <w:r w:rsidRPr="0035416B">
        <w:rPr>
          <w:rFonts w:asciiTheme="minorHAnsi" w:eastAsia="Times New Roman" w:hAnsiTheme="minorHAnsi" w:cstheme="minorHAnsi"/>
          <w:sz w:val="22"/>
          <w:szCs w:val="22"/>
          <w:lang w:val="ru-RU"/>
        </w:rPr>
        <w:t>Україні</w:t>
      </w:r>
      <w:proofErr w:type="spellEnd"/>
      <w:r w:rsidRPr="0035416B">
        <w:rPr>
          <w:rFonts w:asciiTheme="minorHAnsi" w:eastAsia="Times New Roman" w:hAnsiTheme="minorHAnsi" w:cstheme="minorHAnsi"/>
          <w:sz w:val="22"/>
          <w:szCs w:val="22"/>
          <w:lang w:val="ru-RU"/>
        </w:rPr>
        <w:t>.</w:t>
      </w:r>
    </w:p>
    <w:p w14:paraId="1919FFBB"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lang w:val="ru-RU"/>
        </w:rPr>
        <w:t>76.</w:t>
      </w:r>
      <w:r w:rsidRPr="0035416B">
        <w:rPr>
          <w:rFonts w:asciiTheme="minorHAnsi" w:eastAsia="Times New Roman" w:hAnsiTheme="minorHAnsi" w:cstheme="minorHAnsi"/>
          <w:sz w:val="22"/>
          <w:szCs w:val="22"/>
          <w:lang w:val="en-US"/>
        </w:rPr>
        <w:t>            </w:t>
      </w:r>
      <w:proofErr w:type="spellStart"/>
      <w:r w:rsidRPr="0035416B">
        <w:rPr>
          <w:rFonts w:asciiTheme="minorHAnsi" w:eastAsia="Times New Roman" w:hAnsiTheme="minorHAnsi" w:cstheme="minorHAnsi"/>
          <w:sz w:val="22"/>
          <w:szCs w:val="22"/>
          <w:lang w:val="ru-RU"/>
        </w:rPr>
        <w:t>Правові</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режими</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інвестиційної</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діяльності</w:t>
      </w:r>
      <w:proofErr w:type="spellEnd"/>
      <w:r w:rsidRPr="0035416B">
        <w:rPr>
          <w:rFonts w:asciiTheme="minorHAnsi" w:eastAsia="Times New Roman" w:hAnsiTheme="minorHAnsi" w:cstheme="minorHAnsi"/>
          <w:sz w:val="22"/>
          <w:szCs w:val="22"/>
          <w:lang w:val="ru-RU"/>
        </w:rPr>
        <w:t xml:space="preserve"> в </w:t>
      </w:r>
      <w:proofErr w:type="spellStart"/>
      <w:r w:rsidRPr="0035416B">
        <w:rPr>
          <w:rFonts w:asciiTheme="minorHAnsi" w:eastAsia="Times New Roman" w:hAnsiTheme="minorHAnsi" w:cstheme="minorHAnsi"/>
          <w:sz w:val="22"/>
          <w:szCs w:val="22"/>
          <w:lang w:val="ru-RU"/>
        </w:rPr>
        <w:t>Україні</w:t>
      </w:r>
      <w:proofErr w:type="spellEnd"/>
      <w:r w:rsidRPr="0035416B">
        <w:rPr>
          <w:rFonts w:asciiTheme="minorHAnsi" w:eastAsia="Times New Roman" w:hAnsiTheme="minorHAnsi" w:cstheme="minorHAnsi"/>
          <w:sz w:val="22"/>
          <w:szCs w:val="22"/>
          <w:lang w:val="ru-RU"/>
        </w:rPr>
        <w:t>.</w:t>
      </w:r>
    </w:p>
    <w:p w14:paraId="157457B1"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lang w:val="ru-RU"/>
        </w:rPr>
        <w:t>77.</w:t>
      </w:r>
      <w:r w:rsidRPr="0035416B">
        <w:rPr>
          <w:rFonts w:asciiTheme="minorHAnsi" w:eastAsia="Times New Roman" w:hAnsiTheme="minorHAnsi" w:cstheme="minorHAnsi"/>
          <w:sz w:val="22"/>
          <w:szCs w:val="22"/>
          <w:lang w:val="en-US"/>
        </w:rPr>
        <w:t>            </w:t>
      </w:r>
      <w:r w:rsidRPr="0035416B">
        <w:rPr>
          <w:rFonts w:asciiTheme="minorHAnsi" w:eastAsia="Times New Roman" w:hAnsiTheme="minorHAnsi" w:cstheme="minorHAnsi"/>
          <w:sz w:val="22"/>
          <w:szCs w:val="22"/>
        </w:rPr>
        <w:t>Господарська діяльність в умовах </w:t>
      </w:r>
      <w:proofErr w:type="spellStart"/>
      <w:r w:rsidRPr="0035416B">
        <w:rPr>
          <w:rFonts w:asciiTheme="minorHAnsi" w:eastAsia="Times New Roman" w:hAnsiTheme="minorHAnsi" w:cstheme="minorHAnsi"/>
          <w:sz w:val="22"/>
          <w:szCs w:val="22"/>
          <w:lang w:val="ru-RU"/>
        </w:rPr>
        <w:t>надзвичайного</w:t>
      </w:r>
      <w:proofErr w:type="spellEnd"/>
      <w:r w:rsidRPr="0035416B">
        <w:rPr>
          <w:rFonts w:asciiTheme="minorHAnsi" w:eastAsia="Times New Roman" w:hAnsiTheme="minorHAnsi" w:cstheme="minorHAnsi"/>
          <w:sz w:val="22"/>
          <w:szCs w:val="22"/>
          <w:lang w:val="ru-RU"/>
        </w:rPr>
        <w:t xml:space="preserve"> стану,</w:t>
      </w:r>
      <w:r w:rsidRPr="0035416B">
        <w:rPr>
          <w:rFonts w:asciiTheme="minorHAnsi" w:eastAsia="Times New Roman" w:hAnsiTheme="minorHAnsi" w:cstheme="minorHAnsi"/>
          <w:sz w:val="22"/>
          <w:szCs w:val="22"/>
          <w:lang w:val="en-US"/>
        </w:rPr>
        <w:t> </w:t>
      </w:r>
      <w:r w:rsidRPr="0035416B">
        <w:rPr>
          <w:rFonts w:asciiTheme="minorHAnsi" w:eastAsia="Times New Roman" w:hAnsiTheme="minorHAnsi" w:cstheme="minorHAnsi"/>
          <w:sz w:val="22"/>
          <w:szCs w:val="22"/>
        </w:rPr>
        <w:t>надзвичайної екологічної ситуації та воєнного стану.</w:t>
      </w:r>
      <w:bookmarkStart w:id="0" w:name="m_-1735349371412257_Stru12"/>
      <w:bookmarkEnd w:id="0"/>
    </w:p>
    <w:p w14:paraId="2B54E1F7"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78.            </w:t>
      </w:r>
      <w:proofErr w:type="spellStart"/>
      <w:r w:rsidRPr="0035416B">
        <w:rPr>
          <w:rFonts w:asciiTheme="minorHAnsi" w:eastAsia="Times New Roman" w:hAnsiTheme="minorHAnsi" w:cstheme="minorHAnsi"/>
          <w:sz w:val="22"/>
          <w:szCs w:val="22"/>
          <w:lang w:val="ru-RU"/>
        </w:rPr>
        <w:t>Захист</w:t>
      </w:r>
      <w:proofErr w:type="spellEnd"/>
      <w:r w:rsidRPr="0035416B">
        <w:rPr>
          <w:rFonts w:asciiTheme="minorHAnsi" w:eastAsia="Times New Roman" w:hAnsiTheme="minorHAnsi" w:cstheme="minorHAnsi"/>
          <w:sz w:val="22"/>
          <w:szCs w:val="22"/>
          <w:lang w:val="ru-RU"/>
        </w:rPr>
        <w:t xml:space="preserve"> прав </w:t>
      </w:r>
      <w:proofErr w:type="spellStart"/>
      <w:r w:rsidRPr="0035416B">
        <w:rPr>
          <w:rFonts w:asciiTheme="minorHAnsi" w:eastAsia="Times New Roman" w:hAnsiTheme="minorHAnsi" w:cstheme="minorHAnsi"/>
          <w:sz w:val="22"/>
          <w:szCs w:val="22"/>
          <w:lang w:val="ru-RU"/>
        </w:rPr>
        <w:t>суб’єктів</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господарювання</w:t>
      </w:r>
      <w:proofErr w:type="spellEnd"/>
      <w:r w:rsidRPr="0035416B">
        <w:rPr>
          <w:rFonts w:asciiTheme="minorHAnsi" w:eastAsia="Times New Roman" w:hAnsiTheme="minorHAnsi" w:cstheme="minorHAnsi"/>
          <w:sz w:val="22"/>
          <w:szCs w:val="22"/>
          <w:lang w:val="ru-RU"/>
        </w:rPr>
        <w:t xml:space="preserve"> та </w:t>
      </w:r>
      <w:proofErr w:type="spellStart"/>
      <w:r w:rsidRPr="0035416B">
        <w:rPr>
          <w:rFonts w:asciiTheme="minorHAnsi" w:eastAsia="Times New Roman" w:hAnsiTheme="minorHAnsi" w:cstheme="minorHAnsi"/>
          <w:sz w:val="22"/>
          <w:szCs w:val="22"/>
          <w:lang w:val="ru-RU"/>
        </w:rPr>
        <w:t>споживачів</w:t>
      </w:r>
      <w:proofErr w:type="spellEnd"/>
      <w:r w:rsidRPr="0035416B">
        <w:rPr>
          <w:rFonts w:asciiTheme="minorHAnsi" w:eastAsia="Times New Roman" w:hAnsiTheme="minorHAnsi" w:cstheme="minorHAnsi"/>
          <w:sz w:val="22"/>
          <w:szCs w:val="22"/>
          <w:lang w:val="ru-RU"/>
        </w:rPr>
        <w:t>.</w:t>
      </w:r>
    </w:p>
    <w:p w14:paraId="726D9133" w14:textId="77777777"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79.            Правова природа </w:t>
      </w:r>
      <w:proofErr w:type="spellStart"/>
      <w:r w:rsidRPr="0035416B">
        <w:rPr>
          <w:rFonts w:asciiTheme="minorHAnsi" w:eastAsia="Times New Roman" w:hAnsiTheme="minorHAnsi" w:cstheme="minorHAnsi"/>
          <w:sz w:val="22"/>
          <w:szCs w:val="22"/>
          <w:lang w:val="ru-RU"/>
        </w:rPr>
        <w:t>міжнародного</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комерційного</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арбітраж</w:t>
      </w:r>
      <w:proofErr w:type="spellEnd"/>
      <w:r w:rsidRPr="0035416B">
        <w:rPr>
          <w:rFonts w:asciiTheme="minorHAnsi" w:eastAsia="Times New Roman" w:hAnsiTheme="minorHAnsi" w:cstheme="minorHAnsi"/>
          <w:sz w:val="22"/>
          <w:szCs w:val="22"/>
        </w:rPr>
        <w:t>у.</w:t>
      </w:r>
    </w:p>
    <w:p w14:paraId="1AF547E8" w14:textId="3D5D9CE3"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rPr>
        <w:t>80.       </w:t>
      </w:r>
      <w:r w:rsidR="00642090" w:rsidRPr="0035416B">
        <w:rPr>
          <w:rFonts w:asciiTheme="minorHAnsi" w:eastAsia="Times New Roman" w:hAnsiTheme="minorHAnsi" w:cstheme="minorHAnsi"/>
          <w:sz w:val="22"/>
          <w:szCs w:val="22"/>
        </w:rPr>
        <w:t xml:space="preserve">     </w:t>
      </w:r>
      <w:proofErr w:type="spellStart"/>
      <w:r w:rsidRPr="0035416B">
        <w:rPr>
          <w:rFonts w:asciiTheme="minorHAnsi" w:eastAsia="Times New Roman" w:hAnsiTheme="minorHAnsi" w:cstheme="minorHAnsi"/>
          <w:sz w:val="22"/>
          <w:szCs w:val="22"/>
          <w:lang w:val="ru-RU"/>
        </w:rPr>
        <w:t>Судова</w:t>
      </w:r>
      <w:proofErr w:type="spellEnd"/>
      <w:r w:rsidRPr="0035416B">
        <w:rPr>
          <w:rFonts w:asciiTheme="minorHAnsi" w:eastAsia="Times New Roman" w:hAnsiTheme="minorHAnsi" w:cstheme="minorHAnsi"/>
          <w:sz w:val="22"/>
          <w:szCs w:val="22"/>
          <w:lang w:val="ru-RU"/>
        </w:rPr>
        <w:t xml:space="preserve"> практика: </w:t>
      </w:r>
      <w:proofErr w:type="spellStart"/>
      <w:r w:rsidRPr="0035416B">
        <w:rPr>
          <w:rFonts w:asciiTheme="minorHAnsi" w:eastAsia="Times New Roman" w:hAnsiTheme="minorHAnsi" w:cstheme="minorHAnsi"/>
          <w:sz w:val="22"/>
          <w:szCs w:val="22"/>
          <w:lang w:val="ru-RU"/>
        </w:rPr>
        <w:t>її</w:t>
      </w:r>
      <w:proofErr w:type="spellEnd"/>
      <w:r w:rsidRPr="0035416B">
        <w:rPr>
          <w:rFonts w:asciiTheme="minorHAnsi" w:eastAsia="Times New Roman" w:hAnsiTheme="minorHAnsi" w:cstheme="minorHAnsi"/>
          <w:sz w:val="22"/>
          <w:szCs w:val="22"/>
          <w:lang w:val="ru-RU"/>
        </w:rPr>
        <w:t xml:space="preserve"> роль у </w:t>
      </w:r>
      <w:proofErr w:type="spellStart"/>
      <w:r w:rsidRPr="0035416B">
        <w:rPr>
          <w:rFonts w:asciiTheme="minorHAnsi" w:eastAsia="Times New Roman" w:hAnsiTheme="minorHAnsi" w:cstheme="minorHAnsi"/>
          <w:sz w:val="22"/>
          <w:szCs w:val="22"/>
          <w:lang w:val="ru-RU"/>
        </w:rPr>
        <w:t>розвитку</w:t>
      </w:r>
      <w:proofErr w:type="spellEnd"/>
      <w:r w:rsidRPr="0035416B">
        <w:rPr>
          <w:rFonts w:asciiTheme="minorHAnsi" w:eastAsia="Times New Roman" w:hAnsiTheme="minorHAnsi" w:cstheme="minorHAnsi"/>
          <w:sz w:val="22"/>
          <w:szCs w:val="22"/>
          <w:lang w:val="ru-RU"/>
        </w:rPr>
        <w:t xml:space="preserve"> та </w:t>
      </w:r>
      <w:proofErr w:type="spellStart"/>
      <w:r w:rsidRPr="0035416B">
        <w:rPr>
          <w:rFonts w:asciiTheme="minorHAnsi" w:eastAsia="Times New Roman" w:hAnsiTheme="minorHAnsi" w:cstheme="minorHAnsi"/>
          <w:sz w:val="22"/>
          <w:szCs w:val="22"/>
          <w:lang w:val="ru-RU"/>
        </w:rPr>
        <w:t>удосконаленні</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господарського</w:t>
      </w:r>
      <w:proofErr w:type="spellEnd"/>
      <w:r w:rsidRPr="0035416B">
        <w:rPr>
          <w:rFonts w:asciiTheme="minorHAnsi" w:eastAsia="Times New Roman" w:hAnsiTheme="minorHAnsi" w:cstheme="minorHAnsi"/>
          <w:sz w:val="22"/>
          <w:szCs w:val="22"/>
          <w:lang w:val="ru-RU"/>
        </w:rPr>
        <w:t xml:space="preserve"> </w:t>
      </w:r>
      <w:proofErr w:type="spellStart"/>
      <w:r w:rsidRPr="0035416B">
        <w:rPr>
          <w:rFonts w:asciiTheme="minorHAnsi" w:eastAsia="Times New Roman" w:hAnsiTheme="minorHAnsi" w:cstheme="minorHAnsi"/>
          <w:sz w:val="22"/>
          <w:szCs w:val="22"/>
          <w:lang w:val="ru-RU"/>
        </w:rPr>
        <w:t>законодавства</w:t>
      </w:r>
      <w:proofErr w:type="spellEnd"/>
      <w:r w:rsidRPr="0035416B">
        <w:rPr>
          <w:rFonts w:asciiTheme="minorHAnsi" w:eastAsia="Times New Roman" w:hAnsiTheme="minorHAnsi" w:cstheme="minorHAnsi"/>
          <w:sz w:val="22"/>
          <w:szCs w:val="22"/>
          <w:lang w:val="ru-RU"/>
        </w:rPr>
        <w:t>.</w:t>
      </w:r>
    </w:p>
    <w:p w14:paraId="2E59EE09" w14:textId="1ADB4BDF"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eastAsia="Times New Roman" w:hAnsiTheme="minorHAnsi" w:cstheme="minorHAnsi"/>
          <w:sz w:val="22"/>
          <w:szCs w:val="22"/>
          <w:lang w:val="ru-RU"/>
        </w:rPr>
        <w:t xml:space="preserve">81. </w:t>
      </w:r>
      <w:r w:rsidR="00642090" w:rsidRPr="0035416B">
        <w:rPr>
          <w:rFonts w:asciiTheme="minorHAnsi" w:eastAsia="Times New Roman" w:hAnsiTheme="minorHAnsi" w:cstheme="minorHAnsi"/>
          <w:sz w:val="22"/>
          <w:szCs w:val="22"/>
          <w:lang w:val="ru-RU"/>
        </w:rPr>
        <w:t xml:space="preserve">           </w:t>
      </w:r>
      <w:r w:rsidRPr="0035416B">
        <w:rPr>
          <w:rFonts w:asciiTheme="minorHAnsi" w:hAnsiTheme="minorHAnsi" w:cstheme="minorHAnsi"/>
          <w:sz w:val="22"/>
          <w:szCs w:val="22"/>
        </w:rPr>
        <w:t>Процесуальний статус сторін справи у господарському судочинстві</w:t>
      </w:r>
      <w:r w:rsidRPr="0035416B">
        <w:rPr>
          <w:rFonts w:asciiTheme="minorHAnsi" w:eastAsia="Times New Roman" w:hAnsiTheme="minorHAnsi" w:cstheme="minorHAnsi"/>
          <w:sz w:val="22"/>
          <w:szCs w:val="22"/>
          <w:lang w:val="ru-RU"/>
        </w:rPr>
        <w:t>.</w:t>
      </w:r>
    </w:p>
    <w:p w14:paraId="26A386AA" w14:textId="5843881A" w:rsidR="008D79C3" w:rsidRPr="0035416B" w:rsidRDefault="008D79C3" w:rsidP="0035416B">
      <w:pPr>
        <w:shd w:val="clear" w:color="auto" w:fill="FFFFFF"/>
        <w:spacing w:line="240" w:lineRule="auto"/>
        <w:ind w:firstLine="567"/>
        <w:rPr>
          <w:rFonts w:asciiTheme="minorHAnsi" w:eastAsia="Times New Roman" w:hAnsiTheme="minorHAnsi" w:cstheme="minorHAnsi"/>
          <w:sz w:val="22"/>
          <w:szCs w:val="22"/>
          <w:lang w:val="ru-RU"/>
        </w:rPr>
      </w:pPr>
      <w:r w:rsidRPr="0035416B">
        <w:rPr>
          <w:rFonts w:asciiTheme="minorHAnsi" w:hAnsiTheme="minorHAnsi" w:cstheme="minorHAnsi"/>
          <w:sz w:val="22"/>
          <w:szCs w:val="22"/>
          <w:lang w:val="ru-RU"/>
        </w:rPr>
        <w:t xml:space="preserve">82. </w:t>
      </w:r>
      <w:r w:rsidR="00642090" w:rsidRPr="0035416B">
        <w:rPr>
          <w:rFonts w:asciiTheme="minorHAnsi" w:hAnsiTheme="minorHAnsi" w:cstheme="minorHAnsi"/>
          <w:sz w:val="22"/>
          <w:szCs w:val="22"/>
          <w:lang w:val="ru-RU"/>
        </w:rPr>
        <w:t xml:space="preserve">           </w:t>
      </w:r>
      <w:r w:rsidRPr="0035416B">
        <w:rPr>
          <w:rFonts w:asciiTheme="minorHAnsi" w:hAnsiTheme="minorHAnsi" w:cstheme="minorHAnsi"/>
          <w:sz w:val="22"/>
          <w:szCs w:val="22"/>
        </w:rPr>
        <w:t>Участь у судовому процесі органів та осіб, яким законом надано право звертатися до суду в інтересах інших осіб.</w:t>
      </w:r>
    </w:p>
    <w:p w14:paraId="6A71F169" w14:textId="05D46661" w:rsidR="008D79C3" w:rsidRPr="0035416B" w:rsidRDefault="008D79C3" w:rsidP="0035416B">
      <w:pPr>
        <w:spacing w:line="240" w:lineRule="auto"/>
        <w:ind w:firstLine="567"/>
        <w:rPr>
          <w:rFonts w:asciiTheme="minorHAnsi" w:hAnsiTheme="minorHAnsi" w:cstheme="minorHAnsi"/>
          <w:sz w:val="22"/>
          <w:szCs w:val="22"/>
        </w:rPr>
      </w:pPr>
      <w:r w:rsidRPr="0035416B">
        <w:rPr>
          <w:rFonts w:asciiTheme="minorHAnsi" w:hAnsiTheme="minorHAnsi" w:cstheme="minorHAnsi"/>
          <w:sz w:val="22"/>
          <w:szCs w:val="22"/>
          <w:lang w:val="ru-RU"/>
        </w:rPr>
        <w:t xml:space="preserve">83. </w:t>
      </w:r>
      <w:r w:rsidR="00642090" w:rsidRPr="0035416B">
        <w:rPr>
          <w:rFonts w:asciiTheme="minorHAnsi" w:hAnsiTheme="minorHAnsi" w:cstheme="minorHAnsi"/>
          <w:sz w:val="22"/>
          <w:szCs w:val="22"/>
          <w:lang w:val="ru-RU"/>
        </w:rPr>
        <w:t xml:space="preserve">            </w:t>
      </w:r>
      <w:r w:rsidRPr="0035416B">
        <w:rPr>
          <w:rFonts w:asciiTheme="minorHAnsi" w:hAnsiTheme="minorHAnsi" w:cstheme="minorHAnsi"/>
          <w:sz w:val="22"/>
          <w:szCs w:val="22"/>
        </w:rPr>
        <w:t>Представництво у судовому процесі</w:t>
      </w:r>
    </w:p>
    <w:p w14:paraId="30473831" w14:textId="2DC224A8" w:rsidR="008D79C3" w:rsidRPr="0035416B" w:rsidRDefault="008D79C3" w:rsidP="0035416B">
      <w:pPr>
        <w:spacing w:line="240" w:lineRule="auto"/>
        <w:ind w:firstLine="567"/>
        <w:rPr>
          <w:rFonts w:asciiTheme="minorHAnsi" w:hAnsiTheme="minorHAnsi" w:cstheme="minorHAnsi"/>
          <w:sz w:val="22"/>
          <w:szCs w:val="22"/>
        </w:rPr>
      </w:pPr>
      <w:r w:rsidRPr="0035416B">
        <w:rPr>
          <w:rFonts w:asciiTheme="minorHAnsi" w:hAnsiTheme="minorHAnsi" w:cstheme="minorHAnsi"/>
          <w:sz w:val="22"/>
          <w:szCs w:val="22"/>
        </w:rPr>
        <w:t>84.</w:t>
      </w:r>
      <w:r w:rsidR="00642090" w:rsidRPr="0035416B">
        <w:rPr>
          <w:rFonts w:asciiTheme="minorHAnsi" w:hAnsiTheme="minorHAnsi" w:cstheme="minorHAnsi"/>
          <w:sz w:val="22"/>
          <w:szCs w:val="22"/>
        </w:rPr>
        <w:t xml:space="preserve">            </w:t>
      </w:r>
      <w:r w:rsidRPr="0035416B">
        <w:rPr>
          <w:rFonts w:asciiTheme="minorHAnsi" w:hAnsiTheme="minorHAnsi" w:cstheme="minorHAnsi"/>
          <w:sz w:val="22"/>
          <w:szCs w:val="22"/>
        </w:rPr>
        <w:t xml:space="preserve"> Юрисдикція господарських судів</w:t>
      </w:r>
    </w:p>
    <w:p w14:paraId="37436A9F" w14:textId="53AF3E34" w:rsidR="008D79C3" w:rsidRPr="0035416B" w:rsidRDefault="00642090" w:rsidP="0035416B">
      <w:pPr>
        <w:spacing w:line="240" w:lineRule="auto"/>
        <w:ind w:firstLine="567"/>
        <w:rPr>
          <w:rFonts w:asciiTheme="minorHAnsi" w:hAnsiTheme="minorHAnsi" w:cstheme="minorHAnsi"/>
          <w:sz w:val="22"/>
          <w:szCs w:val="22"/>
        </w:rPr>
      </w:pPr>
      <w:r w:rsidRPr="0035416B">
        <w:rPr>
          <w:rFonts w:asciiTheme="minorHAnsi" w:hAnsiTheme="minorHAnsi" w:cstheme="minorHAnsi"/>
          <w:sz w:val="22"/>
          <w:szCs w:val="22"/>
        </w:rPr>
        <w:t xml:space="preserve">85.             </w:t>
      </w:r>
      <w:r w:rsidR="008D79C3" w:rsidRPr="0035416B">
        <w:rPr>
          <w:rFonts w:asciiTheme="minorHAnsi" w:hAnsiTheme="minorHAnsi" w:cstheme="minorHAnsi"/>
          <w:sz w:val="22"/>
          <w:szCs w:val="22"/>
        </w:rPr>
        <w:t xml:space="preserve">Докази та доказування у </w:t>
      </w:r>
      <w:r w:rsidRPr="0035416B">
        <w:rPr>
          <w:rFonts w:asciiTheme="minorHAnsi" w:hAnsiTheme="minorHAnsi" w:cstheme="minorHAnsi"/>
          <w:sz w:val="22"/>
          <w:szCs w:val="22"/>
        </w:rPr>
        <w:t>господарському судочинстві.</w:t>
      </w:r>
    </w:p>
    <w:p w14:paraId="305E1FCB" w14:textId="249AAA49" w:rsidR="008D79C3" w:rsidRPr="0035416B" w:rsidRDefault="00642090" w:rsidP="0035416B">
      <w:pPr>
        <w:spacing w:line="240" w:lineRule="auto"/>
        <w:ind w:firstLine="567"/>
        <w:rPr>
          <w:rFonts w:asciiTheme="minorHAnsi" w:hAnsiTheme="minorHAnsi" w:cstheme="minorHAnsi"/>
          <w:sz w:val="22"/>
          <w:szCs w:val="22"/>
        </w:rPr>
      </w:pPr>
      <w:r w:rsidRPr="0035416B">
        <w:rPr>
          <w:rFonts w:asciiTheme="minorHAnsi" w:hAnsiTheme="minorHAnsi" w:cstheme="minorHAnsi"/>
          <w:sz w:val="22"/>
          <w:szCs w:val="22"/>
        </w:rPr>
        <w:t xml:space="preserve">86.             </w:t>
      </w:r>
      <w:r w:rsidR="008D79C3" w:rsidRPr="0035416B">
        <w:rPr>
          <w:rFonts w:asciiTheme="minorHAnsi" w:hAnsiTheme="minorHAnsi" w:cstheme="minorHAnsi"/>
          <w:sz w:val="22"/>
          <w:szCs w:val="22"/>
        </w:rPr>
        <w:t>Заходи процесуального примусу у господарському судочинстві</w:t>
      </w:r>
      <w:r w:rsidRPr="0035416B">
        <w:rPr>
          <w:rFonts w:asciiTheme="minorHAnsi" w:hAnsiTheme="minorHAnsi" w:cstheme="minorHAnsi"/>
          <w:sz w:val="22"/>
          <w:szCs w:val="22"/>
        </w:rPr>
        <w:t>.</w:t>
      </w:r>
    </w:p>
    <w:p w14:paraId="25F673E8" w14:textId="07802323" w:rsidR="008D79C3" w:rsidRPr="0035416B" w:rsidRDefault="00642090" w:rsidP="0035416B">
      <w:pPr>
        <w:spacing w:line="240" w:lineRule="auto"/>
        <w:ind w:firstLine="567"/>
        <w:rPr>
          <w:rFonts w:asciiTheme="minorHAnsi" w:hAnsiTheme="minorHAnsi" w:cstheme="minorHAnsi"/>
          <w:sz w:val="22"/>
          <w:szCs w:val="22"/>
        </w:rPr>
      </w:pPr>
      <w:r w:rsidRPr="0035416B">
        <w:rPr>
          <w:rFonts w:asciiTheme="minorHAnsi" w:hAnsiTheme="minorHAnsi" w:cstheme="minorHAnsi"/>
          <w:sz w:val="22"/>
          <w:szCs w:val="22"/>
        </w:rPr>
        <w:t xml:space="preserve">87.             </w:t>
      </w:r>
      <w:r w:rsidR="008D79C3" w:rsidRPr="0035416B">
        <w:rPr>
          <w:rFonts w:asciiTheme="minorHAnsi" w:hAnsiTheme="minorHAnsi" w:cstheme="minorHAnsi"/>
          <w:sz w:val="22"/>
          <w:szCs w:val="22"/>
        </w:rPr>
        <w:t>Порядок розгляду справ у наказному провадженні</w:t>
      </w:r>
      <w:r w:rsidRPr="0035416B">
        <w:rPr>
          <w:rFonts w:asciiTheme="minorHAnsi" w:hAnsiTheme="minorHAnsi" w:cstheme="minorHAnsi"/>
          <w:sz w:val="22"/>
          <w:szCs w:val="22"/>
        </w:rPr>
        <w:t>.</w:t>
      </w:r>
    </w:p>
    <w:p w14:paraId="7AC957DB" w14:textId="25AEC21D" w:rsidR="008D79C3" w:rsidRPr="0035416B" w:rsidRDefault="00642090" w:rsidP="0035416B">
      <w:pPr>
        <w:spacing w:line="240" w:lineRule="auto"/>
        <w:ind w:firstLine="567"/>
        <w:rPr>
          <w:rFonts w:asciiTheme="minorHAnsi" w:hAnsiTheme="minorHAnsi" w:cstheme="minorHAnsi"/>
          <w:sz w:val="22"/>
          <w:szCs w:val="22"/>
        </w:rPr>
      </w:pPr>
      <w:r w:rsidRPr="0035416B">
        <w:rPr>
          <w:rFonts w:asciiTheme="minorHAnsi" w:hAnsiTheme="minorHAnsi" w:cstheme="minorHAnsi"/>
          <w:sz w:val="22"/>
          <w:szCs w:val="22"/>
        </w:rPr>
        <w:t xml:space="preserve">88.             </w:t>
      </w:r>
      <w:r w:rsidR="008D79C3" w:rsidRPr="0035416B">
        <w:rPr>
          <w:rFonts w:asciiTheme="minorHAnsi" w:hAnsiTheme="minorHAnsi" w:cstheme="minorHAnsi"/>
          <w:sz w:val="22"/>
          <w:szCs w:val="22"/>
        </w:rPr>
        <w:t>Порядок розгляду справ у позовному провадженні</w:t>
      </w:r>
      <w:r w:rsidRPr="0035416B">
        <w:rPr>
          <w:rFonts w:asciiTheme="minorHAnsi" w:hAnsiTheme="minorHAnsi" w:cstheme="minorHAnsi"/>
          <w:sz w:val="22"/>
          <w:szCs w:val="22"/>
        </w:rPr>
        <w:t>.</w:t>
      </w:r>
    </w:p>
    <w:p w14:paraId="193C5ED4" w14:textId="169E8B45" w:rsidR="008D79C3" w:rsidRPr="0035416B" w:rsidRDefault="00642090" w:rsidP="0035416B">
      <w:pPr>
        <w:spacing w:line="240" w:lineRule="auto"/>
        <w:ind w:firstLine="567"/>
        <w:rPr>
          <w:rFonts w:asciiTheme="minorHAnsi" w:hAnsiTheme="minorHAnsi" w:cstheme="minorHAnsi"/>
          <w:sz w:val="22"/>
          <w:szCs w:val="22"/>
        </w:rPr>
      </w:pPr>
      <w:r w:rsidRPr="0035416B">
        <w:rPr>
          <w:rFonts w:asciiTheme="minorHAnsi" w:hAnsiTheme="minorHAnsi" w:cstheme="minorHAnsi"/>
          <w:sz w:val="22"/>
          <w:szCs w:val="22"/>
        </w:rPr>
        <w:t xml:space="preserve">89.             </w:t>
      </w:r>
      <w:r w:rsidR="008D79C3" w:rsidRPr="0035416B">
        <w:rPr>
          <w:rFonts w:asciiTheme="minorHAnsi" w:hAnsiTheme="minorHAnsi" w:cstheme="minorHAnsi"/>
          <w:sz w:val="22"/>
          <w:szCs w:val="22"/>
        </w:rPr>
        <w:t>Поняття та види позовів у господарському процесуальному праві</w:t>
      </w:r>
      <w:r w:rsidRPr="0035416B">
        <w:rPr>
          <w:rFonts w:asciiTheme="minorHAnsi" w:hAnsiTheme="minorHAnsi" w:cstheme="minorHAnsi"/>
          <w:sz w:val="22"/>
          <w:szCs w:val="22"/>
        </w:rPr>
        <w:t>.</w:t>
      </w:r>
    </w:p>
    <w:p w14:paraId="3C0E9EA4" w14:textId="3E590C12" w:rsidR="008D79C3" w:rsidRPr="0035416B" w:rsidRDefault="00642090" w:rsidP="0035416B">
      <w:pPr>
        <w:spacing w:line="240" w:lineRule="auto"/>
        <w:ind w:firstLine="567"/>
        <w:rPr>
          <w:rFonts w:asciiTheme="minorHAnsi" w:hAnsiTheme="minorHAnsi" w:cstheme="minorHAnsi"/>
          <w:sz w:val="22"/>
          <w:szCs w:val="22"/>
        </w:rPr>
      </w:pPr>
      <w:r w:rsidRPr="0035416B">
        <w:rPr>
          <w:rFonts w:asciiTheme="minorHAnsi" w:hAnsiTheme="minorHAnsi" w:cstheme="minorHAnsi"/>
          <w:sz w:val="22"/>
          <w:szCs w:val="22"/>
        </w:rPr>
        <w:t xml:space="preserve">90.             </w:t>
      </w:r>
      <w:r w:rsidR="008D79C3" w:rsidRPr="0035416B">
        <w:rPr>
          <w:rFonts w:asciiTheme="minorHAnsi" w:hAnsiTheme="minorHAnsi" w:cstheme="minorHAnsi"/>
          <w:sz w:val="22"/>
          <w:szCs w:val="22"/>
        </w:rPr>
        <w:t>Судові рішення у господарському процесі</w:t>
      </w:r>
      <w:r w:rsidRPr="0035416B">
        <w:rPr>
          <w:rFonts w:asciiTheme="minorHAnsi" w:hAnsiTheme="minorHAnsi" w:cstheme="minorHAnsi"/>
          <w:sz w:val="22"/>
          <w:szCs w:val="22"/>
        </w:rPr>
        <w:t>.</w:t>
      </w:r>
    </w:p>
    <w:p w14:paraId="17E8D930" w14:textId="37CEEC35" w:rsidR="008D79C3" w:rsidRPr="0035416B" w:rsidRDefault="00642090" w:rsidP="0035416B">
      <w:pPr>
        <w:spacing w:line="240" w:lineRule="auto"/>
        <w:ind w:firstLine="567"/>
        <w:rPr>
          <w:rFonts w:asciiTheme="minorHAnsi" w:hAnsiTheme="minorHAnsi" w:cstheme="minorHAnsi"/>
          <w:sz w:val="22"/>
          <w:szCs w:val="22"/>
        </w:rPr>
      </w:pPr>
      <w:r w:rsidRPr="0035416B">
        <w:rPr>
          <w:rFonts w:asciiTheme="minorHAnsi" w:hAnsiTheme="minorHAnsi" w:cstheme="minorHAnsi"/>
          <w:sz w:val="22"/>
          <w:szCs w:val="22"/>
        </w:rPr>
        <w:t xml:space="preserve">91.             </w:t>
      </w:r>
      <w:r w:rsidR="008D79C3" w:rsidRPr="0035416B">
        <w:rPr>
          <w:rFonts w:asciiTheme="minorHAnsi" w:hAnsiTheme="minorHAnsi" w:cstheme="minorHAnsi"/>
          <w:sz w:val="22"/>
          <w:szCs w:val="22"/>
        </w:rPr>
        <w:t>Поняття та сутність апеляційного провадження у господарському судочинстві</w:t>
      </w:r>
      <w:r w:rsidRPr="0035416B">
        <w:rPr>
          <w:rFonts w:asciiTheme="minorHAnsi" w:hAnsiTheme="minorHAnsi" w:cstheme="minorHAnsi"/>
          <w:sz w:val="22"/>
          <w:szCs w:val="22"/>
        </w:rPr>
        <w:t>.</w:t>
      </w:r>
    </w:p>
    <w:p w14:paraId="5AE0D795" w14:textId="0C1A5DA8" w:rsidR="008D79C3" w:rsidRPr="0035416B" w:rsidRDefault="00642090" w:rsidP="0035416B">
      <w:pPr>
        <w:spacing w:line="240" w:lineRule="auto"/>
        <w:ind w:firstLine="567"/>
        <w:rPr>
          <w:rFonts w:asciiTheme="minorHAnsi" w:hAnsiTheme="minorHAnsi" w:cstheme="minorHAnsi"/>
          <w:sz w:val="22"/>
          <w:szCs w:val="22"/>
        </w:rPr>
      </w:pPr>
      <w:r w:rsidRPr="0035416B">
        <w:rPr>
          <w:rFonts w:asciiTheme="minorHAnsi" w:hAnsiTheme="minorHAnsi" w:cstheme="minorHAnsi"/>
          <w:sz w:val="22"/>
          <w:szCs w:val="22"/>
        </w:rPr>
        <w:t>92.             Поняття та сутність кас</w:t>
      </w:r>
      <w:r w:rsidR="008D79C3" w:rsidRPr="0035416B">
        <w:rPr>
          <w:rFonts w:asciiTheme="minorHAnsi" w:hAnsiTheme="minorHAnsi" w:cstheme="minorHAnsi"/>
          <w:sz w:val="22"/>
          <w:szCs w:val="22"/>
        </w:rPr>
        <w:t>аційного провадження у господарському судочинстві</w:t>
      </w:r>
      <w:r w:rsidRPr="0035416B">
        <w:rPr>
          <w:rFonts w:asciiTheme="minorHAnsi" w:hAnsiTheme="minorHAnsi" w:cstheme="minorHAnsi"/>
          <w:sz w:val="22"/>
          <w:szCs w:val="22"/>
        </w:rPr>
        <w:t>.</w:t>
      </w:r>
    </w:p>
    <w:p w14:paraId="6A87ABC1" w14:textId="30AE5E8B" w:rsidR="00D40061" w:rsidRPr="0035416B" w:rsidRDefault="00D40061" w:rsidP="0035416B">
      <w:pPr>
        <w:spacing w:line="240" w:lineRule="auto"/>
        <w:ind w:firstLine="567"/>
        <w:rPr>
          <w:rFonts w:asciiTheme="minorHAnsi" w:hAnsiTheme="minorHAnsi" w:cstheme="minorHAnsi"/>
          <w:sz w:val="22"/>
          <w:szCs w:val="22"/>
        </w:rPr>
      </w:pPr>
      <w:r w:rsidRPr="0035416B">
        <w:rPr>
          <w:rFonts w:asciiTheme="minorHAnsi" w:hAnsiTheme="minorHAnsi" w:cstheme="minorHAnsi"/>
          <w:sz w:val="22"/>
          <w:szCs w:val="22"/>
        </w:rPr>
        <w:t>93.             Виконання судових рішень у господарських справах.</w:t>
      </w:r>
    </w:p>
    <w:p w14:paraId="64F23802" w14:textId="3B5B9A11" w:rsidR="00642090" w:rsidRPr="0035416B" w:rsidRDefault="00642090" w:rsidP="0035416B">
      <w:pPr>
        <w:spacing w:line="240" w:lineRule="auto"/>
        <w:ind w:firstLine="567"/>
        <w:rPr>
          <w:rFonts w:asciiTheme="minorHAnsi" w:hAnsiTheme="minorHAnsi" w:cstheme="minorHAnsi"/>
          <w:sz w:val="22"/>
          <w:szCs w:val="22"/>
        </w:rPr>
      </w:pPr>
    </w:p>
    <w:p w14:paraId="443242E3" w14:textId="15056201" w:rsidR="00642090" w:rsidRPr="0035416B" w:rsidRDefault="00642090" w:rsidP="0035416B">
      <w:pPr>
        <w:spacing w:line="240" w:lineRule="auto"/>
        <w:ind w:firstLine="567"/>
        <w:rPr>
          <w:rFonts w:asciiTheme="minorHAnsi" w:hAnsiTheme="minorHAnsi" w:cstheme="minorHAnsi"/>
          <w:b/>
          <w:sz w:val="22"/>
          <w:szCs w:val="22"/>
        </w:rPr>
      </w:pPr>
      <w:r w:rsidRPr="0035416B">
        <w:rPr>
          <w:rFonts w:asciiTheme="minorHAnsi" w:hAnsiTheme="minorHAnsi" w:cstheme="minorHAnsi"/>
          <w:b/>
          <w:sz w:val="22"/>
          <w:szCs w:val="22"/>
        </w:rPr>
        <w:t>Трудове право</w:t>
      </w:r>
    </w:p>
    <w:p w14:paraId="703FE9A9" w14:textId="24DAC34C"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1. Право на працю у системі соціально – економічних прав людини</w:t>
      </w:r>
    </w:p>
    <w:p w14:paraId="5EF3FBAB"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2. Міжнародно-правові стандарти прав людини у сфері застосування найманої праці</w:t>
      </w:r>
    </w:p>
    <w:p w14:paraId="510AB1F3"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3. Обмеження права на працю в умовах карантину</w:t>
      </w:r>
    </w:p>
    <w:p w14:paraId="2259A786"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lastRenderedPageBreak/>
        <w:t>4. Нормативно-правові акти судової влади як джерело трудового права</w:t>
      </w:r>
    </w:p>
    <w:p w14:paraId="647C76E6"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5. Значення локальних правових норм в регулюванні трудових правовідносин</w:t>
      </w:r>
    </w:p>
    <w:p w14:paraId="15EA50BD"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6. «Трудові відносини» у розумінні чинного законодавства про працю України</w:t>
      </w:r>
    </w:p>
    <w:p w14:paraId="59282DD0"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 xml:space="preserve">7. </w:t>
      </w:r>
      <w:proofErr w:type="spellStart"/>
      <w:r w:rsidRPr="0035416B">
        <w:rPr>
          <w:rFonts w:asciiTheme="minorHAnsi" w:hAnsiTheme="minorHAnsi" w:cstheme="minorHAnsi"/>
          <w:sz w:val="22"/>
          <w:szCs w:val="22"/>
        </w:rPr>
        <w:t>Діджиталізація</w:t>
      </w:r>
      <w:proofErr w:type="spellEnd"/>
      <w:r w:rsidRPr="0035416B">
        <w:rPr>
          <w:rFonts w:asciiTheme="minorHAnsi" w:hAnsiTheme="minorHAnsi" w:cstheme="minorHAnsi"/>
          <w:sz w:val="22"/>
          <w:szCs w:val="22"/>
        </w:rPr>
        <w:t xml:space="preserve"> трудових відносин з точки зору законодавства про працю України</w:t>
      </w:r>
    </w:p>
    <w:p w14:paraId="75726584"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8. Дискримінація в трудових відносинах («</w:t>
      </w:r>
      <w:proofErr w:type="spellStart"/>
      <w:r w:rsidRPr="0035416B">
        <w:rPr>
          <w:rFonts w:asciiTheme="minorHAnsi" w:hAnsiTheme="minorHAnsi" w:cstheme="minorHAnsi"/>
          <w:sz w:val="22"/>
          <w:szCs w:val="22"/>
        </w:rPr>
        <w:t>ейджизм</w:t>
      </w:r>
      <w:proofErr w:type="spellEnd"/>
      <w:r w:rsidRPr="0035416B">
        <w:rPr>
          <w:rFonts w:asciiTheme="minorHAnsi" w:hAnsiTheme="minorHAnsi" w:cstheme="minorHAnsi"/>
          <w:sz w:val="22"/>
          <w:szCs w:val="22"/>
        </w:rPr>
        <w:t>»): поняття, види, способи протидії та захисту</w:t>
      </w:r>
    </w:p>
    <w:p w14:paraId="40AD7ACE"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 xml:space="preserve">9. </w:t>
      </w:r>
      <w:proofErr w:type="spellStart"/>
      <w:r w:rsidRPr="0035416B">
        <w:rPr>
          <w:rFonts w:asciiTheme="minorHAnsi" w:hAnsiTheme="minorHAnsi" w:cstheme="minorHAnsi"/>
          <w:sz w:val="22"/>
          <w:szCs w:val="22"/>
        </w:rPr>
        <w:t>Мобінг</w:t>
      </w:r>
      <w:proofErr w:type="spellEnd"/>
      <w:r w:rsidRPr="0035416B">
        <w:rPr>
          <w:rFonts w:asciiTheme="minorHAnsi" w:hAnsiTheme="minorHAnsi" w:cstheme="minorHAnsi"/>
          <w:sz w:val="22"/>
          <w:szCs w:val="22"/>
        </w:rPr>
        <w:t xml:space="preserve"> у трудових відносинах: поняття, ознаки та запобігання</w:t>
      </w:r>
    </w:p>
    <w:p w14:paraId="5A4D026E"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10. Право працівника на достовірну інформацію під час здійснення трудової діяльності: випадки порушення та способи захисту</w:t>
      </w:r>
    </w:p>
    <w:p w14:paraId="57632EBF"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11. Дитяча праця: міжнародні стандарти в українських реаліях</w:t>
      </w:r>
    </w:p>
    <w:p w14:paraId="130527BC"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12. Працевлаштування молоді та неповнолітніх за законодавством України та країн ЄС</w:t>
      </w:r>
    </w:p>
    <w:p w14:paraId="47D222AD"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13. Праця жінок за чинним законодавством про працю України та проектом Трудового кодексу України</w:t>
      </w:r>
    </w:p>
    <w:p w14:paraId="63891658"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14. Право на працю штрейкбрехерів</w:t>
      </w:r>
    </w:p>
    <w:p w14:paraId="1D2B2375"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15. Працевлаштування осіб з інвалідністю</w:t>
      </w:r>
    </w:p>
    <w:p w14:paraId="1AFC1227"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16. Особливості регулювання праці осіб, які поєднують роботу з навчанням</w:t>
      </w:r>
    </w:p>
    <w:p w14:paraId="5351230E"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17. Правове регулювання праці іноземців в Україні</w:t>
      </w:r>
    </w:p>
    <w:p w14:paraId="6ABAB576"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 xml:space="preserve">18. </w:t>
      </w:r>
      <w:proofErr w:type="spellStart"/>
      <w:r w:rsidRPr="0035416B">
        <w:rPr>
          <w:rFonts w:asciiTheme="minorHAnsi" w:hAnsiTheme="minorHAnsi" w:cstheme="minorHAnsi"/>
          <w:sz w:val="22"/>
          <w:szCs w:val="22"/>
        </w:rPr>
        <w:t>Мiжнародно-правове</w:t>
      </w:r>
      <w:proofErr w:type="spellEnd"/>
      <w:r w:rsidRPr="0035416B">
        <w:rPr>
          <w:rFonts w:asciiTheme="minorHAnsi" w:hAnsiTheme="minorHAnsi" w:cstheme="minorHAnsi"/>
          <w:sz w:val="22"/>
          <w:szCs w:val="22"/>
        </w:rPr>
        <w:t xml:space="preserve"> регулювання трудової </w:t>
      </w:r>
      <w:proofErr w:type="spellStart"/>
      <w:r w:rsidRPr="0035416B">
        <w:rPr>
          <w:rFonts w:asciiTheme="minorHAnsi" w:hAnsiTheme="minorHAnsi" w:cstheme="minorHAnsi"/>
          <w:sz w:val="22"/>
          <w:szCs w:val="22"/>
        </w:rPr>
        <w:t>мiграцiї</w:t>
      </w:r>
      <w:proofErr w:type="spellEnd"/>
      <w:r w:rsidRPr="0035416B">
        <w:rPr>
          <w:rFonts w:asciiTheme="minorHAnsi" w:hAnsiTheme="minorHAnsi" w:cstheme="minorHAnsi"/>
          <w:sz w:val="22"/>
          <w:szCs w:val="22"/>
        </w:rPr>
        <w:t xml:space="preserve"> за чинним законодавством про працю України та законодавством країн ЄС</w:t>
      </w:r>
    </w:p>
    <w:p w14:paraId="17D066DB"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19. Особливості правового статусу працівника-мігранта громадянина України (на прикладах країн ЄС)</w:t>
      </w:r>
    </w:p>
    <w:p w14:paraId="3106A41F"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20. Поняття безробітного та його правове становище в сучасних умовах України</w:t>
      </w:r>
    </w:p>
    <w:p w14:paraId="66D2F474"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21. Допомога по частковому безробіттю на період карантину: процедура надання та отримання</w:t>
      </w:r>
    </w:p>
    <w:p w14:paraId="45F8F303"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22. Цивільно-правові договори з фізичними особами про виконання робіт та трудові договори: проблеми розмежування</w:t>
      </w:r>
    </w:p>
    <w:p w14:paraId="7A8F9101"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23. Правовий статус працівника та роботодавця за чинним законодавством України та проектом Трудового кодексу України</w:t>
      </w:r>
    </w:p>
    <w:p w14:paraId="70BAC82D"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24. Трудовий договір на виконання сезонних робіт та з тимчасовими працівниками: укладення та припинення за законодавством України та країн ЄС</w:t>
      </w:r>
    </w:p>
    <w:p w14:paraId="489E4714"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25. Трудовий договір з державними службовцями</w:t>
      </w:r>
    </w:p>
    <w:p w14:paraId="7B19B748"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26. Особливості оформлення трудового договору в порядку переведення з іншого підприємства. Додаткові гарантії працівнику, що переводиться</w:t>
      </w:r>
    </w:p>
    <w:p w14:paraId="24995060"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27. Правове регулювання випробування при прийнятті на роботу</w:t>
      </w:r>
    </w:p>
    <w:p w14:paraId="28AD393C"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28. Незаконність умов трудового договору, що погіршують правове становище працівника. Трудовий контракт як область допустимого відступу від цього принципу</w:t>
      </w:r>
    </w:p>
    <w:p w14:paraId="18797BC8"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29. Правовий режим трудового контракту з керівником підприємства</w:t>
      </w:r>
    </w:p>
    <w:p w14:paraId="078E57FD"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30. «Місце роботи» та «робоче місце» працівника як умови трудового договору</w:t>
      </w:r>
    </w:p>
    <w:p w14:paraId="7AD23E74"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31. Безпека праці як умова трудового договору</w:t>
      </w:r>
    </w:p>
    <w:p w14:paraId="6EB2D529"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32. Охорона праці як правова форма забезпечення здорових і безпечних умов праці</w:t>
      </w:r>
    </w:p>
    <w:p w14:paraId="5DA86AD2"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33. Техніка безпеки під час дистанційної роботи: проблематика дотримання та відповідальності</w:t>
      </w:r>
    </w:p>
    <w:p w14:paraId="2116EDE8"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34. Відносини нагляду і контролю за дотриманням трудового  законодавства як складова предмету трудового права</w:t>
      </w:r>
    </w:p>
    <w:p w14:paraId="07B19B2D"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35. Відповідальність роботодавця за порушення трудового законодавства в області безпеки та охорони праці</w:t>
      </w:r>
    </w:p>
    <w:p w14:paraId="439AC22C"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36. Правове регулювання роботи за сумісництвом працівників та фізичних осіб-роботодавців</w:t>
      </w:r>
    </w:p>
    <w:p w14:paraId="2317EE00"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37. Правове регулювання гнучкого режиму робочого часу та дистанційного (надомного) формату роботи</w:t>
      </w:r>
    </w:p>
    <w:p w14:paraId="68122B92"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38. «Надомна праця», «віддалена (дистанційна) робота» та «</w:t>
      </w:r>
      <w:proofErr w:type="spellStart"/>
      <w:r w:rsidRPr="0035416B">
        <w:rPr>
          <w:rFonts w:asciiTheme="minorHAnsi" w:hAnsiTheme="minorHAnsi" w:cstheme="minorHAnsi"/>
          <w:sz w:val="22"/>
          <w:szCs w:val="22"/>
        </w:rPr>
        <w:t>телеробота</w:t>
      </w:r>
      <w:proofErr w:type="spellEnd"/>
      <w:r w:rsidRPr="0035416B">
        <w:rPr>
          <w:rFonts w:asciiTheme="minorHAnsi" w:hAnsiTheme="minorHAnsi" w:cstheme="minorHAnsi"/>
          <w:sz w:val="22"/>
          <w:szCs w:val="22"/>
        </w:rPr>
        <w:t>»: порівняльна характеристика за чинним законодавством про працю України та законодавством країн Європейського Союзу</w:t>
      </w:r>
    </w:p>
    <w:p w14:paraId="1C1E7B60"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39. «Роз'їзний характер роботи» та «службове відрядження»: порівняльна характеристика за чинним законодавством про працю України та законодавством країн Європейського Союзу</w:t>
      </w:r>
    </w:p>
    <w:p w14:paraId="586FC49A"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lastRenderedPageBreak/>
        <w:t>40. «Суспільно корисні роботи», «громадські роботи» та «виправні роботи» з точки зору законодавства про працю України</w:t>
      </w:r>
    </w:p>
    <w:p w14:paraId="52D620A9"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41. Робочий час і час відпочинку в Україні та країнах ЄС</w:t>
      </w:r>
    </w:p>
    <w:p w14:paraId="7BAFCFA1"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 xml:space="preserve">42. Типові форми зайнятості (повна, неповна, часткова, </w:t>
      </w:r>
      <w:proofErr w:type="spellStart"/>
      <w:r w:rsidRPr="0035416B">
        <w:rPr>
          <w:rFonts w:asciiTheme="minorHAnsi" w:hAnsiTheme="minorHAnsi" w:cstheme="minorHAnsi"/>
          <w:sz w:val="22"/>
          <w:szCs w:val="22"/>
        </w:rPr>
        <w:t>самозайнятість</w:t>
      </w:r>
      <w:proofErr w:type="spellEnd"/>
      <w:r w:rsidRPr="0035416B">
        <w:rPr>
          <w:rFonts w:asciiTheme="minorHAnsi" w:hAnsiTheme="minorHAnsi" w:cstheme="minorHAnsi"/>
          <w:sz w:val="22"/>
          <w:szCs w:val="22"/>
        </w:rPr>
        <w:t>, первинна, вторинна): порівняльна характеристика</w:t>
      </w:r>
    </w:p>
    <w:p w14:paraId="22BD4455"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43. Нетрадиційні форми зайнятості (зайнятість неповний робочий день, тимчасова зайнятість, сезонна зайнятість, займана праця, нерегламентована зайнятість): порівняльна характеристика</w:t>
      </w:r>
    </w:p>
    <w:p w14:paraId="51F339A2"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44. Правове регулювання відсторонення від роботи працівника (за ініціативою роботодавця та державного органу, зі збереженням заробітної плати та без)</w:t>
      </w:r>
    </w:p>
    <w:p w14:paraId="7AF6E400"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45. Правовий статус припинення трудового договору з ініціативи осіб, що не є його стороною</w:t>
      </w:r>
    </w:p>
    <w:p w14:paraId="6C95C045"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46. Правове регулювання припинення трудового договору  за угодою сторін</w:t>
      </w:r>
    </w:p>
    <w:p w14:paraId="47FE030A"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47. Випадки порушення трудових прав громадян у разі додаткових підстав припинення трудового договору з ініціативи роботодавця та способи їх захисту</w:t>
      </w:r>
    </w:p>
    <w:p w14:paraId="76C766BA"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48. Поняття і види трудових відпусток за чинним законодавством про працю України та проектом Трудового кодексу України</w:t>
      </w:r>
    </w:p>
    <w:p w14:paraId="5ABCF471"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49. Соціальні відпустки за законодавством України та країн ЄС</w:t>
      </w:r>
    </w:p>
    <w:p w14:paraId="1DFA6B18"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50. Дисциплінарна відповідальність працівників під час карантину з точки зору законодавства про працю України</w:t>
      </w:r>
    </w:p>
    <w:p w14:paraId="2AEB3B9B"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51. Матеріальна відповідальність працівників за чинним законодавством про працю України та проектом Трудового кодексу України</w:t>
      </w:r>
    </w:p>
    <w:p w14:paraId="1D5A7284"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52. Матеріальна відповідальність роботодавця за шкоду, завдану працівнику за чинним законодавством про працю України та проектом Трудового кодексу України</w:t>
      </w:r>
    </w:p>
    <w:p w14:paraId="31E7F730"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53. Відповідальність роботодавця за порушення умов трудових договорів і колективних договорів та угод</w:t>
      </w:r>
    </w:p>
    <w:p w14:paraId="2B02BFFC"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54. Порівняльний аналіз відповідальності за трудовим і цивільно-правовим договором як інструментів захисту сторони договору від неналежної поведінки іншої сторони, якій доручено роботу</w:t>
      </w:r>
    </w:p>
    <w:p w14:paraId="238BEE55"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55. Система оплати праці, мінімальна заробітна плата та погодинна оплата: переваги та недоліки</w:t>
      </w:r>
    </w:p>
    <w:p w14:paraId="4A42E6CE"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56. Медіація як альтернатива вирішення трудових суперечок</w:t>
      </w:r>
    </w:p>
    <w:p w14:paraId="039D41F5"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57. Право на індивідуальний та колективний трудовий страйк та умови його реалізації в Україні</w:t>
      </w:r>
    </w:p>
    <w:p w14:paraId="42F814AB"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58. Самозахист працівника в умовах дистанційної роботи на період карантину за чинним законодавством про працю України</w:t>
      </w:r>
    </w:p>
    <w:p w14:paraId="423DB498"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59. Колективний самозахист порушених трудових прав та його різновиди (пікет, бойкот, саботаж, страйк): міжнародний досвід та українські реалії</w:t>
      </w:r>
    </w:p>
    <w:p w14:paraId="54460834"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60. Індивідуальний самозахист трудових прав у трудових відносинах: міжнародний досвід та українські реалії</w:t>
      </w:r>
    </w:p>
    <w:p w14:paraId="1DB59CB1"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61. «Локаут» як право на страйк роботодавця: міжнародна практика та українські реалії</w:t>
      </w:r>
    </w:p>
    <w:p w14:paraId="5B48F80F"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62. Трудові суди та доцільність їх створення в Україні (на прикладі країн ЄС)</w:t>
      </w:r>
    </w:p>
    <w:p w14:paraId="19613569"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63. Індивідуальні трудові спори та порядок їх розгляду: законодавство та судова практика України та країн ЄС</w:t>
      </w:r>
    </w:p>
    <w:p w14:paraId="414ACE71"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64. Колективні трудові спори (конфлікти) та порядок їх розгляду: законодавство та судова практика України та країн ЄС</w:t>
      </w:r>
    </w:p>
    <w:p w14:paraId="6DDEA1F6"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65. Гарантії для працівників при звільненні з роботи за  ініціативою роботодавця</w:t>
      </w:r>
    </w:p>
    <w:p w14:paraId="10F83D33"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66. Правове регулювання звільнення працівника за  систематичне  невиконання ним своїх трудових обов’язків</w:t>
      </w:r>
    </w:p>
    <w:p w14:paraId="1E50977C"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67. Правове регулювання звільнення працівника за прогул</w:t>
      </w:r>
    </w:p>
    <w:p w14:paraId="14D02E3E"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68. Відповідальність працівника за невиконання вимог законодавства щодо охорони праці</w:t>
      </w:r>
    </w:p>
    <w:p w14:paraId="118AAADC"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69. Розірвання трудового договору у зв’язку із виявленою  невідповідністю працівника займаній посаді або виконуваній роботі</w:t>
      </w:r>
    </w:p>
    <w:p w14:paraId="0FC98574"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70. Правове регулювання звільнення працівника за появу на роботі в нетверезому стані</w:t>
      </w:r>
    </w:p>
    <w:p w14:paraId="41116A37"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71. Колективні переговори як форма соціального партнерства</w:t>
      </w:r>
    </w:p>
    <w:p w14:paraId="542486DD"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lastRenderedPageBreak/>
        <w:t>72. Профспілкові органи як суб’єкти трудових відносин; проблемні питання щодо захисту трудових прав працівників в їх діяльності</w:t>
      </w:r>
    </w:p>
    <w:p w14:paraId="18569FAF"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73. «Одинока матір (одинокий батько)» та «самотня матір (самотній батько)» як суб'єкти трудових відносин з точки зору чинного законодавства про працю України та країн ЄС</w:t>
      </w:r>
    </w:p>
    <w:p w14:paraId="4E38B66B"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 xml:space="preserve">74. Законодавче регулювання залучення до чергувань окремих категорій працівників </w:t>
      </w:r>
    </w:p>
    <w:p w14:paraId="70BB0966"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75. Правовий нігілізм працівників як не уникнення трудових конфліктів з роботодавцем</w:t>
      </w:r>
    </w:p>
    <w:p w14:paraId="526488C9"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76. Соціальне забезпечення – пріоритетний напрям соціальної політики держави</w:t>
      </w:r>
    </w:p>
    <w:p w14:paraId="75E0753C"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77. Історія виникнення соціального страхування</w:t>
      </w:r>
    </w:p>
    <w:p w14:paraId="3EFE866B"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78. Умови призначення соціальних пенсій</w:t>
      </w:r>
    </w:p>
    <w:p w14:paraId="45778805"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79. Правила призначення пенсії у разі втрати годувальника</w:t>
      </w:r>
    </w:p>
    <w:p w14:paraId="15A9F6CB"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80. Виникнення та розвиток пенсійної системи в Україні</w:t>
      </w:r>
    </w:p>
    <w:p w14:paraId="346D8E75"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81. Прожитковий мінімум як базовий державний соціальний стандарт</w:t>
      </w:r>
    </w:p>
    <w:p w14:paraId="69FEE7A2"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82. Страховий стаж як підстава виникнення у особи права на соціальне забезпечення</w:t>
      </w:r>
    </w:p>
    <w:p w14:paraId="7309167A"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83. Недержавне соціальне забезпечення: теоретичні основи та проблеми запровадження</w:t>
      </w:r>
    </w:p>
    <w:p w14:paraId="3EB0445A"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84. Медичне страхування: теоретичні засади та проблеми запровадження</w:t>
      </w:r>
    </w:p>
    <w:p w14:paraId="0B3AF841" w14:textId="77777777" w:rsidR="0035416B" w:rsidRPr="0035416B" w:rsidRDefault="0035416B" w:rsidP="0035416B">
      <w:pPr>
        <w:ind w:firstLine="567"/>
        <w:jc w:val="both"/>
        <w:rPr>
          <w:rFonts w:asciiTheme="minorHAnsi" w:hAnsiTheme="minorHAnsi" w:cstheme="minorHAnsi"/>
          <w:sz w:val="22"/>
          <w:szCs w:val="22"/>
        </w:rPr>
      </w:pPr>
      <w:r w:rsidRPr="0035416B">
        <w:rPr>
          <w:rFonts w:asciiTheme="minorHAnsi" w:hAnsiTheme="minorHAnsi" w:cstheme="minorHAnsi"/>
          <w:sz w:val="22"/>
          <w:szCs w:val="22"/>
        </w:rPr>
        <w:t>85. Соціальні пільги як вид соціального забезпечення</w:t>
      </w:r>
    </w:p>
    <w:p w14:paraId="0A8D77F7" w14:textId="2C110A1F" w:rsidR="0035416B" w:rsidRPr="0035416B" w:rsidRDefault="0035416B" w:rsidP="0035416B">
      <w:pPr>
        <w:spacing w:line="240" w:lineRule="auto"/>
        <w:ind w:firstLine="567"/>
        <w:rPr>
          <w:rFonts w:asciiTheme="minorHAnsi" w:hAnsiTheme="minorHAnsi" w:cstheme="minorHAnsi"/>
          <w:b/>
          <w:sz w:val="22"/>
          <w:szCs w:val="22"/>
        </w:rPr>
      </w:pPr>
      <w:r w:rsidRPr="0035416B">
        <w:rPr>
          <w:rFonts w:asciiTheme="minorHAnsi" w:hAnsiTheme="minorHAnsi" w:cstheme="minorHAnsi"/>
          <w:sz w:val="22"/>
          <w:szCs w:val="22"/>
        </w:rPr>
        <w:t>86. Міжнародні стандарти соціального забезпечення.</w:t>
      </w:r>
    </w:p>
    <w:p w14:paraId="14E5934E" w14:textId="77777777" w:rsidR="008D79C3" w:rsidRPr="00231CA3" w:rsidRDefault="008D79C3" w:rsidP="008D79C3">
      <w:pPr>
        <w:shd w:val="clear" w:color="auto" w:fill="FFFFFF"/>
        <w:spacing w:line="240" w:lineRule="auto"/>
        <w:rPr>
          <w:rFonts w:eastAsia="Times New Roman"/>
          <w:color w:val="222222"/>
          <w:sz w:val="24"/>
          <w:szCs w:val="24"/>
        </w:rPr>
      </w:pPr>
    </w:p>
    <w:p w14:paraId="1AC43DD7" w14:textId="77777777" w:rsidR="008D79C3" w:rsidRPr="0035416B" w:rsidRDefault="008D79C3" w:rsidP="008D79C3">
      <w:pPr>
        <w:rPr>
          <w:rFonts w:asciiTheme="minorHAnsi" w:hAnsiTheme="minorHAnsi" w:cstheme="minorHAnsi"/>
          <w:b/>
          <w:sz w:val="22"/>
          <w:szCs w:val="22"/>
        </w:rPr>
      </w:pPr>
    </w:p>
    <w:p w14:paraId="58C05DCB" w14:textId="77777777" w:rsidR="001F6C20" w:rsidRDefault="001F6C20" w:rsidP="00940DE2">
      <w:pPr>
        <w:spacing w:line="100" w:lineRule="atLeast"/>
        <w:ind w:firstLine="714"/>
        <w:rPr>
          <w:i/>
          <w:iCs/>
        </w:rPr>
      </w:pPr>
    </w:p>
    <w:p w14:paraId="7F35665B" w14:textId="77777777" w:rsidR="001F6C20" w:rsidRDefault="001F6C20" w:rsidP="00940DE2">
      <w:pPr>
        <w:spacing w:line="100" w:lineRule="atLeast"/>
        <w:ind w:firstLine="714"/>
        <w:rPr>
          <w:i/>
          <w:iCs/>
        </w:rPr>
      </w:pPr>
    </w:p>
    <w:p w14:paraId="4E931020" w14:textId="77777777" w:rsidR="001F6C20" w:rsidRDefault="001F6C20" w:rsidP="00940DE2">
      <w:pPr>
        <w:spacing w:line="100" w:lineRule="atLeast"/>
        <w:ind w:firstLine="714"/>
        <w:rPr>
          <w:i/>
          <w:iCs/>
        </w:rPr>
      </w:pPr>
    </w:p>
    <w:p w14:paraId="4B87018C" w14:textId="77777777" w:rsidR="00BE3024" w:rsidRDefault="00BE3024">
      <w:pPr>
        <w:spacing w:line="240" w:lineRule="auto"/>
      </w:pPr>
      <w:r>
        <w:br w:type="page"/>
      </w:r>
    </w:p>
    <w:p w14:paraId="2F109CF5" w14:textId="20E35029" w:rsidR="001F6C20" w:rsidRDefault="001F6C20" w:rsidP="001F6C20">
      <w:pPr>
        <w:jc w:val="right"/>
      </w:pPr>
      <w:r>
        <w:lastRenderedPageBreak/>
        <w:t>Додаток 1</w:t>
      </w:r>
    </w:p>
    <w:p w14:paraId="0B5C43E4" w14:textId="77777777" w:rsidR="001F6C20" w:rsidRDefault="001F6C20" w:rsidP="001F6C20">
      <w:pPr>
        <w:jc w:val="right"/>
      </w:pPr>
    </w:p>
    <w:p w14:paraId="7ADE717D" w14:textId="00C20A45" w:rsidR="001F6C20" w:rsidRPr="00090710" w:rsidRDefault="001F6C20" w:rsidP="001F6C20">
      <w:pPr>
        <w:jc w:val="center"/>
      </w:pPr>
      <w:r w:rsidRPr="00090710">
        <w:t>НАЦІОНАЛЬНИЙ ТЕХНІЧНИЙ УНІВЕРСИТЕТ УКРАЇНИ</w:t>
      </w:r>
    </w:p>
    <w:p w14:paraId="42B4CEC2" w14:textId="106AB9E6" w:rsidR="001F6C20" w:rsidRDefault="001F6C20" w:rsidP="001F6C20">
      <w:pPr>
        <w:jc w:val="center"/>
      </w:pPr>
      <w:r w:rsidRPr="00090710">
        <w:t>«КИЇВСЬК</w:t>
      </w:r>
      <w:r>
        <w:t>ИЙ ПОЛІТЕХНІЧНИЙ ІНСТИТУТ</w:t>
      </w:r>
      <w:r w:rsidR="00BE3024">
        <w:t xml:space="preserve"> імені Ігоря Сікорського»</w:t>
      </w:r>
    </w:p>
    <w:p w14:paraId="2D6CB62E" w14:textId="77777777" w:rsidR="001F6C20" w:rsidRDefault="001F6C20" w:rsidP="001F6C20">
      <w:pPr>
        <w:jc w:val="center"/>
        <w:rPr>
          <w:sz w:val="16"/>
        </w:rPr>
      </w:pPr>
      <w:r>
        <w:t>Факультет соціології та права</w:t>
      </w:r>
    </w:p>
    <w:p w14:paraId="3E95C40C" w14:textId="77777777" w:rsidR="001F6C20" w:rsidRPr="000A69AB" w:rsidRDefault="001F6C20" w:rsidP="001F6C20">
      <w:pPr>
        <w:jc w:val="center"/>
      </w:pPr>
      <w:r>
        <w:t>Кафедра господарського та адміністративного права</w:t>
      </w:r>
    </w:p>
    <w:p w14:paraId="128EE930" w14:textId="77777777" w:rsidR="001F6C20" w:rsidRPr="00090710" w:rsidRDefault="001F6C20" w:rsidP="001F6C20">
      <w:pPr>
        <w:jc w:val="center"/>
        <w:rPr>
          <w:sz w:val="16"/>
        </w:rPr>
      </w:pPr>
    </w:p>
    <w:p w14:paraId="0F948E56" w14:textId="77777777" w:rsidR="001F6C20" w:rsidRPr="00090710" w:rsidRDefault="001F6C20" w:rsidP="001F6C20">
      <w:pPr>
        <w:jc w:val="center"/>
        <w:rPr>
          <w:sz w:val="16"/>
        </w:rPr>
      </w:pPr>
    </w:p>
    <w:p w14:paraId="5125400C" w14:textId="77777777" w:rsidR="001F6C20" w:rsidRPr="00090710" w:rsidRDefault="001F6C20" w:rsidP="001F6C20">
      <w:pPr>
        <w:jc w:val="center"/>
        <w:rPr>
          <w:sz w:val="16"/>
        </w:rPr>
      </w:pPr>
    </w:p>
    <w:p w14:paraId="1D16FF27" w14:textId="77777777" w:rsidR="001F6C20" w:rsidRPr="00090710" w:rsidRDefault="001F6C20" w:rsidP="001F6C20">
      <w:pPr>
        <w:jc w:val="center"/>
        <w:rPr>
          <w:sz w:val="16"/>
        </w:rPr>
      </w:pPr>
    </w:p>
    <w:p w14:paraId="4567AF82" w14:textId="7A4014C0" w:rsidR="001F6C20" w:rsidRPr="00090710" w:rsidRDefault="001F6C20" w:rsidP="001F6C20">
      <w:pPr>
        <w:jc w:val="center"/>
        <w:rPr>
          <w:b/>
          <w:bCs/>
          <w:sz w:val="36"/>
        </w:rPr>
      </w:pPr>
      <w:r w:rsidRPr="00090710">
        <w:rPr>
          <w:b/>
          <w:bCs/>
          <w:sz w:val="36"/>
        </w:rPr>
        <w:t xml:space="preserve"> </w:t>
      </w:r>
      <w:r>
        <w:rPr>
          <w:b/>
          <w:bCs/>
          <w:sz w:val="36"/>
        </w:rPr>
        <w:t>КУРСОВА РОБОТА</w:t>
      </w:r>
    </w:p>
    <w:p w14:paraId="35C4E61E" w14:textId="77777777" w:rsidR="001F6C20" w:rsidRPr="00090710" w:rsidRDefault="001F6C20" w:rsidP="001F6C20">
      <w:pPr>
        <w:jc w:val="center"/>
      </w:pPr>
      <w:r w:rsidRPr="00090710">
        <w:t>з ___________________________________________________________</w:t>
      </w:r>
    </w:p>
    <w:p w14:paraId="5DBCE935" w14:textId="77777777" w:rsidR="001F6C20" w:rsidRPr="00090710" w:rsidRDefault="001F6C20" w:rsidP="001F6C20">
      <w:pPr>
        <w:jc w:val="center"/>
        <w:rPr>
          <w:sz w:val="16"/>
        </w:rPr>
      </w:pPr>
      <w:r w:rsidRPr="00090710">
        <w:rPr>
          <w:sz w:val="16"/>
        </w:rPr>
        <w:t>(назва дисципліни)</w:t>
      </w:r>
    </w:p>
    <w:p w14:paraId="334B8E11" w14:textId="77777777" w:rsidR="001F6C20" w:rsidRPr="00090710" w:rsidRDefault="001F6C20" w:rsidP="001F6C20">
      <w:pPr>
        <w:jc w:val="center"/>
      </w:pPr>
      <w:r w:rsidRPr="00090710">
        <w:t>на тему:_____________________________________________________</w:t>
      </w:r>
    </w:p>
    <w:p w14:paraId="7495E6A8" w14:textId="77777777" w:rsidR="001F6C20" w:rsidRPr="00090710" w:rsidRDefault="001F6C20" w:rsidP="001F6C20">
      <w:pPr>
        <w:jc w:val="center"/>
      </w:pPr>
      <w:r w:rsidRPr="00090710">
        <w:t>____________________________________________________________</w:t>
      </w:r>
    </w:p>
    <w:p w14:paraId="35BEBBFC" w14:textId="77777777" w:rsidR="001F6C20" w:rsidRPr="00090710" w:rsidRDefault="001F6C20" w:rsidP="001F6C20">
      <w:pPr>
        <w:jc w:val="center"/>
      </w:pPr>
    </w:p>
    <w:p w14:paraId="713E7D3F" w14:textId="77777777" w:rsidR="001F6C20" w:rsidRPr="00090710" w:rsidRDefault="001F6C20" w:rsidP="001F6C20">
      <w:pPr>
        <w:jc w:val="center"/>
      </w:pPr>
    </w:p>
    <w:p w14:paraId="0557DDC4" w14:textId="77777777" w:rsidR="001F6C20" w:rsidRPr="00090710" w:rsidRDefault="001F6C20" w:rsidP="001F6C20"/>
    <w:p w14:paraId="16E34FB1" w14:textId="77777777" w:rsidR="001F6C20" w:rsidRPr="00090710" w:rsidRDefault="001F6C20" w:rsidP="001F6C20">
      <w:pPr>
        <w:jc w:val="center"/>
      </w:pPr>
    </w:p>
    <w:p w14:paraId="29750894" w14:textId="77777777" w:rsidR="001F6C20" w:rsidRPr="00090710" w:rsidRDefault="001F6C20" w:rsidP="001F6C20">
      <w:pPr>
        <w:jc w:val="center"/>
      </w:pPr>
    </w:p>
    <w:p w14:paraId="09D6CFFD" w14:textId="77777777" w:rsidR="001F6C20" w:rsidRPr="00090710" w:rsidRDefault="001F6C20" w:rsidP="001F6C20">
      <w:pPr>
        <w:ind w:left="5103"/>
      </w:pPr>
      <w:r w:rsidRPr="00090710">
        <w:t>Студента (</w:t>
      </w:r>
      <w:proofErr w:type="spellStart"/>
      <w:r w:rsidRPr="00090710">
        <w:t>ки</w:t>
      </w:r>
      <w:proofErr w:type="spellEnd"/>
      <w:r w:rsidRPr="00090710">
        <w:t>) _____ курсу ______ групи</w:t>
      </w:r>
    </w:p>
    <w:p w14:paraId="10F5D58F" w14:textId="77777777" w:rsidR="001F6C20" w:rsidRPr="00090710" w:rsidRDefault="001F6C20" w:rsidP="001F6C20">
      <w:pPr>
        <w:tabs>
          <w:tab w:val="left" w:pos="5220"/>
        </w:tabs>
        <w:ind w:left="5103"/>
        <w:jc w:val="both"/>
      </w:pPr>
      <w:r w:rsidRPr="00090710">
        <w:t>нап</w:t>
      </w:r>
      <w:r>
        <w:t>ряму підготовки________________</w:t>
      </w:r>
    </w:p>
    <w:p w14:paraId="420E8EB7" w14:textId="77777777" w:rsidR="001F6C20" w:rsidRPr="00090710" w:rsidRDefault="001F6C20" w:rsidP="001F6C20">
      <w:pPr>
        <w:ind w:left="5103"/>
      </w:pPr>
      <w:r w:rsidRPr="00090710">
        <w:t>спец</w:t>
      </w:r>
      <w:r>
        <w:t>іальності_____________________</w:t>
      </w:r>
    </w:p>
    <w:p w14:paraId="4385CC0F" w14:textId="77777777" w:rsidR="001F6C20" w:rsidRPr="00090710" w:rsidRDefault="001F6C20" w:rsidP="001F6C20">
      <w:pPr>
        <w:ind w:left="5103"/>
        <w:rPr>
          <w:sz w:val="20"/>
        </w:rPr>
      </w:pPr>
      <w:r w:rsidRPr="00090710">
        <w:t xml:space="preserve"> __</w:t>
      </w:r>
      <w:r>
        <w:t>_______________________________</w:t>
      </w:r>
    </w:p>
    <w:p w14:paraId="7EF24385" w14:textId="77777777" w:rsidR="001F6C20" w:rsidRPr="00090710" w:rsidRDefault="001F6C20" w:rsidP="001F6C20">
      <w:pPr>
        <w:ind w:left="4248"/>
        <w:jc w:val="center"/>
        <w:rPr>
          <w:sz w:val="16"/>
        </w:rPr>
      </w:pPr>
      <w:r w:rsidRPr="00090710">
        <w:rPr>
          <w:sz w:val="16"/>
        </w:rPr>
        <w:t>(прізвище та ініціали)</w:t>
      </w:r>
    </w:p>
    <w:p w14:paraId="2F1550FC" w14:textId="77777777" w:rsidR="001F6C20" w:rsidRPr="00090710" w:rsidRDefault="001F6C20" w:rsidP="001F6C20">
      <w:pPr>
        <w:ind w:left="5103"/>
        <w:jc w:val="both"/>
      </w:pPr>
      <w:r w:rsidRPr="00090710">
        <w:t>Керівник ___________________________</w:t>
      </w:r>
      <w:r>
        <w:t>______</w:t>
      </w:r>
    </w:p>
    <w:p w14:paraId="5FD09D33" w14:textId="77777777" w:rsidR="001F6C20" w:rsidRPr="00090710" w:rsidRDefault="001F6C20" w:rsidP="001F6C20">
      <w:pPr>
        <w:jc w:val="right"/>
      </w:pPr>
      <w:r w:rsidRPr="00090710">
        <w:t>____</w:t>
      </w:r>
      <w:r>
        <w:t>_____________________________</w:t>
      </w:r>
    </w:p>
    <w:p w14:paraId="612B9C92" w14:textId="77777777" w:rsidR="001F6C20" w:rsidRPr="00090710" w:rsidRDefault="001F6C20" w:rsidP="001F6C20">
      <w:pPr>
        <w:jc w:val="right"/>
        <w:rPr>
          <w:sz w:val="16"/>
        </w:rPr>
      </w:pPr>
      <w:r w:rsidRPr="00090710">
        <w:rPr>
          <w:sz w:val="16"/>
        </w:rPr>
        <w:t xml:space="preserve">(посада, вчене звання, науковий ступінь, прізвище та ініціали)   </w:t>
      </w:r>
    </w:p>
    <w:p w14:paraId="61226E38" w14:textId="77777777" w:rsidR="001F6C20" w:rsidRPr="00090710" w:rsidRDefault="001F6C20" w:rsidP="001F6C20">
      <w:pPr>
        <w:jc w:val="right"/>
        <w:rPr>
          <w:sz w:val="16"/>
        </w:rPr>
      </w:pPr>
    </w:p>
    <w:p w14:paraId="00EB4ABE" w14:textId="77777777" w:rsidR="001F6C20" w:rsidRPr="00090710" w:rsidRDefault="001F6C20" w:rsidP="001F6C20">
      <w:pPr>
        <w:ind w:left="5103"/>
        <w:rPr>
          <w:sz w:val="20"/>
        </w:rPr>
      </w:pPr>
      <w:r w:rsidRPr="00090710">
        <w:rPr>
          <w:sz w:val="20"/>
        </w:rPr>
        <w:t xml:space="preserve">Національна оцінка ________________    </w:t>
      </w:r>
    </w:p>
    <w:p w14:paraId="5D9EF9D1" w14:textId="77777777" w:rsidR="001F6C20" w:rsidRPr="00090710" w:rsidRDefault="001F6C20" w:rsidP="001F6C20">
      <w:pPr>
        <w:ind w:left="5103"/>
        <w:rPr>
          <w:sz w:val="20"/>
        </w:rPr>
      </w:pPr>
      <w:r w:rsidRPr="00090710">
        <w:rPr>
          <w:sz w:val="20"/>
        </w:rPr>
        <w:t xml:space="preserve">Кількість балів: </w:t>
      </w:r>
      <w:proofErr w:type="spellStart"/>
      <w:r w:rsidRPr="00090710">
        <w:rPr>
          <w:sz w:val="20"/>
        </w:rPr>
        <w:t>__________Оцін</w:t>
      </w:r>
      <w:proofErr w:type="spellEnd"/>
      <w:r w:rsidRPr="00090710">
        <w:rPr>
          <w:sz w:val="20"/>
        </w:rPr>
        <w:t xml:space="preserve">ка:  </w:t>
      </w:r>
      <w:r w:rsidRPr="00090710">
        <w:rPr>
          <w:sz w:val="20"/>
          <w:lang w:val="en-GB"/>
        </w:rPr>
        <w:t>ECTS</w:t>
      </w:r>
      <w:r>
        <w:rPr>
          <w:sz w:val="20"/>
        </w:rPr>
        <w:t xml:space="preserve"> __</w:t>
      </w:r>
    </w:p>
    <w:p w14:paraId="36E2B9DE" w14:textId="77777777" w:rsidR="001F6C20" w:rsidRPr="00090710" w:rsidRDefault="001F6C20" w:rsidP="001F6C20">
      <w:pPr>
        <w:ind w:left="5103"/>
        <w:rPr>
          <w:sz w:val="20"/>
        </w:rPr>
      </w:pPr>
    </w:p>
    <w:p w14:paraId="33015104" w14:textId="77777777" w:rsidR="001F6C20" w:rsidRPr="00090710" w:rsidRDefault="001F6C20" w:rsidP="001F6C20">
      <w:pPr>
        <w:ind w:left="5103"/>
        <w:rPr>
          <w:sz w:val="20"/>
        </w:rPr>
      </w:pPr>
    </w:p>
    <w:p w14:paraId="548DD859" w14:textId="77777777" w:rsidR="001F6C20" w:rsidRPr="00090710" w:rsidRDefault="001F6C20" w:rsidP="001F6C20">
      <w:pPr>
        <w:rPr>
          <w:sz w:val="20"/>
        </w:rPr>
      </w:pPr>
    </w:p>
    <w:p w14:paraId="60B1BCA0" w14:textId="77777777" w:rsidR="001F6C20" w:rsidRPr="00090710" w:rsidRDefault="001F6C20" w:rsidP="001F6C20">
      <w:pPr>
        <w:rPr>
          <w:sz w:val="16"/>
        </w:rPr>
      </w:pPr>
      <w:r w:rsidRPr="00090710">
        <w:rPr>
          <w:sz w:val="20"/>
        </w:rPr>
        <w:t xml:space="preserve">                                     </w:t>
      </w:r>
      <w:r w:rsidRPr="00090710">
        <w:t>Члени комісії</w:t>
      </w:r>
      <w:r>
        <w:rPr>
          <w:sz w:val="20"/>
        </w:rPr>
        <w:t xml:space="preserve">    </w:t>
      </w:r>
      <w:r w:rsidRPr="00090710">
        <w:rPr>
          <w:sz w:val="20"/>
        </w:rPr>
        <w:t>________________</w:t>
      </w:r>
      <w:r w:rsidRPr="00090710">
        <w:rPr>
          <w:sz w:val="16"/>
        </w:rPr>
        <w:t xml:space="preserve">  _________________________________________________</w:t>
      </w:r>
    </w:p>
    <w:p w14:paraId="1D9E2E5A" w14:textId="77777777" w:rsidR="001F6C20" w:rsidRPr="00090710" w:rsidRDefault="001F6C20" w:rsidP="001F6C20">
      <w:pPr>
        <w:rPr>
          <w:sz w:val="16"/>
        </w:rPr>
      </w:pPr>
      <w:r w:rsidRPr="00090710">
        <w:rPr>
          <w:sz w:val="16"/>
        </w:rPr>
        <w:t xml:space="preserve">                                                                                                   (підпис)            </w:t>
      </w:r>
      <w:r>
        <w:rPr>
          <w:sz w:val="16"/>
        </w:rPr>
        <w:t xml:space="preserve">       </w:t>
      </w:r>
      <w:r w:rsidRPr="00090710">
        <w:rPr>
          <w:sz w:val="16"/>
        </w:rPr>
        <w:t xml:space="preserve"> (вчене звання, науковий ступінь, прізвище та ініціали)</w:t>
      </w:r>
    </w:p>
    <w:p w14:paraId="5864FF92" w14:textId="77777777" w:rsidR="001F6C20" w:rsidRPr="00090710" w:rsidRDefault="001F6C20" w:rsidP="001F6C20">
      <w:pPr>
        <w:rPr>
          <w:sz w:val="16"/>
        </w:rPr>
      </w:pPr>
      <w:r w:rsidRPr="00090710">
        <w:rPr>
          <w:sz w:val="20"/>
        </w:rPr>
        <w:t xml:space="preserve">                                                                      ________________</w:t>
      </w:r>
      <w:r w:rsidRPr="00090710">
        <w:rPr>
          <w:sz w:val="16"/>
        </w:rPr>
        <w:t xml:space="preserve">  ______________________________________________</w:t>
      </w:r>
      <w:r>
        <w:rPr>
          <w:sz w:val="16"/>
        </w:rPr>
        <w:t>_</w:t>
      </w:r>
    </w:p>
    <w:p w14:paraId="35AD6BD1" w14:textId="77777777" w:rsidR="001F6C20" w:rsidRPr="00090710" w:rsidRDefault="001F6C20" w:rsidP="001F6C20">
      <w:pPr>
        <w:rPr>
          <w:sz w:val="16"/>
        </w:rPr>
      </w:pPr>
      <w:r w:rsidRPr="00090710">
        <w:rPr>
          <w:sz w:val="16"/>
        </w:rPr>
        <w:t xml:space="preserve">                                                                 </w:t>
      </w:r>
      <w:r>
        <w:rPr>
          <w:sz w:val="16"/>
        </w:rPr>
        <w:t xml:space="preserve">                            </w:t>
      </w:r>
      <w:r w:rsidRPr="00090710">
        <w:rPr>
          <w:sz w:val="16"/>
        </w:rPr>
        <w:t xml:space="preserve">  (підпис)                        (вчене звання, науковий ступінь, прізвище та ініціали)</w:t>
      </w:r>
    </w:p>
    <w:p w14:paraId="084A4F33" w14:textId="6C86C88C" w:rsidR="001F6C20" w:rsidRPr="00090710" w:rsidRDefault="001F6C20" w:rsidP="006B2777">
      <w:pPr>
        <w:rPr>
          <w:sz w:val="20"/>
        </w:rPr>
      </w:pPr>
      <w:r w:rsidRPr="00090710">
        <w:rPr>
          <w:sz w:val="16"/>
        </w:rPr>
        <w:t xml:space="preserve">                                                                                      </w:t>
      </w:r>
    </w:p>
    <w:p w14:paraId="25CD1EB6" w14:textId="77777777" w:rsidR="001F6C20" w:rsidRPr="00090710" w:rsidRDefault="001F6C20" w:rsidP="001F6C20">
      <w:pPr>
        <w:rPr>
          <w:sz w:val="20"/>
        </w:rPr>
      </w:pPr>
    </w:p>
    <w:p w14:paraId="491FF506" w14:textId="77777777" w:rsidR="001F6C20" w:rsidRPr="00090710" w:rsidRDefault="001F6C20" w:rsidP="001F6C20">
      <w:pPr>
        <w:rPr>
          <w:sz w:val="20"/>
        </w:rPr>
      </w:pPr>
    </w:p>
    <w:p w14:paraId="6A07B6E7" w14:textId="77777777" w:rsidR="001F6C20" w:rsidRPr="00090710" w:rsidRDefault="001F6C20" w:rsidP="001F6C20">
      <w:pPr>
        <w:rPr>
          <w:sz w:val="20"/>
        </w:rPr>
      </w:pPr>
    </w:p>
    <w:p w14:paraId="45009FF2" w14:textId="77777777" w:rsidR="001F6C20" w:rsidRPr="00090710" w:rsidRDefault="001F6C20" w:rsidP="001F6C20">
      <w:r w:rsidRPr="00090710">
        <w:rPr>
          <w:sz w:val="20"/>
        </w:rPr>
        <w:t xml:space="preserve">                                                                        </w:t>
      </w:r>
      <w:proofErr w:type="spellStart"/>
      <w:r w:rsidRPr="00090710">
        <w:t>Київ-</w:t>
      </w:r>
      <w:proofErr w:type="spellEnd"/>
      <w:r w:rsidRPr="00090710">
        <w:t xml:space="preserve"> 20 __рік</w:t>
      </w:r>
    </w:p>
    <w:p w14:paraId="64E059AD" w14:textId="77777777" w:rsidR="001F6C20" w:rsidRDefault="001F6C20" w:rsidP="00940DE2">
      <w:pPr>
        <w:spacing w:line="100" w:lineRule="atLeast"/>
        <w:ind w:firstLine="714"/>
        <w:rPr>
          <w:i/>
          <w:iCs/>
        </w:rPr>
      </w:pPr>
    </w:p>
    <w:p w14:paraId="427ADBA2" w14:textId="77777777" w:rsidR="001F6C20" w:rsidRDefault="001F6C20">
      <w:pPr>
        <w:spacing w:line="240" w:lineRule="auto"/>
        <w:rPr>
          <w:i/>
          <w:iCs/>
        </w:rPr>
      </w:pPr>
      <w:r>
        <w:rPr>
          <w:i/>
          <w:iCs/>
        </w:rPr>
        <w:br w:type="page"/>
      </w:r>
    </w:p>
    <w:p w14:paraId="46C51CBF" w14:textId="57609C1C" w:rsidR="001F6C20" w:rsidRPr="006B2777" w:rsidRDefault="001F6C20" w:rsidP="001F6C20">
      <w:pPr>
        <w:spacing w:line="100" w:lineRule="atLeast"/>
        <w:ind w:firstLine="714"/>
        <w:jc w:val="right"/>
        <w:rPr>
          <w:iCs/>
        </w:rPr>
      </w:pPr>
      <w:r w:rsidRPr="006B2777">
        <w:rPr>
          <w:iCs/>
        </w:rPr>
        <w:lastRenderedPageBreak/>
        <w:t>Додаток 2</w:t>
      </w:r>
    </w:p>
    <w:p w14:paraId="1B70B967" w14:textId="7E48B7EE" w:rsidR="00940DE2" w:rsidRPr="006B2777" w:rsidRDefault="00940DE2" w:rsidP="00940DE2">
      <w:pPr>
        <w:spacing w:line="100" w:lineRule="atLeast"/>
        <w:ind w:firstLine="714"/>
        <w:rPr>
          <w:rFonts w:asciiTheme="minorHAnsi" w:hAnsiTheme="minorHAnsi" w:cstheme="minorHAnsi"/>
          <w:i/>
          <w:iCs/>
          <w:sz w:val="22"/>
          <w:szCs w:val="22"/>
        </w:rPr>
      </w:pPr>
      <w:r w:rsidRPr="006B2777">
        <w:rPr>
          <w:rFonts w:asciiTheme="minorHAnsi" w:hAnsiTheme="minorHAnsi" w:cstheme="minorHAnsi"/>
          <w:i/>
          <w:iCs/>
          <w:sz w:val="22"/>
          <w:szCs w:val="22"/>
        </w:rPr>
        <w:t>Зразок оформлення змісту курсової роботи № 1</w:t>
      </w:r>
    </w:p>
    <w:p w14:paraId="4E856874" w14:textId="77777777" w:rsidR="00940DE2" w:rsidRPr="006B2777" w:rsidRDefault="00940DE2" w:rsidP="00940DE2">
      <w:pPr>
        <w:spacing w:line="100" w:lineRule="atLeast"/>
        <w:jc w:val="center"/>
        <w:rPr>
          <w:rFonts w:asciiTheme="minorHAnsi" w:hAnsiTheme="minorHAnsi" w:cstheme="minorHAnsi"/>
          <w:sz w:val="22"/>
          <w:szCs w:val="22"/>
        </w:rPr>
      </w:pPr>
    </w:p>
    <w:p w14:paraId="6F050148" w14:textId="77777777" w:rsidR="00940DE2" w:rsidRPr="006B2777" w:rsidRDefault="00940DE2" w:rsidP="00940DE2">
      <w:pPr>
        <w:spacing w:line="100" w:lineRule="atLeast"/>
        <w:jc w:val="center"/>
        <w:rPr>
          <w:rFonts w:asciiTheme="minorHAnsi" w:hAnsiTheme="minorHAnsi" w:cstheme="minorHAnsi"/>
          <w:sz w:val="22"/>
          <w:szCs w:val="22"/>
        </w:rPr>
      </w:pPr>
      <w:r w:rsidRPr="006B2777">
        <w:rPr>
          <w:rFonts w:asciiTheme="minorHAnsi" w:hAnsiTheme="minorHAnsi" w:cstheme="minorHAnsi"/>
          <w:sz w:val="22"/>
          <w:szCs w:val="22"/>
        </w:rPr>
        <w:t>ЗМІСТ</w:t>
      </w:r>
    </w:p>
    <w:p w14:paraId="2E0F0A83" w14:textId="77777777" w:rsidR="00940DE2" w:rsidRPr="006B2777" w:rsidRDefault="00940DE2" w:rsidP="00940DE2">
      <w:pPr>
        <w:spacing w:line="100" w:lineRule="atLeast"/>
        <w:jc w:val="center"/>
        <w:rPr>
          <w:rFonts w:asciiTheme="minorHAnsi" w:hAnsiTheme="minorHAnsi" w:cstheme="minorHAnsi"/>
          <w:sz w:val="22"/>
          <w:szCs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5"/>
        <w:gridCol w:w="7163"/>
        <w:gridCol w:w="813"/>
      </w:tblGrid>
      <w:tr w:rsidR="00940DE2" w:rsidRPr="006B2777" w14:paraId="1BBE3027" w14:textId="77777777" w:rsidTr="00BE3024">
        <w:trPr>
          <w:cantSplit/>
        </w:trPr>
        <w:tc>
          <w:tcPr>
            <w:tcW w:w="1385" w:type="dxa"/>
            <w:shd w:val="clear" w:color="auto" w:fill="auto"/>
          </w:tcPr>
          <w:p w14:paraId="1213180A"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ВСТУП</w:t>
            </w:r>
          </w:p>
        </w:tc>
        <w:tc>
          <w:tcPr>
            <w:tcW w:w="7163" w:type="dxa"/>
            <w:shd w:val="clear" w:color="auto" w:fill="auto"/>
          </w:tcPr>
          <w:p w14:paraId="018DDFF3" w14:textId="21212E0A"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w:t>
            </w:r>
            <w:r w:rsidR="001F6C20" w:rsidRPr="006B2777">
              <w:rPr>
                <w:rFonts w:asciiTheme="minorHAnsi" w:hAnsiTheme="minorHAnsi" w:cstheme="minorHAnsi"/>
                <w:sz w:val="22"/>
                <w:szCs w:val="22"/>
              </w:rPr>
              <w:t>.</w:t>
            </w:r>
            <w:r w:rsidR="006B2777">
              <w:rPr>
                <w:rFonts w:asciiTheme="minorHAnsi" w:hAnsiTheme="minorHAnsi" w:cstheme="minorHAnsi"/>
                <w:sz w:val="22"/>
                <w:szCs w:val="22"/>
              </w:rPr>
              <w:t>............................</w:t>
            </w:r>
          </w:p>
        </w:tc>
        <w:tc>
          <w:tcPr>
            <w:tcW w:w="813" w:type="dxa"/>
            <w:shd w:val="clear" w:color="auto" w:fill="auto"/>
          </w:tcPr>
          <w:p w14:paraId="3AD5161D"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r w:rsidR="00940DE2" w:rsidRPr="006B2777" w14:paraId="6CC9D5FD" w14:textId="77777777" w:rsidTr="00BE3024">
        <w:trPr>
          <w:cantSplit/>
        </w:trPr>
        <w:tc>
          <w:tcPr>
            <w:tcW w:w="1385" w:type="dxa"/>
            <w:shd w:val="clear" w:color="auto" w:fill="auto"/>
          </w:tcPr>
          <w:p w14:paraId="6A4A1066"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Розділ 1</w:t>
            </w:r>
          </w:p>
        </w:tc>
        <w:tc>
          <w:tcPr>
            <w:tcW w:w="7163" w:type="dxa"/>
            <w:shd w:val="clear" w:color="auto" w:fill="auto"/>
          </w:tcPr>
          <w:p w14:paraId="3663F6CA" w14:textId="4D043A5A"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Назва розділу ..............................</w:t>
            </w:r>
            <w:r w:rsidR="001F6C20" w:rsidRPr="006B2777">
              <w:rPr>
                <w:rFonts w:asciiTheme="minorHAnsi" w:hAnsiTheme="minorHAnsi" w:cstheme="minorHAnsi"/>
                <w:sz w:val="22"/>
                <w:szCs w:val="22"/>
              </w:rPr>
              <w:t>.............................................</w:t>
            </w:r>
            <w:r w:rsidR="006B2777">
              <w:rPr>
                <w:rFonts w:asciiTheme="minorHAnsi" w:hAnsiTheme="minorHAnsi" w:cstheme="minorHAnsi"/>
                <w:sz w:val="22"/>
                <w:szCs w:val="22"/>
              </w:rPr>
              <w:t>.............................</w:t>
            </w:r>
          </w:p>
        </w:tc>
        <w:tc>
          <w:tcPr>
            <w:tcW w:w="813" w:type="dxa"/>
            <w:shd w:val="clear" w:color="auto" w:fill="auto"/>
          </w:tcPr>
          <w:p w14:paraId="33FF8624" w14:textId="77777777" w:rsidR="00940DE2" w:rsidRPr="006B2777" w:rsidRDefault="00940DE2" w:rsidP="00BE3024">
            <w:pPr>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r w:rsidR="00940DE2" w:rsidRPr="006B2777" w14:paraId="5E1FD8A4" w14:textId="77777777" w:rsidTr="00BE3024">
        <w:trPr>
          <w:cantSplit/>
        </w:trPr>
        <w:tc>
          <w:tcPr>
            <w:tcW w:w="1385" w:type="dxa"/>
            <w:shd w:val="clear" w:color="auto" w:fill="auto"/>
          </w:tcPr>
          <w:p w14:paraId="16232C9F" w14:textId="77777777" w:rsidR="00940DE2" w:rsidRPr="006B2777" w:rsidRDefault="00940DE2" w:rsidP="00BE3024">
            <w:pPr>
              <w:snapToGrid w:val="0"/>
              <w:spacing w:line="100" w:lineRule="atLeast"/>
              <w:jc w:val="right"/>
              <w:rPr>
                <w:rFonts w:asciiTheme="minorHAnsi" w:hAnsiTheme="minorHAnsi" w:cstheme="minorHAnsi"/>
                <w:sz w:val="22"/>
                <w:szCs w:val="22"/>
              </w:rPr>
            </w:pPr>
            <w:r w:rsidRPr="006B2777">
              <w:rPr>
                <w:rFonts w:asciiTheme="minorHAnsi" w:hAnsiTheme="minorHAnsi" w:cstheme="minorHAnsi"/>
                <w:sz w:val="22"/>
                <w:szCs w:val="22"/>
              </w:rPr>
              <w:t>1.1.</w:t>
            </w:r>
          </w:p>
        </w:tc>
        <w:tc>
          <w:tcPr>
            <w:tcW w:w="7163" w:type="dxa"/>
            <w:shd w:val="clear" w:color="auto" w:fill="auto"/>
          </w:tcPr>
          <w:p w14:paraId="5E737DD7" w14:textId="654C620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Назва підрозділу ...................</w:t>
            </w:r>
            <w:r w:rsidR="001F6C20" w:rsidRPr="006B2777">
              <w:rPr>
                <w:rFonts w:asciiTheme="minorHAnsi" w:hAnsiTheme="minorHAnsi" w:cstheme="minorHAnsi"/>
                <w:sz w:val="22"/>
                <w:szCs w:val="22"/>
              </w:rPr>
              <w:t>..................................................</w:t>
            </w:r>
            <w:r w:rsidR="006B2777">
              <w:rPr>
                <w:rFonts w:asciiTheme="minorHAnsi" w:hAnsiTheme="minorHAnsi" w:cstheme="minorHAnsi"/>
                <w:sz w:val="22"/>
                <w:szCs w:val="22"/>
              </w:rPr>
              <w:t>..............................</w:t>
            </w:r>
          </w:p>
        </w:tc>
        <w:tc>
          <w:tcPr>
            <w:tcW w:w="813" w:type="dxa"/>
            <w:shd w:val="clear" w:color="auto" w:fill="auto"/>
          </w:tcPr>
          <w:p w14:paraId="0FAF9626" w14:textId="77777777" w:rsidR="00940DE2" w:rsidRPr="006B2777" w:rsidRDefault="00940DE2" w:rsidP="00BE3024">
            <w:pPr>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r w:rsidR="00940DE2" w:rsidRPr="006B2777" w14:paraId="06012206" w14:textId="77777777" w:rsidTr="00BE3024">
        <w:trPr>
          <w:cantSplit/>
        </w:trPr>
        <w:tc>
          <w:tcPr>
            <w:tcW w:w="1385" w:type="dxa"/>
            <w:shd w:val="clear" w:color="auto" w:fill="auto"/>
          </w:tcPr>
          <w:p w14:paraId="06C6E532" w14:textId="77777777" w:rsidR="00940DE2" w:rsidRPr="006B2777" w:rsidRDefault="00940DE2" w:rsidP="00BE3024">
            <w:pPr>
              <w:snapToGrid w:val="0"/>
              <w:spacing w:line="100" w:lineRule="atLeast"/>
              <w:jc w:val="right"/>
              <w:rPr>
                <w:rFonts w:asciiTheme="minorHAnsi" w:hAnsiTheme="minorHAnsi" w:cstheme="minorHAnsi"/>
                <w:sz w:val="22"/>
                <w:szCs w:val="22"/>
              </w:rPr>
            </w:pPr>
            <w:r w:rsidRPr="006B2777">
              <w:rPr>
                <w:rFonts w:asciiTheme="minorHAnsi" w:hAnsiTheme="minorHAnsi" w:cstheme="minorHAnsi"/>
                <w:sz w:val="22"/>
                <w:szCs w:val="22"/>
              </w:rPr>
              <w:t>1.2.</w:t>
            </w:r>
          </w:p>
        </w:tc>
        <w:tc>
          <w:tcPr>
            <w:tcW w:w="7163" w:type="dxa"/>
            <w:shd w:val="clear" w:color="auto" w:fill="auto"/>
          </w:tcPr>
          <w:p w14:paraId="17536BEF" w14:textId="0DC749FB"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Назва підрозділу…………………</w:t>
            </w:r>
            <w:r w:rsidR="001F6C20" w:rsidRPr="006B2777">
              <w:rPr>
                <w:rFonts w:asciiTheme="minorHAnsi" w:hAnsiTheme="minorHAnsi" w:cstheme="minorHAnsi"/>
                <w:sz w:val="22"/>
                <w:szCs w:val="22"/>
              </w:rPr>
              <w:t>............................................</w:t>
            </w:r>
            <w:r w:rsidR="006B2777">
              <w:rPr>
                <w:rFonts w:asciiTheme="minorHAnsi" w:hAnsiTheme="minorHAnsi" w:cstheme="minorHAnsi"/>
                <w:sz w:val="22"/>
                <w:szCs w:val="22"/>
              </w:rPr>
              <w:t>.....................................</w:t>
            </w:r>
          </w:p>
        </w:tc>
        <w:tc>
          <w:tcPr>
            <w:tcW w:w="813" w:type="dxa"/>
            <w:shd w:val="clear" w:color="auto" w:fill="auto"/>
          </w:tcPr>
          <w:p w14:paraId="76606F36" w14:textId="77777777" w:rsidR="00940DE2" w:rsidRPr="006B2777" w:rsidRDefault="00940DE2" w:rsidP="00BE3024">
            <w:pPr>
              <w:snapToGrid w:val="0"/>
              <w:spacing w:line="100" w:lineRule="atLeast"/>
              <w:jc w:val="both"/>
              <w:rPr>
                <w:rFonts w:asciiTheme="minorHAnsi" w:hAnsiTheme="minorHAnsi" w:cstheme="minorHAnsi"/>
                <w:sz w:val="22"/>
                <w:szCs w:val="22"/>
              </w:rPr>
            </w:pPr>
          </w:p>
          <w:p w14:paraId="6C975E14"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r w:rsidR="00940DE2" w:rsidRPr="006B2777" w14:paraId="7ABCCAE4" w14:textId="77777777" w:rsidTr="00BE3024">
        <w:trPr>
          <w:cantSplit/>
        </w:trPr>
        <w:tc>
          <w:tcPr>
            <w:tcW w:w="1385" w:type="dxa"/>
            <w:shd w:val="clear" w:color="auto" w:fill="auto"/>
          </w:tcPr>
          <w:p w14:paraId="74830449"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Розділ 2</w:t>
            </w:r>
          </w:p>
        </w:tc>
        <w:tc>
          <w:tcPr>
            <w:tcW w:w="7163" w:type="dxa"/>
            <w:shd w:val="clear" w:color="auto" w:fill="auto"/>
          </w:tcPr>
          <w:p w14:paraId="614868FE" w14:textId="47D6B152"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Назва розділу……………………………………….</w:t>
            </w:r>
            <w:r w:rsidR="001F6C20" w:rsidRPr="006B2777">
              <w:rPr>
                <w:rFonts w:asciiTheme="minorHAnsi" w:hAnsiTheme="minorHAnsi" w:cstheme="minorHAnsi"/>
                <w:sz w:val="22"/>
                <w:szCs w:val="22"/>
              </w:rPr>
              <w:t>................</w:t>
            </w:r>
            <w:r w:rsidR="006B2777">
              <w:rPr>
                <w:rFonts w:asciiTheme="minorHAnsi" w:hAnsiTheme="minorHAnsi" w:cstheme="minorHAnsi"/>
                <w:sz w:val="22"/>
                <w:szCs w:val="22"/>
              </w:rPr>
              <w:t>...............................................</w:t>
            </w:r>
          </w:p>
        </w:tc>
        <w:tc>
          <w:tcPr>
            <w:tcW w:w="813" w:type="dxa"/>
            <w:shd w:val="clear" w:color="auto" w:fill="auto"/>
          </w:tcPr>
          <w:p w14:paraId="31F0B782" w14:textId="77777777" w:rsidR="00940DE2" w:rsidRPr="006B2777" w:rsidRDefault="00940DE2" w:rsidP="00BE3024">
            <w:pPr>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r w:rsidR="00940DE2" w:rsidRPr="006B2777" w14:paraId="13BD6102" w14:textId="77777777" w:rsidTr="00BE3024">
        <w:trPr>
          <w:cantSplit/>
        </w:trPr>
        <w:tc>
          <w:tcPr>
            <w:tcW w:w="1385" w:type="dxa"/>
            <w:shd w:val="clear" w:color="auto" w:fill="auto"/>
          </w:tcPr>
          <w:p w14:paraId="37C096C6" w14:textId="77777777" w:rsidR="00940DE2" w:rsidRPr="006B2777" w:rsidRDefault="00940DE2" w:rsidP="00BE3024">
            <w:pPr>
              <w:snapToGrid w:val="0"/>
              <w:spacing w:line="100" w:lineRule="atLeast"/>
              <w:jc w:val="right"/>
              <w:rPr>
                <w:rFonts w:asciiTheme="minorHAnsi" w:hAnsiTheme="minorHAnsi" w:cstheme="minorHAnsi"/>
                <w:sz w:val="22"/>
                <w:szCs w:val="22"/>
              </w:rPr>
            </w:pPr>
            <w:r w:rsidRPr="006B2777">
              <w:rPr>
                <w:rFonts w:asciiTheme="minorHAnsi" w:hAnsiTheme="minorHAnsi" w:cstheme="minorHAnsi"/>
                <w:sz w:val="22"/>
                <w:szCs w:val="22"/>
              </w:rPr>
              <w:t>2.1.</w:t>
            </w:r>
          </w:p>
        </w:tc>
        <w:tc>
          <w:tcPr>
            <w:tcW w:w="7163" w:type="dxa"/>
            <w:shd w:val="clear" w:color="auto" w:fill="auto"/>
          </w:tcPr>
          <w:p w14:paraId="7264ECD7" w14:textId="2920576D"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Назва підрозділу………………</w:t>
            </w:r>
            <w:r w:rsidR="001F6C20" w:rsidRPr="006B2777">
              <w:rPr>
                <w:rFonts w:asciiTheme="minorHAnsi" w:hAnsiTheme="minorHAnsi" w:cstheme="minorHAnsi"/>
                <w:sz w:val="22"/>
                <w:szCs w:val="22"/>
              </w:rPr>
              <w:t>................................................</w:t>
            </w:r>
            <w:r w:rsidR="006B2777">
              <w:rPr>
                <w:rFonts w:asciiTheme="minorHAnsi" w:hAnsiTheme="minorHAnsi" w:cstheme="minorHAnsi"/>
                <w:sz w:val="22"/>
                <w:szCs w:val="22"/>
              </w:rPr>
              <w:t>...................................</w:t>
            </w:r>
          </w:p>
        </w:tc>
        <w:tc>
          <w:tcPr>
            <w:tcW w:w="813" w:type="dxa"/>
            <w:shd w:val="clear" w:color="auto" w:fill="auto"/>
          </w:tcPr>
          <w:p w14:paraId="24DED5D0" w14:textId="77777777" w:rsidR="00940DE2" w:rsidRPr="006B2777" w:rsidRDefault="00940DE2" w:rsidP="00BE3024">
            <w:pPr>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r w:rsidR="00940DE2" w:rsidRPr="006B2777" w14:paraId="3D4BC738" w14:textId="77777777" w:rsidTr="00BE3024">
        <w:trPr>
          <w:cantSplit/>
        </w:trPr>
        <w:tc>
          <w:tcPr>
            <w:tcW w:w="1385" w:type="dxa"/>
            <w:shd w:val="clear" w:color="auto" w:fill="auto"/>
          </w:tcPr>
          <w:p w14:paraId="633F5866" w14:textId="77777777" w:rsidR="00940DE2" w:rsidRPr="006B2777" w:rsidRDefault="00940DE2" w:rsidP="00BE3024">
            <w:pPr>
              <w:snapToGrid w:val="0"/>
              <w:spacing w:line="100" w:lineRule="atLeast"/>
              <w:jc w:val="right"/>
              <w:rPr>
                <w:rFonts w:asciiTheme="minorHAnsi" w:hAnsiTheme="minorHAnsi" w:cstheme="minorHAnsi"/>
                <w:sz w:val="22"/>
                <w:szCs w:val="22"/>
              </w:rPr>
            </w:pPr>
            <w:r w:rsidRPr="006B2777">
              <w:rPr>
                <w:rFonts w:asciiTheme="minorHAnsi" w:hAnsiTheme="minorHAnsi" w:cstheme="minorHAnsi"/>
                <w:sz w:val="22"/>
                <w:szCs w:val="22"/>
              </w:rPr>
              <w:t>2.2.</w:t>
            </w:r>
          </w:p>
        </w:tc>
        <w:tc>
          <w:tcPr>
            <w:tcW w:w="7163" w:type="dxa"/>
            <w:shd w:val="clear" w:color="auto" w:fill="auto"/>
          </w:tcPr>
          <w:p w14:paraId="102F369F" w14:textId="3F2CCE2A"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Назва підрозділу…………………</w:t>
            </w:r>
            <w:r w:rsidR="006B2777">
              <w:rPr>
                <w:rFonts w:asciiTheme="minorHAnsi" w:hAnsiTheme="minorHAnsi" w:cstheme="minorHAnsi"/>
                <w:sz w:val="22"/>
                <w:szCs w:val="22"/>
              </w:rPr>
              <w:t>.</w:t>
            </w:r>
            <w:r w:rsidR="006B2777" w:rsidRPr="006B2777">
              <w:rPr>
                <w:rFonts w:asciiTheme="minorHAnsi" w:hAnsiTheme="minorHAnsi" w:cstheme="minorHAnsi"/>
                <w:sz w:val="22"/>
                <w:szCs w:val="22"/>
              </w:rPr>
              <w:t>........................................................</w:t>
            </w:r>
            <w:r w:rsidR="006B2777">
              <w:rPr>
                <w:rFonts w:asciiTheme="minorHAnsi" w:hAnsiTheme="minorHAnsi" w:cstheme="minorHAnsi"/>
                <w:sz w:val="22"/>
                <w:szCs w:val="22"/>
              </w:rPr>
              <w:t>.......................</w:t>
            </w:r>
          </w:p>
        </w:tc>
        <w:tc>
          <w:tcPr>
            <w:tcW w:w="813" w:type="dxa"/>
            <w:shd w:val="clear" w:color="auto" w:fill="auto"/>
          </w:tcPr>
          <w:p w14:paraId="7E4F2502"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r w:rsidR="00940DE2" w:rsidRPr="006B2777" w14:paraId="54BB0308" w14:textId="77777777" w:rsidTr="00BE3024">
        <w:trPr>
          <w:cantSplit/>
        </w:trPr>
        <w:tc>
          <w:tcPr>
            <w:tcW w:w="1385" w:type="dxa"/>
            <w:shd w:val="clear" w:color="auto" w:fill="auto"/>
          </w:tcPr>
          <w:p w14:paraId="59E2D21B"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Розділ 3</w:t>
            </w:r>
          </w:p>
        </w:tc>
        <w:tc>
          <w:tcPr>
            <w:tcW w:w="7163" w:type="dxa"/>
            <w:shd w:val="clear" w:color="auto" w:fill="auto"/>
          </w:tcPr>
          <w:p w14:paraId="6DA34A8B" w14:textId="2FFAFF06"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Назва розділу ..</w:t>
            </w:r>
            <w:r w:rsidR="006B2777" w:rsidRPr="006B2777">
              <w:rPr>
                <w:rFonts w:asciiTheme="minorHAnsi" w:hAnsiTheme="minorHAnsi" w:cstheme="minorHAnsi"/>
                <w:sz w:val="22"/>
                <w:szCs w:val="22"/>
              </w:rPr>
              <w:t>..............................................................................................</w:t>
            </w:r>
            <w:r w:rsidR="006B2777">
              <w:rPr>
                <w:rFonts w:asciiTheme="minorHAnsi" w:hAnsiTheme="minorHAnsi" w:cstheme="minorHAnsi"/>
                <w:sz w:val="22"/>
                <w:szCs w:val="22"/>
              </w:rPr>
              <w:t>........</w:t>
            </w:r>
          </w:p>
        </w:tc>
        <w:tc>
          <w:tcPr>
            <w:tcW w:w="813" w:type="dxa"/>
            <w:shd w:val="clear" w:color="auto" w:fill="auto"/>
          </w:tcPr>
          <w:p w14:paraId="2C6FB68D" w14:textId="77777777" w:rsidR="00940DE2" w:rsidRPr="006B2777" w:rsidRDefault="00940DE2" w:rsidP="00BE3024">
            <w:pPr>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r w:rsidR="00940DE2" w:rsidRPr="006B2777" w14:paraId="28691253" w14:textId="77777777" w:rsidTr="00BE3024">
        <w:trPr>
          <w:cantSplit/>
        </w:trPr>
        <w:tc>
          <w:tcPr>
            <w:tcW w:w="1385" w:type="dxa"/>
            <w:shd w:val="clear" w:color="auto" w:fill="auto"/>
          </w:tcPr>
          <w:p w14:paraId="25703282" w14:textId="77777777" w:rsidR="00940DE2" w:rsidRPr="006B2777" w:rsidRDefault="00940DE2" w:rsidP="00BE3024">
            <w:pPr>
              <w:snapToGrid w:val="0"/>
              <w:spacing w:line="100" w:lineRule="atLeast"/>
              <w:jc w:val="right"/>
              <w:rPr>
                <w:rFonts w:asciiTheme="minorHAnsi" w:hAnsiTheme="minorHAnsi" w:cstheme="minorHAnsi"/>
                <w:sz w:val="22"/>
                <w:szCs w:val="22"/>
              </w:rPr>
            </w:pPr>
            <w:r w:rsidRPr="006B2777">
              <w:rPr>
                <w:rFonts w:asciiTheme="minorHAnsi" w:hAnsiTheme="minorHAnsi" w:cstheme="minorHAnsi"/>
                <w:sz w:val="22"/>
                <w:szCs w:val="22"/>
              </w:rPr>
              <w:t>3.1.</w:t>
            </w:r>
          </w:p>
        </w:tc>
        <w:tc>
          <w:tcPr>
            <w:tcW w:w="7163" w:type="dxa"/>
            <w:shd w:val="clear" w:color="auto" w:fill="auto"/>
          </w:tcPr>
          <w:p w14:paraId="5C4E6E94" w14:textId="3D79C4AE"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Назва підрозділу .......................................................................</w:t>
            </w:r>
            <w:r w:rsidR="006B2777">
              <w:rPr>
                <w:rFonts w:asciiTheme="minorHAnsi" w:hAnsiTheme="minorHAnsi" w:cstheme="minorHAnsi"/>
                <w:sz w:val="22"/>
                <w:szCs w:val="22"/>
              </w:rPr>
              <w:t>...........................</w:t>
            </w:r>
          </w:p>
        </w:tc>
        <w:tc>
          <w:tcPr>
            <w:tcW w:w="813" w:type="dxa"/>
            <w:shd w:val="clear" w:color="auto" w:fill="auto"/>
          </w:tcPr>
          <w:p w14:paraId="47F51D4D" w14:textId="77777777" w:rsidR="00940DE2" w:rsidRPr="006B2777" w:rsidRDefault="00940DE2" w:rsidP="00BE3024">
            <w:pPr>
              <w:snapToGrid w:val="0"/>
              <w:spacing w:line="100" w:lineRule="atLeast"/>
              <w:jc w:val="both"/>
              <w:rPr>
                <w:rFonts w:asciiTheme="minorHAnsi" w:hAnsiTheme="minorHAnsi" w:cstheme="minorHAnsi"/>
                <w:sz w:val="22"/>
                <w:szCs w:val="22"/>
              </w:rPr>
            </w:pPr>
          </w:p>
          <w:p w14:paraId="2171DE47" w14:textId="77777777" w:rsidR="00940DE2" w:rsidRPr="006B2777" w:rsidRDefault="00940DE2" w:rsidP="00BE3024">
            <w:pPr>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r w:rsidR="00940DE2" w:rsidRPr="006B2777" w14:paraId="02B56A78" w14:textId="77777777" w:rsidTr="00BE3024">
        <w:trPr>
          <w:cantSplit/>
        </w:trPr>
        <w:tc>
          <w:tcPr>
            <w:tcW w:w="1385" w:type="dxa"/>
            <w:shd w:val="clear" w:color="auto" w:fill="auto"/>
          </w:tcPr>
          <w:p w14:paraId="61F0CD65" w14:textId="77777777" w:rsidR="00940DE2" w:rsidRPr="006B2777" w:rsidRDefault="00940DE2" w:rsidP="00BE3024">
            <w:pPr>
              <w:snapToGrid w:val="0"/>
              <w:spacing w:line="100" w:lineRule="atLeast"/>
              <w:jc w:val="right"/>
              <w:rPr>
                <w:rFonts w:asciiTheme="minorHAnsi" w:hAnsiTheme="minorHAnsi" w:cstheme="minorHAnsi"/>
                <w:sz w:val="22"/>
                <w:szCs w:val="22"/>
              </w:rPr>
            </w:pPr>
            <w:r w:rsidRPr="006B2777">
              <w:rPr>
                <w:rFonts w:asciiTheme="minorHAnsi" w:hAnsiTheme="minorHAnsi" w:cstheme="minorHAnsi"/>
                <w:sz w:val="22"/>
                <w:szCs w:val="22"/>
              </w:rPr>
              <w:t>3.2.</w:t>
            </w:r>
          </w:p>
        </w:tc>
        <w:tc>
          <w:tcPr>
            <w:tcW w:w="7163" w:type="dxa"/>
            <w:shd w:val="clear" w:color="auto" w:fill="auto"/>
          </w:tcPr>
          <w:p w14:paraId="6E049453" w14:textId="1C71695F"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Назва підрозділу…………………………………</w:t>
            </w:r>
            <w:r w:rsidR="001F6C20" w:rsidRPr="006B2777">
              <w:rPr>
                <w:rFonts w:asciiTheme="minorHAnsi" w:hAnsiTheme="minorHAnsi" w:cstheme="minorHAnsi"/>
                <w:sz w:val="22"/>
                <w:szCs w:val="22"/>
              </w:rPr>
              <w:t>...............................</w:t>
            </w:r>
            <w:r w:rsidR="006B2777">
              <w:rPr>
                <w:rFonts w:asciiTheme="minorHAnsi" w:hAnsiTheme="minorHAnsi" w:cstheme="minorHAnsi"/>
                <w:sz w:val="22"/>
                <w:szCs w:val="22"/>
              </w:rPr>
              <w:t>.................................</w:t>
            </w:r>
          </w:p>
        </w:tc>
        <w:tc>
          <w:tcPr>
            <w:tcW w:w="813" w:type="dxa"/>
            <w:shd w:val="clear" w:color="auto" w:fill="auto"/>
          </w:tcPr>
          <w:p w14:paraId="40BB1EED" w14:textId="77777777" w:rsidR="00940DE2" w:rsidRPr="006B2777" w:rsidRDefault="00940DE2" w:rsidP="00BE3024">
            <w:pPr>
              <w:snapToGrid w:val="0"/>
              <w:spacing w:line="100" w:lineRule="atLeast"/>
              <w:jc w:val="both"/>
              <w:rPr>
                <w:rFonts w:asciiTheme="minorHAnsi" w:hAnsiTheme="minorHAnsi" w:cstheme="minorHAnsi"/>
                <w:sz w:val="22"/>
                <w:szCs w:val="22"/>
              </w:rPr>
            </w:pPr>
          </w:p>
          <w:p w14:paraId="659E3DCA" w14:textId="77777777" w:rsidR="00940DE2" w:rsidRPr="006B2777" w:rsidRDefault="00940DE2" w:rsidP="00BE3024">
            <w:pPr>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r w:rsidR="00940DE2" w:rsidRPr="006B2777" w14:paraId="47C74A7A" w14:textId="77777777" w:rsidTr="00BE3024">
        <w:trPr>
          <w:cantSplit/>
        </w:trPr>
        <w:tc>
          <w:tcPr>
            <w:tcW w:w="1385" w:type="dxa"/>
            <w:shd w:val="clear" w:color="auto" w:fill="auto"/>
          </w:tcPr>
          <w:p w14:paraId="15C0DDDD"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 xml:space="preserve">Висновки </w:t>
            </w:r>
          </w:p>
        </w:tc>
        <w:tc>
          <w:tcPr>
            <w:tcW w:w="7163" w:type="dxa"/>
            <w:shd w:val="clear" w:color="auto" w:fill="auto"/>
          </w:tcPr>
          <w:p w14:paraId="230C185E" w14:textId="5CBC0D9F"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w:t>
            </w:r>
            <w:r w:rsidR="001F6C20" w:rsidRPr="006B2777">
              <w:rPr>
                <w:rFonts w:asciiTheme="minorHAnsi" w:hAnsiTheme="minorHAnsi" w:cstheme="minorHAnsi"/>
                <w:sz w:val="22"/>
                <w:szCs w:val="22"/>
              </w:rPr>
              <w:t>..</w:t>
            </w:r>
            <w:r w:rsidR="006B2777">
              <w:rPr>
                <w:rFonts w:asciiTheme="minorHAnsi" w:hAnsiTheme="minorHAnsi" w:cstheme="minorHAnsi"/>
                <w:sz w:val="22"/>
                <w:szCs w:val="22"/>
              </w:rPr>
              <w:t>...........................</w:t>
            </w:r>
          </w:p>
        </w:tc>
        <w:tc>
          <w:tcPr>
            <w:tcW w:w="813" w:type="dxa"/>
            <w:shd w:val="clear" w:color="auto" w:fill="auto"/>
          </w:tcPr>
          <w:p w14:paraId="220F80A7"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r w:rsidR="00940DE2" w:rsidRPr="006B2777" w14:paraId="59F99286" w14:textId="77777777" w:rsidTr="00BE3024">
        <w:trPr>
          <w:cantSplit/>
        </w:trPr>
        <w:tc>
          <w:tcPr>
            <w:tcW w:w="8548" w:type="dxa"/>
            <w:gridSpan w:val="2"/>
            <w:shd w:val="clear" w:color="auto" w:fill="auto"/>
          </w:tcPr>
          <w:p w14:paraId="438112EC" w14:textId="121BE3EB"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Перелік використаних джерел...................................................................</w:t>
            </w:r>
            <w:r w:rsidR="001F6C20" w:rsidRPr="006B2777">
              <w:rPr>
                <w:rFonts w:asciiTheme="minorHAnsi" w:hAnsiTheme="minorHAnsi" w:cstheme="minorHAnsi"/>
                <w:sz w:val="22"/>
                <w:szCs w:val="22"/>
              </w:rPr>
              <w:t>..</w:t>
            </w:r>
            <w:r w:rsidR="006B2777">
              <w:rPr>
                <w:rFonts w:asciiTheme="minorHAnsi" w:hAnsiTheme="minorHAnsi" w:cstheme="minorHAnsi"/>
                <w:sz w:val="22"/>
                <w:szCs w:val="22"/>
              </w:rPr>
              <w:t>................................</w:t>
            </w:r>
          </w:p>
        </w:tc>
        <w:tc>
          <w:tcPr>
            <w:tcW w:w="813" w:type="dxa"/>
            <w:shd w:val="clear" w:color="auto" w:fill="auto"/>
          </w:tcPr>
          <w:p w14:paraId="49BFB117"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r w:rsidR="00940DE2" w:rsidRPr="006B2777" w14:paraId="0E6A6789" w14:textId="77777777" w:rsidTr="00BE3024">
        <w:trPr>
          <w:cantSplit/>
        </w:trPr>
        <w:tc>
          <w:tcPr>
            <w:tcW w:w="8548" w:type="dxa"/>
            <w:gridSpan w:val="2"/>
            <w:shd w:val="clear" w:color="auto" w:fill="auto"/>
          </w:tcPr>
          <w:p w14:paraId="56771058" w14:textId="11E1F3B1"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Додатки........................................................................................................</w:t>
            </w:r>
            <w:r w:rsidR="001F6C20" w:rsidRPr="006B2777">
              <w:rPr>
                <w:rFonts w:asciiTheme="minorHAnsi" w:hAnsiTheme="minorHAnsi" w:cstheme="minorHAnsi"/>
                <w:sz w:val="22"/>
                <w:szCs w:val="22"/>
              </w:rPr>
              <w:t>...</w:t>
            </w:r>
            <w:r w:rsidR="006B2777">
              <w:rPr>
                <w:rFonts w:asciiTheme="minorHAnsi" w:hAnsiTheme="minorHAnsi" w:cstheme="minorHAnsi"/>
                <w:sz w:val="22"/>
                <w:szCs w:val="22"/>
              </w:rPr>
              <w:t>...............................</w:t>
            </w:r>
          </w:p>
        </w:tc>
        <w:tc>
          <w:tcPr>
            <w:tcW w:w="813" w:type="dxa"/>
            <w:shd w:val="clear" w:color="auto" w:fill="auto"/>
          </w:tcPr>
          <w:p w14:paraId="30BAEEDD"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bl>
    <w:p w14:paraId="23129EAE" w14:textId="77777777" w:rsidR="00940DE2" w:rsidRPr="006B2777" w:rsidRDefault="00940DE2" w:rsidP="00940DE2">
      <w:pPr>
        <w:spacing w:line="100" w:lineRule="atLeast"/>
        <w:rPr>
          <w:rFonts w:asciiTheme="minorHAnsi" w:hAnsiTheme="minorHAnsi" w:cstheme="minorHAnsi"/>
          <w:sz w:val="22"/>
          <w:szCs w:val="22"/>
        </w:rPr>
      </w:pPr>
    </w:p>
    <w:p w14:paraId="1C5E3D9F" w14:textId="77777777" w:rsidR="00940DE2" w:rsidRPr="006B2777" w:rsidRDefault="00940DE2" w:rsidP="00940DE2">
      <w:pPr>
        <w:spacing w:line="100" w:lineRule="atLeast"/>
        <w:jc w:val="center"/>
        <w:rPr>
          <w:rFonts w:asciiTheme="minorHAnsi" w:hAnsiTheme="minorHAnsi" w:cstheme="minorHAnsi"/>
          <w:sz w:val="22"/>
          <w:szCs w:val="22"/>
        </w:rPr>
      </w:pPr>
    </w:p>
    <w:p w14:paraId="666ED061" w14:textId="77777777" w:rsidR="00940DE2" w:rsidRPr="006B2777" w:rsidRDefault="00940DE2" w:rsidP="00940DE2">
      <w:pPr>
        <w:spacing w:line="100" w:lineRule="atLeast"/>
        <w:ind w:firstLine="714"/>
        <w:rPr>
          <w:rFonts w:asciiTheme="minorHAnsi" w:hAnsiTheme="minorHAnsi" w:cstheme="minorHAnsi"/>
          <w:i/>
          <w:iCs/>
          <w:sz w:val="22"/>
          <w:szCs w:val="22"/>
        </w:rPr>
      </w:pPr>
      <w:r w:rsidRPr="006B2777">
        <w:rPr>
          <w:rFonts w:asciiTheme="minorHAnsi" w:hAnsiTheme="minorHAnsi" w:cstheme="minorHAnsi"/>
          <w:i/>
          <w:iCs/>
          <w:sz w:val="22"/>
          <w:szCs w:val="22"/>
        </w:rPr>
        <w:t>Зразок оформлення змісту курсової роботи № 2</w:t>
      </w:r>
    </w:p>
    <w:p w14:paraId="443D0E5A" w14:textId="77777777" w:rsidR="00940DE2" w:rsidRPr="006B2777" w:rsidRDefault="00940DE2" w:rsidP="00940DE2">
      <w:pPr>
        <w:spacing w:line="100" w:lineRule="atLeast"/>
        <w:jc w:val="center"/>
        <w:rPr>
          <w:rFonts w:asciiTheme="minorHAnsi" w:hAnsiTheme="minorHAnsi" w:cstheme="minorHAnsi"/>
          <w:sz w:val="22"/>
          <w:szCs w:val="22"/>
        </w:rPr>
      </w:pPr>
    </w:p>
    <w:p w14:paraId="755C68DC" w14:textId="77777777" w:rsidR="00940DE2" w:rsidRPr="006B2777" w:rsidRDefault="00940DE2" w:rsidP="00940DE2">
      <w:pPr>
        <w:spacing w:line="100" w:lineRule="atLeast"/>
        <w:jc w:val="center"/>
        <w:rPr>
          <w:rFonts w:asciiTheme="minorHAnsi" w:hAnsiTheme="minorHAnsi" w:cstheme="minorHAnsi"/>
          <w:sz w:val="22"/>
          <w:szCs w:val="22"/>
        </w:rPr>
      </w:pPr>
      <w:r w:rsidRPr="006B2777">
        <w:rPr>
          <w:rFonts w:asciiTheme="minorHAnsi" w:hAnsiTheme="minorHAnsi" w:cstheme="minorHAnsi"/>
          <w:sz w:val="22"/>
          <w:szCs w:val="22"/>
        </w:rPr>
        <w:t>ЗМІСТ</w:t>
      </w:r>
    </w:p>
    <w:p w14:paraId="752FBBC7" w14:textId="77777777" w:rsidR="00940DE2" w:rsidRPr="006B2777" w:rsidRDefault="00940DE2" w:rsidP="00940DE2">
      <w:pPr>
        <w:spacing w:line="100" w:lineRule="atLeast"/>
        <w:jc w:val="center"/>
        <w:rPr>
          <w:rFonts w:asciiTheme="minorHAnsi" w:hAnsiTheme="minorHAnsi" w:cstheme="minorHAnsi"/>
          <w:sz w:val="22"/>
          <w:szCs w:val="22"/>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85"/>
        <w:gridCol w:w="7163"/>
        <w:gridCol w:w="813"/>
      </w:tblGrid>
      <w:tr w:rsidR="00940DE2" w:rsidRPr="006B2777" w14:paraId="07BEF785" w14:textId="77777777" w:rsidTr="00BE3024">
        <w:trPr>
          <w:cantSplit/>
        </w:trPr>
        <w:tc>
          <w:tcPr>
            <w:tcW w:w="1385" w:type="dxa"/>
            <w:shd w:val="clear" w:color="auto" w:fill="auto"/>
          </w:tcPr>
          <w:p w14:paraId="4343A4DF"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ВСТУП</w:t>
            </w:r>
          </w:p>
        </w:tc>
        <w:tc>
          <w:tcPr>
            <w:tcW w:w="7163" w:type="dxa"/>
            <w:shd w:val="clear" w:color="auto" w:fill="auto"/>
          </w:tcPr>
          <w:p w14:paraId="1518E84A" w14:textId="2892F395"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w:t>
            </w:r>
            <w:r w:rsidR="006B2777" w:rsidRPr="006B2777">
              <w:rPr>
                <w:rFonts w:asciiTheme="minorHAnsi" w:hAnsiTheme="minorHAnsi" w:cstheme="minorHAnsi"/>
                <w:sz w:val="22"/>
                <w:szCs w:val="22"/>
              </w:rPr>
              <w:t>............................</w:t>
            </w:r>
          </w:p>
        </w:tc>
        <w:tc>
          <w:tcPr>
            <w:tcW w:w="813" w:type="dxa"/>
            <w:shd w:val="clear" w:color="auto" w:fill="auto"/>
          </w:tcPr>
          <w:p w14:paraId="77941A39"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r w:rsidR="00940DE2" w:rsidRPr="006B2777" w14:paraId="5AB2458E" w14:textId="77777777" w:rsidTr="00BE3024">
        <w:trPr>
          <w:cantSplit/>
        </w:trPr>
        <w:tc>
          <w:tcPr>
            <w:tcW w:w="1385" w:type="dxa"/>
            <w:shd w:val="clear" w:color="auto" w:fill="auto"/>
          </w:tcPr>
          <w:p w14:paraId="442A51B4"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Розділ 1</w:t>
            </w:r>
          </w:p>
        </w:tc>
        <w:tc>
          <w:tcPr>
            <w:tcW w:w="7163" w:type="dxa"/>
            <w:shd w:val="clear" w:color="auto" w:fill="auto"/>
          </w:tcPr>
          <w:p w14:paraId="268D3C8F" w14:textId="215EEF5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Назва розділу ..............................</w:t>
            </w:r>
            <w:r w:rsidR="001F6C20" w:rsidRPr="006B2777">
              <w:rPr>
                <w:rFonts w:asciiTheme="minorHAnsi" w:hAnsiTheme="minorHAnsi" w:cstheme="minorHAnsi"/>
                <w:sz w:val="22"/>
                <w:szCs w:val="22"/>
              </w:rPr>
              <w:t>............................................</w:t>
            </w:r>
            <w:r w:rsidR="006B2777" w:rsidRPr="006B2777">
              <w:rPr>
                <w:rFonts w:asciiTheme="minorHAnsi" w:hAnsiTheme="minorHAnsi" w:cstheme="minorHAnsi"/>
                <w:sz w:val="22"/>
                <w:szCs w:val="22"/>
              </w:rPr>
              <w:t>............................</w:t>
            </w:r>
          </w:p>
        </w:tc>
        <w:tc>
          <w:tcPr>
            <w:tcW w:w="813" w:type="dxa"/>
            <w:shd w:val="clear" w:color="auto" w:fill="auto"/>
          </w:tcPr>
          <w:p w14:paraId="13590F72" w14:textId="77777777" w:rsidR="00940DE2" w:rsidRPr="006B2777" w:rsidRDefault="00940DE2" w:rsidP="00BE3024">
            <w:pPr>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r w:rsidR="00940DE2" w:rsidRPr="006B2777" w14:paraId="077C7671" w14:textId="77777777" w:rsidTr="00BE3024">
        <w:trPr>
          <w:cantSplit/>
        </w:trPr>
        <w:tc>
          <w:tcPr>
            <w:tcW w:w="1385" w:type="dxa"/>
            <w:shd w:val="clear" w:color="auto" w:fill="auto"/>
          </w:tcPr>
          <w:p w14:paraId="04233AD2"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Розділ 2</w:t>
            </w:r>
          </w:p>
        </w:tc>
        <w:tc>
          <w:tcPr>
            <w:tcW w:w="7163" w:type="dxa"/>
            <w:shd w:val="clear" w:color="auto" w:fill="auto"/>
          </w:tcPr>
          <w:p w14:paraId="569442C9" w14:textId="7C550C6E"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Назва розділу………………………………………</w:t>
            </w:r>
            <w:r w:rsidR="001F6C20" w:rsidRPr="006B2777">
              <w:rPr>
                <w:rFonts w:asciiTheme="minorHAnsi" w:hAnsiTheme="minorHAnsi" w:cstheme="minorHAnsi"/>
                <w:sz w:val="22"/>
                <w:szCs w:val="22"/>
              </w:rPr>
              <w:t>………..</w:t>
            </w:r>
            <w:r w:rsidR="006B2777" w:rsidRPr="006B2777">
              <w:rPr>
                <w:rFonts w:asciiTheme="minorHAnsi" w:hAnsiTheme="minorHAnsi" w:cstheme="minorHAnsi"/>
                <w:sz w:val="22"/>
                <w:szCs w:val="22"/>
              </w:rPr>
              <w:t>.........................................</w:t>
            </w:r>
            <w:r w:rsidR="006B2777">
              <w:rPr>
                <w:rFonts w:asciiTheme="minorHAnsi" w:hAnsiTheme="minorHAnsi" w:cstheme="minorHAnsi"/>
                <w:sz w:val="22"/>
                <w:szCs w:val="22"/>
              </w:rPr>
              <w:t>.............</w:t>
            </w:r>
          </w:p>
        </w:tc>
        <w:tc>
          <w:tcPr>
            <w:tcW w:w="813" w:type="dxa"/>
            <w:shd w:val="clear" w:color="auto" w:fill="auto"/>
          </w:tcPr>
          <w:p w14:paraId="10D2F137" w14:textId="77777777" w:rsidR="00940DE2" w:rsidRPr="006B2777" w:rsidRDefault="00940DE2" w:rsidP="00BE3024">
            <w:pPr>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r w:rsidR="00940DE2" w:rsidRPr="006B2777" w14:paraId="0FBE9ABD" w14:textId="77777777" w:rsidTr="00BE3024">
        <w:trPr>
          <w:cantSplit/>
        </w:trPr>
        <w:tc>
          <w:tcPr>
            <w:tcW w:w="1385" w:type="dxa"/>
            <w:shd w:val="clear" w:color="auto" w:fill="auto"/>
          </w:tcPr>
          <w:p w14:paraId="4CD88E03"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Розділ 3</w:t>
            </w:r>
          </w:p>
        </w:tc>
        <w:tc>
          <w:tcPr>
            <w:tcW w:w="7163" w:type="dxa"/>
            <w:shd w:val="clear" w:color="auto" w:fill="auto"/>
          </w:tcPr>
          <w:p w14:paraId="2ACCF570" w14:textId="08A3CCA3"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 xml:space="preserve">Назва розділу </w:t>
            </w:r>
            <w:r w:rsidR="001F6C20" w:rsidRPr="006B2777">
              <w:rPr>
                <w:rFonts w:asciiTheme="minorHAnsi" w:hAnsiTheme="minorHAnsi" w:cstheme="minorHAnsi"/>
                <w:sz w:val="22"/>
                <w:szCs w:val="22"/>
              </w:rPr>
              <w:t>……………………………………………….</w:t>
            </w:r>
            <w:r w:rsidR="006B2777" w:rsidRPr="006B2777">
              <w:rPr>
                <w:rFonts w:asciiTheme="minorHAnsi" w:hAnsiTheme="minorHAnsi" w:cstheme="minorHAnsi"/>
                <w:sz w:val="22"/>
                <w:szCs w:val="22"/>
              </w:rPr>
              <w:t>.........................................</w:t>
            </w:r>
            <w:r w:rsidR="006B2777">
              <w:rPr>
                <w:rFonts w:asciiTheme="minorHAnsi" w:hAnsiTheme="minorHAnsi" w:cstheme="minorHAnsi"/>
                <w:sz w:val="22"/>
                <w:szCs w:val="22"/>
              </w:rPr>
              <w:t>............</w:t>
            </w:r>
            <w:r w:rsidR="001F6C20" w:rsidRPr="006B2777">
              <w:rPr>
                <w:rFonts w:asciiTheme="minorHAnsi" w:hAnsiTheme="minorHAnsi" w:cstheme="minorHAnsi"/>
                <w:sz w:val="22"/>
                <w:szCs w:val="22"/>
              </w:rPr>
              <w:t>.</w:t>
            </w:r>
          </w:p>
        </w:tc>
        <w:tc>
          <w:tcPr>
            <w:tcW w:w="813" w:type="dxa"/>
            <w:shd w:val="clear" w:color="auto" w:fill="auto"/>
          </w:tcPr>
          <w:p w14:paraId="13F09631" w14:textId="77777777" w:rsidR="00940DE2" w:rsidRPr="006B2777" w:rsidRDefault="00940DE2" w:rsidP="00BE3024">
            <w:pPr>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r w:rsidR="00940DE2" w:rsidRPr="006B2777" w14:paraId="20E1F7A4" w14:textId="77777777" w:rsidTr="00BE3024">
        <w:trPr>
          <w:cantSplit/>
        </w:trPr>
        <w:tc>
          <w:tcPr>
            <w:tcW w:w="1385" w:type="dxa"/>
            <w:shd w:val="clear" w:color="auto" w:fill="auto"/>
          </w:tcPr>
          <w:p w14:paraId="1E42FC56"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 xml:space="preserve">Висновки </w:t>
            </w:r>
          </w:p>
        </w:tc>
        <w:tc>
          <w:tcPr>
            <w:tcW w:w="7163" w:type="dxa"/>
            <w:shd w:val="clear" w:color="auto" w:fill="auto"/>
          </w:tcPr>
          <w:p w14:paraId="0AD72126" w14:textId="65A957D0"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w:t>
            </w:r>
            <w:r w:rsidR="006B2777" w:rsidRPr="006B2777">
              <w:rPr>
                <w:rFonts w:asciiTheme="minorHAnsi" w:hAnsiTheme="minorHAnsi" w:cstheme="minorHAnsi"/>
                <w:sz w:val="22"/>
                <w:szCs w:val="22"/>
              </w:rPr>
              <w:t xml:space="preserve"> ............................</w:t>
            </w:r>
            <w:r w:rsidRPr="006B2777">
              <w:rPr>
                <w:rFonts w:asciiTheme="minorHAnsi" w:hAnsiTheme="minorHAnsi" w:cstheme="minorHAnsi"/>
                <w:sz w:val="22"/>
                <w:szCs w:val="22"/>
              </w:rPr>
              <w:t>.</w:t>
            </w:r>
          </w:p>
        </w:tc>
        <w:tc>
          <w:tcPr>
            <w:tcW w:w="813" w:type="dxa"/>
            <w:shd w:val="clear" w:color="auto" w:fill="auto"/>
          </w:tcPr>
          <w:p w14:paraId="7A1F613A"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r w:rsidR="00940DE2" w:rsidRPr="006B2777" w14:paraId="44B2BC50" w14:textId="77777777" w:rsidTr="00BE3024">
        <w:trPr>
          <w:cantSplit/>
        </w:trPr>
        <w:tc>
          <w:tcPr>
            <w:tcW w:w="8548" w:type="dxa"/>
            <w:gridSpan w:val="2"/>
            <w:shd w:val="clear" w:color="auto" w:fill="auto"/>
          </w:tcPr>
          <w:p w14:paraId="17E614F0" w14:textId="4EFA2F54"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Перелік використаних джерел..................................................................</w:t>
            </w:r>
            <w:r w:rsidR="006B2777" w:rsidRPr="006B2777">
              <w:rPr>
                <w:rFonts w:asciiTheme="minorHAnsi" w:hAnsiTheme="minorHAnsi" w:cstheme="minorHAnsi"/>
                <w:sz w:val="22"/>
                <w:szCs w:val="22"/>
              </w:rPr>
              <w:t>............................</w:t>
            </w:r>
            <w:r w:rsidRPr="006B2777">
              <w:rPr>
                <w:rFonts w:asciiTheme="minorHAnsi" w:hAnsiTheme="minorHAnsi" w:cstheme="minorHAnsi"/>
                <w:sz w:val="22"/>
                <w:szCs w:val="22"/>
              </w:rPr>
              <w:t>.</w:t>
            </w:r>
            <w:r w:rsidR="006B2777">
              <w:rPr>
                <w:rFonts w:asciiTheme="minorHAnsi" w:hAnsiTheme="minorHAnsi" w:cstheme="minorHAnsi"/>
                <w:sz w:val="22"/>
                <w:szCs w:val="22"/>
              </w:rPr>
              <w:t>......</w:t>
            </w:r>
          </w:p>
        </w:tc>
        <w:tc>
          <w:tcPr>
            <w:tcW w:w="813" w:type="dxa"/>
            <w:shd w:val="clear" w:color="auto" w:fill="auto"/>
          </w:tcPr>
          <w:p w14:paraId="70BE042A"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r w:rsidR="00940DE2" w:rsidRPr="006B2777" w14:paraId="0D426A48" w14:textId="77777777" w:rsidTr="00BE3024">
        <w:trPr>
          <w:cantSplit/>
        </w:trPr>
        <w:tc>
          <w:tcPr>
            <w:tcW w:w="8548" w:type="dxa"/>
            <w:gridSpan w:val="2"/>
            <w:shd w:val="clear" w:color="auto" w:fill="auto"/>
          </w:tcPr>
          <w:p w14:paraId="17EF290C" w14:textId="0A4603A9"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Додатки........................................................................................................</w:t>
            </w:r>
            <w:r w:rsidR="001F6C20" w:rsidRPr="006B2777">
              <w:rPr>
                <w:rFonts w:asciiTheme="minorHAnsi" w:hAnsiTheme="minorHAnsi" w:cstheme="minorHAnsi"/>
                <w:sz w:val="22"/>
                <w:szCs w:val="22"/>
              </w:rPr>
              <w:t>.</w:t>
            </w:r>
            <w:r w:rsidR="006B2777">
              <w:rPr>
                <w:rFonts w:asciiTheme="minorHAnsi" w:hAnsiTheme="minorHAnsi" w:cstheme="minorHAnsi"/>
                <w:sz w:val="22"/>
                <w:szCs w:val="22"/>
              </w:rPr>
              <w:t>..................................</w:t>
            </w:r>
          </w:p>
        </w:tc>
        <w:tc>
          <w:tcPr>
            <w:tcW w:w="813" w:type="dxa"/>
            <w:shd w:val="clear" w:color="auto" w:fill="auto"/>
          </w:tcPr>
          <w:p w14:paraId="4D067EFC" w14:textId="77777777" w:rsidR="00940DE2" w:rsidRPr="006B2777" w:rsidRDefault="00940DE2" w:rsidP="00BE3024">
            <w:pPr>
              <w:snapToGrid w:val="0"/>
              <w:spacing w:line="100" w:lineRule="atLeast"/>
              <w:jc w:val="both"/>
              <w:rPr>
                <w:rFonts w:asciiTheme="minorHAnsi" w:hAnsiTheme="minorHAnsi" w:cstheme="minorHAnsi"/>
                <w:sz w:val="22"/>
                <w:szCs w:val="22"/>
              </w:rPr>
            </w:pPr>
            <w:r w:rsidRPr="006B2777">
              <w:rPr>
                <w:rFonts w:asciiTheme="minorHAnsi" w:hAnsiTheme="minorHAnsi" w:cstheme="minorHAnsi"/>
                <w:sz w:val="22"/>
                <w:szCs w:val="22"/>
              </w:rPr>
              <w:t>стор.</w:t>
            </w:r>
          </w:p>
        </w:tc>
      </w:tr>
    </w:tbl>
    <w:p w14:paraId="47F412BD" w14:textId="77777777" w:rsidR="00940DE2" w:rsidRDefault="00940DE2" w:rsidP="00940DE2">
      <w:pPr>
        <w:spacing w:line="100" w:lineRule="atLeast"/>
        <w:jc w:val="center"/>
      </w:pPr>
    </w:p>
    <w:p w14:paraId="2665ACC1" w14:textId="6D215F8C" w:rsidR="00B47838" w:rsidRPr="00F677B9" w:rsidRDefault="00B47838" w:rsidP="00B47838">
      <w:pPr>
        <w:spacing w:after="120" w:line="240" w:lineRule="auto"/>
        <w:jc w:val="both"/>
        <w:rPr>
          <w:rFonts w:asciiTheme="minorHAnsi" w:hAnsiTheme="minorHAnsi"/>
          <w:b/>
          <w:bCs/>
          <w:sz w:val="24"/>
          <w:szCs w:val="24"/>
        </w:rPr>
      </w:pPr>
    </w:p>
    <w:p w14:paraId="18067C29" w14:textId="7154BF18" w:rsidR="00AD5593" w:rsidRPr="0023533A" w:rsidRDefault="00714AB2" w:rsidP="00B47838">
      <w:pPr>
        <w:spacing w:after="120" w:line="240" w:lineRule="auto"/>
        <w:jc w:val="both"/>
        <w:rPr>
          <w:rFonts w:asciiTheme="minorHAnsi" w:hAnsiTheme="minorHAnsi"/>
          <w:b/>
          <w:bCs/>
          <w:sz w:val="24"/>
          <w:szCs w:val="24"/>
        </w:rPr>
      </w:pPr>
      <w:r w:rsidRPr="0023533A">
        <w:rPr>
          <w:rFonts w:asciiTheme="minorHAnsi" w:hAnsiTheme="minorHAnsi"/>
          <w:b/>
          <w:bCs/>
          <w:sz w:val="24"/>
          <w:szCs w:val="24"/>
        </w:rPr>
        <w:t>Робочу програму</w:t>
      </w:r>
      <w:r w:rsidR="00AD5593" w:rsidRPr="0023533A">
        <w:rPr>
          <w:rFonts w:asciiTheme="minorHAnsi" w:hAnsiTheme="minorHAnsi"/>
          <w:b/>
          <w:bCs/>
          <w:sz w:val="24"/>
          <w:szCs w:val="24"/>
        </w:rPr>
        <w:t xml:space="preserve"> навчальної дисцип</w:t>
      </w:r>
      <w:bookmarkStart w:id="1" w:name="_GoBack"/>
      <w:bookmarkEnd w:id="1"/>
      <w:r w:rsidR="00AD5593" w:rsidRPr="0023533A">
        <w:rPr>
          <w:rFonts w:asciiTheme="minorHAnsi" w:hAnsiTheme="minorHAnsi"/>
          <w:b/>
          <w:bCs/>
          <w:sz w:val="24"/>
          <w:szCs w:val="24"/>
        </w:rPr>
        <w:t>ліни</w:t>
      </w:r>
      <w:r w:rsidR="00F162DC" w:rsidRPr="0023533A">
        <w:rPr>
          <w:rFonts w:asciiTheme="minorHAnsi" w:hAnsiTheme="minorHAnsi"/>
          <w:b/>
          <w:bCs/>
          <w:sz w:val="24"/>
          <w:szCs w:val="24"/>
        </w:rPr>
        <w:t xml:space="preserve"> (</w:t>
      </w:r>
      <w:proofErr w:type="spellStart"/>
      <w:r w:rsidR="00F162DC" w:rsidRPr="0023533A">
        <w:rPr>
          <w:rFonts w:asciiTheme="minorHAnsi" w:hAnsiTheme="minorHAnsi"/>
          <w:b/>
          <w:bCs/>
          <w:sz w:val="24"/>
          <w:szCs w:val="24"/>
        </w:rPr>
        <w:t>силабус</w:t>
      </w:r>
      <w:proofErr w:type="spellEnd"/>
      <w:r w:rsidR="00F162DC" w:rsidRPr="0023533A">
        <w:rPr>
          <w:rFonts w:asciiTheme="minorHAnsi" w:hAnsiTheme="minorHAnsi"/>
          <w:b/>
          <w:bCs/>
          <w:sz w:val="24"/>
          <w:szCs w:val="24"/>
        </w:rPr>
        <w:t>)</w:t>
      </w:r>
      <w:r w:rsidR="005F4692" w:rsidRPr="0023533A">
        <w:rPr>
          <w:rFonts w:asciiTheme="minorHAnsi" w:hAnsiTheme="minorHAnsi"/>
          <w:b/>
          <w:bCs/>
          <w:sz w:val="24"/>
          <w:szCs w:val="24"/>
        </w:rPr>
        <w:t>:</w:t>
      </w:r>
    </w:p>
    <w:p w14:paraId="75F34F0D" w14:textId="4063B324" w:rsidR="00BA590A" w:rsidRPr="0023533A" w:rsidRDefault="001D56C1" w:rsidP="00B47838">
      <w:pPr>
        <w:spacing w:after="120" w:line="240" w:lineRule="auto"/>
        <w:jc w:val="both"/>
        <w:rPr>
          <w:rFonts w:asciiTheme="minorHAnsi" w:hAnsiTheme="minorHAnsi"/>
          <w:b/>
          <w:bCs/>
          <w:sz w:val="22"/>
          <w:szCs w:val="22"/>
        </w:rPr>
      </w:pPr>
      <w:r w:rsidRPr="0023533A">
        <w:rPr>
          <w:rFonts w:asciiTheme="minorHAnsi" w:hAnsiTheme="minorHAnsi"/>
          <w:b/>
          <w:bCs/>
          <w:sz w:val="22"/>
          <w:szCs w:val="22"/>
        </w:rPr>
        <w:t>С</w:t>
      </w:r>
      <w:r w:rsidR="00B47838" w:rsidRPr="0023533A">
        <w:rPr>
          <w:rFonts w:asciiTheme="minorHAnsi" w:hAnsiTheme="minorHAnsi"/>
          <w:b/>
          <w:bCs/>
          <w:sz w:val="22"/>
          <w:szCs w:val="22"/>
        </w:rPr>
        <w:t>кладено</w:t>
      </w:r>
      <w:r w:rsidR="00B47838" w:rsidRPr="0023533A">
        <w:rPr>
          <w:rFonts w:asciiTheme="minorHAnsi" w:hAnsiTheme="minorHAnsi"/>
          <w:sz w:val="22"/>
          <w:szCs w:val="22"/>
        </w:rPr>
        <w:t xml:space="preserve"> </w:t>
      </w:r>
    </w:p>
    <w:p w14:paraId="2BEC1F4D" w14:textId="77777777" w:rsidR="004625A0" w:rsidRPr="004625A0" w:rsidRDefault="004625A0" w:rsidP="004625A0">
      <w:pPr>
        <w:spacing w:after="120" w:line="240" w:lineRule="auto"/>
        <w:jc w:val="both"/>
        <w:rPr>
          <w:rFonts w:eastAsia="Calibri"/>
          <w:sz w:val="24"/>
          <w:szCs w:val="24"/>
        </w:rPr>
      </w:pPr>
      <w:r w:rsidRPr="004625A0">
        <w:rPr>
          <w:rFonts w:eastAsia="Calibri"/>
          <w:b/>
          <w:bCs/>
          <w:sz w:val="24"/>
          <w:szCs w:val="24"/>
        </w:rPr>
        <w:t>Ухвалено</w:t>
      </w:r>
      <w:r w:rsidRPr="004625A0">
        <w:rPr>
          <w:rFonts w:eastAsia="Calibri"/>
          <w:sz w:val="24"/>
          <w:szCs w:val="24"/>
        </w:rPr>
        <w:t xml:space="preserve"> кафедрою </w:t>
      </w:r>
      <w:proofErr w:type="spellStart"/>
      <w:r w:rsidRPr="004625A0">
        <w:rPr>
          <w:rFonts w:eastAsia="Calibri"/>
          <w:sz w:val="24"/>
          <w:szCs w:val="24"/>
          <w:lang w:val="ru-RU"/>
        </w:rPr>
        <w:t>господарського</w:t>
      </w:r>
      <w:proofErr w:type="spellEnd"/>
      <w:r w:rsidRPr="004625A0">
        <w:rPr>
          <w:rFonts w:eastAsia="Calibri"/>
          <w:sz w:val="24"/>
          <w:szCs w:val="24"/>
          <w:lang w:val="ru-RU"/>
        </w:rPr>
        <w:t xml:space="preserve"> та </w:t>
      </w:r>
      <w:proofErr w:type="spellStart"/>
      <w:r w:rsidRPr="004625A0">
        <w:rPr>
          <w:rFonts w:eastAsia="Calibri"/>
          <w:sz w:val="24"/>
          <w:szCs w:val="24"/>
          <w:lang w:val="ru-RU"/>
        </w:rPr>
        <w:t>адміністративного</w:t>
      </w:r>
      <w:proofErr w:type="spellEnd"/>
      <w:r w:rsidRPr="004625A0">
        <w:rPr>
          <w:rFonts w:eastAsia="Calibri"/>
          <w:sz w:val="24"/>
          <w:szCs w:val="24"/>
          <w:lang w:val="ru-RU"/>
        </w:rPr>
        <w:t xml:space="preserve"> права</w:t>
      </w:r>
      <w:r w:rsidRPr="004625A0">
        <w:rPr>
          <w:rFonts w:eastAsia="Calibri"/>
          <w:sz w:val="24"/>
          <w:szCs w:val="24"/>
        </w:rPr>
        <w:t xml:space="preserve"> (протокол № 14 від 24.06.2021р)</w:t>
      </w:r>
    </w:p>
    <w:p w14:paraId="1C799BE0" w14:textId="77777777" w:rsidR="004625A0" w:rsidRPr="004625A0" w:rsidRDefault="004625A0" w:rsidP="004625A0">
      <w:pPr>
        <w:spacing w:after="120" w:line="240" w:lineRule="auto"/>
        <w:jc w:val="both"/>
        <w:rPr>
          <w:rFonts w:eastAsia="Calibri"/>
          <w:bCs/>
          <w:sz w:val="22"/>
          <w:szCs w:val="22"/>
        </w:rPr>
      </w:pPr>
      <w:r w:rsidRPr="004625A0">
        <w:rPr>
          <w:rFonts w:eastAsia="Calibri"/>
          <w:b/>
          <w:bCs/>
          <w:sz w:val="24"/>
          <w:szCs w:val="24"/>
        </w:rPr>
        <w:t xml:space="preserve">Погоджено </w:t>
      </w:r>
      <w:r w:rsidRPr="004625A0">
        <w:rPr>
          <w:rFonts w:eastAsia="Calibri"/>
          <w:sz w:val="24"/>
          <w:szCs w:val="24"/>
        </w:rPr>
        <w:t>Методичною комісією факультету (протокол № 6 від 26.06.2021р.</w:t>
      </w:r>
      <w:r w:rsidRPr="004625A0">
        <w:rPr>
          <w:rFonts w:eastAsia="Calibri"/>
          <w:bCs/>
          <w:sz w:val="24"/>
          <w:szCs w:val="24"/>
        </w:rPr>
        <w:t>)</w:t>
      </w:r>
    </w:p>
    <w:p w14:paraId="252444CF" w14:textId="1E4A8564" w:rsidR="005251A5" w:rsidRPr="0023533A" w:rsidRDefault="005251A5" w:rsidP="004625A0">
      <w:pPr>
        <w:spacing w:after="120" w:line="240" w:lineRule="auto"/>
        <w:jc w:val="both"/>
        <w:rPr>
          <w:rFonts w:asciiTheme="minorHAnsi" w:hAnsiTheme="minorHAnsi"/>
          <w:bCs/>
          <w:sz w:val="22"/>
          <w:szCs w:val="22"/>
        </w:rPr>
      </w:pPr>
    </w:p>
    <w:sectPr w:rsidR="005251A5" w:rsidRPr="0023533A"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659CC" w14:textId="77777777" w:rsidR="00B03D45" w:rsidRDefault="00B03D45" w:rsidP="004E0EDF">
      <w:pPr>
        <w:spacing w:line="240" w:lineRule="auto"/>
      </w:pPr>
      <w:r>
        <w:separator/>
      </w:r>
    </w:p>
  </w:endnote>
  <w:endnote w:type="continuationSeparator" w:id="0">
    <w:p w14:paraId="6D4DB378" w14:textId="77777777" w:rsidR="00B03D45" w:rsidRDefault="00B03D45"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OpenSymbol">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1E42C2" w14:textId="77777777" w:rsidR="00B03D45" w:rsidRDefault="00B03D45" w:rsidP="004E0EDF">
      <w:pPr>
        <w:spacing w:line="240" w:lineRule="auto"/>
      </w:pPr>
      <w:r>
        <w:separator/>
      </w:r>
    </w:p>
  </w:footnote>
  <w:footnote w:type="continuationSeparator" w:id="0">
    <w:p w14:paraId="42AA07B2" w14:textId="77777777" w:rsidR="00B03D45" w:rsidRDefault="00B03D45"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DFAE9DD6"/>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5"/>
    <w:multiLevelType w:val="singleLevel"/>
    <w:tmpl w:val="00000005"/>
    <w:name w:val="WW8Num5"/>
    <w:lvl w:ilvl="0">
      <w:start w:val="8"/>
      <w:numFmt w:val="bullet"/>
      <w:lvlText w:val="-"/>
      <w:lvlJc w:val="left"/>
      <w:pPr>
        <w:tabs>
          <w:tab w:val="num" w:pos="0"/>
        </w:tabs>
        <w:ind w:left="1211" w:hanging="360"/>
      </w:pPr>
      <w:rPr>
        <w:rFonts w:ascii="Times New Roman" w:hAnsi="Times New Roman" w:cs="Times New Roman"/>
      </w:rPr>
    </w:lvl>
  </w:abstractNum>
  <w:abstractNum w:abstractNumId="2">
    <w:nsid w:val="079A51B4"/>
    <w:multiLevelType w:val="hybridMultilevel"/>
    <w:tmpl w:val="6EDEA4BA"/>
    <w:lvl w:ilvl="0" w:tplc="C4487A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973D0C"/>
    <w:multiLevelType w:val="hybridMultilevel"/>
    <w:tmpl w:val="B97089EC"/>
    <w:lvl w:ilvl="0" w:tplc="D612F654">
      <w:start w:val="1"/>
      <w:numFmt w:val="decimal"/>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5">
    <w:nsid w:val="36D661E9"/>
    <w:multiLevelType w:val="hybridMultilevel"/>
    <w:tmpl w:val="C4D601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3A895DA9"/>
    <w:multiLevelType w:val="hybridMultilevel"/>
    <w:tmpl w:val="8F08990A"/>
    <w:lvl w:ilvl="0" w:tplc="7C126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2858CB"/>
    <w:multiLevelType w:val="hybridMultilevel"/>
    <w:tmpl w:val="81C03EFE"/>
    <w:lvl w:ilvl="0" w:tplc="1B1ED4D4">
      <w:start w:val="1"/>
      <w:numFmt w:val="decimal"/>
      <w:lvlText w:val="%1."/>
      <w:lvlJc w:val="left"/>
      <w:pPr>
        <w:ind w:left="720" w:hanging="360"/>
      </w:pPr>
      <w:rPr>
        <w:rFonts w:asciiTheme="minorHAnsi" w:eastAsia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564D2C"/>
    <w:multiLevelType w:val="hybridMultilevel"/>
    <w:tmpl w:val="BA1EAD0A"/>
    <w:lvl w:ilvl="0" w:tplc="57468618">
      <w:start w:val="1"/>
      <w:numFmt w:val="decimal"/>
      <w:lvlText w:val="%1."/>
      <w:lvlJc w:val="left"/>
      <w:pPr>
        <w:ind w:left="1069" w:hanging="360"/>
      </w:pPr>
      <w:rPr>
        <w:rFonts w:hint="default"/>
        <w:color w:val="auto"/>
        <w:u w:val="none"/>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4426171"/>
    <w:multiLevelType w:val="hybridMultilevel"/>
    <w:tmpl w:val="975AC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10"/>
  </w:num>
  <w:num w:numId="3">
    <w:abstractNumId w:val="4"/>
  </w:num>
  <w:num w:numId="4">
    <w:abstractNumId w:val="7"/>
  </w:num>
  <w:num w:numId="5">
    <w:abstractNumId w:val="12"/>
  </w:num>
  <w:num w:numId="6">
    <w:abstractNumId w:val="12"/>
  </w:num>
  <w:num w:numId="7">
    <w:abstractNumId w:val="12"/>
  </w:num>
  <w:num w:numId="8">
    <w:abstractNumId w:val="12"/>
    <w:lvlOverride w:ilvl="0">
      <w:startOverride w:val="1"/>
    </w:lvlOverride>
  </w:num>
  <w:num w:numId="9">
    <w:abstractNumId w:val="12"/>
  </w:num>
  <w:num w:numId="10">
    <w:abstractNumId w:val="12"/>
  </w:num>
  <w:num w:numId="11">
    <w:abstractNumId w:val="12"/>
  </w:num>
  <w:num w:numId="12">
    <w:abstractNumId w:val="5"/>
  </w:num>
  <w:num w:numId="13">
    <w:abstractNumId w:val="0"/>
  </w:num>
  <w:num w:numId="14">
    <w:abstractNumId w:val="11"/>
  </w:num>
  <w:num w:numId="15">
    <w:abstractNumId w:val="8"/>
  </w:num>
  <w:num w:numId="16">
    <w:abstractNumId w:val="9"/>
  </w:num>
  <w:num w:numId="17">
    <w:abstractNumId w:val="1"/>
  </w:num>
  <w:num w:numId="18">
    <w:abstractNumId w:val="6"/>
  </w:num>
  <w:num w:numId="19">
    <w:abstractNumId w:val="2"/>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346D1"/>
    <w:rsid w:val="000710BB"/>
    <w:rsid w:val="00087AFC"/>
    <w:rsid w:val="000C40A0"/>
    <w:rsid w:val="000D1F73"/>
    <w:rsid w:val="000F01A9"/>
    <w:rsid w:val="00113864"/>
    <w:rsid w:val="001435BE"/>
    <w:rsid w:val="00152C2A"/>
    <w:rsid w:val="001943AA"/>
    <w:rsid w:val="001D56C1"/>
    <w:rsid w:val="001F6C20"/>
    <w:rsid w:val="00215A39"/>
    <w:rsid w:val="0023533A"/>
    <w:rsid w:val="002434D8"/>
    <w:rsid w:val="0024717A"/>
    <w:rsid w:val="00253BCC"/>
    <w:rsid w:val="00270675"/>
    <w:rsid w:val="002B3F33"/>
    <w:rsid w:val="002C2D02"/>
    <w:rsid w:val="00306C33"/>
    <w:rsid w:val="0035416B"/>
    <w:rsid w:val="003C1370"/>
    <w:rsid w:val="003C70D8"/>
    <w:rsid w:val="003D0EF3"/>
    <w:rsid w:val="003D35CF"/>
    <w:rsid w:val="003F0A41"/>
    <w:rsid w:val="004442EE"/>
    <w:rsid w:val="00455E69"/>
    <w:rsid w:val="004625A0"/>
    <w:rsid w:val="0046632F"/>
    <w:rsid w:val="00494B8C"/>
    <w:rsid w:val="004A6336"/>
    <w:rsid w:val="004D1575"/>
    <w:rsid w:val="004E0EDF"/>
    <w:rsid w:val="004F1110"/>
    <w:rsid w:val="004F6918"/>
    <w:rsid w:val="005251A5"/>
    <w:rsid w:val="00530BFF"/>
    <w:rsid w:val="005413FF"/>
    <w:rsid w:val="00556E26"/>
    <w:rsid w:val="005D764D"/>
    <w:rsid w:val="005F4692"/>
    <w:rsid w:val="00642090"/>
    <w:rsid w:val="0064441E"/>
    <w:rsid w:val="006757B0"/>
    <w:rsid w:val="006B2777"/>
    <w:rsid w:val="006E65B0"/>
    <w:rsid w:val="006F5C29"/>
    <w:rsid w:val="007025A7"/>
    <w:rsid w:val="00707690"/>
    <w:rsid w:val="00714AB2"/>
    <w:rsid w:val="007244E1"/>
    <w:rsid w:val="00773010"/>
    <w:rsid w:val="0077700A"/>
    <w:rsid w:val="00791855"/>
    <w:rsid w:val="007E3190"/>
    <w:rsid w:val="007E7F74"/>
    <w:rsid w:val="007F7C45"/>
    <w:rsid w:val="00832CCE"/>
    <w:rsid w:val="00852160"/>
    <w:rsid w:val="00876BC7"/>
    <w:rsid w:val="00880FD0"/>
    <w:rsid w:val="00894491"/>
    <w:rsid w:val="008A03A1"/>
    <w:rsid w:val="008A4024"/>
    <w:rsid w:val="008B16FE"/>
    <w:rsid w:val="008D03F4"/>
    <w:rsid w:val="008D1B2D"/>
    <w:rsid w:val="008D79C3"/>
    <w:rsid w:val="0094016A"/>
    <w:rsid w:val="00940DE2"/>
    <w:rsid w:val="00941384"/>
    <w:rsid w:val="00962C2E"/>
    <w:rsid w:val="00986D8D"/>
    <w:rsid w:val="009B2DDB"/>
    <w:rsid w:val="009F69B9"/>
    <w:rsid w:val="009F751E"/>
    <w:rsid w:val="00A2464E"/>
    <w:rsid w:val="00A2798C"/>
    <w:rsid w:val="00A4116A"/>
    <w:rsid w:val="00A526C6"/>
    <w:rsid w:val="00A731AF"/>
    <w:rsid w:val="00A90398"/>
    <w:rsid w:val="00AA6B23"/>
    <w:rsid w:val="00AB05C9"/>
    <w:rsid w:val="00AD5593"/>
    <w:rsid w:val="00AE41A6"/>
    <w:rsid w:val="00B03D45"/>
    <w:rsid w:val="00B20824"/>
    <w:rsid w:val="00B40317"/>
    <w:rsid w:val="00B472C1"/>
    <w:rsid w:val="00B47838"/>
    <w:rsid w:val="00BA590A"/>
    <w:rsid w:val="00BE3024"/>
    <w:rsid w:val="00C301EF"/>
    <w:rsid w:val="00C32BA6"/>
    <w:rsid w:val="00C42A21"/>
    <w:rsid w:val="00C55C12"/>
    <w:rsid w:val="00CF047F"/>
    <w:rsid w:val="00D05879"/>
    <w:rsid w:val="00D2172D"/>
    <w:rsid w:val="00D257BE"/>
    <w:rsid w:val="00D40061"/>
    <w:rsid w:val="00D525C0"/>
    <w:rsid w:val="00D82DA7"/>
    <w:rsid w:val="00D92509"/>
    <w:rsid w:val="00DD27BD"/>
    <w:rsid w:val="00E0088D"/>
    <w:rsid w:val="00E06AC5"/>
    <w:rsid w:val="00E17713"/>
    <w:rsid w:val="00EA0EB9"/>
    <w:rsid w:val="00EB4F56"/>
    <w:rsid w:val="00F162DC"/>
    <w:rsid w:val="00F25DB2"/>
    <w:rsid w:val="00F51B26"/>
    <w:rsid w:val="00F677B9"/>
    <w:rsid w:val="00F77E2B"/>
    <w:rsid w:val="00F932F7"/>
    <w:rsid w:val="00F9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4E7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aliases w:val="Footnote Text Char,voetnoot,voetnoot1,voetno,voetnoot2,voetnoot3,voetnoot4,voetnoot5,voetnoot6,voetnoot7,voetnoot11,voetno1,voetnoot21,voetnoot31,voetnoot41,voetnoot51,voetnoot61,voetnoot8,voetnoot12,voetno2,voetnoot22,voetnoot32"/>
    <w:basedOn w:val="a"/>
    <w:link w:val="af"/>
    <w:unhideWhenUsed/>
    <w:rsid w:val="004E0EDF"/>
    <w:pPr>
      <w:spacing w:line="240" w:lineRule="auto"/>
    </w:pPr>
    <w:rPr>
      <w:sz w:val="20"/>
      <w:szCs w:val="20"/>
    </w:rPr>
  </w:style>
  <w:style w:type="character" w:customStyle="1" w:styleId="af">
    <w:name w:val="Текст сноски Знак"/>
    <w:aliases w:val="Footnote Text Char Знак,voetnoot Знак,voetnoot1 Знак,voetno Знак,voetnoot2 Знак,voetnoot3 Знак,voetnoot4 Знак,voetnoot5 Знак,voetnoot6 Знак,voetnoot7 Знак,voetnoot11 Знак,voetno1 Знак,voetnoot21 Знак,voetnoot31 Знак,voetnoot41 Знак"/>
    <w:basedOn w:val="a1"/>
    <w:link w:val="ae"/>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12">
    <w:name w:val="Текст1"/>
    <w:basedOn w:val="a"/>
    <w:rsid w:val="0094016A"/>
    <w:pPr>
      <w:suppressAutoHyphens/>
      <w:overflowPunct w:val="0"/>
      <w:autoSpaceDE w:val="0"/>
      <w:spacing w:line="240" w:lineRule="auto"/>
      <w:textAlignment w:val="baseline"/>
    </w:pPr>
    <w:rPr>
      <w:rFonts w:ascii="Courier New" w:eastAsia="Times New Roman" w:hAnsi="Courier New"/>
      <w:sz w:val="20"/>
      <w:szCs w:val="20"/>
      <w:lang w:eastAsia="ar-SA"/>
    </w:rPr>
  </w:style>
  <w:style w:type="paragraph" w:customStyle="1" w:styleId="af1">
    <w:name w:val="Таблиця"/>
    <w:basedOn w:val="a"/>
    <w:link w:val="af2"/>
    <w:qFormat/>
    <w:rsid w:val="0094016A"/>
    <w:pPr>
      <w:spacing w:line="240" w:lineRule="auto"/>
      <w:jc w:val="both"/>
    </w:pPr>
    <w:rPr>
      <w:rFonts w:eastAsia="Calibri"/>
      <w:sz w:val="24"/>
      <w:szCs w:val="24"/>
    </w:rPr>
  </w:style>
  <w:style w:type="character" w:customStyle="1" w:styleId="af2">
    <w:name w:val="Таблиця Знак"/>
    <w:link w:val="af1"/>
    <w:rsid w:val="0094016A"/>
    <w:rPr>
      <w:rFonts w:eastAsia="Calibri"/>
      <w:sz w:val="24"/>
      <w:szCs w:val="24"/>
      <w:lang w:val="uk-UA" w:eastAsia="en-US"/>
    </w:rPr>
  </w:style>
  <w:style w:type="paragraph" w:customStyle="1" w:styleId="Default">
    <w:name w:val="Default"/>
    <w:rsid w:val="0094016A"/>
    <w:pPr>
      <w:autoSpaceDE w:val="0"/>
      <w:autoSpaceDN w:val="0"/>
      <w:adjustRightInd w:val="0"/>
    </w:pPr>
    <w:rPr>
      <w:color w:val="000000"/>
      <w:sz w:val="24"/>
      <w:szCs w:val="24"/>
    </w:rPr>
  </w:style>
  <w:style w:type="paragraph" w:styleId="af3">
    <w:name w:val="endnote text"/>
    <w:basedOn w:val="a"/>
    <w:link w:val="af4"/>
    <w:rsid w:val="0064441E"/>
    <w:pPr>
      <w:spacing w:line="240" w:lineRule="auto"/>
    </w:pPr>
    <w:rPr>
      <w:rFonts w:eastAsia="Calibri"/>
      <w:sz w:val="20"/>
      <w:szCs w:val="20"/>
      <w:lang w:eastAsia="uk-UA"/>
    </w:rPr>
  </w:style>
  <w:style w:type="character" w:customStyle="1" w:styleId="af4">
    <w:name w:val="Текст концевой сноски Знак"/>
    <w:basedOn w:val="a1"/>
    <w:link w:val="af3"/>
    <w:rsid w:val="0064441E"/>
    <w:rPr>
      <w:rFonts w:eastAsia="Calibri"/>
      <w:lang w:val="uk-UA" w:eastAsia="uk-UA"/>
    </w:rPr>
  </w:style>
  <w:style w:type="paragraph" w:customStyle="1" w:styleId="13">
    <w:name w:val="Абзац списка1"/>
    <w:basedOn w:val="a"/>
    <w:qFormat/>
    <w:rsid w:val="00DD27BD"/>
    <w:pPr>
      <w:suppressAutoHyphens/>
      <w:spacing w:line="240" w:lineRule="auto"/>
      <w:ind w:left="708"/>
    </w:pPr>
    <w:rPr>
      <w:rFonts w:eastAsia="Times New Roman"/>
      <w:sz w:val="24"/>
      <w:szCs w:val="24"/>
      <w:lang w:eastAsia="ar-SA"/>
    </w:rPr>
  </w:style>
  <w:style w:type="paragraph" w:customStyle="1" w:styleId="WW-1">
    <w:name w:val="WW-Текст1"/>
    <w:basedOn w:val="a"/>
    <w:rsid w:val="00DD27BD"/>
    <w:pPr>
      <w:suppressAutoHyphens/>
      <w:overflowPunct w:val="0"/>
      <w:autoSpaceDE w:val="0"/>
      <w:spacing w:line="240" w:lineRule="auto"/>
      <w:textAlignment w:val="baseline"/>
    </w:pPr>
    <w:rPr>
      <w:rFonts w:ascii="Courier New" w:eastAsia="Times New Roman" w:hAnsi="Courier New"/>
      <w:sz w:val="20"/>
      <w:szCs w:val="20"/>
      <w:lang w:eastAsia="ar-SA"/>
    </w:rPr>
  </w:style>
  <w:style w:type="character" w:customStyle="1" w:styleId="5">
    <w:name w:val="Основной шрифт абзаца5"/>
    <w:rsid w:val="00DD27BD"/>
  </w:style>
  <w:style w:type="character" w:styleId="af5">
    <w:name w:val="Emphasis"/>
    <w:uiPriority w:val="20"/>
    <w:qFormat/>
    <w:rsid w:val="00DD27BD"/>
    <w:rPr>
      <w:i/>
      <w:iCs/>
    </w:rPr>
  </w:style>
  <w:style w:type="paragraph" w:customStyle="1" w:styleId="14">
    <w:name w:val="Обычный1"/>
    <w:rsid w:val="00DD27BD"/>
    <w:pPr>
      <w:spacing w:line="276" w:lineRule="auto"/>
    </w:pPr>
    <w:rPr>
      <w:rFonts w:ascii="Arial" w:hAnsi="Arial" w:cs="Arial"/>
      <w:sz w:val="22"/>
      <w:szCs w:val="22"/>
      <w:lang w:val="en-US" w:eastAsia="en-US"/>
    </w:rPr>
  </w:style>
  <w:style w:type="character" w:customStyle="1" w:styleId="rvts46">
    <w:name w:val="rvts46"/>
    <w:basedOn w:val="a1"/>
    <w:rsid w:val="00A52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aliases w:val="Footnote Text Char,voetnoot,voetnoot1,voetno,voetnoot2,voetnoot3,voetnoot4,voetnoot5,voetnoot6,voetnoot7,voetnoot11,voetno1,voetnoot21,voetnoot31,voetnoot41,voetnoot51,voetnoot61,voetnoot8,voetnoot12,voetno2,voetnoot22,voetnoot32"/>
    <w:basedOn w:val="a"/>
    <w:link w:val="af"/>
    <w:unhideWhenUsed/>
    <w:rsid w:val="004E0EDF"/>
    <w:pPr>
      <w:spacing w:line="240" w:lineRule="auto"/>
    </w:pPr>
    <w:rPr>
      <w:sz w:val="20"/>
      <w:szCs w:val="20"/>
    </w:rPr>
  </w:style>
  <w:style w:type="character" w:customStyle="1" w:styleId="af">
    <w:name w:val="Текст сноски Знак"/>
    <w:aliases w:val="Footnote Text Char Знак,voetnoot Знак,voetnoot1 Знак,voetno Знак,voetnoot2 Знак,voetnoot3 Знак,voetnoot4 Знак,voetnoot5 Знак,voetnoot6 Знак,voetnoot7 Знак,voetnoot11 Знак,voetno1 Знак,voetnoot21 Знак,voetnoot31 Знак,voetnoot41 Знак"/>
    <w:basedOn w:val="a1"/>
    <w:link w:val="ae"/>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12">
    <w:name w:val="Текст1"/>
    <w:basedOn w:val="a"/>
    <w:rsid w:val="0094016A"/>
    <w:pPr>
      <w:suppressAutoHyphens/>
      <w:overflowPunct w:val="0"/>
      <w:autoSpaceDE w:val="0"/>
      <w:spacing w:line="240" w:lineRule="auto"/>
      <w:textAlignment w:val="baseline"/>
    </w:pPr>
    <w:rPr>
      <w:rFonts w:ascii="Courier New" w:eastAsia="Times New Roman" w:hAnsi="Courier New"/>
      <w:sz w:val="20"/>
      <w:szCs w:val="20"/>
      <w:lang w:eastAsia="ar-SA"/>
    </w:rPr>
  </w:style>
  <w:style w:type="paragraph" w:customStyle="1" w:styleId="af1">
    <w:name w:val="Таблиця"/>
    <w:basedOn w:val="a"/>
    <w:link w:val="af2"/>
    <w:qFormat/>
    <w:rsid w:val="0094016A"/>
    <w:pPr>
      <w:spacing w:line="240" w:lineRule="auto"/>
      <w:jc w:val="both"/>
    </w:pPr>
    <w:rPr>
      <w:rFonts w:eastAsia="Calibri"/>
      <w:sz w:val="24"/>
      <w:szCs w:val="24"/>
    </w:rPr>
  </w:style>
  <w:style w:type="character" w:customStyle="1" w:styleId="af2">
    <w:name w:val="Таблиця Знак"/>
    <w:link w:val="af1"/>
    <w:rsid w:val="0094016A"/>
    <w:rPr>
      <w:rFonts w:eastAsia="Calibri"/>
      <w:sz w:val="24"/>
      <w:szCs w:val="24"/>
      <w:lang w:val="uk-UA" w:eastAsia="en-US"/>
    </w:rPr>
  </w:style>
  <w:style w:type="paragraph" w:customStyle="1" w:styleId="Default">
    <w:name w:val="Default"/>
    <w:rsid w:val="0094016A"/>
    <w:pPr>
      <w:autoSpaceDE w:val="0"/>
      <w:autoSpaceDN w:val="0"/>
      <w:adjustRightInd w:val="0"/>
    </w:pPr>
    <w:rPr>
      <w:color w:val="000000"/>
      <w:sz w:val="24"/>
      <w:szCs w:val="24"/>
    </w:rPr>
  </w:style>
  <w:style w:type="paragraph" w:styleId="af3">
    <w:name w:val="endnote text"/>
    <w:basedOn w:val="a"/>
    <w:link w:val="af4"/>
    <w:rsid w:val="0064441E"/>
    <w:pPr>
      <w:spacing w:line="240" w:lineRule="auto"/>
    </w:pPr>
    <w:rPr>
      <w:rFonts w:eastAsia="Calibri"/>
      <w:sz w:val="20"/>
      <w:szCs w:val="20"/>
      <w:lang w:eastAsia="uk-UA"/>
    </w:rPr>
  </w:style>
  <w:style w:type="character" w:customStyle="1" w:styleId="af4">
    <w:name w:val="Текст концевой сноски Знак"/>
    <w:basedOn w:val="a1"/>
    <w:link w:val="af3"/>
    <w:rsid w:val="0064441E"/>
    <w:rPr>
      <w:rFonts w:eastAsia="Calibri"/>
      <w:lang w:val="uk-UA" w:eastAsia="uk-UA"/>
    </w:rPr>
  </w:style>
  <w:style w:type="paragraph" w:customStyle="1" w:styleId="13">
    <w:name w:val="Абзац списка1"/>
    <w:basedOn w:val="a"/>
    <w:qFormat/>
    <w:rsid w:val="00DD27BD"/>
    <w:pPr>
      <w:suppressAutoHyphens/>
      <w:spacing w:line="240" w:lineRule="auto"/>
      <w:ind w:left="708"/>
    </w:pPr>
    <w:rPr>
      <w:rFonts w:eastAsia="Times New Roman"/>
      <w:sz w:val="24"/>
      <w:szCs w:val="24"/>
      <w:lang w:eastAsia="ar-SA"/>
    </w:rPr>
  </w:style>
  <w:style w:type="paragraph" w:customStyle="1" w:styleId="WW-1">
    <w:name w:val="WW-Текст1"/>
    <w:basedOn w:val="a"/>
    <w:rsid w:val="00DD27BD"/>
    <w:pPr>
      <w:suppressAutoHyphens/>
      <w:overflowPunct w:val="0"/>
      <w:autoSpaceDE w:val="0"/>
      <w:spacing w:line="240" w:lineRule="auto"/>
      <w:textAlignment w:val="baseline"/>
    </w:pPr>
    <w:rPr>
      <w:rFonts w:ascii="Courier New" w:eastAsia="Times New Roman" w:hAnsi="Courier New"/>
      <w:sz w:val="20"/>
      <w:szCs w:val="20"/>
      <w:lang w:eastAsia="ar-SA"/>
    </w:rPr>
  </w:style>
  <w:style w:type="character" w:customStyle="1" w:styleId="5">
    <w:name w:val="Основной шрифт абзаца5"/>
    <w:rsid w:val="00DD27BD"/>
  </w:style>
  <w:style w:type="character" w:styleId="af5">
    <w:name w:val="Emphasis"/>
    <w:uiPriority w:val="20"/>
    <w:qFormat/>
    <w:rsid w:val="00DD27BD"/>
    <w:rPr>
      <w:i/>
      <w:iCs/>
    </w:rPr>
  </w:style>
  <w:style w:type="paragraph" w:customStyle="1" w:styleId="14">
    <w:name w:val="Обычный1"/>
    <w:rsid w:val="00DD27BD"/>
    <w:pPr>
      <w:spacing w:line="276" w:lineRule="auto"/>
    </w:pPr>
    <w:rPr>
      <w:rFonts w:ascii="Arial" w:hAnsi="Arial" w:cs="Arial"/>
      <w:sz w:val="22"/>
      <w:szCs w:val="22"/>
      <w:lang w:val="en-US" w:eastAsia="en-US"/>
    </w:rPr>
  </w:style>
  <w:style w:type="character" w:customStyle="1" w:styleId="rvts46">
    <w:name w:val="rvts46"/>
    <w:basedOn w:val="a1"/>
    <w:rsid w:val="00A52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073247">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odolyak.svetlana@lll.kpi.ua" TargetMode="External"/><Relationship Id="rId18" Type="http://schemas.openxmlformats.org/officeDocument/2006/relationships/hyperlink" Target="http://court.gov.ua/"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rada.gov.ua/" TargetMode="External"/><Relationship Id="rId2" Type="http://schemas.openxmlformats.org/officeDocument/2006/relationships/customXml" Target="../customXml/item2.xml"/><Relationship Id="rId16" Type="http://schemas.openxmlformats.org/officeDocument/2006/relationships/hyperlink" Target="https://zakon.rada.gov.ua/laws/show/322%D0%B0-08" TargetMode="External"/><Relationship Id="rId20" Type="http://schemas.openxmlformats.org/officeDocument/2006/relationships/hyperlink" Target="http://boardkirovograd.ucoz.ua/load/pravovi_disciplini/gospodarske_pravo/diplomna_robota_pravovi_zasadi_koncesiji_v_ukrajini/9-1-0-5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campus.kpi.ua/" TargetMode="External"/><Relationship Id="rId23"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boardkirovograd.ucoz.ua/load/pravovi_disciplini/gospodarske_pravo/diplomna_robota_pravove_reguljuvannja_zovnishnoekonomichnoji_dijalnosti/9-1-0-5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ig007@ukr.net"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2.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1B84B1-2E9E-4130-9C34-27BE5F824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20</Pages>
  <Words>9730</Words>
  <Characters>55464</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65064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ПКФСП4</cp:lastModifiedBy>
  <cp:revision>15</cp:revision>
  <cp:lastPrinted>2020-09-07T13:50:00Z</cp:lastPrinted>
  <dcterms:created xsi:type="dcterms:W3CDTF">2020-09-09T07:39:00Z</dcterms:created>
  <dcterms:modified xsi:type="dcterms:W3CDTF">2021-10-05T10:36:00Z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