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3" w:type="dxa"/>
        <w:tblInd w:w="-1021" w:type="dxa"/>
        <w:tblBorders>
          <w:bottom w:val="single" w:sz="4" w:space="0" w:color="auto"/>
        </w:tblBorders>
        <w:tblLayout w:type="fixed"/>
        <w:tblLook w:val="00A0"/>
      </w:tblPr>
      <w:tblGrid>
        <w:gridCol w:w="1242"/>
        <w:gridCol w:w="8080"/>
        <w:gridCol w:w="1241"/>
      </w:tblGrid>
      <w:tr w:rsidR="00E57A83" w:rsidRPr="00252E5B" w:rsidTr="00D209EB">
        <w:tc>
          <w:tcPr>
            <w:tcW w:w="1242" w:type="dxa"/>
            <w:tcBorders>
              <w:bottom w:val="single" w:sz="4" w:space="0" w:color="auto"/>
            </w:tcBorders>
          </w:tcPr>
          <w:p w:rsidR="00E57A83" w:rsidRPr="00252E5B" w:rsidRDefault="00E57A83" w:rsidP="00D209EB">
            <w:pPr>
              <w:rPr>
                <w:rFonts w:ascii="Times New Roman" w:hAnsi="Times New Roman"/>
                <w:sz w:val="28"/>
                <w:szCs w:val="28"/>
              </w:rPr>
            </w:pPr>
            <w:r w:rsidRPr="00252E5B">
              <w:rPr>
                <w:rFonts w:ascii="Times New Roman" w:hAnsi="Times New Roman"/>
                <w:noProof/>
                <w:sz w:val="28"/>
                <w:szCs w:val="28"/>
                <w:lang w:val="ru-RU" w:eastAsia="ru-RU"/>
              </w:rPr>
              <w:drawing>
                <wp:inline distT="0" distB="0" distL="0" distR="0">
                  <wp:extent cx="733425" cy="89535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contrast="50000"/>
                            <a:grayscl/>
                          </a:blip>
                          <a:srcRect t="6412" r="73976" b="6412"/>
                          <a:stretch>
                            <a:fillRect/>
                          </a:stretch>
                        </pic:blipFill>
                        <pic:spPr bwMode="auto">
                          <a:xfrm>
                            <a:off x="0" y="0"/>
                            <a:ext cx="733425" cy="895350"/>
                          </a:xfrm>
                          <a:prstGeom prst="rect">
                            <a:avLst/>
                          </a:prstGeom>
                          <a:noFill/>
                          <a:ln w="9525">
                            <a:noFill/>
                            <a:miter lim="800000"/>
                            <a:headEnd/>
                            <a:tailEnd/>
                          </a:ln>
                        </pic:spPr>
                      </pic:pic>
                    </a:graphicData>
                  </a:graphic>
                </wp:inline>
              </w:drawing>
            </w:r>
          </w:p>
        </w:tc>
        <w:tc>
          <w:tcPr>
            <w:tcW w:w="8080" w:type="dxa"/>
            <w:tcBorders>
              <w:bottom w:val="single" w:sz="4" w:space="0" w:color="auto"/>
            </w:tcBorders>
          </w:tcPr>
          <w:p w:rsidR="00E57A83" w:rsidRPr="00252E5B" w:rsidRDefault="00E57A83" w:rsidP="00D209EB">
            <w:pPr>
              <w:jc w:val="center"/>
              <w:rPr>
                <w:rFonts w:ascii="Times New Roman" w:hAnsi="Times New Roman"/>
                <w:sz w:val="28"/>
                <w:szCs w:val="28"/>
              </w:rPr>
            </w:pPr>
          </w:p>
          <w:p w:rsidR="00E57A83" w:rsidRPr="00252E5B" w:rsidRDefault="00E57A83" w:rsidP="00D209EB">
            <w:pPr>
              <w:ind w:firstLine="34"/>
              <w:jc w:val="center"/>
              <w:rPr>
                <w:rFonts w:ascii="Times New Roman" w:hAnsi="Times New Roman"/>
                <w:b/>
                <w:sz w:val="28"/>
                <w:szCs w:val="28"/>
              </w:rPr>
            </w:pPr>
            <w:r w:rsidRPr="00252E5B">
              <w:rPr>
                <w:rFonts w:ascii="Times New Roman" w:hAnsi="Times New Roman"/>
                <w:b/>
                <w:sz w:val="28"/>
                <w:szCs w:val="28"/>
              </w:rPr>
              <w:t>НАЦІОНАЛЬНИЙ ТЕХНІЧНИЙ УНІВЕРСИТЕТ УКРАЇНИ імені ІГОРЯ СІКОРСЬКОГО</w:t>
            </w:r>
          </w:p>
          <w:p w:rsidR="00E57A83" w:rsidRPr="00252E5B" w:rsidRDefault="00E57A83" w:rsidP="00D209EB">
            <w:pPr>
              <w:jc w:val="center"/>
              <w:rPr>
                <w:rFonts w:ascii="Times New Roman" w:hAnsi="Times New Roman"/>
                <w:sz w:val="28"/>
                <w:szCs w:val="28"/>
              </w:rPr>
            </w:pPr>
          </w:p>
          <w:p w:rsidR="00E57A83" w:rsidRPr="00252E5B" w:rsidRDefault="00E57A83" w:rsidP="00D209EB">
            <w:pPr>
              <w:jc w:val="center"/>
              <w:rPr>
                <w:rFonts w:ascii="Times New Roman" w:hAnsi="Times New Roman"/>
                <w:b/>
                <w:sz w:val="28"/>
                <w:szCs w:val="28"/>
              </w:rPr>
            </w:pPr>
            <w:r w:rsidRPr="00252E5B">
              <w:rPr>
                <w:rFonts w:ascii="Times New Roman" w:hAnsi="Times New Roman"/>
                <w:b/>
                <w:sz w:val="28"/>
                <w:szCs w:val="28"/>
              </w:rPr>
              <w:t>Департамент організації освітнього процесу</w:t>
            </w:r>
          </w:p>
          <w:p w:rsidR="00E57A83" w:rsidRPr="00252E5B" w:rsidRDefault="00E57A83" w:rsidP="00D209EB">
            <w:pPr>
              <w:rPr>
                <w:rFonts w:ascii="Times New Roman" w:hAnsi="Times New Roman"/>
                <w:sz w:val="28"/>
                <w:szCs w:val="28"/>
              </w:rPr>
            </w:pPr>
          </w:p>
        </w:tc>
        <w:tc>
          <w:tcPr>
            <w:tcW w:w="1241" w:type="dxa"/>
            <w:tcBorders>
              <w:bottom w:val="single" w:sz="4" w:space="0" w:color="auto"/>
            </w:tcBorders>
          </w:tcPr>
          <w:p w:rsidR="00E57A83" w:rsidRPr="00252E5B" w:rsidRDefault="00E57A83" w:rsidP="00D209EB">
            <w:pPr>
              <w:rPr>
                <w:rFonts w:ascii="Times New Roman" w:hAnsi="Times New Roman"/>
                <w:sz w:val="28"/>
                <w:szCs w:val="28"/>
              </w:rPr>
            </w:pPr>
            <w:r w:rsidRPr="00252E5B">
              <w:rPr>
                <w:rFonts w:ascii="Times New Roman" w:hAnsi="Times New Roman"/>
                <w:noProof/>
                <w:sz w:val="28"/>
                <w:szCs w:val="28"/>
                <w:lang w:val="ru-RU" w:eastAsia="ru-RU"/>
              </w:rPr>
              <w:drawing>
                <wp:inline distT="0" distB="0" distL="0" distR="0">
                  <wp:extent cx="628650" cy="85725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grayscl/>
                          </a:blip>
                          <a:srcRect/>
                          <a:stretch>
                            <a:fillRect/>
                          </a:stretch>
                        </pic:blipFill>
                        <pic:spPr bwMode="auto">
                          <a:xfrm>
                            <a:off x="0" y="0"/>
                            <a:ext cx="628650" cy="857250"/>
                          </a:xfrm>
                          <a:prstGeom prst="rect">
                            <a:avLst/>
                          </a:prstGeom>
                          <a:noFill/>
                          <a:ln w="9525">
                            <a:noFill/>
                            <a:miter lim="800000"/>
                            <a:headEnd/>
                            <a:tailEnd/>
                          </a:ln>
                        </pic:spPr>
                      </pic:pic>
                    </a:graphicData>
                  </a:graphic>
                </wp:inline>
              </w:drawing>
            </w:r>
          </w:p>
        </w:tc>
      </w:tr>
    </w:tbl>
    <w:p w:rsidR="00E57A83" w:rsidRPr="00252E5B" w:rsidRDefault="00E57A83" w:rsidP="00E57A83">
      <w:pPr>
        <w:spacing w:after="120" w:line="264" w:lineRule="auto"/>
        <w:jc w:val="center"/>
        <w:rPr>
          <w:rFonts w:ascii="Times New Roman" w:hAnsi="Times New Roman"/>
          <w:b/>
          <w:sz w:val="28"/>
          <w:szCs w:val="28"/>
        </w:rPr>
      </w:pPr>
    </w:p>
    <w:p w:rsidR="00E57A83" w:rsidRPr="00252E5B" w:rsidRDefault="00E57A83" w:rsidP="00E57A83">
      <w:pPr>
        <w:spacing w:after="120" w:line="264" w:lineRule="auto"/>
        <w:jc w:val="center"/>
        <w:rPr>
          <w:rFonts w:ascii="Times New Roman" w:hAnsi="Times New Roman"/>
          <w:b/>
          <w:sz w:val="28"/>
          <w:szCs w:val="28"/>
        </w:rPr>
      </w:pPr>
    </w:p>
    <w:p w:rsidR="00E57A83" w:rsidRPr="00252E5B" w:rsidRDefault="00E57A83" w:rsidP="00E57A83">
      <w:pPr>
        <w:spacing w:after="120" w:line="264" w:lineRule="auto"/>
        <w:jc w:val="center"/>
        <w:rPr>
          <w:rFonts w:ascii="Times New Roman" w:hAnsi="Times New Roman"/>
          <w:b/>
          <w:sz w:val="28"/>
          <w:szCs w:val="28"/>
        </w:rPr>
      </w:pPr>
    </w:p>
    <w:p w:rsidR="00E57A83" w:rsidRPr="00252E5B" w:rsidRDefault="00E57A83" w:rsidP="00E57A83">
      <w:pPr>
        <w:spacing w:after="120" w:line="264" w:lineRule="auto"/>
        <w:jc w:val="center"/>
        <w:rPr>
          <w:rFonts w:ascii="Times New Roman" w:hAnsi="Times New Roman"/>
          <w:b/>
          <w:sz w:val="28"/>
          <w:szCs w:val="28"/>
        </w:rPr>
      </w:pPr>
    </w:p>
    <w:p w:rsidR="00E57A83" w:rsidRPr="00252E5B" w:rsidRDefault="00E57A83" w:rsidP="00E57A83">
      <w:pPr>
        <w:spacing w:after="120" w:line="264" w:lineRule="auto"/>
        <w:jc w:val="center"/>
        <w:rPr>
          <w:rFonts w:ascii="Times New Roman" w:hAnsi="Times New Roman"/>
          <w:b/>
          <w:sz w:val="28"/>
          <w:szCs w:val="28"/>
        </w:rPr>
      </w:pPr>
    </w:p>
    <w:p w:rsidR="00E57A83" w:rsidRPr="00252E5B" w:rsidRDefault="00E57A83" w:rsidP="00E57A83">
      <w:pPr>
        <w:spacing w:after="120" w:line="264" w:lineRule="auto"/>
        <w:jc w:val="center"/>
        <w:rPr>
          <w:rFonts w:ascii="Times New Roman" w:hAnsi="Times New Roman"/>
          <w:b/>
          <w:sz w:val="28"/>
          <w:szCs w:val="28"/>
        </w:rPr>
      </w:pPr>
    </w:p>
    <w:p w:rsidR="00E57A83" w:rsidRPr="00252E5B" w:rsidRDefault="00E57A83" w:rsidP="00E57A83">
      <w:pPr>
        <w:spacing w:after="120" w:line="264" w:lineRule="auto"/>
        <w:jc w:val="center"/>
        <w:rPr>
          <w:rFonts w:ascii="Times New Roman" w:hAnsi="Times New Roman"/>
          <w:b/>
          <w:sz w:val="28"/>
          <w:szCs w:val="28"/>
        </w:rPr>
      </w:pPr>
    </w:p>
    <w:p w:rsidR="00E57A83" w:rsidRPr="00252E5B" w:rsidRDefault="00E57A83" w:rsidP="00E57A83">
      <w:pPr>
        <w:spacing w:after="120" w:line="264" w:lineRule="auto"/>
        <w:jc w:val="center"/>
        <w:rPr>
          <w:rFonts w:ascii="Times New Roman" w:hAnsi="Times New Roman"/>
          <w:b/>
          <w:sz w:val="28"/>
          <w:szCs w:val="28"/>
        </w:rPr>
      </w:pPr>
    </w:p>
    <w:p w:rsidR="00E57A83" w:rsidRPr="00252E5B" w:rsidRDefault="00E57A83" w:rsidP="00E57A83">
      <w:pPr>
        <w:jc w:val="center"/>
        <w:rPr>
          <w:rFonts w:ascii="Times New Roman" w:hAnsi="Times New Roman"/>
          <w:b/>
          <w:sz w:val="28"/>
          <w:szCs w:val="28"/>
        </w:rPr>
      </w:pPr>
      <w:r>
        <w:rPr>
          <w:rFonts w:ascii="Times New Roman" w:hAnsi="Times New Roman"/>
          <w:b/>
          <w:sz w:val="28"/>
          <w:szCs w:val="28"/>
        </w:rPr>
        <w:t xml:space="preserve">Факультетський </w:t>
      </w:r>
      <w:r w:rsidRPr="00252E5B">
        <w:rPr>
          <w:rFonts w:ascii="Times New Roman" w:hAnsi="Times New Roman"/>
          <w:b/>
          <w:sz w:val="28"/>
          <w:szCs w:val="28"/>
        </w:rPr>
        <w:t xml:space="preserve">  КАТАЛОГ</w:t>
      </w:r>
    </w:p>
    <w:p w:rsidR="00E57A83" w:rsidRPr="00252E5B" w:rsidRDefault="00E57A83" w:rsidP="00E57A83">
      <w:pPr>
        <w:spacing w:after="120" w:line="264" w:lineRule="auto"/>
        <w:jc w:val="center"/>
        <w:rPr>
          <w:rFonts w:ascii="Times New Roman" w:hAnsi="Times New Roman"/>
          <w:b/>
          <w:sz w:val="28"/>
          <w:szCs w:val="28"/>
        </w:rPr>
      </w:pPr>
      <w:r w:rsidRPr="00252E5B">
        <w:rPr>
          <w:rFonts w:ascii="Times New Roman" w:hAnsi="Times New Roman"/>
          <w:b/>
          <w:sz w:val="28"/>
          <w:szCs w:val="28"/>
        </w:rPr>
        <w:t>вибіркових навчальних дисциплін циклу загальної підготовки</w:t>
      </w:r>
      <w:r w:rsidRPr="00252E5B">
        <w:rPr>
          <w:rFonts w:ascii="Times New Roman" w:hAnsi="Times New Roman"/>
          <w:b/>
          <w:sz w:val="28"/>
          <w:szCs w:val="28"/>
        </w:rPr>
        <w:br/>
        <w:t xml:space="preserve">освітніх програм </w:t>
      </w:r>
      <w:r w:rsidRPr="00252E5B">
        <w:rPr>
          <w:rFonts w:ascii="Times New Roman" w:hAnsi="Times New Roman"/>
          <w:b/>
          <w:sz w:val="28"/>
          <w:szCs w:val="28"/>
        </w:rPr>
        <w:br/>
      </w:r>
      <w:r>
        <w:rPr>
          <w:rFonts w:ascii="Times New Roman" w:hAnsi="Times New Roman"/>
          <w:b/>
          <w:sz w:val="28"/>
          <w:szCs w:val="28"/>
        </w:rPr>
        <w:t>другого</w:t>
      </w:r>
      <w:r w:rsidRPr="00252E5B">
        <w:rPr>
          <w:rFonts w:ascii="Times New Roman" w:hAnsi="Times New Roman"/>
          <w:b/>
          <w:sz w:val="28"/>
          <w:szCs w:val="28"/>
        </w:rPr>
        <w:t xml:space="preserve"> (</w:t>
      </w:r>
      <w:r>
        <w:rPr>
          <w:rFonts w:ascii="Times New Roman" w:hAnsi="Times New Roman"/>
          <w:b/>
          <w:sz w:val="28"/>
          <w:szCs w:val="28"/>
        </w:rPr>
        <w:t>магістерського</w:t>
      </w:r>
      <w:r w:rsidRPr="00252E5B">
        <w:rPr>
          <w:rFonts w:ascii="Times New Roman" w:hAnsi="Times New Roman"/>
          <w:b/>
          <w:sz w:val="28"/>
          <w:szCs w:val="28"/>
        </w:rPr>
        <w:t>) рівня вищої освіти</w:t>
      </w:r>
    </w:p>
    <w:p w:rsidR="00E57A83" w:rsidRPr="00252E5B" w:rsidRDefault="00E57A83" w:rsidP="00E57A83">
      <w:pPr>
        <w:spacing w:after="120" w:line="264" w:lineRule="auto"/>
        <w:jc w:val="center"/>
        <w:rPr>
          <w:rFonts w:ascii="Times New Roman" w:hAnsi="Times New Roman"/>
          <w:b/>
          <w:sz w:val="28"/>
          <w:szCs w:val="28"/>
        </w:rPr>
      </w:pPr>
    </w:p>
    <w:p w:rsidR="00E57A83" w:rsidRPr="00252E5B" w:rsidRDefault="00E57A83" w:rsidP="00E57A83">
      <w:pPr>
        <w:spacing w:after="120" w:line="264" w:lineRule="auto"/>
        <w:jc w:val="center"/>
        <w:rPr>
          <w:rFonts w:ascii="Times New Roman" w:hAnsi="Times New Roman"/>
          <w:b/>
          <w:sz w:val="28"/>
          <w:szCs w:val="28"/>
        </w:rPr>
      </w:pPr>
    </w:p>
    <w:p w:rsidR="00E57A83" w:rsidRPr="00252E5B" w:rsidRDefault="00E57A83" w:rsidP="00E57A83">
      <w:pPr>
        <w:spacing w:after="120" w:line="264" w:lineRule="auto"/>
        <w:jc w:val="center"/>
        <w:rPr>
          <w:rFonts w:ascii="Times New Roman" w:hAnsi="Times New Roman"/>
          <w:b/>
          <w:sz w:val="28"/>
          <w:szCs w:val="28"/>
        </w:rPr>
      </w:pPr>
    </w:p>
    <w:p w:rsidR="00E57A83" w:rsidRPr="00252E5B" w:rsidRDefault="00E57A83" w:rsidP="00E57A83">
      <w:pPr>
        <w:spacing w:after="120" w:line="264" w:lineRule="auto"/>
        <w:jc w:val="center"/>
        <w:rPr>
          <w:rFonts w:ascii="Times New Roman" w:hAnsi="Times New Roman"/>
          <w:b/>
          <w:sz w:val="28"/>
          <w:szCs w:val="28"/>
        </w:rPr>
      </w:pPr>
    </w:p>
    <w:p w:rsidR="00E57A83" w:rsidRPr="00252E5B" w:rsidRDefault="00E57A83" w:rsidP="00E57A83">
      <w:pPr>
        <w:spacing w:after="120" w:line="264" w:lineRule="auto"/>
        <w:jc w:val="right"/>
        <w:rPr>
          <w:rFonts w:ascii="Times New Roman" w:hAnsi="Times New Roman"/>
          <w:sz w:val="28"/>
          <w:szCs w:val="28"/>
        </w:rPr>
      </w:pPr>
      <w:r w:rsidRPr="00252E5B">
        <w:rPr>
          <w:rFonts w:ascii="Times New Roman" w:hAnsi="Times New Roman"/>
          <w:sz w:val="28"/>
          <w:szCs w:val="28"/>
        </w:rPr>
        <w:t>Ухвалено на засіданні</w:t>
      </w:r>
    </w:p>
    <w:p w:rsidR="00E57A83" w:rsidRPr="00252E5B" w:rsidRDefault="00E57A83" w:rsidP="00E57A83">
      <w:pPr>
        <w:spacing w:after="120" w:line="264" w:lineRule="auto"/>
        <w:jc w:val="right"/>
        <w:rPr>
          <w:rFonts w:ascii="Times New Roman" w:hAnsi="Times New Roman"/>
          <w:sz w:val="28"/>
          <w:szCs w:val="28"/>
        </w:rPr>
      </w:pPr>
      <w:r w:rsidRPr="00252E5B">
        <w:rPr>
          <w:rFonts w:ascii="Times New Roman" w:hAnsi="Times New Roman"/>
          <w:sz w:val="28"/>
          <w:szCs w:val="28"/>
        </w:rPr>
        <w:t>Методичної ради КПІ ім.</w:t>
      </w:r>
      <w:r w:rsidRPr="00252E5B">
        <w:rPr>
          <w:rFonts w:ascii="Times New Roman" w:hAnsi="Times New Roman"/>
          <w:sz w:val="28"/>
          <w:szCs w:val="28"/>
          <w:lang w:val="en-US"/>
        </w:rPr>
        <w:t> </w:t>
      </w:r>
      <w:r w:rsidRPr="00252E5B">
        <w:rPr>
          <w:rFonts w:ascii="Times New Roman" w:hAnsi="Times New Roman"/>
          <w:sz w:val="28"/>
          <w:szCs w:val="28"/>
        </w:rPr>
        <w:t>Ігоря Сікорського</w:t>
      </w:r>
    </w:p>
    <w:p w:rsidR="00E57A83" w:rsidRPr="00252E5B" w:rsidRDefault="00E57A83" w:rsidP="00E57A83">
      <w:pPr>
        <w:spacing w:after="120" w:line="264" w:lineRule="auto"/>
        <w:jc w:val="right"/>
        <w:rPr>
          <w:rFonts w:ascii="Times New Roman" w:hAnsi="Times New Roman"/>
          <w:sz w:val="28"/>
          <w:szCs w:val="28"/>
        </w:rPr>
      </w:pPr>
      <w:r w:rsidRPr="00252E5B">
        <w:rPr>
          <w:rFonts w:ascii="Times New Roman" w:hAnsi="Times New Roman"/>
          <w:sz w:val="28"/>
          <w:szCs w:val="28"/>
        </w:rPr>
        <w:t xml:space="preserve">від __________________ р., </w:t>
      </w:r>
      <w:proofErr w:type="spellStart"/>
      <w:r w:rsidRPr="00252E5B">
        <w:rPr>
          <w:rFonts w:ascii="Times New Roman" w:hAnsi="Times New Roman"/>
          <w:sz w:val="28"/>
          <w:szCs w:val="28"/>
        </w:rPr>
        <w:t>прот</w:t>
      </w:r>
      <w:proofErr w:type="spellEnd"/>
      <w:r w:rsidRPr="00252E5B">
        <w:rPr>
          <w:rFonts w:ascii="Times New Roman" w:hAnsi="Times New Roman"/>
          <w:sz w:val="28"/>
          <w:szCs w:val="28"/>
        </w:rPr>
        <w:t>. №_________</w:t>
      </w:r>
    </w:p>
    <w:p w:rsidR="00E57A83" w:rsidRPr="00252E5B" w:rsidRDefault="00E57A83" w:rsidP="00E57A83">
      <w:pPr>
        <w:spacing w:after="120" w:line="264" w:lineRule="auto"/>
        <w:jc w:val="center"/>
        <w:rPr>
          <w:rFonts w:ascii="Times New Roman" w:hAnsi="Times New Roman"/>
          <w:b/>
          <w:sz w:val="28"/>
          <w:szCs w:val="28"/>
        </w:rPr>
      </w:pPr>
    </w:p>
    <w:p w:rsidR="00E57A83" w:rsidRPr="00252E5B" w:rsidRDefault="00E57A83" w:rsidP="00E57A83">
      <w:pPr>
        <w:spacing w:after="120" w:line="264" w:lineRule="auto"/>
        <w:jc w:val="center"/>
        <w:rPr>
          <w:rFonts w:ascii="Times New Roman" w:hAnsi="Times New Roman"/>
          <w:b/>
          <w:sz w:val="28"/>
          <w:szCs w:val="28"/>
        </w:rPr>
      </w:pPr>
    </w:p>
    <w:p w:rsidR="00E57A83" w:rsidRDefault="00E57A83" w:rsidP="00E57A83">
      <w:pPr>
        <w:spacing w:after="120" w:line="264" w:lineRule="auto"/>
        <w:rPr>
          <w:rFonts w:ascii="Times New Roman" w:hAnsi="Times New Roman"/>
          <w:b/>
          <w:sz w:val="28"/>
          <w:szCs w:val="28"/>
          <w:lang w:val="ru-RU"/>
        </w:rPr>
      </w:pPr>
      <w:r>
        <w:rPr>
          <w:rFonts w:ascii="Times New Roman" w:hAnsi="Times New Roman"/>
          <w:b/>
          <w:sz w:val="28"/>
          <w:szCs w:val="28"/>
          <w:lang w:val="ru-RU"/>
        </w:rPr>
        <w:t xml:space="preserve"> </w:t>
      </w:r>
    </w:p>
    <w:p w:rsidR="00E57A83" w:rsidRPr="00DE3BB3" w:rsidRDefault="00E57A83" w:rsidP="00E57A83">
      <w:pPr>
        <w:spacing w:after="120" w:line="264" w:lineRule="auto"/>
        <w:jc w:val="center"/>
        <w:rPr>
          <w:rFonts w:ascii="Times New Roman" w:hAnsi="Times New Roman"/>
          <w:b/>
          <w:sz w:val="28"/>
          <w:szCs w:val="28"/>
          <w:lang w:val="ru-RU"/>
        </w:rPr>
      </w:pPr>
    </w:p>
    <w:p w:rsidR="00E57A83" w:rsidRPr="00792FAB" w:rsidRDefault="00E57A83" w:rsidP="00E57A83">
      <w:pPr>
        <w:spacing w:after="120" w:line="264" w:lineRule="auto"/>
        <w:jc w:val="center"/>
        <w:rPr>
          <w:rFonts w:ascii="Times New Roman" w:hAnsi="Times New Roman"/>
          <w:b/>
          <w:sz w:val="28"/>
          <w:szCs w:val="28"/>
          <w:lang w:val="ru-RU"/>
        </w:rPr>
      </w:pPr>
      <w:r w:rsidRPr="00252E5B">
        <w:rPr>
          <w:rFonts w:ascii="Times New Roman" w:hAnsi="Times New Roman"/>
          <w:b/>
          <w:sz w:val="28"/>
          <w:szCs w:val="28"/>
        </w:rPr>
        <w:t>Київ 202</w:t>
      </w:r>
      <w:r>
        <w:rPr>
          <w:rFonts w:ascii="Times New Roman" w:hAnsi="Times New Roman"/>
          <w:b/>
          <w:sz w:val="28"/>
          <w:szCs w:val="28"/>
        </w:rPr>
        <w:t>1</w:t>
      </w:r>
    </w:p>
    <w:p w:rsidR="00D209EB" w:rsidRPr="008256C9" w:rsidRDefault="00D209EB" w:rsidP="00D209EB">
      <w:pPr>
        <w:spacing w:after="0" w:line="240" w:lineRule="auto"/>
        <w:rPr>
          <w:rFonts w:cstheme="minorHAnsi"/>
          <w:b/>
          <w:sz w:val="20"/>
          <w:szCs w:val="20"/>
        </w:rPr>
      </w:pPr>
      <w:r w:rsidRPr="008256C9">
        <w:rPr>
          <w:rFonts w:cstheme="minorHAnsi"/>
          <w:b/>
          <w:sz w:val="20"/>
          <w:szCs w:val="20"/>
        </w:rPr>
        <w:lastRenderedPageBreak/>
        <w:t xml:space="preserve">Факультетський </w:t>
      </w:r>
      <w:proofErr w:type="spellStart"/>
      <w:r w:rsidRPr="008256C9">
        <w:rPr>
          <w:rFonts w:cstheme="minorHAnsi"/>
          <w:b/>
          <w:sz w:val="20"/>
          <w:szCs w:val="20"/>
        </w:rPr>
        <w:t>Ф-каталог</w:t>
      </w:r>
      <w:proofErr w:type="spellEnd"/>
      <w:r w:rsidRPr="008256C9">
        <w:rPr>
          <w:rFonts w:cstheme="minorHAnsi"/>
          <w:b/>
          <w:sz w:val="20"/>
          <w:szCs w:val="20"/>
        </w:rPr>
        <w:t xml:space="preserve"> магістерського РВО</w:t>
      </w:r>
    </w:p>
    <w:p w:rsidR="00D209EB" w:rsidRPr="0076476D" w:rsidRDefault="00D209EB" w:rsidP="00D209EB">
      <w:pPr>
        <w:spacing w:after="0" w:line="240" w:lineRule="auto"/>
        <w:rPr>
          <w:rFonts w:cstheme="minorHAnsi"/>
          <w:sz w:val="20"/>
          <w:szCs w:val="20"/>
        </w:rPr>
      </w:pPr>
    </w:p>
    <w:tbl>
      <w:tblPr>
        <w:tblStyle w:val="a4"/>
        <w:tblW w:w="0" w:type="auto"/>
        <w:tblLook w:val="04A0"/>
      </w:tblPr>
      <w:tblGrid>
        <w:gridCol w:w="2405"/>
        <w:gridCol w:w="6095"/>
        <w:gridCol w:w="845"/>
      </w:tblGrid>
      <w:tr w:rsidR="00D209EB" w:rsidRPr="0076476D" w:rsidTr="00D209EB">
        <w:tc>
          <w:tcPr>
            <w:tcW w:w="2405" w:type="dxa"/>
          </w:tcPr>
          <w:p w:rsidR="00D209EB" w:rsidRPr="0076476D" w:rsidRDefault="00D209EB" w:rsidP="00D209EB">
            <w:pPr>
              <w:rPr>
                <w:rFonts w:cstheme="minorHAnsi"/>
                <w:b/>
                <w:sz w:val="20"/>
                <w:szCs w:val="20"/>
              </w:rPr>
            </w:pPr>
            <w:r w:rsidRPr="0076476D">
              <w:rPr>
                <w:rFonts w:cstheme="minorHAnsi"/>
                <w:b/>
                <w:sz w:val="20"/>
                <w:szCs w:val="20"/>
              </w:rPr>
              <w:t>Кафедра</w:t>
            </w:r>
          </w:p>
        </w:tc>
        <w:tc>
          <w:tcPr>
            <w:tcW w:w="6095" w:type="dxa"/>
          </w:tcPr>
          <w:p w:rsidR="00D209EB" w:rsidRPr="0076476D" w:rsidRDefault="00D209EB" w:rsidP="00D209EB">
            <w:pPr>
              <w:rPr>
                <w:rFonts w:cstheme="minorHAnsi"/>
                <w:b/>
                <w:sz w:val="20"/>
                <w:szCs w:val="20"/>
              </w:rPr>
            </w:pPr>
            <w:r w:rsidRPr="0076476D">
              <w:rPr>
                <w:rFonts w:cstheme="minorHAnsi"/>
                <w:b/>
                <w:sz w:val="20"/>
                <w:szCs w:val="20"/>
              </w:rPr>
              <w:t>Назва дисципліни</w:t>
            </w:r>
          </w:p>
        </w:tc>
        <w:tc>
          <w:tcPr>
            <w:tcW w:w="845" w:type="dxa"/>
            <w:vAlign w:val="center"/>
          </w:tcPr>
          <w:p w:rsidR="00D209EB" w:rsidRPr="0076476D" w:rsidRDefault="00D209EB" w:rsidP="00D209EB">
            <w:pPr>
              <w:jc w:val="center"/>
              <w:rPr>
                <w:rFonts w:cstheme="minorHAnsi"/>
                <w:b/>
                <w:sz w:val="20"/>
                <w:szCs w:val="20"/>
              </w:rPr>
            </w:pPr>
            <w:r w:rsidRPr="0076476D">
              <w:rPr>
                <w:rFonts w:cstheme="minorHAnsi"/>
                <w:b/>
                <w:sz w:val="20"/>
                <w:szCs w:val="20"/>
              </w:rPr>
              <w:t>Стор.</w:t>
            </w:r>
          </w:p>
        </w:tc>
      </w:tr>
      <w:tr w:rsidR="00D209EB" w:rsidRPr="0076476D" w:rsidTr="00D209EB">
        <w:tc>
          <w:tcPr>
            <w:tcW w:w="2405" w:type="dxa"/>
            <w:vMerge w:val="restart"/>
          </w:tcPr>
          <w:p w:rsidR="00D209EB" w:rsidRPr="002D48ED" w:rsidRDefault="00D209EB" w:rsidP="00D209EB">
            <w:pPr>
              <w:rPr>
                <w:rFonts w:cstheme="minorHAnsi"/>
                <w:sz w:val="20"/>
                <w:szCs w:val="20"/>
              </w:rPr>
            </w:pPr>
            <w:r w:rsidRPr="002D48ED">
              <w:rPr>
                <w:rFonts w:cstheme="minorHAnsi"/>
                <w:sz w:val="20"/>
                <w:szCs w:val="20"/>
              </w:rPr>
              <w:t>Господарського та адміністративного права</w:t>
            </w:r>
          </w:p>
        </w:tc>
        <w:tc>
          <w:tcPr>
            <w:tcW w:w="6095" w:type="dxa"/>
          </w:tcPr>
          <w:p w:rsidR="00D209EB" w:rsidRPr="0076476D" w:rsidRDefault="00D209EB" w:rsidP="00D209EB">
            <w:pPr>
              <w:rPr>
                <w:rFonts w:cstheme="minorHAnsi"/>
                <w:sz w:val="20"/>
                <w:szCs w:val="20"/>
              </w:rPr>
            </w:pPr>
            <w:r w:rsidRPr="0076476D">
              <w:rPr>
                <w:rFonts w:eastAsia="Times New Roman" w:cstheme="minorHAnsi"/>
                <w:color w:val="000000"/>
                <w:sz w:val="20"/>
                <w:szCs w:val="20"/>
              </w:rPr>
              <w:t>Європейське комерційне право</w:t>
            </w:r>
          </w:p>
        </w:tc>
        <w:tc>
          <w:tcPr>
            <w:tcW w:w="845" w:type="dxa"/>
            <w:vAlign w:val="center"/>
          </w:tcPr>
          <w:p w:rsidR="00D209EB" w:rsidRPr="0076476D" w:rsidRDefault="00D209EB" w:rsidP="00D209EB">
            <w:pPr>
              <w:jc w:val="center"/>
              <w:rPr>
                <w:rFonts w:cstheme="minorHAnsi"/>
                <w:sz w:val="20"/>
                <w:szCs w:val="20"/>
              </w:rPr>
            </w:pPr>
          </w:p>
        </w:tc>
      </w:tr>
      <w:tr w:rsidR="00D209EB" w:rsidRPr="0076476D" w:rsidTr="00D209EB">
        <w:trPr>
          <w:trHeight w:val="393"/>
        </w:trPr>
        <w:tc>
          <w:tcPr>
            <w:tcW w:w="2405" w:type="dxa"/>
            <w:vMerge/>
          </w:tcPr>
          <w:p w:rsidR="00D209EB" w:rsidRPr="0076476D" w:rsidRDefault="00D209EB" w:rsidP="00D209EB">
            <w:pPr>
              <w:rPr>
                <w:rFonts w:cstheme="minorHAnsi"/>
                <w:sz w:val="20"/>
                <w:szCs w:val="20"/>
              </w:rPr>
            </w:pPr>
          </w:p>
        </w:tc>
        <w:tc>
          <w:tcPr>
            <w:tcW w:w="6095" w:type="dxa"/>
          </w:tcPr>
          <w:p w:rsidR="00D209EB" w:rsidRPr="0076476D" w:rsidRDefault="00D209EB" w:rsidP="00D209EB">
            <w:pPr>
              <w:rPr>
                <w:rFonts w:cstheme="minorHAnsi"/>
                <w:sz w:val="20"/>
                <w:szCs w:val="20"/>
              </w:rPr>
            </w:pPr>
            <w:r w:rsidRPr="0076476D">
              <w:rPr>
                <w:rFonts w:eastAsia="Times New Roman" w:cstheme="minorHAnsi"/>
                <w:color w:val="000000"/>
                <w:sz w:val="20"/>
                <w:szCs w:val="20"/>
              </w:rPr>
              <w:t>Інвестиційне право</w:t>
            </w:r>
          </w:p>
        </w:tc>
        <w:tc>
          <w:tcPr>
            <w:tcW w:w="845" w:type="dxa"/>
            <w:vAlign w:val="center"/>
          </w:tcPr>
          <w:p w:rsidR="00D209EB" w:rsidRPr="0076476D" w:rsidRDefault="00D209EB" w:rsidP="00D209EB">
            <w:pPr>
              <w:jc w:val="center"/>
              <w:rPr>
                <w:rFonts w:cstheme="minorHAnsi"/>
                <w:sz w:val="20"/>
                <w:szCs w:val="20"/>
              </w:rPr>
            </w:pPr>
          </w:p>
        </w:tc>
      </w:tr>
      <w:tr w:rsidR="00D209EB" w:rsidRPr="0076476D" w:rsidTr="00D209EB">
        <w:trPr>
          <w:trHeight w:val="393"/>
        </w:trPr>
        <w:tc>
          <w:tcPr>
            <w:tcW w:w="2405" w:type="dxa"/>
            <w:vMerge/>
          </w:tcPr>
          <w:p w:rsidR="00D209EB" w:rsidRPr="0076476D" w:rsidRDefault="00D209EB" w:rsidP="00D209EB">
            <w:pPr>
              <w:rPr>
                <w:rFonts w:cstheme="minorHAnsi"/>
                <w:sz w:val="20"/>
                <w:szCs w:val="20"/>
              </w:rPr>
            </w:pPr>
          </w:p>
        </w:tc>
        <w:tc>
          <w:tcPr>
            <w:tcW w:w="6095" w:type="dxa"/>
          </w:tcPr>
          <w:p w:rsidR="00D209EB" w:rsidRPr="0076476D" w:rsidRDefault="00D209EB" w:rsidP="00D209EB">
            <w:pPr>
              <w:rPr>
                <w:rFonts w:eastAsia="Times New Roman" w:cstheme="minorHAnsi"/>
                <w:color w:val="000000"/>
                <w:sz w:val="20"/>
                <w:szCs w:val="20"/>
              </w:rPr>
            </w:pPr>
            <w:r>
              <w:rPr>
                <w:rFonts w:cstheme="minorHAnsi"/>
                <w:i/>
                <w:sz w:val="20"/>
                <w:szCs w:val="20"/>
              </w:rPr>
              <w:t>Також с</w:t>
            </w:r>
            <w:r w:rsidRPr="001410B7">
              <w:rPr>
                <w:rFonts w:cstheme="minorHAnsi"/>
                <w:i/>
                <w:sz w:val="20"/>
                <w:szCs w:val="20"/>
              </w:rPr>
              <w:t xml:space="preserve">тудент може обрати будь-яку дисципліну з кафедрального </w:t>
            </w:r>
            <w:proofErr w:type="spellStart"/>
            <w:r w:rsidRPr="001410B7">
              <w:rPr>
                <w:rFonts w:cstheme="minorHAnsi"/>
                <w:i/>
                <w:sz w:val="20"/>
                <w:szCs w:val="20"/>
              </w:rPr>
              <w:t>Ф-каталогу</w:t>
            </w:r>
            <w:proofErr w:type="spellEnd"/>
            <w:r w:rsidRPr="001410B7">
              <w:rPr>
                <w:rFonts w:cstheme="minorHAnsi"/>
                <w:i/>
                <w:sz w:val="20"/>
                <w:szCs w:val="20"/>
              </w:rPr>
              <w:t xml:space="preserve"> кафедри</w:t>
            </w:r>
          </w:p>
        </w:tc>
        <w:tc>
          <w:tcPr>
            <w:tcW w:w="845" w:type="dxa"/>
            <w:vAlign w:val="center"/>
          </w:tcPr>
          <w:p w:rsidR="00D209EB" w:rsidRPr="0076476D" w:rsidRDefault="00D209EB" w:rsidP="00D209EB">
            <w:pPr>
              <w:jc w:val="center"/>
              <w:rPr>
                <w:rFonts w:cstheme="minorHAnsi"/>
                <w:sz w:val="20"/>
                <w:szCs w:val="20"/>
              </w:rPr>
            </w:pPr>
          </w:p>
        </w:tc>
      </w:tr>
      <w:tr w:rsidR="00D209EB" w:rsidRPr="0076476D" w:rsidTr="00D209EB">
        <w:tc>
          <w:tcPr>
            <w:tcW w:w="2405" w:type="dxa"/>
          </w:tcPr>
          <w:p w:rsidR="00D209EB" w:rsidRPr="0076476D" w:rsidRDefault="00D209EB" w:rsidP="00D209EB">
            <w:pPr>
              <w:rPr>
                <w:rFonts w:cstheme="minorHAnsi"/>
                <w:sz w:val="20"/>
                <w:szCs w:val="20"/>
              </w:rPr>
            </w:pPr>
            <w:r>
              <w:rPr>
                <w:rFonts w:cstheme="minorHAnsi"/>
                <w:sz w:val="20"/>
                <w:szCs w:val="20"/>
              </w:rPr>
              <w:t>Інформаційного</w:t>
            </w:r>
            <w:r w:rsidRPr="0076476D">
              <w:rPr>
                <w:rFonts w:cstheme="minorHAnsi"/>
                <w:sz w:val="20"/>
                <w:szCs w:val="20"/>
              </w:rPr>
              <w:t xml:space="preserve"> права</w:t>
            </w:r>
            <w:r>
              <w:rPr>
                <w:rFonts w:cstheme="minorHAnsi"/>
                <w:sz w:val="20"/>
                <w:szCs w:val="20"/>
              </w:rPr>
              <w:t xml:space="preserve"> та права інтелектуальної власності</w:t>
            </w:r>
          </w:p>
        </w:tc>
        <w:tc>
          <w:tcPr>
            <w:tcW w:w="6095" w:type="dxa"/>
          </w:tcPr>
          <w:p w:rsidR="00D209EB" w:rsidRPr="0076476D" w:rsidRDefault="00D209EB" w:rsidP="00D209EB">
            <w:pPr>
              <w:rPr>
                <w:rFonts w:cstheme="minorHAnsi"/>
                <w:sz w:val="20"/>
                <w:szCs w:val="20"/>
              </w:rPr>
            </w:pPr>
            <w:r w:rsidRPr="001410B7">
              <w:rPr>
                <w:rFonts w:cstheme="minorHAnsi"/>
                <w:i/>
                <w:sz w:val="20"/>
                <w:szCs w:val="20"/>
              </w:rPr>
              <w:t xml:space="preserve">Студент може обрати будь-яку дисципліну з кафедрального </w:t>
            </w:r>
            <w:proofErr w:type="spellStart"/>
            <w:r w:rsidRPr="001410B7">
              <w:rPr>
                <w:rFonts w:cstheme="minorHAnsi"/>
                <w:i/>
                <w:sz w:val="20"/>
                <w:szCs w:val="20"/>
              </w:rPr>
              <w:t>Ф-каталогу</w:t>
            </w:r>
            <w:proofErr w:type="spellEnd"/>
            <w:r w:rsidRPr="001410B7">
              <w:rPr>
                <w:rFonts w:cstheme="minorHAnsi"/>
                <w:i/>
                <w:sz w:val="20"/>
                <w:szCs w:val="20"/>
              </w:rPr>
              <w:t xml:space="preserve"> кафедри</w:t>
            </w:r>
          </w:p>
        </w:tc>
        <w:tc>
          <w:tcPr>
            <w:tcW w:w="845" w:type="dxa"/>
          </w:tcPr>
          <w:p w:rsidR="00D209EB" w:rsidRPr="0076476D" w:rsidRDefault="00D209EB" w:rsidP="00D209EB">
            <w:pPr>
              <w:jc w:val="center"/>
              <w:rPr>
                <w:rFonts w:cstheme="minorHAnsi"/>
                <w:sz w:val="20"/>
                <w:szCs w:val="20"/>
              </w:rPr>
            </w:pPr>
          </w:p>
        </w:tc>
      </w:tr>
      <w:tr w:rsidR="00D209EB" w:rsidRPr="0076476D" w:rsidTr="00D209EB">
        <w:tc>
          <w:tcPr>
            <w:tcW w:w="2405" w:type="dxa"/>
            <w:vMerge w:val="restart"/>
          </w:tcPr>
          <w:p w:rsidR="00D209EB" w:rsidRPr="0076476D" w:rsidRDefault="00D209EB" w:rsidP="00D209EB">
            <w:pPr>
              <w:rPr>
                <w:rFonts w:cstheme="minorHAnsi"/>
                <w:sz w:val="20"/>
                <w:szCs w:val="20"/>
              </w:rPr>
            </w:pPr>
            <w:r w:rsidRPr="0076476D">
              <w:rPr>
                <w:rFonts w:cstheme="minorHAnsi"/>
                <w:sz w:val="20"/>
                <w:szCs w:val="20"/>
              </w:rPr>
              <w:t>Публічного права</w:t>
            </w:r>
          </w:p>
        </w:tc>
        <w:tc>
          <w:tcPr>
            <w:tcW w:w="6095" w:type="dxa"/>
          </w:tcPr>
          <w:p w:rsidR="00D209EB" w:rsidRPr="0076476D" w:rsidRDefault="00D209EB" w:rsidP="00D209EB">
            <w:pPr>
              <w:rPr>
                <w:rFonts w:cstheme="minorHAnsi"/>
                <w:sz w:val="20"/>
                <w:szCs w:val="20"/>
              </w:rPr>
            </w:pPr>
            <w:r w:rsidRPr="0076476D">
              <w:rPr>
                <w:rFonts w:cstheme="minorHAnsi"/>
                <w:color w:val="000000"/>
                <w:sz w:val="20"/>
                <w:szCs w:val="20"/>
              </w:rPr>
              <w:t>Публічно-правова охорона права інтелектуальної власності</w:t>
            </w:r>
          </w:p>
        </w:tc>
        <w:tc>
          <w:tcPr>
            <w:tcW w:w="845" w:type="dxa"/>
          </w:tcPr>
          <w:p w:rsidR="00D209EB" w:rsidRPr="0076476D" w:rsidRDefault="00D209EB" w:rsidP="00D209EB">
            <w:pPr>
              <w:jc w:val="center"/>
              <w:rPr>
                <w:rFonts w:cstheme="minorHAnsi"/>
                <w:sz w:val="20"/>
                <w:szCs w:val="20"/>
              </w:rPr>
            </w:pPr>
          </w:p>
        </w:tc>
      </w:tr>
      <w:tr w:rsidR="00D209EB" w:rsidRPr="0076476D" w:rsidTr="00D209EB">
        <w:tc>
          <w:tcPr>
            <w:tcW w:w="2405" w:type="dxa"/>
            <w:vMerge/>
          </w:tcPr>
          <w:p w:rsidR="00D209EB" w:rsidRPr="0076476D" w:rsidRDefault="00D209EB" w:rsidP="00D209EB">
            <w:pPr>
              <w:rPr>
                <w:rFonts w:cstheme="minorHAnsi"/>
                <w:sz w:val="20"/>
                <w:szCs w:val="20"/>
              </w:rPr>
            </w:pPr>
          </w:p>
        </w:tc>
        <w:tc>
          <w:tcPr>
            <w:tcW w:w="6095" w:type="dxa"/>
          </w:tcPr>
          <w:p w:rsidR="00D209EB" w:rsidRPr="0076476D" w:rsidRDefault="00D209EB" w:rsidP="00D209EB">
            <w:pPr>
              <w:rPr>
                <w:rFonts w:cstheme="minorHAnsi"/>
                <w:color w:val="000000"/>
                <w:sz w:val="20"/>
                <w:szCs w:val="20"/>
              </w:rPr>
            </w:pPr>
            <w:r>
              <w:rPr>
                <w:rFonts w:cstheme="minorHAnsi"/>
                <w:i/>
                <w:sz w:val="20"/>
                <w:szCs w:val="20"/>
              </w:rPr>
              <w:t>Також с</w:t>
            </w:r>
            <w:r w:rsidRPr="001410B7">
              <w:rPr>
                <w:rFonts w:cstheme="minorHAnsi"/>
                <w:i/>
                <w:sz w:val="20"/>
                <w:szCs w:val="20"/>
              </w:rPr>
              <w:t xml:space="preserve">тудент може обрати будь-яку дисципліну з кафедрального </w:t>
            </w:r>
            <w:proofErr w:type="spellStart"/>
            <w:r w:rsidRPr="001410B7">
              <w:rPr>
                <w:rFonts w:cstheme="minorHAnsi"/>
                <w:i/>
                <w:sz w:val="20"/>
                <w:szCs w:val="20"/>
              </w:rPr>
              <w:t>Ф-каталогу</w:t>
            </w:r>
            <w:proofErr w:type="spellEnd"/>
            <w:r w:rsidRPr="001410B7">
              <w:rPr>
                <w:rFonts w:cstheme="minorHAnsi"/>
                <w:i/>
                <w:sz w:val="20"/>
                <w:szCs w:val="20"/>
              </w:rPr>
              <w:t xml:space="preserve"> кафедри</w:t>
            </w:r>
          </w:p>
        </w:tc>
        <w:tc>
          <w:tcPr>
            <w:tcW w:w="845" w:type="dxa"/>
          </w:tcPr>
          <w:p w:rsidR="00D209EB" w:rsidRPr="0076476D" w:rsidRDefault="00D209EB" w:rsidP="00D209EB">
            <w:pPr>
              <w:jc w:val="center"/>
              <w:rPr>
                <w:rFonts w:cstheme="minorHAnsi"/>
                <w:sz w:val="20"/>
                <w:szCs w:val="20"/>
              </w:rPr>
            </w:pPr>
          </w:p>
        </w:tc>
      </w:tr>
      <w:tr w:rsidR="00D209EB" w:rsidRPr="0076476D" w:rsidTr="00D209EB">
        <w:trPr>
          <w:trHeight w:val="557"/>
        </w:trPr>
        <w:tc>
          <w:tcPr>
            <w:tcW w:w="2405" w:type="dxa"/>
          </w:tcPr>
          <w:p w:rsidR="00D209EB" w:rsidRPr="0076476D" w:rsidRDefault="00D209EB" w:rsidP="00D209EB">
            <w:pPr>
              <w:rPr>
                <w:rFonts w:cstheme="minorHAnsi"/>
                <w:sz w:val="20"/>
                <w:szCs w:val="20"/>
              </w:rPr>
            </w:pPr>
            <w:r w:rsidRPr="0076476D">
              <w:rPr>
                <w:rFonts w:cstheme="minorHAnsi"/>
                <w:sz w:val="20"/>
                <w:szCs w:val="20"/>
              </w:rPr>
              <w:t>Соціології</w:t>
            </w:r>
          </w:p>
        </w:tc>
        <w:tc>
          <w:tcPr>
            <w:tcW w:w="6095" w:type="dxa"/>
          </w:tcPr>
          <w:p w:rsidR="00D209EB" w:rsidRPr="0076476D" w:rsidRDefault="00D209EB" w:rsidP="00D209EB">
            <w:pPr>
              <w:rPr>
                <w:rFonts w:cstheme="minorHAnsi"/>
                <w:sz w:val="20"/>
                <w:szCs w:val="20"/>
              </w:rPr>
            </w:pPr>
            <w:r w:rsidRPr="001410B7">
              <w:rPr>
                <w:rFonts w:cstheme="minorHAnsi"/>
                <w:i/>
                <w:sz w:val="20"/>
                <w:szCs w:val="20"/>
              </w:rPr>
              <w:t xml:space="preserve">Студент може обрати будь-яку дисципліну з кафедрального </w:t>
            </w:r>
            <w:proofErr w:type="spellStart"/>
            <w:r w:rsidRPr="001410B7">
              <w:rPr>
                <w:rFonts w:cstheme="minorHAnsi"/>
                <w:i/>
                <w:sz w:val="20"/>
                <w:szCs w:val="20"/>
              </w:rPr>
              <w:t>Ф-каталогу</w:t>
            </w:r>
            <w:proofErr w:type="spellEnd"/>
            <w:r w:rsidRPr="001410B7">
              <w:rPr>
                <w:rFonts w:cstheme="minorHAnsi"/>
                <w:i/>
                <w:sz w:val="20"/>
                <w:szCs w:val="20"/>
              </w:rPr>
              <w:t xml:space="preserve"> кафедри</w:t>
            </w:r>
          </w:p>
        </w:tc>
        <w:tc>
          <w:tcPr>
            <w:tcW w:w="845" w:type="dxa"/>
            <w:vAlign w:val="center"/>
          </w:tcPr>
          <w:p w:rsidR="00D209EB" w:rsidRPr="0076476D" w:rsidRDefault="00D209EB" w:rsidP="00D209EB">
            <w:pPr>
              <w:jc w:val="center"/>
              <w:rPr>
                <w:rFonts w:cstheme="minorHAnsi"/>
                <w:sz w:val="20"/>
                <w:szCs w:val="20"/>
              </w:rPr>
            </w:pPr>
          </w:p>
        </w:tc>
      </w:tr>
      <w:tr w:rsidR="00D209EB" w:rsidRPr="0076476D" w:rsidTr="00D209EB">
        <w:tc>
          <w:tcPr>
            <w:tcW w:w="2405" w:type="dxa"/>
            <w:vMerge w:val="restart"/>
          </w:tcPr>
          <w:p w:rsidR="00D209EB" w:rsidRPr="0076476D" w:rsidRDefault="00D209EB" w:rsidP="00D209EB">
            <w:pPr>
              <w:rPr>
                <w:rFonts w:cstheme="minorHAnsi"/>
                <w:sz w:val="20"/>
                <w:szCs w:val="20"/>
              </w:rPr>
            </w:pPr>
            <w:r w:rsidRPr="0076476D">
              <w:rPr>
                <w:rFonts w:cstheme="minorHAnsi"/>
                <w:sz w:val="20"/>
                <w:szCs w:val="20"/>
              </w:rPr>
              <w:t>Публічного управління та адміністрування</w:t>
            </w:r>
          </w:p>
        </w:tc>
        <w:tc>
          <w:tcPr>
            <w:tcW w:w="6095" w:type="dxa"/>
          </w:tcPr>
          <w:p w:rsidR="00D209EB" w:rsidRPr="0076476D" w:rsidRDefault="00D209EB" w:rsidP="00D209EB">
            <w:pPr>
              <w:rPr>
                <w:rFonts w:cstheme="minorHAnsi"/>
                <w:sz w:val="20"/>
                <w:szCs w:val="20"/>
              </w:rPr>
            </w:pPr>
            <w:r w:rsidRPr="0076476D">
              <w:rPr>
                <w:rFonts w:cstheme="minorHAnsi"/>
                <w:sz w:val="20"/>
                <w:szCs w:val="20"/>
              </w:rPr>
              <w:t>Електронне урядування та електронна демократія</w:t>
            </w:r>
          </w:p>
        </w:tc>
        <w:tc>
          <w:tcPr>
            <w:tcW w:w="845" w:type="dxa"/>
            <w:vAlign w:val="center"/>
          </w:tcPr>
          <w:p w:rsidR="00D209EB" w:rsidRPr="0076476D" w:rsidRDefault="00D209EB" w:rsidP="00D209EB">
            <w:pPr>
              <w:jc w:val="center"/>
              <w:rPr>
                <w:rFonts w:cstheme="minorHAnsi"/>
                <w:sz w:val="20"/>
                <w:szCs w:val="20"/>
              </w:rPr>
            </w:pPr>
          </w:p>
        </w:tc>
      </w:tr>
      <w:tr w:rsidR="00D209EB" w:rsidRPr="0076476D" w:rsidTr="00D209EB">
        <w:tc>
          <w:tcPr>
            <w:tcW w:w="2405" w:type="dxa"/>
            <w:vMerge/>
          </w:tcPr>
          <w:p w:rsidR="00D209EB" w:rsidRPr="0076476D" w:rsidRDefault="00D209EB" w:rsidP="00D209EB">
            <w:pPr>
              <w:rPr>
                <w:rFonts w:cstheme="minorHAnsi"/>
                <w:sz w:val="20"/>
                <w:szCs w:val="20"/>
              </w:rPr>
            </w:pPr>
          </w:p>
        </w:tc>
        <w:tc>
          <w:tcPr>
            <w:tcW w:w="6095" w:type="dxa"/>
          </w:tcPr>
          <w:p w:rsidR="00D209EB" w:rsidRPr="0076476D" w:rsidRDefault="00D209EB" w:rsidP="00D209EB">
            <w:pPr>
              <w:rPr>
                <w:rFonts w:cstheme="minorHAnsi"/>
                <w:sz w:val="20"/>
                <w:szCs w:val="20"/>
              </w:rPr>
            </w:pPr>
            <w:r w:rsidRPr="0076476D">
              <w:rPr>
                <w:rFonts w:cstheme="minorHAnsi"/>
                <w:sz w:val="20"/>
                <w:szCs w:val="20"/>
              </w:rPr>
              <w:t>Основи національної безпеки</w:t>
            </w:r>
          </w:p>
        </w:tc>
        <w:tc>
          <w:tcPr>
            <w:tcW w:w="845" w:type="dxa"/>
            <w:vAlign w:val="center"/>
          </w:tcPr>
          <w:p w:rsidR="00D209EB" w:rsidRPr="0076476D" w:rsidRDefault="00D209EB" w:rsidP="00D209EB">
            <w:pPr>
              <w:jc w:val="center"/>
              <w:rPr>
                <w:rFonts w:cstheme="minorHAnsi"/>
                <w:sz w:val="20"/>
                <w:szCs w:val="20"/>
              </w:rPr>
            </w:pPr>
          </w:p>
        </w:tc>
      </w:tr>
      <w:tr w:rsidR="00D209EB" w:rsidRPr="0076476D" w:rsidTr="00D209EB">
        <w:tc>
          <w:tcPr>
            <w:tcW w:w="2405" w:type="dxa"/>
            <w:vMerge/>
          </w:tcPr>
          <w:p w:rsidR="00D209EB" w:rsidRPr="0076476D" w:rsidRDefault="00D209EB" w:rsidP="00D209EB">
            <w:pPr>
              <w:rPr>
                <w:rFonts w:cstheme="minorHAnsi"/>
                <w:sz w:val="20"/>
                <w:szCs w:val="20"/>
              </w:rPr>
            </w:pPr>
          </w:p>
        </w:tc>
        <w:tc>
          <w:tcPr>
            <w:tcW w:w="6095" w:type="dxa"/>
          </w:tcPr>
          <w:p w:rsidR="00D209EB" w:rsidRPr="0076476D" w:rsidRDefault="00D209EB" w:rsidP="00D209EB">
            <w:pPr>
              <w:rPr>
                <w:rFonts w:cstheme="minorHAnsi"/>
                <w:sz w:val="20"/>
                <w:szCs w:val="20"/>
              </w:rPr>
            </w:pPr>
            <w:r w:rsidRPr="0076476D">
              <w:rPr>
                <w:rFonts w:cstheme="minorHAnsi"/>
                <w:sz w:val="20"/>
                <w:szCs w:val="20"/>
              </w:rPr>
              <w:t xml:space="preserve">Аналіз політики та </w:t>
            </w:r>
            <w:proofErr w:type="spellStart"/>
            <w:r w:rsidRPr="0076476D">
              <w:rPr>
                <w:rFonts w:cstheme="minorHAnsi"/>
                <w:sz w:val="20"/>
                <w:szCs w:val="20"/>
              </w:rPr>
              <w:t>форсайт</w:t>
            </w:r>
            <w:proofErr w:type="spellEnd"/>
            <w:r w:rsidRPr="0076476D">
              <w:rPr>
                <w:rFonts w:cstheme="minorHAnsi"/>
                <w:sz w:val="20"/>
                <w:szCs w:val="20"/>
              </w:rPr>
              <w:t xml:space="preserve"> в публічному управлінні</w:t>
            </w:r>
          </w:p>
        </w:tc>
        <w:tc>
          <w:tcPr>
            <w:tcW w:w="845" w:type="dxa"/>
            <w:vAlign w:val="center"/>
          </w:tcPr>
          <w:p w:rsidR="00D209EB" w:rsidRPr="0076476D" w:rsidRDefault="00D209EB" w:rsidP="00D209EB">
            <w:pPr>
              <w:jc w:val="center"/>
              <w:rPr>
                <w:rFonts w:cstheme="minorHAnsi"/>
                <w:sz w:val="20"/>
                <w:szCs w:val="20"/>
              </w:rPr>
            </w:pPr>
          </w:p>
        </w:tc>
      </w:tr>
      <w:tr w:rsidR="00D209EB" w:rsidRPr="0076476D" w:rsidTr="00D209EB">
        <w:tc>
          <w:tcPr>
            <w:tcW w:w="2405" w:type="dxa"/>
            <w:vMerge/>
          </w:tcPr>
          <w:p w:rsidR="00D209EB" w:rsidRPr="0076476D" w:rsidRDefault="00D209EB" w:rsidP="00D209EB">
            <w:pPr>
              <w:rPr>
                <w:rFonts w:cstheme="minorHAnsi"/>
                <w:sz w:val="20"/>
                <w:szCs w:val="20"/>
              </w:rPr>
            </w:pPr>
          </w:p>
        </w:tc>
        <w:tc>
          <w:tcPr>
            <w:tcW w:w="6095" w:type="dxa"/>
          </w:tcPr>
          <w:p w:rsidR="00D209EB" w:rsidRPr="0076476D" w:rsidRDefault="00D209EB" w:rsidP="00D209EB">
            <w:pPr>
              <w:rPr>
                <w:rFonts w:cstheme="minorHAnsi"/>
                <w:sz w:val="20"/>
                <w:szCs w:val="20"/>
              </w:rPr>
            </w:pPr>
            <w:r w:rsidRPr="0076476D">
              <w:rPr>
                <w:rFonts w:cstheme="minorHAnsi"/>
                <w:sz w:val="20"/>
                <w:szCs w:val="20"/>
              </w:rPr>
              <w:t>Стратегічне управління та ризик-менеджмент</w:t>
            </w:r>
          </w:p>
        </w:tc>
        <w:tc>
          <w:tcPr>
            <w:tcW w:w="845" w:type="dxa"/>
            <w:vAlign w:val="center"/>
          </w:tcPr>
          <w:p w:rsidR="00D209EB" w:rsidRPr="0076476D" w:rsidRDefault="00D209EB" w:rsidP="00D209EB">
            <w:pPr>
              <w:jc w:val="center"/>
              <w:rPr>
                <w:rFonts w:cstheme="minorHAnsi"/>
                <w:sz w:val="20"/>
                <w:szCs w:val="20"/>
              </w:rPr>
            </w:pPr>
          </w:p>
        </w:tc>
      </w:tr>
      <w:tr w:rsidR="00D209EB" w:rsidRPr="0076476D" w:rsidTr="00D209EB">
        <w:tc>
          <w:tcPr>
            <w:tcW w:w="2405" w:type="dxa"/>
            <w:vMerge/>
          </w:tcPr>
          <w:p w:rsidR="00D209EB" w:rsidRPr="0076476D" w:rsidRDefault="00D209EB" w:rsidP="00D209EB">
            <w:pPr>
              <w:rPr>
                <w:rFonts w:cstheme="minorHAnsi"/>
                <w:sz w:val="20"/>
                <w:szCs w:val="20"/>
              </w:rPr>
            </w:pPr>
          </w:p>
        </w:tc>
        <w:tc>
          <w:tcPr>
            <w:tcW w:w="6095" w:type="dxa"/>
          </w:tcPr>
          <w:p w:rsidR="00D209EB" w:rsidRPr="0076476D" w:rsidRDefault="00D209EB" w:rsidP="00D209EB">
            <w:pPr>
              <w:rPr>
                <w:rFonts w:cstheme="minorHAnsi"/>
                <w:sz w:val="20"/>
                <w:szCs w:val="20"/>
              </w:rPr>
            </w:pPr>
            <w:r w:rsidRPr="006F0915">
              <w:rPr>
                <w:rFonts w:cstheme="minorHAnsi"/>
                <w:sz w:val="20"/>
                <w:szCs w:val="20"/>
              </w:rPr>
              <w:t>Публічні фінанси</w:t>
            </w:r>
          </w:p>
        </w:tc>
        <w:tc>
          <w:tcPr>
            <w:tcW w:w="845" w:type="dxa"/>
            <w:vAlign w:val="center"/>
          </w:tcPr>
          <w:p w:rsidR="00D209EB" w:rsidRPr="0076476D" w:rsidRDefault="00D209EB" w:rsidP="00D209EB">
            <w:pPr>
              <w:jc w:val="center"/>
              <w:rPr>
                <w:rFonts w:cstheme="minorHAnsi"/>
                <w:sz w:val="20"/>
                <w:szCs w:val="20"/>
              </w:rPr>
            </w:pPr>
          </w:p>
        </w:tc>
      </w:tr>
      <w:tr w:rsidR="00D209EB" w:rsidRPr="0076476D" w:rsidTr="00D209EB">
        <w:trPr>
          <w:trHeight w:val="259"/>
        </w:trPr>
        <w:tc>
          <w:tcPr>
            <w:tcW w:w="2405" w:type="dxa"/>
            <w:vMerge/>
          </w:tcPr>
          <w:p w:rsidR="00D209EB" w:rsidRPr="0076476D" w:rsidRDefault="00D209EB" w:rsidP="00D209EB">
            <w:pPr>
              <w:rPr>
                <w:rFonts w:cstheme="minorHAnsi"/>
                <w:sz w:val="20"/>
                <w:szCs w:val="20"/>
              </w:rPr>
            </w:pPr>
          </w:p>
        </w:tc>
        <w:tc>
          <w:tcPr>
            <w:tcW w:w="6095" w:type="dxa"/>
          </w:tcPr>
          <w:p w:rsidR="00D209EB" w:rsidRPr="006F0915" w:rsidRDefault="00D209EB" w:rsidP="00D209EB">
            <w:pPr>
              <w:rPr>
                <w:rFonts w:cstheme="minorHAnsi"/>
                <w:sz w:val="20"/>
                <w:szCs w:val="20"/>
              </w:rPr>
            </w:pPr>
            <w:r w:rsidRPr="006F0915">
              <w:rPr>
                <w:rFonts w:cs="Times New Roman"/>
                <w:sz w:val="20"/>
                <w:szCs w:val="20"/>
              </w:rPr>
              <w:t>Управління персоналом і лідерство</w:t>
            </w:r>
          </w:p>
        </w:tc>
        <w:tc>
          <w:tcPr>
            <w:tcW w:w="845" w:type="dxa"/>
            <w:vAlign w:val="center"/>
          </w:tcPr>
          <w:p w:rsidR="00D209EB" w:rsidRPr="0076476D" w:rsidRDefault="00D209EB" w:rsidP="00D209EB">
            <w:pPr>
              <w:jc w:val="center"/>
              <w:rPr>
                <w:rFonts w:cstheme="minorHAnsi"/>
                <w:sz w:val="20"/>
                <w:szCs w:val="20"/>
              </w:rPr>
            </w:pPr>
          </w:p>
        </w:tc>
      </w:tr>
      <w:tr w:rsidR="00D209EB" w:rsidRPr="0076476D" w:rsidTr="00D209EB">
        <w:trPr>
          <w:trHeight w:val="259"/>
        </w:trPr>
        <w:tc>
          <w:tcPr>
            <w:tcW w:w="2405" w:type="dxa"/>
          </w:tcPr>
          <w:p w:rsidR="00D209EB" w:rsidRPr="0076476D" w:rsidRDefault="00D209EB" w:rsidP="00D209EB">
            <w:pPr>
              <w:rPr>
                <w:rFonts w:cstheme="minorHAnsi"/>
                <w:sz w:val="20"/>
                <w:szCs w:val="20"/>
              </w:rPr>
            </w:pPr>
            <w:r>
              <w:rPr>
                <w:rFonts w:cstheme="minorHAnsi"/>
                <w:sz w:val="20"/>
                <w:szCs w:val="20"/>
              </w:rPr>
              <w:t>Кафедра філософії</w:t>
            </w:r>
          </w:p>
        </w:tc>
        <w:tc>
          <w:tcPr>
            <w:tcW w:w="6095" w:type="dxa"/>
          </w:tcPr>
          <w:p w:rsidR="00D209EB" w:rsidRPr="006F0915" w:rsidRDefault="00D209EB" w:rsidP="00D209EB">
            <w:pPr>
              <w:rPr>
                <w:rFonts w:cs="Times New Roman"/>
                <w:sz w:val="20"/>
                <w:szCs w:val="20"/>
              </w:rPr>
            </w:pPr>
            <w:r w:rsidRPr="001410B7">
              <w:rPr>
                <w:rFonts w:cstheme="minorHAnsi"/>
                <w:i/>
                <w:sz w:val="20"/>
                <w:szCs w:val="20"/>
              </w:rPr>
              <w:t xml:space="preserve">Студент може обрати будь-яку дисципліну з кафедрального </w:t>
            </w:r>
            <w:proofErr w:type="spellStart"/>
            <w:r w:rsidRPr="001410B7">
              <w:rPr>
                <w:rFonts w:cstheme="minorHAnsi"/>
                <w:i/>
                <w:sz w:val="20"/>
                <w:szCs w:val="20"/>
              </w:rPr>
              <w:t>Ф-каталогу</w:t>
            </w:r>
            <w:proofErr w:type="spellEnd"/>
            <w:r w:rsidRPr="001410B7">
              <w:rPr>
                <w:rFonts w:cstheme="minorHAnsi"/>
                <w:i/>
                <w:sz w:val="20"/>
                <w:szCs w:val="20"/>
              </w:rPr>
              <w:t xml:space="preserve"> кафедри</w:t>
            </w:r>
          </w:p>
        </w:tc>
        <w:tc>
          <w:tcPr>
            <w:tcW w:w="845" w:type="dxa"/>
            <w:vAlign w:val="center"/>
          </w:tcPr>
          <w:p w:rsidR="00D209EB" w:rsidRPr="0076476D" w:rsidRDefault="00D209EB" w:rsidP="00D209EB">
            <w:pPr>
              <w:jc w:val="center"/>
              <w:rPr>
                <w:rFonts w:cstheme="minorHAnsi"/>
                <w:sz w:val="20"/>
                <w:szCs w:val="20"/>
              </w:rPr>
            </w:pPr>
          </w:p>
        </w:tc>
      </w:tr>
    </w:tbl>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7"/>
        <w:gridCol w:w="7229"/>
      </w:tblGrid>
      <w:tr w:rsidR="00D209EB" w:rsidRPr="0076476D" w:rsidTr="00D209EB">
        <w:tc>
          <w:tcPr>
            <w:tcW w:w="2297" w:type="dxa"/>
            <w:shd w:val="clear" w:color="auto" w:fill="BDD6EE"/>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Дисципліна</w:t>
            </w:r>
          </w:p>
        </w:tc>
        <w:tc>
          <w:tcPr>
            <w:tcW w:w="7229" w:type="dxa"/>
            <w:shd w:val="clear" w:color="auto" w:fill="BDD6EE"/>
          </w:tcPr>
          <w:p w:rsidR="00D209EB" w:rsidRPr="0076476D" w:rsidRDefault="00D209EB" w:rsidP="00D209EB">
            <w:pPr>
              <w:pStyle w:val="2"/>
              <w:jc w:val="left"/>
              <w:rPr>
                <w:rFonts w:asciiTheme="minorHAnsi" w:hAnsiTheme="minorHAnsi" w:cstheme="minorHAnsi"/>
                <w:sz w:val="20"/>
                <w:szCs w:val="20"/>
              </w:rPr>
            </w:pPr>
            <w:r w:rsidRPr="0076476D">
              <w:rPr>
                <w:rFonts w:asciiTheme="minorHAnsi" w:hAnsiTheme="minorHAnsi" w:cstheme="minorHAnsi"/>
                <w:sz w:val="20"/>
                <w:szCs w:val="20"/>
              </w:rPr>
              <w:t>Європейське комерційне право</w:t>
            </w:r>
          </w:p>
        </w:tc>
      </w:tr>
      <w:tr w:rsidR="00D209EB" w:rsidRPr="0076476D" w:rsidTr="00D209EB">
        <w:tc>
          <w:tcPr>
            <w:tcW w:w="2297"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Рівень ВО</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Другий (магістерський)</w:t>
            </w:r>
          </w:p>
        </w:tc>
      </w:tr>
      <w:tr w:rsidR="00D209EB" w:rsidRPr="0076476D" w:rsidTr="00D209EB">
        <w:tc>
          <w:tcPr>
            <w:tcW w:w="2297"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Курс</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1 (5) (10 семестр)</w:t>
            </w:r>
          </w:p>
        </w:tc>
      </w:tr>
      <w:tr w:rsidR="00D209EB" w:rsidRPr="0076476D" w:rsidTr="00D209EB">
        <w:tc>
          <w:tcPr>
            <w:tcW w:w="2297"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Обсяг</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4 кредити ЄКТС</w:t>
            </w:r>
          </w:p>
        </w:tc>
      </w:tr>
      <w:tr w:rsidR="00D209EB" w:rsidRPr="0076476D" w:rsidTr="00D209EB">
        <w:tc>
          <w:tcPr>
            <w:tcW w:w="2297"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Мова викладання</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Українська / Англійська</w:t>
            </w:r>
          </w:p>
        </w:tc>
      </w:tr>
      <w:tr w:rsidR="00D209EB" w:rsidRPr="0076476D" w:rsidTr="00D209EB">
        <w:tc>
          <w:tcPr>
            <w:tcW w:w="2297"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Кафедра</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Господарського та адміністративного права ФСП</w:t>
            </w:r>
          </w:p>
        </w:tc>
      </w:tr>
      <w:tr w:rsidR="00D209EB" w:rsidRPr="0076476D" w:rsidTr="00D209EB">
        <w:tc>
          <w:tcPr>
            <w:tcW w:w="2297"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Викладачі, які забезпечують викладання дисципліни</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 xml:space="preserve">Старший викладач, </w:t>
            </w:r>
            <w:proofErr w:type="spellStart"/>
            <w:r w:rsidRPr="0076476D">
              <w:rPr>
                <w:rFonts w:eastAsia="Batang" w:cstheme="minorHAnsi"/>
                <w:sz w:val="20"/>
                <w:szCs w:val="20"/>
              </w:rPr>
              <w:t>Перестюк</w:t>
            </w:r>
            <w:proofErr w:type="spellEnd"/>
            <w:r w:rsidRPr="0076476D">
              <w:rPr>
                <w:rFonts w:eastAsia="Batang" w:cstheme="minorHAnsi"/>
                <w:sz w:val="20"/>
                <w:szCs w:val="20"/>
              </w:rPr>
              <w:t xml:space="preserve"> Наталія Миколаївна</w:t>
            </w:r>
          </w:p>
        </w:tc>
      </w:tr>
      <w:tr w:rsidR="00D209EB" w:rsidRPr="0076476D" w:rsidTr="00D209EB">
        <w:tc>
          <w:tcPr>
            <w:tcW w:w="2297" w:type="dxa"/>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Вимоги до початку вивчення</w:t>
            </w:r>
          </w:p>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w:t>
            </w:r>
            <w:r w:rsidRPr="0076476D">
              <w:rPr>
                <w:rFonts w:cstheme="minorHAnsi"/>
                <w:b/>
                <w:bCs/>
                <w:sz w:val="20"/>
                <w:szCs w:val="20"/>
              </w:rPr>
              <w:t>міждисциплінарні зв’язки</w:t>
            </w:r>
            <w:r w:rsidRPr="0076476D">
              <w:rPr>
                <w:rFonts w:cstheme="minorHAnsi"/>
                <w:b/>
                <w:sz w:val="20"/>
                <w:szCs w:val="20"/>
              </w:rPr>
              <w:t xml:space="preserve">) </w:t>
            </w:r>
            <w:r w:rsidRPr="0076476D">
              <w:rPr>
                <w:rFonts w:eastAsia="Batang" w:cstheme="minorHAnsi"/>
                <w:b/>
                <w:bCs/>
                <w:sz w:val="20"/>
                <w:szCs w:val="20"/>
              </w:rPr>
              <w:t xml:space="preserve"> </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 xml:space="preserve">Базою для вивчення навчальної дисципліни є знання, отримані студентами після вивчення основних дисциплін </w:t>
            </w:r>
            <w:proofErr w:type="spellStart"/>
            <w:r w:rsidRPr="0076476D">
              <w:rPr>
                <w:rFonts w:eastAsia="Batang" w:cstheme="minorHAnsi"/>
                <w:sz w:val="20"/>
                <w:szCs w:val="20"/>
              </w:rPr>
              <w:t>бакалаврату</w:t>
            </w:r>
            <w:proofErr w:type="spellEnd"/>
          </w:p>
        </w:tc>
      </w:tr>
      <w:tr w:rsidR="00D209EB" w:rsidRPr="0076476D" w:rsidTr="00D209EB">
        <w:tc>
          <w:tcPr>
            <w:tcW w:w="2297"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Що буде вивчатися</w:t>
            </w:r>
          </w:p>
        </w:tc>
        <w:tc>
          <w:tcPr>
            <w:tcW w:w="7229" w:type="dxa"/>
          </w:tcPr>
          <w:p w:rsidR="00D209EB" w:rsidRPr="0076476D" w:rsidRDefault="00D209EB" w:rsidP="00D209EB">
            <w:pPr>
              <w:spacing w:after="0" w:line="240" w:lineRule="auto"/>
              <w:jc w:val="both"/>
              <w:rPr>
                <w:rFonts w:cstheme="minorHAnsi"/>
                <w:sz w:val="20"/>
                <w:szCs w:val="20"/>
              </w:rPr>
            </w:pPr>
            <w:r w:rsidRPr="0076476D">
              <w:rPr>
                <w:rFonts w:cstheme="minorHAnsi"/>
                <w:sz w:val="20"/>
                <w:szCs w:val="20"/>
              </w:rPr>
              <w:t>В рамках курсу увага приділяється огляду основних понять, правових явищ та принципів функціонування Європейського Союзу з подальшою деталізацією в окремих галузях (загалом підприємництво, заснування компаній, персонал, податки, стандарти, інтелектуальна власність, тощо). Передбачається висвітлення основних підходів до регулювання внутрішнього ринку Європейського Союзу (від чотирьох базових свобод та заснування і ведення бізнесу до масштабного занурення в особливості європейського конкурентного середовища), а також відповідної судової практики (правозастосовної та інтерпретаційної).</w:t>
            </w:r>
          </w:p>
        </w:tc>
      </w:tr>
      <w:tr w:rsidR="00D209EB" w:rsidRPr="0076476D" w:rsidTr="00D209EB">
        <w:tc>
          <w:tcPr>
            <w:tcW w:w="2297"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Чому це цікаво/треба вивчати</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Європейський вектор розвитку нашої країни було обрано ще чверть століття тому (із підписанням Угоди про партнерство та співробітництво) та закріплено у 2014 році на рівні Угоди про Асоціацію. Відповідно, європейське право (</w:t>
            </w:r>
            <w:proofErr w:type="spellStart"/>
            <w:r w:rsidRPr="0076476D">
              <w:rPr>
                <w:rFonts w:eastAsia="Batang" w:cstheme="minorHAnsi"/>
                <w:sz w:val="20"/>
                <w:szCs w:val="20"/>
              </w:rPr>
              <w:t>“Acquis</w:t>
            </w:r>
            <w:proofErr w:type="spellEnd"/>
            <w:r w:rsidRPr="0076476D">
              <w:rPr>
                <w:rFonts w:eastAsia="Batang" w:cstheme="minorHAnsi"/>
                <w:sz w:val="20"/>
                <w:szCs w:val="20"/>
              </w:rPr>
              <w:t xml:space="preserve"> </w:t>
            </w:r>
            <w:proofErr w:type="spellStart"/>
            <w:r w:rsidRPr="0076476D">
              <w:rPr>
                <w:rFonts w:eastAsia="Batang" w:cstheme="minorHAnsi"/>
                <w:sz w:val="20"/>
                <w:szCs w:val="20"/>
              </w:rPr>
              <w:t>Communautaire”</w:t>
            </w:r>
            <w:proofErr w:type="spellEnd"/>
            <w:r w:rsidRPr="0076476D">
              <w:rPr>
                <w:rFonts w:eastAsia="Batang" w:cstheme="minorHAnsi"/>
                <w:sz w:val="20"/>
                <w:szCs w:val="20"/>
              </w:rPr>
              <w:t>) стає неминучим прошарком правових норм, що у більшій чи меншій міри зачіпатимуть операції українського бізнесу міжнародного рівня. Тому й орієнтація у комерційній площині європейського права – один із викликів, що постають перед майбутнім українським професіоналом-правником</w:t>
            </w:r>
          </w:p>
        </w:tc>
      </w:tr>
      <w:tr w:rsidR="00D209EB" w:rsidRPr="0076476D" w:rsidTr="00D209EB">
        <w:tc>
          <w:tcPr>
            <w:tcW w:w="2297"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bCs/>
                <w:sz w:val="20"/>
                <w:szCs w:val="20"/>
              </w:rPr>
              <w:t>Чому можна навчитися</w:t>
            </w:r>
            <w:r w:rsidRPr="0076476D">
              <w:rPr>
                <w:rFonts w:eastAsia="Batang" w:cstheme="minorHAnsi"/>
                <w:b/>
                <w:sz w:val="20"/>
                <w:szCs w:val="20"/>
              </w:rPr>
              <w:t xml:space="preserve"> (результати навчання)</w:t>
            </w:r>
          </w:p>
        </w:tc>
        <w:tc>
          <w:tcPr>
            <w:tcW w:w="7229" w:type="dxa"/>
          </w:tcPr>
          <w:p w:rsidR="00D209EB" w:rsidRPr="0076476D" w:rsidRDefault="00D209EB" w:rsidP="00D209EB">
            <w:pPr>
              <w:tabs>
                <w:tab w:val="left" w:pos="311"/>
              </w:tabs>
              <w:spacing w:after="0" w:line="240" w:lineRule="auto"/>
              <w:rPr>
                <w:rFonts w:eastAsia="Batang" w:cstheme="minorHAnsi"/>
                <w:sz w:val="20"/>
                <w:szCs w:val="20"/>
              </w:rPr>
            </w:pPr>
            <w:r w:rsidRPr="0076476D">
              <w:rPr>
                <w:rFonts w:eastAsia="Batang" w:cstheme="minorHAnsi"/>
                <w:sz w:val="20"/>
                <w:szCs w:val="20"/>
              </w:rPr>
              <w:t>За результатами вивчення курсу студент може розуміти основні способи використання різних джерел європейського права, розуміти акти первинного і вторинного законодавства, що регулюють внутрішній ринок ЄС, розуміти політичний курс ЄС та його вплив на зовнішню торгівлю та інвестиції</w:t>
            </w:r>
          </w:p>
        </w:tc>
      </w:tr>
      <w:tr w:rsidR="00D209EB" w:rsidRPr="0076476D" w:rsidTr="00D209EB">
        <w:tc>
          <w:tcPr>
            <w:tcW w:w="2297" w:type="dxa"/>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Як можна користуватися набутими знаннями і уміннями (компетентності)</w:t>
            </w:r>
          </w:p>
        </w:tc>
        <w:tc>
          <w:tcPr>
            <w:tcW w:w="7229" w:type="dxa"/>
          </w:tcPr>
          <w:p w:rsidR="00D209EB" w:rsidRPr="0076476D" w:rsidRDefault="00D209EB" w:rsidP="00D209EB">
            <w:pPr>
              <w:tabs>
                <w:tab w:val="left" w:pos="311"/>
              </w:tabs>
              <w:spacing w:after="0" w:line="240" w:lineRule="auto"/>
              <w:rPr>
                <w:rFonts w:eastAsia="Batang" w:cstheme="minorHAnsi"/>
                <w:sz w:val="20"/>
                <w:szCs w:val="20"/>
              </w:rPr>
            </w:pPr>
            <w:r w:rsidRPr="0076476D">
              <w:rPr>
                <w:rFonts w:eastAsia="Batang" w:cstheme="minorHAnsi"/>
                <w:sz w:val="20"/>
                <w:szCs w:val="20"/>
              </w:rPr>
              <w:t>За результатами курсу студент може навчитись: застосовувати основоположні принципи права ЄС, використовувати концепцію свободи пересування та її вплив на торгівлю в ЄС, розуміти взаємозв’язок права ЄС із національними правовими системами країн-членів</w:t>
            </w:r>
          </w:p>
        </w:tc>
      </w:tr>
      <w:tr w:rsidR="00D209EB" w:rsidRPr="0076476D" w:rsidTr="00D209EB">
        <w:tc>
          <w:tcPr>
            <w:tcW w:w="2297" w:type="dxa"/>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Інформаційне забезпечення</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 xml:space="preserve">Акти первинного і вторинного законодавства ЄС, акти «супутнього права ЄС», практика Європейського Суду Справедливості, </w:t>
            </w:r>
            <w:proofErr w:type="spellStart"/>
            <w:r w:rsidRPr="0076476D">
              <w:rPr>
                <w:rFonts w:eastAsia="Batang" w:cstheme="minorHAnsi"/>
                <w:sz w:val="20"/>
                <w:szCs w:val="20"/>
              </w:rPr>
              <w:t>Summaries</w:t>
            </w:r>
            <w:proofErr w:type="spellEnd"/>
            <w:r w:rsidRPr="0076476D">
              <w:rPr>
                <w:rFonts w:eastAsia="Batang" w:cstheme="minorHAnsi"/>
                <w:sz w:val="20"/>
                <w:szCs w:val="20"/>
              </w:rPr>
              <w:t xml:space="preserve"> </w:t>
            </w:r>
            <w:proofErr w:type="spellStart"/>
            <w:r w:rsidRPr="0076476D">
              <w:rPr>
                <w:rFonts w:eastAsia="Batang" w:cstheme="minorHAnsi"/>
                <w:sz w:val="20"/>
                <w:szCs w:val="20"/>
              </w:rPr>
              <w:t>of</w:t>
            </w:r>
            <w:proofErr w:type="spellEnd"/>
            <w:r w:rsidRPr="0076476D">
              <w:rPr>
                <w:rFonts w:eastAsia="Batang" w:cstheme="minorHAnsi"/>
                <w:sz w:val="20"/>
                <w:szCs w:val="20"/>
              </w:rPr>
              <w:t xml:space="preserve"> EU </w:t>
            </w:r>
            <w:proofErr w:type="spellStart"/>
            <w:r w:rsidRPr="0076476D">
              <w:rPr>
                <w:rFonts w:eastAsia="Batang" w:cstheme="minorHAnsi"/>
                <w:sz w:val="20"/>
                <w:szCs w:val="20"/>
              </w:rPr>
              <w:t>Legislation</w:t>
            </w:r>
            <w:proofErr w:type="spellEnd"/>
            <w:r w:rsidRPr="0076476D">
              <w:rPr>
                <w:rFonts w:eastAsia="Batang" w:cstheme="minorHAnsi"/>
                <w:sz w:val="20"/>
                <w:szCs w:val="20"/>
              </w:rPr>
              <w:t xml:space="preserve"> на </w:t>
            </w:r>
            <w:hyperlink r:id="rId7" w:history="1">
              <w:r w:rsidRPr="0076476D">
                <w:rPr>
                  <w:rStyle w:val="af0"/>
                  <w:rFonts w:eastAsia="Batang" w:cstheme="minorHAnsi"/>
                  <w:sz w:val="20"/>
                  <w:szCs w:val="20"/>
                </w:rPr>
                <w:t>https://eur-lex.europa.eu</w:t>
              </w:r>
            </w:hyperlink>
            <w:r w:rsidRPr="0076476D">
              <w:rPr>
                <w:rFonts w:eastAsia="Batang" w:cstheme="minorHAnsi"/>
                <w:sz w:val="20"/>
                <w:szCs w:val="20"/>
              </w:rPr>
              <w:t xml:space="preserve"> </w:t>
            </w:r>
          </w:p>
        </w:tc>
      </w:tr>
      <w:tr w:rsidR="00D209EB" w:rsidRPr="0076476D" w:rsidTr="00D209EB">
        <w:tc>
          <w:tcPr>
            <w:tcW w:w="2297" w:type="dxa"/>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Форма проведення занять</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Лекції, практичні заняття</w:t>
            </w:r>
          </w:p>
        </w:tc>
      </w:tr>
      <w:tr w:rsidR="00D209EB" w:rsidRPr="0076476D" w:rsidTr="00D209EB">
        <w:tc>
          <w:tcPr>
            <w:tcW w:w="2297" w:type="dxa"/>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Семестровий контроль</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Залік</w:t>
            </w:r>
          </w:p>
        </w:tc>
      </w:tr>
    </w:tbl>
    <w:p w:rsidR="00D209EB" w:rsidRDefault="00D209EB" w:rsidP="00D209EB"/>
    <w:p w:rsidR="00D209EB" w:rsidRDefault="00D209EB" w:rsidP="00D209EB"/>
    <w:p w:rsidR="00D209EB" w:rsidRDefault="00D209EB" w:rsidP="00D209EB"/>
    <w:p w:rsidR="00D209EB" w:rsidRDefault="00D209EB" w:rsidP="00D209EB"/>
    <w:p w:rsidR="00D209EB" w:rsidRDefault="00D209EB" w:rsidP="00D209EB"/>
    <w:p w:rsidR="00D209EB" w:rsidRDefault="00D209EB" w:rsidP="00D209EB"/>
    <w:p w:rsidR="00D209EB" w:rsidRDefault="00D209EB" w:rsidP="00D209EB"/>
    <w:p w:rsidR="00D209EB" w:rsidRDefault="00D209EB" w:rsidP="00D209EB"/>
    <w:p w:rsidR="00D209EB" w:rsidRDefault="00D209EB" w:rsidP="00D209EB"/>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9"/>
        <w:gridCol w:w="7087"/>
      </w:tblGrid>
      <w:tr w:rsidR="00D209EB" w:rsidRPr="0076476D" w:rsidTr="00D209EB">
        <w:tc>
          <w:tcPr>
            <w:tcW w:w="2439" w:type="dxa"/>
            <w:tcBorders>
              <w:top w:val="single" w:sz="4" w:space="0" w:color="auto"/>
              <w:left w:val="single" w:sz="4" w:space="0" w:color="auto"/>
              <w:bottom w:val="single" w:sz="4" w:space="0" w:color="auto"/>
              <w:right w:val="single" w:sz="4" w:space="0" w:color="auto"/>
            </w:tcBorders>
            <w:shd w:val="clear" w:color="auto" w:fill="BDD6EE"/>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Дисципліна</w:t>
            </w:r>
          </w:p>
        </w:tc>
        <w:tc>
          <w:tcPr>
            <w:tcW w:w="7087" w:type="dxa"/>
            <w:tcBorders>
              <w:top w:val="single" w:sz="4" w:space="0" w:color="auto"/>
              <w:left w:val="single" w:sz="4" w:space="0" w:color="auto"/>
              <w:bottom w:val="single" w:sz="4" w:space="0" w:color="auto"/>
              <w:right w:val="single" w:sz="4" w:space="0" w:color="auto"/>
            </w:tcBorders>
            <w:shd w:val="clear" w:color="auto" w:fill="BDD6EE"/>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Інвестиційне право</w:t>
            </w:r>
          </w:p>
        </w:tc>
      </w:tr>
      <w:tr w:rsidR="00D209EB" w:rsidRPr="0076476D" w:rsidTr="00D209EB">
        <w:tc>
          <w:tcPr>
            <w:tcW w:w="2439"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Рівень ВО</w:t>
            </w:r>
          </w:p>
        </w:tc>
        <w:tc>
          <w:tcPr>
            <w:tcW w:w="7087"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Другий (магістерський)</w:t>
            </w:r>
          </w:p>
        </w:tc>
      </w:tr>
      <w:tr w:rsidR="00D209EB" w:rsidRPr="0076476D" w:rsidTr="00D209EB">
        <w:tc>
          <w:tcPr>
            <w:tcW w:w="2439"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Курс</w:t>
            </w:r>
          </w:p>
        </w:tc>
        <w:tc>
          <w:tcPr>
            <w:tcW w:w="7087"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1 (5) (10 семестр)</w:t>
            </w:r>
          </w:p>
        </w:tc>
      </w:tr>
      <w:tr w:rsidR="00D209EB" w:rsidRPr="0076476D" w:rsidTr="00D209EB">
        <w:tc>
          <w:tcPr>
            <w:tcW w:w="2439"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Обсяг</w:t>
            </w:r>
          </w:p>
        </w:tc>
        <w:tc>
          <w:tcPr>
            <w:tcW w:w="7087"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4 кредити ЄКТС</w:t>
            </w:r>
          </w:p>
        </w:tc>
      </w:tr>
      <w:tr w:rsidR="00D209EB" w:rsidRPr="0076476D" w:rsidTr="00D209EB">
        <w:tc>
          <w:tcPr>
            <w:tcW w:w="2439"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Мова викладання</w:t>
            </w:r>
          </w:p>
        </w:tc>
        <w:tc>
          <w:tcPr>
            <w:tcW w:w="7087"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Українська</w:t>
            </w:r>
          </w:p>
        </w:tc>
      </w:tr>
      <w:tr w:rsidR="00D209EB" w:rsidRPr="0076476D" w:rsidTr="00D209EB">
        <w:tc>
          <w:tcPr>
            <w:tcW w:w="2439"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Кафедра</w:t>
            </w:r>
          </w:p>
        </w:tc>
        <w:tc>
          <w:tcPr>
            <w:tcW w:w="7087"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Господарського та адміністративного права ФСП</w:t>
            </w:r>
          </w:p>
        </w:tc>
      </w:tr>
      <w:tr w:rsidR="00D209EB" w:rsidRPr="0076476D" w:rsidTr="00D209EB">
        <w:tc>
          <w:tcPr>
            <w:tcW w:w="2439"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Викладачі, які забезпечують викладання дисципліни</w:t>
            </w:r>
          </w:p>
        </w:tc>
        <w:tc>
          <w:tcPr>
            <w:tcW w:w="7087"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 xml:space="preserve">Професор кафедри, </w:t>
            </w:r>
            <w:proofErr w:type="spellStart"/>
            <w:r w:rsidRPr="0076476D">
              <w:rPr>
                <w:rFonts w:eastAsia="Batang" w:cstheme="minorHAnsi"/>
                <w:sz w:val="20"/>
                <w:szCs w:val="20"/>
              </w:rPr>
              <w:t>д.ю.н</w:t>
            </w:r>
            <w:proofErr w:type="spellEnd"/>
            <w:r w:rsidRPr="0076476D">
              <w:rPr>
                <w:rFonts w:eastAsia="Batang" w:cstheme="minorHAnsi"/>
                <w:sz w:val="20"/>
                <w:szCs w:val="20"/>
              </w:rPr>
              <w:t xml:space="preserve">, доцент </w:t>
            </w:r>
            <w:proofErr w:type="spellStart"/>
            <w:r w:rsidRPr="0076476D">
              <w:rPr>
                <w:rFonts w:eastAsia="Batang" w:cstheme="minorHAnsi"/>
                <w:sz w:val="20"/>
                <w:szCs w:val="20"/>
              </w:rPr>
              <w:t>Бакалінська</w:t>
            </w:r>
            <w:proofErr w:type="spellEnd"/>
            <w:r w:rsidRPr="0076476D">
              <w:rPr>
                <w:rFonts w:eastAsia="Batang" w:cstheme="minorHAnsi"/>
                <w:sz w:val="20"/>
                <w:szCs w:val="20"/>
              </w:rPr>
              <w:t xml:space="preserve"> Ольга Олегівна</w:t>
            </w:r>
          </w:p>
        </w:tc>
      </w:tr>
      <w:tr w:rsidR="00D209EB" w:rsidRPr="0076476D" w:rsidTr="00D209EB">
        <w:tc>
          <w:tcPr>
            <w:tcW w:w="2439"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Вимоги до початку вивчення</w:t>
            </w:r>
          </w:p>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 xml:space="preserve">(міждисциплінарні зв’язки)  </w:t>
            </w:r>
          </w:p>
        </w:tc>
        <w:tc>
          <w:tcPr>
            <w:tcW w:w="7087"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«Цивільне право», «Господарське право», «Банківське право».</w:t>
            </w:r>
          </w:p>
        </w:tc>
      </w:tr>
      <w:tr w:rsidR="00D209EB" w:rsidRPr="0076476D" w:rsidTr="00D209EB">
        <w:tc>
          <w:tcPr>
            <w:tcW w:w="2439"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Що буде вивчатися</w:t>
            </w:r>
          </w:p>
        </w:tc>
        <w:tc>
          <w:tcPr>
            <w:tcW w:w="7087"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Поняття та предмет інвестиційного права. Державне регулювання інвестування та гарантії захисту інвестицій. Корпоративна форма інвестування. Договірна форма інвестування. Інвестування у формі капітального будівництва. Інноваційне інвестування. Правовий режим іноземного інвестування. Спільне інвестування. Юридичний супровід інвестиційної діяльності</w:t>
            </w:r>
          </w:p>
        </w:tc>
      </w:tr>
      <w:tr w:rsidR="00D209EB" w:rsidRPr="0076476D" w:rsidTr="00D209EB">
        <w:tc>
          <w:tcPr>
            <w:tcW w:w="2439"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Чому це цікаво/треба вивчати</w:t>
            </w:r>
          </w:p>
        </w:tc>
        <w:tc>
          <w:tcPr>
            <w:tcW w:w="7087"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 xml:space="preserve">Однією з найбільш цікавих та прибуткових сфер господарської діяльності є інвестування. В процесі вивчення дисципліни студенти вивчать основні сфери та види інвестиційної діяльності, режими та особливості інвестиційного процесу, практики застосування </w:t>
            </w:r>
            <w:proofErr w:type="spellStart"/>
            <w:r w:rsidRPr="0076476D">
              <w:rPr>
                <w:rFonts w:eastAsia="Batang" w:cstheme="minorHAnsi"/>
                <w:sz w:val="20"/>
                <w:szCs w:val="20"/>
              </w:rPr>
              <w:t>чиенного</w:t>
            </w:r>
            <w:proofErr w:type="spellEnd"/>
            <w:r w:rsidRPr="0076476D">
              <w:rPr>
                <w:rFonts w:eastAsia="Batang" w:cstheme="minorHAnsi"/>
                <w:sz w:val="20"/>
                <w:szCs w:val="20"/>
              </w:rPr>
              <w:t xml:space="preserve"> законодавства та захисту прав інвесторів</w:t>
            </w:r>
          </w:p>
        </w:tc>
      </w:tr>
      <w:tr w:rsidR="00D209EB" w:rsidRPr="0076476D" w:rsidTr="00D209EB">
        <w:tc>
          <w:tcPr>
            <w:tcW w:w="2439"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Чому можна навчитися (результати навчання)</w:t>
            </w:r>
          </w:p>
        </w:tc>
        <w:tc>
          <w:tcPr>
            <w:tcW w:w="7087"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 xml:space="preserve">У результаті вивчення дисципліни студенти повинні знати: нормативно-правові акти України, що регулюють інвестиційні відносини; суб’єкти та об’єкти інвестиційного права; види інвестиційної діяльності; основні терміни; вміти: застосовувати чинне інвестиційне законодавство; правовими засобами вирішувати ситуації, які виникли в інвестиційних правовідносинах. </w:t>
            </w:r>
          </w:p>
        </w:tc>
      </w:tr>
      <w:tr w:rsidR="00D209EB" w:rsidRPr="0076476D" w:rsidTr="00D209EB">
        <w:tc>
          <w:tcPr>
            <w:tcW w:w="2439"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Як можна користуватися набутими знаннями і уміннями (компетентності)</w:t>
            </w:r>
          </w:p>
        </w:tc>
        <w:tc>
          <w:tcPr>
            <w:tcW w:w="7087"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Основна мета курсу: формування комплексу теоретичних знань з питань інвестиційного права як визначальної економіко-правової категорії сучасного суспільства.</w:t>
            </w:r>
          </w:p>
        </w:tc>
      </w:tr>
      <w:tr w:rsidR="00D209EB" w:rsidRPr="0076476D" w:rsidTr="00D209EB">
        <w:tc>
          <w:tcPr>
            <w:tcW w:w="2439"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Інформаційне забезпечення</w:t>
            </w:r>
          </w:p>
        </w:tc>
        <w:tc>
          <w:tcPr>
            <w:tcW w:w="7087"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sz w:val="20"/>
                <w:szCs w:val="20"/>
              </w:rPr>
            </w:pPr>
            <w:proofErr w:type="spellStart"/>
            <w:r w:rsidRPr="0076476D">
              <w:rPr>
                <w:rFonts w:eastAsia="Batang" w:cstheme="minorHAnsi"/>
                <w:sz w:val="20"/>
                <w:szCs w:val="20"/>
              </w:rPr>
              <w:t>Вінник</w:t>
            </w:r>
            <w:proofErr w:type="spellEnd"/>
            <w:r w:rsidRPr="0076476D">
              <w:rPr>
                <w:rFonts w:eastAsia="Batang" w:cstheme="minorHAnsi"/>
                <w:sz w:val="20"/>
                <w:szCs w:val="20"/>
              </w:rPr>
              <w:t xml:space="preserve"> О. М. Інвестиційне право: навчальний посібник / О. М. </w:t>
            </w:r>
            <w:proofErr w:type="spellStart"/>
            <w:r w:rsidRPr="0076476D">
              <w:rPr>
                <w:rFonts w:eastAsia="Batang" w:cstheme="minorHAnsi"/>
                <w:sz w:val="20"/>
                <w:szCs w:val="20"/>
              </w:rPr>
              <w:t>Вінник</w:t>
            </w:r>
            <w:proofErr w:type="spellEnd"/>
            <w:r w:rsidRPr="0076476D">
              <w:rPr>
                <w:rFonts w:eastAsia="Batang" w:cstheme="minorHAnsi"/>
                <w:sz w:val="20"/>
                <w:szCs w:val="20"/>
              </w:rPr>
              <w:t xml:space="preserve">. – 2-ге вид., перероб. та </w:t>
            </w:r>
            <w:proofErr w:type="spellStart"/>
            <w:r w:rsidRPr="0076476D">
              <w:rPr>
                <w:rFonts w:eastAsia="Batang" w:cstheme="minorHAnsi"/>
                <w:sz w:val="20"/>
                <w:szCs w:val="20"/>
              </w:rPr>
              <w:t>допов</w:t>
            </w:r>
            <w:proofErr w:type="spellEnd"/>
            <w:r w:rsidRPr="0076476D">
              <w:rPr>
                <w:rFonts w:eastAsia="Batang" w:cstheme="minorHAnsi"/>
                <w:sz w:val="20"/>
                <w:szCs w:val="20"/>
              </w:rPr>
              <w:t xml:space="preserve">. – Київ: Правова єдність, 2009. – 616 с. 2. Господарське право: навчальний посібник / В.І. Лебідь, Н.О. </w:t>
            </w:r>
            <w:proofErr w:type="spellStart"/>
            <w:r w:rsidRPr="0076476D">
              <w:rPr>
                <w:rFonts w:eastAsia="Batang" w:cstheme="minorHAnsi"/>
                <w:sz w:val="20"/>
                <w:szCs w:val="20"/>
              </w:rPr>
              <w:t>Можаровська</w:t>
            </w:r>
            <w:proofErr w:type="spellEnd"/>
            <w:r w:rsidRPr="0076476D">
              <w:rPr>
                <w:rFonts w:eastAsia="Batang" w:cstheme="minorHAnsi"/>
                <w:sz w:val="20"/>
                <w:szCs w:val="20"/>
              </w:rPr>
              <w:t xml:space="preserve">, Л.Л. </w:t>
            </w:r>
            <w:proofErr w:type="spellStart"/>
            <w:r w:rsidRPr="0076476D">
              <w:rPr>
                <w:rFonts w:eastAsia="Batang" w:cstheme="minorHAnsi"/>
                <w:sz w:val="20"/>
                <w:szCs w:val="20"/>
              </w:rPr>
              <w:t>Нескороджена</w:t>
            </w:r>
            <w:proofErr w:type="spellEnd"/>
            <w:r w:rsidRPr="0076476D">
              <w:rPr>
                <w:rFonts w:eastAsia="Batang" w:cstheme="minorHAnsi"/>
                <w:sz w:val="20"/>
                <w:szCs w:val="20"/>
              </w:rPr>
              <w:t xml:space="preserve">. – К.: </w:t>
            </w:r>
            <w:proofErr w:type="spellStart"/>
            <w:r w:rsidRPr="0076476D">
              <w:rPr>
                <w:rFonts w:eastAsia="Batang" w:cstheme="minorHAnsi"/>
                <w:sz w:val="20"/>
                <w:szCs w:val="20"/>
              </w:rPr>
              <w:t>Алерта</w:t>
            </w:r>
            <w:proofErr w:type="spellEnd"/>
            <w:r w:rsidRPr="0076476D">
              <w:rPr>
                <w:rFonts w:eastAsia="Batang" w:cstheme="minorHAnsi"/>
                <w:sz w:val="20"/>
                <w:szCs w:val="20"/>
              </w:rPr>
              <w:t xml:space="preserve">, 2014. – 416 с. 99 3. Інвестиційне право : підручник / за </w:t>
            </w:r>
            <w:proofErr w:type="spellStart"/>
            <w:r w:rsidRPr="0076476D">
              <w:rPr>
                <w:rFonts w:eastAsia="Batang" w:cstheme="minorHAnsi"/>
                <w:sz w:val="20"/>
                <w:szCs w:val="20"/>
              </w:rPr>
              <w:t>заг</w:t>
            </w:r>
            <w:proofErr w:type="spellEnd"/>
            <w:r w:rsidRPr="0076476D">
              <w:rPr>
                <w:rFonts w:eastAsia="Batang" w:cstheme="minorHAnsi"/>
                <w:sz w:val="20"/>
                <w:szCs w:val="20"/>
              </w:rPr>
              <w:t xml:space="preserve">. ред. Ю.М. </w:t>
            </w:r>
            <w:proofErr w:type="spellStart"/>
            <w:r w:rsidRPr="0076476D">
              <w:rPr>
                <w:rFonts w:eastAsia="Batang" w:cstheme="minorHAnsi"/>
                <w:sz w:val="20"/>
                <w:szCs w:val="20"/>
              </w:rPr>
              <w:t>Жорнокуя</w:t>
            </w:r>
            <w:proofErr w:type="spellEnd"/>
            <w:r w:rsidRPr="0076476D">
              <w:rPr>
                <w:rFonts w:eastAsia="Batang" w:cstheme="minorHAnsi"/>
                <w:sz w:val="20"/>
                <w:szCs w:val="20"/>
              </w:rPr>
              <w:t xml:space="preserve">. – Харків : Право, 2015. – 510 с. 4. Інвестиційне право як підгалузь господарського права України [Текст] / В. Поєдинок // Київський національний університет імені Тараса Шевченка. Вісник Київського національного університету імені Тараса Шевченка. Юридичні науки. / </w:t>
            </w:r>
            <w:proofErr w:type="spellStart"/>
            <w:r w:rsidRPr="0076476D">
              <w:rPr>
                <w:rFonts w:eastAsia="Batang" w:cstheme="minorHAnsi"/>
                <w:sz w:val="20"/>
                <w:szCs w:val="20"/>
              </w:rPr>
              <w:t>відп</w:t>
            </w:r>
            <w:proofErr w:type="spellEnd"/>
            <w:r w:rsidRPr="0076476D">
              <w:rPr>
                <w:rFonts w:eastAsia="Batang" w:cstheme="minorHAnsi"/>
                <w:sz w:val="20"/>
                <w:szCs w:val="20"/>
              </w:rPr>
              <w:t xml:space="preserve">. ред. І. С. </w:t>
            </w:r>
            <w:proofErr w:type="spellStart"/>
            <w:r w:rsidRPr="0076476D">
              <w:rPr>
                <w:rFonts w:eastAsia="Batang" w:cstheme="minorHAnsi"/>
                <w:sz w:val="20"/>
                <w:szCs w:val="20"/>
              </w:rPr>
              <w:t>Гриценко</w:t>
            </w:r>
            <w:proofErr w:type="spellEnd"/>
            <w:r w:rsidRPr="0076476D">
              <w:rPr>
                <w:rFonts w:eastAsia="Batang" w:cstheme="minorHAnsi"/>
                <w:sz w:val="20"/>
                <w:szCs w:val="20"/>
              </w:rPr>
              <w:t xml:space="preserve">. - Київ : ВПЦ "Київ. ун-т", 2013. 5. Інвестування: підручник / Л.О. Омелянович, О.В. </w:t>
            </w:r>
            <w:proofErr w:type="spellStart"/>
            <w:r w:rsidRPr="0076476D">
              <w:rPr>
                <w:rFonts w:eastAsia="Batang" w:cstheme="minorHAnsi"/>
                <w:sz w:val="20"/>
                <w:szCs w:val="20"/>
              </w:rPr>
              <w:t>Веретенникова</w:t>
            </w:r>
            <w:proofErr w:type="spellEnd"/>
            <w:r w:rsidRPr="0076476D">
              <w:rPr>
                <w:rFonts w:eastAsia="Batang" w:cstheme="minorHAnsi"/>
                <w:sz w:val="20"/>
                <w:szCs w:val="20"/>
              </w:rPr>
              <w:t xml:space="preserve">, О.Ю. </w:t>
            </w:r>
            <w:proofErr w:type="spellStart"/>
            <w:r w:rsidRPr="0076476D">
              <w:rPr>
                <w:rFonts w:eastAsia="Batang" w:cstheme="minorHAnsi"/>
                <w:sz w:val="20"/>
                <w:szCs w:val="20"/>
              </w:rPr>
              <w:t>Руденок</w:t>
            </w:r>
            <w:proofErr w:type="spellEnd"/>
            <w:r w:rsidRPr="0076476D">
              <w:rPr>
                <w:rFonts w:eastAsia="Batang" w:cstheme="minorHAnsi"/>
                <w:sz w:val="20"/>
                <w:szCs w:val="20"/>
              </w:rPr>
              <w:t xml:space="preserve">, Д.В. Фірсов ; за ред. Л.О. Омелянович. – К. : Знання, 2012. – 278 с. 6. </w:t>
            </w:r>
            <w:proofErr w:type="spellStart"/>
            <w:r w:rsidRPr="0076476D">
              <w:rPr>
                <w:rFonts w:eastAsia="Batang" w:cstheme="minorHAnsi"/>
                <w:sz w:val="20"/>
                <w:szCs w:val="20"/>
              </w:rPr>
              <w:t>Смітюх</w:t>
            </w:r>
            <w:proofErr w:type="spellEnd"/>
            <w:r w:rsidRPr="0076476D">
              <w:rPr>
                <w:rFonts w:eastAsia="Batang" w:cstheme="minorHAnsi"/>
                <w:sz w:val="20"/>
                <w:szCs w:val="20"/>
              </w:rPr>
              <w:t xml:space="preserve"> А. В. Правові основи інвестиційної діяльності: </w:t>
            </w:r>
            <w:proofErr w:type="spellStart"/>
            <w:r w:rsidRPr="0076476D">
              <w:rPr>
                <w:rFonts w:eastAsia="Batang" w:cstheme="minorHAnsi"/>
                <w:sz w:val="20"/>
                <w:szCs w:val="20"/>
              </w:rPr>
              <w:t>навч</w:t>
            </w:r>
            <w:proofErr w:type="spellEnd"/>
            <w:r w:rsidRPr="0076476D">
              <w:rPr>
                <w:rFonts w:eastAsia="Batang" w:cstheme="minorHAnsi"/>
                <w:sz w:val="20"/>
                <w:szCs w:val="20"/>
              </w:rPr>
              <w:t xml:space="preserve">. </w:t>
            </w:r>
            <w:proofErr w:type="spellStart"/>
            <w:r w:rsidRPr="0076476D">
              <w:rPr>
                <w:rFonts w:eastAsia="Batang" w:cstheme="minorHAnsi"/>
                <w:sz w:val="20"/>
                <w:szCs w:val="20"/>
              </w:rPr>
              <w:t>посіб</w:t>
            </w:r>
            <w:proofErr w:type="spellEnd"/>
            <w:r w:rsidRPr="0076476D">
              <w:rPr>
                <w:rFonts w:eastAsia="Batang" w:cstheme="minorHAnsi"/>
                <w:sz w:val="20"/>
                <w:szCs w:val="20"/>
              </w:rPr>
              <w:t xml:space="preserve">. / А. В. </w:t>
            </w:r>
            <w:proofErr w:type="spellStart"/>
            <w:r w:rsidRPr="0076476D">
              <w:rPr>
                <w:rFonts w:eastAsia="Batang" w:cstheme="minorHAnsi"/>
                <w:sz w:val="20"/>
                <w:szCs w:val="20"/>
              </w:rPr>
              <w:t>Смітюх</w:t>
            </w:r>
            <w:proofErr w:type="spellEnd"/>
            <w:r w:rsidRPr="0076476D">
              <w:rPr>
                <w:rFonts w:eastAsia="Batang" w:cstheme="minorHAnsi"/>
                <w:sz w:val="20"/>
                <w:szCs w:val="20"/>
              </w:rPr>
              <w:t xml:space="preserve"> – Київ: Істина, 2013.– 420 с.</w:t>
            </w:r>
          </w:p>
        </w:tc>
      </w:tr>
      <w:tr w:rsidR="00D209EB" w:rsidRPr="0076476D" w:rsidTr="00D209EB">
        <w:tc>
          <w:tcPr>
            <w:tcW w:w="2439"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Форма проведення занять</w:t>
            </w:r>
          </w:p>
        </w:tc>
        <w:tc>
          <w:tcPr>
            <w:tcW w:w="7087"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Лекції, семінарські заняття</w:t>
            </w:r>
          </w:p>
        </w:tc>
      </w:tr>
      <w:tr w:rsidR="00D209EB" w:rsidRPr="0076476D" w:rsidTr="00D209EB">
        <w:tc>
          <w:tcPr>
            <w:tcW w:w="2439"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Семестровий контроль</w:t>
            </w:r>
          </w:p>
        </w:tc>
        <w:tc>
          <w:tcPr>
            <w:tcW w:w="7087"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Залік</w:t>
            </w:r>
          </w:p>
        </w:tc>
      </w:tr>
    </w:tbl>
    <w:p w:rsidR="00D209EB" w:rsidRDefault="00D209EB" w:rsidP="00D209EB"/>
    <w:p w:rsidR="00D209EB" w:rsidRDefault="00D209EB" w:rsidP="00D209EB"/>
    <w:p w:rsidR="00D209EB" w:rsidRDefault="00D209EB" w:rsidP="00D209EB"/>
    <w:p w:rsidR="00D209EB" w:rsidRDefault="00D209EB" w:rsidP="00D209EB"/>
    <w:p w:rsidR="00D209EB" w:rsidRDefault="00D209EB" w:rsidP="00D209EB"/>
    <w:p w:rsidR="00D209EB" w:rsidRDefault="00D209EB" w:rsidP="00D209EB">
      <w:pPr>
        <w:spacing w:after="160" w:line="259" w:lineRule="auto"/>
      </w:pPr>
      <w:r>
        <w:br w:type="page"/>
      </w:r>
    </w:p>
    <w:p w:rsidR="00D209EB" w:rsidRDefault="00D209EB" w:rsidP="00D209EB"/>
    <w:p w:rsidR="00D209EB" w:rsidRDefault="00D209EB" w:rsidP="00D209EB">
      <w:pPr>
        <w:shd w:val="clear" w:color="auto" w:fill="FFFFFF"/>
        <w:spacing w:after="0" w:line="240" w:lineRule="auto"/>
        <w:jc w:val="both"/>
        <w:rPr>
          <w:rFonts w:eastAsia="Times New Roman" w:cstheme="minorHAnsi"/>
          <w:color w:val="000000"/>
          <w:sz w:val="20"/>
          <w:szCs w:val="20"/>
          <w:lang w:val="en-US" w:eastAsia="ru-RU"/>
        </w:rPr>
      </w:pPr>
    </w:p>
    <w:tbl>
      <w:tblPr>
        <w:tblW w:w="0" w:type="auto"/>
        <w:tblInd w:w="-147" w:type="dxa"/>
        <w:tblCellMar>
          <w:top w:w="15" w:type="dxa"/>
          <w:left w:w="15" w:type="dxa"/>
          <w:bottom w:w="15" w:type="dxa"/>
          <w:right w:w="15" w:type="dxa"/>
        </w:tblCellMar>
        <w:tblLook w:val="04A0"/>
      </w:tblPr>
      <w:tblGrid>
        <w:gridCol w:w="2264"/>
        <w:gridCol w:w="7468"/>
      </w:tblGrid>
      <w:tr w:rsidR="00D209EB" w:rsidRPr="0053245B" w:rsidTr="00D209EB">
        <w:trPr>
          <w:trHeight w:val="394"/>
        </w:trPr>
        <w:tc>
          <w:tcPr>
            <w:tcW w:w="2264" w:type="dxa"/>
            <w:tcBorders>
              <w:top w:val="single" w:sz="4" w:space="0" w:color="000000"/>
              <w:left w:val="single" w:sz="4" w:space="0" w:color="000000"/>
              <w:bottom w:val="single" w:sz="4" w:space="0" w:color="000000"/>
              <w:right w:val="single" w:sz="4" w:space="0" w:color="000000"/>
            </w:tcBorders>
            <w:shd w:val="clear" w:color="auto" w:fill="BDD6EE"/>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Дисципліна</w:t>
            </w:r>
          </w:p>
        </w:tc>
        <w:tc>
          <w:tcPr>
            <w:tcW w:w="7468" w:type="dxa"/>
            <w:tcBorders>
              <w:top w:val="single" w:sz="4" w:space="0" w:color="000000"/>
              <w:left w:val="single" w:sz="4" w:space="0" w:color="000000"/>
              <w:bottom w:val="single" w:sz="4" w:space="0" w:color="000000"/>
              <w:right w:val="single" w:sz="4" w:space="0" w:color="000000"/>
            </w:tcBorders>
            <w:shd w:val="clear" w:color="auto" w:fill="BDD6EE"/>
            <w:tcMar>
              <w:top w:w="0" w:type="dxa"/>
              <w:left w:w="115" w:type="dxa"/>
              <w:bottom w:w="0" w:type="dxa"/>
              <w:right w:w="115" w:type="dxa"/>
            </w:tcMar>
            <w:hideMark/>
          </w:tcPr>
          <w:p w:rsidR="00D209EB" w:rsidRPr="0053245B" w:rsidRDefault="00D209EB" w:rsidP="00D209EB">
            <w:pPr>
              <w:spacing w:after="0" w:line="240" w:lineRule="auto"/>
              <w:rPr>
                <w:rFonts w:cstheme="minorHAnsi"/>
                <w:b/>
                <w:bCs/>
                <w:sz w:val="20"/>
                <w:szCs w:val="20"/>
              </w:rPr>
            </w:pPr>
            <w:r w:rsidRPr="00D84AB2">
              <w:rPr>
                <w:rFonts w:cstheme="minorHAnsi"/>
                <w:b/>
                <w:bCs/>
                <w:sz w:val="20"/>
                <w:szCs w:val="20"/>
              </w:rPr>
              <w:t>Електронне урядування та електронна демократія</w:t>
            </w:r>
          </w:p>
        </w:tc>
      </w:tr>
      <w:tr w:rsidR="00D209EB" w:rsidRPr="0053245B" w:rsidTr="00D209EB">
        <w:trPr>
          <w:trHeight w:val="253"/>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Рівень ВО</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6F0915">
              <w:rPr>
                <w:rFonts w:cstheme="minorHAnsi"/>
                <w:sz w:val="20"/>
                <w:szCs w:val="20"/>
              </w:rPr>
              <w:t>Другий (магістерський)</w:t>
            </w:r>
          </w:p>
        </w:tc>
      </w:tr>
      <w:tr w:rsidR="00D209EB" w:rsidRPr="0053245B" w:rsidTr="00D209EB">
        <w:trPr>
          <w:trHeight w:val="253"/>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Курс</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p>
        </w:tc>
      </w:tr>
      <w:tr w:rsidR="00D209EB" w:rsidRPr="0053245B" w:rsidTr="00D209EB">
        <w:trPr>
          <w:trHeight w:val="253"/>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Обсяг</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sz w:val="20"/>
                <w:szCs w:val="20"/>
              </w:rPr>
              <w:t xml:space="preserve">4 кредити ЄКТС </w:t>
            </w:r>
          </w:p>
        </w:tc>
      </w:tr>
      <w:tr w:rsidR="00D209EB" w:rsidRPr="0053245B" w:rsidTr="00D209EB">
        <w:trPr>
          <w:trHeight w:val="253"/>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Мова викладання</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sz w:val="20"/>
                <w:szCs w:val="20"/>
              </w:rPr>
              <w:t>Українська</w:t>
            </w:r>
          </w:p>
        </w:tc>
      </w:tr>
      <w:tr w:rsidR="00D209EB" w:rsidRPr="0053245B" w:rsidTr="00D209EB">
        <w:trPr>
          <w:trHeight w:val="253"/>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Кафедра</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sz w:val="20"/>
                <w:szCs w:val="20"/>
              </w:rPr>
              <w:t>Теорії та практики управління</w:t>
            </w:r>
          </w:p>
        </w:tc>
      </w:tr>
      <w:tr w:rsidR="00D209EB" w:rsidRPr="0053245B" w:rsidTr="00D209EB">
        <w:trPr>
          <w:trHeight w:val="253"/>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09EB" w:rsidRPr="0053245B" w:rsidRDefault="00D209EB" w:rsidP="00D209EB">
            <w:pPr>
              <w:spacing w:after="0" w:line="240" w:lineRule="auto"/>
              <w:rPr>
                <w:rFonts w:cstheme="minorHAnsi"/>
                <w:b/>
                <w:bCs/>
                <w:sz w:val="20"/>
                <w:szCs w:val="20"/>
              </w:rPr>
            </w:pPr>
            <w:r w:rsidRPr="0053245B">
              <w:rPr>
                <w:rFonts w:cstheme="minorHAnsi"/>
                <w:b/>
                <w:bCs/>
                <w:sz w:val="20"/>
                <w:szCs w:val="20"/>
              </w:rPr>
              <w:t>Викладач</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09EB" w:rsidRPr="0053245B" w:rsidRDefault="00D209EB" w:rsidP="00D209EB">
            <w:pPr>
              <w:spacing w:after="0" w:line="240" w:lineRule="auto"/>
              <w:rPr>
                <w:rFonts w:cstheme="minorHAnsi"/>
                <w:sz w:val="20"/>
                <w:szCs w:val="20"/>
              </w:rPr>
            </w:pPr>
            <w:proofErr w:type="spellStart"/>
            <w:r>
              <w:rPr>
                <w:rFonts w:cstheme="minorHAnsi"/>
                <w:sz w:val="20"/>
                <w:szCs w:val="20"/>
              </w:rPr>
              <w:t>Чукут</w:t>
            </w:r>
            <w:proofErr w:type="spellEnd"/>
            <w:r>
              <w:rPr>
                <w:rFonts w:cstheme="minorHAnsi"/>
                <w:sz w:val="20"/>
                <w:szCs w:val="20"/>
              </w:rPr>
              <w:t xml:space="preserve"> Світлана Анатоліївна, </w:t>
            </w:r>
            <w:proofErr w:type="spellStart"/>
            <w:r>
              <w:rPr>
                <w:rFonts w:cstheme="minorHAnsi"/>
                <w:sz w:val="20"/>
                <w:szCs w:val="20"/>
              </w:rPr>
              <w:t>д.н.держ.упр</w:t>
            </w:r>
            <w:proofErr w:type="spellEnd"/>
            <w:r>
              <w:rPr>
                <w:rFonts w:cstheme="minorHAnsi"/>
                <w:sz w:val="20"/>
                <w:szCs w:val="20"/>
              </w:rPr>
              <w:t>., професор</w:t>
            </w:r>
            <w:r w:rsidRPr="0053245B">
              <w:rPr>
                <w:rFonts w:cstheme="minorHAnsi"/>
                <w:sz w:val="20"/>
                <w:szCs w:val="20"/>
              </w:rPr>
              <w:t xml:space="preserve"> кафедри ТПУ</w:t>
            </w:r>
          </w:p>
        </w:tc>
      </w:tr>
      <w:tr w:rsidR="00D209EB" w:rsidRPr="0053245B" w:rsidTr="00D209EB">
        <w:trPr>
          <w:trHeight w:val="484"/>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Вимоги до початку вивчення </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Pr>
                <w:rFonts w:cstheme="minorHAnsi"/>
                <w:sz w:val="20"/>
                <w:szCs w:val="20"/>
              </w:rPr>
              <w:t>відсутні</w:t>
            </w:r>
          </w:p>
        </w:tc>
      </w:tr>
      <w:tr w:rsidR="00D209EB" w:rsidRPr="0053245B" w:rsidTr="00D209EB">
        <w:trPr>
          <w:trHeight w:val="521"/>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Що буде вивчатися</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Default="00D209EB" w:rsidP="00D209EB">
            <w:pPr>
              <w:spacing w:after="0" w:line="240" w:lineRule="auto"/>
              <w:rPr>
                <w:rFonts w:cstheme="minorHAnsi"/>
                <w:sz w:val="20"/>
                <w:szCs w:val="20"/>
              </w:rPr>
            </w:pPr>
            <w:r w:rsidRPr="00FD06EB">
              <w:rPr>
                <w:rFonts w:cstheme="minorHAnsi"/>
                <w:sz w:val="20"/>
                <w:szCs w:val="20"/>
              </w:rPr>
              <w:t>Основною метою навчальної дисципліни «Електронне урядування та електронна демократія» є формування у студентів теоретичних і практичних знань, умінь і навичок щодо творчого використання сучасних зарубіжних підходів до електронного урядування та електронної демократії, що спрямовані на вдосконалення самої системи публічного управління та сприяння інноваційним процесам в суспільстві на основі світових стандартів</w:t>
            </w:r>
            <w:r>
              <w:rPr>
                <w:rFonts w:cstheme="minorHAnsi"/>
                <w:sz w:val="20"/>
                <w:szCs w:val="20"/>
              </w:rPr>
              <w:t>.</w:t>
            </w:r>
          </w:p>
          <w:p w:rsidR="00D209EB" w:rsidRPr="00DB30C6" w:rsidRDefault="00D209EB" w:rsidP="00D209EB">
            <w:pPr>
              <w:spacing w:after="0" w:line="240" w:lineRule="auto"/>
              <w:rPr>
                <w:rFonts w:cstheme="minorHAnsi"/>
                <w:sz w:val="20"/>
                <w:szCs w:val="20"/>
              </w:rPr>
            </w:pPr>
            <w:r w:rsidRPr="00DB30C6">
              <w:rPr>
                <w:rFonts w:cstheme="minorHAnsi"/>
                <w:sz w:val="20"/>
                <w:szCs w:val="20"/>
              </w:rPr>
              <w:t>Перелік тем:</w:t>
            </w:r>
          </w:p>
          <w:p w:rsidR="00D209EB" w:rsidRPr="00FD06EB" w:rsidRDefault="00D209EB" w:rsidP="00FD0512">
            <w:pPr>
              <w:pStyle w:val="a3"/>
              <w:numPr>
                <w:ilvl w:val="0"/>
                <w:numId w:val="9"/>
              </w:numPr>
              <w:spacing w:after="0" w:line="240" w:lineRule="auto"/>
              <w:rPr>
                <w:rFonts w:cstheme="minorHAnsi"/>
                <w:sz w:val="20"/>
                <w:szCs w:val="20"/>
              </w:rPr>
            </w:pPr>
            <w:r w:rsidRPr="00FD06EB">
              <w:rPr>
                <w:rFonts w:cstheme="minorHAnsi"/>
                <w:sz w:val="20"/>
                <w:szCs w:val="20"/>
              </w:rPr>
              <w:t>Від електронного уряду до розумного урядування.</w:t>
            </w:r>
          </w:p>
          <w:p w:rsidR="00D209EB" w:rsidRPr="00FD06EB" w:rsidRDefault="00D209EB" w:rsidP="00FD0512">
            <w:pPr>
              <w:pStyle w:val="a3"/>
              <w:numPr>
                <w:ilvl w:val="0"/>
                <w:numId w:val="9"/>
              </w:numPr>
              <w:spacing w:after="0" w:line="240" w:lineRule="auto"/>
              <w:rPr>
                <w:rFonts w:cstheme="minorHAnsi"/>
                <w:sz w:val="20"/>
                <w:szCs w:val="20"/>
              </w:rPr>
            </w:pPr>
            <w:r w:rsidRPr="00FD06EB">
              <w:rPr>
                <w:rFonts w:cstheme="minorHAnsi"/>
                <w:sz w:val="20"/>
                <w:szCs w:val="20"/>
              </w:rPr>
              <w:t>Звіти ООН щодо розвитку електронного урядування в зарубіжних країнах</w:t>
            </w:r>
          </w:p>
          <w:p w:rsidR="00D209EB" w:rsidRPr="00FD06EB" w:rsidRDefault="00D209EB" w:rsidP="00FD0512">
            <w:pPr>
              <w:pStyle w:val="a3"/>
              <w:numPr>
                <w:ilvl w:val="0"/>
                <w:numId w:val="9"/>
              </w:numPr>
              <w:spacing w:after="0" w:line="240" w:lineRule="auto"/>
              <w:rPr>
                <w:rFonts w:cstheme="minorHAnsi"/>
                <w:sz w:val="20"/>
                <w:szCs w:val="20"/>
              </w:rPr>
            </w:pPr>
            <w:r w:rsidRPr="00FD06EB">
              <w:rPr>
                <w:rFonts w:cstheme="minorHAnsi"/>
                <w:sz w:val="20"/>
                <w:szCs w:val="20"/>
              </w:rPr>
              <w:t xml:space="preserve">Київ </w:t>
            </w:r>
            <w:proofErr w:type="spellStart"/>
            <w:r w:rsidRPr="00FD06EB">
              <w:rPr>
                <w:rFonts w:cstheme="minorHAnsi"/>
                <w:sz w:val="20"/>
                <w:szCs w:val="20"/>
              </w:rPr>
              <w:t>Смарт</w:t>
            </w:r>
            <w:proofErr w:type="spellEnd"/>
            <w:r w:rsidRPr="00FD06EB">
              <w:rPr>
                <w:rFonts w:cstheme="minorHAnsi"/>
                <w:sz w:val="20"/>
                <w:szCs w:val="20"/>
              </w:rPr>
              <w:t xml:space="preserve"> Сіті Форум 2020</w:t>
            </w:r>
          </w:p>
          <w:p w:rsidR="00D209EB" w:rsidRPr="00FD06EB" w:rsidRDefault="00D209EB" w:rsidP="00FD0512">
            <w:pPr>
              <w:pStyle w:val="a3"/>
              <w:numPr>
                <w:ilvl w:val="0"/>
                <w:numId w:val="9"/>
              </w:numPr>
              <w:spacing w:after="0" w:line="240" w:lineRule="auto"/>
              <w:rPr>
                <w:rFonts w:cstheme="minorHAnsi"/>
                <w:sz w:val="20"/>
                <w:szCs w:val="20"/>
              </w:rPr>
            </w:pPr>
            <w:r w:rsidRPr="00FD06EB">
              <w:rPr>
                <w:rFonts w:cstheme="minorHAnsi"/>
                <w:sz w:val="20"/>
                <w:szCs w:val="20"/>
              </w:rPr>
              <w:t>Впровадження електронного урядування в Україні</w:t>
            </w:r>
          </w:p>
          <w:p w:rsidR="00D209EB" w:rsidRPr="00FD06EB" w:rsidRDefault="00D209EB" w:rsidP="00FD0512">
            <w:pPr>
              <w:pStyle w:val="a3"/>
              <w:numPr>
                <w:ilvl w:val="0"/>
                <w:numId w:val="9"/>
              </w:numPr>
              <w:spacing w:after="0" w:line="240" w:lineRule="auto"/>
              <w:rPr>
                <w:rFonts w:cstheme="minorHAnsi"/>
                <w:sz w:val="20"/>
                <w:szCs w:val="20"/>
              </w:rPr>
            </w:pPr>
            <w:r w:rsidRPr="00FD06EB">
              <w:rPr>
                <w:rFonts w:cstheme="minorHAnsi"/>
                <w:sz w:val="20"/>
                <w:szCs w:val="20"/>
              </w:rPr>
              <w:t>Інституції та нормативно-правове забезпечення електронного урядування.</w:t>
            </w:r>
          </w:p>
          <w:p w:rsidR="00D209EB" w:rsidRPr="00FD06EB" w:rsidRDefault="00D209EB" w:rsidP="00FD0512">
            <w:pPr>
              <w:pStyle w:val="a3"/>
              <w:numPr>
                <w:ilvl w:val="0"/>
                <w:numId w:val="9"/>
              </w:numPr>
              <w:spacing w:after="0" w:line="240" w:lineRule="auto"/>
              <w:rPr>
                <w:rFonts w:cstheme="minorHAnsi"/>
                <w:sz w:val="20"/>
                <w:szCs w:val="20"/>
              </w:rPr>
            </w:pPr>
            <w:r w:rsidRPr="00FD06EB">
              <w:rPr>
                <w:rFonts w:cstheme="minorHAnsi"/>
                <w:sz w:val="20"/>
                <w:szCs w:val="20"/>
              </w:rPr>
              <w:t>Електронні послуги</w:t>
            </w:r>
          </w:p>
          <w:p w:rsidR="00D209EB" w:rsidRPr="00FD06EB" w:rsidRDefault="00D209EB" w:rsidP="00FD0512">
            <w:pPr>
              <w:pStyle w:val="a3"/>
              <w:numPr>
                <w:ilvl w:val="0"/>
                <w:numId w:val="9"/>
              </w:numPr>
              <w:spacing w:after="0" w:line="240" w:lineRule="auto"/>
              <w:rPr>
                <w:rFonts w:cstheme="minorHAnsi"/>
                <w:sz w:val="20"/>
                <w:szCs w:val="20"/>
              </w:rPr>
            </w:pPr>
            <w:r w:rsidRPr="00FD06EB">
              <w:rPr>
                <w:rFonts w:cstheme="minorHAnsi"/>
                <w:sz w:val="20"/>
                <w:szCs w:val="20"/>
              </w:rPr>
              <w:t>Сутність електронної демократії та її основні складові.</w:t>
            </w:r>
          </w:p>
          <w:p w:rsidR="00D209EB" w:rsidRPr="00FD06EB" w:rsidRDefault="00D209EB" w:rsidP="00FD0512">
            <w:pPr>
              <w:pStyle w:val="a3"/>
              <w:numPr>
                <w:ilvl w:val="0"/>
                <w:numId w:val="9"/>
              </w:numPr>
              <w:spacing w:after="0" w:line="240" w:lineRule="auto"/>
              <w:rPr>
                <w:rFonts w:cstheme="minorHAnsi"/>
                <w:sz w:val="20"/>
                <w:szCs w:val="20"/>
              </w:rPr>
            </w:pPr>
            <w:r w:rsidRPr="00FD06EB">
              <w:rPr>
                <w:rFonts w:cstheme="minorHAnsi"/>
                <w:sz w:val="20"/>
                <w:szCs w:val="20"/>
              </w:rPr>
              <w:t>Електронний парламент.</w:t>
            </w:r>
          </w:p>
          <w:p w:rsidR="00D209EB" w:rsidRPr="00700EA2" w:rsidRDefault="00D209EB" w:rsidP="00FD0512">
            <w:pPr>
              <w:pStyle w:val="a3"/>
              <w:numPr>
                <w:ilvl w:val="0"/>
                <w:numId w:val="9"/>
              </w:numPr>
              <w:spacing w:after="0" w:line="240" w:lineRule="auto"/>
              <w:rPr>
                <w:rFonts w:cstheme="minorHAnsi"/>
                <w:sz w:val="20"/>
                <w:szCs w:val="20"/>
              </w:rPr>
            </w:pPr>
            <w:r w:rsidRPr="00FD06EB">
              <w:rPr>
                <w:rFonts w:cstheme="minorHAnsi"/>
                <w:sz w:val="20"/>
                <w:szCs w:val="20"/>
              </w:rPr>
              <w:t>Електронне урядування в умовах мережевої війни</w:t>
            </w:r>
          </w:p>
        </w:tc>
      </w:tr>
      <w:tr w:rsidR="00D209EB" w:rsidRPr="0053245B" w:rsidTr="00D209EB">
        <w:trPr>
          <w:trHeight w:val="967"/>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Чому це цікаво/треба вивчати</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FD06EB">
              <w:rPr>
                <w:rFonts w:cstheme="minorHAnsi"/>
                <w:sz w:val="20"/>
                <w:szCs w:val="20"/>
              </w:rPr>
              <w:t xml:space="preserve">Навчання здійснюється на основі </w:t>
            </w:r>
            <w:proofErr w:type="spellStart"/>
            <w:r w:rsidRPr="00FD06EB">
              <w:rPr>
                <w:rFonts w:cstheme="minorHAnsi"/>
                <w:sz w:val="20"/>
                <w:szCs w:val="20"/>
              </w:rPr>
              <w:t>студентоцентрованого</w:t>
            </w:r>
            <w:proofErr w:type="spellEnd"/>
            <w:r w:rsidRPr="00FD06EB">
              <w:rPr>
                <w:rFonts w:cstheme="minorHAnsi"/>
                <w:sz w:val="20"/>
                <w:szCs w:val="20"/>
              </w:rPr>
              <w:t xml:space="preserve"> підходу та стратегії взаємодії викладача та студента з метою засвоєння студентами матеріалу та розвитку у них практичних навичок.</w:t>
            </w:r>
          </w:p>
        </w:tc>
      </w:tr>
      <w:tr w:rsidR="00D209EB" w:rsidRPr="0053245B" w:rsidTr="00D209EB">
        <w:trPr>
          <w:trHeight w:val="1289"/>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Чому можна навчитися (результати навчання)</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FD06EB" w:rsidRDefault="00D209EB" w:rsidP="00D209EB">
            <w:pPr>
              <w:spacing w:after="0" w:line="240" w:lineRule="auto"/>
              <w:rPr>
                <w:rFonts w:cstheme="minorHAnsi"/>
                <w:sz w:val="20"/>
                <w:szCs w:val="20"/>
              </w:rPr>
            </w:pPr>
            <w:r w:rsidRPr="00FD06EB">
              <w:rPr>
                <w:rFonts w:cstheme="minorHAnsi"/>
                <w:sz w:val="20"/>
                <w:szCs w:val="20"/>
              </w:rPr>
              <w:t>В результаті вивчення навчальної дисципліни «Електронне урядування та електронна демократія» студенти зможуть:</w:t>
            </w:r>
          </w:p>
          <w:p w:rsidR="00D209EB" w:rsidRPr="00FD06EB" w:rsidRDefault="00D209EB" w:rsidP="00D209EB">
            <w:pPr>
              <w:spacing w:after="0" w:line="240" w:lineRule="auto"/>
              <w:rPr>
                <w:rFonts w:cstheme="minorHAnsi"/>
                <w:sz w:val="20"/>
                <w:szCs w:val="20"/>
              </w:rPr>
            </w:pPr>
            <w:r w:rsidRPr="00FD06EB">
              <w:rPr>
                <w:rFonts w:cstheme="minorHAnsi"/>
                <w:sz w:val="20"/>
                <w:szCs w:val="20"/>
              </w:rPr>
              <w:t>1)</w:t>
            </w:r>
            <w:r w:rsidRPr="00FD06EB">
              <w:rPr>
                <w:rFonts w:cstheme="minorHAnsi"/>
                <w:sz w:val="20"/>
                <w:szCs w:val="20"/>
              </w:rPr>
              <w:tab/>
              <w:t xml:space="preserve"> використовувати інструменти електронної демократії в сфері публічного управління та адміністрування з урахуванням кращого зарубіжного досвіду;</w:t>
            </w:r>
          </w:p>
          <w:p w:rsidR="00D209EB" w:rsidRPr="00FD06EB" w:rsidRDefault="00D209EB" w:rsidP="00D209EB">
            <w:pPr>
              <w:spacing w:after="0" w:line="240" w:lineRule="auto"/>
              <w:rPr>
                <w:rFonts w:cstheme="minorHAnsi"/>
                <w:sz w:val="20"/>
                <w:szCs w:val="20"/>
              </w:rPr>
            </w:pPr>
            <w:r w:rsidRPr="00FD06EB">
              <w:rPr>
                <w:rFonts w:cstheme="minorHAnsi"/>
                <w:sz w:val="20"/>
                <w:szCs w:val="20"/>
              </w:rPr>
              <w:t>2)</w:t>
            </w:r>
            <w:r w:rsidRPr="00FD06EB">
              <w:rPr>
                <w:rFonts w:cstheme="minorHAnsi"/>
                <w:sz w:val="20"/>
                <w:szCs w:val="20"/>
              </w:rPr>
              <w:tab/>
              <w:t xml:space="preserve"> представляти органи публічного управління й організації та презентувати для широкого загалу результати їх діяльності в контексті впровадження електронного урядування та розвитку електронної демократії;</w:t>
            </w:r>
          </w:p>
          <w:p w:rsidR="00D209EB" w:rsidRPr="00FD06EB" w:rsidRDefault="00D209EB" w:rsidP="00D209EB">
            <w:pPr>
              <w:spacing w:after="0" w:line="240" w:lineRule="auto"/>
              <w:rPr>
                <w:rFonts w:cstheme="minorHAnsi"/>
                <w:sz w:val="20"/>
                <w:szCs w:val="20"/>
              </w:rPr>
            </w:pPr>
            <w:r w:rsidRPr="00FD06EB">
              <w:rPr>
                <w:rFonts w:cstheme="minorHAnsi"/>
                <w:sz w:val="20"/>
                <w:szCs w:val="20"/>
              </w:rPr>
              <w:t>3)</w:t>
            </w:r>
            <w:r w:rsidRPr="00FD06EB">
              <w:rPr>
                <w:rFonts w:cstheme="minorHAnsi"/>
                <w:sz w:val="20"/>
                <w:szCs w:val="20"/>
              </w:rPr>
              <w:tab/>
              <w:t>визначати оптимальні шляхи розвитку електронного урядування в галузі, регіоні, населеному пункті, підприємстві з урахуванням зарубіжного досвіду;</w:t>
            </w:r>
          </w:p>
          <w:p w:rsidR="00D209EB" w:rsidRPr="00FD06EB" w:rsidRDefault="00D209EB" w:rsidP="00D209EB">
            <w:pPr>
              <w:spacing w:after="0" w:line="240" w:lineRule="auto"/>
              <w:rPr>
                <w:rFonts w:cstheme="minorHAnsi"/>
                <w:sz w:val="20"/>
                <w:szCs w:val="20"/>
              </w:rPr>
            </w:pPr>
            <w:r w:rsidRPr="00FD06EB">
              <w:rPr>
                <w:rFonts w:cstheme="minorHAnsi"/>
                <w:sz w:val="20"/>
                <w:szCs w:val="20"/>
              </w:rPr>
              <w:t>4)</w:t>
            </w:r>
            <w:r w:rsidRPr="00FD06EB">
              <w:rPr>
                <w:rFonts w:cstheme="minorHAnsi"/>
                <w:sz w:val="20"/>
                <w:szCs w:val="20"/>
              </w:rPr>
              <w:tab/>
              <w:t>організовувати громадську підтримку прийняття управлінських рішень за допомогою інструментів електронної демократії з використанням кращих зарубіжних практик;</w:t>
            </w:r>
          </w:p>
          <w:p w:rsidR="00D209EB" w:rsidRPr="0053245B" w:rsidRDefault="00D209EB" w:rsidP="00D209EB">
            <w:pPr>
              <w:spacing w:after="0" w:line="240" w:lineRule="auto"/>
              <w:rPr>
                <w:rFonts w:cstheme="minorHAnsi"/>
                <w:sz w:val="20"/>
                <w:szCs w:val="20"/>
              </w:rPr>
            </w:pPr>
            <w:r w:rsidRPr="00FD06EB">
              <w:rPr>
                <w:rFonts w:cstheme="minorHAnsi"/>
                <w:sz w:val="20"/>
                <w:szCs w:val="20"/>
              </w:rPr>
              <w:t>5)</w:t>
            </w:r>
            <w:r w:rsidRPr="00FD06EB">
              <w:rPr>
                <w:rFonts w:cstheme="minorHAnsi"/>
                <w:sz w:val="20"/>
                <w:szCs w:val="20"/>
              </w:rPr>
              <w:tab/>
              <w:t>визначити актуальну проблему впровадження електронного урядування та провести її самостійне наукове дослідження з урахуванням зарубіжного досвіду.</w:t>
            </w:r>
          </w:p>
        </w:tc>
      </w:tr>
      <w:tr w:rsidR="00D209EB" w:rsidRPr="0053245B" w:rsidTr="00D209EB">
        <w:trPr>
          <w:trHeight w:val="1335"/>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Як можна користуватися набутими знаннями і уміннями (компетентності)</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p>
        </w:tc>
      </w:tr>
      <w:tr w:rsidR="00D209EB" w:rsidRPr="0053245B" w:rsidTr="00D209EB">
        <w:trPr>
          <w:trHeight w:val="583"/>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 xml:space="preserve">Інформаційне </w:t>
            </w:r>
            <w:proofErr w:type="spellStart"/>
            <w:r w:rsidRPr="0053245B">
              <w:rPr>
                <w:rFonts w:cstheme="minorHAnsi"/>
                <w:b/>
                <w:bCs/>
                <w:sz w:val="20"/>
                <w:szCs w:val="20"/>
              </w:rPr>
              <w:t>забезпечння</w:t>
            </w:r>
            <w:proofErr w:type="spellEnd"/>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proofErr w:type="spellStart"/>
            <w:r>
              <w:rPr>
                <w:rFonts w:cstheme="minorHAnsi"/>
                <w:sz w:val="20"/>
                <w:szCs w:val="20"/>
                <w:lang w:val="ru-RU"/>
              </w:rPr>
              <w:t>Робоча</w:t>
            </w:r>
            <w:proofErr w:type="spellEnd"/>
            <w:r>
              <w:rPr>
                <w:rFonts w:cstheme="minorHAnsi"/>
                <w:sz w:val="20"/>
                <w:szCs w:val="20"/>
                <w:lang w:val="ru-RU"/>
              </w:rPr>
              <w:t xml:space="preserve"> </w:t>
            </w:r>
            <w:proofErr w:type="spellStart"/>
            <w:r>
              <w:rPr>
                <w:rFonts w:cstheme="minorHAnsi"/>
                <w:sz w:val="20"/>
                <w:szCs w:val="20"/>
                <w:lang w:val="ru-RU"/>
              </w:rPr>
              <w:t>програми</w:t>
            </w:r>
            <w:proofErr w:type="spellEnd"/>
            <w:r>
              <w:rPr>
                <w:rFonts w:cstheme="minorHAnsi"/>
                <w:sz w:val="20"/>
                <w:szCs w:val="20"/>
                <w:lang w:val="ru-RU"/>
              </w:rPr>
              <w:t xml:space="preserve"> </w:t>
            </w:r>
            <w:proofErr w:type="spellStart"/>
            <w:r>
              <w:rPr>
                <w:rFonts w:cstheme="minorHAnsi"/>
                <w:sz w:val="20"/>
                <w:szCs w:val="20"/>
                <w:lang w:val="ru-RU"/>
              </w:rPr>
              <w:t>дисципліни</w:t>
            </w:r>
            <w:proofErr w:type="spellEnd"/>
            <w:r>
              <w:rPr>
                <w:rFonts w:cstheme="minorHAnsi"/>
                <w:sz w:val="20"/>
                <w:szCs w:val="20"/>
                <w:lang w:val="ru-RU"/>
              </w:rPr>
              <w:t xml:space="preserve"> (</w:t>
            </w:r>
            <w:proofErr w:type="spellStart"/>
            <w:r>
              <w:rPr>
                <w:rFonts w:cstheme="minorHAnsi"/>
                <w:sz w:val="20"/>
                <w:szCs w:val="20"/>
                <w:lang w:val="ru-RU"/>
              </w:rPr>
              <w:t>силабус</w:t>
            </w:r>
            <w:proofErr w:type="spellEnd"/>
            <w:r>
              <w:rPr>
                <w:rFonts w:cstheme="minorHAnsi"/>
                <w:sz w:val="20"/>
                <w:szCs w:val="20"/>
                <w:lang w:val="ru-RU"/>
              </w:rPr>
              <w:t xml:space="preserve">), РСО, </w:t>
            </w:r>
            <w:proofErr w:type="spellStart"/>
            <w:r>
              <w:rPr>
                <w:rFonts w:cstheme="minorHAnsi"/>
                <w:sz w:val="20"/>
                <w:szCs w:val="20"/>
                <w:lang w:val="ru-RU"/>
              </w:rPr>
              <w:t>методичні</w:t>
            </w:r>
            <w:proofErr w:type="spellEnd"/>
            <w:r>
              <w:rPr>
                <w:rFonts w:cstheme="minorHAnsi"/>
                <w:sz w:val="20"/>
                <w:szCs w:val="20"/>
                <w:lang w:val="ru-RU"/>
              </w:rPr>
              <w:t xml:space="preserve"> </w:t>
            </w:r>
            <w:proofErr w:type="spellStart"/>
            <w:r>
              <w:rPr>
                <w:rFonts w:cstheme="minorHAnsi"/>
                <w:sz w:val="20"/>
                <w:szCs w:val="20"/>
                <w:lang w:val="ru-RU"/>
              </w:rPr>
              <w:t>вказівки</w:t>
            </w:r>
            <w:proofErr w:type="spellEnd"/>
            <w:r>
              <w:rPr>
                <w:rFonts w:cstheme="minorHAnsi"/>
                <w:sz w:val="20"/>
                <w:szCs w:val="20"/>
                <w:lang w:val="ru-RU"/>
              </w:rPr>
              <w:t xml:space="preserve">, </w:t>
            </w:r>
            <w:proofErr w:type="spellStart"/>
            <w:r>
              <w:rPr>
                <w:rFonts w:cstheme="minorHAnsi"/>
                <w:sz w:val="20"/>
                <w:szCs w:val="20"/>
                <w:lang w:val="ru-RU"/>
              </w:rPr>
              <w:t>презентації</w:t>
            </w:r>
            <w:proofErr w:type="spellEnd"/>
            <w:r>
              <w:rPr>
                <w:rFonts w:cstheme="minorHAnsi"/>
                <w:sz w:val="20"/>
                <w:szCs w:val="20"/>
                <w:lang w:val="ru-RU"/>
              </w:rPr>
              <w:t>.</w:t>
            </w:r>
          </w:p>
        </w:tc>
      </w:tr>
      <w:tr w:rsidR="00D209EB" w:rsidRPr="0053245B" w:rsidTr="00D209EB">
        <w:trPr>
          <w:trHeight w:val="58"/>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Форма проведення занять</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sz w:val="20"/>
                <w:szCs w:val="20"/>
              </w:rPr>
              <w:t xml:space="preserve">Лекції, </w:t>
            </w:r>
            <w:r>
              <w:rPr>
                <w:rFonts w:cstheme="minorHAnsi"/>
                <w:sz w:val="20"/>
                <w:szCs w:val="20"/>
              </w:rPr>
              <w:t>практичні</w:t>
            </w:r>
            <w:r w:rsidRPr="0053245B">
              <w:rPr>
                <w:rFonts w:cstheme="minorHAnsi"/>
                <w:sz w:val="20"/>
                <w:szCs w:val="20"/>
              </w:rPr>
              <w:t xml:space="preserve"> заняття</w:t>
            </w:r>
            <w:r>
              <w:rPr>
                <w:rFonts w:cstheme="minorHAnsi"/>
                <w:sz w:val="20"/>
                <w:szCs w:val="20"/>
              </w:rPr>
              <w:t>, творча робота</w:t>
            </w:r>
            <w:r w:rsidRPr="0053245B">
              <w:rPr>
                <w:rFonts w:cstheme="minorHAnsi"/>
                <w:sz w:val="20"/>
                <w:szCs w:val="20"/>
              </w:rPr>
              <w:t xml:space="preserve">. </w:t>
            </w:r>
          </w:p>
        </w:tc>
      </w:tr>
      <w:tr w:rsidR="00D209EB" w:rsidRPr="0053245B" w:rsidTr="00D209EB">
        <w:trPr>
          <w:trHeight w:val="281"/>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Семестровий контроль</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sz w:val="20"/>
                <w:szCs w:val="20"/>
              </w:rPr>
              <w:t>Залік</w:t>
            </w:r>
          </w:p>
        </w:tc>
      </w:tr>
    </w:tbl>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160" w:line="259" w:lineRule="auto"/>
        <w:rPr>
          <w:rFonts w:cstheme="minorHAnsi"/>
          <w:sz w:val="20"/>
          <w:szCs w:val="20"/>
        </w:rPr>
      </w:pPr>
      <w:r>
        <w:rPr>
          <w:rFonts w:cstheme="minorHAnsi"/>
          <w:sz w:val="20"/>
          <w:szCs w:val="20"/>
        </w:rPr>
        <w:br w:type="page"/>
      </w:r>
    </w:p>
    <w:p w:rsidR="00D209EB" w:rsidRDefault="00D209EB" w:rsidP="00D209EB">
      <w:pPr>
        <w:spacing w:after="0" w:line="240" w:lineRule="auto"/>
        <w:rPr>
          <w:rFonts w:cstheme="minorHAnsi"/>
          <w:sz w:val="20"/>
          <w:szCs w:val="20"/>
        </w:rPr>
      </w:pPr>
    </w:p>
    <w:tbl>
      <w:tblPr>
        <w:tblW w:w="0" w:type="auto"/>
        <w:tblInd w:w="-147" w:type="dxa"/>
        <w:tblCellMar>
          <w:top w:w="15" w:type="dxa"/>
          <w:left w:w="15" w:type="dxa"/>
          <w:bottom w:w="15" w:type="dxa"/>
          <w:right w:w="15" w:type="dxa"/>
        </w:tblCellMar>
        <w:tblLook w:val="04A0"/>
      </w:tblPr>
      <w:tblGrid>
        <w:gridCol w:w="2264"/>
        <w:gridCol w:w="7468"/>
      </w:tblGrid>
      <w:tr w:rsidR="00D209EB" w:rsidRPr="0053245B" w:rsidTr="00D209EB">
        <w:trPr>
          <w:trHeight w:val="394"/>
        </w:trPr>
        <w:tc>
          <w:tcPr>
            <w:tcW w:w="2264" w:type="dxa"/>
            <w:tcBorders>
              <w:top w:val="single" w:sz="4" w:space="0" w:color="000000"/>
              <w:left w:val="single" w:sz="4" w:space="0" w:color="000000"/>
              <w:bottom w:val="single" w:sz="4" w:space="0" w:color="000000"/>
              <w:right w:val="single" w:sz="4" w:space="0" w:color="000000"/>
            </w:tcBorders>
            <w:shd w:val="clear" w:color="auto" w:fill="BDD6EE"/>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Дисципліна</w:t>
            </w:r>
          </w:p>
        </w:tc>
        <w:tc>
          <w:tcPr>
            <w:tcW w:w="7468" w:type="dxa"/>
            <w:tcBorders>
              <w:top w:val="single" w:sz="4" w:space="0" w:color="000000"/>
              <w:left w:val="single" w:sz="4" w:space="0" w:color="000000"/>
              <w:bottom w:val="single" w:sz="4" w:space="0" w:color="000000"/>
              <w:right w:val="single" w:sz="4" w:space="0" w:color="000000"/>
            </w:tcBorders>
            <w:shd w:val="clear" w:color="auto" w:fill="BDD6EE"/>
            <w:tcMar>
              <w:top w:w="0" w:type="dxa"/>
              <w:left w:w="115" w:type="dxa"/>
              <w:bottom w:w="0" w:type="dxa"/>
              <w:right w:w="115" w:type="dxa"/>
            </w:tcMar>
            <w:hideMark/>
          </w:tcPr>
          <w:p w:rsidR="00D209EB" w:rsidRPr="0053245B" w:rsidRDefault="00D209EB" w:rsidP="00D209EB">
            <w:pPr>
              <w:spacing w:after="0" w:line="240" w:lineRule="auto"/>
              <w:rPr>
                <w:rFonts w:cstheme="minorHAnsi"/>
                <w:b/>
                <w:bCs/>
                <w:sz w:val="20"/>
                <w:szCs w:val="20"/>
              </w:rPr>
            </w:pPr>
            <w:r>
              <w:rPr>
                <w:rFonts w:cstheme="minorHAnsi"/>
                <w:b/>
                <w:bCs/>
                <w:sz w:val="20"/>
                <w:szCs w:val="20"/>
              </w:rPr>
              <w:t>Основи національної безпеки</w:t>
            </w:r>
          </w:p>
        </w:tc>
      </w:tr>
      <w:tr w:rsidR="00D209EB" w:rsidRPr="0053245B" w:rsidTr="00D209EB">
        <w:trPr>
          <w:trHeight w:val="253"/>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Рівень ВО</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Pr>
                <w:rFonts w:cstheme="minorHAnsi"/>
                <w:sz w:val="20"/>
                <w:szCs w:val="20"/>
              </w:rPr>
              <w:t>Другий (магістерський)</w:t>
            </w:r>
          </w:p>
        </w:tc>
      </w:tr>
      <w:tr w:rsidR="00D209EB" w:rsidRPr="0053245B" w:rsidTr="00D209EB">
        <w:trPr>
          <w:trHeight w:val="253"/>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Курс</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Pr>
                <w:rFonts w:cstheme="minorHAnsi"/>
                <w:sz w:val="20"/>
                <w:szCs w:val="20"/>
              </w:rPr>
              <w:t>Непарний семестр</w:t>
            </w:r>
          </w:p>
        </w:tc>
      </w:tr>
      <w:tr w:rsidR="00D209EB" w:rsidRPr="0053245B" w:rsidTr="00D209EB">
        <w:trPr>
          <w:trHeight w:val="253"/>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Обсяг</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sz w:val="20"/>
                <w:szCs w:val="20"/>
              </w:rPr>
              <w:t xml:space="preserve">4 кредити ЄКТС </w:t>
            </w:r>
          </w:p>
        </w:tc>
      </w:tr>
      <w:tr w:rsidR="00D209EB" w:rsidRPr="0053245B" w:rsidTr="00D209EB">
        <w:trPr>
          <w:trHeight w:val="253"/>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Мова викладання</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sz w:val="20"/>
                <w:szCs w:val="20"/>
              </w:rPr>
              <w:t>Українська</w:t>
            </w:r>
          </w:p>
        </w:tc>
      </w:tr>
      <w:tr w:rsidR="00D209EB" w:rsidRPr="0053245B" w:rsidTr="00D209EB">
        <w:trPr>
          <w:trHeight w:val="253"/>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Кафедра</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sz w:val="20"/>
                <w:szCs w:val="20"/>
              </w:rPr>
              <w:t>Теорії та практики управління</w:t>
            </w:r>
          </w:p>
        </w:tc>
      </w:tr>
      <w:tr w:rsidR="00D209EB" w:rsidRPr="0053245B" w:rsidTr="00D209EB">
        <w:trPr>
          <w:trHeight w:val="253"/>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09EB" w:rsidRPr="0053245B" w:rsidRDefault="00D209EB" w:rsidP="00D209EB">
            <w:pPr>
              <w:spacing w:after="0" w:line="240" w:lineRule="auto"/>
              <w:rPr>
                <w:rFonts w:cstheme="minorHAnsi"/>
                <w:b/>
                <w:bCs/>
                <w:sz w:val="20"/>
                <w:szCs w:val="20"/>
              </w:rPr>
            </w:pPr>
            <w:r w:rsidRPr="0053245B">
              <w:rPr>
                <w:rFonts w:cstheme="minorHAnsi"/>
                <w:b/>
                <w:bCs/>
                <w:sz w:val="20"/>
                <w:szCs w:val="20"/>
              </w:rPr>
              <w:t>Викладач</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09EB" w:rsidRPr="0053245B" w:rsidRDefault="00D209EB" w:rsidP="00D209EB">
            <w:pPr>
              <w:spacing w:after="0" w:line="240" w:lineRule="auto"/>
              <w:rPr>
                <w:rFonts w:cstheme="minorHAnsi"/>
                <w:sz w:val="20"/>
                <w:szCs w:val="20"/>
              </w:rPr>
            </w:pPr>
            <w:proofErr w:type="spellStart"/>
            <w:r w:rsidRPr="00FD06EB">
              <w:rPr>
                <w:rFonts w:cstheme="minorHAnsi"/>
                <w:sz w:val="20"/>
                <w:szCs w:val="20"/>
              </w:rPr>
              <w:t>Черниш</w:t>
            </w:r>
            <w:proofErr w:type="spellEnd"/>
            <w:r w:rsidRPr="00FD06EB">
              <w:rPr>
                <w:rFonts w:cstheme="minorHAnsi"/>
                <w:sz w:val="20"/>
                <w:szCs w:val="20"/>
              </w:rPr>
              <w:t xml:space="preserve"> Вадим Олегович</w:t>
            </w:r>
            <w:r>
              <w:rPr>
                <w:rFonts w:cstheme="minorHAnsi"/>
                <w:sz w:val="20"/>
                <w:szCs w:val="20"/>
              </w:rPr>
              <w:t xml:space="preserve">, </w:t>
            </w:r>
            <w:proofErr w:type="spellStart"/>
            <w:r>
              <w:rPr>
                <w:rFonts w:cstheme="minorHAnsi"/>
                <w:sz w:val="20"/>
                <w:szCs w:val="20"/>
              </w:rPr>
              <w:t>к.т.н</w:t>
            </w:r>
            <w:proofErr w:type="spellEnd"/>
            <w:r>
              <w:rPr>
                <w:rFonts w:cstheme="minorHAnsi"/>
                <w:sz w:val="20"/>
                <w:szCs w:val="20"/>
              </w:rPr>
              <w:t>., викладач</w:t>
            </w:r>
            <w:r w:rsidRPr="0053245B">
              <w:rPr>
                <w:rFonts w:cstheme="minorHAnsi"/>
                <w:sz w:val="20"/>
                <w:szCs w:val="20"/>
              </w:rPr>
              <w:t xml:space="preserve"> кафедри ТПУ</w:t>
            </w:r>
          </w:p>
        </w:tc>
      </w:tr>
      <w:tr w:rsidR="00D209EB" w:rsidRPr="0053245B" w:rsidTr="00D209EB">
        <w:trPr>
          <w:trHeight w:val="484"/>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Вимоги до початку вивчення </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Pr>
                <w:rFonts w:cstheme="minorHAnsi"/>
                <w:sz w:val="20"/>
                <w:szCs w:val="20"/>
              </w:rPr>
              <w:t>відсутні</w:t>
            </w:r>
          </w:p>
        </w:tc>
      </w:tr>
      <w:tr w:rsidR="00D209EB" w:rsidRPr="0053245B" w:rsidTr="00D209EB">
        <w:trPr>
          <w:trHeight w:val="521"/>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Що буде вивчатися</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FD06EB" w:rsidRDefault="00D209EB" w:rsidP="00D209EB">
            <w:pPr>
              <w:spacing w:after="0" w:line="240" w:lineRule="auto"/>
              <w:rPr>
                <w:rFonts w:cstheme="minorHAnsi"/>
                <w:sz w:val="20"/>
                <w:szCs w:val="20"/>
              </w:rPr>
            </w:pPr>
            <w:r w:rsidRPr="00FD06EB">
              <w:rPr>
                <w:rFonts w:cstheme="minorHAnsi"/>
                <w:sz w:val="20"/>
                <w:szCs w:val="20"/>
              </w:rPr>
              <w:t>Метою навчальної дисципліни є формування у студентів розуміння сутності та явища національної безпеки як значущого елементу суспільного існування; надання знань щодо механізмів керівництва і стратегічного планування у сфері національної безпеки, структури і складу сектору безпеки і оборони, визначення загроз національній безпеці та шляхів їх мінімізації, а також ознайомлення з кращими світовими практиками у цій сфері.</w:t>
            </w:r>
          </w:p>
          <w:p w:rsidR="00D209EB" w:rsidRPr="00DB30C6" w:rsidRDefault="00D209EB" w:rsidP="00D209EB">
            <w:pPr>
              <w:spacing w:after="0" w:line="240" w:lineRule="auto"/>
              <w:rPr>
                <w:rFonts w:cstheme="minorHAnsi"/>
                <w:sz w:val="20"/>
                <w:szCs w:val="20"/>
              </w:rPr>
            </w:pPr>
            <w:r w:rsidRPr="00DB30C6">
              <w:rPr>
                <w:rFonts w:cstheme="minorHAnsi"/>
                <w:sz w:val="20"/>
                <w:szCs w:val="20"/>
              </w:rPr>
              <w:t>Перелік тем:</w:t>
            </w:r>
          </w:p>
          <w:p w:rsidR="00D209EB" w:rsidRPr="00FD06EB" w:rsidRDefault="00D209EB" w:rsidP="00D209EB">
            <w:pPr>
              <w:spacing w:after="0" w:line="240" w:lineRule="auto"/>
              <w:ind w:left="151"/>
              <w:rPr>
                <w:rFonts w:cstheme="minorHAnsi"/>
                <w:sz w:val="20"/>
                <w:szCs w:val="20"/>
              </w:rPr>
            </w:pPr>
            <w:r w:rsidRPr="00FD06EB">
              <w:rPr>
                <w:rFonts w:cstheme="minorHAnsi"/>
                <w:sz w:val="20"/>
                <w:szCs w:val="20"/>
              </w:rPr>
              <w:t>Тема 1 Теоретичні основи національної безпеки</w:t>
            </w:r>
          </w:p>
          <w:p w:rsidR="00D209EB" w:rsidRPr="00FD06EB" w:rsidRDefault="00D209EB" w:rsidP="00D209EB">
            <w:pPr>
              <w:spacing w:after="0" w:line="240" w:lineRule="auto"/>
              <w:ind w:left="151"/>
              <w:rPr>
                <w:rFonts w:cstheme="minorHAnsi"/>
                <w:sz w:val="20"/>
                <w:szCs w:val="20"/>
              </w:rPr>
            </w:pPr>
            <w:r w:rsidRPr="00FD06EB">
              <w:rPr>
                <w:rFonts w:cstheme="minorHAnsi"/>
                <w:sz w:val="20"/>
                <w:szCs w:val="20"/>
              </w:rPr>
              <w:t>Тема 2. Національна і міжнародна безпека.</w:t>
            </w:r>
          </w:p>
          <w:p w:rsidR="00D209EB" w:rsidRPr="00FD06EB" w:rsidRDefault="00D209EB" w:rsidP="00D209EB">
            <w:pPr>
              <w:spacing w:after="0" w:line="240" w:lineRule="auto"/>
              <w:ind w:left="151"/>
              <w:rPr>
                <w:rFonts w:cstheme="minorHAnsi"/>
                <w:sz w:val="20"/>
                <w:szCs w:val="20"/>
              </w:rPr>
            </w:pPr>
            <w:r w:rsidRPr="00FD06EB">
              <w:rPr>
                <w:rFonts w:cstheme="minorHAnsi"/>
                <w:sz w:val="20"/>
                <w:szCs w:val="20"/>
              </w:rPr>
              <w:t>Тема 3. Могутність держави в сучасному світі</w:t>
            </w:r>
          </w:p>
          <w:p w:rsidR="00D209EB" w:rsidRDefault="00D209EB" w:rsidP="00D209EB">
            <w:pPr>
              <w:spacing w:after="0" w:line="240" w:lineRule="auto"/>
              <w:ind w:left="151"/>
              <w:rPr>
                <w:rFonts w:cstheme="minorHAnsi"/>
                <w:sz w:val="20"/>
                <w:szCs w:val="20"/>
              </w:rPr>
            </w:pPr>
            <w:r w:rsidRPr="00FD06EB">
              <w:rPr>
                <w:rFonts w:cstheme="minorHAnsi"/>
                <w:sz w:val="20"/>
                <w:szCs w:val="20"/>
              </w:rPr>
              <w:t>Тема 4.Загрози національній безпеці.</w:t>
            </w:r>
          </w:p>
          <w:p w:rsidR="00D209EB" w:rsidRPr="007109FF" w:rsidRDefault="00D209EB" w:rsidP="00D209EB">
            <w:pPr>
              <w:spacing w:after="0" w:line="240" w:lineRule="auto"/>
              <w:ind w:left="151"/>
              <w:rPr>
                <w:rFonts w:cstheme="minorHAnsi"/>
                <w:sz w:val="20"/>
                <w:szCs w:val="20"/>
              </w:rPr>
            </w:pPr>
            <w:r w:rsidRPr="007109FF">
              <w:rPr>
                <w:rFonts w:cstheme="minorHAnsi"/>
                <w:sz w:val="20"/>
                <w:szCs w:val="20"/>
              </w:rPr>
              <w:t>Тема 5. Керівництво та координація у сферах національної безпеки та оборони України</w:t>
            </w:r>
          </w:p>
          <w:p w:rsidR="00D209EB" w:rsidRPr="007109FF" w:rsidRDefault="00D209EB" w:rsidP="00D209EB">
            <w:pPr>
              <w:spacing w:after="0" w:line="240" w:lineRule="auto"/>
              <w:ind w:left="151"/>
              <w:rPr>
                <w:rFonts w:cstheme="minorHAnsi"/>
                <w:sz w:val="20"/>
                <w:szCs w:val="20"/>
              </w:rPr>
            </w:pPr>
            <w:r w:rsidRPr="007109FF">
              <w:rPr>
                <w:rFonts w:cstheme="minorHAnsi"/>
                <w:sz w:val="20"/>
                <w:szCs w:val="20"/>
              </w:rPr>
              <w:t>Тема 6. Планування у сфері національної безпеки</w:t>
            </w:r>
          </w:p>
          <w:p w:rsidR="00D209EB" w:rsidRPr="007109FF" w:rsidRDefault="00D209EB" w:rsidP="00D209EB">
            <w:pPr>
              <w:spacing w:after="0" w:line="240" w:lineRule="auto"/>
              <w:ind w:left="151"/>
              <w:rPr>
                <w:rFonts w:cstheme="minorHAnsi"/>
                <w:sz w:val="20"/>
                <w:szCs w:val="20"/>
              </w:rPr>
            </w:pPr>
            <w:r w:rsidRPr="007109FF">
              <w:rPr>
                <w:rFonts w:cstheme="minorHAnsi"/>
                <w:sz w:val="20"/>
                <w:szCs w:val="20"/>
              </w:rPr>
              <w:t>Тема 7. Розвідувальна діяльність</w:t>
            </w:r>
          </w:p>
          <w:p w:rsidR="00D209EB" w:rsidRDefault="00D209EB" w:rsidP="00D209EB">
            <w:pPr>
              <w:spacing w:after="0" w:line="240" w:lineRule="auto"/>
              <w:ind w:left="151"/>
              <w:rPr>
                <w:rFonts w:cstheme="minorHAnsi"/>
                <w:sz w:val="20"/>
                <w:szCs w:val="20"/>
              </w:rPr>
            </w:pPr>
            <w:r w:rsidRPr="007109FF">
              <w:rPr>
                <w:rFonts w:cstheme="minorHAnsi"/>
                <w:sz w:val="20"/>
                <w:szCs w:val="20"/>
              </w:rPr>
              <w:t>Тема 8. Демократичний цивільний контроль за сектором безпеки та оборони.</w:t>
            </w:r>
          </w:p>
          <w:p w:rsidR="00D209EB" w:rsidRPr="007109FF" w:rsidRDefault="00D209EB" w:rsidP="00D209EB">
            <w:pPr>
              <w:spacing w:after="0" w:line="240" w:lineRule="auto"/>
              <w:ind w:left="151"/>
              <w:rPr>
                <w:rFonts w:cstheme="minorHAnsi"/>
                <w:sz w:val="20"/>
                <w:szCs w:val="20"/>
              </w:rPr>
            </w:pPr>
            <w:r w:rsidRPr="007109FF">
              <w:rPr>
                <w:rFonts w:cstheme="minorHAnsi"/>
                <w:sz w:val="20"/>
                <w:szCs w:val="20"/>
              </w:rPr>
              <w:t>Тема 9. Воєнна безпека України</w:t>
            </w:r>
          </w:p>
          <w:p w:rsidR="00D209EB" w:rsidRPr="007109FF" w:rsidRDefault="00D209EB" w:rsidP="00D209EB">
            <w:pPr>
              <w:spacing w:after="0" w:line="240" w:lineRule="auto"/>
              <w:ind w:left="151"/>
              <w:rPr>
                <w:rFonts w:cstheme="minorHAnsi"/>
                <w:sz w:val="20"/>
                <w:szCs w:val="20"/>
              </w:rPr>
            </w:pPr>
            <w:r w:rsidRPr="007109FF">
              <w:rPr>
                <w:rFonts w:cstheme="minorHAnsi"/>
                <w:sz w:val="20"/>
                <w:szCs w:val="20"/>
              </w:rPr>
              <w:t>Тема 10. Державна безпека України</w:t>
            </w:r>
          </w:p>
          <w:p w:rsidR="00D209EB" w:rsidRPr="007109FF" w:rsidRDefault="00D209EB" w:rsidP="00D209EB">
            <w:pPr>
              <w:spacing w:after="0" w:line="240" w:lineRule="auto"/>
              <w:ind w:left="151"/>
              <w:rPr>
                <w:rFonts w:cstheme="minorHAnsi"/>
                <w:sz w:val="20"/>
                <w:szCs w:val="20"/>
              </w:rPr>
            </w:pPr>
            <w:r w:rsidRPr="007109FF">
              <w:rPr>
                <w:rFonts w:cstheme="minorHAnsi"/>
                <w:sz w:val="20"/>
                <w:szCs w:val="20"/>
              </w:rPr>
              <w:t>Тема 11. Громадська безпека та порядок</w:t>
            </w:r>
          </w:p>
          <w:p w:rsidR="00D209EB" w:rsidRPr="007109FF" w:rsidRDefault="00D209EB" w:rsidP="00D209EB">
            <w:pPr>
              <w:spacing w:after="0" w:line="240" w:lineRule="auto"/>
              <w:ind w:left="151"/>
              <w:rPr>
                <w:rFonts w:cstheme="minorHAnsi"/>
                <w:sz w:val="20"/>
                <w:szCs w:val="20"/>
              </w:rPr>
            </w:pPr>
            <w:r w:rsidRPr="007109FF">
              <w:rPr>
                <w:rFonts w:cstheme="minorHAnsi"/>
                <w:sz w:val="20"/>
                <w:szCs w:val="20"/>
              </w:rPr>
              <w:t xml:space="preserve">Тема 12. </w:t>
            </w:r>
            <w:proofErr w:type="spellStart"/>
            <w:r w:rsidRPr="007109FF">
              <w:rPr>
                <w:rFonts w:cstheme="minorHAnsi"/>
                <w:sz w:val="20"/>
                <w:szCs w:val="20"/>
              </w:rPr>
              <w:t>Кібербезпека</w:t>
            </w:r>
            <w:proofErr w:type="spellEnd"/>
          </w:p>
          <w:p w:rsidR="00D209EB" w:rsidRDefault="00D209EB" w:rsidP="00D209EB">
            <w:pPr>
              <w:spacing w:after="0" w:line="240" w:lineRule="auto"/>
              <w:ind w:left="151"/>
              <w:rPr>
                <w:rFonts w:cstheme="minorHAnsi"/>
                <w:sz w:val="20"/>
                <w:szCs w:val="20"/>
              </w:rPr>
            </w:pPr>
            <w:r w:rsidRPr="007109FF">
              <w:rPr>
                <w:rFonts w:cstheme="minorHAnsi"/>
                <w:sz w:val="20"/>
                <w:szCs w:val="20"/>
              </w:rPr>
              <w:t>Тема 13. Інформаційна безпека</w:t>
            </w:r>
          </w:p>
          <w:p w:rsidR="00D209EB" w:rsidRPr="007109FF" w:rsidRDefault="00D209EB" w:rsidP="00D209EB">
            <w:pPr>
              <w:spacing w:after="0" w:line="240" w:lineRule="auto"/>
              <w:ind w:left="151"/>
              <w:rPr>
                <w:rFonts w:cstheme="minorHAnsi"/>
                <w:sz w:val="20"/>
                <w:szCs w:val="20"/>
              </w:rPr>
            </w:pPr>
            <w:r w:rsidRPr="007109FF">
              <w:rPr>
                <w:rFonts w:cstheme="minorHAnsi"/>
                <w:sz w:val="20"/>
                <w:szCs w:val="20"/>
              </w:rPr>
              <w:t>Тема 14. Збройні конфлікти</w:t>
            </w:r>
          </w:p>
          <w:p w:rsidR="00D209EB" w:rsidRPr="007109FF" w:rsidRDefault="00D209EB" w:rsidP="00D209EB">
            <w:pPr>
              <w:spacing w:after="0" w:line="240" w:lineRule="auto"/>
              <w:ind w:left="151"/>
              <w:rPr>
                <w:rFonts w:cstheme="minorHAnsi"/>
                <w:sz w:val="20"/>
                <w:szCs w:val="20"/>
              </w:rPr>
            </w:pPr>
            <w:r w:rsidRPr="007109FF">
              <w:rPr>
                <w:rFonts w:cstheme="minorHAnsi"/>
                <w:sz w:val="20"/>
                <w:szCs w:val="20"/>
              </w:rPr>
              <w:t>Тема 15. Колективна безпека.</w:t>
            </w:r>
          </w:p>
          <w:p w:rsidR="00D209EB" w:rsidRPr="00FD06EB" w:rsidRDefault="00D209EB" w:rsidP="00D209EB">
            <w:pPr>
              <w:spacing w:after="0" w:line="240" w:lineRule="auto"/>
              <w:ind w:left="151"/>
              <w:rPr>
                <w:rFonts w:cstheme="minorHAnsi"/>
                <w:sz w:val="20"/>
                <w:szCs w:val="20"/>
              </w:rPr>
            </w:pPr>
            <w:r w:rsidRPr="007109FF">
              <w:rPr>
                <w:rFonts w:cstheme="minorHAnsi"/>
                <w:sz w:val="20"/>
                <w:szCs w:val="20"/>
              </w:rPr>
              <w:t>Тема 16. Стратегічні документи РФ у сфері національної безпеки</w:t>
            </w:r>
          </w:p>
        </w:tc>
      </w:tr>
      <w:tr w:rsidR="00D209EB" w:rsidRPr="007109FF" w:rsidTr="00D209EB">
        <w:trPr>
          <w:trHeight w:val="967"/>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Чому це цікаво/треба вивчати</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FD06EB">
              <w:rPr>
                <w:rFonts w:cstheme="minorHAnsi"/>
                <w:sz w:val="20"/>
                <w:szCs w:val="20"/>
              </w:rPr>
              <w:t>Навчальна дисципліна покликана забезпечити нормативно-правову та теоретичну базу для формування і подальшого розвитку знань, навичок та умінь, необхідних для управління та прийняття рішень у сфері національної безпеки, аналітичної обробки інформації, досліджень різних аспектів безпеки, зокрема політичного, економічного, військового, інформаційного тощо.</w:t>
            </w:r>
          </w:p>
        </w:tc>
      </w:tr>
      <w:tr w:rsidR="00D209EB" w:rsidRPr="0053245B" w:rsidTr="00D209EB">
        <w:trPr>
          <w:trHeight w:val="1289"/>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Чому можна навчитися (результати навчання)</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FD06EB" w:rsidRDefault="00D209EB" w:rsidP="00D209EB">
            <w:pPr>
              <w:spacing w:after="0" w:line="240" w:lineRule="auto"/>
              <w:rPr>
                <w:rFonts w:cstheme="minorHAnsi"/>
                <w:sz w:val="20"/>
                <w:szCs w:val="20"/>
              </w:rPr>
            </w:pPr>
            <w:r w:rsidRPr="00FD06EB">
              <w:rPr>
                <w:rFonts w:cstheme="minorHAnsi"/>
                <w:sz w:val="20"/>
                <w:szCs w:val="20"/>
              </w:rPr>
              <w:t>Під час вивчення навчальної дисципліни студенти:</w:t>
            </w:r>
          </w:p>
          <w:p w:rsidR="00D209EB" w:rsidRPr="00FD06EB" w:rsidRDefault="00D209EB" w:rsidP="00D209EB">
            <w:pPr>
              <w:spacing w:after="0" w:line="240" w:lineRule="auto"/>
              <w:rPr>
                <w:rFonts w:cstheme="minorHAnsi"/>
                <w:sz w:val="20"/>
                <w:szCs w:val="20"/>
              </w:rPr>
            </w:pPr>
            <w:r w:rsidRPr="00FD06EB">
              <w:rPr>
                <w:rFonts w:cstheme="minorHAnsi"/>
                <w:sz w:val="20"/>
                <w:szCs w:val="20"/>
              </w:rPr>
              <w:t>-</w:t>
            </w:r>
            <w:r w:rsidRPr="00FD06EB">
              <w:rPr>
                <w:rFonts w:cstheme="minorHAnsi"/>
                <w:sz w:val="20"/>
                <w:szCs w:val="20"/>
              </w:rPr>
              <w:tab/>
              <w:t xml:space="preserve">отримають знання щодо сутності національних інтересів та національної безпеки, її принципів державної політики, складових, системи керівництва і координації у сферах національної безпеки та оборони України; </w:t>
            </w:r>
          </w:p>
          <w:p w:rsidR="00D209EB" w:rsidRPr="00FD06EB" w:rsidRDefault="00D209EB" w:rsidP="00D209EB">
            <w:pPr>
              <w:spacing w:after="0" w:line="240" w:lineRule="auto"/>
              <w:rPr>
                <w:rFonts w:cstheme="minorHAnsi"/>
                <w:sz w:val="20"/>
                <w:szCs w:val="20"/>
              </w:rPr>
            </w:pPr>
            <w:r w:rsidRPr="00FD06EB">
              <w:rPr>
                <w:rFonts w:cstheme="minorHAnsi"/>
                <w:sz w:val="20"/>
                <w:szCs w:val="20"/>
              </w:rPr>
              <w:t>-</w:t>
            </w:r>
            <w:r w:rsidRPr="00FD06EB">
              <w:rPr>
                <w:rFonts w:cstheme="minorHAnsi"/>
                <w:sz w:val="20"/>
                <w:szCs w:val="20"/>
              </w:rPr>
              <w:tab/>
              <w:t>отримають розуміння механізмів прийняття управлінських рішень у сфері національної безпеки;</w:t>
            </w:r>
          </w:p>
          <w:p w:rsidR="00D209EB" w:rsidRPr="00FD06EB" w:rsidRDefault="00D209EB" w:rsidP="00D209EB">
            <w:pPr>
              <w:spacing w:after="0" w:line="240" w:lineRule="auto"/>
              <w:rPr>
                <w:rFonts w:cstheme="minorHAnsi"/>
                <w:sz w:val="20"/>
                <w:szCs w:val="20"/>
              </w:rPr>
            </w:pPr>
            <w:r w:rsidRPr="00FD06EB">
              <w:rPr>
                <w:rFonts w:cstheme="minorHAnsi"/>
                <w:sz w:val="20"/>
                <w:szCs w:val="20"/>
              </w:rPr>
              <w:t>-</w:t>
            </w:r>
            <w:r w:rsidRPr="00FD06EB">
              <w:rPr>
                <w:rFonts w:cstheme="minorHAnsi"/>
                <w:sz w:val="20"/>
                <w:szCs w:val="20"/>
              </w:rPr>
              <w:tab/>
              <w:t>отримають знання про стратегічні документи з питань національної безпеки інших країн, інструменти сили держав та «баланс сил» в міжнародних відносинах, а також здатність аналізувати доктрини та стратегії національної безпеки іноземних держав та визначати потенційний вплив їх реалізації на національну безпеку України;</w:t>
            </w:r>
          </w:p>
          <w:p w:rsidR="00D209EB" w:rsidRPr="00FD06EB" w:rsidRDefault="00D209EB" w:rsidP="00D209EB">
            <w:pPr>
              <w:spacing w:after="0" w:line="240" w:lineRule="auto"/>
              <w:rPr>
                <w:rFonts w:cstheme="minorHAnsi"/>
                <w:sz w:val="20"/>
                <w:szCs w:val="20"/>
              </w:rPr>
            </w:pPr>
            <w:r w:rsidRPr="00FD06EB">
              <w:rPr>
                <w:rFonts w:cstheme="minorHAnsi"/>
                <w:sz w:val="20"/>
                <w:szCs w:val="20"/>
              </w:rPr>
              <w:t>-</w:t>
            </w:r>
            <w:r w:rsidRPr="00FD06EB">
              <w:rPr>
                <w:rFonts w:cstheme="minorHAnsi"/>
                <w:sz w:val="20"/>
                <w:szCs w:val="20"/>
              </w:rPr>
              <w:tab/>
              <w:t>навчаться аналізувати та використовувати законодавство, вітчизняний та зарубіжний досвід у сферах забезпечення національної безпеки і оборони;</w:t>
            </w:r>
          </w:p>
          <w:p w:rsidR="00D209EB" w:rsidRPr="00FD06EB" w:rsidRDefault="00D209EB" w:rsidP="00D209EB">
            <w:pPr>
              <w:spacing w:after="0" w:line="240" w:lineRule="auto"/>
              <w:rPr>
                <w:rFonts w:cstheme="minorHAnsi"/>
                <w:sz w:val="20"/>
                <w:szCs w:val="20"/>
              </w:rPr>
            </w:pPr>
            <w:r w:rsidRPr="00FD06EB">
              <w:rPr>
                <w:rFonts w:cstheme="minorHAnsi"/>
                <w:sz w:val="20"/>
                <w:szCs w:val="20"/>
              </w:rPr>
              <w:t>-</w:t>
            </w:r>
            <w:r w:rsidRPr="00FD06EB">
              <w:rPr>
                <w:rFonts w:cstheme="minorHAnsi"/>
                <w:sz w:val="20"/>
                <w:szCs w:val="20"/>
              </w:rPr>
              <w:tab/>
              <w:t>навчаться ідентифікувати та аналізувати загрози національній безпеці і приймати управлінські рішення з урахуванням національних інтересів;</w:t>
            </w:r>
          </w:p>
          <w:p w:rsidR="00D209EB" w:rsidRPr="00FD06EB" w:rsidRDefault="00D209EB" w:rsidP="00D209EB">
            <w:pPr>
              <w:spacing w:after="0" w:line="240" w:lineRule="auto"/>
              <w:rPr>
                <w:rFonts w:cstheme="minorHAnsi"/>
                <w:sz w:val="20"/>
                <w:szCs w:val="20"/>
              </w:rPr>
            </w:pPr>
            <w:r w:rsidRPr="00FD06EB">
              <w:rPr>
                <w:rFonts w:cstheme="minorHAnsi"/>
                <w:sz w:val="20"/>
                <w:szCs w:val="20"/>
              </w:rPr>
              <w:t>-</w:t>
            </w:r>
            <w:r w:rsidRPr="00FD06EB">
              <w:rPr>
                <w:rFonts w:cstheme="minorHAnsi"/>
                <w:sz w:val="20"/>
                <w:szCs w:val="20"/>
              </w:rPr>
              <w:tab/>
              <w:t>набудуть здатність надавати загальну оцінку тенденціям розвитку державної політики у сферах національної безпеки і оборони;</w:t>
            </w:r>
          </w:p>
          <w:p w:rsidR="00D209EB" w:rsidRPr="00FD06EB" w:rsidRDefault="00D209EB" w:rsidP="00D209EB">
            <w:pPr>
              <w:spacing w:after="0" w:line="240" w:lineRule="auto"/>
              <w:rPr>
                <w:rFonts w:cstheme="minorHAnsi"/>
                <w:sz w:val="20"/>
                <w:szCs w:val="20"/>
              </w:rPr>
            </w:pPr>
            <w:r w:rsidRPr="00FD06EB">
              <w:rPr>
                <w:rFonts w:cstheme="minorHAnsi"/>
                <w:sz w:val="20"/>
                <w:szCs w:val="20"/>
              </w:rPr>
              <w:t>-</w:t>
            </w:r>
            <w:r w:rsidRPr="00FD06EB">
              <w:rPr>
                <w:rFonts w:cstheme="minorHAnsi"/>
                <w:sz w:val="20"/>
                <w:szCs w:val="20"/>
              </w:rPr>
              <w:tab/>
              <w:t>отримають здатність проводити моніторинг, складання короткострокового й довгострокового прогнозу розвитку ситуації на підставі отриманих даних;</w:t>
            </w:r>
          </w:p>
          <w:p w:rsidR="00D209EB" w:rsidRPr="00FD06EB" w:rsidRDefault="00D209EB" w:rsidP="00D209EB">
            <w:pPr>
              <w:spacing w:after="0" w:line="240" w:lineRule="auto"/>
              <w:rPr>
                <w:rFonts w:cstheme="minorHAnsi"/>
                <w:sz w:val="20"/>
                <w:szCs w:val="20"/>
              </w:rPr>
            </w:pPr>
            <w:r w:rsidRPr="00FD06EB">
              <w:rPr>
                <w:rFonts w:cstheme="minorHAnsi"/>
                <w:sz w:val="20"/>
                <w:szCs w:val="20"/>
              </w:rPr>
              <w:lastRenderedPageBreak/>
              <w:t>-</w:t>
            </w:r>
            <w:r w:rsidRPr="00FD06EB">
              <w:rPr>
                <w:rFonts w:cstheme="minorHAnsi"/>
                <w:sz w:val="20"/>
                <w:szCs w:val="20"/>
              </w:rPr>
              <w:tab/>
              <w:t>розвинуть уміння дослідницької та пошукової діяльності ( в тому числі у складі групи) у питання національної безпеки, навички роботи з інформацією, її узагальнення та критичного мислення під час підготовки управлінських рішень та їх впроваджувати</w:t>
            </w:r>
          </w:p>
          <w:p w:rsidR="00D209EB" w:rsidRPr="0053245B" w:rsidRDefault="00D209EB" w:rsidP="00D209EB">
            <w:pPr>
              <w:spacing w:after="0" w:line="240" w:lineRule="auto"/>
              <w:rPr>
                <w:rFonts w:cstheme="minorHAnsi"/>
                <w:sz w:val="20"/>
                <w:szCs w:val="20"/>
              </w:rPr>
            </w:pPr>
            <w:r w:rsidRPr="00FD06EB">
              <w:rPr>
                <w:rFonts w:cstheme="minorHAnsi"/>
                <w:sz w:val="20"/>
                <w:szCs w:val="20"/>
              </w:rPr>
              <w:t>-</w:t>
            </w:r>
            <w:r w:rsidRPr="00FD06EB">
              <w:rPr>
                <w:rFonts w:cstheme="minorHAnsi"/>
                <w:sz w:val="20"/>
                <w:szCs w:val="20"/>
              </w:rPr>
              <w:tab/>
              <w:t>розвинуть навички реалізації своїх прав з питань демократичного цивільного контролю за сектором безпеки та оборони</w:t>
            </w:r>
          </w:p>
        </w:tc>
      </w:tr>
      <w:tr w:rsidR="00D209EB" w:rsidRPr="0053245B" w:rsidTr="00D209EB">
        <w:trPr>
          <w:trHeight w:val="1335"/>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lastRenderedPageBreak/>
              <w:t>Як можна користуватися набутими знаннями і уміннями (компетентності)</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p>
        </w:tc>
      </w:tr>
      <w:tr w:rsidR="00D209EB" w:rsidRPr="0053245B" w:rsidTr="00D209EB">
        <w:trPr>
          <w:trHeight w:val="583"/>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 xml:space="preserve">Інформаційне </w:t>
            </w:r>
            <w:proofErr w:type="spellStart"/>
            <w:r w:rsidRPr="0053245B">
              <w:rPr>
                <w:rFonts w:cstheme="minorHAnsi"/>
                <w:b/>
                <w:bCs/>
                <w:sz w:val="20"/>
                <w:szCs w:val="20"/>
              </w:rPr>
              <w:t>забезпечння</w:t>
            </w:r>
            <w:proofErr w:type="spellEnd"/>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proofErr w:type="spellStart"/>
            <w:r>
              <w:rPr>
                <w:rFonts w:cstheme="minorHAnsi"/>
                <w:sz w:val="20"/>
                <w:szCs w:val="20"/>
                <w:lang w:val="ru-RU"/>
              </w:rPr>
              <w:t>Робоча</w:t>
            </w:r>
            <w:proofErr w:type="spellEnd"/>
            <w:r>
              <w:rPr>
                <w:rFonts w:cstheme="minorHAnsi"/>
                <w:sz w:val="20"/>
                <w:szCs w:val="20"/>
                <w:lang w:val="ru-RU"/>
              </w:rPr>
              <w:t xml:space="preserve"> </w:t>
            </w:r>
            <w:proofErr w:type="spellStart"/>
            <w:r>
              <w:rPr>
                <w:rFonts w:cstheme="minorHAnsi"/>
                <w:sz w:val="20"/>
                <w:szCs w:val="20"/>
                <w:lang w:val="ru-RU"/>
              </w:rPr>
              <w:t>програми</w:t>
            </w:r>
            <w:proofErr w:type="spellEnd"/>
            <w:r>
              <w:rPr>
                <w:rFonts w:cstheme="minorHAnsi"/>
                <w:sz w:val="20"/>
                <w:szCs w:val="20"/>
                <w:lang w:val="ru-RU"/>
              </w:rPr>
              <w:t xml:space="preserve"> </w:t>
            </w:r>
            <w:proofErr w:type="spellStart"/>
            <w:r>
              <w:rPr>
                <w:rFonts w:cstheme="minorHAnsi"/>
                <w:sz w:val="20"/>
                <w:szCs w:val="20"/>
                <w:lang w:val="ru-RU"/>
              </w:rPr>
              <w:t>дисципліни</w:t>
            </w:r>
            <w:proofErr w:type="spellEnd"/>
            <w:r>
              <w:rPr>
                <w:rFonts w:cstheme="minorHAnsi"/>
                <w:sz w:val="20"/>
                <w:szCs w:val="20"/>
                <w:lang w:val="ru-RU"/>
              </w:rPr>
              <w:t xml:space="preserve"> (</w:t>
            </w:r>
            <w:proofErr w:type="spellStart"/>
            <w:r>
              <w:rPr>
                <w:rFonts w:cstheme="minorHAnsi"/>
                <w:sz w:val="20"/>
                <w:szCs w:val="20"/>
                <w:lang w:val="ru-RU"/>
              </w:rPr>
              <w:t>силабус</w:t>
            </w:r>
            <w:proofErr w:type="spellEnd"/>
            <w:r>
              <w:rPr>
                <w:rFonts w:cstheme="minorHAnsi"/>
                <w:sz w:val="20"/>
                <w:szCs w:val="20"/>
                <w:lang w:val="ru-RU"/>
              </w:rPr>
              <w:t>), РСО.</w:t>
            </w:r>
          </w:p>
        </w:tc>
      </w:tr>
      <w:tr w:rsidR="00D209EB" w:rsidRPr="0053245B" w:rsidTr="00D209EB">
        <w:trPr>
          <w:trHeight w:val="58"/>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Форма проведення занять</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sz w:val="20"/>
                <w:szCs w:val="20"/>
              </w:rPr>
              <w:t xml:space="preserve">Лекції, </w:t>
            </w:r>
            <w:r>
              <w:rPr>
                <w:rFonts w:cstheme="minorHAnsi"/>
                <w:sz w:val="20"/>
                <w:szCs w:val="20"/>
              </w:rPr>
              <w:t>практичні</w:t>
            </w:r>
            <w:r w:rsidRPr="0053245B">
              <w:rPr>
                <w:rFonts w:cstheme="minorHAnsi"/>
                <w:sz w:val="20"/>
                <w:szCs w:val="20"/>
              </w:rPr>
              <w:t xml:space="preserve"> заняття</w:t>
            </w:r>
            <w:r>
              <w:rPr>
                <w:rFonts w:cstheme="minorHAnsi"/>
                <w:sz w:val="20"/>
                <w:szCs w:val="20"/>
              </w:rPr>
              <w:t>, дискусії</w:t>
            </w:r>
            <w:r w:rsidRPr="0053245B">
              <w:rPr>
                <w:rFonts w:cstheme="minorHAnsi"/>
                <w:sz w:val="20"/>
                <w:szCs w:val="20"/>
              </w:rPr>
              <w:t xml:space="preserve">. </w:t>
            </w:r>
          </w:p>
        </w:tc>
      </w:tr>
      <w:tr w:rsidR="00D209EB" w:rsidRPr="0053245B" w:rsidTr="00D209EB">
        <w:trPr>
          <w:trHeight w:val="281"/>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Семестровий контроль</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sz w:val="20"/>
                <w:szCs w:val="20"/>
              </w:rPr>
              <w:t>Залік</w:t>
            </w:r>
          </w:p>
        </w:tc>
      </w:tr>
    </w:tbl>
    <w:p w:rsidR="00D209EB" w:rsidRDefault="00D209EB" w:rsidP="00D209EB">
      <w:pPr>
        <w:spacing w:after="0" w:line="240" w:lineRule="auto"/>
        <w:rPr>
          <w:rFonts w:cstheme="minorHAnsi"/>
          <w:sz w:val="20"/>
          <w:szCs w:val="20"/>
        </w:rPr>
      </w:pPr>
    </w:p>
    <w:p w:rsidR="00D209EB" w:rsidRDefault="00D209EB" w:rsidP="00D209EB">
      <w:pPr>
        <w:spacing w:after="160" w:line="259" w:lineRule="auto"/>
        <w:rPr>
          <w:rFonts w:cstheme="minorHAnsi"/>
          <w:sz w:val="20"/>
          <w:szCs w:val="20"/>
        </w:rPr>
      </w:pPr>
      <w:r>
        <w:rPr>
          <w:rFonts w:cstheme="minorHAnsi"/>
          <w:sz w:val="20"/>
          <w:szCs w:val="20"/>
        </w:rPr>
        <w:br w:type="page"/>
      </w:r>
    </w:p>
    <w:p w:rsidR="00D209EB" w:rsidRDefault="00D209EB" w:rsidP="00D209EB">
      <w:pPr>
        <w:spacing w:after="0" w:line="240" w:lineRule="auto"/>
        <w:rPr>
          <w:rFonts w:cstheme="minorHAnsi"/>
          <w:sz w:val="20"/>
          <w:szCs w:val="20"/>
        </w:rPr>
      </w:pPr>
    </w:p>
    <w:tbl>
      <w:tblPr>
        <w:tblW w:w="0" w:type="auto"/>
        <w:tblInd w:w="-147" w:type="dxa"/>
        <w:tblCellMar>
          <w:top w:w="15" w:type="dxa"/>
          <w:left w:w="15" w:type="dxa"/>
          <w:bottom w:w="15" w:type="dxa"/>
          <w:right w:w="15" w:type="dxa"/>
        </w:tblCellMar>
        <w:tblLook w:val="04A0"/>
      </w:tblPr>
      <w:tblGrid>
        <w:gridCol w:w="2264"/>
        <w:gridCol w:w="7468"/>
      </w:tblGrid>
      <w:tr w:rsidR="00D209EB" w:rsidRPr="0053245B" w:rsidTr="00D209EB">
        <w:trPr>
          <w:trHeight w:val="394"/>
        </w:trPr>
        <w:tc>
          <w:tcPr>
            <w:tcW w:w="2264" w:type="dxa"/>
            <w:tcBorders>
              <w:top w:val="single" w:sz="4" w:space="0" w:color="000000"/>
              <w:left w:val="single" w:sz="4" w:space="0" w:color="000000"/>
              <w:bottom w:val="single" w:sz="4" w:space="0" w:color="000000"/>
              <w:right w:val="single" w:sz="4" w:space="0" w:color="000000"/>
            </w:tcBorders>
            <w:shd w:val="clear" w:color="auto" w:fill="BDD6EE"/>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Дисципліна</w:t>
            </w:r>
          </w:p>
        </w:tc>
        <w:tc>
          <w:tcPr>
            <w:tcW w:w="7468" w:type="dxa"/>
            <w:tcBorders>
              <w:top w:val="single" w:sz="4" w:space="0" w:color="000000"/>
              <w:left w:val="single" w:sz="4" w:space="0" w:color="000000"/>
              <w:bottom w:val="single" w:sz="4" w:space="0" w:color="000000"/>
              <w:right w:val="single" w:sz="4" w:space="0" w:color="000000"/>
            </w:tcBorders>
            <w:shd w:val="clear" w:color="auto" w:fill="BDD6EE"/>
            <w:tcMar>
              <w:top w:w="0" w:type="dxa"/>
              <w:left w:w="115" w:type="dxa"/>
              <w:bottom w:w="0" w:type="dxa"/>
              <w:right w:w="115" w:type="dxa"/>
            </w:tcMar>
            <w:hideMark/>
          </w:tcPr>
          <w:p w:rsidR="00D209EB" w:rsidRPr="0053245B" w:rsidRDefault="00D209EB" w:rsidP="00D209EB">
            <w:pPr>
              <w:spacing w:after="0" w:line="240" w:lineRule="auto"/>
              <w:rPr>
                <w:rFonts w:cstheme="minorHAnsi"/>
                <w:b/>
                <w:bCs/>
                <w:sz w:val="20"/>
                <w:szCs w:val="20"/>
              </w:rPr>
            </w:pPr>
            <w:r w:rsidRPr="007B2449">
              <w:rPr>
                <w:rFonts w:cstheme="minorHAnsi"/>
                <w:b/>
                <w:bCs/>
                <w:sz w:val="20"/>
                <w:szCs w:val="20"/>
              </w:rPr>
              <w:t>Стратегічне управління та ризик-менеджмент</w:t>
            </w:r>
          </w:p>
        </w:tc>
      </w:tr>
      <w:tr w:rsidR="00D209EB" w:rsidRPr="0053245B" w:rsidTr="00D209EB">
        <w:trPr>
          <w:trHeight w:val="253"/>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Рівень ВО</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Pr>
                <w:rFonts w:cstheme="minorHAnsi"/>
                <w:sz w:val="20"/>
                <w:szCs w:val="20"/>
              </w:rPr>
              <w:t>Другий (магістерський)</w:t>
            </w:r>
          </w:p>
        </w:tc>
      </w:tr>
      <w:tr w:rsidR="00D209EB" w:rsidRPr="0053245B" w:rsidTr="00D209EB">
        <w:trPr>
          <w:trHeight w:val="253"/>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Курс</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Pr>
                <w:rFonts w:cstheme="minorHAnsi"/>
                <w:sz w:val="20"/>
                <w:szCs w:val="20"/>
              </w:rPr>
              <w:t>1 курс, 2 семестр</w:t>
            </w:r>
          </w:p>
        </w:tc>
      </w:tr>
      <w:tr w:rsidR="00D209EB" w:rsidRPr="0053245B" w:rsidTr="00D209EB">
        <w:trPr>
          <w:trHeight w:val="253"/>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Обсяг</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sz w:val="20"/>
                <w:szCs w:val="20"/>
              </w:rPr>
              <w:t xml:space="preserve">4 кредити ЄКТС </w:t>
            </w:r>
          </w:p>
        </w:tc>
      </w:tr>
      <w:tr w:rsidR="00D209EB" w:rsidRPr="0053245B" w:rsidTr="00D209EB">
        <w:trPr>
          <w:trHeight w:val="253"/>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Мова викладання</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sz w:val="20"/>
                <w:szCs w:val="20"/>
              </w:rPr>
              <w:t>Українська</w:t>
            </w:r>
          </w:p>
        </w:tc>
      </w:tr>
      <w:tr w:rsidR="00D209EB" w:rsidRPr="0053245B" w:rsidTr="00D209EB">
        <w:trPr>
          <w:trHeight w:val="253"/>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Кафедра</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sz w:val="20"/>
                <w:szCs w:val="20"/>
              </w:rPr>
              <w:t>Теорії та практики управління</w:t>
            </w:r>
          </w:p>
        </w:tc>
      </w:tr>
      <w:tr w:rsidR="00D209EB" w:rsidRPr="0053245B" w:rsidTr="00D209EB">
        <w:trPr>
          <w:trHeight w:val="253"/>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09EB" w:rsidRPr="0053245B" w:rsidRDefault="00D209EB" w:rsidP="00D209EB">
            <w:pPr>
              <w:spacing w:after="0" w:line="240" w:lineRule="auto"/>
              <w:rPr>
                <w:rFonts w:cstheme="minorHAnsi"/>
                <w:b/>
                <w:bCs/>
                <w:sz w:val="20"/>
                <w:szCs w:val="20"/>
              </w:rPr>
            </w:pPr>
            <w:r w:rsidRPr="0053245B">
              <w:rPr>
                <w:rFonts w:cstheme="minorHAnsi"/>
                <w:b/>
                <w:bCs/>
                <w:sz w:val="20"/>
                <w:szCs w:val="20"/>
              </w:rPr>
              <w:t>Викладач</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09EB" w:rsidRDefault="00D209EB" w:rsidP="00D209EB">
            <w:pPr>
              <w:spacing w:after="0" w:line="240" w:lineRule="auto"/>
              <w:rPr>
                <w:rFonts w:cstheme="minorHAnsi"/>
                <w:sz w:val="20"/>
                <w:szCs w:val="20"/>
              </w:rPr>
            </w:pPr>
            <w:r>
              <w:rPr>
                <w:rFonts w:cstheme="minorHAnsi"/>
                <w:sz w:val="20"/>
                <w:szCs w:val="20"/>
              </w:rPr>
              <w:t xml:space="preserve">Іваницька Ольга Михайлівна, </w:t>
            </w:r>
            <w:proofErr w:type="spellStart"/>
            <w:r>
              <w:rPr>
                <w:rFonts w:cstheme="minorHAnsi"/>
                <w:sz w:val="20"/>
                <w:szCs w:val="20"/>
              </w:rPr>
              <w:t>д.н</w:t>
            </w:r>
            <w:proofErr w:type="spellEnd"/>
            <w:r>
              <w:rPr>
                <w:rFonts w:cstheme="minorHAnsi"/>
                <w:sz w:val="20"/>
                <w:szCs w:val="20"/>
              </w:rPr>
              <w:t xml:space="preserve">. </w:t>
            </w:r>
            <w:proofErr w:type="spellStart"/>
            <w:r>
              <w:rPr>
                <w:rFonts w:cstheme="minorHAnsi"/>
                <w:sz w:val="20"/>
                <w:szCs w:val="20"/>
              </w:rPr>
              <w:t>держ.упр</w:t>
            </w:r>
            <w:proofErr w:type="spellEnd"/>
            <w:r>
              <w:rPr>
                <w:rFonts w:cstheme="minorHAnsi"/>
                <w:sz w:val="20"/>
                <w:szCs w:val="20"/>
              </w:rPr>
              <w:t>., професор</w:t>
            </w:r>
            <w:r w:rsidRPr="0053245B">
              <w:rPr>
                <w:rFonts w:cstheme="minorHAnsi"/>
                <w:sz w:val="20"/>
                <w:szCs w:val="20"/>
              </w:rPr>
              <w:t xml:space="preserve"> кафедри ТПУ</w:t>
            </w:r>
          </w:p>
          <w:p w:rsidR="00D209EB" w:rsidRPr="0053245B" w:rsidRDefault="00D209EB" w:rsidP="00D209EB">
            <w:pPr>
              <w:spacing w:after="0" w:line="240" w:lineRule="auto"/>
              <w:rPr>
                <w:rFonts w:cstheme="minorHAnsi"/>
                <w:sz w:val="20"/>
                <w:szCs w:val="20"/>
              </w:rPr>
            </w:pPr>
            <w:r>
              <w:rPr>
                <w:rFonts w:cstheme="minorHAnsi"/>
                <w:sz w:val="20"/>
                <w:szCs w:val="20"/>
              </w:rPr>
              <w:t xml:space="preserve">Архипова Євгенія Олександрівна, к. </w:t>
            </w:r>
            <w:proofErr w:type="spellStart"/>
            <w:r>
              <w:rPr>
                <w:rFonts w:cstheme="minorHAnsi"/>
                <w:sz w:val="20"/>
                <w:szCs w:val="20"/>
              </w:rPr>
              <w:t>філос.н</w:t>
            </w:r>
            <w:proofErr w:type="spellEnd"/>
            <w:r>
              <w:rPr>
                <w:rFonts w:cstheme="minorHAnsi"/>
                <w:sz w:val="20"/>
                <w:szCs w:val="20"/>
              </w:rPr>
              <w:t>., доцент</w:t>
            </w:r>
            <w:r w:rsidRPr="0053245B">
              <w:rPr>
                <w:rFonts w:cstheme="minorHAnsi"/>
                <w:sz w:val="20"/>
                <w:szCs w:val="20"/>
              </w:rPr>
              <w:t xml:space="preserve"> кафедри ТПУ</w:t>
            </w:r>
          </w:p>
        </w:tc>
      </w:tr>
      <w:tr w:rsidR="00D209EB" w:rsidRPr="0053245B" w:rsidTr="00D209EB">
        <w:trPr>
          <w:trHeight w:val="484"/>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Вимоги до початку вивчення </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Pr>
                <w:rFonts w:cstheme="minorHAnsi"/>
                <w:sz w:val="20"/>
                <w:szCs w:val="20"/>
              </w:rPr>
              <w:t>відсутні</w:t>
            </w:r>
          </w:p>
        </w:tc>
      </w:tr>
      <w:tr w:rsidR="00D209EB" w:rsidRPr="0053245B" w:rsidTr="00D209EB">
        <w:trPr>
          <w:trHeight w:val="521"/>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Що буде вивчатися</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Default="00D209EB" w:rsidP="00D209EB">
            <w:pPr>
              <w:spacing w:after="0" w:line="240" w:lineRule="auto"/>
              <w:rPr>
                <w:rFonts w:cstheme="minorHAnsi"/>
                <w:sz w:val="20"/>
                <w:szCs w:val="20"/>
              </w:rPr>
            </w:pPr>
            <w:r w:rsidRPr="00CF5017">
              <w:rPr>
                <w:rFonts w:cstheme="minorHAnsi"/>
                <w:sz w:val="20"/>
                <w:szCs w:val="20"/>
              </w:rPr>
              <w:t>Мета та завдання кредитного модуля полягають у засвоєнні магістрами основ стратегічного менеджменту, а саме: розробки стратегій фірми; принципів їх формування, впровадження та контролю за їх реалізацією; методів та основного інструментарію їх створення; форм і напрямів їх реалізації; побудови системи менеджменту стратегічних процесів і державного регулювання стратегічної діяльності; оцінювання стратегічного потенціалу компанії; опанування практичних методів стратегічного управління діяльністю компанії; маркетингу, організації, планування, фінансування та оцінювання стратегічної діяльності підприємств.</w:t>
            </w:r>
          </w:p>
          <w:p w:rsidR="00D209EB" w:rsidRDefault="00D209EB" w:rsidP="00D209EB">
            <w:pPr>
              <w:spacing w:after="0" w:line="240" w:lineRule="auto"/>
              <w:rPr>
                <w:rFonts w:cstheme="minorHAnsi"/>
                <w:sz w:val="20"/>
                <w:szCs w:val="20"/>
              </w:rPr>
            </w:pPr>
            <w:r>
              <w:rPr>
                <w:rFonts w:cstheme="minorHAnsi"/>
                <w:sz w:val="20"/>
                <w:szCs w:val="20"/>
              </w:rPr>
              <w:t>М</w:t>
            </w:r>
            <w:r w:rsidRPr="000726D2">
              <w:rPr>
                <w:rFonts w:cstheme="minorHAnsi"/>
                <w:sz w:val="20"/>
                <w:szCs w:val="20"/>
              </w:rPr>
              <w:t>етою кредитного модуля є формування у студентів здатностей:</w:t>
            </w:r>
          </w:p>
          <w:p w:rsidR="00D209EB" w:rsidRPr="00CF5017" w:rsidRDefault="00D209EB" w:rsidP="00FD0512">
            <w:pPr>
              <w:pStyle w:val="a3"/>
              <w:numPr>
                <w:ilvl w:val="0"/>
                <w:numId w:val="11"/>
              </w:numPr>
              <w:spacing w:after="0" w:line="240" w:lineRule="auto"/>
              <w:rPr>
                <w:rFonts w:cstheme="minorHAnsi"/>
                <w:sz w:val="20"/>
                <w:szCs w:val="20"/>
              </w:rPr>
            </w:pPr>
            <w:r w:rsidRPr="00CF5017">
              <w:rPr>
                <w:rFonts w:cstheme="minorHAnsi"/>
                <w:sz w:val="20"/>
                <w:szCs w:val="20"/>
              </w:rPr>
              <w:t>- аналізувати моделі стратегічного управління;</w:t>
            </w:r>
          </w:p>
          <w:p w:rsidR="00D209EB" w:rsidRPr="00CF5017" w:rsidRDefault="00D209EB" w:rsidP="00FD0512">
            <w:pPr>
              <w:pStyle w:val="a3"/>
              <w:numPr>
                <w:ilvl w:val="0"/>
                <w:numId w:val="11"/>
              </w:numPr>
              <w:spacing w:after="0" w:line="240" w:lineRule="auto"/>
              <w:rPr>
                <w:rFonts w:cstheme="minorHAnsi"/>
                <w:sz w:val="20"/>
                <w:szCs w:val="20"/>
              </w:rPr>
            </w:pPr>
            <w:r w:rsidRPr="00CF5017">
              <w:rPr>
                <w:rFonts w:cstheme="minorHAnsi"/>
                <w:sz w:val="20"/>
                <w:szCs w:val="20"/>
              </w:rPr>
              <w:t>- здійснювати стратегічний аналіз;</w:t>
            </w:r>
          </w:p>
          <w:p w:rsidR="00D209EB" w:rsidRPr="00CF5017" w:rsidRDefault="00D209EB" w:rsidP="00FD0512">
            <w:pPr>
              <w:pStyle w:val="a3"/>
              <w:numPr>
                <w:ilvl w:val="0"/>
                <w:numId w:val="11"/>
              </w:numPr>
              <w:spacing w:after="0" w:line="240" w:lineRule="auto"/>
              <w:rPr>
                <w:rFonts w:cstheme="minorHAnsi"/>
                <w:sz w:val="20"/>
                <w:szCs w:val="20"/>
              </w:rPr>
            </w:pPr>
            <w:r w:rsidRPr="00CF5017">
              <w:rPr>
                <w:rFonts w:cstheme="minorHAnsi"/>
                <w:sz w:val="20"/>
                <w:szCs w:val="20"/>
              </w:rPr>
              <w:t>- здійснювати менеджмент стратегічних процесів;</w:t>
            </w:r>
          </w:p>
          <w:p w:rsidR="00D209EB" w:rsidRPr="00CF5017" w:rsidRDefault="00D209EB" w:rsidP="00FD0512">
            <w:pPr>
              <w:pStyle w:val="a3"/>
              <w:numPr>
                <w:ilvl w:val="0"/>
                <w:numId w:val="11"/>
              </w:numPr>
              <w:spacing w:after="0" w:line="240" w:lineRule="auto"/>
              <w:rPr>
                <w:rFonts w:cstheme="minorHAnsi"/>
                <w:sz w:val="20"/>
                <w:szCs w:val="20"/>
              </w:rPr>
            </w:pPr>
            <w:r w:rsidRPr="00CF5017">
              <w:rPr>
                <w:rFonts w:cstheme="minorHAnsi"/>
                <w:sz w:val="20"/>
                <w:szCs w:val="20"/>
              </w:rPr>
              <w:t>- формувати та розвивати стратегічний потенціал підприємства;</w:t>
            </w:r>
          </w:p>
          <w:p w:rsidR="00D209EB" w:rsidRPr="00CF5017" w:rsidRDefault="00D209EB" w:rsidP="00FD0512">
            <w:pPr>
              <w:pStyle w:val="a3"/>
              <w:numPr>
                <w:ilvl w:val="0"/>
                <w:numId w:val="11"/>
              </w:numPr>
              <w:spacing w:after="0" w:line="240" w:lineRule="auto"/>
              <w:rPr>
                <w:rFonts w:cstheme="minorHAnsi"/>
                <w:sz w:val="20"/>
                <w:szCs w:val="20"/>
              </w:rPr>
            </w:pPr>
            <w:r w:rsidRPr="00CF5017">
              <w:rPr>
                <w:rFonts w:cstheme="minorHAnsi"/>
                <w:sz w:val="20"/>
                <w:szCs w:val="20"/>
              </w:rPr>
              <w:t>- вибирати та адаптувати стратегій;</w:t>
            </w:r>
          </w:p>
          <w:p w:rsidR="00D209EB" w:rsidRPr="00CF5017" w:rsidRDefault="00D209EB" w:rsidP="00FD0512">
            <w:pPr>
              <w:pStyle w:val="a3"/>
              <w:numPr>
                <w:ilvl w:val="0"/>
                <w:numId w:val="11"/>
              </w:numPr>
              <w:spacing w:after="0" w:line="240" w:lineRule="auto"/>
              <w:rPr>
                <w:rFonts w:cstheme="minorHAnsi"/>
                <w:sz w:val="20"/>
                <w:szCs w:val="20"/>
              </w:rPr>
            </w:pPr>
            <w:r w:rsidRPr="00CF5017">
              <w:rPr>
                <w:rFonts w:cstheme="minorHAnsi"/>
                <w:sz w:val="20"/>
                <w:szCs w:val="20"/>
              </w:rPr>
              <w:t>- використовувати основний інструментарій оцінки стратегічного потенціалу;</w:t>
            </w:r>
          </w:p>
          <w:p w:rsidR="00D209EB" w:rsidRPr="000726D2" w:rsidRDefault="00D209EB" w:rsidP="00FD0512">
            <w:pPr>
              <w:pStyle w:val="a3"/>
              <w:numPr>
                <w:ilvl w:val="0"/>
                <w:numId w:val="11"/>
              </w:numPr>
              <w:spacing w:after="0" w:line="240" w:lineRule="auto"/>
              <w:rPr>
                <w:rFonts w:cstheme="minorHAnsi"/>
                <w:sz w:val="20"/>
                <w:szCs w:val="20"/>
              </w:rPr>
            </w:pPr>
            <w:r w:rsidRPr="00CF5017">
              <w:rPr>
                <w:rFonts w:cstheme="minorHAnsi"/>
                <w:sz w:val="20"/>
                <w:szCs w:val="20"/>
              </w:rPr>
              <w:t>- використовувати практичні методи стратегічного менеджменту, маркетингу, організації, планування, фінансування та оцінювання стратегічної діяльності підприємств.</w:t>
            </w:r>
          </w:p>
          <w:p w:rsidR="00D209EB" w:rsidRPr="00CF5017" w:rsidRDefault="00D209EB" w:rsidP="00FD0512">
            <w:pPr>
              <w:pStyle w:val="a3"/>
              <w:numPr>
                <w:ilvl w:val="0"/>
                <w:numId w:val="11"/>
              </w:numPr>
              <w:spacing w:after="0" w:line="240" w:lineRule="auto"/>
              <w:rPr>
                <w:rFonts w:cstheme="minorHAnsi"/>
                <w:sz w:val="20"/>
                <w:szCs w:val="20"/>
              </w:rPr>
            </w:pPr>
            <w:r w:rsidRPr="00CF5017">
              <w:rPr>
                <w:rFonts w:cstheme="minorHAnsi"/>
                <w:sz w:val="20"/>
                <w:szCs w:val="20"/>
              </w:rPr>
              <w:t>визначати типи ризиків та розуміти їх моделі;</w:t>
            </w:r>
          </w:p>
          <w:p w:rsidR="00D209EB" w:rsidRPr="00CF5017" w:rsidRDefault="00D209EB" w:rsidP="00FD0512">
            <w:pPr>
              <w:pStyle w:val="a3"/>
              <w:numPr>
                <w:ilvl w:val="0"/>
                <w:numId w:val="11"/>
              </w:numPr>
              <w:spacing w:after="0" w:line="240" w:lineRule="auto"/>
              <w:rPr>
                <w:rFonts w:cstheme="minorHAnsi"/>
                <w:sz w:val="20"/>
                <w:szCs w:val="20"/>
              </w:rPr>
            </w:pPr>
            <w:r w:rsidRPr="00CF5017">
              <w:rPr>
                <w:rFonts w:cstheme="minorHAnsi"/>
                <w:sz w:val="20"/>
                <w:szCs w:val="20"/>
              </w:rPr>
              <w:t>застосовувати головні принципи управління ризиками в різних сферах людської діяльності;</w:t>
            </w:r>
          </w:p>
          <w:p w:rsidR="00D209EB" w:rsidRPr="00CF5017" w:rsidRDefault="00D209EB" w:rsidP="00FD0512">
            <w:pPr>
              <w:pStyle w:val="a3"/>
              <w:numPr>
                <w:ilvl w:val="0"/>
                <w:numId w:val="11"/>
              </w:numPr>
              <w:spacing w:after="0" w:line="240" w:lineRule="auto"/>
              <w:rPr>
                <w:rFonts w:cstheme="minorHAnsi"/>
                <w:sz w:val="20"/>
                <w:szCs w:val="20"/>
              </w:rPr>
            </w:pPr>
            <w:r w:rsidRPr="00CF5017">
              <w:rPr>
                <w:rFonts w:cstheme="minorHAnsi"/>
                <w:sz w:val="20"/>
                <w:szCs w:val="20"/>
              </w:rPr>
              <w:t>використовувати у практичній діяльності методи аналізу та прогнозування ризиків.</w:t>
            </w:r>
          </w:p>
          <w:p w:rsidR="00D209EB" w:rsidRPr="00FD06EB" w:rsidRDefault="00D209EB" w:rsidP="00D209EB">
            <w:pPr>
              <w:spacing w:after="0" w:line="240" w:lineRule="auto"/>
              <w:rPr>
                <w:rFonts w:cstheme="minorHAnsi"/>
                <w:sz w:val="20"/>
                <w:szCs w:val="20"/>
              </w:rPr>
            </w:pPr>
          </w:p>
        </w:tc>
      </w:tr>
      <w:tr w:rsidR="00D209EB" w:rsidRPr="007109FF" w:rsidTr="00D209EB">
        <w:trPr>
          <w:trHeight w:val="967"/>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Чому це цікаво/треба вивчати</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09EB" w:rsidRPr="0053245B" w:rsidRDefault="00D209EB" w:rsidP="00D209EB">
            <w:pPr>
              <w:spacing w:after="0" w:line="240" w:lineRule="auto"/>
              <w:rPr>
                <w:rFonts w:cstheme="minorHAnsi"/>
                <w:sz w:val="20"/>
                <w:szCs w:val="20"/>
              </w:rPr>
            </w:pPr>
            <w:r w:rsidRPr="00CF5017">
              <w:rPr>
                <w:rFonts w:cstheme="minorHAnsi"/>
                <w:sz w:val="20"/>
                <w:szCs w:val="20"/>
              </w:rPr>
              <w:t xml:space="preserve">Вивчення кредитного модуля сприятиме підвищенню рівня загальної та спеціальної підготовки майбутніх фахівців зі стратегічного управління та </w:t>
            </w:r>
            <w:r>
              <w:rPr>
                <w:rFonts w:cstheme="minorHAnsi"/>
                <w:sz w:val="20"/>
                <w:szCs w:val="20"/>
              </w:rPr>
              <w:t xml:space="preserve">ризик-менеджменту, </w:t>
            </w:r>
            <w:r w:rsidRPr="00CF5017">
              <w:rPr>
                <w:rFonts w:cstheme="minorHAnsi"/>
                <w:sz w:val="20"/>
                <w:szCs w:val="20"/>
              </w:rPr>
              <w:t xml:space="preserve"> які оволоділи основами стратегічного підходу до управління компанією; </w:t>
            </w:r>
            <w:r>
              <w:rPr>
                <w:rFonts w:cstheme="minorHAnsi"/>
                <w:sz w:val="20"/>
                <w:szCs w:val="20"/>
              </w:rPr>
              <w:t>та мають навички</w:t>
            </w:r>
            <w:r w:rsidRPr="00CF5017">
              <w:rPr>
                <w:rFonts w:cstheme="minorHAnsi"/>
                <w:sz w:val="20"/>
                <w:szCs w:val="20"/>
              </w:rPr>
              <w:t xml:space="preserve"> </w:t>
            </w:r>
            <w:r>
              <w:rPr>
                <w:rFonts w:cstheme="minorHAnsi"/>
                <w:sz w:val="20"/>
                <w:szCs w:val="20"/>
              </w:rPr>
              <w:t>застосування ризик-орієнтованого підходу до управління</w:t>
            </w:r>
            <w:r w:rsidRPr="00CF5017">
              <w:rPr>
                <w:rFonts w:cstheme="minorHAnsi"/>
                <w:sz w:val="20"/>
                <w:szCs w:val="20"/>
              </w:rPr>
              <w:t>.</w:t>
            </w:r>
          </w:p>
        </w:tc>
      </w:tr>
      <w:tr w:rsidR="00D209EB" w:rsidRPr="0053245B" w:rsidTr="00D209EB">
        <w:trPr>
          <w:trHeight w:val="1289"/>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Чому можна навчитися (результати навчання)</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Default="00D209EB" w:rsidP="00D209EB">
            <w:pPr>
              <w:spacing w:after="0" w:line="240" w:lineRule="auto"/>
              <w:rPr>
                <w:rFonts w:cstheme="minorHAnsi"/>
                <w:sz w:val="20"/>
                <w:szCs w:val="20"/>
              </w:rPr>
            </w:pPr>
            <w:r>
              <w:rPr>
                <w:rFonts w:cstheme="minorHAnsi"/>
                <w:sz w:val="20"/>
                <w:szCs w:val="20"/>
              </w:rPr>
              <w:t>П</w:t>
            </w:r>
            <w:r w:rsidRPr="000726D2">
              <w:rPr>
                <w:rFonts w:cstheme="minorHAnsi"/>
                <w:sz w:val="20"/>
                <w:szCs w:val="20"/>
              </w:rPr>
              <w:t xml:space="preserve">ісля засвоєння кредитного модуля </w:t>
            </w:r>
            <w:r>
              <w:rPr>
                <w:rFonts w:cstheme="minorHAnsi"/>
                <w:sz w:val="20"/>
                <w:szCs w:val="20"/>
              </w:rPr>
              <w:t xml:space="preserve">студенти </w:t>
            </w:r>
            <w:r w:rsidRPr="000726D2">
              <w:rPr>
                <w:rFonts w:cstheme="minorHAnsi"/>
                <w:sz w:val="20"/>
                <w:szCs w:val="20"/>
              </w:rPr>
              <w:t>мають продемонструвати такі результати навчання:</w:t>
            </w:r>
          </w:p>
          <w:p w:rsidR="00D209EB" w:rsidRDefault="00D209EB" w:rsidP="00D209EB">
            <w:pPr>
              <w:spacing w:after="0" w:line="240" w:lineRule="auto"/>
              <w:rPr>
                <w:rFonts w:cstheme="minorHAnsi"/>
                <w:sz w:val="20"/>
                <w:szCs w:val="20"/>
              </w:rPr>
            </w:pPr>
            <w:r w:rsidRPr="000726D2">
              <w:rPr>
                <w:rFonts w:cstheme="minorHAnsi"/>
                <w:sz w:val="20"/>
                <w:szCs w:val="20"/>
              </w:rPr>
              <w:t>знання:</w:t>
            </w:r>
          </w:p>
          <w:p w:rsidR="00D209EB" w:rsidRPr="00CF5017" w:rsidRDefault="00D209EB" w:rsidP="00FD0512">
            <w:pPr>
              <w:pStyle w:val="a3"/>
              <w:numPr>
                <w:ilvl w:val="0"/>
                <w:numId w:val="10"/>
              </w:numPr>
              <w:spacing w:after="0" w:line="240" w:lineRule="auto"/>
              <w:rPr>
                <w:rFonts w:cstheme="minorHAnsi"/>
                <w:sz w:val="20"/>
                <w:szCs w:val="20"/>
              </w:rPr>
            </w:pPr>
            <w:r w:rsidRPr="00CF5017">
              <w:rPr>
                <w:rFonts w:cstheme="minorHAnsi"/>
                <w:sz w:val="20"/>
                <w:szCs w:val="20"/>
              </w:rPr>
              <w:t xml:space="preserve">основні поняття та зміст стратегічного менеджменту та його відмінностей від довгострокового та стратегічного планування; </w:t>
            </w:r>
          </w:p>
          <w:p w:rsidR="00D209EB" w:rsidRPr="00CF5017" w:rsidRDefault="00D209EB" w:rsidP="00FD0512">
            <w:pPr>
              <w:pStyle w:val="a3"/>
              <w:numPr>
                <w:ilvl w:val="0"/>
                <w:numId w:val="10"/>
              </w:numPr>
              <w:spacing w:after="0" w:line="240" w:lineRule="auto"/>
              <w:rPr>
                <w:rFonts w:cstheme="minorHAnsi"/>
                <w:sz w:val="20"/>
                <w:szCs w:val="20"/>
              </w:rPr>
            </w:pPr>
            <w:r w:rsidRPr="00CF5017">
              <w:rPr>
                <w:rFonts w:cstheme="minorHAnsi"/>
                <w:sz w:val="20"/>
                <w:szCs w:val="20"/>
              </w:rPr>
              <w:t>види стратегій;</w:t>
            </w:r>
          </w:p>
          <w:p w:rsidR="00D209EB" w:rsidRPr="00CF5017" w:rsidRDefault="00D209EB" w:rsidP="00FD0512">
            <w:pPr>
              <w:pStyle w:val="a3"/>
              <w:numPr>
                <w:ilvl w:val="0"/>
                <w:numId w:val="10"/>
              </w:numPr>
              <w:spacing w:after="0" w:line="240" w:lineRule="auto"/>
              <w:rPr>
                <w:rFonts w:cstheme="minorHAnsi"/>
                <w:sz w:val="20"/>
                <w:szCs w:val="20"/>
              </w:rPr>
            </w:pPr>
            <w:r w:rsidRPr="00CF5017">
              <w:rPr>
                <w:rFonts w:cstheme="minorHAnsi"/>
                <w:sz w:val="20"/>
                <w:szCs w:val="20"/>
              </w:rPr>
              <w:t>сутнісну характеристику процесів формування стратегій;</w:t>
            </w:r>
          </w:p>
          <w:p w:rsidR="00D209EB" w:rsidRPr="00CF5017" w:rsidRDefault="00D209EB" w:rsidP="00FD0512">
            <w:pPr>
              <w:pStyle w:val="a3"/>
              <w:numPr>
                <w:ilvl w:val="0"/>
                <w:numId w:val="10"/>
              </w:numPr>
              <w:spacing w:after="0" w:line="240" w:lineRule="auto"/>
              <w:rPr>
                <w:rFonts w:cstheme="minorHAnsi"/>
                <w:sz w:val="20"/>
                <w:szCs w:val="20"/>
              </w:rPr>
            </w:pPr>
            <w:r w:rsidRPr="00CF5017">
              <w:rPr>
                <w:rFonts w:cstheme="minorHAnsi"/>
                <w:sz w:val="20"/>
                <w:szCs w:val="20"/>
              </w:rPr>
              <w:t>оцінку та складові стратегічного потенціалу;</w:t>
            </w:r>
          </w:p>
          <w:p w:rsidR="00D209EB" w:rsidRPr="00CF5017" w:rsidRDefault="00D209EB" w:rsidP="00FD0512">
            <w:pPr>
              <w:pStyle w:val="a3"/>
              <w:numPr>
                <w:ilvl w:val="0"/>
                <w:numId w:val="10"/>
              </w:numPr>
              <w:spacing w:after="0" w:line="240" w:lineRule="auto"/>
              <w:rPr>
                <w:rFonts w:cstheme="minorHAnsi"/>
                <w:sz w:val="20"/>
                <w:szCs w:val="20"/>
              </w:rPr>
            </w:pPr>
            <w:r w:rsidRPr="00CF5017">
              <w:rPr>
                <w:rFonts w:cstheme="minorHAnsi"/>
                <w:sz w:val="20"/>
                <w:szCs w:val="20"/>
              </w:rPr>
              <w:t>методи відбору стратегій;</w:t>
            </w:r>
          </w:p>
          <w:p w:rsidR="00D209EB" w:rsidRPr="00CF5017" w:rsidRDefault="00D209EB" w:rsidP="00FD0512">
            <w:pPr>
              <w:pStyle w:val="a3"/>
              <w:numPr>
                <w:ilvl w:val="0"/>
                <w:numId w:val="10"/>
              </w:numPr>
              <w:spacing w:after="0" w:line="240" w:lineRule="auto"/>
              <w:rPr>
                <w:rFonts w:cstheme="minorHAnsi"/>
                <w:sz w:val="20"/>
                <w:szCs w:val="20"/>
              </w:rPr>
            </w:pPr>
            <w:r w:rsidRPr="00CF5017">
              <w:rPr>
                <w:rFonts w:cstheme="minorHAnsi"/>
                <w:sz w:val="20"/>
                <w:szCs w:val="20"/>
              </w:rPr>
              <w:t xml:space="preserve">основні корпоративні стратегії; </w:t>
            </w:r>
          </w:p>
          <w:p w:rsidR="00D209EB" w:rsidRPr="00CF5017" w:rsidRDefault="00D209EB" w:rsidP="00FD0512">
            <w:pPr>
              <w:pStyle w:val="a3"/>
              <w:numPr>
                <w:ilvl w:val="0"/>
                <w:numId w:val="10"/>
              </w:numPr>
              <w:spacing w:after="0" w:line="240" w:lineRule="auto"/>
              <w:rPr>
                <w:rFonts w:cstheme="minorHAnsi"/>
                <w:sz w:val="20"/>
                <w:szCs w:val="20"/>
              </w:rPr>
            </w:pPr>
            <w:r w:rsidRPr="00CF5017">
              <w:rPr>
                <w:rFonts w:cstheme="minorHAnsi"/>
                <w:sz w:val="20"/>
                <w:szCs w:val="20"/>
              </w:rPr>
              <w:t>атрибути стратегічної політики фірми;</w:t>
            </w:r>
          </w:p>
          <w:p w:rsidR="00D209EB" w:rsidRPr="00CF5017" w:rsidRDefault="00D209EB" w:rsidP="00FD0512">
            <w:pPr>
              <w:pStyle w:val="a3"/>
              <w:numPr>
                <w:ilvl w:val="0"/>
                <w:numId w:val="10"/>
              </w:numPr>
              <w:spacing w:after="0" w:line="240" w:lineRule="auto"/>
              <w:rPr>
                <w:rFonts w:cstheme="minorHAnsi"/>
                <w:sz w:val="20"/>
                <w:szCs w:val="20"/>
              </w:rPr>
            </w:pPr>
            <w:r w:rsidRPr="00CF5017">
              <w:rPr>
                <w:rFonts w:cstheme="minorHAnsi"/>
                <w:sz w:val="20"/>
                <w:szCs w:val="20"/>
              </w:rPr>
              <w:t>методи оцінювання стратегічного потенціалу;</w:t>
            </w:r>
          </w:p>
          <w:p w:rsidR="00D209EB" w:rsidRPr="00CF5017" w:rsidRDefault="00D209EB" w:rsidP="00FD0512">
            <w:pPr>
              <w:pStyle w:val="a3"/>
              <w:numPr>
                <w:ilvl w:val="0"/>
                <w:numId w:val="10"/>
              </w:numPr>
              <w:spacing w:after="0" w:line="240" w:lineRule="auto"/>
              <w:rPr>
                <w:rFonts w:cstheme="minorHAnsi"/>
                <w:sz w:val="20"/>
                <w:szCs w:val="20"/>
              </w:rPr>
            </w:pPr>
            <w:r w:rsidRPr="00CF5017">
              <w:rPr>
                <w:rFonts w:cstheme="minorHAnsi"/>
                <w:sz w:val="20"/>
                <w:szCs w:val="20"/>
              </w:rPr>
              <w:t>складові системи управління стратегічними процесами;</w:t>
            </w:r>
          </w:p>
          <w:p w:rsidR="00D209EB" w:rsidRPr="00CF5017" w:rsidRDefault="00D209EB" w:rsidP="00FD0512">
            <w:pPr>
              <w:pStyle w:val="a3"/>
              <w:numPr>
                <w:ilvl w:val="0"/>
                <w:numId w:val="10"/>
              </w:numPr>
              <w:spacing w:after="0" w:line="240" w:lineRule="auto"/>
              <w:rPr>
                <w:rFonts w:cstheme="minorHAnsi"/>
                <w:sz w:val="20"/>
                <w:szCs w:val="20"/>
              </w:rPr>
            </w:pPr>
            <w:r w:rsidRPr="00CF5017">
              <w:rPr>
                <w:rFonts w:cstheme="minorHAnsi"/>
                <w:sz w:val="20"/>
                <w:szCs w:val="20"/>
              </w:rPr>
              <w:t>фактори, що впливають на формування стратегічного потенціалу та діяльності фірми;</w:t>
            </w:r>
          </w:p>
          <w:p w:rsidR="00D209EB" w:rsidRPr="00CF5017" w:rsidRDefault="00D209EB" w:rsidP="00FD0512">
            <w:pPr>
              <w:pStyle w:val="a3"/>
              <w:numPr>
                <w:ilvl w:val="0"/>
                <w:numId w:val="10"/>
              </w:numPr>
              <w:spacing w:after="0" w:line="240" w:lineRule="auto"/>
              <w:rPr>
                <w:rFonts w:cstheme="minorHAnsi"/>
                <w:sz w:val="20"/>
                <w:szCs w:val="20"/>
              </w:rPr>
            </w:pPr>
            <w:r w:rsidRPr="00CF5017">
              <w:rPr>
                <w:rFonts w:cstheme="minorHAnsi"/>
                <w:sz w:val="20"/>
                <w:szCs w:val="20"/>
              </w:rPr>
              <w:t>критерії ефективності реалізації стратегій фірми.</w:t>
            </w:r>
          </w:p>
          <w:p w:rsidR="00D209EB" w:rsidRPr="000726D2" w:rsidRDefault="00D209EB" w:rsidP="00FD0512">
            <w:pPr>
              <w:pStyle w:val="a3"/>
              <w:numPr>
                <w:ilvl w:val="0"/>
                <w:numId w:val="10"/>
              </w:numPr>
              <w:spacing w:after="0" w:line="240" w:lineRule="auto"/>
              <w:rPr>
                <w:rFonts w:cstheme="minorHAnsi"/>
                <w:sz w:val="20"/>
                <w:szCs w:val="20"/>
              </w:rPr>
            </w:pPr>
            <w:r w:rsidRPr="000726D2">
              <w:rPr>
                <w:rFonts w:cstheme="minorHAnsi"/>
                <w:sz w:val="20"/>
                <w:szCs w:val="20"/>
              </w:rPr>
              <w:t>розуміти сутність поняття «ризик»</w:t>
            </w:r>
          </w:p>
          <w:p w:rsidR="00D209EB" w:rsidRPr="000726D2" w:rsidRDefault="00D209EB" w:rsidP="00FD0512">
            <w:pPr>
              <w:pStyle w:val="a3"/>
              <w:numPr>
                <w:ilvl w:val="0"/>
                <w:numId w:val="10"/>
              </w:numPr>
              <w:spacing w:after="0" w:line="240" w:lineRule="auto"/>
              <w:rPr>
                <w:rFonts w:cstheme="minorHAnsi"/>
                <w:sz w:val="20"/>
                <w:szCs w:val="20"/>
              </w:rPr>
            </w:pPr>
            <w:r w:rsidRPr="000726D2">
              <w:rPr>
                <w:rFonts w:cstheme="minorHAnsi"/>
                <w:sz w:val="20"/>
                <w:szCs w:val="20"/>
              </w:rPr>
              <w:lastRenderedPageBreak/>
              <w:t>знати термінологію та головні визначення в сфері аналізу та менеджменту ризиків;</w:t>
            </w:r>
          </w:p>
          <w:p w:rsidR="00D209EB" w:rsidRPr="000726D2" w:rsidRDefault="00D209EB" w:rsidP="00FD0512">
            <w:pPr>
              <w:pStyle w:val="a3"/>
              <w:numPr>
                <w:ilvl w:val="0"/>
                <w:numId w:val="10"/>
              </w:numPr>
              <w:spacing w:after="0" w:line="240" w:lineRule="auto"/>
              <w:rPr>
                <w:rFonts w:cstheme="minorHAnsi"/>
                <w:sz w:val="20"/>
                <w:szCs w:val="20"/>
              </w:rPr>
            </w:pPr>
            <w:r w:rsidRPr="000726D2">
              <w:rPr>
                <w:rFonts w:cstheme="minorHAnsi"/>
                <w:sz w:val="20"/>
                <w:szCs w:val="20"/>
              </w:rPr>
              <w:t>розуміти основні етапи аналізу ризиків;</w:t>
            </w:r>
          </w:p>
          <w:p w:rsidR="00D209EB" w:rsidRPr="000726D2" w:rsidRDefault="00D209EB" w:rsidP="00FD0512">
            <w:pPr>
              <w:pStyle w:val="a3"/>
              <w:numPr>
                <w:ilvl w:val="0"/>
                <w:numId w:val="10"/>
              </w:numPr>
              <w:spacing w:after="0" w:line="240" w:lineRule="auto"/>
              <w:rPr>
                <w:rFonts w:cstheme="minorHAnsi"/>
                <w:sz w:val="20"/>
                <w:szCs w:val="20"/>
              </w:rPr>
            </w:pPr>
            <w:r w:rsidRPr="000726D2">
              <w:rPr>
                <w:rFonts w:cstheme="minorHAnsi"/>
                <w:sz w:val="20"/>
                <w:szCs w:val="20"/>
              </w:rPr>
              <w:t>характеризувати підходи в галузі управління ризиками;</w:t>
            </w:r>
          </w:p>
          <w:p w:rsidR="00D209EB" w:rsidRDefault="00D209EB" w:rsidP="00FD0512">
            <w:pPr>
              <w:pStyle w:val="a3"/>
              <w:numPr>
                <w:ilvl w:val="0"/>
                <w:numId w:val="10"/>
              </w:numPr>
              <w:spacing w:after="0" w:line="240" w:lineRule="auto"/>
              <w:rPr>
                <w:rFonts w:cstheme="minorHAnsi"/>
                <w:sz w:val="20"/>
                <w:szCs w:val="20"/>
              </w:rPr>
            </w:pPr>
            <w:r w:rsidRPr="000726D2">
              <w:rPr>
                <w:rFonts w:cstheme="minorHAnsi"/>
                <w:sz w:val="20"/>
                <w:szCs w:val="20"/>
              </w:rPr>
              <w:t>розуміти нормативно-правову базу в сфері аналізу та менеджменту ризиків</w:t>
            </w:r>
          </w:p>
          <w:p w:rsidR="00D209EB" w:rsidRDefault="00D209EB" w:rsidP="00D209EB">
            <w:pPr>
              <w:spacing w:after="0" w:line="240" w:lineRule="auto"/>
              <w:rPr>
                <w:rFonts w:cstheme="minorHAnsi"/>
                <w:sz w:val="20"/>
                <w:szCs w:val="20"/>
              </w:rPr>
            </w:pPr>
            <w:r w:rsidRPr="000726D2">
              <w:rPr>
                <w:rFonts w:cstheme="minorHAnsi"/>
                <w:sz w:val="20"/>
                <w:szCs w:val="20"/>
              </w:rPr>
              <w:t>уміння:</w:t>
            </w:r>
          </w:p>
          <w:p w:rsidR="00D209EB" w:rsidRPr="00CF5017" w:rsidRDefault="00D209EB" w:rsidP="00FD0512">
            <w:pPr>
              <w:pStyle w:val="a3"/>
              <w:numPr>
                <w:ilvl w:val="0"/>
                <w:numId w:val="10"/>
              </w:numPr>
              <w:spacing w:after="0" w:line="240" w:lineRule="auto"/>
              <w:rPr>
                <w:rFonts w:cstheme="minorHAnsi"/>
                <w:sz w:val="20"/>
                <w:szCs w:val="20"/>
              </w:rPr>
            </w:pPr>
            <w:r w:rsidRPr="00CF5017">
              <w:rPr>
                <w:rFonts w:cstheme="minorHAnsi"/>
                <w:sz w:val="20"/>
                <w:szCs w:val="20"/>
              </w:rPr>
              <w:t>виявляти фактори можливостей і загроз діяльності компанії;</w:t>
            </w:r>
          </w:p>
          <w:p w:rsidR="00D209EB" w:rsidRPr="00CF5017" w:rsidRDefault="00D209EB" w:rsidP="00FD0512">
            <w:pPr>
              <w:pStyle w:val="a3"/>
              <w:numPr>
                <w:ilvl w:val="0"/>
                <w:numId w:val="10"/>
              </w:numPr>
              <w:spacing w:after="0" w:line="240" w:lineRule="auto"/>
              <w:rPr>
                <w:rFonts w:cstheme="minorHAnsi"/>
                <w:sz w:val="20"/>
                <w:szCs w:val="20"/>
              </w:rPr>
            </w:pPr>
            <w:r w:rsidRPr="00CF5017">
              <w:rPr>
                <w:rFonts w:cstheme="minorHAnsi"/>
                <w:sz w:val="20"/>
                <w:szCs w:val="20"/>
              </w:rPr>
              <w:t xml:space="preserve">застосовувати основні методи оцінки та розвитку стратегічного потенціалу організації; </w:t>
            </w:r>
          </w:p>
          <w:p w:rsidR="00D209EB" w:rsidRPr="00CF5017" w:rsidRDefault="00D209EB" w:rsidP="00FD0512">
            <w:pPr>
              <w:pStyle w:val="a3"/>
              <w:numPr>
                <w:ilvl w:val="0"/>
                <w:numId w:val="10"/>
              </w:numPr>
              <w:spacing w:after="0" w:line="240" w:lineRule="auto"/>
              <w:rPr>
                <w:rFonts w:cstheme="minorHAnsi"/>
                <w:sz w:val="20"/>
                <w:szCs w:val="20"/>
              </w:rPr>
            </w:pPr>
            <w:r w:rsidRPr="00CF5017">
              <w:rPr>
                <w:rFonts w:cstheme="minorHAnsi"/>
                <w:sz w:val="20"/>
                <w:szCs w:val="20"/>
              </w:rPr>
              <w:t>визначати вплив зовнішнього середовища на діяльність організації та на основі отриманої інформації адаптувати/оптимізувати цілі та завдання організації (підрозділу);</w:t>
            </w:r>
          </w:p>
          <w:p w:rsidR="00D209EB" w:rsidRPr="00CF5017" w:rsidRDefault="00D209EB" w:rsidP="00FD0512">
            <w:pPr>
              <w:pStyle w:val="a3"/>
              <w:numPr>
                <w:ilvl w:val="0"/>
                <w:numId w:val="10"/>
              </w:numPr>
              <w:spacing w:after="0" w:line="240" w:lineRule="auto"/>
              <w:rPr>
                <w:rFonts w:cstheme="minorHAnsi"/>
                <w:sz w:val="20"/>
                <w:szCs w:val="20"/>
              </w:rPr>
            </w:pPr>
            <w:r w:rsidRPr="00CF5017">
              <w:rPr>
                <w:rFonts w:cstheme="minorHAnsi"/>
                <w:sz w:val="20"/>
                <w:szCs w:val="20"/>
              </w:rPr>
              <w:t>оцінювати ефективність реалізації стратегій;</w:t>
            </w:r>
          </w:p>
          <w:p w:rsidR="00D209EB" w:rsidRPr="00CF5017" w:rsidRDefault="00D209EB" w:rsidP="00FD0512">
            <w:pPr>
              <w:pStyle w:val="a3"/>
              <w:numPr>
                <w:ilvl w:val="0"/>
                <w:numId w:val="10"/>
              </w:numPr>
              <w:spacing w:after="0" w:line="240" w:lineRule="auto"/>
              <w:rPr>
                <w:rFonts w:cstheme="minorHAnsi"/>
                <w:sz w:val="20"/>
                <w:szCs w:val="20"/>
              </w:rPr>
            </w:pPr>
            <w:r w:rsidRPr="00CF5017">
              <w:rPr>
                <w:rFonts w:cstheme="minorHAnsi"/>
                <w:sz w:val="20"/>
                <w:szCs w:val="20"/>
              </w:rPr>
              <w:t>застосовувати методи стратегічного менеджменту для управління стратегічним розвитком підприємства (організації).</w:t>
            </w:r>
          </w:p>
          <w:p w:rsidR="00D209EB" w:rsidRPr="000726D2" w:rsidRDefault="00D209EB" w:rsidP="00FD0512">
            <w:pPr>
              <w:pStyle w:val="a3"/>
              <w:numPr>
                <w:ilvl w:val="0"/>
                <w:numId w:val="10"/>
              </w:numPr>
              <w:spacing w:after="0" w:line="240" w:lineRule="auto"/>
              <w:rPr>
                <w:rFonts w:cstheme="minorHAnsi"/>
                <w:sz w:val="20"/>
                <w:szCs w:val="20"/>
              </w:rPr>
            </w:pPr>
            <w:r w:rsidRPr="000726D2">
              <w:rPr>
                <w:rFonts w:cstheme="minorHAnsi"/>
                <w:sz w:val="20"/>
                <w:szCs w:val="20"/>
              </w:rPr>
              <w:t>використовувати термінологією та основні визначення в сфері аналізу та менеджменту ризиків;</w:t>
            </w:r>
          </w:p>
          <w:p w:rsidR="00D209EB" w:rsidRPr="000726D2" w:rsidRDefault="00D209EB" w:rsidP="00FD0512">
            <w:pPr>
              <w:pStyle w:val="a3"/>
              <w:numPr>
                <w:ilvl w:val="0"/>
                <w:numId w:val="10"/>
              </w:numPr>
              <w:spacing w:after="0" w:line="240" w:lineRule="auto"/>
              <w:rPr>
                <w:rFonts w:cstheme="minorHAnsi"/>
                <w:sz w:val="20"/>
                <w:szCs w:val="20"/>
              </w:rPr>
            </w:pPr>
            <w:r w:rsidRPr="000726D2">
              <w:rPr>
                <w:rFonts w:cstheme="minorHAnsi"/>
                <w:sz w:val="20"/>
                <w:szCs w:val="20"/>
              </w:rPr>
              <w:t>виявляти структуру ризиків;</w:t>
            </w:r>
          </w:p>
          <w:p w:rsidR="00D209EB" w:rsidRPr="000726D2" w:rsidRDefault="00D209EB" w:rsidP="00FD0512">
            <w:pPr>
              <w:pStyle w:val="a3"/>
              <w:numPr>
                <w:ilvl w:val="0"/>
                <w:numId w:val="10"/>
              </w:numPr>
              <w:spacing w:after="0" w:line="240" w:lineRule="auto"/>
              <w:rPr>
                <w:rFonts w:cstheme="minorHAnsi"/>
                <w:sz w:val="20"/>
                <w:szCs w:val="20"/>
              </w:rPr>
            </w:pPr>
            <w:r w:rsidRPr="000726D2">
              <w:rPr>
                <w:rFonts w:cstheme="minorHAnsi"/>
                <w:sz w:val="20"/>
                <w:szCs w:val="20"/>
              </w:rPr>
              <w:t>аналізувати та оцінювати інформаційні ризики.</w:t>
            </w:r>
          </w:p>
          <w:p w:rsidR="00D209EB" w:rsidRDefault="00D209EB" w:rsidP="00D209EB">
            <w:pPr>
              <w:spacing w:after="0" w:line="240" w:lineRule="auto"/>
              <w:rPr>
                <w:rFonts w:cstheme="minorHAnsi"/>
                <w:sz w:val="20"/>
                <w:szCs w:val="20"/>
              </w:rPr>
            </w:pPr>
          </w:p>
          <w:p w:rsidR="00D209EB" w:rsidRPr="0053245B" w:rsidRDefault="00D209EB" w:rsidP="00D209EB">
            <w:pPr>
              <w:spacing w:after="0" w:line="240" w:lineRule="auto"/>
              <w:rPr>
                <w:rFonts w:cstheme="minorHAnsi"/>
                <w:sz w:val="20"/>
                <w:szCs w:val="20"/>
              </w:rPr>
            </w:pPr>
          </w:p>
        </w:tc>
      </w:tr>
      <w:tr w:rsidR="00D209EB" w:rsidRPr="0053245B" w:rsidTr="00D209EB">
        <w:trPr>
          <w:trHeight w:val="1335"/>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lastRenderedPageBreak/>
              <w:t>Як можна користуватися набутими знаннями і уміннями (компетентності)</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p>
        </w:tc>
      </w:tr>
      <w:tr w:rsidR="00D209EB" w:rsidRPr="0053245B" w:rsidTr="00D209EB">
        <w:trPr>
          <w:trHeight w:val="583"/>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 xml:space="preserve">Інформаційне </w:t>
            </w:r>
            <w:proofErr w:type="spellStart"/>
            <w:r w:rsidRPr="0053245B">
              <w:rPr>
                <w:rFonts w:cstheme="minorHAnsi"/>
                <w:b/>
                <w:bCs/>
                <w:sz w:val="20"/>
                <w:szCs w:val="20"/>
              </w:rPr>
              <w:t>забезпечння</w:t>
            </w:r>
            <w:proofErr w:type="spellEnd"/>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proofErr w:type="spellStart"/>
            <w:r>
              <w:rPr>
                <w:rFonts w:cstheme="minorHAnsi"/>
                <w:sz w:val="20"/>
                <w:szCs w:val="20"/>
                <w:lang w:val="ru-RU"/>
              </w:rPr>
              <w:t>Робоча</w:t>
            </w:r>
            <w:proofErr w:type="spellEnd"/>
            <w:r>
              <w:rPr>
                <w:rFonts w:cstheme="minorHAnsi"/>
                <w:sz w:val="20"/>
                <w:szCs w:val="20"/>
                <w:lang w:val="ru-RU"/>
              </w:rPr>
              <w:t xml:space="preserve"> </w:t>
            </w:r>
            <w:proofErr w:type="spellStart"/>
            <w:r>
              <w:rPr>
                <w:rFonts w:cstheme="minorHAnsi"/>
                <w:sz w:val="20"/>
                <w:szCs w:val="20"/>
                <w:lang w:val="ru-RU"/>
              </w:rPr>
              <w:t>програми</w:t>
            </w:r>
            <w:proofErr w:type="spellEnd"/>
            <w:r>
              <w:rPr>
                <w:rFonts w:cstheme="minorHAnsi"/>
                <w:sz w:val="20"/>
                <w:szCs w:val="20"/>
                <w:lang w:val="ru-RU"/>
              </w:rPr>
              <w:t xml:space="preserve"> </w:t>
            </w:r>
            <w:proofErr w:type="spellStart"/>
            <w:r>
              <w:rPr>
                <w:rFonts w:cstheme="minorHAnsi"/>
                <w:sz w:val="20"/>
                <w:szCs w:val="20"/>
                <w:lang w:val="ru-RU"/>
              </w:rPr>
              <w:t>дисципліни</w:t>
            </w:r>
            <w:proofErr w:type="spellEnd"/>
            <w:r>
              <w:rPr>
                <w:rFonts w:cstheme="minorHAnsi"/>
                <w:sz w:val="20"/>
                <w:szCs w:val="20"/>
                <w:lang w:val="ru-RU"/>
              </w:rPr>
              <w:t xml:space="preserve"> (</w:t>
            </w:r>
            <w:proofErr w:type="spellStart"/>
            <w:r>
              <w:rPr>
                <w:rFonts w:cstheme="minorHAnsi"/>
                <w:sz w:val="20"/>
                <w:szCs w:val="20"/>
                <w:lang w:val="ru-RU"/>
              </w:rPr>
              <w:t>силабус</w:t>
            </w:r>
            <w:proofErr w:type="spellEnd"/>
            <w:r>
              <w:rPr>
                <w:rFonts w:cstheme="minorHAnsi"/>
                <w:sz w:val="20"/>
                <w:szCs w:val="20"/>
                <w:lang w:val="ru-RU"/>
              </w:rPr>
              <w:t>), РСО.</w:t>
            </w:r>
          </w:p>
        </w:tc>
      </w:tr>
      <w:tr w:rsidR="00D209EB" w:rsidRPr="0053245B" w:rsidTr="00D209EB">
        <w:trPr>
          <w:trHeight w:val="58"/>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Форма проведення занять</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sz w:val="20"/>
                <w:szCs w:val="20"/>
              </w:rPr>
              <w:t xml:space="preserve">Лекції, </w:t>
            </w:r>
            <w:r>
              <w:rPr>
                <w:rFonts w:cstheme="minorHAnsi"/>
                <w:sz w:val="20"/>
                <w:szCs w:val="20"/>
              </w:rPr>
              <w:t>практичні</w:t>
            </w:r>
            <w:r w:rsidRPr="0053245B">
              <w:rPr>
                <w:rFonts w:cstheme="minorHAnsi"/>
                <w:sz w:val="20"/>
                <w:szCs w:val="20"/>
              </w:rPr>
              <w:t xml:space="preserve"> заняття. </w:t>
            </w:r>
          </w:p>
        </w:tc>
      </w:tr>
      <w:tr w:rsidR="00D209EB" w:rsidRPr="0053245B" w:rsidTr="00D209EB">
        <w:trPr>
          <w:trHeight w:val="281"/>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Семестровий контроль</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sz w:val="20"/>
                <w:szCs w:val="20"/>
              </w:rPr>
              <w:t>Залік</w:t>
            </w:r>
          </w:p>
        </w:tc>
      </w:tr>
    </w:tbl>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160" w:line="259" w:lineRule="auto"/>
        <w:rPr>
          <w:rFonts w:cstheme="minorHAnsi"/>
          <w:sz w:val="20"/>
          <w:szCs w:val="20"/>
        </w:rPr>
      </w:pPr>
      <w:r>
        <w:rPr>
          <w:rFonts w:cstheme="minorHAnsi"/>
          <w:sz w:val="20"/>
          <w:szCs w:val="20"/>
        </w:rPr>
        <w:br w:type="page"/>
      </w:r>
    </w:p>
    <w:p w:rsidR="00D209EB" w:rsidRPr="0053245B" w:rsidRDefault="00D209EB" w:rsidP="00D209EB">
      <w:pPr>
        <w:spacing w:after="0" w:line="240" w:lineRule="auto"/>
        <w:rPr>
          <w:rFonts w:cstheme="minorHAnsi"/>
          <w:sz w:val="20"/>
          <w:szCs w:val="20"/>
        </w:rPr>
      </w:pPr>
    </w:p>
    <w:tbl>
      <w:tblPr>
        <w:tblW w:w="0" w:type="auto"/>
        <w:tblInd w:w="-147" w:type="dxa"/>
        <w:tblCellMar>
          <w:top w:w="15" w:type="dxa"/>
          <w:left w:w="15" w:type="dxa"/>
          <w:bottom w:w="15" w:type="dxa"/>
          <w:right w:w="15" w:type="dxa"/>
        </w:tblCellMar>
        <w:tblLook w:val="04A0"/>
      </w:tblPr>
      <w:tblGrid>
        <w:gridCol w:w="2264"/>
        <w:gridCol w:w="7468"/>
      </w:tblGrid>
      <w:tr w:rsidR="00D209EB" w:rsidRPr="0053245B" w:rsidTr="00D209EB">
        <w:trPr>
          <w:trHeight w:val="394"/>
        </w:trPr>
        <w:tc>
          <w:tcPr>
            <w:tcW w:w="2264" w:type="dxa"/>
            <w:tcBorders>
              <w:top w:val="single" w:sz="4" w:space="0" w:color="000000"/>
              <w:left w:val="single" w:sz="4" w:space="0" w:color="000000"/>
              <w:bottom w:val="single" w:sz="4" w:space="0" w:color="000000"/>
              <w:right w:val="single" w:sz="4" w:space="0" w:color="000000"/>
            </w:tcBorders>
            <w:shd w:val="clear" w:color="auto" w:fill="BDD6EE"/>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Дисципліна</w:t>
            </w:r>
          </w:p>
        </w:tc>
        <w:tc>
          <w:tcPr>
            <w:tcW w:w="7468" w:type="dxa"/>
            <w:tcBorders>
              <w:top w:val="single" w:sz="4" w:space="0" w:color="000000"/>
              <w:left w:val="single" w:sz="4" w:space="0" w:color="000000"/>
              <w:bottom w:val="single" w:sz="4" w:space="0" w:color="000000"/>
              <w:right w:val="single" w:sz="4" w:space="0" w:color="000000"/>
            </w:tcBorders>
            <w:shd w:val="clear" w:color="auto" w:fill="BDD6EE"/>
            <w:tcMar>
              <w:top w:w="0" w:type="dxa"/>
              <w:left w:w="115" w:type="dxa"/>
              <w:bottom w:w="0" w:type="dxa"/>
              <w:right w:w="115" w:type="dxa"/>
            </w:tcMar>
            <w:hideMark/>
          </w:tcPr>
          <w:p w:rsidR="00D209EB" w:rsidRPr="0053245B" w:rsidRDefault="00D209EB" w:rsidP="00D209EB">
            <w:pPr>
              <w:spacing w:after="0" w:line="240" w:lineRule="auto"/>
              <w:rPr>
                <w:rFonts w:cstheme="minorHAnsi"/>
                <w:b/>
                <w:bCs/>
                <w:sz w:val="20"/>
                <w:szCs w:val="20"/>
              </w:rPr>
            </w:pPr>
            <w:r w:rsidRPr="0053245B">
              <w:rPr>
                <w:rFonts w:cstheme="minorHAnsi"/>
                <w:b/>
                <w:bCs/>
                <w:sz w:val="20"/>
                <w:szCs w:val="20"/>
              </w:rPr>
              <w:t>Уп</w:t>
            </w:r>
            <w:r>
              <w:rPr>
                <w:rFonts w:cstheme="minorHAnsi"/>
                <w:b/>
                <w:bCs/>
                <w:sz w:val="20"/>
                <w:szCs w:val="20"/>
              </w:rPr>
              <w:t>равління персоналом і лідерство</w:t>
            </w:r>
          </w:p>
        </w:tc>
      </w:tr>
      <w:tr w:rsidR="00D209EB" w:rsidRPr="0053245B" w:rsidTr="00D209EB">
        <w:trPr>
          <w:trHeight w:val="253"/>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Рівень ВО</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D26F4A">
              <w:rPr>
                <w:rFonts w:cstheme="minorHAnsi"/>
                <w:sz w:val="20"/>
                <w:szCs w:val="20"/>
              </w:rPr>
              <w:t>Другий   (магістерський)</w:t>
            </w:r>
          </w:p>
        </w:tc>
      </w:tr>
      <w:tr w:rsidR="00D209EB" w:rsidRPr="0053245B" w:rsidTr="00D209EB">
        <w:trPr>
          <w:trHeight w:val="253"/>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Курс</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sz w:val="20"/>
                <w:szCs w:val="20"/>
              </w:rPr>
              <w:t>1</w:t>
            </w:r>
          </w:p>
        </w:tc>
      </w:tr>
      <w:tr w:rsidR="00D209EB" w:rsidRPr="0053245B" w:rsidTr="00D209EB">
        <w:trPr>
          <w:trHeight w:val="253"/>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Обсяг</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sz w:val="20"/>
                <w:szCs w:val="20"/>
              </w:rPr>
              <w:t xml:space="preserve">4 кредити ЄКТС </w:t>
            </w:r>
          </w:p>
        </w:tc>
      </w:tr>
      <w:tr w:rsidR="00D209EB" w:rsidRPr="0053245B" w:rsidTr="00D209EB">
        <w:trPr>
          <w:trHeight w:val="253"/>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Мова викладання</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sz w:val="20"/>
                <w:szCs w:val="20"/>
              </w:rPr>
              <w:t>Українська</w:t>
            </w:r>
          </w:p>
        </w:tc>
      </w:tr>
      <w:tr w:rsidR="00D209EB" w:rsidRPr="0053245B" w:rsidTr="00D209EB">
        <w:trPr>
          <w:trHeight w:val="253"/>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Кафедра</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sz w:val="20"/>
                <w:szCs w:val="20"/>
              </w:rPr>
              <w:t>Теорії та практики управління</w:t>
            </w:r>
          </w:p>
        </w:tc>
      </w:tr>
      <w:tr w:rsidR="00D209EB" w:rsidRPr="0053245B" w:rsidTr="00D209EB">
        <w:trPr>
          <w:trHeight w:val="253"/>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09EB" w:rsidRPr="0053245B" w:rsidRDefault="00D209EB" w:rsidP="00D209EB">
            <w:pPr>
              <w:spacing w:after="0" w:line="240" w:lineRule="auto"/>
              <w:rPr>
                <w:rFonts w:cstheme="minorHAnsi"/>
                <w:b/>
                <w:bCs/>
                <w:sz w:val="20"/>
                <w:szCs w:val="20"/>
              </w:rPr>
            </w:pPr>
            <w:r w:rsidRPr="0053245B">
              <w:rPr>
                <w:rFonts w:cstheme="minorHAnsi"/>
                <w:b/>
                <w:bCs/>
                <w:sz w:val="20"/>
                <w:szCs w:val="20"/>
              </w:rPr>
              <w:t>Викладач</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209EB" w:rsidRPr="0053245B" w:rsidRDefault="00D209EB" w:rsidP="00D209EB">
            <w:pPr>
              <w:spacing w:after="0" w:line="240" w:lineRule="auto"/>
              <w:rPr>
                <w:rFonts w:cstheme="minorHAnsi"/>
                <w:sz w:val="20"/>
                <w:szCs w:val="20"/>
              </w:rPr>
            </w:pPr>
            <w:r w:rsidRPr="0053245B">
              <w:rPr>
                <w:rFonts w:cstheme="minorHAnsi"/>
                <w:sz w:val="20"/>
                <w:szCs w:val="20"/>
              </w:rPr>
              <w:t>Ткачова Наталія Миколаївна, доктор наук з державного  управління, професор, професор кафедри ТПУ</w:t>
            </w:r>
          </w:p>
        </w:tc>
      </w:tr>
      <w:tr w:rsidR="00D209EB" w:rsidRPr="0053245B" w:rsidTr="00D209EB">
        <w:trPr>
          <w:trHeight w:val="484"/>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Вимоги до початку вивчення </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Pr>
                <w:rFonts w:cstheme="minorHAnsi"/>
                <w:sz w:val="20"/>
                <w:szCs w:val="20"/>
              </w:rPr>
              <w:t>відсутні</w:t>
            </w:r>
          </w:p>
        </w:tc>
      </w:tr>
      <w:tr w:rsidR="00D209EB" w:rsidRPr="0053245B" w:rsidTr="00D209EB">
        <w:trPr>
          <w:trHeight w:val="521"/>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Що буде вивчатися</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bCs/>
                <w:iCs/>
                <w:sz w:val="20"/>
                <w:szCs w:val="20"/>
              </w:rPr>
            </w:pPr>
            <w:r w:rsidRPr="0053245B">
              <w:rPr>
                <w:rFonts w:cstheme="minorHAnsi"/>
                <w:sz w:val="20"/>
                <w:szCs w:val="20"/>
              </w:rPr>
              <w:t xml:space="preserve">В межах цієї дисципліни </w:t>
            </w:r>
            <w:r w:rsidRPr="0053245B">
              <w:rPr>
                <w:rFonts w:cstheme="minorHAnsi"/>
                <w:bCs/>
                <w:iCs/>
                <w:sz w:val="20"/>
                <w:szCs w:val="20"/>
              </w:rPr>
              <w:t>буде здійснено формування системи професійних знань та навичок щодо особливостей управління</w:t>
            </w:r>
            <w:r>
              <w:rPr>
                <w:rFonts w:cstheme="minorHAnsi"/>
                <w:bCs/>
                <w:iCs/>
                <w:sz w:val="20"/>
                <w:szCs w:val="20"/>
              </w:rPr>
              <w:t xml:space="preserve"> персоналом</w:t>
            </w:r>
            <w:r w:rsidRPr="0053245B">
              <w:rPr>
                <w:rFonts w:cstheme="minorHAnsi"/>
                <w:bCs/>
                <w:iCs/>
                <w:sz w:val="20"/>
                <w:szCs w:val="20"/>
              </w:rPr>
              <w:t xml:space="preserve">; застосування інструментів управління персоналом для розвитку лідерських якостей, формування загальних </w:t>
            </w:r>
            <w:proofErr w:type="spellStart"/>
            <w:r w:rsidRPr="0053245B">
              <w:rPr>
                <w:rFonts w:cstheme="minorHAnsi"/>
                <w:bCs/>
                <w:iCs/>
                <w:sz w:val="20"/>
                <w:szCs w:val="20"/>
              </w:rPr>
              <w:t>компетенцій</w:t>
            </w:r>
            <w:proofErr w:type="spellEnd"/>
            <w:r w:rsidRPr="0053245B">
              <w:rPr>
                <w:rFonts w:cstheme="minorHAnsi"/>
                <w:bCs/>
                <w:iCs/>
                <w:sz w:val="20"/>
                <w:szCs w:val="20"/>
              </w:rPr>
              <w:t xml:space="preserve"> лідерства </w:t>
            </w:r>
          </w:p>
          <w:p w:rsidR="00D209EB" w:rsidRPr="0053245B" w:rsidRDefault="00D209EB" w:rsidP="00D209EB">
            <w:pPr>
              <w:spacing w:after="0" w:line="240" w:lineRule="auto"/>
              <w:rPr>
                <w:rFonts w:cstheme="minorHAnsi"/>
                <w:b/>
                <w:bCs/>
                <w:iCs/>
                <w:sz w:val="20"/>
                <w:szCs w:val="20"/>
              </w:rPr>
            </w:pPr>
            <w:r w:rsidRPr="0053245B">
              <w:rPr>
                <w:rFonts w:cstheme="minorHAnsi"/>
                <w:b/>
                <w:bCs/>
                <w:iCs/>
                <w:sz w:val="20"/>
                <w:szCs w:val="20"/>
              </w:rPr>
              <w:t xml:space="preserve">Модуль 1. Основні аспекти управління персоналом </w:t>
            </w:r>
          </w:p>
          <w:p w:rsidR="00D209EB" w:rsidRPr="0053245B" w:rsidRDefault="00D209EB" w:rsidP="00D209EB">
            <w:pPr>
              <w:spacing w:after="0" w:line="240" w:lineRule="auto"/>
              <w:rPr>
                <w:rFonts w:cstheme="minorHAnsi"/>
                <w:bCs/>
                <w:iCs/>
                <w:sz w:val="20"/>
                <w:szCs w:val="20"/>
              </w:rPr>
            </w:pPr>
            <w:r w:rsidRPr="0053245B">
              <w:rPr>
                <w:rFonts w:cstheme="minorHAnsi"/>
                <w:bCs/>
                <w:iCs/>
                <w:sz w:val="20"/>
                <w:szCs w:val="20"/>
              </w:rPr>
              <w:t>Тема 1. Управління персоналом як соціальна система</w:t>
            </w:r>
          </w:p>
          <w:p w:rsidR="00D209EB" w:rsidRPr="0053245B" w:rsidRDefault="00D209EB" w:rsidP="00D209EB">
            <w:pPr>
              <w:spacing w:after="0" w:line="240" w:lineRule="auto"/>
              <w:rPr>
                <w:rFonts w:cstheme="minorHAnsi"/>
                <w:bCs/>
                <w:iCs/>
                <w:sz w:val="20"/>
                <w:szCs w:val="20"/>
              </w:rPr>
            </w:pPr>
            <w:r w:rsidRPr="0053245B">
              <w:rPr>
                <w:rFonts w:cstheme="minorHAnsi"/>
                <w:bCs/>
                <w:iCs/>
                <w:sz w:val="20"/>
                <w:szCs w:val="20"/>
              </w:rPr>
              <w:t>Тема 2. Інструментарій ефективного управління персоналом</w:t>
            </w:r>
          </w:p>
          <w:p w:rsidR="00D209EB" w:rsidRPr="0053245B" w:rsidRDefault="00D209EB" w:rsidP="00D209EB">
            <w:pPr>
              <w:spacing w:after="0" w:line="240" w:lineRule="auto"/>
              <w:rPr>
                <w:rFonts w:cstheme="minorHAnsi"/>
                <w:bCs/>
                <w:iCs/>
                <w:sz w:val="20"/>
                <w:szCs w:val="20"/>
              </w:rPr>
            </w:pPr>
            <w:r w:rsidRPr="0053245B">
              <w:rPr>
                <w:rFonts w:cstheme="minorHAnsi"/>
                <w:bCs/>
                <w:iCs/>
                <w:sz w:val="20"/>
                <w:szCs w:val="20"/>
              </w:rPr>
              <w:t>Тема 3. Зовнішня і внутрішня мотивація персоналу</w:t>
            </w:r>
          </w:p>
          <w:p w:rsidR="00D209EB" w:rsidRPr="0053245B" w:rsidRDefault="00D209EB" w:rsidP="00D209EB">
            <w:pPr>
              <w:spacing w:after="0" w:line="240" w:lineRule="auto"/>
              <w:rPr>
                <w:rFonts w:cstheme="minorHAnsi"/>
                <w:bCs/>
                <w:iCs/>
                <w:sz w:val="20"/>
                <w:szCs w:val="20"/>
              </w:rPr>
            </w:pPr>
            <w:r w:rsidRPr="0053245B">
              <w:rPr>
                <w:rFonts w:cstheme="minorHAnsi"/>
                <w:bCs/>
                <w:iCs/>
                <w:sz w:val="20"/>
                <w:szCs w:val="20"/>
              </w:rPr>
              <w:t xml:space="preserve">Тема 4. Технології та управління конфліктами в команді </w:t>
            </w:r>
          </w:p>
          <w:p w:rsidR="00D209EB" w:rsidRPr="0053245B" w:rsidRDefault="00D209EB" w:rsidP="00D209EB">
            <w:pPr>
              <w:spacing w:after="0" w:line="240" w:lineRule="auto"/>
              <w:rPr>
                <w:rFonts w:cstheme="minorHAnsi"/>
                <w:b/>
                <w:bCs/>
                <w:iCs/>
                <w:sz w:val="20"/>
                <w:szCs w:val="20"/>
              </w:rPr>
            </w:pPr>
            <w:r w:rsidRPr="0053245B">
              <w:rPr>
                <w:rFonts w:cstheme="minorHAnsi"/>
                <w:b/>
                <w:bCs/>
                <w:iCs/>
                <w:sz w:val="20"/>
                <w:szCs w:val="20"/>
              </w:rPr>
              <w:t>Модуль 2. Лідерство та ефективне управління</w:t>
            </w:r>
          </w:p>
          <w:p w:rsidR="00D209EB" w:rsidRPr="0053245B" w:rsidRDefault="00D209EB" w:rsidP="00D209EB">
            <w:pPr>
              <w:spacing w:after="0" w:line="240" w:lineRule="auto"/>
              <w:rPr>
                <w:rFonts w:cstheme="minorHAnsi"/>
                <w:bCs/>
                <w:iCs/>
                <w:sz w:val="20"/>
                <w:szCs w:val="20"/>
              </w:rPr>
            </w:pPr>
            <w:r w:rsidRPr="0053245B">
              <w:rPr>
                <w:rFonts w:cstheme="minorHAnsi"/>
                <w:bCs/>
                <w:iCs/>
                <w:sz w:val="20"/>
                <w:szCs w:val="20"/>
              </w:rPr>
              <w:t>Тема 5. Сутність та вимоги до сучасного лідера</w:t>
            </w:r>
          </w:p>
          <w:p w:rsidR="00D209EB" w:rsidRDefault="00D209EB" w:rsidP="00D209EB">
            <w:pPr>
              <w:spacing w:after="0" w:line="240" w:lineRule="auto"/>
              <w:rPr>
                <w:rFonts w:cstheme="minorHAnsi"/>
                <w:bCs/>
                <w:iCs/>
                <w:sz w:val="20"/>
                <w:szCs w:val="20"/>
              </w:rPr>
            </w:pPr>
            <w:r w:rsidRPr="0053245B">
              <w:rPr>
                <w:rFonts w:cstheme="minorHAnsi"/>
                <w:bCs/>
                <w:iCs/>
                <w:sz w:val="20"/>
                <w:szCs w:val="20"/>
              </w:rPr>
              <w:t xml:space="preserve">Тема 6. Загальні підходи до розвитку лідерства </w:t>
            </w:r>
          </w:p>
          <w:p w:rsidR="00D209EB" w:rsidRPr="0053245B" w:rsidRDefault="00D209EB" w:rsidP="00D209EB">
            <w:pPr>
              <w:spacing w:after="0" w:line="240" w:lineRule="auto"/>
              <w:rPr>
                <w:rFonts w:cstheme="minorHAnsi"/>
                <w:bCs/>
                <w:iCs/>
                <w:sz w:val="20"/>
                <w:szCs w:val="20"/>
              </w:rPr>
            </w:pPr>
            <w:r w:rsidRPr="0053245B">
              <w:rPr>
                <w:rFonts w:cstheme="minorHAnsi"/>
                <w:bCs/>
                <w:iCs/>
                <w:sz w:val="20"/>
                <w:szCs w:val="20"/>
              </w:rPr>
              <w:t xml:space="preserve">Тема 7. Індивідуальний розвиток та </w:t>
            </w:r>
            <w:proofErr w:type="spellStart"/>
            <w:r w:rsidRPr="0053245B">
              <w:rPr>
                <w:rFonts w:cstheme="minorHAnsi"/>
                <w:bCs/>
                <w:iCs/>
                <w:sz w:val="20"/>
                <w:szCs w:val="20"/>
              </w:rPr>
              <w:t>інноваційність</w:t>
            </w:r>
            <w:proofErr w:type="spellEnd"/>
            <w:r w:rsidRPr="0053245B">
              <w:rPr>
                <w:rFonts w:cstheme="minorHAnsi"/>
                <w:bCs/>
                <w:iCs/>
                <w:sz w:val="20"/>
                <w:szCs w:val="20"/>
              </w:rPr>
              <w:t>. Відповідальність лідерів за управління людьми</w:t>
            </w:r>
          </w:p>
          <w:p w:rsidR="00D209EB" w:rsidRPr="0053245B" w:rsidRDefault="00D209EB" w:rsidP="00D209EB">
            <w:pPr>
              <w:spacing w:after="0" w:line="240" w:lineRule="auto"/>
              <w:rPr>
                <w:rFonts w:cstheme="minorHAnsi"/>
                <w:bCs/>
                <w:iCs/>
                <w:sz w:val="20"/>
                <w:szCs w:val="20"/>
              </w:rPr>
            </w:pPr>
            <w:r w:rsidRPr="0053245B">
              <w:rPr>
                <w:rFonts w:cstheme="minorHAnsi"/>
                <w:bCs/>
                <w:iCs/>
                <w:sz w:val="20"/>
                <w:szCs w:val="20"/>
              </w:rPr>
              <w:t>Тема 8. Розвиток лідерства в органах публічної влади у контексті завдань надання якісних адміністративних послуг</w:t>
            </w:r>
          </w:p>
          <w:p w:rsidR="00D209EB" w:rsidRPr="0053245B" w:rsidRDefault="00D209EB" w:rsidP="00D209EB">
            <w:pPr>
              <w:spacing w:after="0" w:line="240" w:lineRule="auto"/>
              <w:rPr>
                <w:rFonts w:cstheme="minorHAnsi"/>
                <w:bCs/>
                <w:iCs/>
                <w:sz w:val="20"/>
                <w:szCs w:val="20"/>
              </w:rPr>
            </w:pPr>
            <w:r w:rsidRPr="0053245B">
              <w:rPr>
                <w:rFonts w:cstheme="minorHAnsi"/>
                <w:bCs/>
                <w:iCs/>
                <w:sz w:val="20"/>
                <w:szCs w:val="20"/>
              </w:rPr>
              <w:t>Тема 9. Нормативно-правове забезпечення розвитку лідерства на публічній службі</w:t>
            </w:r>
          </w:p>
          <w:p w:rsidR="00D209EB" w:rsidRPr="0053245B" w:rsidRDefault="00D209EB" w:rsidP="00D209EB">
            <w:pPr>
              <w:spacing w:after="0" w:line="240" w:lineRule="auto"/>
              <w:rPr>
                <w:rFonts w:cstheme="minorHAnsi"/>
                <w:sz w:val="20"/>
                <w:szCs w:val="20"/>
              </w:rPr>
            </w:pPr>
          </w:p>
        </w:tc>
      </w:tr>
      <w:tr w:rsidR="00D209EB" w:rsidRPr="0053245B" w:rsidTr="00D209EB">
        <w:trPr>
          <w:trHeight w:val="967"/>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Чому це цікаво/треба вивчати</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sz w:val="20"/>
                <w:szCs w:val="20"/>
              </w:rPr>
              <w:t xml:space="preserve">Управління </w:t>
            </w:r>
            <w:proofErr w:type="spellStart"/>
            <w:r w:rsidRPr="0053245B">
              <w:rPr>
                <w:rFonts w:cstheme="minorHAnsi"/>
                <w:sz w:val="20"/>
                <w:szCs w:val="20"/>
              </w:rPr>
              <w:t>персоналом–</w:t>
            </w:r>
            <w:proofErr w:type="spellEnd"/>
            <w:r w:rsidRPr="0053245B">
              <w:rPr>
                <w:rFonts w:cstheme="minorHAnsi"/>
                <w:sz w:val="20"/>
                <w:szCs w:val="20"/>
              </w:rPr>
              <w:t xml:space="preserve"> це складний і багатогранний процес. Від того, наскільки ефективно впроваджуються та працюють різноманітні технології управління персоналом, залежить і ефективність та результативність працівників </w:t>
            </w:r>
            <w:r>
              <w:rPr>
                <w:rFonts w:cstheme="minorHAnsi"/>
                <w:sz w:val="20"/>
                <w:szCs w:val="20"/>
              </w:rPr>
              <w:t xml:space="preserve">приватних та </w:t>
            </w:r>
            <w:r w:rsidRPr="0053245B">
              <w:rPr>
                <w:rFonts w:cstheme="minorHAnsi"/>
                <w:sz w:val="20"/>
                <w:szCs w:val="20"/>
              </w:rPr>
              <w:t>державних органів.</w:t>
            </w:r>
          </w:p>
          <w:p w:rsidR="00D209EB" w:rsidRPr="0053245B" w:rsidRDefault="00D209EB" w:rsidP="00D209EB">
            <w:pPr>
              <w:spacing w:after="0" w:line="240" w:lineRule="auto"/>
              <w:rPr>
                <w:rFonts w:cstheme="minorHAnsi"/>
                <w:sz w:val="20"/>
                <w:szCs w:val="20"/>
              </w:rPr>
            </w:pPr>
            <w:r w:rsidRPr="0053245B">
              <w:rPr>
                <w:rFonts w:cstheme="minorHAnsi"/>
                <w:sz w:val="20"/>
                <w:szCs w:val="20"/>
              </w:rPr>
              <w:t xml:space="preserve">Ефективність і злагодженість управлінської роботи значною мірою визначається саме особою, яка очолює ці </w:t>
            </w:r>
            <w:r>
              <w:rPr>
                <w:rFonts w:cstheme="minorHAnsi"/>
                <w:sz w:val="20"/>
                <w:szCs w:val="20"/>
              </w:rPr>
              <w:t>організації</w:t>
            </w:r>
            <w:r w:rsidRPr="0053245B">
              <w:rPr>
                <w:rFonts w:cstheme="minorHAnsi"/>
                <w:sz w:val="20"/>
                <w:szCs w:val="20"/>
              </w:rPr>
              <w:t xml:space="preserve">, наявності чи відсутності у такої особи досвіду, належних фахових знань та вроджених чи набутих лідерських якостей. Відповідно, в сучасних умовах зростає увага до підбору керівників, які мають бути не просто виконавцями, а управлінцями, яким притаманна компетентність, інформованість, відповідальність, здатність і готовність до творчої, інноваційної діяльності. </w:t>
            </w:r>
          </w:p>
          <w:p w:rsidR="00D209EB" w:rsidRPr="0053245B" w:rsidRDefault="00D209EB" w:rsidP="00D209EB">
            <w:pPr>
              <w:spacing w:after="0" w:line="240" w:lineRule="auto"/>
              <w:rPr>
                <w:rFonts w:cstheme="minorHAnsi"/>
                <w:sz w:val="20"/>
                <w:szCs w:val="20"/>
              </w:rPr>
            </w:pPr>
            <w:r w:rsidRPr="0053245B">
              <w:rPr>
                <w:rFonts w:cstheme="minorHAnsi"/>
                <w:sz w:val="20"/>
                <w:szCs w:val="20"/>
              </w:rPr>
              <w:t xml:space="preserve">На сучасному етапі, саме проведення в Україні адміністративної реформи, суттєво вплинуло на вдосконалення публічної влади. Розвиток лідерства  у публічних управлінців передбачається за одним тільки напрямом – професійного навчання. Але, якщо в керівника немає вроджених чи набутих у процесі довготривалої соціалізації задатків до лідерства, відчуття та розуміння високої власної відповідальності, як за людей, які знаходяться у підпорядкуванні, так і за доручену справу, то, звичайно, спеціальним курсом навчання їх можна буде розвинути до певного рівня, однак, якість такого лідерства не може бути високою a </w:t>
            </w:r>
            <w:proofErr w:type="spellStart"/>
            <w:r w:rsidRPr="0053245B">
              <w:rPr>
                <w:rFonts w:cstheme="minorHAnsi"/>
                <w:sz w:val="20"/>
                <w:szCs w:val="20"/>
              </w:rPr>
              <w:t>priori</w:t>
            </w:r>
            <w:proofErr w:type="spellEnd"/>
            <w:r w:rsidRPr="0053245B">
              <w:rPr>
                <w:rFonts w:cstheme="minorHAnsi"/>
                <w:sz w:val="20"/>
                <w:szCs w:val="20"/>
              </w:rPr>
              <w:t>. І навпаки, якщо у керівника є вроджені лідерські якості, то спеціальне навчання може розвинути їх та вивести на новий якісний рівень.</w:t>
            </w:r>
          </w:p>
        </w:tc>
      </w:tr>
      <w:tr w:rsidR="00D209EB" w:rsidRPr="0053245B" w:rsidTr="00D209EB">
        <w:trPr>
          <w:trHeight w:val="1692"/>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Чому можна навчитися (результати навчання)</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sz w:val="20"/>
                <w:szCs w:val="20"/>
              </w:rPr>
              <w:t xml:space="preserve">Студент буде: </w:t>
            </w:r>
          </w:p>
          <w:p w:rsidR="00D209EB" w:rsidRPr="0053245B" w:rsidRDefault="00D209EB" w:rsidP="00FD0512">
            <w:pPr>
              <w:numPr>
                <w:ilvl w:val="0"/>
                <w:numId w:val="8"/>
              </w:numPr>
              <w:spacing w:after="0" w:line="240" w:lineRule="auto"/>
              <w:rPr>
                <w:rFonts w:cstheme="minorHAnsi"/>
                <w:sz w:val="20"/>
                <w:szCs w:val="20"/>
              </w:rPr>
            </w:pPr>
            <w:r w:rsidRPr="0053245B">
              <w:rPr>
                <w:rFonts w:cstheme="minorHAnsi"/>
                <w:sz w:val="20"/>
                <w:szCs w:val="20"/>
              </w:rPr>
              <w:t>знати методи забезпечення формування державної політики, здійснення моніторингу та оцінювання результатів реалізації державної політики у сфері управління персоналом на публічній службі,</w:t>
            </w:r>
          </w:p>
          <w:p w:rsidR="00D209EB" w:rsidRPr="0053245B" w:rsidRDefault="00D209EB" w:rsidP="00FD0512">
            <w:pPr>
              <w:numPr>
                <w:ilvl w:val="0"/>
                <w:numId w:val="8"/>
              </w:numPr>
              <w:spacing w:after="0" w:line="240" w:lineRule="auto"/>
              <w:rPr>
                <w:rFonts w:cstheme="minorHAnsi"/>
                <w:sz w:val="20"/>
                <w:szCs w:val="20"/>
              </w:rPr>
            </w:pPr>
            <w:r w:rsidRPr="0053245B">
              <w:rPr>
                <w:rFonts w:cstheme="minorHAnsi"/>
                <w:sz w:val="20"/>
                <w:szCs w:val="20"/>
              </w:rPr>
              <w:t>вміти розробляти пропозицій щодо продовження або коригування</w:t>
            </w:r>
            <w:r w:rsidRPr="0053245B">
              <w:rPr>
                <w:rFonts w:cstheme="minorHAnsi"/>
                <w:sz w:val="20"/>
                <w:szCs w:val="20"/>
                <w:lang w:val="ru-RU"/>
              </w:rPr>
              <w:t xml:space="preserve"> </w:t>
            </w:r>
            <w:r w:rsidRPr="0053245B">
              <w:rPr>
                <w:rFonts w:cstheme="minorHAnsi"/>
                <w:sz w:val="20"/>
                <w:szCs w:val="20"/>
              </w:rPr>
              <w:t>державної політики</w:t>
            </w:r>
            <w:r w:rsidRPr="0053245B">
              <w:rPr>
                <w:rFonts w:cstheme="minorHAnsi"/>
                <w:sz w:val="20"/>
                <w:szCs w:val="20"/>
                <w:lang w:val="ru-RU"/>
              </w:rPr>
              <w:t xml:space="preserve"> </w:t>
            </w:r>
            <w:r w:rsidRPr="0053245B">
              <w:rPr>
                <w:rFonts w:cstheme="minorHAnsi"/>
                <w:sz w:val="20"/>
                <w:szCs w:val="20"/>
              </w:rPr>
              <w:t>у сфері управління персоналом на державній (публічній) службі;</w:t>
            </w:r>
          </w:p>
          <w:p w:rsidR="00D209EB" w:rsidRPr="0053245B" w:rsidRDefault="00D209EB" w:rsidP="00FD0512">
            <w:pPr>
              <w:numPr>
                <w:ilvl w:val="0"/>
                <w:numId w:val="8"/>
              </w:numPr>
              <w:spacing w:after="0" w:line="240" w:lineRule="auto"/>
              <w:rPr>
                <w:rFonts w:cstheme="minorHAnsi"/>
                <w:sz w:val="20"/>
                <w:szCs w:val="20"/>
              </w:rPr>
            </w:pPr>
            <w:r w:rsidRPr="0053245B">
              <w:rPr>
                <w:rFonts w:cstheme="minorHAnsi"/>
                <w:sz w:val="20"/>
                <w:szCs w:val="20"/>
              </w:rPr>
              <w:t xml:space="preserve"> опанує  знання щодо нормативно-правового регулювання у сфері </w:t>
            </w:r>
            <w:r w:rsidRPr="0053245B">
              <w:rPr>
                <w:rFonts w:cstheme="minorHAnsi"/>
                <w:sz w:val="20"/>
                <w:szCs w:val="20"/>
              </w:rPr>
              <w:lastRenderedPageBreak/>
              <w:t>управління персоналом на публічній службі;</w:t>
            </w:r>
          </w:p>
          <w:p w:rsidR="00D209EB" w:rsidRPr="0053245B" w:rsidRDefault="00D209EB" w:rsidP="00FD0512">
            <w:pPr>
              <w:numPr>
                <w:ilvl w:val="0"/>
                <w:numId w:val="8"/>
              </w:numPr>
              <w:spacing w:after="0" w:line="240" w:lineRule="auto"/>
              <w:rPr>
                <w:rFonts w:cstheme="minorHAnsi"/>
                <w:sz w:val="20"/>
                <w:szCs w:val="20"/>
              </w:rPr>
            </w:pPr>
            <w:r w:rsidRPr="0053245B">
              <w:rPr>
                <w:rFonts w:cstheme="minorHAnsi"/>
                <w:sz w:val="20"/>
                <w:szCs w:val="20"/>
              </w:rPr>
              <w:t>опанує навики лідерства на основі якісних компонент:</w:t>
            </w:r>
            <w:r w:rsidRPr="0053245B">
              <w:rPr>
                <w:rFonts w:cstheme="minorHAnsi"/>
                <w:sz w:val="20"/>
                <w:szCs w:val="20"/>
                <w:lang w:val="ru-RU"/>
              </w:rPr>
              <w:t xml:space="preserve"> </w:t>
            </w:r>
            <w:r w:rsidRPr="0053245B">
              <w:rPr>
                <w:rFonts w:cstheme="minorHAnsi"/>
                <w:sz w:val="20"/>
                <w:szCs w:val="20"/>
              </w:rPr>
              <w:t>активність свідомості,</w:t>
            </w:r>
            <w:r>
              <w:rPr>
                <w:rFonts w:cstheme="minorHAnsi"/>
                <w:sz w:val="20"/>
                <w:szCs w:val="20"/>
              </w:rPr>
              <w:t xml:space="preserve"> </w:t>
            </w:r>
            <w:r w:rsidRPr="0053245B">
              <w:rPr>
                <w:rFonts w:cstheme="minorHAnsi"/>
                <w:sz w:val="20"/>
                <w:szCs w:val="20"/>
              </w:rPr>
              <w:t xml:space="preserve">оптимізму та </w:t>
            </w:r>
            <w:proofErr w:type="spellStart"/>
            <w:r w:rsidRPr="0053245B">
              <w:rPr>
                <w:rFonts w:cstheme="minorHAnsi"/>
                <w:sz w:val="20"/>
                <w:szCs w:val="20"/>
              </w:rPr>
              <w:t>емпатії</w:t>
            </w:r>
            <w:proofErr w:type="spellEnd"/>
            <w:r w:rsidRPr="0053245B">
              <w:rPr>
                <w:rFonts w:cstheme="minorHAnsi"/>
                <w:sz w:val="20"/>
                <w:szCs w:val="20"/>
              </w:rPr>
              <w:t>;</w:t>
            </w:r>
          </w:p>
          <w:p w:rsidR="00D209EB" w:rsidRPr="0053245B" w:rsidRDefault="00D209EB" w:rsidP="00FD0512">
            <w:pPr>
              <w:numPr>
                <w:ilvl w:val="0"/>
                <w:numId w:val="8"/>
              </w:numPr>
              <w:spacing w:after="0" w:line="240" w:lineRule="auto"/>
              <w:rPr>
                <w:rFonts w:cstheme="minorHAnsi"/>
                <w:sz w:val="20"/>
                <w:szCs w:val="20"/>
              </w:rPr>
            </w:pPr>
            <w:r w:rsidRPr="0053245B">
              <w:rPr>
                <w:rFonts w:cstheme="minorHAnsi"/>
                <w:sz w:val="20"/>
                <w:szCs w:val="20"/>
              </w:rPr>
              <w:t>навчиться впроваджувати і використовувати нові управлінські технології</w:t>
            </w:r>
            <w:r w:rsidRPr="0053245B">
              <w:rPr>
                <w:rFonts w:cstheme="minorHAnsi"/>
                <w:sz w:val="20"/>
                <w:szCs w:val="20"/>
                <w:lang w:val="ru-RU"/>
              </w:rPr>
              <w:t xml:space="preserve"> </w:t>
            </w:r>
            <w:r w:rsidRPr="0053245B">
              <w:rPr>
                <w:rFonts w:cstheme="minorHAnsi"/>
                <w:sz w:val="20"/>
                <w:szCs w:val="20"/>
              </w:rPr>
              <w:t>щодо підвищення якості адміністративних послуг</w:t>
            </w:r>
          </w:p>
          <w:p w:rsidR="00D209EB" w:rsidRPr="0053245B" w:rsidRDefault="00D209EB" w:rsidP="00D209EB">
            <w:pPr>
              <w:spacing w:after="0" w:line="240" w:lineRule="auto"/>
              <w:rPr>
                <w:rFonts w:cstheme="minorHAnsi"/>
                <w:sz w:val="20"/>
                <w:szCs w:val="20"/>
              </w:rPr>
            </w:pPr>
          </w:p>
        </w:tc>
      </w:tr>
      <w:tr w:rsidR="00D209EB" w:rsidRPr="0053245B" w:rsidTr="00D209EB">
        <w:trPr>
          <w:trHeight w:val="1335"/>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lastRenderedPageBreak/>
              <w:t>Як можна користуватися набутими знаннями і уміннями (компетентності)</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i/>
                <w:iCs/>
                <w:sz w:val="20"/>
                <w:szCs w:val="20"/>
              </w:rPr>
              <w:t>Студент зможе </w:t>
            </w:r>
            <w:r w:rsidRPr="0053245B">
              <w:rPr>
                <w:rFonts w:cstheme="minorHAnsi"/>
                <w:bCs/>
                <w:iCs/>
                <w:sz w:val="20"/>
                <w:szCs w:val="20"/>
              </w:rPr>
              <w:t xml:space="preserve">чітко визначати практичні підходи, які можуть бути корисні для розвитку лідерства та </w:t>
            </w:r>
            <w:proofErr w:type="spellStart"/>
            <w:r w:rsidRPr="0053245B">
              <w:rPr>
                <w:rFonts w:cstheme="minorHAnsi"/>
                <w:bCs/>
                <w:iCs/>
                <w:sz w:val="20"/>
                <w:szCs w:val="20"/>
              </w:rPr>
              <w:t>імплементувати</w:t>
            </w:r>
            <w:proofErr w:type="spellEnd"/>
            <w:r w:rsidRPr="0053245B">
              <w:rPr>
                <w:rFonts w:cstheme="minorHAnsi"/>
                <w:bCs/>
                <w:iCs/>
                <w:sz w:val="20"/>
                <w:szCs w:val="20"/>
              </w:rPr>
              <w:t xml:space="preserve"> їх у практику  </w:t>
            </w:r>
            <w:r w:rsidRPr="0053245B">
              <w:rPr>
                <w:rFonts w:cstheme="minorHAnsi"/>
                <w:sz w:val="20"/>
                <w:szCs w:val="20"/>
              </w:rPr>
              <w:t>професійній діяльності та особисте життя</w:t>
            </w:r>
          </w:p>
        </w:tc>
      </w:tr>
      <w:tr w:rsidR="00D209EB" w:rsidRPr="0053245B" w:rsidTr="00D209EB">
        <w:trPr>
          <w:trHeight w:val="775"/>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 xml:space="preserve">Інформаційне </w:t>
            </w:r>
            <w:proofErr w:type="spellStart"/>
            <w:r w:rsidRPr="0053245B">
              <w:rPr>
                <w:rFonts w:cstheme="minorHAnsi"/>
                <w:b/>
                <w:bCs/>
                <w:sz w:val="20"/>
                <w:szCs w:val="20"/>
              </w:rPr>
              <w:t>забезпечння</w:t>
            </w:r>
            <w:proofErr w:type="spellEnd"/>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proofErr w:type="spellStart"/>
            <w:r w:rsidRPr="0053245B">
              <w:rPr>
                <w:rFonts w:cstheme="minorHAnsi"/>
                <w:sz w:val="20"/>
                <w:szCs w:val="20"/>
                <w:lang w:val="ru-RU"/>
              </w:rPr>
              <w:t>Навчальна</w:t>
            </w:r>
            <w:proofErr w:type="spellEnd"/>
            <w:r w:rsidRPr="0053245B">
              <w:rPr>
                <w:rFonts w:cstheme="minorHAnsi"/>
                <w:sz w:val="20"/>
                <w:szCs w:val="20"/>
                <w:lang w:val="ru-RU"/>
              </w:rPr>
              <w:t xml:space="preserve"> та</w:t>
            </w:r>
            <w:r>
              <w:rPr>
                <w:rFonts w:cstheme="minorHAnsi"/>
                <w:sz w:val="20"/>
                <w:szCs w:val="20"/>
                <w:lang w:val="ru-RU"/>
              </w:rPr>
              <w:t xml:space="preserve"> </w:t>
            </w:r>
            <w:proofErr w:type="spellStart"/>
            <w:r>
              <w:rPr>
                <w:rFonts w:cstheme="minorHAnsi"/>
                <w:sz w:val="20"/>
                <w:szCs w:val="20"/>
                <w:lang w:val="ru-RU"/>
              </w:rPr>
              <w:t>робоча</w:t>
            </w:r>
            <w:proofErr w:type="spellEnd"/>
            <w:r>
              <w:rPr>
                <w:rFonts w:cstheme="minorHAnsi"/>
                <w:sz w:val="20"/>
                <w:szCs w:val="20"/>
                <w:lang w:val="ru-RU"/>
              </w:rPr>
              <w:t xml:space="preserve"> </w:t>
            </w:r>
            <w:proofErr w:type="spellStart"/>
            <w:r>
              <w:rPr>
                <w:rFonts w:cstheme="minorHAnsi"/>
                <w:sz w:val="20"/>
                <w:szCs w:val="20"/>
                <w:lang w:val="ru-RU"/>
              </w:rPr>
              <w:t>програми</w:t>
            </w:r>
            <w:proofErr w:type="spellEnd"/>
            <w:r>
              <w:rPr>
                <w:rFonts w:cstheme="minorHAnsi"/>
                <w:sz w:val="20"/>
                <w:szCs w:val="20"/>
                <w:lang w:val="ru-RU"/>
              </w:rPr>
              <w:t xml:space="preserve"> </w:t>
            </w:r>
            <w:proofErr w:type="spellStart"/>
            <w:r>
              <w:rPr>
                <w:rFonts w:cstheme="minorHAnsi"/>
                <w:sz w:val="20"/>
                <w:szCs w:val="20"/>
                <w:lang w:val="ru-RU"/>
              </w:rPr>
              <w:t>дисципліни</w:t>
            </w:r>
            <w:proofErr w:type="spellEnd"/>
            <w:r>
              <w:rPr>
                <w:rFonts w:cstheme="minorHAnsi"/>
                <w:sz w:val="20"/>
                <w:szCs w:val="20"/>
                <w:lang w:val="ru-RU"/>
              </w:rPr>
              <w:t xml:space="preserve">, РСО, </w:t>
            </w:r>
            <w:proofErr w:type="spellStart"/>
            <w:r>
              <w:rPr>
                <w:rFonts w:cstheme="minorHAnsi"/>
                <w:sz w:val="20"/>
                <w:szCs w:val="20"/>
                <w:lang w:val="ru-RU"/>
              </w:rPr>
              <w:t>силабус</w:t>
            </w:r>
            <w:proofErr w:type="spellEnd"/>
            <w:r w:rsidRPr="0053245B">
              <w:rPr>
                <w:rFonts w:cstheme="minorHAnsi"/>
                <w:sz w:val="20"/>
                <w:szCs w:val="20"/>
                <w:lang w:val="ru-RU"/>
              </w:rPr>
              <w:t xml:space="preserve">. </w:t>
            </w:r>
          </w:p>
        </w:tc>
      </w:tr>
      <w:tr w:rsidR="00D209EB" w:rsidRPr="0053245B" w:rsidTr="00D209EB">
        <w:trPr>
          <w:trHeight w:val="58"/>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Форма проведення занять</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sz w:val="20"/>
                <w:szCs w:val="20"/>
              </w:rPr>
              <w:t xml:space="preserve">Лекції, семінарські та практичні заняття (публічні виступи, дискусії, опрацювання кейсів), самостійна та індивідуальна робота студентів. </w:t>
            </w:r>
          </w:p>
        </w:tc>
      </w:tr>
      <w:tr w:rsidR="00D209EB" w:rsidRPr="0053245B" w:rsidTr="00D209EB">
        <w:trPr>
          <w:trHeight w:val="281"/>
        </w:trPr>
        <w:tc>
          <w:tcPr>
            <w:tcW w:w="2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b/>
                <w:bCs/>
                <w:sz w:val="20"/>
                <w:szCs w:val="20"/>
              </w:rPr>
              <w:t>Семестровий контроль</w:t>
            </w:r>
          </w:p>
        </w:tc>
        <w:tc>
          <w:tcPr>
            <w:tcW w:w="74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53245B" w:rsidRDefault="00D209EB" w:rsidP="00D209EB">
            <w:pPr>
              <w:spacing w:after="0" w:line="240" w:lineRule="auto"/>
              <w:rPr>
                <w:rFonts w:cstheme="minorHAnsi"/>
                <w:sz w:val="20"/>
                <w:szCs w:val="20"/>
              </w:rPr>
            </w:pPr>
            <w:r w:rsidRPr="0053245B">
              <w:rPr>
                <w:rFonts w:cstheme="minorHAnsi"/>
                <w:sz w:val="20"/>
                <w:szCs w:val="20"/>
              </w:rPr>
              <w:t>Залік</w:t>
            </w:r>
          </w:p>
        </w:tc>
      </w:tr>
    </w:tbl>
    <w:p w:rsidR="00D209EB" w:rsidRPr="0053245B" w:rsidRDefault="00D209EB" w:rsidP="00D209EB">
      <w:pPr>
        <w:spacing w:after="0" w:line="240" w:lineRule="auto"/>
        <w:rPr>
          <w:rFonts w:cstheme="minorHAnsi"/>
          <w:sz w:val="20"/>
          <w:szCs w:val="20"/>
        </w:rPr>
      </w:pPr>
    </w:p>
    <w:p w:rsidR="00D209EB" w:rsidRPr="006313F4" w:rsidRDefault="00D209EB" w:rsidP="00D209EB">
      <w:pPr>
        <w:spacing w:after="120" w:line="240" w:lineRule="auto"/>
        <w:ind w:firstLine="709"/>
        <w:jc w:val="both"/>
        <w:rPr>
          <w:rFonts w:ascii="Times New Roman" w:hAnsi="Times New Roman" w:cs="Times New Roman"/>
          <w:sz w:val="24"/>
          <w:szCs w:val="24"/>
        </w:rPr>
      </w:pPr>
    </w:p>
    <w:p w:rsidR="00D209EB" w:rsidRDefault="00D209EB" w:rsidP="00D209EB">
      <w:pPr>
        <w:shd w:val="clear" w:color="auto" w:fill="FFFFFF"/>
        <w:spacing w:after="0" w:line="240" w:lineRule="auto"/>
        <w:jc w:val="both"/>
        <w:rPr>
          <w:rFonts w:eastAsia="Times New Roman" w:cstheme="minorHAnsi"/>
          <w:color w:val="000000"/>
          <w:sz w:val="20"/>
          <w:szCs w:val="20"/>
          <w:lang w:val="en-US" w:eastAsia="ru-RU"/>
        </w:rPr>
      </w:pPr>
    </w:p>
    <w:p w:rsidR="00D209EB" w:rsidRDefault="00D209EB" w:rsidP="00D209EB">
      <w:pPr>
        <w:shd w:val="clear" w:color="auto" w:fill="FFFFFF"/>
        <w:spacing w:after="0" w:line="240" w:lineRule="auto"/>
        <w:jc w:val="both"/>
        <w:rPr>
          <w:rFonts w:eastAsia="Times New Roman" w:cstheme="minorHAnsi"/>
          <w:color w:val="000000"/>
          <w:sz w:val="20"/>
          <w:szCs w:val="20"/>
          <w:lang w:val="en-US" w:eastAsia="ru-RU"/>
        </w:rPr>
      </w:pPr>
    </w:p>
    <w:p w:rsidR="00D209EB" w:rsidRDefault="00D209EB" w:rsidP="00D209EB">
      <w:pPr>
        <w:shd w:val="clear" w:color="auto" w:fill="FFFFFF"/>
        <w:spacing w:after="0" w:line="240" w:lineRule="auto"/>
        <w:jc w:val="both"/>
        <w:rPr>
          <w:rFonts w:eastAsia="Times New Roman" w:cstheme="minorHAnsi"/>
          <w:color w:val="000000"/>
          <w:sz w:val="20"/>
          <w:szCs w:val="20"/>
          <w:lang w:val="en-US" w:eastAsia="ru-RU"/>
        </w:rPr>
      </w:pPr>
    </w:p>
    <w:p w:rsidR="00D209EB" w:rsidRDefault="00D209EB" w:rsidP="00D209EB">
      <w:pPr>
        <w:shd w:val="clear" w:color="auto" w:fill="FFFFFF"/>
        <w:spacing w:after="0" w:line="240" w:lineRule="auto"/>
        <w:jc w:val="both"/>
        <w:rPr>
          <w:rFonts w:eastAsia="Times New Roman" w:cstheme="minorHAnsi"/>
          <w:color w:val="000000"/>
          <w:sz w:val="20"/>
          <w:szCs w:val="20"/>
          <w:lang w:val="en-US" w:eastAsia="ru-RU"/>
        </w:rPr>
      </w:pPr>
    </w:p>
    <w:p w:rsidR="00D209EB" w:rsidRDefault="00D209EB" w:rsidP="00D209EB">
      <w:pPr>
        <w:shd w:val="clear" w:color="auto" w:fill="FFFFFF"/>
        <w:spacing w:after="0" w:line="240" w:lineRule="auto"/>
        <w:jc w:val="both"/>
        <w:rPr>
          <w:rFonts w:eastAsia="Times New Roman" w:cstheme="minorHAnsi"/>
          <w:color w:val="000000"/>
          <w:sz w:val="20"/>
          <w:szCs w:val="20"/>
          <w:lang w:val="en-US" w:eastAsia="ru-RU"/>
        </w:rPr>
      </w:pPr>
    </w:p>
    <w:p w:rsidR="00D209EB" w:rsidRDefault="00D209EB" w:rsidP="00D209EB">
      <w:pPr>
        <w:shd w:val="clear" w:color="auto" w:fill="FFFFFF"/>
        <w:spacing w:after="0" w:line="240" w:lineRule="auto"/>
        <w:jc w:val="both"/>
        <w:rPr>
          <w:rFonts w:eastAsia="Times New Roman" w:cstheme="minorHAnsi"/>
          <w:color w:val="000000"/>
          <w:sz w:val="20"/>
          <w:szCs w:val="20"/>
          <w:lang w:val="en-US" w:eastAsia="ru-RU"/>
        </w:rPr>
      </w:pPr>
    </w:p>
    <w:p w:rsidR="00D209EB" w:rsidRDefault="00D209EB" w:rsidP="00D209EB">
      <w:pPr>
        <w:shd w:val="clear" w:color="auto" w:fill="FFFFFF"/>
        <w:spacing w:after="0" w:line="240" w:lineRule="auto"/>
        <w:jc w:val="both"/>
        <w:rPr>
          <w:rFonts w:eastAsia="Times New Roman" w:cstheme="minorHAnsi"/>
          <w:color w:val="000000"/>
          <w:sz w:val="20"/>
          <w:szCs w:val="20"/>
          <w:lang w:val="en-US" w:eastAsia="ru-RU"/>
        </w:rPr>
      </w:pPr>
    </w:p>
    <w:p w:rsidR="00D209EB" w:rsidRDefault="00D209EB" w:rsidP="00D209EB">
      <w:pPr>
        <w:shd w:val="clear" w:color="auto" w:fill="FFFFFF"/>
        <w:spacing w:after="0" w:line="240" w:lineRule="auto"/>
        <w:jc w:val="both"/>
        <w:rPr>
          <w:rFonts w:eastAsia="Times New Roman" w:cstheme="minorHAnsi"/>
          <w:color w:val="000000"/>
          <w:sz w:val="20"/>
          <w:szCs w:val="20"/>
          <w:lang w:val="en-US" w:eastAsia="ru-RU"/>
        </w:rPr>
      </w:pPr>
    </w:p>
    <w:p w:rsidR="00D209EB" w:rsidRDefault="00D209EB" w:rsidP="00D209EB">
      <w:pPr>
        <w:shd w:val="clear" w:color="auto" w:fill="FFFFFF"/>
        <w:spacing w:after="0" w:line="240" w:lineRule="auto"/>
        <w:jc w:val="both"/>
        <w:rPr>
          <w:rFonts w:eastAsia="Times New Roman" w:cstheme="minorHAnsi"/>
          <w:color w:val="000000"/>
          <w:sz w:val="20"/>
          <w:szCs w:val="20"/>
          <w:lang w:val="en-US" w:eastAsia="ru-RU"/>
        </w:rPr>
      </w:pPr>
    </w:p>
    <w:p w:rsidR="00D209EB" w:rsidRDefault="00D209EB" w:rsidP="00D209EB">
      <w:pPr>
        <w:spacing w:after="160" w:line="259" w:lineRule="auto"/>
        <w:rPr>
          <w:rFonts w:eastAsia="Times New Roman" w:cstheme="minorHAnsi"/>
          <w:color w:val="000000"/>
          <w:sz w:val="20"/>
          <w:szCs w:val="20"/>
          <w:lang w:val="en-US" w:eastAsia="ru-RU"/>
        </w:rPr>
      </w:pPr>
      <w:r>
        <w:rPr>
          <w:rFonts w:eastAsia="Times New Roman" w:cstheme="minorHAnsi"/>
          <w:color w:val="000000"/>
          <w:sz w:val="20"/>
          <w:szCs w:val="20"/>
          <w:lang w:val="en-US" w:eastAsia="ru-RU"/>
        </w:rPr>
        <w:br w:type="page"/>
      </w:r>
    </w:p>
    <w:p w:rsidR="00D209EB" w:rsidRDefault="00D209EB" w:rsidP="00D209EB">
      <w:pPr>
        <w:shd w:val="clear" w:color="auto" w:fill="FFFFFF"/>
        <w:spacing w:after="0" w:line="240" w:lineRule="auto"/>
        <w:jc w:val="both"/>
        <w:rPr>
          <w:rFonts w:eastAsia="Times New Roman" w:cstheme="minorHAnsi"/>
          <w:color w:val="000000"/>
          <w:sz w:val="20"/>
          <w:szCs w:val="20"/>
          <w:lang w:val="en-US" w:eastAsia="ru-RU"/>
        </w:rPr>
      </w:pPr>
    </w:p>
    <w:p w:rsidR="00D209EB" w:rsidRPr="008835D2" w:rsidRDefault="00D209EB" w:rsidP="00D209EB">
      <w:pPr>
        <w:shd w:val="clear" w:color="auto" w:fill="FFFFFF"/>
        <w:spacing w:after="0" w:line="240" w:lineRule="auto"/>
        <w:jc w:val="both"/>
        <w:rPr>
          <w:rFonts w:eastAsia="Times New Roman" w:cstheme="minorHAnsi"/>
          <w:b/>
          <w:color w:val="000000"/>
          <w:sz w:val="20"/>
          <w:szCs w:val="20"/>
          <w:lang w:eastAsia="ru-RU"/>
        </w:rPr>
      </w:pPr>
      <w:r w:rsidRPr="008835D2">
        <w:rPr>
          <w:rFonts w:eastAsia="Times New Roman" w:cstheme="minorHAnsi"/>
          <w:b/>
          <w:color w:val="000000"/>
          <w:sz w:val="20"/>
          <w:szCs w:val="20"/>
          <w:lang w:eastAsia="ru-RU"/>
        </w:rPr>
        <w:t xml:space="preserve">Кафедральний </w:t>
      </w:r>
      <w:r w:rsidR="009F3488">
        <w:rPr>
          <w:rFonts w:eastAsia="Times New Roman" w:cstheme="minorHAnsi"/>
          <w:b/>
          <w:color w:val="000000"/>
          <w:sz w:val="20"/>
          <w:szCs w:val="20"/>
          <w:lang w:eastAsia="ru-RU"/>
        </w:rPr>
        <w:t>К</w:t>
      </w:r>
      <w:r w:rsidRPr="008835D2">
        <w:rPr>
          <w:rFonts w:eastAsia="Times New Roman" w:cstheme="minorHAnsi"/>
          <w:b/>
          <w:color w:val="000000"/>
          <w:sz w:val="20"/>
          <w:szCs w:val="20"/>
          <w:lang w:eastAsia="ru-RU"/>
        </w:rPr>
        <w:t>-каталог ОПП «</w:t>
      </w:r>
      <w:r w:rsidRPr="008835D2">
        <w:rPr>
          <w:rFonts w:cstheme="minorHAnsi"/>
          <w:b/>
          <w:sz w:val="20"/>
          <w:szCs w:val="20"/>
        </w:rPr>
        <w:t>Господарське та адміністративне право і процес</w:t>
      </w:r>
      <w:r w:rsidRPr="008835D2">
        <w:rPr>
          <w:rFonts w:eastAsia="Times New Roman" w:cstheme="minorHAnsi"/>
          <w:b/>
          <w:color w:val="000000"/>
          <w:sz w:val="20"/>
          <w:szCs w:val="20"/>
          <w:lang w:eastAsia="ru-RU"/>
        </w:rPr>
        <w:t>»</w:t>
      </w:r>
    </w:p>
    <w:p w:rsidR="00D209EB" w:rsidRPr="0076476D" w:rsidRDefault="00D209EB" w:rsidP="00D209EB">
      <w:pPr>
        <w:shd w:val="clear" w:color="auto" w:fill="FFFFFF"/>
        <w:spacing w:after="0" w:line="240" w:lineRule="auto"/>
        <w:jc w:val="both"/>
        <w:rPr>
          <w:rFonts w:eastAsia="Times New Roman" w:cstheme="minorHAnsi"/>
          <w:color w:val="000000"/>
          <w:sz w:val="20"/>
          <w:szCs w:val="20"/>
          <w:lang w:eastAsia="ru-RU"/>
        </w:rPr>
      </w:pPr>
    </w:p>
    <w:tbl>
      <w:tblPr>
        <w:tblStyle w:val="a4"/>
        <w:tblW w:w="0" w:type="auto"/>
        <w:tblLook w:val="04A0"/>
      </w:tblPr>
      <w:tblGrid>
        <w:gridCol w:w="2405"/>
        <w:gridCol w:w="6379"/>
        <w:gridCol w:w="709"/>
      </w:tblGrid>
      <w:tr w:rsidR="00D209EB" w:rsidRPr="0076476D" w:rsidTr="00D209EB">
        <w:tc>
          <w:tcPr>
            <w:tcW w:w="2405" w:type="dxa"/>
          </w:tcPr>
          <w:p w:rsidR="00D209EB" w:rsidRPr="0076476D" w:rsidRDefault="00D209EB" w:rsidP="00D209EB">
            <w:pPr>
              <w:rPr>
                <w:rFonts w:cstheme="minorHAnsi"/>
                <w:b/>
                <w:sz w:val="20"/>
                <w:szCs w:val="20"/>
              </w:rPr>
            </w:pPr>
            <w:r w:rsidRPr="0076476D">
              <w:rPr>
                <w:rFonts w:cstheme="minorHAnsi"/>
                <w:b/>
                <w:sz w:val="20"/>
                <w:szCs w:val="20"/>
              </w:rPr>
              <w:t>Кафедра</w:t>
            </w:r>
          </w:p>
        </w:tc>
        <w:tc>
          <w:tcPr>
            <w:tcW w:w="6379" w:type="dxa"/>
          </w:tcPr>
          <w:p w:rsidR="00D209EB" w:rsidRPr="0076476D" w:rsidRDefault="00D209EB" w:rsidP="00D209EB">
            <w:pPr>
              <w:rPr>
                <w:rFonts w:cstheme="minorHAnsi"/>
                <w:b/>
                <w:sz w:val="20"/>
                <w:szCs w:val="20"/>
              </w:rPr>
            </w:pPr>
            <w:r w:rsidRPr="0076476D">
              <w:rPr>
                <w:rFonts w:cstheme="minorHAnsi"/>
                <w:b/>
                <w:sz w:val="20"/>
                <w:szCs w:val="20"/>
              </w:rPr>
              <w:t>Назва дисципліни</w:t>
            </w:r>
          </w:p>
        </w:tc>
        <w:tc>
          <w:tcPr>
            <w:tcW w:w="709" w:type="dxa"/>
            <w:vAlign w:val="center"/>
          </w:tcPr>
          <w:p w:rsidR="00D209EB" w:rsidRPr="0076476D" w:rsidRDefault="00D209EB" w:rsidP="00D209EB">
            <w:pPr>
              <w:jc w:val="center"/>
              <w:rPr>
                <w:rFonts w:cstheme="minorHAnsi"/>
                <w:b/>
                <w:sz w:val="20"/>
                <w:szCs w:val="20"/>
              </w:rPr>
            </w:pPr>
            <w:r w:rsidRPr="0076476D">
              <w:rPr>
                <w:rFonts w:cstheme="minorHAnsi"/>
                <w:b/>
                <w:sz w:val="20"/>
                <w:szCs w:val="20"/>
              </w:rPr>
              <w:t>Стор.</w:t>
            </w:r>
          </w:p>
        </w:tc>
      </w:tr>
      <w:tr w:rsidR="00D209EB" w:rsidRPr="0076476D" w:rsidTr="00D209EB">
        <w:tc>
          <w:tcPr>
            <w:tcW w:w="2405" w:type="dxa"/>
            <w:vMerge w:val="restart"/>
          </w:tcPr>
          <w:p w:rsidR="00D209EB" w:rsidRPr="0076476D" w:rsidRDefault="00D209EB" w:rsidP="00D209EB">
            <w:pPr>
              <w:rPr>
                <w:rFonts w:cstheme="minorHAnsi"/>
                <w:sz w:val="20"/>
                <w:szCs w:val="20"/>
              </w:rPr>
            </w:pPr>
            <w:r w:rsidRPr="0076476D">
              <w:rPr>
                <w:rFonts w:cstheme="minorHAnsi"/>
                <w:b/>
                <w:sz w:val="20"/>
                <w:szCs w:val="20"/>
              </w:rPr>
              <w:t>Господарського та адміністративного права</w:t>
            </w:r>
          </w:p>
        </w:tc>
        <w:tc>
          <w:tcPr>
            <w:tcW w:w="6379" w:type="dxa"/>
          </w:tcPr>
          <w:p w:rsidR="00D209EB" w:rsidRPr="0076476D" w:rsidRDefault="00D209EB" w:rsidP="00D209EB">
            <w:pPr>
              <w:rPr>
                <w:rFonts w:cstheme="minorHAnsi"/>
                <w:sz w:val="20"/>
                <w:szCs w:val="20"/>
              </w:rPr>
            </w:pPr>
            <w:r w:rsidRPr="0076476D">
              <w:rPr>
                <w:rFonts w:eastAsia="Times New Roman" w:cstheme="minorHAnsi"/>
                <w:color w:val="000000"/>
                <w:sz w:val="20"/>
                <w:szCs w:val="20"/>
              </w:rPr>
              <w:t xml:space="preserve">Змагальний судовий </w:t>
            </w:r>
            <w:proofErr w:type="spellStart"/>
            <w:r w:rsidRPr="0076476D">
              <w:rPr>
                <w:rFonts w:eastAsia="Times New Roman" w:cstheme="minorHAnsi"/>
                <w:color w:val="000000"/>
                <w:sz w:val="20"/>
                <w:szCs w:val="20"/>
              </w:rPr>
              <w:t>прцес</w:t>
            </w:r>
            <w:proofErr w:type="spellEnd"/>
          </w:p>
        </w:tc>
        <w:tc>
          <w:tcPr>
            <w:tcW w:w="709" w:type="dxa"/>
            <w:vAlign w:val="center"/>
          </w:tcPr>
          <w:p w:rsidR="00D209EB" w:rsidRPr="0076476D" w:rsidRDefault="00D209EB" w:rsidP="00D209EB">
            <w:pPr>
              <w:jc w:val="center"/>
              <w:rPr>
                <w:rFonts w:cstheme="minorHAnsi"/>
                <w:sz w:val="20"/>
                <w:szCs w:val="20"/>
              </w:rPr>
            </w:pPr>
          </w:p>
        </w:tc>
      </w:tr>
      <w:tr w:rsidR="00D209EB" w:rsidRPr="0076476D" w:rsidTr="00D209EB">
        <w:tc>
          <w:tcPr>
            <w:tcW w:w="2405" w:type="dxa"/>
            <w:vMerge/>
          </w:tcPr>
          <w:p w:rsidR="00D209EB" w:rsidRPr="0076476D" w:rsidRDefault="00D209EB" w:rsidP="00D209EB">
            <w:pPr>
              <w:rPr>
                <w:rFonts w:cstheme="minorHAnsi"/>
                <w:sz w:val="20"/>
                <w:szCs w:val="20"/>
              </w:rPr>
            </w:pPr>
          </w:p>
        </w:tc>
        <w:tc>
          <w:tcPr>
            <w:tcW w:w="6379" w:type="dxa"/>
          </w:tcPr>
          <w:p w:rsidR="00D209EB" w:rsidRPr="0076476D" w:rsidRDefault="00D209EB" w:rsidP="00D209EB">
            <w:pPr>
              <w:rPr>
                <w:rFonts w:cstheme="minorHAnsi"/>
                <w:sz w:val="20"/>
                <w:szCs w:val="20"/>
              </w:rPr>
            </w:pPr>
            <w:r w:rsidRPr="0076476D">
              <w:rPr>
                <w:rFonts w:eastAsia="Times New Roman" w:cstheme="minorHAnsi"/>
                <w:color w:val="000000"/>
                <w:sz w:val="20"/>
                <w:szCs w:val="20"/>
              </w:rPr>
              <w:t>Інвестиційне право</w:t>
            </w:r>
          </w:p>
        </w:tc>
        <w:tc>
          <w:tcPr>
            <w:tcW w:w="709" w:type="dxa"/>
            <w:vAlign w:val="center"/>
          </w:tcPr>
          <w:p w:rsidR="00D209EB" w:rsidRPr="0076476D" w:rsidRDefault="00D209EB" w:rsidP="00D209EB">
            <w:pPr>
              <w:jc w:val="center"/>
              <w:rPr>
                <w:rFonts w:cstheme="minorHAnsi"/>
                <w:sz w:val="20"/>
                <w:szCs w:val="20"/>
              </w:rPr>
            </w:pPr>
          </w:p>
        </w:tc>
      </w:tr>
      <w:tr w:rsidR="00D209EB" w:rsidRPr="0076476D" w:rsidTr="00D209EB">
        <w:tc>
          <w:tcPr>
            <w:tcW w:w="2405" w:type="dxa"/>
            <w:vMerge/>
          </w:tcPr>
          <w:p w:rsidR="00D209EB" w:rsidRPr="0076476D" w:rsidRDefault="00D209EB" w:rsidP="00D209EB">
            <w:pPr>
              <w:rPr>
                <w:rFonts w:cstheme="minorHAnsi"/>
                <w:sz w:val="20"/>
                <w:szCs w:val="20"/>
              </w:rPr>
            </w:pPr>
          </w:p>
        </w:tc>
        <w:tc>
          <w:tcPr>
            <w:tcW w:w="6379" w:type="dxa"/>
          </w:tcPr>
          <w:p w:rsidR="00D209EB" w:rsidRPr="0076476D" w:rsidRDefault="00D209EB" w:rsidP="00D209EB">
            <w:pPr>
              <w:rPr>
                <w:rFonts w:cstheme="minorHAnsi"/>
                <w:sz w:val="20"/>
                <w:szCs w:val="20"/>
              </w:rPr>
            </w:pPr>
            <w:r w:rsidRPr="0076476D">
              <w:rPr>
                <w:rFonts w:eastAsia="Times New Roman" w:cstheme="minorHAnsi"/>
                <w:color w:val="000000"/>
                <w:sz w:val="20"/>
                <w:szCs w:val="20"/>
              </w:rPr>
              <w:t>Транспортне право</w:t>
            </w:r>
          </w:p>
        </w:tc>
        <w:tc>
          <w:tcPr>
            <w:tcW w:w="709" w:type="dxa"/>
            <w:vAlign w:val="center"/>
          </w:tcPr>
          <w:p w:rsidR="00D209EB" w:rsidRPr="0076476D" w:rsidRDefault="00D209EB" w:rsidP="00D209EB">
            <w:pPr>
              <w:jc w:val="center"/>
              <w:rPr>
                <w:rFonts w:cstheme="minorHAnsi"/>
                <w:sz w:val="20"/>
                <w:szCs w:val="20"/>
              </w:rPr>
            </w:pPr>
          </w:p>
        </w:tc>
      </w:tr>
      <w:tr w:rsidR="00D209EB" w:rsidRPr="0076476D" w:rsidTr="00D209EB">
        <w:tc>
          <w:tcPr>
            <w:tcW w:w="2405" w:type="dxa"/>
            <w:vMerge/>
          </w:tcPr>
          <w:p w:rsidR="00D209EB" w:rsidRPr="0076476D" w:rsidRDefault="00D209EB" w:rsidP="00D209EB">
            <w:pPr>
              <w:rPr>
                <w:rFonts w:cstheme="minorHAnsi"/>
                <w:sz w:val="20"/>
                <w:szCs w:val="20"/>
              </w:rPr>
            </w:pPr>
          </w:p>
        </w:tc>
        <w:tc>
          <w:tcPr>
            <w:tcW w:w="6379" w:type="dxa"/>
          </w:tcPr>
          <w:p w:rsidR="00D209EB" w:rsidRPr="0076476D" w:rsidRDefault="00D209EB" w:rsidP="00D209EB">
            <w:pPr>
              <w:rPr>
                <w:rFonts w:cstheme="minorHAnsi"/>
                <w:sz w:val="20"/>
                <w:szCs w:val="20"/>
              </w:rPr>
            </w:pPr>
            <w:r w:rsidRPr="0076476D">
              <w:rPr>
                <w:rFonts w:eastAsia="Times New Roman" w:cstheme="minorHAnsi"/>
                <w:color w:val="000000"/>
                <w:sz w:val="20"/>
                <w:szCs w:val="20"/>
              </w:rPr>
              <w:t>Конкурентне право</w:t>
            </w:r>
          </w:p>
        </w:tc>
        <w:tc>
          <w:tcPr>
            <w:tcW w:w="709" w:type="dxa"/>
            <w:vAlign w:val="center"/>
          </w:tcPr>
          <w:p w:rsidR="00D209EB" w:rsidRPr="0076476D" w:rsidRDefault="00D209EB" w:rsidP="00D209EB">
            <w:pPr>
              <w:jc w:val="center"/>
              <w:rPr>
                <w:rFonts w:cstheme="minorHAnsi"/>
                <w:sz w:val="20"/>
                <w:szCs w:val="20"/>
              </w:rPr>
            </w:pPr>
          </w:p>
        </w:tc>
      </w:tr>
      <w:tr w:rsidR="00D209EB" w:rsidRPr="0076476D" w:rsidTr="00D209EB">
        <w:tc>
          <w:tcPr>
            <w:tcW w:w="2405" w:type="dxa"/>
            <w:vMerge/>
          </w:tcPr>
          <w:p w:rsidR="00D209EB" w:rsidRPr="0076476D" w:rsidRDefault="00D209EB" w:rsidP="00D209EB">
            <w:pPr>
              <w:rPr>
                <w:rFonts w:cstheme="minorHAnsi"/>
                <w:sz w:val="20"/>
                <w:szCs w:val="20"/>
              </w:rPr>
            </w:pPr>
          </w:p>
        </w:tc>
        <w:tc>
          <w:tcPr>
            <w:tcW w:w="6379" w:type="dxa"/>
          </w:tcPr>
          <w:p w:rsidR="00D209EB" w:rsidRPr="0076476D" w:rsidRDefault="00D209EB" w:rsidP="00D209EB">
            <w:pPr>
              <w:rPr>
                <w:rFonts w:cstheme="minorHAnsi"/>
                <w:sz w:val="20"/>
                <w:szCs w:val="20"/>
              </w:rPr>
            </w:pPr>
            <w:r w:rsidRPr="0076476D">
              <w:rPr>
                <w:rFonts w:eastAsia="Times New Roman" w:cstheme="minorHAnsi"/>
                <w:color w:val="000000"/>
                <w:sz w:val="20"/>
                <w:szCs w:val="20"/>
              </w:rPr>
              <w:t>Правове регулювання економічної концентрації</w:t>
            </w:r>
          </w:p>
        </w:tc>
        <w:tc>
          <w:tcPr>
            <w:tcW w:w="709" w:type="dxa"/>
            <w:vAlign w:val="center"/>
          </w:tcPr>
          <w:p w:rsidR="00D209EB" w:rsidRPr="0076476D" w:rsidRDefault="00D209EB" w:rsidP="00D209EB">
            <w:pPr>
              <w:jc w:val="center"/>
              <w:rPr>
                <w:rFonts w:cstheme="minorHAnsi"/>
                <w:sz w:val="20"/>
                <w:szCs w:val="20"/>
              </w:rPr>
            </w:pPr>
          </w:p>
        </w:tc>
      </w:tr>
      <w:tr w:rsidR="00D209EB" w:rsidRPr="0076476D" w:rsidTr="00D209EB">
        <w:tc>
          <w:tcPr>
            <w:tcW w:w="2405" w:type="dxa"/>
            <w:vMerge/>
          </w:tcPr>
          <w:p w:rsidR="00D209EB" w:rsidRPr="0076476D" w:rsidRDefault="00D209EB" w:rsidP="00D209EB">
            <w:pPr>
              <w:rPr>
                <w:rFonts w:cstheme="minorHAnsi"/>
                <w:sz w:val="20"/>
                <w:szCs w:val="20"/>
              </w:rPr>
            </w:pPr>
          </w:p>
        </w:tc>
        <w:tc>
          <w:tcPr>
            <w:tcW w:w="6379" w:type="dxa"/>
          </w:tcPr>
          <w:p w:rsidR="00D209EB" w:rsidRPr="0076476D" w:rsidRDefault="00D209EB" w:rsidP="00D209EB">
            <w:pPr>
              <w:rPr>
                <w:rFonts w:cstheme="minorHAnsi"/>
                <w:sz w:val="20"/>
                <w:szCs w:val="20"/>
              </w:rPr>
            </w:pPr>
            <w:r w:rsidRPr="0076476D">
              <w:rPr>
                <w:rFonts w:eastAsia="Times New Roman" w:cstheme="minorHAnsi"/>
                <w:color w:val="000000"/>
                <w:sz w:val="20"/>
                <w:szCs w:val="20"/>
              </w:rPr>
              <w:t>Забезпечення виконання господарських зобов’язань</w:t>
            </w:r>
          </w:p>
        </w:tc>
        <w:tc>
          <w:tcPr>
            <w:tcW w:w="709" w:type="dxa"/>
            <w:vAlign w:val="center"/>
          </w:tcPr>
          <w:p w:rsidR="00D209EB" w:rsidRPr="0076476D" w:rsidRDefault="00D209EB" w:rsidP="00D209EB">
            <w:pPr>
              <w:jc w:val="center"/>
              <w:rPr>
                <w:rFonts w:cstheme="minorHAnsi"/>
                <w:sz w:val="20"/>
                <w:szCs w:val="20"/>
              </w:rPr>
            </w:pPr>
          </w:p>
        </w:tc>
      </w:tr>
      <w:tr w:rsidR="00D209EB" w:rsidRPr="0076476D" w:rsidTr="00D209EB">
        <w:tc>
          <w:tcPr>
            <w:tcW w:w="2405" w:type="dxa"/>
            <w:vMerge/>
          </w:tcPr>
          <w:p w:rsidR="00D209EB" w:rsidRPr="0076476D" w:rsidRDefault="00D209EB" w:rsidP="00D209EB">
            <w:pPr>
              <w:rPr>
                <w:rFonts w:cstheme="minorHAnsi"/>
                <w:sz w:val="20"/>
                <w:szCs w:val="20"/>
              </w:rPr>
            </w:pPr>
          </w:p>
        </w:tc>
        <w:tc>
          <w:tcPr>
            <w:tcW w:w="6379" w:type="dxa"/>
          </w:tcPr>
          <w:p w:rsidR="00D209EB" w:rsidRPr="0076476D" w:rsidRDefault="00D209EB" w:rsidP="00D209EB">
            <w:pPr>
              <w:rPr>
                <w:rFonts w:cstheme="minorHAnsi"/>
                <w:sz w:val="20"/>
                <w:szCs w:val="20"/>
              </w:rPr>
            </w:pPr>
            <w:r w:rsidRPr="0076476D">
              <w:rPr>
                <w:rFonts w:eastAsia="Times New Roman" w:cstheme="minorHAnsi"/>
                <w:color w:val="000000"/>
                <w:sz w:val="20"/>
                <w:szCs w:val="20"/>
              </w:rPr>
              <w:t>Міжнародний комерційний арбітраж</w:t>
            </w:r>
          </w:p>
        </w:tc>
        <w:tc>
          <w:tcPr>
            <w:tcW w:w="709" w:type="dxa"/>
            <w:vAlign w:val="center"/>
          </w:tcPr>
          <w:p w:rsidR="00D209EB" w:rsidRPr="0076476D" w:rsidRDefault="00D209EB" w:rsidP="00D209EB">
            <w:pPr>
              <w:jc w:val="center"/>
              <w:rPr>
                <w:rFonts w:cstheme="minorHAnsi"/>
                <w:sz w:val="20"/>
                <w:szCs w:val="20"/>
              </w:rPr>
            </w:pPr>
          </w:p>
        </w:tc>
      </w:tr>
      <w:tr w:rsidR="00D209EB" w:rsidRPr="0076476D" w:rsidTr="00D209EB">
        <w:tc>
          <w:tcPr>
            <w:tcW w:w="2405" w:type="dxa"/>
            <w:vMerge/>
          </w:tcPr>
          <w:p w:rsidR="00D209EB" w:rsidRPr="0076476D" w:rsidRDefault="00D209EB" w:rsidP="00D209EB">
            <w:pPr>
              <w:rPr>
                <w:rFonts w:cstheme="minorHAnsi"/>
                <w:sz w:val="20"/>
                <w:szCs w:val="20"/>
              </w:rPr>
            </w:pPr>
          </w:p>
        </w:tc>
        <w:tc>
          <w:tcPr>
            <w:tcW w:w="6379" w:type="dxa"/>
          </w:tcPr>
          <w:p w:rsidR="00D209EB" w:rsidRPr="0076476D" w:rsidRDefault="00D209EB" w:rsidP="00D209EB">
            <w:pPr>
              <w:rPr>
                <w:rFonts w:cstheme="minorHAnsi"/>
                <w:sz w:val="20"/>
                <w:szCs w:val="20"/>
              </w:rPr>
            </w:pPr>
            <w:r w:rsidRPr="0076476D">
              <w:rPr>
                <w:rFonts w:eastAsia="Times New Roman" w:cstheme="minorHAnsi"/>
                <w:color w:val="000000"/>
                <w:sz w:val="20"/>
                <w:szCs w:val="20"/>
              </w:rPr>
              <w:t>Правове регулювання зовнішньоекономічної діяльності</w:t>
            </w:r>
          </w:p>
        </w:tc>
        <w:tc>
          <w:tcPr>
            <w:tcW w:w="709" w:type="dxa"/>
          </w:tcPr>
          <w:p w:rsidR="00D209EB" w:rsidRPr="0076476D" w:rsidRDefault="00D209EB" w:rsidP="00D209EB">
            <w:pPr>
              <w:jc w:val="center"/>
              <w:rPr>
                <w:rFonts w:cstheme="minorHAnsi"/>
                <w:sz w:val="20"/>
                <w:szCs w:val="20"/>
              </w:rPr>
            </w:pPr>
          </w:p>
        </w:tc>
      </w:tr>
      <w:tr w:rsidR="00D209EB" w:rsidRPr="0076476D" w:rsidTr="00D209EB">
        <w:tc>
          <w:tcPr>
            <w:tcW w:w="2405" w:type="dxa"/>
            <w:vMerge/>
          </w:tcPr>
          <w:p w:rsidR="00D209EB" w:rsidRPr="0076476D" w:rsidRDefault="00D209EB" w:rsidP="00D209EB">
            <w:pPr>
              <w:rPr>
                <w:rFonts w:cstheme="minorHAnsi"/>
                <w:sz w:val="20"/>
                <w:szCs w:val="20"/>
              </w:rPr>
            </w:pPr>
          </w:p>
        </w:tc>
        <w:tc>
          <w:tcPr>
            <w:tcW w:w="6379" w:type="dxa"/>
          </w:tcPr>
          <w:p w:rsidR="00D209EB" w:rsidRPr="0076476D" w:rsidRDefault="00D209EB" w:rsidP="00D209EB">
            <w:pPr>
              <w:rPr>
                <w:rFonts w:cstheme="minorHAnsi"/>
                <w:sz w:val="20"/>
                <w:szCs w:val="20"/>
              </w:rPr>
            </w:pPr>
            <w:r w:rsidRPr="0076476D">
              <w:rPr>
                <w:rFonts w:eastAsia="Times New Roman" w:cstheme="minorHAnsi"/>
                <w:color w:val="000000"/>
                <w:sz w:val="20"/>
                <w:szCs w:val="20"/>
              </w:rPr>
              <w:t>Практика вирішення спорів адміністративними та господарськими судами</w:t>
            </w:r>
          </w:p>
        </w:tc>
        <w:tc>
          <w:tcPr>
            <w:tcW w:w="709" w:type="dxa"/>
            <w:vAlign w:val="center"/>
          </w:tcPr>
          <w:p w:rsidR="00D209EB" w:rsidRPr="0076476D" w:rsidRDefault="00D209EB" w:rsidP="00D209EB">
            <w:pPr>
              <w:jc w:val="center"/>
              <w:rPr>
                <w:rFonts w:cstheme="minorHAnsi"/>
                <w:sz w:val="20"/>
                <w:szCs w:val="20"/>
              </w:rPr>
            </w:pPr>
          </w:p>
        </w:tc>
      </w:tr>
      <w:tr w:rsidR="00D209EB" w:rsidRPr="0076476D" w:rsidTr="00D209EB">
        <w:tc>
          <w:tcPr>
            <w:tcW w:w="2405" w:type="dxa"/>
            <w:vMerge/>
          </w:tcPr>
          <w:p w:rsidR="00D209EB" w:rsidRPr="0076476D" w:rsidRDefault="00D209EB" w:rsidP="00D209EB">
            <w:pPr>
              <w:rPr>
                <w:rFonts w:cstheme="minorHAnsi"/>
                <w:sz w:val="20"/>
                <w:szCs w:val="20"/>
              </w:rPr>
            </w:pPr>
          </w:p>
        </w:tc>
        <w:tc>
          <w:tcPr>
            <w:tcW w:w="6379" w:type="dxa"/>
          </w:tcPr>
          <w:p w:rsidR="00D209EB" w:rsidRPr="0076476D" w:rsidRDefault="00D209EB" w:rsidP="00D209EB">
            <w:pPr>
              <w:rPr>
                <w:rFonts w:cstheme="minorHAnsi"/>
                <w:sz w:val="20"/>
                <w:szCs w:val="20"/>
              </w:rPr>
            </w:pPr>
            <w:r w:rsidRPr="0076476D">
              <w:rPr>
                <w:rFonts w:eastAsia="Times New Roman" w:cstheme="minorHAnsi"/>
                <w:color w:val="000000"/>
                <w:sz w:val="20"/>
                <w:szCs w:val="20"/>
              </w:rPr>
              <w:t>Право державної служби</w:t>
            </w:r>
          </w:p>
        </w:tc>
        <w:tc>
          <w:tcPr>
            <w:tcW w:w="709" w:type="dxa"/>
            <w:vAlign w:val="center"/>
          </w:tcPr>
          <w:p w:rsidR="00D209EB" w:rsidRPr="0076476D" w:rsidRDefault="00D209EB" w:rsidP="00D209EB">
            <w:pPr>
              <w:jc w:val="center"/>
              <w:rPr>
                <w:rFonts w:cstheme="minorHAnsi"/>
                <w:sz w:val="20"/>
                <w:szCs w:val="20"/>
              </w:rPr>
            </w:pPr>
          </w:p>
        </w:tc>
      </w:tr>
      <w:tr w:rsidR="00D209EB" w:rsidRPr="0076476D" w:rsidTr="00D209EB">
        <w:tc>
          <w:tcPr>
            <w:tcW w:w="2405" w:type="dxa"/>
            <w:vMerge/>
          </w:tcPr>
          <w:p w:rsidR="00D209EB" w:rsidRPr="0076476D" w:rsidRDefault="00D209EB" w:rsidP="00D209EB">
            <w:pPr>
              <w:rPr>
                <w:rFonts w:cstheme="minorHAnsi"/>
                <w:sz w:val="20"/>
                <w:szCs w:val="20"/>
              </w:rPr>
            </w:pPr>
          </w:p>
        </w:tc>
        <w:tc>
          <w:tcPr>
            <w:tcW w:w="6379" w:type="dxa"/>
          </w:tcPr>
          <w:p w:rsidR="00D209EB" w:rsidRPr="0076476D" w:rsidRDefault="00D209EB" w:rsidP="00D209EB">
            <w:pPr>
              <w:rPr>
                <w:rFonts w:cstheme="minorHAnsi"/>
                <w:sz w:val="20"/>
                <w:szCs w:val="20"/>
              </w:rPr>
            </w:pPr>
            <w:r w:rsidRPr="0076476D">
              <w:rPr>
                <w:rFonts w:eastAsia="Times New Roman" w:cstheme="minorHAnsi"/>
                <w:color w:val="000000"/>
                <w:sz w:val="20"/>
                <w:szCs w:val="20"/>
              </w:rPr>
              <w:t>Проблеми господарського права та процесу</w:t>
            </w:r>
          </w:p>
        </w:tc>
        <w:tc>
          <w:tcPr>
            <w:tcW w:w="709" w:type="dxa"/>
            <w:vAlign w:val="center"/>
          </w:tcPr>
          <w:p w:rsidR="00D209EB" w:rsidRPr="0076476D" w:rsidRDefault="00D209EB" w:rsidP="00D209EB">
            <w:pPr>
              <w:jc w:val="center"/>
              <w:rPr>
                <w:rFonts w:cstheme="minorHAnsi"/>
                <w:sz w:val="20"/>
                <w:szCs w:val="20"/>
              </w:rPr>
            </w:pPr>
          </w:p>
        </w:tc>
      </w:tr>
      <w:tr w:rsidR="00D209EB" w:rsidRPr="0076476D" w:rsidTr="00D209EB">
        <w:tc>
          <w:tcPr>
            <w:tcW w:w="2405" w:type="dxa"/>
            <w:vMerge/>
          </w:tcPr>
          <w:p w:rsidR="00D209EB" w:rsidRPr="0076476D" w:rsidRDefault="00D209EB" w:rsidP="00D209EB">
            <w:pPr>
              <w:rPr>
                <w:rFonts w:cstheme="minorHAnsi"/>
                <w:sz w:val="20"/>
                <w:szCs w:val="20"/>
              </w:rPr>
            </w:pPr>
          </w:p>
        </w:tc>
        <w:tc>
          <w:tcPr>
            <w:tcW w:w="6379" w:type="dxa"/>
          </w:tcPr>
          <w:p w:rsidR="00D209EB" w:rsidRPr="0076476D" w:rsidRDefault="00D209EB" w:rsidP="00D209EB">
            <w:pPr>
              <w:rPr>
                <w:rFonts w:cstheme="minorHAnsi"/>
                <w:sz w:val="20"/>
                <w:szCs w:val="20"/>
              </w:rPr>
            </w:pPr>
            <w:r w:rsidRPr="0076476D">
              <w:rPr>
                <w:rFonts w:eastAsia="Times New Roman" w:cstheme="minorHAnsi"/>
                <w:color w:val="000000"/>
                <w:sz w:val="20"/>
                <w:szCs w:val="20"/>
              </w:rPr>
              <w:t>Проблеми адміністративного права та процесу</w:t>
            </w:r>
          </w:p>
        </w:tc>
        <w:tc>
          <w:tcPr>
            <w:tcW w:w="709" w:type="dxa"/>
            <w:vAlign w:val="center"/>
          </w:tcPr>
          <w:p w:rsidR="00D209EB" w:rsidRPr="0076476D" w:rsidRDefault="00D209EB" w:rsidP="00D209EB">
            <w:pPr>
              <w:jc w:val="center"/>
              <w:rPr>
                <w:rFonts w:cstheme="minorHAnsi"/>
                <w:sz w:val="20"/>
                <w:szCs w:val="20"/>
              </w:rPr>
            </w:pPr>
          </w:p>
        </w:tc>
      </w:tr>
    </w:tbl>
    <w:p w:rsidR="00D209EB" w:rsidRDefault="00D209EB" w:rsidP="00D209EB"/>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7088"/>
      </w:tblGrid>
      <w:tr w:rsidR="00D209EB" w:rsidRPr="0063404A" w:rsidTr="00D209EB">
        <w:trPr>
          <w:trHeight w:val="460"/>
        </w:trPr>
        <w:tc>
          <w:tcPr>
            <w:tcW w:w="241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D209EB" w:rsidRPr="0063404A" w:rsidRDefault="00D209EB" w:rsidP="00D209EB">
            <w:pPr>
              <w:pStyle w:val="a6"/>
              <w:spacing w:after="0"/>
              <w:rPr>
                <w:rFonts w:eastAsia="Times New Roman" w:cstheme="minorHAnsi"/>
                <w:b/>
                <w:sz w:val="20"/>
                <w:szCs w:val="20"/>
                <w:lang w:val="uk-UA"/>
              </w:rPr>
            </w:pPr>
            <w:r w:rsidRPr="0063404A">
              <w:rPr>
                <w:rFonts w:eastAsia="Times New Roman" w:cstheme="minorHAnsi"/>
                <w:b/>
                <w:sz w:val="20"/>
                <w:szCs w:val="20"/>
                <w:lang w:val="uk-UA"/>
              </w:rPr>
              <w:t>Дисц</w:t>
            </w:r>
            <w:r w:rsidRPr="0063404A">
              <w:rPr>
                <w:rFonts w:eastAsia="Times New Roman" w:cstheme="minorHAnsi"/>
                <w:b/>
                <w:spacing w:val="-1"/>
                <w:sz w:val="20"/>
                <w:szCs w:val="20"/>
                <w:lang w:val="uk-UA"/>
              </w:rPr>
              <w:t>и</w:t>
            </w:r>
            <w:r w:rsidRPr="0063404A">
              <w:rPr>
                <w:rFonts w:eastAsia="Times New Roman" w:cstheme="minorHAnsi"/>
                <w:b/>
                <w:sz w:val="20"/>
                <w:szCs w:val="20"/>
                <w:lang w:val="uk-UA"/>
              </w:rPr>
              <w:t>пліна</w:t>
            </w:r>
          </w:p>
        </w:tc>
        <w:tc>
          <w:tcPr>
            <w:tcW w:w="708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D209EB" w:rsidRPr="0063404A" w:rsidRDefault="00D209EB" w:rsidP="00D209EB">
            <w:pPr>
              <w:pStyle w:val="a6"/>
              <w:spacing w:after="0"/>
              <w:rPr>
                <w:rFonts w:cstheme="minorHAnsi"/>
                <w:b/>
                <w:sz w:val="20"/>
                <w:szCs w:val="20"/>
                <w:lang w:val="uk-UA"/>
              </w:rPr>
            </w:pPr>
            <w:r w:rsidRPr="0063404A">
              <w:rPr>
                <w:rFonts w:cstheme="minorHAnsi"/>
                <w:b/>
                <w:sz w:val="20"/>
                <w:szCs w:val="20"/>
                <w:lang w:val="uk-UA"/>
              </w:rPr>
              <w:t>Змагальний судовий процес</w:t>
            </w:r>
          </w:p>
        </w:tc>
      </w:tr>
      <w:tr w:rsidR="00D209EB" w:rsidRPr="0076476D" w:rsidTr="00D209EB">
        <w:trPr>
          <w:trHeight w:val="20"/>
        </w:trPr>
        <w:tc>
          <w:tcPr>
            <w:tcW w:w="2410" w:type="dxa"/>
            <w:tcBorders>
              <w:top w:val="single" w:sz="4" w:space="0" w:color="auto"/>
              <w:left w:val="single" w:sz="4" w:space="0" w:color="auto"/>
              <w:bottom w:val="single" w:sz="4" w:space="0" w:color="auto"/>
              <w:right w:val="single" w:sz="4" w:space="0" w:color="auto"/>
            </w:tcBorders>
            <w:hideMark/>
          </w:tcPr>
          <w:p w:rsidR="00D209EB" w:rsidRPr="0076476D" w:rsidRDefault="00D209EB" w:rsidP="00D209EB">
            <w:pPr>
              <w:pStyle w:val="a6"/>
              <w:spacing w:after="0"/>
              <w:rPr>
                <w:rFonts w:eastAsia="Times New Roman" w:cstheme="minorHAnsi"/>
                <w:b/>
                <w:sz w:val="20"/>
                <w:szCs w:val="20"/>
                <w:lang w:val="uk-UA"/>
              </w:rPr>
            </w:pPr>
            <w:r w:rsidRPr="0076476D">
              <w:rPr>
                <w:rFonts w:eastAsia="Times New Roman" w:cstheme="minorHAnsi"/>
                <w:b/>
                <w:spacing w:val="1"/>
                <w:sz w:val="20"/>
                <w:szCs w:val="20"/>
                <w:lang w:val="uk-UA"/>
              </w:rPr>
              <w:t>Р</w:t>
            </w:r>
            <w:r w:rsidRPr="0076476D">
              <w:rPr>
                <w:rFonts w:eastAsia="Times New Roman" w:cstheme="minorHAnsi"/>
                <w:b/>
                <w:sz w:val="20"/>
                <w:szCs w:val="20"/>
                <w:lang w:val="uk-UA"/>
              </w:rPr>
              <w:t>івень</w:t>
            </w:r>
            <w:r w:rsidRPr="0076476D">
              <w:rPr>
                <w:rFonts w:eastAsia="Times New Roman" w:cstheme="minorHAnsi"/>
                <w:b/>
                <w:spacing w:val="-1"/>
                <w:sz w:val="20"/>
                <w:szCs w:val="20"/>
                <w:lang w:val="uk-UA"/>
              </w:rPr>
              <w:t xml:space="preserve"> </w:t>
            </w:r>
            <w:r w:rsidRPr="0076476D">
              <w:rPr>
                <w:rFonts w:eastAsia="Times New Roman" w:cstheme="minorHAnsi"/>
                <w:b/>
                <w:spacing w:val="-2"/>
                <w:sz w:val="20"/>
                <w:szCs w:val="20"/>
                <w:lang w:val="uk-UA"/>
              </w:rPr>
              <w:t>В</w:t>
            </w:r>
            <w:r w:rsidRPr="0076476D">
              <w:rPr>
                <w:rFonts w:eastAsia="Times New Roman" w:cstheme="minorHAnsi"/>
                <w:b/>
                <w:sz w:val="20"/>
                <w:szCs w:val="20"/>
                <w:lang w:val="uk-UA"/>
              </w:rPr>
              <w:t>О</w:t>
            </w:r>
          </w:p>
        </w:tc>
        <w:tc>
          <w:tcPr>
            <w:tcW w:w="7088" w:type="dxa"/>
            <w:tcBorders>
              <w:top w:val="single" w:sz="4" w:space="0" w:color="auto"/>
              <w:left w:val="single" w:sz="4" w:space="0" w:color="auto"/>
              <w:bottom w:val="single" w:sz="4" w:space="0" w:color="auto"/>
              <w:right w:val="single" w:sz="4" w:space="0" w:color="auto"/>
            </w:tcBorders>
            <w:hideMark/>
          </w:tcPr>
          <w:p w:rsidR="00D209EB" w:rsidRPr="0076476D" w:rsidRDefault="00D209EB" w:rsidP="00D209EB">
            <w:pPr>
              <w:spacing w:after="0" w:line="240" w:lineRule="auto"/>
              <w:rPr>
                <w:rFonts w:cstheme="minorHAnsi"/>
                <w:color w:val="000000"/>
                <w:sz w:val="20"/>
                <w:szCs w:val="20"/>
              </w:rPr>
            </w:pPr>
            <w:r w:rsidRPr="0076476D">
              <w:rPr>
                <w:rFonts w:cstheme="minorHAnsi"/>
                <w:color w:val="000000"/>
                <w:sz w:val="20"/>
                <w:szCs w:val="20"/>
              </w:rPr>
              <w:t>Другий (магістерський)</w:t>
            </w:r>
          </w:p>
        </w:tc>
      </w:tr>
      <w:tr w:rsidR="00D209EB" w:rsidRPr="0076476D" w:rsidTr="00D209EB">
        <w:trPr>
          <w:trHeight w:val="20"/>
        </w:trPr>
        <w:tc>
          <w:tcPr>
            <w:tcW w:w="2410" w:type="dxa"/>
            <w:tcBorders>
              <w:top w:val="single" w:sz="4" w:space="0" w:color="auto"/>
              <w:left w:val="single" w:sz="4" w:space="0" w:color="auto"/>
              <w:bottom w:val="single" w:sz="4" w:space="0" w:color="auto"/>
              <w:right w:val="single" w:sz="4" w:space="0" w:color="auto"/>
            </w:tcBorders>
            <w:hideMark/>
          </w:tcPr>
          <w:p w:rsidR="00D209EB" w:rsidRPr="0076476D" w:rsidRDefault="00D209EB" w:rsidP="00D209EB">
            <w:pPr>
              <w:pStyle w:val="a6"/>
              <w:spacing w:after="0"/>
              <w:rPr>
                <w:rFonts w:eastAsia="Times New Roman" w:cstheme="minorHAnsi"/>
                <w:b/>
                <w:sz w:val="20"/>
                <w:szCs w:val="20"/>
                <w:lang w:val="uk-UA"/>
              </w:rPr>
            </w:pPr>
            <w:r w:rsidRPr="0076476D">
              <w:rPr>
                <w:rFonts w:eastAsia="Times New Roman" w:cstheme="minorHAnsi"/>
                <w:b/>
                <w:sz w:val="20"/>
                <w:szCs w:val="20"/>
                <w:lang w:val="uk-UA"/>
              </w:rPr>
              <w:t>К</w:t>
            </w:r>
            <w:r w:rsidRPr="0076476D">
              <w:rPr>
                <w:rFonts w:eastAsia="Times New Roman" w:cstheme="minorHAnsi"/>
                <w:b/>
                <w:spacing w:val="1"/>
                <w:sz w:val="20"/>
                <w:szCs w:val="20"/>
                <w:lang w:val="uk-UA"/>
              </w:rPr>
              <w:t>у</w:t>
            </w:r>
            <w:r w:rsidRPr="0076476D">
              <w:rPr>
                <w:rFonts w:eastAsia="Times New Roman" w:cstheme="minorHAnsi"/>
                <w:b/>
                <w:spacing w:val="-1"/>
                <w:sz w:val="20"/>
                <w:szCs w:val="20"/>
                <w:lang w:val="uk-UA"/>
              </w:rPr>
              <w:t>р</w:t>
            </w:r>
            <w:r w:rsidRPr="0076476D">
              <w:rPr>
                <w:rFonts w:eastAsia="Times New Roman" w:cstheme="minorHAnsi"/>
                <w:b/>
                <w:sz w:val="20"/>
                <w:szCs w:val="20"/>
                <w:lang w:val="uk-UA"/>
              </w:rPr>
              <w:t>с</w:t>
            </w:r>
          </w:p>
        </w:tc>
        <w:tc>
          <w:tcPr>
            <w:tcW w:w="7088" w:type="dxa"/>
            <w:tcBorders>
              <w:top w:val="single" w:sz="4" w:space="0" w:color="auto"/>
              <w:left w:val="single" w:sz="4" w:space="0" w:color="auto"/>
              <w:bottom w:val="single" w:sz="4" w:space="0" w:color="auto"/>
              <w:right w:val="single" w:sz="4" w:space="0" w:color="auto"/>
            </w:tcBorders>
            <w:hideMark/>
          </w:tcPr>
          <w:p w:rsidR="00D209EB" w:rsidRPr="0076476D" w:rsidRDefault="00D209EB" w:rsidP="00D209EB">
            <w:pPr>
              <w:spacing w:after="0" w:line="240" w:lineRule="auto"/>
              <w:rPr>
                <w:rFonts w:cstheme="minorHAnsi"/>
                <w:color w:val="000000"/>
                <w:sz w:val="20"/>
                <w:szCs w:val="20"/>
              </w:rPr>
            </w:pPr>
            <w:r w:rsidRPr="0076476D">
              <w:rPr>
                <w:rFonts w:cstheme="minorHAnsi"/>
                <w:color w:val="000000"/>
                <w:sz w:val="20"/>
                <w:szCs w:val="20"/>
              </w:rPr>
              <w:t>1 (5) (10-й семестр)</w:t>
            </w:r>
          </w:p>
        </w:tc>
      </w:tr>
      <w:tr w:rsidR="00D209EB" w:rsidRPr="0076476D" w:rsidTr="00D209EB">
        <w:trPr>
          <w:trHeight w:val="20"/>
        </w:trPr>
        <w:tc>
          <w:tcPr>
            <w:tcW w:w="2410" w:type="dxa"/>
            <w:tcBorders>
              <w:top w:val="single" w:sz="4" w:space="0" w:color="auto"/>
              <w:left w:val="single" w:sz="4" w:space="0" w:color="auto"/>
              <w:bottom w:val="single" w:sz="4" w:space="0" w:color="auto"/>
              <w:right w:val="single" w:sz="4" w:space="0" w:color="auto"/>
            </w:tcBorders>
            <w:hideMark/>
          </w:tcPr>
          <w:p w:rsidR="00D209EB" w:rsidRPr="0076476D" w:rsidRDefault="00D209EB" w:rsidP="00D209EB">
            <w:pPr>
              <w:pStyle w:val="a6"/>
              <w:spacing w:after="0"/>
              <w:rPr>
                <w:rFonts w:eastAsia="Times New Roman" w:cstheme="minorHAnsi"/>
                <w:b/>
                <w:sz w:val="20"/>
                <w:szCs w:val="20"/>
                <w:lang w:val="uk-UA"/>
              </w:rPr>
            </w:pPr>
            <w:r w:rsidRPr="0076476D">
              <w:rPr>
                <w:rFonts w:eastAsia="Times New Roman" w:cstheme="minorHAnsi"/>
                <w:b/>
                <w:sz w:val="20"/>
                <w:szCs w:val="20"/>
                <w:lang w:val="uk-UA"/>
              </w:rPr>
              <w:t>Обс</w:t>
            </w:r>
            <w:r w:rsidRPr="0076476D">
              <w:rPr>
                <w:rFonts w:eastAsia="Times New Roman" w:cstheme="minorHAnsi"/>
                <w:b/>
                <w:spacing w:val="-1"/>
                <w:sz w:val="20"/>
                <w:szCs w:val="20"/>
                <w:lang w:val="uk-UA"/>
              </w:rPr>
              <w:t>я</w:t>
            </w:r>
            <w:r w:rsidRPr="0076476D">
              <w:rPr>
                <w:rFonts w:eastAsia="Times New Roman" w:cstheme="minorHAnsi"/>
                <w:b/>
                <w:sz w:val="20"/>
                <w:szCs w:val="20"/>
                <w:lang w:val="uk-UA"/>
              </w:rPr>
              <w:t>г</w:t>
            </w:r>
          </w:p>
        </w:tc>
        <w:tc>
          <w:tcPr>
            <w:tcW w:w="7088" w:type="dxa"/>
            <w:tcBorders>
              <w:top w:val="single" w:sz="4" w:space="0" w:color="auto"/>
              <w:left w:val="single" w:sz="4" w:space="0" w:color="auto"/>
              <w:bottom w:val="single" w:sz="4" w:space="0" w:color="auto"/>
              <w:right w:val="single" w:sz="4" w:space="0" w:color="auto"/>
            </w:tcBorders>
            <w:hideMark/>
          </w:tcPr>
          <w:p w:rsidR="00D209EB" w:rsidRPr="0076476D" w:rsidRDefault="00D209EB" w:rsidP="00D209EB">
            <w:pPr>
              <w:spacing w:after="0" w:line="240" w:lineRule="auto"/>
              <w:rPr>
                <w:rFonts w:cstheme="minorHAnsi"/>
                <w:color w:val="000000"/>
                <w:sz w:val="20"/>
                <w:szCs w:val="20"/>
              </w:rPr>
            </w:pPr>
            <w:r w:rsidRPr="0076476D">
              <w:rPr>
                <w:rFonts w:cstheme="minorHAnsi"/>
                <w:color w:val="000000"/>
                <w:sz w:val="20"/>
                <w:szCs w:val="20"/>
              </w:rPr>
              <w:t>4 кредити ЄКТС</w:t>
            </w:r>
          </w:p>
        </w:tc>
      </w:tr>
      <w:tr w:rsidR="00D209EB" w:rsidRPr="0076476D" w:rsidTr="00D209EB">
        <w:trPr>
          <w:trHeight w:val="20"/>
        </w:trPr>
        <w:tc>
          <w:tcPr>
            <w:tcW w:w="2410" w:type="dxa"/>
            <w:tcBorders>
              <w:top w:val="single" w:sz="4" w:space="0" w:color="auto"/>
              <w:left w:val="single" w:sz="4" w:space="0" w:color="auto"/>
              <w:bottom w:val="single" w:sz="4" w:space="0" w:color="auto"/>
              <w:right w:val="single" w:sz="4" w:space="0" w:color="auto"/>
            </w:tcBorders>
            <w:hideMark/>
          </w:tcPr>
          <w:p w:rsidR="00D209EB" w:rsidRPr="0076476D" w:rsidRDefault="00D209EB" w:rsidP="00D209EB">
            <w:pPr>
              <w:pStyle w:val="a6"/>
              <w:spacing w:after="0"/>
              <w:rPr>
                <w:rFonts w:eastAsia="Times New Roman" w:cstheme="minorHAnsi"/>
                <w:b/>
                <w:sz w:val="20"/>
                <w:szCs w:val="20"/>
                <w:lang w:val="uk-UA"/>
              </w:rPr>
            </w:pPr>
            <w:r w:rsidRPr="0076476D">
              <w:rPr>
                <w:rFonts w:eastAsia="Times New Roman" w:cstheme="minorHAnsi"/>
                <w:b/>
                <w:spacing w:val="1"/>
                <w:sz w:val="20"/>
                <w:szCs w:val="20"/>
                <w:lang w:val="uk-UA"/>
              </w:rPr>
              <w:t>Мо</w:t>
            </w:r>
            <w:r w:rsidRPr="0076476D">
              <w:rPr>
                <w:rFonts w:eastAsia="Times New Roman" w:cstheme="minorHAnsi"/>
                <w:b/>
                <w:sz w:val="20"/>
                <w:szCs w:val="20"/>
                <w:lang w:val="uk-UA"/>
              </w:rPr>
              <w:t>ва</w:t>
            </w:r>
            <w:r w:rsidRPr="0076476D">
              <w:rPr>
                <w:rFonts w:eastAsia="Times New Roman" w:cstheme="minorHAnsi"/>
                <w:b/>
                <w:spacing w:val="-2"/>
                <w:sz w:val="20"/>
                <w:szCs w:val="20"/>
                <w:lang w:val="uk-UA"/>
              </w:rPr>
              <w:t xml:space="preserve"> </w:t>
            </w:r>
            <w:r w:rsidRPr="0076476D">
              <w:rPr>
                <w:rFonts w:eastAsia="Times New Roman" w:cstheme="minorHAnsi"/>
                <w:b/>
                <w:sz w:val="20"/>
                <w:szCs w:val="20"/>
                <w:lang w:val="uk-UA"/>
              </w:rPr>
              <w:t>в</w:t>
            </w:r>
            <w:r w:rsidRPr="0076476D">
              <w:rPr>
                <w:rFonts w:eastAsia="Times New Roman" w:cstheme="minorHAnsi"/>
                <w:b/>
                <w:spacing w:val="-2"/>
                <w:sz w:val="20"/>
                <w:szCs w:val="20"/>
                <w:lang w:val="uk-UA"/>
              </w:rPr>
              <w:t>и</w:t>
            </w:r>
            <w:r w:rsidRPr="0076476D">
              <w:rPr>
                <w:rFonts w:eastAsia="Times New Roman" w:cstheme="minorHAnsi"/>
                <w:b/>
                <w:sz w:val="20"/>
                <w:szCs w:val="20"/>
                <w:lang w:val="uk-UA"/>
              </w:rPr>
              <w:t>кла</w:t>
            </w:r>
            <w:r w:rsidRPr="0076476D">
              <w:rPr>
                <w:rFonts w:eastAsia="Times New Roman" w:cstheme="minorHAnsi"/>
                <w:b/>
                <w:spacing w:val="-1"/>
                <w:sz w:val="20"/>
                <w:szCs w:val="20"/>
                <w:lang w:val="uk-UA"/>
              </w:rPr>
              <w:t>д</w:t>
            </w:r>
            <w:r w:rsidRPr="0076476D">
              <w:rPr>
                <w:rFonts w:eastAsia="Times New Roman" w:cstheme="minorHAnsi"/>
                <w:b/>
                <w:sz w:val="20"/>
                <w:szCs w:val="20"/>
                <w:lang w:val="uk-UA"/>
              </w:rPr>
              <w:t>а</w:t>
            </w:r>
            <w:r w:rsidRPr="0076476D">
              <w:rPr>
                <w:rFonts w:eastAsia="Times New Roman" w:cstheme="minorHAnsi"/>
                <w:b/>
                <w:spacing w:val="-1"/>
                <w:sz w:val="20"/>
                <w:szCs w:val="20"/>
                <w:lang w:val="uk-UA"/>
              </w:rPr>
              <w:t>н</w:t>
            </w:r>
            <w:r w:rsidRPr="0076476D">
              <w:rPr>
                <w:rFonts w:eastAsia="Times New Roman" w:cstheme="minorHAnsi"/>
                <w:b/>
                <w:sz w:val="20"/>
                <w:szCs w:val="20"/>
                <w:lang w:val="uk-UA"/>
              </w:rPr>
              <w:t>ня</w:t>
            </w:r>
          </w:p>
        </w:tc>
        <w:tc>
          <w:tcPr>
            <w:tcW w:w="7088" w:type="dxa"/>
            <w:tcBorders>
              <w:top w:val="single" w:sz="4" w:space="0" w:color="auto"/>
              <w:left w:val="single" w:sz="4" w:space="0" w:color="auto"/>
              <w:bottom w:val="single" w:sz="4" w:space="0" w:color="auto"/>
              <w:right w:val="single" w:sz="4" w:space="0" w:color="auto"/>
            </w:tcBorders>
            <w:hideMark/>
          </w:tcPr>
          <w:p w:rsidR="00D209EB" w:rsidRPr="0076476D" w:rsidRDefault="00D209EB" w:rsidP="00D209EB">
            <w:pPr>
              <w:pStyle w:val="a6"/>
              <w:spacing w:after="0"/>
              <w:rPr>
                <w:rFonts w:cstheme="minorHAnsi"/>
                <w:i/>
                <w:sz w:val="20"/>
                <w:szCs w:val="20"/>
                <w:lang w:val="uk-UA"/>
              </w:rPr>
            </w:pPr>
            <w:r w:rsidRPr="0076476D">
              <w:rPr>
                <w:rFonts w:cstheme="minorHAnsi"/>
                <w:i/>
                <w:sz w:val="20"/>
                <w:szCs w:val="20"/>
                <w:lang w:val="uk-UA"/>
              </w:rPr>
              <w:t>Українська</w:t>
            </w:r>
          </w:p>
        </w:tc>
      </w:tr>
      <w:tr w:rsidR="00D209EB" w:rsidRPr="0076476D" w:rsidTr="00D209EB">
        <w:trPr>
          <w:trHeight w:val="20"/>
        </w:trPr>
        <w:tc>
          <w:tcPr>
            <w:tcW w:w="2410" w:type="dxa"/>
            <w:tcBorders>
              <w:top w:val="single" w:sz="4" w:space="0" w:color="auto"/>
              <w:left w:val="single" w:sz="4" w:space="0" w:color="auto"/>
              <w:bottom w:val="single" w:sz="4" w:space="0" w:color="auto"/>
              <w:right w:val="single" w:sz="4" w:space="0" w:color="auto"/>
            </w:tcBorders>
            <w:hideMark/>
          </w:tcPr>
          <w:p w:rsidR="00D209EB" w:rsidRPr="0076476D" w:rsidRDefault="00D209EB" w:rsidP="00D209EB">
            <w:pPr>
              <w:pStyle w:val="a6"/>
              <w:spacing w:after="0"/>
              <w:rPr>
                <w:rFonts w:eastAsia="Times New Roman" w:cstheme="minorHAnsi"/>
                <w:b/>
                <w:sz w:val="20"/>
                <w:szCs w:val="20"/>
                <w:lang w:val="uk-UA"/>
              </w:rPr>
            </w:pPr>
            <w:r w:rsidRPr="0076476D">
              <w:rPr>
                <w:rFonts w:eastAsia="Times New Roman" w:cstheme="minorHAnsi"/>
                <w:b/>
                <w:sz w:val="20"/>
                <w:szCs w:val="20"/>
                <w:lang w:val="uk-UA"/>
              </w:rPr>
              <w:t>Ка</w:t>
            </w:r>
            <w:r w:rsidRPr="0076476D">
              <w:rPr>
                <w:rFonts w:eastAsia="Times New Roman" w:cstheme="minorHAnsi"/>
                <w:b/>
                <w:spacing w:val="-1"/>
                <w:sz w:val="20"/>
                <w:szCs w:val="20"/>
                <w:lang w:val="uk-UA"/>
              </w:rPr>
              <w:t>ф</w:t>
            </w:r>
            <w:r w:rsidRPr="0076476D">
              <w:rPr>
                <w:rFonts w:eastAsia="Times New Roman" w:cstheme="minorHAnsi"/>
                <w:b/>
                <w:sz w:val="20"/>
                <w:szCs w:val="20"/>
                <w:lang w:val="uk-UA"/>
              </w:rPr>
              <w:t>ед</w:t>
            </w:r>
            <w:r w:rsidRPr="0076476D">
              <w:rPr>
                <w:rFonts w:eastAsia="Times New Roman" w:cstheme="minorHAnsi"/>
                <w:b/>
                <w:spacing w:val="-1"/>
                <w:sz w:val="20"/>
                <w:szCs w:val="20"/>
                <w:lang w:val="uk-UA"/>
              </w:rPr>
              <w:t>р</w:t>
            </w:r>
            <w:r w:rsidRPr="0076476D">
              <w:rPr>
                <w:rFonts w:eastAsia="Times New Roman" w:cstheme="minorHAnsi"/>
                <w:b/>
                <w:sz w:val="20"/>
                <w:szCs w:val="20"/>
                <w:lang w:val="uk-UA"/>
              </w:rPr>
              <w:t>а</w:t>
            </w:r>
          </w:p>
        </w:tc>
        <w:tc>
          <w:tcPr>
            <w:tcW w:w="7088" w:type="dxa"/>
            <w:tcBorders>
              <w:top w:val="single" w:sz="4" w:space="0" w:color="auto"/>
              <w:left w:val="single" w:sz="4" w:space="0" w:color="auto"/>
              <w:bottom w:val="single" w:sz="4" w:space="0" w:color="auto"/>
              <w:right w:val="single" w:sz="4" w:space="0" w:color="auto"/>
            </w:tcBorders>
            <w:hideMark/>
          </w:tcPr>
          <w:p w:rsidR="00D209EB" w:rsidRPr="0076476D" w:rsidRDefault="00D209EB" w:rsidP="00D209EB">
            <w:pPr>
              <w:pStyle w:val="a6"/>
              <w:spacing w:after="0"/>
              <w:rPr>
                <w:rFonts w:cstheme="minorHAnsi"/>
                <w:sz w:val="20"/>
                <w:szCs w:val="20"/>
                <w:lang w:val="uk-UA"/>
              </w:rPr>
            </w:pPr>
            <w:r w:rsidRPr="0076476D">
              <w:rPr>
                <w:rFonts w:cstheme="minorHAnsi"/>
                <w:sz w:val="20"/>
                <w:szCs w:val="20"/>
                <w:lang w:val="uk-UA"/>
              </w:rPr>
              <w:t>Господарського та адміністративного права</w:t>
            </w:r>
          </w:p>
        </w:tc>
      </w:tr>
      <w:tr w:rsidR="00D209EB" w:rsidRPr="0076476D" w:rsidTr="00D209EB">
        <w:trPr>
          <w:trHeight w:val="471"/>
        </w:trPr>
        <w:tc>
          <w:tcPr>
            <w:tcW w:w="2410" w:type="dxa"/>
            <w:tcBorders>
              <w:top w:val="single" w:sz="4" w:space="0" w:color="auto"/>
              <w:left w:val="single" w:sz="4" w:space="0" w:color="auto"/>
              <w:bottom w:val="single" w:sz="4" w:space="0" w:color="auto"/>
              <w:right w:val="single" w:sz="4" w:space="0" w:color="auto"/>
            </w:tcBorders>
            <w:hideMark/>
          </w:tcPr>
          <w:p w:rsidR="00D209EB" w:rsidRPr="0076476D" w:rsidRDefault="00D209EB" w:rsidP="00D209EB">
            <w:pPr>
              <w:pStyle w:val="a6"/>
              <w:spacing w:after="0"/>
              <w:rPr>
                <w:rFonts w:eastAsia="Times New Roman" w:cstheme="minorHAnsi"/>
                <w:b/>
                <w:sz w:val="20"/>
                <w:szCs w:val="20"/>
                <w:lang w:val="uk-UA"/>
              </w:rPr>
            </w:pPr>
            <w:r w:rsidRPr="0076476D">
              <w:rPr>
                <w:rFonts w:eastAsia="Batang" w:cstheme="minorHAnsi"/>
                <w:b/>
                <w:sz w:val="20"/>
                <w:szCs w:val="20"/>
                <w:lang w:val="uk-UA"/>
              </w:rPr>
              <w:t>Викладачі, які забезпечують викладання дисципліни</w:t>
            </w:r>
          </w:p>
        </w:tc>
        <w:tc>
          <w:tcPr>
            <w:tcW w:w="7088" w:type="dxa"/>
            <w:tcBorders>
              <w:top w:val="single" w:sz="4" w:space="0" w:color="auto"/>
              <w:left w:val="single" w:sz="4" w:space="0" w:color="auto"/>
              <w:bottom w:val="single" w:sz="4" w:space="0" w:color="auto"/>
              <w:right w:val="single" w:sz="4" w:space="0" w:color="auto"/>
            </w:tcBorders>
            <w:hideMark/>
          </w:tcPr>
          <w:p w:rsidR="00D209EB" w:rsidRPr="0076476D" w:rsidRDefault="00D209EB" w:rsidP="00D209EB">
            <w:pPr>
              <w:spacing w:after="0" w:line="240" w:lineRule="auto"/>
              <w:rPr>
                <w:rFonts w:cstheme="minorHAnsi"/>
                <w:sz w:val="20"/>
                <w:szCs w:val="20"/>
              </w:rPr>
            </w:pPr>
            <w:r w:rsidRPr="0076476D">
              <w:rPr>
                <w:rFonts w:cstheme="minorHAnsi"/>
                <w:sz w:val="20"/>
                <w:szCs w:val="20"/>
              </w:rPr>
              <w:t>Доктор юридичних наук, Кравчук Олексій Олегович</w:t>
            </w:r>
          </w:p>
        </w:tc>
      </w:tr>
      <w:tr w:rsidR="00D209EB" w:rsidRPr="0076476D" w:rsidTr="00D209EB">
        <w:trPr>
          <w:trHeight w:val="20"/>
        </w:trPr>
        <w:tc>
          <w:tcPr>
            <w:tcW w:w="2410" w:type="dxa"/>
            <w:tcBorders>
              <w:top w:val="single" w:sz="4" w:space="0" w:color="auto"/>
              <w:left w:val="single" w:sz="4" w:space="0" w:color="auto"/>
              <w:bottom w:val="single" w:sz="4" w:space="0" w:color="auto"/>
              <w:right w:val="single" w:sz="4" w:space="0" w:color="auto"/>
            </w:tcBorders>
            <w:hideMark/>
          </w:tcPr>
          <w:p w:rsidR="00D209EB" w:rsidRPr="0076476D" w:rsidRDefault="00D209EB" w:rsidP="00D209EB">
            <w:pPr>
              <w:pStyle w:val="a6"/>
              <w:spacing w:after="0"/>
              <w:rPr>
                <w:rFonts w:eastAsia="Times New Roman" w:cstheme="minorHAnsi"/>
                <w:b/>
                <w:sz w:val="20"/>
                <w:szCs w:val="20"/>
                <w:lang w:val="uk-UA"/>
              </w:rPr>
            </w:pPr>
            <w:r w:rsidRPr="0076476D">
              <w:rPr>
                <w:rFonts w:eastAsia="Times New Roman" w:cstheme="minorHAnsi"/>
                <w:b/>
                <w:sz w:val="20"/>
                <w:szCs w:val="20"/>
                <w:lang w:val="uk-UA"/>
              </w:rPr>
              <w:t>Вим</w:t>
            </w:r>
            <w:r w:rsidRPr="0076476D">
              <w:rPr>
                <w:rFonts w:eastAsia="Times New Roman" w:cstheme="minorHAnsi"/>
                <w:b/>
                <w:spacing w:val="-1"/>
                <w:sz w:val="20"/>
                <w:szCs w:val="20"/>
                <w:lang w:val="uk-UA"/>
              </w:rPr>
              <w:t>о</w:t>
            </w:r>
            <w:r w:rsidRPr="0076476D">
              <w:rPr>
                <w:rFonts w:eastAsia="Times New Roman" w:cstheme="minorHAnsi"/>
                <w:b/>
                <w:sz w:val="20"/>
                <w:szCs w:val="20"/>
                <w:lang w:val="uk-UA"/>
              </w:rPr>
              <w:t>ги</w:t>
            </w:r>
            <w:r w:rsidRPr="0076476D">
              <w:rPr>
                <w:rFonts w:eastAsia="Times New Roman" w:cstheme="minorHAnsi"/>
                <w:b/>
                <w:spacing w:val="1"/>
                <w:sz w:val="20"/>
                <w:szCs w:val="20"/>
                <w:lang w:val="uk-UA"/>
              </w:rPr>
              <w:t xml:space="preserve"> </w:t>
            </w:r>
            <w:r w:rsidRPr="0076476D">
              <w:rPr>
                <w:rFonts w:eastAsia="Times New Roman" w:cstheme="minorHAnsi"/>
                <w:b/>
                <w:spacing w:val="-3"/>
                <w:sz w:val="20"/>
                <w:szCs w:val="20"/>
                <w:lang w:val="uk-UA"/>
              </w:rPr>
              <w:t>д</w:t>
            </w:r>
            <w:r w:rsidRPr="0076476D">
              <w:rPr>
                <w:rFonts w:eastAsia="Times New Roman" w:cstheme="minorHAnsi"/>
                <w:b/>
                <w:sz w:val="20"/>
                <w:szCs w:val="20"/>
                <w:lang w:val="uk-UA"/>
              </w:rPr>
              <w:t>о</w:t>
            </w:r>
            <w:r w:rsidRPr="0076476D">
              <w:rPr>
                <w:rFonts w:eastAsia="Times New Roman" w:cstheme="minorHAnsi"/>
                <w:b/>
                <w:spacing w:val="1"/>
                <w:sz w:val="20"/>
                <w:szCs w:val="20"/>
                <w:lang w:val="uk-UA"/>
              </w:rPr>
              <w:t xml:space="preserve"> </w:t>
            </w:r>
            <w:r w:rsidRPr="0076476D">
              <w:rPr>
                <w:rFonts w:eastAsia="Times New Roman" w:cstheme="minorHAnsi"/>
                <w:b/>
                <w:spacing w:val="-2"/>
                <w:sz w:val="20"/>
                <w:szCs w:val="20"/>
                <w:lang w:val="uk-UA"/>
              </w:rPr>
              <w:t>п</w:t>
            </w:r>
            <w:r w:rsidRPr="0076476D">
              <w:rPr>
                <w:rFonts w:eastAsia="Times New Roman" w:cstheme="minorHAnsi"/>
                <w:b/>
                <w:spacing w:val="1"/>
                <w:sz w:val="20"/>
                <w:szCs w:val="20"/>
                <w:lang w:val="uk-UA"/>
              </w:rPr>
              <w:t>о</w:t>
            </w:r>
            <w:r w:rsidRPr="0076476D">
              <w:rPr>
                <w:rFonts w:eastAsia="Times New Roman" w:cstheme="minorHAnsi"/>
                <w:b/>
                <w:sz w:val="20"/>
                <w:szCs w:val="20"/>
                <w:lang w:val="uk-UA"/>
              </w:rPr>
              <w:t>ч</w:t>
            </w:r>
            <w:r w:rsidRPr="0076476D">
              <w:rPr>
                <w:rFonts w:eastAsia="Times New Roman" w:cstheme="minorHAnsi"/>
                <w:b/>
                <w:spacing w:val="-3"/>
                <w:sz w:val="20"/>
                <w:szCs w:val="20"/>
                <w:lang w:val="uk-UA"/>
              </w:rPr>
              <w:t>а</w:t>
            </w:r>
            <w:r w:rsidRPr="0076476D">
              <w:rPr>
                <w:rFonts w:eastAsia="Times New Roman" w:cstheme="minorHAnsi"/>
                <w:b/>
                <w:spacing w:val="1"/>
                <w:sz w:val="20"/>
                <w:szCs w:val="20"/>
                <w:lang w:val="uk-UA"/>
              </w:rPr>
              <w:t>т</w:t>
            </w:r>
            <w:r w:rsidRPr="0076476D">
              <w:rPr>
                <w:rFonts w:eastAsia="Times New Roman" w:cstheme="minorHAnsi"/>
                <w:b/>
                <w:spacing w:val="-2"/>
                <w:sz w:val="20"/>
                <w:szCs w:val="20"/>
                <w:lang w:val="uk-UA"/>
              </w:rPr>
              <w:t>к</w:t>
            </w:r>
            <w:r w:rsidRPr="0076476D">
              <w:rPr>
                <w:rFonts w:eastAsia="Times New Roman" w:cstheme="minorHAnsi"/>
                <w:b/>
                <w:sz w:val="20"/>
                <w:szCs w:val="20"/>
                <w:lang w:val="uk-UA"/>
              </w:rPr>
              <w:t>у</w:t>
            </w:r>
            <w:r w:rsidRPr="0076476D">
              <w:rPr>
                <w:rFonts w:eastAsia="Times New Roman" w:cstheme="minorHAnsi"/>
                <w:b/>
                <w:spacing w:val="1"/>
                <w:sz w:val="20"/>
                <w:szCs w:val="20"/>
                <w:lang w:val="uk-UA"/>
              </w:rPr>
              <w:t xml:space="preserve"> </w:t>
            </w:r>
            <w:r w:rsidRPr="0076476D">
              <w:rPr>
                <w:rFonts w:eastAsia="Times New Roman" w:cstheme="minorHAnsi"/>
                <w:b/>
                <w:sz w:val="20"/>
                <w:szCs w:val="20"/>
                <w:lang w:val="uk-UA"/>
              </w:rPr>
              <w:t>в</w:t>
            </w:r>
            <w:r w:rsidRPr="0076476D">
              <w:rPr>
                <w:rFonts w:eastAsia="Times New Roman" w:cstheme="minorHAnsi"/>
                <w:b/>
                <w:spacing w:val="1"/>
                <w:sz w:val="20"/>
                <w:szCs w:val="20"/>
                <w:lang w:val="uk-UA"/>
              </w:rPr>
              <w:t>и</w:t>
            </w:r>
            <w:r w:rsidRPr="0076476D">
              <w:rPr>
                <w:rFonts w:eastAsia="Times New Roman" w:cstheme="minorHAnsi"/>
                <w:b/>
                <w:spacing w:val="-3"/>
                <w:sz w:val="20"/>
                <w:szCs w:val="20"/>
                <w:lang w:val="uk-UA"/>
              </w:rPr>
              <w:t>в</w:t>
            </w:r>
            <w:r w:rsidRPr="0076476D">
              <w:rPr>
                <w:rFonts w:eastAsia="Times New Roman" w:cstheme="minorHAnsi"/>
                <w:b/>
                <w:sz w:val="20"/>
                <w:szCs w:val="20"/>
                <w:lang w:val="uk-UA"/>
              </w:rPr>
              <w:t>ч</w:t>
            </w:r>
            <w:r w:rsidRPr="0076476D">
              <w:rPr>
                <w:rFonts w:eastAsia="Times New Roman" w:cstheme="minorHAnsi"/>
                <w:b/>
                <w:spacing w:val="-2"/>
                <w:sz w:val="20"/>
                <w:szCs w:val="20"/>
                <w:lang w:val="uk-UA"/>
              </w:rPr>
              <w:t>е</w:t>
            </w:r>
            <w:r w:rsidRPr="0076476D">
              <w:rPr>
                <w:rFonts w:eastAsia="Times New Roman" w:cstheme="minorHAnsi"/>
                <w:b/>
                <w:sz w:val="20"/>
                <w:szCs w:val="20"/>
                <w:lang w:val="uk-UA"/>
              </w:rPr>
              <w:t>н</w:t>
            </w:r>
            <w:r w:rsidRPr="0076476D">
              <w:rPr>
                <w:rFonts w:eastAsia="Times New Roman" w:cstheme="minorHAnsi"/>
                <w:b/>
                <w:spacing w:val="-1"/>
                <w:sz w:val="20"/>
                <w:szCs w:val="20"/>
                <w:lang w:val="uk-UA"/>
              </w:rPr>
              <w:t>н</w:t>
            </w:r>
            <w:r w:rsidRPr="0076476D">
              <w:rPr>
                <w:rFonts w:eastAsia="Times New Roman" w:cstheme="minorHAnsi"/>
                <w:b/>
                <w:sz w:val="20"/>
                <w:szCs w:val="20"/>
                <w:lang w:val="uk-UA"/>
              </w:rPr>
              <w:t>я</w:t>
            </w:r>
          </w:p>
        </w:tc>
        <w:tc>
          <w:tcPr>
            <w:tcW w:w="7088" w:type="dxa"/>
            <w:tcBorders>
              <w:top w:val="single" w:sz="4" w:space="0" w:color="auto"/>
              <w:left w:val="single" w:sz="4" w:space="0" w:color="auto"/>
              <w:bottom w:val="single" w:sz="4" w:space="0" w:color="auto"/>
              <w:right w:val="single" w:sz="4" w:space="0" w:color="auto"/>
            </w:tcBorders>
            <w:hideMark/>
          </w:tcPr>
          <w:p w:rsidR="00D209EB" w:rsidRPr="0076476D" w:rsidRDefault="00D209EB" w:rsidP="00D209EB">
            <w:pPr>
              <w:spacing w:after="0" w:line="240" w:lineRule="auto"/>
              <w:rPr>
                <w:rFonts w:cstheme="minorHAnsi"/>
                <w:i/>
                <w:sz w:val="20"/>
                <w:szCs w:val="20"/>
              </w:rPr>
            </w:pPr>
            <w:r w:rsidRPr="0076476D">
              <w:rPr>
                <w:rFonts w:cstheme="minorHAnsi"/>
                <w:sz w:val="20"/>
                <w:szCs w:val="20"/>
              </w:rPr>
              <w:t>після опанування дисциплін, передбачених навчальним планом підготовки бакалавра права, в т.ч. після опанування курсів процесуального (судового) права</w:t>
            </w:r>
          </w:p>
        </w:tc>
      </w:tr>
      <w:tr w:rsidR="00D209EB" w:rsidRPr="0076476D" w:rsidTr="00D209EB">
        <w:trPr>
          <w:trHeight w:val="20"/>
        </w:trPr>
        <w:tc>
          <w:tcPr>
            <w:tcW w:w="2410" w:type="dxa"/>
            <w:tcBorders>
              <w:top w:val="single" w:sz="4" w:space="0" w:color="auto"/>
              <w:left w:val="single" w:sz="4" w:space="0" w:color="auto"/>
              <w:bottom w:val="single" w:sz="4" w:space="0" w:color="auto"/>
              <w:right w:val="single" w:sz="4" w:space="0" w:color="auto"/>
            </w:tcBorders>
            <w:hideMark/>
          </w:tcPr>
          <w:p w:rsidR="00D209EB" w:rsidRPr="0076476D" w:rsidRDefault="00D209EB" w:rsidP="00D209EB">
            <w:pPr>
              <w:pStyle w:val="a6"/>
              <w:spacing w:after="0"/>
              <w:rPr>
                <w:rFonts w:eastAsia="Times New Roman" w:cstheme="minorHAnsi"/>
                <w:b/>
                <w:sz w:val="20"/>
                <w:szCs w:val="20"/>
                <w:lang w:val="uk-UA"/>
              </w:rPr>
            </w:pPr>
            <w:r w:rsidRPr="0076476D">
              <w:rPr>
                <w:rFonts w:eastAsia="Times New Roman" w:cstheme="minorHAnsi"/>
                <w:b/>
                <w:sz w:val="20"/>
                <w:szCs w:val="20"/>
                <w:lang w:val="uk-UA"/>
              </w:rPr>
              <w:t>Що бу</w:t>
            </w:r>
            <w:r w:rsidRPr="0076476D">
              <w:rPr>
                <w:rFonts w:eastAsia="Times New Roman" w:cstheme="minorHAnsi"/>
                <w:b/>
                <w:spacing w:val="-1"/>
                <w:sz w:val="20"/>
                <w:szCs w:val="20"/>
                <w:lang w:val="uk-UA"/>
              </w:rPr>
              <w:t>д</w:t>
            </w:r>
            <w:r w:rsidRPr="0076476D">
              <w:rPr>
                <w:rFonts w:eastAsia="Times New Roman" w:cstheme="minorHAnsi"/>
                <w:b/>
                <w:sz w:val="20"/>
                <w:szCs w:val="20"/>
                <w:lang w:val="uk-UA"/>
              </w:rPr>
              <w:t>е</w:t>
            </w:r>
            <w:r w:rsidRPr="0076476D">
              <w:rPr>
                <w:rFonts w:eastAsia="Times New Roman" w:cstheme="minorHAnsi"/>
                <w:b/>
                <w:spacing w:val="-2"/>
                <w:sz w:val="20"/>
                <w:szCs w:val="20"/>
                <w:lang w:val="uk-UA"/>
              </w:rPr>
              <w:t xml:space="preserve"> </w:t>
            </w:r>
            <w:r w:rsidRPr="0076476D">
              <w:rPr>
                <w:rFonts w:eastAsia="Times New Roman" w:cstheme="minorHAnsi"/>
                <w:b/>
                <w:sz w:val="20"/>
                <w:szCs w:val="20"/>
                <w:lang w:val="uk-UA"/>
              </w:rPr>
              <w:t>в</w:t>
            </w:r>
            <w:r w:rsidRPr="0076476D">
              <w:rPr>
                <w:rFonts w:eastAsia="Times New Roman" w:cstheme="minorHAnsi"/>
                <w:b/>
                <w:spacing w:val="1"/>
                <w:sz w:val="20"/>
                <w:szCs w:val="20"/>
                <w:lang w:val="uk-UA"/>
              </w:rPr>
              <w:t>и</w:t>
            </w:r>
            <w:r w:rsidRPr="0076476D">
              <w:rPr>
                <w:rFonts w:eastAsia="Times New Roman" w:cstheme="minorHAnsi"/>
                <w:b/>
                <w:sz w:val="20"/>
                <w:szCs w:val="20"/>
                <w:lang w:val="uk-UA"/>
              </w:rPr>
              <w:t>вч</w:t>
            </w:r>
            <w:r w:rsidRPr="0076476D">
              <w:rPr>
                <w:rFonts w:eastAsia="Times New Roman" w:cstheme="minorHAnsi"/>
                <w:b/>
                <w:spacing w:val="-3"/>
                <w:sz w:val="20"/>
                <w:szCs w:val="20"/>
                <w:lang w:val="uk-UA"/>
              </w:rPr>
              <w:t>а</w:t>
            </w:r>
            <w:r w:rsidRPr="0076476D">
              <w:rPr>
                <w:rFonts w:eastAsia="Times New Roman" w:cstheme="minorHAnsi"/>
                <w:b/>
                <w:spacing w:val="1"/>
                <w:sz w:val="20"/>
                <w:szCs w:val="20"/>
                <w:lang w:val="uk-UA"/>
              </w:rPr>
              <w:t>т</w:t>
            </w:r>
            <w:r w:rsidRPr="0076476D">
              <w:rPr>
                <w:rFonts w:eastAsia="Times New Roman" w:cstheme="minorHAnsi"/>
                <w:b/>
                <w:sz w:val="20"/>
                <w:szCs w:val="20"/>
                <w:lang w:val="uk-UA"/>
              </w:rPr>
              <w:t>и</w:t>
            </w:r>
            <w:r w:rsidRPr="0076476D">
              <w:rPr>
                <w:rFonts w:eastAsia="Times New Roman" w:cstheme="minorHAnsi"/>
                <w:b/>
                <w:spacing w:val="-2"/>
                <w:sz w:val="20"/>
                <w:szCs w:val="20"/>
                <w:lang w:val="uk-UA"/>
              </w:rPr>
              <w:t>с</w:t>
            </w:r>
            <w:r w:rsidRPr="0076476D">
              <w:rPr>
                <w:rFonts w:eastAsia="Times New Roman" w:cstheme="minorHAnsi"/>
                <w:b/>
                <w:sz w:val="20"/>
                <w:szCs w:val="20"/>
                <w:lang w:val="uk-UA"/>
              </w:rPr>
              <w:t>я</w:t>
            </w:r>
          </w:p>
        </w:tc>
        <w:tc>
          <w:tcPr>
            <w:tcW w:w="7088" w:type="dxa"/>
            <w:tcBorders>
              <w:top w:val="single" w:sz="4" w:space="0" w:color="auto"/>
              <w:left w:val="single" w:sz="4" w:space="0" w:color="auto"/>
              <w:bottom w:val="single" w:sz="4" w:space="0" w:color="auto"/>
              <w:right w:val="single" w:sz="4" w:space="0" w:color="auto"/>
            </w:tcBorders>
            <w:hideMark/>
          </w:tcPr>
          <w:p w:rsidR="00D209EB" w:rsidRPr="0076476D" w:rsidRDefault="00D209EB" w:rsidP="00D209EB">
            <w:pPr>
              <w:spacing w:after="0" w:line="240" w:lineRule="auto"/>
              <w:rPr>
                <w:rFonts w:cstheme="minorHAnsi"/>
                <w:i/>
                <w:color w:val="000000"/>
                <w:sz w:val="20"/>
                <w:szCs w:val="20"/>
              </w:rPr>
            </w:pPr>
            <w:r w:rsidRPr="0076476D">
              <w:rPr>
                <w:rFonts w:cstheme="minorHAnsi"/>
                <w:sz w:val="20"/>
                <w:szCs w:val="20"/>
              </w:rPr>
              <w:t>Принцип рівності сторін у судових процедурах, особливості доказування в змагальному судовому процесі.</w:t>
            </w:r>
          </w:p>
        </w:tc>
      </w:tr>
      <w:tr w:rsidR="00D209EB" w:rsidRPr="0076476D" w:rsidTr="00D209EB">
        <w:trPr>
          <w:trHeight w:val="20"/>
        </w:trPr>
        <w:tc>
          <w:tcPr>
            <w:tcW w:w="2410" w:type="dxa"/>
            <w:tcBorders>
              <w:top w:val="single" w:sz="4" w:space="0" w:color="auto"/>
              <w:left w:val="single" w:sz="4" w:space="0" w:color="auto"/>
              <w:bottom w:val="single" w:sz="4" w:space="0" w:color="auto"/>
              <w:right w:val="single" w:sz="4" w:space="0" w:color="auto"/>
            </w:tcBorders>
            <w:hideMark/>
          </w:tcPr>
          <w:p w:rsidR="00D209EB" w:rsidRPr="0076476D" w:rsidRDefault="00D209EB" w:rsidP="00D209EB">
            <w:pPr>
              <w:pStyle w:val="a6"/>
              <w:spacing w:after="0"/>
              <w:rPr>
                <w:rFonts w:eastAsia="Times New Roman" w:cstheme="minorHAnsi"/>
                <w:b/>
                <w:sz w:val="20"/>
                <w:szCs w:val="20"/>
                <w:lang w:val="uk-UA"/>
              </w:rPr>
            </w:pPr>
            <w:r w:rsidRPr="0076476D">
              <w:rPr>
                <w:rFonts w:eastAsia="Times New Roman" w:cstheme="minorHAnsi"/>
                <w:b/>
                <w:sz w:val="20"/>
                <w:szCs w:val="20"/>
                <w:lang w:val="uk-UA"/>
              </w:rPr>
              <w:t>Ч</w:t>
            </w:r>
            <w:r w:rsidRPr="0076476D">
              <w:rPr>
                <w:rFonts w:eastAsia="Times New Roman" w:cstheme="minorHAnsi"/>
                <w:b/>
                <w:spacing w:val="1"/>
                <w:sz w:val="20"/>
                <w:szCs w:val="20"/>
                <w:lang w:val="uk-UA"/>
              </w:rPr>
              <w:t>о</w:t>
            </w:r>
            <w:r w:rsidRPr="0076476D">
              <w:rPr>
                <w:rFonts w:eastAsia="Times New Roman" w:cstheme="minorHAnsi"/>
                <w:b/>
                <w:sz w:val="20"/>
                <w:szCs w:val="20"/>
                <w:lang w:val="uk-UA"/>
              </w:rPr>
              <w:t>му</w:t>
            </w:r>
            <w:r w:rsidRPr="0076476D">
              <w:rPr>
                <w:rFonts w:eastAsia="Times New Roman" w:cstheme="minorHAnsi"/>
                <w:b/>
                <w:spacing w:val="-2"/>
                <w:sz w:val="20"/>
                <w:szCs w:val="20"/>
                <w:lang w:val="uk-UA"/>
              </w:rPr>
              <w:t xml:space="preserve"> </w:t>
            </w:r>
            <w:r w:rsidRPr="0076476D">
              <w:rPr>
                <w:rFonts w:eastAsia="Times New Roman" w:cstheme="minorHAnsi"/>
                <w:b/>
                <w:spacing w:val="1"/>
                <w:sz w:val="20"/>
                <w:szCs w:val="20"/>
                <w:lang w:val="uk-UA"/>
              </w:rPr>
              <w:t>ц</w:t>
            </w:r>
            <w:r w:rsidRPr="0076476D">
              <w:rPr>
                <w:rFonts w:eastAsia="Times New Roman" w:cstheme="minorHAnsi"/>
                <w:b/>
                <w:sz w:val="20"/>
                <w:szCs w:val="20"/>
                <w:lang w:val="uk-UA"/>
              </w:rPr>
              <w:t>е</w:t>
            </w:r>
            <w:r w:rsidRPr="0076476D">
              <w:rPr>
                <w:rFonts w:eastAsia="Times New Roman" w:cstheme="minorHAnsi"/>
                <w:b/>
                <w:spacing w:val="-2"/>
                <w:sz w:val="20"/>
                <w:szCs w:val="20"/>
                <w:lang w:val="uk-UA"/>
              </w:rPr>
              <w:t xml:space="preserve"> </w:t>
            </w:r>
            <w:r w:rsidRPr="0076476D">
              <w:rPr>
                <w:rFonts w:eastAsia="Times New Roman" w:cstheme="minorHAnsi"/>
                <w:b/>
                <w:spacing w:val="1"/>
                <w:sz w:val="20"/>
                <w:szCs w:val="20"/>
                <w:lang w:val="uk-UA"/>
              </w:rPr>
              <w:t>ц</w:t>
            </w:r>
            <w:r w:rsidRPr="0076476D">
              <w:rPr>
                <w:rFonts w:eastAsia="Times New Roman" w:cstheme="minorHAnsi"/>
                <w:b/>
                <w:sz w:val="20"/>
                <w:szCs w:val="20"/>
                <w:lang w:val="uk-UA"/>
              </w:rPr>
              <w:t>іка</w:t>
            </w:r>
            <w:r w:rsidRPr="0076476D">
              <w:rPr>
                <w:rFonts w:eastAsia="Times New Roman" w:cstheme="minorHAnsi"/>
                <w:b/>
                <w:spacing w:val="-2"/>
                <w:sz w:val="20"/>
                <w:szCs w:val="20"/>
                <w:lang w:val="uk-UA"/>
              </w:rPr>
              <w:t>в</w:t>
            </w:r>
            <w:r w:rsidRPr="0076476D">
              <w:rPr>
                <w:rFonts w:eastAsia="Times New Roman" w:cstheme="minorHAnsi"/>
                <w:b/>
                <w:spacing w:val="-1"/>
                <w:sz w:val="20"/>
                <w:szCs w:val="20"/>
                <w:lang w:val="uk-UA"/>
              </w:rPr>
              <w:t>о</w:t>
            </w:r>
            <w:r w:rsidRPr="0076476D">
              <w:rPr>
                <w:rFonts w:eastAsia="Times New Roman" w:cstheme="minorHAnsi"/>
                <w:b/>
                <w:spacing w:val="1"/>
                <w:sz w:val="20"/>
                <w:szCs w:val="20"/>
                <w:lang w:val="uk-UA"/>
              </w:rPr>
              <w:t>/т</w:t>
            </w:r>
            <w:r w:rsidRPr="0076476D">
              <w:rPr>
                <w:rFonts w:eastAsia="Times New Roman" w:cstheme="minorHAnsi"/>
                <w:b/>
                <w:spacing w:val="-1"/>
                <w:sz w:val="20"/>
                <w:szCs w:val="20"/>
                <w:lang w:val="uk-UA"/>
              </w:rPr>
              <w:t>р</w:t>
            </w:r>
            <w:r w:rsidRPr="0076476D">
              <w:rPr>
                <w:rFonts w:eastAsia="Times New Roman" w:cstheme="minorHAnsi"/>
                <w:b/>
                <w:spacing w:val="-2"/>
                <w:sz w:val="20"/>
                <w:szCs w:val="20"/>
                <w:lang w:val="uk-UA"/>
              </w:rPr>
              <w:t>е</w:t>
            </w:r>
            <w:r w:rsidRPr="0076476D">
              <w:rPr>
                <w:rFonts w:eastAsia="Times New Roman" w:cstheme="minorHAnsi"/>
                <w:b/>
                <w:sz w:val="20"/>
                <w:szCs w:val="20"/>
                <w:lang w:val="uk-UA"/>
              </w:rPr>
              <w:t xml:space="preserve">ба </w:t>
            </w:r>
            <w:r w:rsidRPr="0076476D">
              <w:rPr>
                <w:rFonts w:eastAsia="Times New Roman" w:cstheme="minorHAnsi"/>
                <w:b/>
                <w:spacing w:val="-2"/>
                <w:sz w:val="20"/>
                <w:szCs w:val="20"/>
                <w:lang w:val="uk-UA"/>
              </w:rPr>
              <w:t>в</w:t>
            </w:r>
            <w:r w:rsidRPr="0076476D">
              <w:rPr>
                <w:rFonts w:eastAsia="Times New Roman" w:cstheme="minorHAnsi"/>
                <w:b/>
                <w:sz w:val="20"/>
                <w:szCs w:val="20"/>
                <w:lang w:val="uk-UA"/>
              </w:rPr>
              <w:t>и</w:t>
            </w:r>
            <w:r w:rsidRPr="0076476D">
              <w:rPr>
                <w:rFonts w:eastAsia="Times New Roman" w:cstheme="minorHAnsi"/>
                <w:b/>
                <w:spacing w:val="-2"/>
                <w:sz w:val="20"/>
                <w:szCs w:val="20"/>
                <w:lang w:val="uk-UA"/>
              </w:rPr>
              <w:t>в</w:t>
            </w:r>
            <w:r w:rsidRPr="0076476D">
              <w:rPr>
                <w:rFonts w:eastAsia="Times New Roman" w:cstheme="minorHAnsi"/>
                <w:b/>
                <w:sz w:val="20"/>
                <w:szCs w:val="20"/>
                <w:lang w:val="uk-UA"/>
              </w:rPr>
              <w:t>чати</w:t>
            </w:r>
          </w:p>
        </w:tc>
        <w:tc>
          <w:tcPr>
            <w:tcW w:w="7088" w:type="dxa"/>
            <w:tcBorders>
              <w:top w:val="single" w:sz="4" w:space="0" w:color="auto"/>
              <w:left w:val="single" w:sz="4" w:space="0" w:color="auto"/>
              <w:bottom w:val="single" w:sz="4" w:space="0" w:color="auto"/>
              <w:right w:val="single" w:sz="4" w:space="0" w:color="auto"/>
            </w:tcBorders>
            <w:hideMark/>
          </w:tcPr>
          <w:p w:rsidR="00D209EB" w:rsidRPr="0076476D" w:rsidRDefault="00D209EB" w:rsidP="00D209EB">
            <w:pPr>
              <w:spacing w:after="0" w:line="240" w:lineRule="auto"/>
              <w:jc w:val="both"/>
              <w:rPr>
                <w:rFonts w:cstheme="minorHAnsi"/>
                <w:sz w:val="20"/>
                <w:szCs w:val="20"/>
              </w:rPr>
            </w:pPr>
            <w:r w:rsidRPr="0076476D">
              <w:rPr>
                <w:rFonts w:cstheme="minorHAnsi"/>
                <w:sz w:val="20"/>
                <w:szCs w:val="20"/>
              </w:rPr>
              <w:t>Поглиблено вивчаються принцип рівності сторін у судових процедурах, особливості доказування в змагальному судовому процесі, право мати час і необхідні можливості для підготовки до захисту, права сторін знати і коментувати всі докази протилежної сторони, право допиту свідків. Розглядаються засади оцінки, в т.ч. визначення належності а також допустимості і недопустимості доказів, доктрина плодів отруйного дерева, презумпція невинуватості як елементи змагального судового процесу.</w:t>
            </w:r>
          </w:p>
          <w:p w:rsidR="00D209EB" w:rsidRPr="0076476D" w:rsidRDefault="00D209EB" w:rsidP="00D209EB">
            <w:pPr>
              <w:spacing w:after="0" w:line="240" w:lineRule="auto"/>
              <w:jc w:val="both"/>
              <w:rPr>
                <w:rFonts w:cstheme="minorHAnsi"/>
                <w:sz w:val="20"/>
                <w:szCs w:val="20"/>
              </w:rPr>
            </w:pPr>
            <w:r w:rsidRPr="0076476D">
              <w:rPr>
                <w:rFonts w:cstheme="minorHAnsi"/>
                <w:sz w:val="20"/>
                <w:szCs w:val="20"/>
              </w:rPr>
              <w:t>Одним із основних методів курсу є навчальний судовий процес (</w:t>
            </w:r>
            <w:proofErr w:type="spellStart"/>
            <w:r w:rsidRPr="0076476D">
              <w:rPr>
                <w:rFonts w:cstheme="minorHAnsi"/>
                <w:sz w:val="20"/>
                <w:szCs w:val="20"/>
              </w:rPr>
              <w:t>mock</w:t>
            </w:r>
            <w:proofErr w:type="spellEnd"/>
            <w:r w:rsidRPr="0076476D">
              <w:rPr>
                <w:rFonts w:cstheme="minorHAnsi"/>
                <w:sz w:val="20"/>
                <w:szCs w:val="20"/>
              </w:rPr>
              <w:t xml:space="preserve"> </w:t>
            </w:r>
            <w:proofErr w:type="spellStart"/>
            <w:r w:rsidRPr="0076476D">
              <w:rPr>
                <w:rFonts w:cstheme="minorHAnsi"/>
                <w:sz w:val="20"/>
                <w:szCs w:val="20"/>
              </w:rPr>
              <w:t>trial</w:t>
            </w:r>
            <w:proofErr w:type="spellEnd"/>
            <w:r w:rsidRPr="0076476D">
              <w:rPr>
                <w:rFonts w:cstheme="minorHAnsi"/>
                <w:sz w:val="20"/>
                <w:szCs w:val="20"/>
              </w:rPr>
              <w:t>), що полягає в поділі студентів на групи із визначенням ролей та імітація судового процесу та його окремих елементів у навчальній судовій справі.</w:t>
            </w:r>
          </w:p>
        </w:tc>
      </w:tr>
      <w:tr w:rsidR="00D209EB" w:rsidRPr="0076476D" w:rsidTr="00D209EB">
        <w:trPr>
          <w:trHeight w:val="979"/>
        </w:trPr>
        <w:tc>
          <w:tcPr>
            <w:tcW w:w="2410"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pStyle w:val="a6"/>
              <w:spacing w:after="0"/>
              <w:rPr>
                <w:rFonts w:eastAsia="Times New Roman" w:cstheme="minorHAnsi"/>
                <w:sz w:val="20"/>
                <w:szCs w:val="20"/>
                <w:lang w:val="uk-UA"/>
              </w:rPr>
            </w:pPr>
            <w:r w:rsidRPr="0076476D">
              <w:rPr>
                <w:rFonts w:eastAsia="Times New Roman" w:cstheme="minorHAnsi"/>
                <w:sz w:val="20"/>
                <w:szCs w:val="20"/>
                <w:lang w:val="uk-UA"/>
              </w:rPr>
              <w:t>Ч</w:t>
            </w:r>
            <w:r w:rsidRPr="0076476D">
              <w:rPr>
                <w:rFonts w:eastAsia="Times New Roman" w:cstheme="minorHAnsi"/>
                <w:spacing w:val="1"/>
                <w:sz w:val="20"/>
                <w:szCs w:val="20"/>
                <w:lang w:val="uk-UA"/>
              </w:rPr>
              <w:t>о</w:t>
            </w:r>
            <w:r w:rsidRPr="0076476D">
              <w:rPr>
                <w:rFonts w:eastAsia="Times New Roman" w:cstheme="minorHAnsi"/>
                <w:sz w:val="20"/>
                <w:szCs w:val="20"/>
                <w:lang w:val="uk-UA"/>
              </w:rPr>
              <w:t>му</w:t>
            </w:r>
            <w:r w:rsidRPr="0076476D">
              <w:rPr>
                <w:rFonts w:eastAsia="Times New Roman" w:cstheme="minorHAnsi"/>
                <w:spacing w:val="-2"/>
                <w:sz w:val="20"/>
                <w:szCs w:val="20"/>
                <w:lang w:val="uk-UA"/>
              </w:rPr>
              <w:t xml:space="preserve"> </w:t>
            </w:r>
            <w:r w:rsidRPr="0076476D">
              <w:rPr>
                <w:rFonts w:eastAsia="Times New Roman" w:cstheme="minorHAnsi"/>
                <w:sz w:val="20"/>
                <w:szCs w:val="20"/>
                <w:lang w:val="uk-UA"/>
              </w:rPr>
              <w:t>м</w:t>
            </w:r>
            <w:r w:rsidRPr="0076476D">
              <w:rPr>
                <w:rFonts w:eastAsia="Times New Roman" w:cstheme="minorHAnsi"/>
                <w:spacing w:val="1"/>
                <w:sz w:val="20"/>
                <w:szCs w:val="20"/>
                <w:lang w:val="uk-UA"/>
              </w:rPr>
              <w:t>о</w:t>
            </w:r>
            <w:r w:rsidRPr="0076476D">
              <w:rPr>
                <w:rFonts w:eastAsia="Times New Roman" w:cstheme="minorHAnsi"/>
                <w:spacing w:val="-1"/>
                <w:sz w:val="20"/>
                <w:szCs w:val="20"/>
                <w:lang w:val="uk-UA"/>
              </w:rPr>
              <w:t>ж</w:t>
            </w:r>
            <w:r w:rsidRPr="0076476D">
              <w:rPr>
                <w:rFonts w:eastAsia="Times New Roman" w:cstheme="minorHAnsi"/>
                <w:sz w:val="20"/>
                <w:szCs w:val="20"/>
                <w:lang w:val="uk-UA"/>
              </w:rPr>
              <w:t>на н</w:t>
            </w:r>
            <w:r w:rsidRPr="0076476D">
              <w:rPr>
                <w:rFonts w:eastAsia="Times New Roman" w:cstheme="minorHAnsi"/>
                <w:spacing w:val="-3"/>
                <w:sz w:val="20"/>
                <w:szCs w:val="20"/>
                <w:lang w:val="uk-UA"/>
              </w:rPr>
              <w:t>а</w:t>
            </w:r>
            <w:r w:rsidRPr="0076476D">
              <w:rPr>
                <w:rFonts w:eastAsia="Times New Roman" w:cstheme="minorHAnsi"/>
                <w:sz w:val="20"/>
                <w:szCs w:val="20"/>
                <w:lang w:val="uk-UA"/>
              </w:rPr>
              <w:t>вчи</w:t>
            </w:r>
            <w:r w:rsidRPr="0076476D">
              <w:rPr>
                <w:rFonts w:eastAsia="Times New Roman" w:cstheme="minorHAnsi"/>
                <w:spacing w:val="-1"/>
                <w:sz w:val="20"/>
                <w:szCs w:val="20"/>
                <w:lang w:val="uk-UA"/>
              </w:rPr>
              <w:t>т</w:t>
            </w:r>
            <w:r w:rsidRPr="0076476D">
              <w:rPr>
                <w:rFonts w:eastAsia="Times New Roman" w:cstheme="minorHAnsi"/>
                <w:sz w:val="20"/>
                <w:szCs w:val="20"/>
                <w:lang w:val="uk-UA"/>
              </w:rPr>
              <w:t>и</w:t>
            </w:r>
            <w:r w:rsidRPr="0076476D">
              <w:rPr>
                <w:rFonts w:eastAsia="Times New Roman" w:cstheme="minorHAnsi"/>
                <w:spacing w:val="-2"/>
                <w:sz w:val="20"/>
                <w:szCs w:val="20"/>
                <w:lang w:val="uk-UA"/>
              </w:rPr>
              <w:t>с</w:t>
            </w:r>
            <w:r w:rsidRPr="0076476D">
              <w:rPr>
                <w:rFonts w:eastAsia="Times New Roman" w:cstheme="minorHAnsi"/>
                <w:sz w:val="20"/>
                <w:szCs w:val="20"/>
                <w:lang w:val="uk-UA"/>
              </w:rPr>
              <w:t>я</w:t>
            </w:r>
            <w:r w:rsidRPr="0076476D">
              <w:rPr>
                <w:rFonts w:eastAsia="Times New Roman" w:cstheme="minorHAnsi"/>
                <w:spacing w:val="1"/>
                <w:sz w:val="20"/>
                <w:szCs w:val="20"/>
                <w:lang w:val="uk-UA"/>
              </w:rPr>
              <w:t xml:space="preserve"> (</w:t>
            </w:r>
            <w:r w:rsidRPr="0076476D">
              <w:rPr>
                <w:rFonts w:eastAsia="Times New Roman" w:cstheme="minorHAnsi"/>
                <w:spacing w:val="-3"/>
                <w:sz w:val="20"/>
                <w:szCs w:val="20"/>
                <w:lang w:val="uk-UA"/>
              </w:rPr>
              <w:t>р</w:t>
            </w:r>
            <w:r w:rsidRPr="0076476D">
              <w:rPr>
                <w:rFonts w:eastAsia="Times New Roman" w:cstheme="minorHAnsi"/>
                <w:sz w:val="20"/>
                <w:szCs w:val="20"/>
                <w:lang w:val="uk-UA"/>
              </w:rPr>
              <w:t>ез</w:t>
            </w:r>
            <w:r w:rsidRPr="0076476D">
              <w:rPr>
                <w:rFonts w:eastAsia="Times New Roman" w:cstheme="minorHAnsi"/>
                <w:spacing w:val="1"/>
                <w:sz w:val="20"/>
                <w:szCs w:val="20"/>
                <w:lang w:val="uk-UA"/>
              </w:rPr>
              <w:t>у</w:t>
            </w:r>
            <w:r w:rsidRPr="0076476D">
              <w:rPr>
                <w:rFonts w:eastAsia="Times New Roman" w:cstheme="minorHAnsi"/>
                <w:sz w:val="20"/>
                <w:szCs w:val="20"/>
                <w:lang w:val="uk-UA"/>
              </w:rPr>
              <w:t>л</w:t>
            </w:r>
            <w:r w:rsidRPr="0076476D">
              <w:rPr>
                <w:rFonts w:eastAsia="Times New Roman" w:cstheme="minorHAnsi"/>
                <w:spacing w:val="-3"/>
                <w:sz w:val="20"/>
                <w:szCs w:val="20"/>
                <w:lang w:val="uk-UA"/>
              </w:rPr>
              <w:t>ь</w:t>
            </w:r>
            <w:r w:rsidRPr="0076476D">
              <w:rPr>
                <w:rFonts w:eastAsia="Times New Roman" w:cstheme="minorHAnsi"/>
                <w:spacing w:val="1"/>
                <w:sz w:val="20"/>
                <w:szCs w:val="20"/>
                <w:lang w:val="uk-UA"/>
              </w:rPr>
              <w:t>т</w:t>
            </w:r>
            <w:r w:rsidRPr="0076476D">
              <w:rPr>
                <w:rFonts w:eastAsia="Times New Roman" w:cstheme="minorHAnsi"/>
                <w:sz w:val="20"/>
                <w:szCs w:val="20"/>
                <w:lang w:val="uk-UA"/>
              </w:rPr>
              <w:t>а</w:t>
            </w:r>
            <w:r w:rsidRPr="0076476D">
              <w:rPr>
                <w:rFonts w:eastAsia="Times New Roman" w:cstheme="minorHAnsi"/>
                <w:spacing w:val="-2"/>
                <w:sz w:val="20"/>
                <w:szCs w:val="20"/>
                <w:lang w:val="uk-UA"/>
              </w:rPr>
              <w:t>т</w:t>
            </w:r>
            <w:r w:rsidRPr="0076476D">
              <w:rPr>
                <w:rFonts w:eastAsia="Times New Roman" w:cstheme="minorHAnsi"/>
                <w:sz w:val="20"/>
                <w:szCs w:val="20"/>
                <w:lang w:val="uk-UA"/>
              </w:rPr>
              <w:t>и н</w:t>
            </w:r>
            <w:r w:rsidRPr="0076476D">
              <w:rPr>
                <w:rFonts w:eastAsia="Times New Roman" w:cstheme="minorHAnsi"/>
                <w:spacing w:val="-1"/>
                <w:sz w:val="20"/>
                <w:szCs w:val="20"/>
                <w:lang w:val="uk-UA"/>
              </w:rPr>
              <w:t>а</w:t>
            </w:r>
            <w:r w:rsidRPr="0076476D">
              <w:rPr>
                <w:rFonts w:eastAsia="Times New Roman" w:cstheme="minorHAnsi"/>
                <w:sz w:val="20"/>
                <w:szCs w:val="20"/>
                <w:lang w:val="uk-UA"/>
              </w:rPr>
              <w:t>вч</w:t>
            </w:r>
            <w:r w:rsidRPr="0076476D">
              <w:rPr>
                <w:rFonts w:eastAsia="Times New Roman" w:cstheme="minorHAnsi"/>
                <w:spacing w:val="-1"/>
                <w:sz w:val="20"/>
                <w:szCs w:val="20"/>
                <w:lang w:val="uk-UA"/>
              </w:rPr>
              <w:t>а</w:t>
            </w:r>
            <w:r w:rsidRPr="0076476D">
              <w:rPr>
                <w:rFonts w:eastAsia="Times New Roman" w:cstheme="minorHAnsi"/>
                <w:sz w:val="20"/>
                <w:szCs w:val="20"/>
                <w:lang w:val="uk-UA"/>
              </w:rPr>
              <w:t>н</w:t>
            </w:r>
            <w:r w:rsidRPr="0076476D">
              <w:rPr>
                <w:rFonts w:eastAsia="Times New Roman" w:cstheme="minorHAnsi"/>
                <w:spacing w:val="-1"/>
                <w:sz w:val="20"/>
                <w:szCs w:val="20"/>
                <w:lang w:val="uk-UA"/>
              </w:rPr>
              <w:t>н</w:t>
            </w:r>
            <w:r w:rsidRPr="0076476D">
              <w:rPr>
                <w:rFonts w:eastAsia="Times New Roman" w:cstheme="minorHAnsi"/>
                <w:spacing w:val="1"/>
                <w:sz w:val="20"/>
                <w:szCs w:val="20"/>
                <w:lang w:val="uk-UA"/>
              </w:rPr>
              <w:t>я</w:t>
            </w:r>
            <w:r w:rsidRPr="0076476D">
              <w:rPr>
                <w:rFonts w:eastAsia="Times New Roman" w:cstheme="minorHAnsi"/>
                <w:sz w:val="20"/>
                <w:szCs w:val="20"/>
                <w:lang w:val="uk-UA"/>
              </w:rPr>
              <w:t>)</w:t>
            </w:r>
          </w:p>
        </w:tc>
        <w:tc>
          <w:tcPr>
            <w:tcW w:w="7088" w:type="dxa"/>
            <w:tcBorders>
              <w:top w:val="single" w:sz="4" w:space="0" w:color="auto"/>
              <w:left w:val="single" w:sz="4" w:space="0" w:color="auto"/>
              <w:bottom w:val="single" w:sz="4" w:space="0" w:color="auto"/>
              <w:right w:val="single" w:sz="4" w:space="0" w:color="auto"/>
            </w:tcBorders>
            <w:hideMark/>
          </w:tcPr>
          <w:p w:rsidR="00D209EB" w:rsidRPr="0076476D" w:rsidRDefault="00D209EB" w:rsidP="00D209EB">
            <w:pPr>
              <w:spacing w:after="0" w:line="240" w:lineRule="auto"/>
              <w:ind w:firstLine="426"/>
              <w:jc w:val="both"/>
              <w:rPr>
                <w:rFonts w:cstheme="minorHAnsi"/>
                <w:sz w:val="20"/>
                <w:szCs w:val="20"/>
              </w:rPr>
            </w:pPr>
            <w:r w:rsidRPr="0076476D">
              <w:rPr>
                <w:rFonts w:cstheme="minorHAnsi"/>
                <w:sz w:val="20"/>
                <w:szCs w:val="20"/>
              </w:rPr>
              <w:t>У ході навчального судового процесу відпрацьовуються навички вироблення і аргументування власної позиції перед судом, прийняття і мотивування судових рішень та їх написання.</w:t>
            </w:r>
          </w:p>
        </w:tc>
      </w:tr>
      <w:tr w:rsidR="00D209EB" w:rsidRPr="0076476D" w:rsidTr="00D209EB">
        <w:trPr>
          <w:trHeight w:val="1401"/>
        </w:trPr>
        <w:tc>
          <w:tcPr>
            <w:tcW w:w="2410"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pStyle w:val="a6"/>
              <w:spacing w:after="0"/>
              <w:rPr>
                <w:rFonts w:eastAsia="Times New Roman" w:cstheme="minorHAnsi"/>
                <w:sz w:val="20"/>
                <w:szCs w:val="20"/>
                <w:lang w:val="uk-UA"/>
              </w:rPr>
            </w:pPr>
            <w:r w:rsidRPr="0076476D">
              <w:rPr>
                <w:rFonts w:eastAsia="Times New Roman" w:cstheme="minorHAnsi"/>
                <w:sz w:val="20"/>
                <w:szCs w:val="20"/>
                <w:lang w:val="uk-UA"/>
              </w:rPr>
              <w:t>Як</w:t>
            </w:r>
            <w:r w:rsidRPr="0076476D">
              <w:rPr>
                <w:rFonts w:eastAsia="Times New Roman" w:cstheme="minorHAnsi"/>
                <w:spacing w:val="1"/>
                <w:sz w:val="20"/>
                <w:szCs w:val="20"/>
                <w:lang w:val="uk-UA"/>
              </w:rPr>
              <w:t xml:space="preserve"> </w:t>
            </w:r>
            <w:r w:rsidRPr="0076476D">
              <w:rPr>
                <w:rFonts w:eastAsia="Times New Roman" w:cstheme="minorHAnsi"/>
                <w:spacing w:val="-3"/>
                <w:sz w:val="20"/>
                <w:szCs w:val="20"/>
                <w:lang w:val="uk-UA"/>
              </w:rPr>
              <w:t>м</w:t>
            </w:r>
            <w:r w:rsidRPr="0076476D">
              <w:rPr>
                <w:rFonts w:eastAsia="Times New Roman" w:cstheme="minorHAnsi"/>
                <w:spacing w:val="1"/>
                <w:sz w:val="20"/>
                <w:szCs w:val="20"/>
                <w:lang w:val="uk-UA"/>
              </w:rPr>
              <w:t>о</w:t>
            </w:r>
            <w:r w:rsidRPr="0076476D">
              <w:rPr>
                <w:rFonts w:eastAsia="Times New Roman" w:cstheme="minorHAnsi"/>
                <w:spacing w:val="-1"/>
                <w:sz w:val="20"/>
                <w:szCs w:val="20"/>
                <w:lang w:val="uk-UA"/>
              </w:rPr>
              <w:t>ж</w:t>
            </w:r>
            <w:r w:rsidRPr="0076476D">
              <w:rPr>
                <w:rFonts w:eastAsia="Times New Roman" w:cstheme="minorHAnsi"/>
                <w:sz w:val="20"/>
                <w:szCs w:val="20"/>
                <w:lang w:val="uk-UA"/>
              </w:rPr>
              <w:t xml:space="preserve">на </w:t>
            </w:r>
            <w:r w:rsidRPr="0076476D">
              <w:rPr>
                <w:rFonts w:eastAsia="Times New Roman" w:cstheme="minorHAnsi"/>
                <w:spacing w:val="-1"/>
                <w:sz w:val="20"/>
                <w:szCs w:val="20"/>
                <w:lang w:val="uk-UA"/>
              </w:rPr>
              <w:t>к</w:t>
            </w:r>
            <w:r w:rsidRPr="0076476D">
              <w:rPr>
                <w:rFonts w:eastAsia="Times New Roman" w:cstheme="minorHAnsi"/>
                <w:spacing w:val="1"/>
                <w:sz w:val="20"/>
                <w:szCs w:val="20"/>
                <w:lang w:val="uk-UA"/>
              </w:rPr>
              <w:t>о</w:t>
            </w:r>
            <w:r w:rsidRPr="0076476D">
              <w:rPr>
                <w:rFonts w:eastAsia="Times New Roman" w:cstheme="minorHAnsi"/>
                <w:spacing w:val="-1"/>
                <w:sz w:val="20"/>
                <w:szCs w:val="20"/>
                <w:lang w:val="uk-UA"/>
              </w:rPr>
              <w:t>р</w:t>
            </w:r>
            <w:r w:rsidRPr="0076476D">
              <w:rPr>
                <w:rFonts w:eastAsia="Times New Roman" w:cstheme="minorHAnsi"/>
                <w:sz w:val="20"/>
                <w:szCs w:val="20"/>
                <w:lang w:val="uk-UA"/>
              </w:rPr>
              <w:t>и</w:t>
            </w:r>
            <w:r w:rsidRPr="0076476D">
              <w:rPr>
                <w:rFonts w:eastAsia="Times New Roman" w:cstheme="minorHAnsi"/>
                <w:spacing w:val="-2"/>
                <w:sz w:val="20"/>
                <w:szCs w:val="20"/>
                <w:lang w:val="uk-UA"/>
              </w:rPr>
              <w:t>с</w:t>
            </w:r>
            <w:r w:rsidRPr="0076476D">
              <w:rPr>
                <w:rFonts w:eastAsia="Times New Roman" w:cstheme="minorHAnsi"/>
                <w:spacing w:val="1"/>
                <w:sz w:val="20"/>
                <w:szCs w:val="20"/>
                <w:lang w:val="uk-UA"/>
              </w:rPr>
              <w:t>ту</w:t>
            </w:r>
            <w:r w:rsidRPr="0076476D">
              <w:rPr>
                <w:rFonts w:eastAsia="Times New Roman" w:cstheme="minorHAnsi"/>
                <w:spacing w:val="-3"/>
                <w:sz w:val="20"/>
                <w:szCs w:val="20"/>
                <w:lang w:val="uk-UA"/>
              </w:rPr>
              <w:t>в</w:t>
            </w:r>
            <w:r w:rsidRPr="0076476D">
              <w:rPr>
                <w:rFonts w:eastAsia="Times New Roman" w:cstheme="minorHAnsi"/>
                <w:sz w:val="20"/>
                <w:szCs w:val="20"/>
                <w:lang w:val="uk-UA"/>
              </w:rPr>
              <w:t>а</w:t>
            </w:r>
            <w:r w:rsidRPr="0076476D">
              <w:rPr>
                <w:rFonts w:eastAsia="Times New Roman" w:cstheme="minorHAnsi"/>
                <w:spacing w:val="1"/>
                <w:sz w:val="20"/>
                <w:szCs w:val="20"/>
                <w:lang w:val="uk-UA"/>
              </w:rPr>
              <w:t>т</w:t>
            </w:r>
            <w:r w:rsidRPr="0076476D">
              <w:rPr>
                <w:rFonts w:eastAsia="Times New Roman" w:cstheme="minorHAnsi"/>
                <w:spacing w:val="-2"/>
                <w:sz w:val="20"/>
                <w:szCs w:val="20"/>
                <w:lang w:val="uk-UA"/>
              </w:rPr>
              <w:t>и</w:t>
            </w:r>
            <w:r w:rsidRPr="0076476D">
              <w:rPr>
                <w:rFonts w:eastAsia="Times New Roman" w:cstheme="minorHAnsi"/>
                <w:sz w:val="20"/>
                <w:szCs w:val="20"/>
                <w:lang w:val="uk-UA"/>
              </w:rPr>
              <w:t>ся</w:t>
            </w:r>
            <w:r w:rsidRPr="0076476D">
              <w:rPr>
                <w:rFonts w:eastAsia="Times New Roman" w:cstheme="minorHAnsi"/>
                <w:spacing w:val="-3"/>
                <w:sz w:val="20"/>
                <w:szCs w:val="20"/>
                <w:lang w:val="uk-UA"/>
              </w:rPr>
              <w:t xml:space="preserve"> </w:t>
            </w:r>
            <w:r w:rsidRPr="0076476D">
              <w:rPr>
                <w:rFonts w:eastAsia="Times New Roman" w:cstheme="minorHAnsi"/>
                <w:sz w:val="20"/>
                <w:szCs w:val="20"/>
                <w:lang w:val="uk-UA"/>
              </w:rPr>
              <w:t>н</w:t>
            </w:r>
            <w:r w:rsidRPr="0076476D">
              <w:rPr>
                <w:rFonts w:eastAsia="Times New Roman" w:cstheme="minorHAnsi"/>
                <w:spacing w:val="-1"/>
                <w:sz w:val="20"/>
                <w:szCs w:val="20"/>
                <w:lang w:val="uk-UA"/>
              </w:rPr>
              <w:t>а</w:t>
            </w:r>
            <w:r w:rsidRPr="0076476D">
              <w:rPr>
                <w:rFonts w:eastAsia="Times New Roman" w:cstheme="minorHAnsi"/>
                <w:sz w:val="20"/>
                <w:szCs w:val="20"/>
                <w:lang w:val="uk-UA"/>
              </w:rPr>
              <w:t>бу</w:t>
            </w:r>
            <w:r w:rsidRPr="0076476D">
              <w:rPr>
                <w:rFonts w:eastAsia="Times New Roman" w:cstheme="minorHAnsi"/>
                <w:spacing w:val="-2"/>
                <w:sz w:val="20"/>
                <w:szCs w:val="20"/>
                <w:lang w:val="uk-UA"/>
              </w:rPr>
              <w:t>т</w:t>
            </w:r>
            <w:r w:rsidRPr="0076476D">
              <w:rPr>
                <w:rFonts w:eastAsia="Times New Roman" w:cstheme="minorHAnsi"/>
                <w:sz w:val="20"/>
                <w:szCs w:val="20"/>
                <w:lang w:val="uk-UA"/>
              </w:rPr>
              <w:t>ими зна</w:t>
            </w:r>
            <w:r w:rsidRPr="0076476D">
              <w:rPr>
                <w:rFonts w:eastAsia="Times New Roman" w:cstheme="minorHAnsi"/>
                <w:spacing w:val="-1"/>
                <w:sz w:val="20"/>
                <w:szCs w:val="20"/>
                <w:lang w:val="uk-UA"/>
              </w:rPr>
              <w:t>н</w:t>
            </w:r>
            <w:r w:rsidRPr="0076476D">
              <w:rPr>
                <w:rFonts w:eastAsia="Times New Roman" w:cstheme="minorHAnsi"/>
                <w:sz w:val="20"/>
                <w:szCs w:val="20"/>
                <w:lang w:val="uk-UA"/>
              </w:rPr>
              <w:t>нями</w:t>
            </w:r>
            <w:r w:rsidRPr="0076476D">
              <w:rPr>
                <w:rFonts w:eastAsia="Times New Roman" w:cstheme="minorHAnsi"/>
                <w:spacing w:val="-2"/>
                <w:sz w:val="20"/>
                <w:szCs w:val="20"/>
                <w:lang w:val="uk-UA"/>
              </w:rPr>
              <w:t xml:space="preserve"> </w:t>
            </w:r>
            <w:r w:rsidRPr="0076476D">
              <w:rPr>
                <w:rFonts w:eastAsia="Times New Roman" w:cstheme="minorHAnsi"/>
                <w:sz w:val="20"/>
                <w:szCs w:val="20"/>
                <w:lang w:val="uk-UA"/>
              </w:rPr>
              <w:t xml:space="preserve">і </w:t>
            </w:r>
            <w:r w:rsidRPr="0076476D">
              <w:rPr>
                <w:rFonts w:eastAsia="Times New Roman" w:cstheme="minorHAnsi"/>
                <w:spacing w:val="1"/>
                <w:sz w:val="20"/>
                <w:szCs w:val="20"/>
                <w:lang w:val="uk-UA"/>
              </w:rPr>
              <w:t>у</w:t>
            </w:r>
            <w:r w:rsidRPr="0076476D">
              <w:rPr>
                <w:rFonts w:eastAsia="Times New Roman" w:cstheme="minorHAnsi"/>
                <w:sz w:val="20"/>
                <w:szCs w:val="20"/>
                <w:lang w:val="uk-UA"/>
              </w:rPr>
              <w:t>м</w:t>
            </w:r>
            <w:r w:rsidRPr="0076476D">
              <w:rPr>
                <w:rFonts w:eastAsia="Times New Roman" w:cstheme="minorHAnsi"/>
                <w:spacing w:val="-1"/>
                <w:sz w:val="20"/>
                <w:szCs w:val="20"/>
                <w:lang w:val="uk-UA"/>
              </w:rPr>
              <w:t>і</w:t>
            </w:r>
            <w:r w:rsidRPr="0076476D">
              <w:rPr>
                <w:rFonts w:eastAsia="Times New Roman" w:cstheme="minorHAnsi"/>
                <w:sz w:val="20"/>
                <w:szCs w:val="20"/>
                <w:lang w:val="uk-UA"/>
              </w:rPr>
              <w:t>н</w:t>
            </w:r>
            <w:r w:rsidRPr="0076476D">
              <w:rPr>
                <w:rFonts w:eastAsia="Times New Roman" w:cstheme="minorHAnsi"/>
                <w:spacing w:val="-4"/>
                <w:sz w:val="20"/>
                <w:szCs w:val="20"/>
                <w:lang w:val="uk-UA"/>
              </w:rPr>
              <w:t>н</w:t>
            </w:r>
            <w:r w:rsidRPr="0076476D">
              <w:rPr>
                <w:rFonts w:eastAsia="Times New Roman" w:cstheme="minorHAnsi"/>
                <w:spacing w:val="1"/>
                <w:sz w:val="20"/>
                <w:szCs w:val="20"/>
                <w:lang w:val="uk-UA"/>
              </w:rPr>
              <w:t>я</w:t>
            </w:r>
            <w:r w:rsidRPr="0076476D">
              <w:rPr>
                <w:rFonts w:eastAsia="Times New Roman" w:cstheme="minorHAnsi"/>
                <w:sz w:val="20"/>
                <w:szCs w:val="20"/>
                <w:lang w:val="uk-UA"/>
              </w:rPr>
              <w:t>ми (</w:t>
            </w:r>
            <w:r w:rsidRPr="0076476D">
              <w:rPr>
                <w:rFonts w:eastAsia="Times New Roman" w:cstheme="minorHAnsi"/>
                <w:spacing w:val="1"/>
                <w:sz w:val="20"/>
                <w:szCs w:val="20"/>
                <w:lang w:val="uk-UA"/>
              </w:rPr>
              <w:t>ко</w:t>
            </w:r>
            <w:r w:rsidRPr="0076476D">
              <w:rPr>
                <w:rFonts w:eastAsia="Times New Roman" w:cstheme="minorHAnsi"/>
                <w:spacing w:val="-3"/>
                <w:sz w:val="20"/>
                <w:szCs w:val="20"/>
                <w:lang w:val="uk-UA"/>
              </w:rPr>
              <w:t>м</w:t>
            </w:r>
            <w:r w:rsidRPr="0076476D">
              <w:rPr>
                <w:rFonts w:eastAsia="Times New Roman" w:cstheme="minorHAnsi"/>
                <w:sz w:val="20"/>
                <w:szCs w:val="20"/>
                <w:lang w:val="uk-UA"/>
              </w:rPr>
              <w:t>п</w:t>
            </w:r>
            <w:r w:rsidRPr="0076476D">
              <w:rPr>
                <w:rFonts w:eastAsia="Times New Roman" w:cstheme="minorHAnsi"/>
                <w:spacing w:val="-2"/>
                <w:sz w:val="20"/>
                <w:szCs w:val="20"/>
                <w:lang w:val="uk-UA"/>
              </w:rPr>
              <w:t>е</w:t>
            </w:r>
            <w:r w:rsidRPr="0076476D">
              <w:rPr>
                <w:rFonts w:eastAsia="Times New Roman" w:cstheme="minorHAnsi"/>
                <w:spacing w:val="1"/>
                <w:sz w:val="20"/>
                <w:szCs w:val="20"/>
                <w:lang w:val="uk-UA"/>
              </w:rPr>
              <w:t>т</w:t>
            </w:r>
            <w:r w:rsidRPr="0076476D">
              <w:rPr>
                <w:rFonts w:eastAsia="Times New Roman" w:cstheme="minorHAnsi"/>
                <w:sz w:val="20"/>
                <w:szCs w:val="20"/>
                <w:lang w:val="uk-UA"/>
              </w:rPr>
              <w:t>ен</w:t>
            </w:r>
            <w:r w:rsidRPr="0076476D">
              <w:rPr>
                <w:rFonts w:eastAsia="Times New Roman" w:cstheme="minorHAnsi"/>
                <w:spacing w:val="1"/>
                <w:sz w:val="20"/>
                <w:szCs w:val="20"/>
                <w:lang w:val="uk-UA"/>
              </w:rPr>
              <w:t>т</w:t>
            </w:r>
            <w:r w:rsidRPr="0076476D">
              <w:rPr>
                <w:rFonts w:eastAsia="Times New Roman" w:cstheme="minorHAnsi"/>
                <w:spacing w:val="-3"/>
                <w:sz w:val="20"/>
                <w:szCs w:val="20"/>
                <w:lang w:val="uk-UA"/>
              </w:rPr>
              <w:t>н</w:t>
            </w:r>
            <w:r w:rsidRPr="0076476D">
              <w:rPr>
                <w:rFonts w:eastAsia="Times New Roman" w:cstheme="minorHAnsi"/>
                <w:spacing w:val="1"/>
                <w:sz w:val="20"/>
                <w:szCs w:val="20"/>
                <w:lang w:val="uk-UA"/>
              </w:rPr>
              <w:t>о</w:t>
            </w:r>
            <w:r w:rsidRPr="0076476D">
              <w:rPr>
                <w:rFonts w:eastAsia="Times New Roman" w:cstheme="minorHAnsi"/>
                <w:spacing w:val="-2"/>
                <w:sz w:val="20"/>
                <w:szCs w:val="20"/>
                <w:lang w:val="uk-UA"/>
              </w:rPr>
              <w:t>с</w:t>
            </w:r>
            <w:r w:rsidRPr="0076476D">
              <w:rPr>
                <w:rFonts w:eastAsia="Times New Roman" w:cstheme="minorHAnsi"/>
                <w:spacing w:val="1"/>
                <w:sz w:val="20"/>
                <w:szCs w:val="20"/>
                <w:lang w:val="uk-UA"/>
              </w:rPr>
              <w:t>т</w:t>
            </w:r>
            <w:r w:rsidRPr="0076476D">
              <w:rPr>
                <w:rFonts w:eastAsia="Times New Roman" w:cstheme="minorHAnsi"/>
                <w:sz w:val="20"/>
                <w:szCs w:val="20"/>
                <w:lang w:val="uk-UA"/>
              </w:rPr>
              <w:t>і)</w:t>
            </w:r>
          </w:p>
        </w:tc>
        <w:tc>
          <w:tcPr>
            <w:tcW w:w="7088" w:type="dxa"/>
            <w:tcBorders>
              <w:top w:val="single" w:sz="4" w:space="0" w:color="auto"/>
              <w:left w:val="single" w:sz="4" w:space="0" w:color="auto"/>
              <w:bottom w:val="single" w:sz="4" w:space="0" w:color="auto"/>
              <w:right w:val="single" w:sz="4" w:space="0" w:color="auto"/>
            </w:tcBorders>
            <w:hideMark/>
          </w:tcPr>
          <w:p w:rsidR="00D209EB" w:rsidRPr="0076476D" w:rsidRDefault="00D209EB" w:rsidP="00D209EB">
            <w:pPr>
              <w:pStyle w:val="14"/>
              <w:tabs>
                <w:tab w:val="left" w:pos="218"/>
              </w:tabs>
              <w:ind w:left="0"/>
              <w:rPr>
                <w:rFonts w:asciiTheme="minorHAnsi" w:hAnsiTheme="minorHAnsi" w:cstheme="minorHAnsi"/>
                <w:i/>
                <w:sz w:val="20"/>
                <w:szCs w:val="20"/>
              </w:rPr>
            </w:pPr>
            <w:r w:rsidRPr="0076476D">
              <w:rPr>
                <w:rFonts w:asciiTheme="minorHAnsi" w:hAnsiTheme="minorHAnsi" w:cstheme="minorHAnsi"/>
                <w:sz w:val="20"/>
                <w:szCs w:val="20"/>
              </w:rPr>
              <w:t xml:space="preserve">Поглиблення у студентів знань основних засад (принципів) та процедур змагального судочинства в </w:t>
            </w:r>
            <w:proofErr w:type="spellStart"/>
            <w:r w:rsidRPr="0076476D">
              <w:rPr>
                <w:rFonts w:asciiTheme="minorHAnsi" w:hAnsiTheme="minorHAnsi" w:cstheme="minorHAnsi"/>
                <w:sz w:val="20"/>
                <w:szCs w:val="20"/>
              </w:rPr>
              <w:t>Україні</w:t>
            </w:r>
            <w:proofErr w:type="spellEnd"/>
            <w:r w:rsidRPr="0076476D">
              <w:rPr>
                <w:rFonts w:asciiTheme="minorHAnsi" w:hAnsiTheme="minorHAnsi" w:cstheme="minorHAnsi"/>
                <w:sz w:val="20"/>
                <w:szCs w:val="20"/>
              </w:rPr>
              <w:t>.</w:t>
            </w:r>
          </w:p>
        </w:tc>
      </w:tr>
      <w:tr w:rsidR="00D209EB" w:rsidRPr="0076476D" w:rsidTr="00D209EB">
        <w:trPr>
          <w:trHeight w:val="20"/>
        </w:trPr>
        <w:tc>
          <w:tcPr>
            <w:tcW w:w="2410" w:type="dxa"/>
            <w:tcBorders>
              <w:top w:val="single" w:sz="4" w:space="0" w:color="auto"/>
              <w:left w:val="single" w:sz="4" w:space="0" w:color="auto"/>
              <w:bottom w:val="single" w:sz="4" w:space="0" w:color="auto"/>
              <w:right w:val="single" w:sz="4" w:space="0" w:color="auto"/>
            </w:tcBorders>
            <w:hideMark/>
          </w:tcPr>
          <w:p w:rsidR="00D209EB" w:rsidRPr="0076476D" w:rsidRDefault="00D209EB" w:rsidP="00D209EB">
            <w:pPr>
              <w:pStyle w:val="a6"/>
              <w:spacing w:after="0"/>
              <w:rPr>
                <w:rFonts w:eastAsia="Times New Roman" w:cstheme="minorHAnsi"/>
                <w:sz w:val="20"/>
                <w:szCs w:val="20"/>
                <w:lang w:val="uk-UA"/>
              </w:rPr>
            </w:pPr>
            <w:r w:rsidRPr="0076476D">
              <w:rPr>
                <w:rFonts w:eastAsia="Times New Roman" w:cstheme="minorHAnsi"/>
                <w:sz w:val="20"/>
                <w:szCs w:val="20"/>
                <w:lang w:val="uk-UA"/>
              </w:rPr>
              <w:t>І</w:t>
            </w:r>
            <w:r w:rsidRPr="0076476D">
              <w:rPr>
                <w:rFonts w:eastAsia="Times New Roman" w:cstheme="minorHAnsi"/>
                <w:spacing w:val="-1"/>
                <w:sz w:val="20"/>
                <w:szCs w:val="20"/>
                <w:lang w:val="uk-UA"/>
              </w:rPr>
              <w:t>нф</w:t>
            </w:r>
            <w:r w:rsidRPr="0076476D">
              <w:rPr>
                <w:rFonts w:eastAsia="Times New Roman" w:cstheme="minorHAnsi"/>
                <w:spacing w:val="1"/>
                <w:sz w:val="20"/>
                <w:szCs w:val="20"/>
                <w:lang w:val="uk-UA"/>
              </w:rPr>
              <w:t>о</w:t>
            </w:r>
            <w:r w:rsidRPr="0076476D">
              <w:rPr>
                <w:rFonts w:eastAsia="Times New Roman" w:cstheme="minorHAnsi"/>
                <w:spacing w:val="-1"/>
                <w:sz w:val="20"/>
                <w:szCs w:val="20"/>
                <w:lang w:val="uk-UA"/>
              </w:rPr>
              <w:t>р</w:t>
            </w:r>
            <w:r w:rsidRPr="0076476D">
              <w:rPr>
                <w:rFonts w:eastAsia="Times New Roman" w:cstheme="minorHAnsi"/>
                <w:sz w:val="20"/>
                <w:szCs w:val="20"/>
                <w:lang w:val="uk-UA"/>
              </w:rPr>
              <w:t>мац</w:t>
            </w:r>
            <w:r w:rsidRPr="0076476D">
              <w:rPr>
                <w:rFonts w:eastAsia="Times New Roman" w:cstheme="minorHAnsi"/>
                <w:spacing w:val="-1"/>
                <w:sz w:val="20"/>
                <w:szCs w:val="20"/>
                <w:lang w:val="uk-UA"/>
              </w:rPr>
              <w:t>і</w:t>
            </w:r>
            <w:r w:rsidRPr="0076476D">
              <w:rPr>
                <w:rFonts w:eastAsia="Times New Roman" w:cstheme="minorHAnsi"/>
                <w:sz w:val="20"/>
                <w:szCs w:val="20"/>
                <w:lang w:val="uk-UA"/>
              </w:rPr>
              <w:t>йне</w:t>
            </w:r>
            <w:r w:rsidRPr="0076476D">
              <w:rPr>
                <w:rFonts w:eastAsia="Times New Roman" w:cstheme="minorHAnsi"/>
                <w:spacing w:val="-2"/>
                <w:sz w:val="20"/>
                <w:szCs w:val="20"/>
                <w:lang w:val="uk-UA"/>
              </w:rPr>
              <w:t xml:space="preserve"> </w:t>
            </w:r>
            <w:r w:rsidRPr="0076476D">
              <w:rPr>
                <w:rFonts w:eastAsia="Times New Roman" w:cstheme="minorHAnsi"/>
                <w:sz w:val="20"/>
                <w:szCs w:val="20"/>
                <w:lang w:val="uk-UA"/>
              </w:rPr>
              <w:t>за</w:t>
            </w:r>
            <w:r w:rsidRPr="0076476D">
              <w:rPr>
                <w:rFonts w:eastAsia="Times New Roman" w:cstheme="minorHAnsi"/>
                <w:spacing w:val="-3"/>
                <w:sz w:val="20"/>
                <w:szCs w:val="20"/>
                <w:lang w:val="uk-UA"/>
              </w:rPr>
              <w:t>б</w:t>
            </w:r>
            <w:r w:rsidRPr="0076476D">
              <w:rPr>
                <w:rFonts w:eastAsia="Times New Roman" w:cstheme="minorHAnsi"/>
                <w:sz w:val="20"/>
                <w:szCs w:val="20"/>
                <w:lang w:val="uk-UA"/>
              </w:rPr>
              <w:t>ез</w:t>
            </w:r>
            <w:r w:rsidRPr="0076476D">
              <w:rPr>
                <w:rFonts w:eastAsia="Times New Roman" w:cstheme="minorHAnsi"/>
                <w:spacing w:val="1"/>
                <w:sz w:val="20"/>
                <w:szCs w:val="20"/>
                <w:lang w:val="uk-UA"/>
              </w:rPr>
              <w:t>п</w:t>
            </w:r>
            <w:r w:rsidRPr="0076476D">
              <w:rPr>
                <w:rFonts w:eastAsia="Times New Roman" w:cstheme="minorHAnsi"/>
                <w:sz w:val="20"/>
                <w:szCs w:val="20"/>
                <w:lang w:val="uk-UA"/>
              </w:rPr>
              <w:t>е</w:t>
            </w:r>
            <w:r w:rsidRPr="0076476D">
              <w:rPr>
                <w:rFonts w:eastAsia="Times New Roman" w:cstheme="minorHAnsi"/>
                <w:spacing w:val="-2"/>
                <w:sz w:val="20"/>
                <w:szCs w:val="20"/>
                <w:lang w:val="uk-UA"/>
              </w:rPr>
              <w:t>ч</w:t>
            </w:r>
            <w:r w:rsidRPr="0076476D">
              <w:rPr>
                <w:rFonts w:eastAsia="Times New Roman" w:cstheme="minorHAnsi"/>
                <w:sz w:val="20"/>
                <w:szCs w:val="20"/>
                <w:lang w:val="uk-UA"/>
              </w:rPr>
              <w:t>е</w:t>
            </w:r>
            <w:r w:rsidRPr="0076476D">
              <w:rPr>
                <w:rFonts w:eastAsia="Times New Roman" w:cstheme="minorHAnsi"/>
                <w:spacing w:val="-2"/>
                <w:sz w:val="20"/>
                <w:szCs w:val="20"/>
                <w:lang w:val="uk-UA"/>
              </w:rPr>
              <w:t>н</w:t>
            </w:r>
            <w:r w:rsidRPr="0076476D">
              <w:rPr>
                <w:rFonts w:eastAsia="Times New Roman" w:cstheme="minorHAnsi"/>
                <w:sz w:val="20"/>
                <w:szCs w:val="20"/>
                <w:lang w:val="uk-UA"/>
              </w:rPr>
              <w:t>ня</w:t>
            </w:r>
          </w:p>
        </w:tc>
        <w:tc>
          <w:tcPr>
            <w:tcW w:w="7088" w:type="dxa"/>
            <w:tcBorders>
              <w:top w:val="single" w:sz="4" w:space="0" w:color="auto"/>
              <w:left w:val="single" w:sz="4" w:space="0" w:color="auto"/>
              <w:bottom w:val="single" w:sz="4" w:space="0" w:color="auto"/>
              <w:right w:val="single" w:sz="4" w:space="0" w:color="auto"/>
            </w:tcBorders>
            <w:vAlign w:val="center"/>
            <w:hideMark/>
          </w:tcPr>
          <w:p w:rsidR="00D209EB" w:rsidRPr="0076476D" w:rsidRDefault="00D209EB" w:rsidP="00D209EB">
            <w:pPr>
              <w:spacing w:after="0" w:line="240" w:lineRule="auto"/>
              <w:ind w:firstLine="13"/>
              <w:rPr>
                <w:rFonts w:cstheme="minorHAnsi"/>
                <w:color w:val="FF0000"/>
                <w:sz w:val="20"/>
                <w:szCs w:val="20"/>
              </w:rPr>
            </w:pPr>
            <w:r w:rsidRPr="0076476D">
              <w:rPr>
                <w:rFonts w:cstheme="minorHAnsi"/>
                <w:sz w:val="20"/>
                <w:szCs w:val="20"/>
              </w:rPr>
              <w:t>Навчальна та робоча програма дисципліни, РСО, навчальний посібник (електронне видання), підручник</w:t>
            </w:r>
          </w:p>
        </w:tc>
      </w:tr>
      <w:tr w:rsidR="00D209EB" w:rsidRPr="0076476D" w:rsidTr="00D209EB">
        <w:trPr>
          <w:trHeight w:val="20"/>
        </w:trPr>
        <w:tc>
          <w:tcPr>
            <w:tcW w:w="2410" w:type="dxa"/>
            <w:tcBorders>
              <w:top w:val="single" w:sz="4" w:space="0" w:color="auto"/>
              <w:left w:val="single" w:sz="4" w:space="0" w:color="auto"/>
              <w:bottom w:val="single" w:sz="4" w:space="0" w:color="auto"/>
              <w:right w:val="single" w:sz="4" w:space="0" w:color="auto"/>
            </w:tcBorders>
            <w:hideMark/>
          </w:tcPr>
          <w:p w:rsidR="00D209EB" w:rsidRPr="0076476D" w:rsidRDefault="00D209EB" w:rsidP="00D209EB">
            <w:pPr>
              <w:pStyle w:val="a6"/>
              <w:spacing w:after="0"/>
              <w:ind w:right="-102"/>
              <w:rPr>
                <w:rFonts w:eastAsia="Times New Roman" w:cstheme="minorHAnsi"/>
                <w:sz w:val="20"/>
                <w:szCs w:val="20"/>
                <w:lang w:val="uk-UA"/>
              </w:rPr>
            </w:pPr>
            <w:r w:rsidRPr="0076476D">
              <w:rPr>
                <w:rFonts w:eastAsia="Times New Roman" w:cstheme="minorHAnsi"/>
                <w:sz w:val="20"/>
                <w:szCs w:val="20"/>
                <w:lang w:val="uk-UA"/>
              </w:rPr>
              <w:t>Ф</w:t>
            </w:r>
            <w:r w:rsidRPr="0076476D">
              <w:rPr>
                <w:rFonts w:eastAsia="Times New Roman" w:cstheme="minorHAnsi"/>
                <w:spacing w:val="1"/>
                <w:sz w:val="20"/>
                <w:szCs w:val="20"/>
                <w:lang w:val="uk-UA"/>
              </w:rPr>
              <w:t>о</w:t>
            </w:r>
            <w:r w:rsidRPr="0076476D">
              <w:rPr>
                <w:rFonts w:eastAsia="Times New Roman" w:cstheme="minorHAnsi"/>
                <w:spacing w:val="-1"/>
                <w:sz w:val="20"/>
                <w:szCs w:val="20"/>
                <w:lang w:val="uk-UA"/>
              </w:rPr>
              <w:t>р</w:t>
            </w:r>
            <w:r w:rsidRPr="0076476D">
              <w:rPr>
                <w:rFonts w:eastAsia="Times New Roman" w:cstheme="minorHAnsi"/>
                <w:sz w:val="20"/>
                <w:szCs w:val="20"/>
                <w:lang w:val="uk-UA"/>
              </w:rPr>
              <w:t>ма п</w:t>
            </w:r>
            <w:r w:rsidRPr="0076476D">
              <w:rPr>
                <w:rFonts w:eastAsia="Times New Roman" w:cstheme="minorHAnsi"/>
                <w:spacing w:val="-3"/>
                <w:sz w:val="20"/>
                <w:szCs w:val="20"/>
                <w:lang w:val="uk-UA"/>
              </w:rPr>
              <w:t>р</w:t>
            </w:r>
            <w:r w:rsidRPr="0076476D">
              <w:rPr>
                <w:rFonts w:eastAsia="Times New Roman" w:cstheme="minorHAnsi"/>
                <w:spacing w:val="1"/>
                <w:sz w:val="20"/>
                <w:szCs w:val="20"/>
                <w:lang w:val="uk-UA"/>
              </w:rPr>
              <w:t>о</w:t>
            </w:r>
            <w:r w:rsidRPr="0076476D">
              <w:rPr>
                <w:rFonts w:eastAsia="Times New Roman" w:cstheme="minorHAnsi"/>
                <w:sz w:val="20"/>
                <w:szCs w:val="20"/>
                <w:lang w:val="uk-UA"/>
              </w:rPr>
              <w:t>веден</w:t>
            </w:r>
            <w:r w:rsidRPr="0076476D">
              <w:rPr>
                <w:rFonts w:eastAsia="Times New Roman" w:cstheme="minorHAnsi"/>
                <w:spacing w:val="-4"/>
                <w:sz w:val="20"/>
                <w:szCs w:val="20"/>
                <w:lang w:val="uk-UA"/>
              </w:rPr>
              <w:t>н</w:t>
            </w:r>
            <w:r w:rsidRPr="0076476D">
              <w:rPr>
                <w:rFonts w:eastAsia="Times New Roman" w:cstheme="minorHAnsi"/>
                <w:sz w:val="20"/>
                <w:szCs w:val="20"/>
                <w:lang w:val="uk-UA"/>
              </w:rPr>
              <w:t>я</w:t>
            </w:r>
            <w:r w:rsidRPr="0076476D">
              <w:rPr>
                <w:rFonts w:eastAsia="Times New Roman" w:cstheme="minorHAnsi"/>
                <w:spacing w:val="1"/>
                <w:sz w:val="20"/>
                <w:szCs w:val="20"/>
                <w:lang w:val="uk-UA"/>
              </w:rPr>
              <w:t xml:space="preserve"> </w:t>
            </w:r>
            <w:r w:rsidRPr="0076476D">
              <w:rPr>
                <w:rFonts w:eastAsia="Times New Roman" w:cstheme="minorHAnsi"/>
                <w:spacing w:val="-2"/>
                <w:sz w:val="20"/>
                <w:szCs w:val="20"/>
                <w:lang w:val="uk-UA"/>
              </w:rPr>
              <w:t>з</w:t>
            </w:r>
            <w:r w:rsidRPr="0076476D">
              <w:rPr>
                <w:rFonts w:eastAsia="Times New Roman" w:cstheme="minorHAnsi"/>
                <w:sz w:val="20"/>
                <w:szCs w:val="20"/>
                <w:lang w:val="uk-UA"/>
              </w:rPr>
              <w:t>а</w:t>
            </w:r>
            <w:r w:rsidRPr="0076476D">
              <w:rPr>
                <w:rFonts w:eastAsia="Times New Roman" w:cstheme="minorHAnsi"/>
                <w:spacing w:val="-1"/>
                <w:sz w:val="20"/>
                <w:szCs w:val="20"/>
                <w:lang w:val="uk-UA"/>
              </w:rPr>
              <w:t>н</w:t>
            </w:r>
            <w:r w:rsidRPr="0076476D">
              <w:rPr>
                <w:rFonts w:eastAsia="Times New Roman" w:cstheme="minorHAnsi"/>
                <w:spacing w:val="-2"/>
                <w:sz w:val="20"/>
                <w:szCs w:val="20"/>
                <w:lang w:val="uk-UA"/>
              </w:rPr>
              <w:t>ят</w:t>
            </w:r>
            <w:r w:rsidRPr="0076476D">
              <w:rPr>
                <w:rFonts w:eastAsia="Times New Roman" w:cstheme="minorHAnsi"/>
                <w:sz w:val="20"/>
                <w:szCs w:val="20"/>
                <w:lang w:val="uk-UA"/>
              </w:rPr>
              <w:t>ь</w:t>
            </w:r>
          </w:p>
        </w:tc>
        <w:tc>
          <w:tcPr>
            <w:tcW w:w="7088" w:type="dxa"/>
            <w:tcBorders>
              <w:top w:val="single" w:sz="4" w:space="0" w:color="auto"/>
              <w:left w:val="single" w:sz="4" w:space="0" w:color="auto"/>
              <w:bottom w:val="single" w:sz="4" w:space="0" w:color="auto"/>
              <w:right w:val="single" w:sz="4" w:space="0" w:color="auto"/>
            </w:tcBorders>
            <w:vAlign w:val="center"/>
            <w:hideMark/>
          </w:tcPr>
          <w:p w:rsidR="00D209EB" w:rsidRPr="0076476D" w:rsidRDefault="00D209EB" w:rsidP="00D209EB">
            <w:pPr>
              <w:pStyle w:val="a6"/>
              <w:spacing w:after="0"/>
              <w:rPr>
                <w:rFonts w:cstheme="minorHAnsi"/>
                <w:sz w:val="20"/>
                <w:szCs w:val="20"/>
                <w:lang w:val="uk-UA"/>
              </w:rPr>
            </w:pPr>
            <w:r w:rsidRPr="0076476D">
              <w:rPr>
                <w:rFonts w:cstheme="minorHAnsi"/>
                <w:sz w:val="20"/>
                <w:szCs w:val="20"/>
                <w:lang w:val="uk-UA"/>
              </w:rPr>
              <w:t>Лекції, семінарські заняття</w:t>
            </w:r>
          </w:p>
        </w:tc>
      </w:tr>
      <w:tr w:rsidR="00D209EB" w:rsidRPr="0076476D" w:rsidTr="00D209EB">
        <w:trPr>
          <w:trHeight w:val="20"/>
        </w:trPr>
        <w:tc>
          <w:tcPr>
            <w:tcW w:w="2410" w:type="dxa"/>
            <w:tcBorders>
              <w:top w:val="single" w:sz="4" w:space="0" w:color="auto"/>
              <w:left w:val="single" w:sz="4" w:space="0" w:color="auto"/>
              <w:bottom w:val="single" w:sz="4" w:space="0" w:color="auto"/>
              <w:right w:val="single" w:sz="4" w:space="0" w:color="auto"/>
            </w:tcBorders>
            <w:hideMark/>
          </w:tcPr>
          <w:p w:rsidR="00D209EB" w:rsidRPr="0076476D" w:rsidRDefault="00D209EB" w:rsidP="00D209EB">
            <w:pPr>
              <w:pStyle w:val="a6"/>
              <w:spacing w:after="0"/>
              <w:rPr>
                <w:rFonts w:eastAsia="Times New Roman" w:cstheme="minorHAnsi"/>
                <w:sz w:val="20"/>
                <w:szCs w:val="20"/>
                <w:lang w:val="uk-UA"/>
              </w:rPr>
            </w:pPr>
            <w:r w:rsidRPr="0076476D">
              <w:rPr>
                <w:rFonts w:eastAsia="Times New Roman" w:cstheme="minorHAnsi"/>
                <w:sz w:val="20"/>
                <w:szCs w:val="20"/>
                <w:lang w:val="uk-UA"/>
              </w:rPr>
              <w:t>Семе</w:t>
            </w:r>
            <w:r w:rsidRPr="0076476D">
              <w:rPr>
                <w:rFonts w:eastAsia="Times New Roman" w:cstheme="minorHAnsi"/>
                <w:spacing w:val="-2"/>
                <w:sz w:val="20"/>
                <w:szCs w:val="20"/>
                <w:lang w:val="uk-UA"/>
              </w:rPr>
              <w:t>с</w:t>
            </w:r>
            <w:r w:rsidRPr="0076476D">
              <w:rPr>
                <w:rFonts w:eastAsia="Times New Roman" w:cstheme="minorHAnsi"/>
                <w:spacing w:val="1"/>
                <w:sz w:val="20"/>
                <w:szCs w:val="20"/>
                <w:lang w:val="uk-UA"/>
              </w:rPr>
              <w:t>т</w:t>
            </w:r>
            <w:r w:rsidRPr="0076476D">
              <w:rPr>
                <w:rFonts w:eastAsia="Times New Roman" w:cstheme="minorHAnsi"/>
                <w:spacing w:val="-1"/>
                <w:sz w:val="20"/>
                <w:szCs w:val="20"/>
                <w:lang w:val="uk-UA"/>
              </w:rPr>
              <w:t>р</w:t>
            </w:r>
            <w:r w:rsidRPr="0076476D">
              <w:rPr>
                <w:rFonts w:eastAsia="Times New Roman" w:cstheme="minorHAnsi"/>
                <w:spacing w:val="1"/>
                <w:sz w:val="20"/>
                <w:szCs w:val="20"/>
                <w:lang w:val="uk-UA"/>
              </w:rPr>
              <w:t>о</w:t>
            </w:r>
            <w:r w:rsidRPr="0076476D">
              <w:rPr>
                <w:rFonts w:eastAsia="Times New Roman" w:cstheme="minorHAnsi"/>
                <w:spacing w:val="-3"/>
                <w:sz w:val="20"/>
                <w:szCs w:val="20"/>
                <w:lang w:val="uk-UA"/>
              </w:rPr>
              <w:t>в</w:t>
            </w:r>
            <w:r w:rsidRPr="0076476D">
              <w:rPr>
                <w:rFonts w:eastAsia="Times New Roman" w:cstheme="minorHAnsi"/>
                <w:sz w:val="20"/>
                <w:szCs w:val="20"/>
                <w:lang w:val="uk-UA"/>
              </w:rPr>
              <w:t>ий</w:t>
            </w:r>
            <w:r w:rsidRPr="0076476D">
              <w:rPr>
                <w:rFonts w:eastAsia="Times New Roman" w:cstheme="minorHAnsi"/>
                <w:spacing w:val="-1"/>
                <w:sz w:val="20"/>
                <w:szCs w:val="20"/>
                <w:lang w:val="uk-UA"/>
              </w:rPr>
              <w:t xml:space="preserve"> </w:t>
            </w:r>
            <w:r w:rsidRPr="0076476D">
              <w:rPr>
                <w:rFonts w:eastAsia="Times New Roman" w:cstheme="minorHAnsi"/>
                <w:spacing w:val="-2"/>
                <w:sz w:val="20"/>
                <w:szCs w:val="20"/>
                <w:lang w:val="uk-UA"/>
              </w:rPr>
              <w:t>к</w:t>
            </w:r>
            <w:r w:rsidRPr="0076476D">
              <w:rPr>
                <w:rFonts w:eastAsia="Times New Roman" w:cstheme="minorHAnsi"/>
                <w:spacing w:val="1"/>
                <w:sz w:val="20"/>
                <w:szCs w:val="20"/>
                <w:lang w:val="uk-UA"/>
              </w:rPr>
              <w:t>о</w:t>
            </w:r>
            <w:r w:rsidRPr="0076476D">
              <w:rPr>
                <w:rFonts w:eastAsia="Times New Roman" w:cstheme="minorHAnsi"/>
                <w:sz w:val="20"/>
                <w:szCs w:val="20"/>
                <w:lang w:val="uk-UA"/>
              </w:rPr>
              <w:t>нтр</w:t>
            </w:r>
            <w:r w:rsidRPr="0076476D">
              <w:rPr>
                <w:rFonts w:eastAsia="Times New Roman" w:cstheme="minorHAnsi"/>
                <w:spacing w:val="-2"/>
                <w:sz w:val="20"/>
                <w:szCs w:val="20"/>
                <w:lang w:val="uk-UA"/>
              </w:rPr>
              <w:t>о</w:t>
            </w:r>
            <w:r w:rsidRPr="0076476D">
              <w:rPr>
                <w:rFonts w:eastAsia="Times New Roman" w:cstheme="minorHAnsi"/>
                <w:sz w:val="20"/>
                <w:szCs w:val="20"/>
                <w:lang w:val="uk-UA"/>
              </w:rPr>
              <w:t>ль</w:t>
            </w:r>
          </w:p>
        </w:tc>
        <w:tc>
          <w:tcPr>
            <w:tcW w:w="7088" w:type="dxa"/>
            <w:tcBorders>
              <w:top w:val="single" w:sz="4" w:space="0" w:color="auto"/>
              <w:left w:val="single" w:sz="4" w:space="0" w:color="auto"/>
              <w:bottom w:val="single" w:sz="4" w:space="0" w:color="auto"/>
              <w:right w:val="single" w:sz="4" w:space="0" w:color="auto"/>
            </w:tcBorders>
            <w:vAlign w:val="center"/>
            <w:hideMark/>
          </w:tcPr>
          <w:p w:rsidR="00D209EB" w:rsidRPr="0076476D" w:rsidRDefault="00D209EB" w:rsidP="00D209EB">
            <w:pPr>
              <w:pStyle w:val="a6"/>
              <w:spacing w:after="0"/>
              <w:rPr>
                <w:rFonts w:cstheme="minorHAnsi"/>
                <w:sz w:val="20"/>
                <w:szCs w:val="20"/>
                <w:lang w:val="uk-UA"/>
              </w:rPr>
            </w:pPr>
            <w:r w:rsidRPr="0076476D">
              <w:rPr>
                <w:rFonts w:cstheme="minorHAnsi"/>
                <w:sz w:val="20"/>
                <w:szCs w:val="20"/>
                <w:lang w:val="uk-UA"/>
              </w:rPr>
              <w:t>Залік</w:t>
            </w:r>
          </w:p>
        </w:tc>
      </w:tr>
    </w:tbl>
    <w:p w:rsidR="00D209EB" w:rsidRPr="0076476D" w:rsidRDefault="00D209EB" w:rsidP="00D209EB">
      <w:pPr>
        <w:pStyle w:val="a3"/>
        <w:spacing w:after="0" w:line="240" w:lineRule="auto"/>
        <w:ind w:left="709"/>
        <w:jc w:val="both"/>
        <w:rPr>
          <w:rFonts w:cstheme="minorHAnsi"/>
          <w:sz w:val="20"/>
          <w:szCs w:val="20"/>
        </w:rPr>
      </w:pPr>
    </w:p>
    <w:p w:rsidR="00D209EB" w:rsidRPr="0076476D" w:rsidRDefault="00D209EB" w:rsidP="00D209EB">
      <w:pPr>
        <w:pStyle w:val="a3"/>
        <w:spacing w:after="0" w:line="240" w:lineRule="auto"/>
        <w:ind w:left="709"/>
        <w:jc w:val="center"/>
        <w:rPr>
          <w:rFonts w:cstheme="minorHAnsi"/>
          <w:b/>
          <w:sz w:val="20"/>
          <w:szCs w:val="20"/>
        </w:rPr>
      </w:pPr>
    </w:p>
    <w:p w:rsidR="00D209EB" w:rsidRPr="0076476D" w:rsidRDefault="00D209EB" w:rsidP="00D209EB">
      <w:pPr>
        <w:pStyle w:val="a3"/>
        <w:spacing w:after="0" w:line="240" w:lineRule="auto"/>
        <w:ind w:left="709"/>
        <w:jc w:val="center"/>
        <w:rPr>
          <w:rFonts w:cstheme="minorHAnsi"/>
          <w:b/>
          <w:sz w:val="20"/>
          <w:szCs w:val="20"/>
        </w:rPr>
      </w:pPr>
    </w:p>
    <w:p w:rsidR="00D209EB" w:rsidRPr="0076476D" w:rsidRDefault="00D209EB" w:rsidP="00D209EB">
      <w:pPr>
        <w:pStyle w:val="a3"/>
        <w:spacing w:after="0" w:line="240" w:lineRule="auto"/>
        <w:ind w:left="709"/>
        <w:jc w:val="center"/>
        <w:rPr>
          <w:rFonts w:cstheme="minorHAnsi"/>
          <w:b/>
          <w:sz w:val="20"/>
          <w:szCs w:val="20"/>
        </w:rPr>
      </w:pPr>
    </w:p>
    <w:p w:rsidR="00D209EB" w:rsidRPr="0076476D" w:rsidRDefault="00D209EB" w:rsidP="00D209EB">
      <w:pPr>
        <w:pStyle w:val="a3"/>
        <w:spacing w:after="0" w:line="240" w:lineRule="auto"/>
        <w:ind w:left="709"/>
        <w:jc w:val="center"/>
        <w:rPr>
          <w:rFonts w:cstheme="minorHAnsi"/>
          <w:b/>
          <w:sz w:val="20"/>
          <w:szCs w:val="20"/>
        </w:rPr>
      </w:pPr>
    </w:p>
    <w:p w:rsidR="00D209EB" w:rsidRPr="0076476D" w:rsidRDefault="00D209EB" w:rsidP="00D209EB">
      <w:pPr>
        <w:pStyle w:val="a3"/>
        <w:spacing w:after="0" w:line="240" w:lineRule="auto"/>
        <w:ind w:left="709"/>
        <w:jc w:val="center"/>
        <w:rPr>
          <w:rFonts w:cstheme="minorHAnsi"/>
          <w:b/>
          <w:sz w:val="20"/>
          <w:szCs w:val="20"/>
        </w:rPr>
      </w:pPr>
    </w:p>
    <w:p w:rsidR="00D209EB" w:rsidRPr="0076476D" w:rsidRDefault="00D209EB" w:rsidP="00D209EB">
      <w:pPr>
        <w:pStyle w:val="a3"/>
        <w:spacing w:after="0" w:line="240" w:lineRule="auto"/>
        <w:ind w:left="709"/>
        <w:jc w:val="center"/>
        <w:rPr>
          <w:rFonts w:cstheme="minorHAnsi"/>
          <w:b/>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7229"/>
      </w:tblGrid>
      <w:tr w:rsidR="00D209EB" w:rsidRPr="0076476D" w:rsidTr="00D209EB">
        <w:tc>
          <w:tcPr>
            <w:tcW w:w="2410" w:type="dxa"/>
            <w:shd w:val="clear" w:color="auto" w:fill="BDD6EE"/>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Дисципліна</w:t>
            </w:r>
          </w:p>
        </w:tc>
        <w:tc>
          <w:tcPr>
            <w:tcW w:w="7229" w:type="dxa"/>
            <w:shd w:val="clear" w:color="auto" w:fill="BDD6EE"/>
          </w:tcPr>
          <w:p w:rsidR="00D209EB" w:rsidRPr="0076476D" w:rsidRDefault="00D209EB" w:rsidP="00D209EB">
            <w:pPr>
              <w:pStyle w:val="2"/>
              <w:jc w:val="left"/>
              <w:rPr>
                <w:rFonts w:asciiTheme="minorHAnsi" w:hAnsiTheme="minorHAnsi" w:cstheme="minorHAnsi"/>
                <w:sz w:val="20"/>
                <w:szCs w:val="20"/>
              </w:rPr>
            </w:pPr>
            <w:r w:rsidRPr="0076476D">
              <w:rPr>
                <w:rFonts w:asciiTheme="minorHAnsi" w:hAnsiTheme="minorHAnsi" w:cstheme="minorHAnsi"/>
                <w:sz w:val="20"/>
                <w:szCs w:val="20"/>
              </w:rPr>
              <w:t>Інвестиційне право</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Рівень ВО</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Другий (магістерський)</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Курс</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2 (6) (11 семестр)</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Обсяг</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4 кредити ЄКТС</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Мова викладання</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Українська</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Кафедра</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Господарського та адміністративного права ФСП</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Викладачі, які забезпечують викладання дисципліни</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 xml:space="preserve">Професор кафедри, </w:t>
            </w:r>
            <w:proofErr w:type="spellStart"/>
            <w:r w:rsidRPr="0076476D">
              <w:rPr>
                <w:rFonts w:eastAsia="Batang" w:cstheme="minorHAnsi"/>
                <w:sz w:val="20"/>
                <w:szCs w:val="20"/>
              </w:rPr>
              <w:t>д.ю.н</w:t>
            </w:r>
            <w:proofErr w:type="spellEnd"/>
            <w:r w:rsidRPr="0076476D">
              <w:rPr>
                <w:rFonts w:eastAsia="Batang" w:cstheme="minorHAnsi"/>
                <w:sz w:val="20"/>
                <w:szCs w:val="20"/>
              </w:rPr>
              <w:t xml:space="preserve">, доцент </w:t>
            </w:r>
            <w:proofErr w:type="spellStart"/>
            <w:r w:rsidRPr="0076476D">
              <w:rPr>
                <w:rFonts w:eastAsia="Batang" w:cstheme="minorHAnsi"/>
                <w:sz w:val="20"/>
                <w:szCs w:val="20"/>
              </w:rPr>
              <w:t>Бакалінська</w:t>
            </w:r>
            <w:proofErr w:type="spellEnd"/>
            <w:r w:rsidRPr="0076476D">
              <w:rPr>
                <w:rFonts w:eastAsia="Batang" w:cstheme="minorHAnsi"/>
                <w:sz w:val="20"/>
                <w:szCs w:val="20"/>
              </w:rPr>
              <w:t xml:space="preserve"> Ольга Олегівна</w:t>
            </w:r>
          </w:p>
        </w:tc>
      </w:tr>
      <w:tr w:rsidR="00D209EB" w:rsidRPr="0076476D" w:rsidTr="00D209EB">
        <w:tc>
          <w:tcPr>
            <w:tcW w:w="2410" w:type="dxa"/>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Вимоги до початку вивчення</w:t>
            </w:r>
          </w:p>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w:t>
            </w:r>
            <w:r w:rsidRPr="0076476D">
              <w:rPr>
                <w:rFonts w:cstheme="minorHAnsi"/>
                <w:b/>
                <w:bCs/>
                <w:sz w:val="20"/>
                <w:szCs w:val="20"/>
              </w:rPr>
              <w:t>міждисциплінарні зв’язки</w:t>
            </w:r>
            <w:r w:rsidRPr="0076476D">
              <w:rPr>
                <w:rFonts w:cstheme="minorHAnsi"/>
                <w:b/>
                <w:sz w:val="20"/>
                <w:szCs w:val="20"/>
              </w:rPr>
              <w:t xml:space="preserve">) </w:t>
            </w:r>
            <w:r w:rsidRPr="0076476D">
              <w:rPr>
                <w:rFonts w:eastAsia="Batang" w:cstheme="minorHAnsi"/>
                <w:b/>
                <w:bCs/>
                <w:sz w:val="20"/>
                <w:szCs w:val="20"/>
              </w:rPr>
              <w:t xml:space="preserve"> </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cstheme="minorHAnsi"/>
                <w:sz w:val="20"/>
                <w:szCs w:val="20"/>
              </w:rPr>
              <w:t>«Цивільне право», «Господарське право», «Банківське право».</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Що буде вивчатися</w:t>
            </w:r>
          </w:p>
        </w:tc>
        <w:tc>
          <w:tcPr>
            <w:tcW w:w="7229" w:type="dxa"/>
          </w:tcPr>
          <w:p w:rsidR="00D209EB" w:rsidRPr="0076476D" w:rsidRDefault="00D209EB" w:rsidP="00D209EB">
            <w:pPr>
              <w:spacing w:after="0" w:line="240" w:lineRule="auto"/>
              <w:ind w:firstLine="709"/>
              <w:jc w:val="both"/>
              <w:rPr>
                <w:rFonts w:cstheme="minorHAnsi"/>
                <w:sz w:val="20"/>
                <w:szCs w:val="20"/>
              </w:rPr>
            </w:pPr>
            <w:r w:rsidRPr="0076476D">
              <w:rPr>
                <w:rFonts w:cstheme="minorHAnsi"/>
                <w:sz w:val="20"/>
                <w:szCs w:val="20"/>
              </w:rPr>
              <w:t>Поняття та предмет інвестиційного права. Державне регулювання інвестування та гарантії захисту інвестицій. Корпоративна форма інвестування. Договірна форма інвестування. Інвестування у формі капітального будівництва. Інноваційне інвестування. Правовий режим іноземного інвестування. Спільне інвестування. Юридичний супровід інвестиційної діяльності</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Чому це цікаво/треба вивчати</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 xml:space="preserve">Однією з найбільш цікавих та прибуткових сфер господарської діяльності є інвестування. В процесі вивчення дисципліни студенти вивчать основні сфери та види інвестиційної діяльності, режими та особливості інвестиційного процесу, практики застосування </w:t>
            </w:r>
            <w:proofErr w:type="spellStart"/>
            <w:r w:rsidRPr="0076476D">
              <w:rPr>
                <w:rFonts w:eastAsia="Batang" w:cstheme="minorHAnsi"/>
                <w:sz w:val="20"/>
                <w:szCs w:val="20"/>
              </w:rPr>
              <w:t>чиенного</w:t>
            </w:r>
            <w:proofErr w:type="spellEnd"/>
            <w:r w:rsidRPr="0076476D">
              <w:rPr>
                <w:rFonts w:eastAsia="Batang" w:cstheme="minorHAnsi"/>
                <w:sz w:val="20"/>
                <w:szCs w:val="20"/>
              </w:rPr>
              <w:t xml:space="preserve"> законодавства та захисту прав інвесторів</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bCs/>
                <w:sz w:val="20"/>
                <w:szCs w:val="20"/>
              </w:rPr>
              <w:t>Чому можна навчитися</w:t>
            </w:r>
            <w:r w:rsidRPr="0076476D">
              <w:rPr>
                <w:rFonts w:eastAsia="Batang" w:cstheme="minorHAnsi"/>
                <w:b/>
                <w:sz w:val="20"/>
                <w:szCs w:val="20"/>
              </w:rPr>
              <w:t xml:space="preserve"> (результати навчання)</w:t>
            </w:r>
          </w:p>
        </w:tc>
        <w:tc>
          <w:tcPr>
            <w:tcW w:w="7229" w:type="dxa"/>
          </w:tcPr>
          <w:p w:rsidR="00D209EB" w:rsidRPr="0076476D" w:rsidRDefault="00D209EB" w:rsidP="00D209EB">
            <w:pPr>
              <w:tabs>
                <w:tab w:val="left" w:pos="311"/>
              </w:tabs>
              <w:spacing w:after="0" w:line="240" w:lineRule="auto"/>
              <w:rPr>
                <w:rFonts w:eastAsia="Batang" w:cstheme="minorHAnsi"/>
                <w:sz w:val="20"/>
                <w:szCs w:val="20"/>
              </w:rPr>
            </w:pPr>
            <w:r w:rsidRPr="0076476D">
              <w:rPr>
                <w:rFonts w:cstheme="minorHAnsi"/>
                <w:sz w:val="20"/>
                <w:szCs w:val="20"/>
              </w:rPr>
              <w:t xml:space="preserve">У результаті вивчення дисципліни студенти повинні знати: нормативно-правові акти України, що регулюють інвестиційні відносини; суб’єкти та об’єкти інвестиційного права; види інвестиційної діяльності; основні терміни; вміти: застосовувати чинне інвестиційне законодавство; правовими засобами вирішувати ситуації, які виникли в інвестиційних правовідносинах. </w:t>
            </w:r>
          </w:p>
        </w:tc>
      </w:tr>
      <w:tr w:rsidR="00D209EB" w:rsidRPr="0076476D" w:rsidTr="00D209EB">
        <w:tc>
          <w:tcPr>
            <w:tcW w:w="2410" w:type="dxa"/>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Як можна користуватися набутими знаннями і уміннями (компетентності)</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cstheme="minorHAnsi"/>
                <w:sz w:val="20"/>
                <w:szCs w:val="20"/>
              </w:rPr>
              <w:t>Основна мета курсу: формування комплексу теоретичних знань з питань інвестиційного права як визначальної економіко-правової категорії сучасного суспільства.</w:t>
            </w:r>
          </w:p>
        </w:tc>
      </w:tr>
      <w:tr w:rsidR="00D209EB" w:rsidRPr="0076476D" w:rsidTr="00D209EB">
        <w:tc>
          <w:tcPr>
            <w:tcW w:w="2410" w:type="dxa"/>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Інформаційне забезпечення</w:t>
            </w:r>
          </w:p>
        </w:tc>
        <w:tc>
          <w:tcPr>
            <w:tcW w:w="7229" w:type="dxa"/>
          </w:tcPr>
          <w:p w:rsidR="00D209EB" w:rsidRPr="0076476D" w:rsidRDefault="00D209EB" w:rsidP="00D209EB">
            <w:pPr>
              <w:spacing w:after="0" w:line="240" w:lineRule="auto"/>
              <w:rPr>
                <w:rFonts w:eastAsia="Batang" w:cstheme="minorHAnsi"/>
                <w:sz w:val="20"/>
                <w:szCs w:val="20"/>
              </w:rPr>
            </w:pPr>
            <w:proofErr w:type="spellStart"/>
            <w:r w:rsidRPr="0076476D">
              <w:rPr>
                <w:rFonts w:cstheme="minorHAnsi"/>
                <w:sz w:val="20"/>
                <w:szCs w:val="20"/>
              </w:rPr>
              <w:t>Вінник</w:t>
            </w:r>
            <w:proofErr w:type="spellEnd"/>
            <w:r w:rsidRPr="0076476D">
              <w:rPr>
                <w:rFonts w:cstheme="minorHAnsi"/>
                <w:sz w:val="20"/>
                <w:szCs w:val="20"/>
              </w:rPr>
              <w:t xml:space="preserve"> О. М. Інвестиційне право: навчальний посібник / О. М. </w:t>
            </w:r>
            <w:proofErr w:type="spellStart"/>
            <w:r w:rsidRPr="0076476D">
              <w:rPr>
                <w:rFonts w:cstheme="minorHAnsi"/>
                <w:sz w:val="20"/>
                <w:szCs w:val="20"/>
              </w:rPr>
              <w:t>Вінник</w:t>
            </w:r>
            <w:proofErr w:type="spellEnd"/>
            <w:r w:rsidRPr="0076476D">
              <w:rPr>
                <w:rFonts w:cstheme="minorHAnsi"/>
                <w:sz w:val="20"/>
                <w:szCs w:val="20"/>
              </w:rPr>
              <w:t xml:space="preserve">. – 2-ге вид., перероб. та </w:t>
            </w:r>
            <w:proofErr w:type="spellStart"/>
            <w:r w:rsidRPr="0076476D">
              <w:rPr>
                <w:rFonts w:cstheme="minorHAnsi"/>
                <w:sz w:val="20"/>
                <w:szCs w:val="20"/>
              </w:rPr>
              <w:t>допов</w:t>
            </w:r>
            <w:proofErr w:type="spellEnd"/>
            <w:r w:rsidRPr="0076476D">
              <w:rPr>
                <w:rFonts w:cstheme="minorHAnsi"/>
                <w:sz w:val="20"/>
                <w:szCs w:val="20"/>
              </w:rPr>
              <w:t xml:space="preserve">. – Київ: Правова єдність, 2009. – 616 с. 2. Господарське право: навчальний посібник / В.І. Лебідь, Н.О. </w:t>
            </w:r>
            <w:proofErr w:type="spellStart"/>
            <w:r w:rsidRPr="0076476D">
              <w:rPr>
                <w:rFonts w:cstheme="minorHAnsi"/>
                <w:sz w:val="20"/>
                <w:szCs w:val="20"/>
              </w:rPr>
              <w:t>Можаровська</w:t>
            </w:r>
            <w:proofErr w:type="spellEnd"/>
            <w:r w:rsidRPr="0076476D">
              <w:rPr>
                <w:rFonts w:cstheme="minorHAnsi"/>
                <w:sz w:val="20"/>
                <w:szCs w:val="20"/>
              </w:rPr>
              <w:t xml:space="preserve">, Л.Л. </w:t>
            </w:r>
            <w:proofErr w:type="spellStart"/>
            <w:r w:rsidRPr="0076476D">
              <w:rPr>
                <w:rFonts w:cstheme="minorHAnsi"/>
                <w:sz w:val="20"/>
                <w:szCs w:val="20"/>
              </w:rPr>
              <w:t>Нескороджена</w:t>
            </w:r>
            <w:proofErr w:type="spellEnd"/>
            <w:r w:rsidRPr="0076476D">
              <w:rPr>
                <w:rFonts w:cstheme="minorHAnsi"/>
                <w:sz w:val="20"/>
                <w:szCs w:val="20"/>
              </w:rPr>
              <w:t xml:space="preserve">. – К.: </w:t>
            </w:r>
            <w:proofErr w:type="spellStart"/>
            <w:r w:rsidRPr="0076476D">
              <w:rPr>
                <w:rFonts w:cstheme="minorHAnsi"/>
                <w:sz w:val="20"/>
                <w:szCs w:val="20"/>
              </w:rPr>
              <w:t>Алерта</w:t>
            </w:r>
            <w:proofErr w:type="spellEnd"/>
            <w:r w:rsidRPr="0076476D">
              <w:rPr>
                <w:rFonts w:cstheme="minorHAnsi"/>
                <w:sz w:val="20"/>
                <w:szCs w:val="20"/>
              </w:rPr>
              <w:t xml:space="preserve">, 2014. – 416 с. 99 3. Інвестиційне право : підручник / за </w:t>
            </w:r>
            <w:proofErr w:type="spellStart"/>
            <w:r w:rsidRPr="0076476D">
              <w:rPr>
                <w:rFonts w:cstheme="minorHAnsi"/>
                <w:sz w:val="20"/>
                <w:szCs w:val="20"/>
              </w:rPr>
              <w:t>заг</w:t>
            </w:r>
            <w:proofErr w:type="spellEnd"/>
            <w:r w:rsidRPr="0076476D">
              <w:rPr>
                <w:rFonts w:cstheme="minorHAnsi"/>
                <w:sz w:val="20"/>
                <w:szCs w:val="20"/>
              </w:rPr>
              <w:t xml:space="preserve">. ред. Ю.М. </w:t>
            </w:r>
            <w:proofErr w:type="spellStart"/>
            <w:r w:rsidRPr="0076476D">
              <w:rPr>
                <w:rFonts w:cstheme="minorHAnsi"/>
                <w:sz w:val="20"/>
                <w:szCs w:val="20"/>
              </w:rPr>
              <w:t>Жорнокуя</w:t>
            </w:r>
            <w:proofErr w:type="spellEnd"/>
            <w:r w:rsidRPr="0076476D">
              <w:rPr>
                <w:rFonts w:cstheme="minorHAnsi"/>
                <w:sz w:val="20"/>
                <w:szCs w:val="20"/>
              </w:rPr>
              <w:t xml:space="preserve">. – Харків : Право, 2015. – 510 с. 4. Інвестиційне право як підгалузь господарського права України [Текст] / В. Поєдинок // Київський національний університет імені Тараса Шевченка. Вісник Київського національного університету імені Тараса Шевченка. Юридичні науки. / </w:t>
            </w:r>
            <w:proofErr w:type="spellStart"/>
            <w:r w:rsidRPr="0076476D">
              <w:rPr>
                <w:rFonts w:cstheme="minorHAnsi"/>
                <w:sz w:val="20"/>
                <w:szCs w:val="20"/>
              </w:rPr>
              <w:t>відп</w:t>
            </w:r>
            <w:proofErr w:type="spellEnd"/>
            <w:r w:rsidRPr="0076476D">
              <w:rPr>
                <w:rFonts w:cstheme="minorHAnsi"/>
                <w:sz w:val="20"/>
                <w:szCs w:val="20"/>
              </w:rPr>
              <w:t xml:space="preserve">. ред. І. С. </w:t>
            </w:r>
            <w:proofErr w:type="spellStart"/>
            <w:r w:rsidRPr="0076476D">
              <w:rPr>
                <w:rFonts w:cstheme="minorHAnsi"/>
                <w:sz w:val="20"/>
                <w:szCs w:val="20"/>
              </w:rPr>
              <w:t>Гриценко</w:t>
            </w:r>
            <w:proofErr w:type="spellEnd"/>
            <w:r w:rsidRPr="0076476D">
              <w:rPr>
                <w:rFonts w:cstheme="minorHAnsi"/>
                <w:sz w:val="20"/>
                <w:szCs w:val="20"/>
              </w:rPr>
              <w:t xml:space="preserve">. - Київ : ВПЦ "Київ. ун-т", 2013. 5. Інвестування: підручник / Л.О. Омелянович, О.В. </w:t>
            </w:r>
            <w:proofErr w:type="spellStart"/>
            <w:r w:rsidRPr="0076476D">
              <w:rPr>
                <w:rFonts w:cstheme="minorHAnsi"/>
                <w:sz w:val="20"/>
                <w:szCs w:val="20"/>
              </w:rPr>
              <w:t>Веретенникова</w:t>
            </w:r>
            <w:proofErr w:type="spellEnd"/>
            <w:r w:rsidRPr="0076476D">
              <w:rPr>
                <w:rFonts w:cstheme="minorHAnsi"/>
                <w:sz w:val="20"/>
                <w:szCs w:val="20"/>
              </w:rPr>
              <w:t xml:space="preserve">, О.Ю. </w:t>
            </w:r>
            <w:proofErr w:type="spellStart"/>
            <w:r w:rsidRPr="0076476D">
              <w:rPr>
                <w:rFonts w:cstheme="minorHAnsi"/>
                <w:sz w:val="20"/>
                <w:szCs w:val="20"/>
              </w:rPr>
              <w:t>Руденок</w:t>
            </w:r>
            <w:proofErr w:type="spellEnd"/>
            <w:r w:rsidRPr="0076476D">
              <w:rPr>
                <w:rFonts w:cstheme="minorHAnsi"/>
                <w:sz w:val="20"/>
                <w:szCs w:val="20"/>
              </w:rPr>
              <w:t xml:space="preserve">, Д.В. Фірсов ; за ред. Л.О. Омелянович. – К. : Знання, 2012. – 278 с. 6. </w:t>
            </w:r>
            <w:proofErr w:type="spellStart"/>
            <w:r w:rsidRPr="0076476D">
              <w:rPr>
                <w:rFonts w:cstheme="minorHAnsi"/>
                <w:sz w:val="20"/>
                <w:szCs w:val="20"/>
              </w:rPr>
              <w:t>Смітюх</w:t>
            </w:r>
            <w:proofErr w:type="spellEnd"/>
            <w:r w:rsidRPr="0076476D">
              <w:rPr>
                <w:rFonts w:cstheme="minorHAnsi"/>
                <w:sz w:val="20"/>
                <w:szCs w:val="20"/>
              </w:rPr>
              <w:t xml:space="preserve"> А. В. Правові основи інвестиційної діяльності: </w:t>
            </w:r>
            <w:proofErr w:type="spellStart"/>
            <w:r w:rsidRPr="0076476D">
              <w:rPr>
                <w:rFonts w:cstheme="minorHAnsi"/>
                <w:sz w:val="20"/>
                <w:szCs w:val="20"/>
              </w:rPr>
              <w:t>навч</w:t>
            </w:r>
            <w:proofErr w:type="spellEnd"/>
            <w:r w:rsidRPr="0076476D">
              <w:rPr>
                <w:rFonts w:cstheme="minorHAnsi"/>
                <w:sz w:val="20"/>
                <w:szCs w:val="20"/>
              </w:rPr>
              <w:t xml:space="preserve">. </w:t>
            </w:r>
            <w:proofErr w:type="spellStart"/>
            <w:r w:rsidRPr="0076476D">
              <w:rPr>
                <w:rFonts w:cstheme="minorHAnsi"/>
                <w:sz w:val="20"/>
                <w:szCs w:val="20"/>
              </w:rPr>
              <w:t>посіб</w:t>
            </w:r>
            <w:proofErr w:type="spellEnd"/>
            <w:r w:rsidRPr="0076476D">
              <w:rPr>
                <w:rFonts w:cstheme="minorHAnsi"/>
                <w:sz w:val="20"/>
                <w:szCs w:val="20"/>
              </w:rPr>
              <w:t xml:space="preserve">. / А. В. </w:t>
            </w:r>
            <w:proofErr w:type="spellStart"/>
            <w:r w:rsidRPr="0076476D">
              <w:rPr>
                <w:rFonts w:cstheme="minorHAnsi"/>
                <w:sz w:val="20"/>
                <w:szCs w:val="20"/>
              </w:rPr>
              <w:t>Смітюх</w:t>
            </w:r>
            <w:proofErr w:type="spellEnd"/>
            <w:r w:rsidRPr="0076476D">
              <w:rPr>
                <w:rFonts w:cstheme="minorHAnsi"/>
                <w:sz w:val="20"/>
                <w:szCs w:val="20"/>
              </w:rPr>
              <w:t xml:space="preserve"> – Київ: Істина, 2013.– 420 с.</w:t>
            </w:r>
          </w:p>
        </w:tc>
      </w:tr>
      <w:tr w:rsidR="00D209EB" w:rsidRPr="0076476D" w:rsidTr="00D209EB">
        <w:tc>
          <w:tcPr>
            <w:tcW w:w="2410" w:type="dxa"/>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Форма проведення занять</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Лекції, семінарські заняття</w:t>
            </w:r>
          </w:p>
        </w:tc>
      </w:tr>
      <w:tr w:rsidR="00D209EB" w:rsidRPr="0076476D" w:rsidTr="00D209EB">
        <w:tc>
          <w:tcPr>
            <w:tcW w:w="2410" w:type="dxa"/>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Семестровий контроль</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Залік</w:t>
            </w:r>
          </w:p>
        </w:tc>
      </w:tr>
    </w:tbl>
    <w:p w:rsidR="00D209EB" w:rsidRPr="0076476D"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Pr="0076476D" w:rsidRDefault="00D209EB" w:rsidP="00D209EB">
      <w:pPr>
        <w:pStyle w:val="a3"/>
        <w:spacing w:after="0" w:line="240" w:lineRule="auto"/>
        <w:ind w:left="709"/>
        <w:jc w:val="center"/>
        <w:rPr>
          <w:rFonts w:cstheme="minorHAnsi"/>
          <w:b/>
          <w:sz w:val="20"/>
          <w:szCs w:val="20"/>
        </w:rPr>
      </w:pPr>
    </w:p>
    <w:p w:rsidR="00D209EB" w:rsidRPr="0076476D" w:rsidRDefault="00D209EB" w:rsidP="00D209EB">
      <w:pPr>
        <w:pStyle w:val="a3"/>
        <w:spacing w:after="0" w:line="240" w:lineRule="auto"/>
        <w:ind w:left="709"/>
        <w:jc w:val="center"/>
        <w:rPr>
          <w:rFonts w:cstheme="minorHAnsi"/>
          <w:b/>
          <w:sz w:val="20"/>
          <w:szCs w:val="20"/>
        </w:rPr>
      </w:pPr>
    </w:p>
    <w:p w:rsidR="00D209EB" w:rsidRPr="0076476D" w:rsidRDefault="00D209EB" w:rsidP="00D209EB">
      <w:pPr>
        <w:pStyle w:val="a3"/>
        <w:spacing w:after="0" w:line="240" w:lineRule="auto"/>
        <w:ind w:left="709"/>
        <w:jc w:val="center"/>
        <w:rPr>
          <w:rFonts w:cstheme="minorHAnsi"/>
          <w:b/>
          <w:sz w:val="20"/>
          <w:szCs w:val="20"/>
        </w:rPr>
      </w:pPr>
      <w:r w:rsidRPr="0076476D">
        <w:rPr>
          <w:rFonts w:cstheme="minorHAnsi"/>
          <w:b/>
          <w:sz w:val="20"/>
          <w:szCs w:val="20"/>
        </w:rPr>
        <w:t xml:space="preserve">     </w:t>
      </w:r>
    </w:p>
    <w:tbl>
      <w:tblPr>
        <w:tblW w:w="0" w:type="auto"/>
        <w:tblInd w:w="-5" w:type="dxa"/>
        <w:tblCellMar>
          <w:top w:w="15" w:type="dxa"/>
          <w:left w:w="15" w:type="dxa"/>
          <w:bottom w:w="15" w:type="dxa"/>
          <w:right w:w="15" w:type="dxa"/>
        </w:tblCellMar>
        <w:tblLook w:val="04A0"/>
      </w:tblPr>
      <w:tblGrid>
        <w:gridCol w:w="2405"/>
        <w:gridCol w:w="7185"/>
      </w:tblGrid>
      <w:tr w:rsidR="00D209EB" w:rsidRPr="0076476D" w:rsidTr="00D209EB">
        <w:trPr>
          <w:trHeight w:val="394"/>
        </w:trPr>
        <w:tc>
          <w:tcPr>
            <w:tcW w:w="2410" w:type="dxa"/>
            <w:tcBorders>
              <w:top w:val="single" w:sz="4" w:space="0" w:color="000000"/>
              <w:left w:val="single" w:sz="4" w:space="0" w:color="000000"/>
              <w:bottom w:val="single" w:sz="4" w:space="0" w:color="000000"/>
              <w:right w:val="single" w:sz="4" w:space="0" w:color="000000"/>
            </w:tcBorders>
            <w:shd w:val="clear" w:color="auto" w:fill="BDD6EE"/>
            <w:tcMar>
              <w:top w:w="0" w:type="dxa"/>
              <w:left w:w="115" w:type="dxa"/>
              <w:bottom w:w="0" w:type="dxa"/>
              <w:right w:w="115" w:type="dxa"/>
            </w:tcMar>
            <w:hideMark/>
          </w:tcPr>
          <w:p w:rsidR="00D209EB" w:rsidRPr="0076476D" w:rsidRDefault="00D209EB" w:rsidP="00D209EB">
            <w:pPr>
              <w:spacing w:after="0" w:line="240" w:lineRule="auto"/>
              <w:rPr>
                <w:rFonts w:eastAsia="Times New Roman" w:cstheme="minorHAnsi"/>
                <w:sz w:val="20"/>
                <w:szCs w:val="20"/>
                <w:lang w:eastAsia="uk-UA"/>
              </w:rPr>
            </w:pPr>
            <w:r w:rsidRPr="0076476D">
              <w:rPr>
                <w:rFonts w:eastAsia="Times New Roman" w:cstheme="minorHAnsi"/>
                <w:b/>
                <w:bCs/>
                <w:color w:val="000000"/>
                <w:sz w:val="20"/>
                <w:szCs w:val="20"/>
                <w:lang w:eastAsia="uk-UA"/>
              </w:rPr>
              <w:t>Дисципліна</w:t>
            </w:r>
          </w:p>
        </w:tc>
        <w:tc>
          <w:tcPr>
            <w:tcW w:w="7208" w:type="dxa"/>
            <w:tcBorders>
              <w:top w:val="single" w:sz="4" w:space="0" w:color="000000"/>
              <w:left w:val="single" w:sz="4" w:space="0" w:color="000000"/>
              <w:bottom w:val="single" w:sz="4" w:space="0" w:color="000000"/>
              <w:right w:val="single" w:sz="4" w:space="0" w:color="000000"/>
            </w:tcBorders>
            <w:shd w:val="clear" w:color="auto" w:fill="BDD6EE"/>
            <w:tcMar>
              <w:top w:w="0" w:type="dxa"/>
              <w:left w:w="115" w:type="dxa"/>
              <w:bottom w:w="0" w:type="dxa"/>
              <w:right w:w="115" w:type="dxa"/>
            </w:tcMar>
            <w:hideMark/>
          </w:tcPr>
          <w:p w:rsidR="00D209EB" w:rsidRPr="0076476D" w:rsidRDefault="00D209EB" w:rsidP="00D209EB">
            <w:pPr>
              <w:spacing w:after="0" w:line="240" w:lineRule="auto"/>
              <w:outlineLvl w:val="1"/>
              <w:rPr>
                <w:rFonts w:eastAsia="Times New Roman" w:cstheme="minorHAnsi"/>
                <w:b/>
                <w:bCs/>
                <w:sz w:val="20"/>
                <w:szCs w:val="20"/>
                <w:lang w:eastAsia="uk-UA"/>
              </w:rPr>
            </w:pPr>
            <w:r w:rsidRPr="0076476D">
              <w:rPr>
                <w:rFonts w:eastAsia="Times New Roman" w:cstheme="minorHAnsi"/>
                <w:b/>
                <w:bCs/>
                <w:sz w:val="20"/>
                <w:szCs w:val="20"/>
                <w:lang w:eastAsia="uk-UA"/>
              </w:rPr>
              <w:t>Транспортне право</w:t>
            </w:r>
          </w:p>
        </w:tc>
      </w:tr>
      <w:tr w:rsidR="00D209EB" w:rsidRPr="0076476D" w:rsidTr="00D209EB">
        <w:trPr>
          <w:trHeight w:val="253"/>
        </w:trPr>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76476D" w:rsidRDefault="00D209EB" w:rsidP="00D209EB">
            <w:pPr>
              <w:spacing w:after="0" w:line="240" w:lineRule="auto"/>
              <w:rPr>
                <w:rFonts w:eastAsia="Times New Roman" w:cstheme="minorHAnsi"/>
                <w:sz w:val="20"/>
                <w:szCs w:val="20"/>
                <w:lang w:eastAsia="uk-UA"/>
              </w:rPr>
            </w:pPr>
            <w:r w:rsidRPr="0076476D">
              <w:rPr>
                <w:rFonts w:eastAsia="Times New Roman" w:cstheme="minorHAnsi"/>
                <w:b/>
                <w:bCs/>
                <w:color w:val="000000"/>
                <w:sz w:val="20"/>
                <w:szCs w:val="20"/>
                <w:lang w:eastAsia="uk-UA"/>
              </w:rPr>
              <w:t>Рівень ВО</w:t>
            </w:r>
          </w:p>
        </w:tc>
        <w:tc>
          <w:tcPr>
            <w:tcW w:w="72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Другий (магістерський)</w:t>
            </w:r>
          </w:p>
        </w:tc>
      </w:tr>
      <w:tr w:rsidR="00D209EB" w:rsidRPr="0076476D" w:rsidTr="00D209EB">
        <w:trPr>
          <w:trHeight w:val="253"/>
        </w:trPr>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76476D" w:rsidRDefault="00D209EB" w:rsidP="00D209EB">
            <w:pPr>
              <w:spacing w:after="0" w:line="240" w:lineRule="auto"/>
              <w:rPr>
                <w:rFonts w:eastAsia="Times New Roman" w:cstheme="minorHAnsi"/>
                <w:sz w:val="20"/>
                <w:szCs w:val="20"/>
                <w:lang w:eastAsia="uk-UA"/>
              </w:rPr>
            </w:pPr>
            <w:r w:rsidRPr="0076476D">
              <w:rPr>
                <w:rFonts w:eastAsia="Times New Roman" w:cstheme="minorHAnsi"/>
                <w:b/>
                <w:bCs/>
                <w:color w:val="000000"/>
                <w:sz w:val="20"/>
                <w:szCs w:val="20"/>
                <w:lang w:eastAsia="uk-UA"/>
              </w:rPr>
              <w:t>Курс</w:t>
            </w:r>
          </w:p>
        </w:tc>
        <w:tc>
          <w:tcPr>
            <w:tcW w:w="72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2 (6) (11 семестр)</w:t>
            </w:r>
          </w:p>
        </w:tc>
      </w:tr>
      <w:tr w:rsidR="00D209EB" w:rsidRPr="0076476D" w:rsidTr="00D209EB">
        <w:trPr>
          <w:trHeight w:val="253"/>
        </w:trPr>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76476D" w:rsidRDefault="00D209EB" w:rsidP="00D209EB">
            <w:pPr>
              <w:spacing w:after="0" w:line="240" w:lineRule="auto"/>
              <w:rPr>
                <w:rFonts w:eastAsia="Times New Roman" w:cstheme="minorHAnsi"/>
                <w:sz w:val="20"/>
                <w:szCs w:val="20"/>
                <w:lang w:eastAsia="uk-UA"/>
              </w:rPr>
            </w:pPr>
            <w:r w:rsidRPr="0076476D">
              <w:rPr>
                <w:rFonts w:eastAsia="Times New Roman" w:cstheme="minorHAnsi"/>
                <w:b/>
                <w:bCs/>
                <w:color w:val="000000"/>
                <w:sz w:val="20"/>
                <w:szCs w:val="20"/>
                <w:lang w:eastAsia="uk-UA"/>
              </w:rPr>
              <w:t>Обсяг</w:t>
            </w:r>
          </w:p>
        </w:tc>
        <w:tc>
          <w:tcPr>
            <w:tcW w:w="72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4 кредити ЄКТС</w:t>
            </w:r>
          </w:p>
        </w:tc>
      </w:tr>
      <w:tr w:rsidR="00D209EB" w:rsidRPr="0076476D" w:rsidTr="00D209EB">
        <w:trPr>
          <w:trHeight w:val="253"/>
        </w:trPr>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76476D" w:rsidRDefault="00D209EB" w:rsidP="00D209EB">
            <w:pPr>
              <w:spacing w:after="0" w:line="240" w:lineRule="auto"/>
              <w:rPr>
                <w:rFonts w:eastAsia="Times New Roman" w:cstheme="minorHAnsi"/>
                <w:sz w:val="20"/>
                <w:szCs w:val="20"/>
                <w:lang w:eastAsia="uk-UA"/>
              </w:rPr>
            </w:pPr>
            <w:r w:rsidRPr="0076476D">
              <w:rPr>
                <w:rFonts w:eastAsia="Times New Roman" w:cstheme="minorHAnsi"/>
                <w:b/>
                <w:bCs/>
                <w:color w:val="000000"/>
                <w:sz w:val="20"/>
                <w:szCs w:val="20"/>
                <w:lang w:eastAsia="uk-UA"/>
              </w:rPr>
              <w:t>Мова викладання</w:t>
            </w:r>
          </w:p>
        </w:tc>
        <w:tc>
          <w:tcPr>
            <w:tcW w:w="72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Другий (магістерський)</w:t>
            </w:r>
          </w:p>
        </w:tc>
      </w:tr>
      <w:tr w:rsidR="00D209EB" w:rsidRPr="0076476D" w:rsidTr="00D209EB">
        <w:trPr>
          <w:trHeight w:val="253"/>
        </w:trPr>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76476D" w:rsidRDefault="00D209EB" w:rsidP="00D209EB">
            <w:pPr>
              <w:spacing w:after="0" w:line="240" w:lineRule="auto"/>
              <w:rPr>
                <w:rFonts w:eastAsia="Times New Roman" w:cstheme="minorHAnsi"/>
                <w:sz w:val="20"/>
                <w:szCs w:val="20"/>
                <w:lang w:eastAsia="uk-UA"/>
              </w:rPr>
            </w:pPr>
            <w:r w:rsidRPr="0076476D">
              <w:rPr>
                <w:rFonts w:eastAsia="Times New Roman" w:cstheme="minorHAnsi"/>
                <w:b/>
                <w:bCs/>
                <w:color w:val="000000"/>
                <w:sz w:val="20"/>
                <w:szCs w:val="20"/>
                <w:lang w:eastAsia="uk-UA"/>
              </w:rPr>
              <w:t>Кафедра</w:t>
            </w:r>
          </w:p>
        </w:tc>
        <w:tc>
          <w:tcPr>
            <w:tcW w:w="72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76476D" w:rsidRDefault="00D209EB" w:rsidP="00D209EB">
            <w:pPr>
              <w:spacing w:after="0" w:line="240" w:lineRule="auto"/>
              <w:rPr>
                <w:rFonts w:eastAsia="Times New Roman" w:cstheme="minorHAnsi"/>
                <w:sz w:val="20"/>
                <w:szCs w:val="20"/>
                <w:lang w:eastAsia="uk-UA"/>
              </w:rPr>
            </w:pPr>
            <w:r w:rsidRPr="0076476D">
              <w:rPr>
                <w:rFonts w:eastAsia="Times New Roman" w:cstheme="minorHAnsi"/>
                <w:color w:val="000000"/>
                <w:sz w:val="20"/>
                <w:szCs w:val="20"/>
                <w:lang w:eastAsia="uk-UA"/>
              </w:rPr>
              <w:t>Господарського  та адміністративного права ФСП</w:t>
            </w:r>
          </w:p>
        </w:tc>
      </w:tr>
      <w:tr w:rsidR="00D209EB" w:rsidRPr="0076476D" w:rsidTr="00D209EB">
        <w:trPr>
          <w:trHeight w:val="619"/>
        </w:trPr>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76476D" w:rsidRDefault="00D209EB" w:rsidP="00D209EB">
            <w:pPr>
              <w:spacing w:after="0" w:line="240" w:lineRule="auto"/>
              <w:rPr>
                <w:rFonts w:eastAsia="Times New Roman" w:cstheme="minorHAnsi"/>
                <w:sz w:val="20"/>
                <w:szCs w:val="20"/>
                <w:lang w:eastAsia="uk-UA"/>
              </w:rPr>
            </w:pPr>
            <w:r w:rsidRPr="0076476D">
              <w:rPr>
                <w:rFonts w:eastAsia="Times New Roman" w:cstheme="minorHAnsi"/>
                <w:b/>
                <w:bCs/>
                <w:color w:val="000000"/>
                <w:sz w:val="20"/>
                <w:szCs w:val="20"/>
                <w:lang w:eastAsia="uk-UA"/>
              </w:rPr>
              <w:t>Вимоги до початку вивчення </w:t>
            </w:r>
          </w:p>
        </w:tc>
        <w:tc>
          <w:tcPr>
            <w:tcW w:w="72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76476D" w:rsidRDefault="00D209EB" w:rsidP="00D209EB">
            <w:pPr>
              <w:spacing w:after="0" w:line="240" w:lineRule="auto"/>
              <w:rPr>
                <w:rFonts w:eastAsia="Times New Roman" w:cstheme="minorHAnsi"/>
                <w:sz w:val="20"/>
                <w:szCs w:val="20"/>
                <w:lang w:eastAsia="uk-UA"/>
              </w:rPr>
            </w:pPr>
            <w:r w:rsidRPr="0076476D">
              <w:rPr>
                <w:rFonts w:eastAsia="Times New Roman" w:cstheme="minorHAnsi"/>
                <w:color w:val="000000"/>
                <w:sz w:val="20"/>
                <w:szCs w:val="20"/>
                <w:lang w:eastAsia="uk-UA"/>
              </w:rPr>
              <w:t>Адміністративне право, Цивільне право, Господарське право</w:t>
            </w:r>
          </w:p>
        </w:tc>
      </w:tr>
      <w:tr w:rsidR="00D209EB" w:rsidRPr="0076476D" w:rsidTr="00D209EB">
        <w:trPr>
          <w:trHeight w:val="521"/>
        </w:trPr>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76476D" w:rsidRDefault="00D209EB" w:rsidP="00D209EB">
            <w:pPr>
              <w:spacing w:after="0" w:line="240" w:lineRule="auto"/>
              <w:rPr>
                <w:rFonts w:eastAsia="Times New Roman" w:cstheme="minorHAnsi"/>
                <w:sz w:val="20"/>
                <w:szCs w:val="20"/>
                <w:lang w:eastAsia="uk-UA"/>
              </w:rPr>
            </w:pPr>
            <w:r w:rsidRPr="0076476D">
              <w:rPr>
                <w:rFonts w:eastAsia="Times New Roman" w:cstheme="minorHAnsi"/>
                <w:b/>
                <w:bCs/>
                <w:color w:val="000000"/>
                <w:sz w:val="20"/>
                <w:szCs w:val="20"/>
                <w:lang w:eastAsia="uk-UA"/>
              </w:rPr>
              <w:t>Що буде вивчатися</w:t>
            </w:r>
          </w:p>
        </w:tc>
        <w:tc>
          <w:tcPr>
            <w:tcW w:w="72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76476D" w:rsidRDefault="00D209EB" w:rsidP="00D209EB">
            <w:pPr>
              <w:spacing w:after="0" w:line="240" w:lineRule="auto"/>
              <w:ind w:firstLine="709"/>
              <w:jc w:val="both"/>
              <w:rPr>
                <w:rFonts w:cstheme="minorHAnsi"/>
                <w:sz w:val="20"/>
                <w:szCs w:val="20"/>
              </w:rPr>
            </w:pPr>
            <w:r w:rsidRPr="0076476D">
              <w:rPr>
                <w:rFonts w:eastAsia="Times New Roman" w:cstheme="minorHAnsi"/>
                <w:color w:val="000000"/>
                <w:sz w:val="20"/>
                <w:szCs w:val="20"/>
                <w:lang w:eastAsia="uk-UA"/>
              </w:rPr>
              <w:t xml:space="preserve">В межах цієї дисципліни </w:t>
            </w:r>
            <w:r w:rsidRPr="0076476D">
              <w:rPr>
                <w:rFonts w:eastAsia="Times New Roman" w:cstheme="minorHAnsi"/>
                <w:b/>
                <w:bCs/>
                <w:i/>
                <w:iCs/>
                <w:color w:val="000000"/>
                <w:sz w:val="20"/>
                <w:szCs w:val="20"/>
                <w:lang w:eastAsia="uk-UA"/>
              </w:rPr>
              <w:t>будуть вивчатися</w:t>
            </w:r>
            <w:r w:rsidRPr="0076476D">
              <w:rPr>
                <w:rFonts w:eastAsia="Times New Roman" w:cstheme="minorHAnsi"/>
                <w:color w:val="000000"/>
                <w:sz w:val="20"/>
                <w:szCs w:val="20"/>
                <w:lang w:eastAsia="uk-UA"/>
              </w:rPr>
              <w:t xml:space="preserve"> </w:t>
            </w:r>
            <w:r w:rsidRPr="0076476D">
              <w:rPr>
                <w:rFonts w:cstheme="minorHAnsi"/>
                <w:sz w:val="20"/>
                <w:szCs w:val="20"/>
              </w:rPr>
              <w:t>теоретичні аспекти транспортного права, набуття вмінь аналізу практики, застосування у повсякденній діяльності транспортного законодавства, нормативного регулювання захисту прав громадян, промислових підприємств, держави та інших суб'єктів транспортних правовідносин.</w:t>
            </w:r>
          </w:p>
        </w:tc>
      </w:tr>
      <w:tr w:rsidR="00D209EB" w:rsidRPr="0076476D" w:rsidTr="00D209EB">
        <w:trPr>
          <w:trHeight w:val="928"/>
        </w:trPr>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76476D" w:rsidRDefault="00D209EB" w:rsidP="00D209EB">
            <w:pPr>
              <w:spacing w:after="0" w:line="240" w:lineRule="auto"/>
              <w:rPr>
                <w:rFonts w:eastAsia="Times New Roman" w:cstheme="minorHAnsi"/>
                <w:sz w:val="20"/>
                <w:szCs w:val="20"/>
                <w:lang w:eastAsia="uk-UA"/>
              </w:rPr>
            </w:pPr>
            <w:r w:rsidRPr="0076476D">
              <w:rPr>
                <w:rFonts w:eastAsia="Times New Roman" w:cstheme="minorHAnsi"/>
                <w:b/>
                <w:bCs/>
                <w:color w:val="000000"/>
                <w:sz w:val="20"/>
                <w:szCs w:val="20"/>
                <w:lang w:eastAsia="uk-UA"/>
              </w:rPr>
              <w:t>Чому це цікаво/треба вивчати</w:t>
            </w:r>
          </w:p>
        </w:tc>
        <w:tc>
          <w:tcPr>
            <w:tcW w:w="72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76476D" w:rsidRDefault="00D209EB" w:rsidP="00D209EB">
            <w:pPr>
              <w:spacing w:after="0" w:line="240" w:lineRule="auto"/>
              <w:ind w:firstLine="709"/>
              <w:jc w:val="both"/>
              <w:rPr>
                <w:rFonts w:eastAsia="Times New Roman" w:cstheme="minorHAnsi"/>
                <w:sz w:val="20"/>
                <w:szCs w:val="20"/>
                <w:lang w:eastAsia="uk-UA"/>
              </w:rPr>
            </w:pPr>
            <w:r w:rsidRPr="0076476D">
              <w:rPr>
                <w:rFonts w:eastAsia="Times New Roman" w:cstheme="minorHAnsi"/>
                <w:color w:val="000000"/>
                <w:sz w:val="20"/>
                <w:szCs w:val="20"/>
                <w:lang w:eastAsia="uk-UA"/>
              </w:rPr>
              <w:t xml:space="preserve">Студенту </w:t>
            </w:r>
            <w:r w:rsidRPr="0076476D">
              <w:rPr>
                <w:rFonts w:eastAsia="Times New Roman" w:cstheme="minorHAnsi"/>
                <w:b/>
                <w:bCs/>
                <w:i/>
                <w:iCs/>
                <w:color w:val="000000"/>
                <w:sz w:val="20"/>
                <w:szCs w:val="20"/>
                <w:lang w:eastAsia="uk-UA"/>
              </w:rPr>
              <w:t xml:space="preserve">цікаво буде дізнатися основні положення </w:t>
            </w:r>
            <w:r w:rsidRPr="0076476D">
              <w:rPr>
                <w:rFonts w:eastAsia="Times New Roman" w:cstheme="minorHAnsi"/>
                <w:color w:val="000000"/>
                <w:sz w:val="20"/>
                <w:szCs w:val="20"/>
                <w:lang w:eastAsia="uk-UA"/>
              </w:rPr>
              <w:t xml:space="preserve"> чинного українського законодавства у транспортній сфері, особливості та правову регламентацію діяльності всіх видів транспорту, відносини між суб’єктами з приводу господарсько-транспортної діяльності.  </w:t>
            </w:r>
          </w:p>
        </w:tc>
      </w:tr>
      <w:tr w:rsidR="00D209EB" w:rsidRPr="0076476D" w:rsidTr="00D209EB">
        <w:trPr>
          <w:trHeight w:val="2056"/>
        </w:trPr>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76476D" w:rsidRDefault="00D209EB" w:rsidP="00D209EB">
            <w:pPr>
              <w:spacing w:after="0" w:line="240" w:lineRule="auto"/>
              <w:rPr>
                <w:rFonts w:eastAsia="Times New Roman" w:cstheme="minorHAnsi"/>
                <w:sz w:val="20"/>
                <w:szCs w:val="20"/>
                <w:lang w:eastAsia="uk-UA"/>
              </w:rPr>
            </w:pPr>
            <w:r w:rsidRPr="0076476D">
              <w:rPr>
                <w:rFonts w:eastAsia="Times New Roman" w:cstheme="minorHAnsi"/>
                <w:b/>
                <w:bCs/>
                <w:color w:val="000000"/>
                <w:sz w:val="20"/>
                <w:szCs w:val="20"/>
                <w:lang w:eastAsia="uk-UA"/>
              </w:rPr>
              <w:t>Чому можна навчитися (результати навчання)</w:t>
            </w:r>
          </w:p>
        </w:tc>
        <w:tc>
          <w:tcPr>
            <w:tcW w:w="72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76476D" w:rsidRDefault="00D209EB" w:rsidP="00FD0512">
            <w:pPr>
              <w:numPr>
                <w:ilvl w:val="0"/>
                <w:numId w:val="3"/>
              </w:numPr>
              <w:spacing w:after="0" w:line="240" w:lineRule="auto"/>
              <w:ind w:left="360"/>
              <w:jc w:val="both"/>
              <w:textAlignment w:val="baseline"/>
              <w:rPr>
                <w:rFonts w:eastAsia="Times New Roman" w:cstheme="minorHAnsi"/>
                <w:color w:val="000000"/>
                <w:sz w:val="20"/>
                <w:szCs w:val="20"/>
                <w:lang w:eastAsia="uk-UA"/>
              </w:rPr>
            </w:pPr>
            <w:r w:rsidRPr="0076476D">
              <w:rPr>
                <w:rFonts w:cstheme="minorHAnsi"/>
                <w:sz w:val="20"/>
                <w:szCs w:val="20"/>
              </w:rPr>
              <w:t xml:space="preserve">загальний стан юридичної практики у сфері застосування транспортного законодавства; </w:t>
            </w:r>
          </w:p>
          <w:p w:rsidR="00D209EB" w:rsidRPr="0076476D" w:rsidRDefault="00D209EB" w:rsidP="00FD0512">
            <w:pPr>
              <w:numPr>
                <w:ilvl w:val="0"/>
                <w:numId w:val="3"/>
              </w:numPr>
              <w:spacing w:after="0" w:line="240" w:lineRule="auto"/>
              <w:ind w:left="360"/>
              <w:jc w:val="both"/>
              <w:textAlignment w:val="baseline"/>
              <w:rPr>
                <w:rFonts w:eastAsia="Times New Roman" w:cstheme="minorHAnsi"/>
                <w:color w:val="000000"/>
                <w:sz w:val="20"/>
                <w:szCs w:val="20"/>
                <w:lang w:eastAsia="uk-UA"/>
              </w:rPr>
            </w:pPr>
            <w:r w:rsidRPr="0076476D">
              <w:rPr>
                <w:rFonts w:cstheme="minorHAnsi"/>
                <w:sz w:val="20"/>
                <w:szCs w:val="20"/>
              </w:rPr>
              <w:t xml:space="preserve">підстави виникнення, припинення та зміни транспортних правовідносин; </w:t>
            </w:r>
          </w:p>
          <w:p w:rsidR="00D209EB" w:rsidRPr="0076476D" w:rsidRDefault="00D209EB" w:rsidP="00FD0512">
            <w:pPr>
              <w:numPr>
                <w:ilvl w:val="0"/>
                <w:numId w:val="3"/>
              </w:numPr>
              <w:spacing w:after="0" w:line="240" w:lineRule="auto"/>
              <w:ind w:left="360"/>
              <w:jc w:val="both"/>
              <w:textAlignment w:val="baseline"/>
              <w:rPr>
                <w:rFonts w:eastAsia="Times New Roman" w:cstheme="minorHAnsi"/>
                <w:color w:val="000000"/>
                <w:sz w:val="20"/>
                <w:szCs w:val="20"/>
                <w:lang w:eastAsia="uk-UA"/>
              </w:rPr>
            </w:pPr>
            <w:r w:rsidRPr="0076476D">
              <w:rPr>
                <w:rFonts w:cstheme="minorHAnsi"/>
                <w:sz w:val="20"/>
                <w:szCs w:val="20"/>
              </w:rPr>
              <w:t xml:space="preserve"> перспективи розвитку транспортного права України; </w:t>
            </w:r>
          </w:p>
          <w:p w:rsidR="00D209EB" w:rsidRPr="0076476D" w:rsidRDefault="00D209EB" w:rsidP="00FD0512">
            <w:pPr>
              <w:numPr>
                <w:ilvl w:val="0"/>
                <w:numId w:val="3"/>
              </w:numPr>
              <w:spacing w:after="0" w:line="240" w:lineRule="auto"/>
              <w:ind w:left="360"/>
              <w:jc w:val="both"/>
              <w:textAlignment w:val="baseline"/>
              <w:rPr>
                <w:rFonts w:eastAsia="Times New Roman" w:cstheme="minorHAnsi"/>
                <w:color w:val="000000"/>
                <w:sz w:val="20"/>
                <w:szCs w:val="20"/>
                <w:lang w:eastAsia="uk-UA"/>
              </w:rPr>
            </w:pPr>
            <w:r w:rsidRPr="0076476D">
              <w:rPr>
                <w:rFonts w:cstheme="minorHAnsi"/>
                <w:sz w:val="20"/>
                <w:szCs w:val="20"/>
              </w:rPr>
              <w:t xml:space="preserve">застосовувати положення науки транспортного права України для вирішення професійних завдань; </w:t>
            </w:r>
          </w:p>
          <w:p w:rsidR="00D209EB" w:rsidRPr="0076476D" w:rsidRDefault="00D209EB" w:rsidP="00FD0512">
            <w:pPr>
              <w:numPr>
                <w:ilvl w:val="0"/>
                <w:numId w:val="3"/>
              </w:numPr>
              <w:spacing w:after="0" w:line="240" w:lineRule="auto"/>
              <w:ind w:left="360"/>
              <w:jc w:val="both"/>
              <w:textAlignment w:val="baseline"/>
              <w:rPr>
                <w:rFonts w:eastAsia="Times New Roman" w:cstheme="minorHAnsi"/>
                <w:color w:val="000000"/>
                <w:sz w:val="20"/>
                <w:szCs w:val="20"/>
                <w:lang w:eastAsia="uk-UA"/>
              </w:rPr>
            </w:pPr>
            <w:r w:rsidRPr="0076476D">
              <w:rPr>
                <w:rFonts w:cstheme="minorHAnsi"/>
                <w:sz w:val="20"/>
                <w:szCs w:val="20"/>
              </w:rPr>
              <w:t xml:space="preserve"> знаходити необхідні норми транспортного законодавства України, правильно тлумачити їх і застосовувати на практиці; </w:t>
            </w:r>
          </w:p>
          <w:p w:rsidR="00D209EB" w:rsidRPr="0076476D" w:rsidRDefault="00D209EB" w:rsidP="00FD0512">
            <w:pPr>
              <w:numPr>
                <w:ilvl w:val="0"/>
                <w:numId w:val="3"/>
              </w:numPr>
              <w:spacing w:after="0" w:line="240" w:lineRule="auto"/>
              <w:ind w:left="360"/>
              <w:jc w:val="both"/>
              <w:textAlignment w:val="baseline"/>
              <w:rPr>
                <w:rFonts w:eastAsia="Times New Roman" w:cstheme="minorHAnsi"/>
                <w:color w:val="000000"/>
                <w:sz w:val="20"/>
                <w:szCs w:val="20"/>
                <w:lang w:eastAsia="uk-UA"/>
              </w:rPr>
            </w:pPr>
            <w:r w:rsidRPr="0076476D">
              <w:rPr>
                <w:rFonts w:cstheme="minorHAnsi"/>
                <w:sz w:val="20"/>
                <w:szCs w:val="20"/>
              </w:rPr>
              <w:t xml:space="preserve"> аргументувати власну точку зору з приводу застосування конкретних правовідносин на транспорті; </w:t>
            </w:r>
          </w:p>
          <w:p w:rsidR="00D209EB" w:rsidRPr="0076476D" w:rsidRDefault="00D209EB" w:rsidP="00FD0512">
            <w:pPr>
              <w:numPr>
                <w:ilvl w:val="0"/>
                <w:numId w:val="3"/>
              </w:numPr>
              <w:spacing w:after="0" w:line="240" w:lineRule="auto"/>
              <w:ind w:left="360"/>
              <w:jc w:val="both"/>
              <w:textAlignment w:val="baseline"/>
              <w:rPr>
                <w:rFonts w:eastAsia="Times New Roman" w:cstheme="minorHAnsi"/>
                <w:color w:val="000000"/>
                <w:sz w:val="20"/>
                <w:szCs w:val="20"/>
                <w:lang w:eastAsia="uk-UA"/>
              </w:rPr>
            </w:pPr>
            <w:r w:rsidRPr="0076476D">
              <w:rPr>
                <w:rFonts w:cstheme="minorHAnsi"/>
                <w:sz w:val="20"/>
                <w:szCs w:val="20"/>
              </w:rPr>
              <w:t xml:space="preserve"> складати необхідні цивільно-правові та господарсько-правові договори та інші документи.</w:t>
            </w:r>
          </w:p>
        </w:tc>
      </w:tr>
      <w:tr w:rsidR="00D209EB" w:rsidRPr="0076476D" w:rsidTr="00D209EB">
        <w:trPr>
          <w:trHeight w:val="1604"/>
        </w:trPr>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76476D" w:rsidRDefault="00D209EB" w:rsidP="00D209EB">
            <w:pPr>
              <w:spacing w:after="0" w:line="240" w:lineRule="auto"/>
              <w:rPr>
                <w:rFonts w:eastAsia="Times New Roman" w:cstheme="minorHAnsi"/>
                <w:sz w:val="20"/>
                <w:szCs w:val="20"/>
                <w:lang w:eastAsia="uk-UA"/>
              </w:rPr>
            </w:pPr>
            <w:r w:rsidRPr="0076476D">
              <w:rPr>
                <w:rFonts w:eastAsia="Times New Roman" w:cstheme="minorHAnsi"/>
                <w:b/>
                <w:bCs/>
                <w:color w:val="000000"/>
                <w:sz w:val="20"/>
                <w:szCs w:val="20"/>
                <w:lang w:eastAsia="uk-UA"/>
              </w:rPr>
              <w:t>Як можна користуватися набутими знаннями і уміннями (компетентності)</w:t>
            </w:r>
          </w:p>
        </w:tc>
        <w:tc>
          <w:tcPr>
            <w:tcW w:w="72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76476D" w:rsidRDefault="00D209EB" w:rsidP="00D209EB">
            <w:pPr>
              <w:spacing w:after="0" w:line="240" w:lineRule="auto"/>
              <w:ind w:firstLine="709"/>
              <w:jc w:val="both"/>
              <w:rPr>
                <w:rFonts w:cstheme="minorHAnsi"/>
                <w:sz w:val="20"/>
                <w:szCs w:val="20"/>
              </w:rPr>
            </w:pPr>
            <w:r w:rsidRPr="0076476D">
              <w:rPr>
                <w:rFonts w:eastAsia="Times New Roman" w:cstheme="minorHAnsi"/>
                <w:b/>
                <w:bCs/>
                <w:i/>
                <w:iCs/>
                <w:color w:val="000000"/>
                <w:sz w:val="20"/>
                <w:szCs w:val="20"/>
                <w:lang w:eastAsia="uk-UA"/>
              </w:rPr>
              <w:t xml:space="preserve">Студент зможе  </w:t>
            </w:r>
            <w:r w:rsidRPr="0076476D">
              <w:rPr>
                <w:rFonts w:eastAsia="Times New Roman" w:cstheme="minorHAnsi"/>
                <w:color w:val="000000"/>
                <w:sz w:val="20"/>
                <w:szCs w:val="20"/>
                <w:lang w:eastAsia="uk-UA"/>
              </w:rPr>
              <w:t xml:space="preserve">застосовувати положення транспортного законодавства, </w:t>
            </w:r>
            <w:r w:rsidRPr="0076476D">
              <w:rPr>
                <w:rFonts w:cstheme="minorHAnsi"/>
                <w:sz w:val="20"/>
                <w:szCs w:val="20"/>
              </w:rPr>
              <w:t xml:space="preserve">підвищити рівень правової підготовки та формування правової культури майбутнього спеціаліста-юриста транспортної галузі й інших галузей народногосподарського комплексу, тому що транспорт займає особливе місце і є однією з базових галузей виробництва, що формують інфраструктуру соціально-економічного розвитку держави, та являє собою сполучну ланку при взаємодії різних галузей народного господарства.  </w:t>
            </w:r>
          </w:p>
        </w:tc>
      </w:tr>
      <w:tr w:rsidR="00D209EB" w:rsidRPr="0076476D" w:rsidTr="00D209EB">
        <w:trPr>
          <w:trHeight w:val="775"/>
        </w:trPr>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76476D" w:rsidRDefault="00D209EB" w:rsidP="00D209EB">
            <w:pPr>
              <w:spacing w:after="0" w:line="240" w:lineRule="auto"/>
              <w:rPr>
                <w:rFonts w:eastAsia="Times New Roman" w:cstheme="minorHAnsi"/>
                <w:sz w:val="20"/>
                <w:szCs w:val="20"/>
                <w:lang w:eastAsia="uk-UA"/>
              </w:rPr>
            </w:pPr>
            <w:r w:rsidRPr="0076476D">
              <w:rPr>
                <w:rFonts w:eastAsia="Times New Roman" w:cstheme="minorHAnsi"/>
                <w:b/>
                <w:bCs/>
                <w:color w:val="000000"/>
                <w:sz w:val="20"/>
                <w:szCs w:val="20"/>
                <w:lang w:eastAsia="uk-UA"/>
              </w:rPr>
              <w:t xml:space="preserve">Інформаційне </w:t>
            </w:r>
            <w:proofErr w:type="spellStart"/>
            <w:r w:rsidRPr="0076476D">
              <w:rPr>
                <w:rFonts w:eastAsia="Times New Roman" w:cstheme="minorHAnsi"/>
                <w:b/>
                <w:bCs/>
                <w:color w:val="000000"/>
                <w:sz w:val="20"/>
                <w:szCs w:val="20"/>
                <w:lang w:eastAsia="uk-UA"/>
              </w:rPr>
              <w:t>забезпечння</w:t>
            </w:r>
            <w:proofErr w:type="spellEnd"/>
          </w:p>
        </w:tc>
        <w:tc>
          <w:tcPr>
            <w:tcW w:w="72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76476D" w:rsidRDefault="00D209EB" w:rsidP="00D209EB">
            <w:pPr>
              <w:spacing w:after="0" w:line="240" w:lineRule="auto"/>
              <w:ind w:firstLine="381"/>
              <w:jc w:val="both"/>
              <w:rPr>
                <w:rFonts w:cstheme="minorHAnsi"/>
                <w:sz w:val="20"/>
                <w:szCs w:val="20"/>
              </w:rPr>
            </w:pPr>
            <w:r w:rsidRPr="0076476D">
              <w:rPr>
                <w:rFonts w:eastAsia="Times New Roman" w:cstheme="minorHAnsi"/>
                <w:color w:val="000000"/>
                <w:sz w:val="20"/>
                <w:szCs w:val="20"/>
                <w:lang w:eastAsia="uk-UA"/>
              </w:rPr>
              <w:t>Навчальна та робоча програми  (</w:t>
            </w:r>
            <w:proofErr w:type="spellStart"/>
            <w:r w:rsidRPr="0076476D">
              <w:rPr>
                <w:rFonts w:eastAsia="Times New Roman" w:cstheme="minorHAnsi"/>
                <w:color w:val="000000"/>
                <w:sz w:val="20"/>
                <w:szCs w:val="20"/>
                <w:lang w:eastAsia="uk-UA"/>
              </w:rPr>
              <w:t>силабус</w:t>
            </w:r>
            <w:proofErr w:type="spellEnd"/>
            <w:r w:rsidRPr="0076476D">
              <w:rPr>
                <w:rFonts w:eastAsia="Times New Roman" w:cstheme="minorHAnsi"/>
                <w:color w:val="000000"/>
                <w:sz w:val="20"/>
                <w:szCs w:val="20"/>
                <w:lang w:eastAsia="uk-UA"/>
              </w:rPr>
              <w:t>) дисципліни, РСО, навчально-методичний комплекс та навчальний посібник (</w:t>
            </w:r>
            <w:r w:rsidRPr="0076476D">
              <w:rPr>
                <w:rFonts w:cstheme="minorHAnsi"/>
                <w:sz w:val="20"/>
                <w:szCs w:val="20"/>
              </w:rPr>
              <w:t xml:space="preserve">Транспортне право України: </w:t>
            </w:r>
            <w:proofErr w:type="spellStart"/>
            <w:r w:rsidRPr="0076476D">
              <w:rPr>
                <w:rFonts w:cstheme="minorHAnsi"/>
                <w:sz w:val="20"/>
                <w:szCs w:val="20"/>
              </w:rPr>
              <w:t>Навч</w:t>
            </w:r>
            <w:proofErr w:type="spellEnd"/>
            <w:r w:rsidRPr="0076476D">
              <w:rPr>
                <w:rFonts w:cstheme="minorHAnsi"/>
                <w:sz w:val="20"/>
                <w:szCs w:val="20"/>
              </w:rPr>
              <w:t xml:space="preserve">. </w:t>
            </w:r>
            <w:proofErr w:type="spellStart"/>
            <w:r w:rsidRPr="0076476D">
              <w:rPr>
                <w:rFonts w:cstheme="minorHAnsi"/>
                <w:sz w:val="20"/>
                <w:szCs w:val="20"/>
              </w:rPr>
              <w:t>посіб</w:t>
            </w:r>
            <w:proofErr w:type="spellEnd"/>
            <w:r w:rsidRPr="0076476D">
              <w:rPr>
                <w:rFonts w:cstheme="minorHAnsi"/>
                <w:sz w:val="20"/>
                <w:szCs w:val="20"/>
              </w:rPr>
              <w:t xml:space="preserve">. / Ю.В. </w:t>
            </w:r>
            <w:proofErr w:type="spellStart"/>
            <w:r w:rsidRPr="0076476D">
              <w:rPr>
                <w:rFonts w:cstheme="minorHAnsi"/>
                <w:sz w:val="20"/>
                <w:szCs w:val="20"/>
              </w:rPr>
              <w:t>Корнєєв</w:t>
            </w:r>
            <w:proofErr w:type="spellEnd"/>
            <w:r w:rsidRPr="0076476D">
              <w:rPr>
                <w:rFonts w:cstheme="minorHAnsi"/>
                <w:sz w:val="20"/>
                <w:szCs w:val="20"/>
              </w:rPr>
              <w:t>. –  К. : Центр учбової літератури. 2019. – 168 с.</w:t>
            </w:r>
            <w:r w:rsidRPr="0076476D">
              <w:rPr>
                <w:rFonts w:eastAsia="Times New Roman" w:cstheme="minorHAnsi"/>
                <w:color w:val="000000"/>
                <w:sz w:val="20"/>
                <w:szCs w:val="20"/>
                <w:lang w:eastAsia="uk-UA"/>
              </w:rPr>
              <w:t>), чинний,</w:t>
            </w:r>
            <w:r w:rsidRPr="0076476D">
              <w:rPr>
                <w:rFonts w:eastAsia="Times New Roman" w:cstheme="minorHAnsi"/>
                <w:b/>
                <w:bCs/>
                <w:color w:val="222222"/>
                <w:sz w:val="20"/>
                <w:szCs w:val="20"/>
                <w:shd w:val="clear" w:color="auto" w:fill="FFFFFF"/>
                <w:lang w:eastAsia="uk-UA"/>
              </w:rPr>
              <w:t xml:space="preserve"> </w:t>
            </w:r>
            <w:proofErr w:type="spellStart"/>
            <w:r w:rsidRPr="0076476D">
              <w:rPr>
                <w:rFonts w:eastAsia="Times New Roman" w:cstheme="minorHAnsi"/>
                <w:color w:val="222222"/>
                <w:sz w:val="20"/>
                <w:szCs w:val="20"/>
                <w:shd w:val="clear" w:color="auto" w:fill="FFFFFF"/>
                <w:lang w:eastAsia="uk-UA"/>
              </w:rPr>
              <w:t>Зако́н</w:t>
            </w:r>
            <w:proofErr w:type="spellEnd"/>
            <w:r w:rsidRPr="0076476D">
              <w:rPr>
                <w:rFonts w:eastAsia="Times New Roman" w:cstheme="minorHAnsi"/>
                <w:color w:val="222222"/>
                <w:sz w:val="20"/>
                <w:szCs w:val="20"/>
                <w:shd w:val="clear" w:color="auto" w:fill="FFFFFF"/>
                <w:lang w:eastAsia="uk-UA"/>
              </w:rPr>
              <w:t xml:space="preserve"> </w:t>
            </w:r>
            <w:proofErr w:type="spellStart"/>
            <w:r w:rsidRPr="0076476D">
              <w:rPr>
                <w:rFonts w:eastAsia="Times New Roman" w:cstheme="minorHAnsi"/>
                <w:color w:val="222222"/>
                <w:sz w:val="20"/>
                <w:szCs w:val="20"/>
                <w:shd w:val="clear" w:color="auto" w:fill="FFFFFF"/>
                <w:lang w:eastAsia="uk-UA"/>
              </w:rPr>
              <w:t>Украї́ни</w:t>
            </w:r>
            <w:proofErr w:type="spellEnd"/>
            <w:r w:rsidRPr="0076476D">
              <w:rPr>
                <w:rFonts w:eastAsia="Times New Roman" w:cstheme="minorHAnsi"/>
                <w:color w:val="222222"/>
                <w:sz w:val="20"/>
                <w:szCs w:val="20"/>
                <w:shd w:val="clear" w:color="auto" w:fill="FFFFFF"/>
                <w:lang w:eastAsia="uk-UA"/>
              </w:rPr>
              <w:t xml:space="preserve"> «Про транспорт»</w:t>
            </w:r>
            <w:r w:rsidRPr="0076476D">
              <w:rPr>
                <w:rFonts w:cstheme="minorHAnsi"/>
                <w:sz w:val="20"/>
                <w:szCs w:val="20"/>
              </w:rPr>
              <w:t xml:space="preserve"> </w:t>
            </w:r>
            <w:hyperlink r:id="rId8" w:history="1">
              <w:r w:rsidRPr="0076476D">
                <w:rPr>
                  <w:rFonts w:eastAsia="Times New Roman" w:cstheme="minorHAnsi"/>
                  <w:color w:val="0000FF"/>
                  <w:sz w:val="20"/>
                  <w:szCs w:val="20"/>
                  <w:u w:val="single"/>
                  <w:lang w:eastAsia="uk-UA"/>
                </w:rPr>
                <w:t>https://zakon.rada.gov.ua/laws/show/1264-12</w:t>
              </w:r>
            </w:hyperlink>
          </w:p>
        </w:tc>
      </w:tr>
      <w:tr w:rsidR="00D209EB" w:rsidRPr="0076476D" w:rsidTr="00D209EB">
        <w:trPr>
          <w:trHeight w:val="859"/>
        </w:trPr>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76476D" w:rsidRDefault="00D209EB" w:rsidP="00D209EB">
            <w:pPr>
              <w:spacing w:after="0" w:line="240" w:lineRule="auto"/>
              <w:rPr>
                <w:rFonts w:eastAsia="Times New Roman" w:cstheme="minorHAnsi"/>
                <w:sz w:val="20"/>
                <w:szCs w:val="20"/>
                <w:lang w:eastAsia="uk-UA"/>
              </w:rPr>
            </w:pPr>
            <w:r w:rsidRPr="0076476D">
              <w:rPr>
                <w:rFonts w:eastAsia="Times New Roman" w:cstheme="minorHAnsi"/>
                <w:b/>
                <w:bCs/>
                <w:color w:val="000000"/>
                <w:sz w:val="20"/>
                <w:szCs w:val="20"/>
                <w:lang w:eastAsia="uk-UA"/>
              </w:rPr>
              <w:t>Форма проведення занять</w:t>
            </w:r>
          </w:p>
        </w:tc>
        <w:tc>
          <w:tcPr>
            <w:tcW w:w="72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76476D" w:rsidRDefault="00D209EB" w:rsidP="00D209EB">
            <w:pPr>
              <w:spacing w:after="0" w:line="240" w:lineRule="auto"/>
              <w:rPr>
                <w:rFonts w:eastAsia="Times New Roman" w:cstheme="minorHAnsi"/>
                <w:sz w:val="20"/>
                <w:szCs w:val="20"/>
                <w:lang w:eastAsia="uk-UA"/>
              </w:rPr>
            </w:pPr>
            <w:r w:rsidRPr="0076476D">
              <w:rPr>
                <w:rFonts w:eastAsia="Times New Roman" w:cstheme="minorHAnsi"/>
                <w:color w:val="000000"/>
                <w:sz w:val="20"/>
                <w:szCs w:val="20"/>
                <w:lang w:eastAsia="uk-UA"/>
              </w:rPr>
              <w:t>Лекції, семінарські заняття, </w:t>
            </w:r>
          </w:p>
        </w:tc>
      </w:tr>
      <w:tr w:rsidR="00D209EB" w:rsidRPr="0076476D" w:rsidTr="00D209EB">
        <w:trPr>
          <w:trHeight w:val="619"/>
        </w:trPr>
        <w:tc>
          <w:tcPr>
            <w:tcW w:w="241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76476D" w:rsidRDefault="00D209EB" w:rsidP="00D209EB">
            <w:pPr>
              <w:spacing w:after="0" w:line="240" w:lineRule="auto"/>
              <w:rPr>
                <w:rFonts w:eastAsia="Times New Roman" w:cstheme="minorHAnsi"/>
                <w:sz w:val="20"/>
                <w:szCs w:val="20"/>
                <w:lang w:eastAsia="uk-UA"/>
              </w:rPr>
            </w:pPr>
            <w:r w:rsidRPr="0076476D">
              <w:rPr>
                <w:rFonts w:eastAsia="Times New Roman" w:cstheme="minorHAnsi"/>
                <w:b/>
                <w:bCs/>
                <w:color w:val="000000"/>
                <w:sz w:val="20"/>
                <w:szCs w:val="20"/>
                <w:lang w:eastAsia="uk-UA"/>
              </w:rPr>
              <w:t>Семестровий контроль</w:t>
            </w:r>
          </w:p>
        </w:tc>
        <w:tc>
          <w:tcPr>
            <w:tcW w:w="72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09EB" w:rsidRPr="0076476D" w:rsidRDefault="00D209EB" w:rsidP="00D209EB">
            <w:pPr>
              <w:spacing w:after="0" w:line="240" w:lineRule="auto"/>
              <w:rPr>
                <w:rFonts w:eastAsia="Times New Roman" w:cstheme="minorHAnsi"/>
                <w:sz w:val="20"/>
                <w:szCs w:val="20"/>
                <w:lang w:eastAsia="uk-UA"/>
              </w:rPr>
            </w:pPr>
            <w:r w:rsidRPr="0076476D">
              <w:rPr>
                <w:rFonts w:eastAsia="Times New Roman" w:cstheme="minorHAnsi"/>
                <w:color w:val="000000"/>
                <w:sz w:val="20"/>
                <w:szCs w:val="20"/>
                <w:lang w:eastAsia="uk-UA"/>
              </w:rPr>
              <w:t>Залік</w:t>
            </w:r>
          </w:p>
        </w:tc>
      </w:tr>
    </w:tbl>
    <w:p w:rsidR="00D209EB" w:rsidRPr="0076476D" w:rsidRDefault="00D209EB" w:rsidP="00D209EB">
      <w:pPr>
        <w:spacing w:after="0" w:line="240" w:lineRule="auto"/>
        <w:rPr>
          <w:rFonts w:cstheme="minorHAnsi"/>
          <w:b/>
          <w:sz w:val="20"/>
          <w:szCs w:val="20"/>
        </w:rPr>
      </w:pPr>
    </w:p>
    <w:p w:rsidR="00D209EB" w:rsidRPr="0076476D" w:rsidRDefault="00D209EB" w:rsidP="00D209EB">
      <w:pPr>
        <w:spacing w:after="0" w:line="240" w:lineRule="auto"/>
        <w:rPr>
          <w:rFonts w:cstheme="minorHAnsi"/>
          <w:b/>
          <w:sz w:val="20"/>
          <w:szCs w:val="20"/>
        </w:rPr>
      </w:pPr>
    </w:p>
    <w:p w:rsidR="00D209EB" w:rsidRPr="0076476D" w:rsidRDefault="00D209EB" w:rsidP="00D209EB">
      <w:pPr>
        <w:spacing w:after="0" w:line="240" w:lineRule="auto"/>
        <w:rPr>
          <w:rFonts w:cstheme="minorHAnsi"/>
          <w:b/>
          <w:sz w:val="20"/>
          <w:szCs w:val="20"/>
        </w:rPr>
      </w:pPr>
    </w:p>
    <w:p w:rsidR="00D209EB" w:rsidRDefault="00D209EB" w:rsidP="00D209EB">
      <w:pPr>
        <w:spacing w:after="0" w:line="240" w:lineRule="auto"/>
        <w:rPr>
          <w:rFonts w:cstheme="minorHAnsi"/>
          <w:b/>
          <w:sz w:val="20"/>
          <w:szCs w:val="20"/>
        </w:rPr>
      </w:pPr>
    </w:p>
    <w:p w:rsidR="00D209EB" w:rsidRDefault="00D209EB" w:rsidP="00D209EB">
      <w:pPr>
        <w:spacing w:after="0" w:line="240" w:lineRule="auto"/>
        <w:rPr>
          <w:rFonts w:cstheme="minorHAnsi"/>
          <w:b/>
          <w:sz w:val="20"/>
          <w:szCs w:val="20"/>
        </w:rPr>
      </w:pPr>
    </w:p>
    <w:p w:rsidR="00D209EB" w:rsidRDefault="00D209EB" w:rsidP="00D209EB">
      <w:pPr>
        <w:spacing w:after="0" w:line="240" w:lineRule="auto"/>
        <w:rPr>
          <w:rFonts w:cstheme="minorHAnsi"/>
          <w:b/>
          <w:sz w:val="20"/>
          <w:szCs w:val="20"/>
        </w:rPr>
      </w:pPr>
    </w:p>
    <w:p w:rsidR="00D209EB" w:rsidRDefault="00D209EB" w:rsidP="00D209EB">
      <w:pPr>
        <w:spacing w:after="0" w:line="240" w:lineRule="auto"/>
        <w:rPr>
          <w:rFonts w:cstheme="minorHAnsi"/>
          <w:b/>
          <w:sz w:val="20"/>
          <w:szCs w:val="20"/>
        </w:rPr>
      </w:pPr>
    </w:p>
    <w:p w:rsidR="00D209EB" w:rsidRDefault="00D209EB" w:rsidP="00D209EB">
      <w:pPr>
        <w:spacing w:after="0" w:line="240" w:lineRule="auto"/>
        <w:rPr>
          <w:rFonts w:cstheme="minorHAnsi"/>
          <w:b/>
          <w:sz w:val="20"/>
          <w:szCs w:val="20"/>
        </w:rPr>
      </w:pPr>
    </w:p>
    <w:p w:rsidR="00D209EB" w:rsidRDefault="00D209EB" w:rsidP="00D209EB">
      <w:pPr>
        <w:spacing w:after="0" w:line="240" w:lineRule="auto"/>
        <w:rPr>
          <w:rFonts w:cstheme="minorHAnsi"/>
          <w:b/>
          <w:sz w:val="20"/>
          <w:szCs w:val="20"/>
        </w:rPr>
      </w:pPr>
    </w:p>
    <w:p w:rsidR="00D209EB" w:rsidRDefault="00D209EB" w:rsidP="00D209EB">
      <w:pPr>
        <w:spacing w:after="0" w:line="240" w:lineRule="auto"/>
        <w:rPr>
          <w:rFonts w:cstheme="minorHAnsi"/>
          <w:b/>
          <w:sz w:val="20"/>
          <w:szCs w:val="20"/>
        </w:rPr>
      </w:pPr>
    </w:p>
    <w:p w:rsidR="00D209EB" w:rsidRDefault="00D209EB" w:rsidP="00D209EB">
      <w:pPr>
        <w:spacing w:after="0" w:line="240" w:lineRule="auto"/>
        <w:rPr>
          <w:rFonts w:cstheme="minorHAnsi"/>
          <w:b/>
          <w:sz w:val="20"/>
          <w:szCs w:val="20"/>
        </w:rPr>
      </w:pPr>
    </w:p>
    <w:p w:rsidR="00D209EB" w:rsidRDefault="00D209EB" w:rsidP="00D209EB">
      <w:pPr>
        <w:spacing w:after="0" w:line="240" w:lineRule="auto"/>
        <w:rPr>
          <w:rFonts w:cstheme="minorHAnsi"/>
          <w:b/>
          <w:sz w:val="20"/>
          <w:szCs w:val="20"/>
        </w:rPr>
      </w:pPr>
    </w:p>
    <w:p w:rsidR="00D209EB" w:rsidRDefault="00D209EB" w:rsidP="00D209EB">
      <w:pPr>
        <w:spacing w:after="0" w:line="240" w:lineRule="auto"/>
        <w:rPr>
          <w:rFonts w:cstheme="minorHAnsi"/>
          <w:b/>
          <w:sz w:val="20"/>
          <w:szCs w:val="20"/>
        </w:rPr>
      </w:pPr>
    </w:p>
    <w:p w:rsidR="00D209EB" w:rsidRPr="0076476D" w:rsidRDefault="00D209EB" w:rsidP="00D209EB">
      <w:pPr>
        <w:spacing w:after="0" w:line="240" w:lineRule="auto"/>
        <w:rPr>
          <w:rFonts w:cstheme="minorHAnsi"/>
          <w:b/>
          <w:sz w:val="20"/>
          <w:szCs w:val="20"/>
        </w:rPr>
      </w:pPr>
    </w:p>
    <w:p w:rsidR="00D209EB" w:rsidRPr="0076476D" w:rsidRDefault="00D209EB" w:rsidP="00D209EB">
      <w:pPr>
        <w:spacing w:after="0" w:line="240" w:lineRule="auto"/>
        <w:rPr>
          <w:rFonts w:cstheme="minorHAnsi"/>
          <w:b/>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7229"/>
      </w:tblGrid>
      <w:tr w:rsidR="00D209EB" w:rsidRPr="0076476D" w:rsidTr="00D209EB">
        <w:tc>
          <w:tcPr>
            <w:tcW w:w="2410" w:type="dxa"/>
            <w:shd w:val="clear" w:color="auto" w:fill="BDD6EE"/>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Дисципліна</w:t>
            </w:r>
          </w:p>
        </w:tc>
        <w:tc>
          <w:tcPr>
            <w:tcW w:w="7229" w:type="dxa"/>
            <w:shd w:val="clear" w:color="auto" w:fill="BDD6EE"/>
          </w:tcPr>
          <w:p w:rsidR="00D209EB" w:rsidRPr="0076476D" w:rsidRDefault="00D209EB" w:rsidP="00D209EB">
            <w:pPr>
              <w:pStyle w:val="2"/>
              <w:jc w:val="left"/>
              <w:rPr>
                <w:rFonts w:asciiTheme="minorHAnsi" w:hAnsiTheme="minorHAnsi" w:cstheme="minorHAnsi"/>
                <w:sz w:val="20"/>
                <w:szCs w:val="20"/>
              </w:rPr>
            </w:pPr>
            <w:r w:rsidRPr="0076476D">
              <w:rPr>
                <w:rFonts w:asciiTheme="minorHAnsi" w:hAnsiTheme="minorHAnsi" w:cstheme="minorHAnsi"/>
                <w:sz w:val="20"/>
                <w:szCs w:val="20"/>
              </w:rPr>
              <w:t>Конкурентне право</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Рівень ВО</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Другий (магістерський)</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Курс</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2 (6) (11 семестр)</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Обсяг</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4 кредити ЄКТС</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Мова викладання</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Українська</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Кафедра</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Господарського та адміністративного права ФСП</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Викладачі, які забезпечують викладання дисципліни</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 xml:space="preserve">Професор кафедри, </w:t>
            </w:r>
            <w:proofErr w:type="spellStart"/>
            <w:r w:rsidRPr="0076476D">
              <w:rPr>
                <w:rFonts w:eastAsia="Batang" w:cstheme="minorHAnsi"/>
                <w:sz w:val="20"/>
                <w:szCs w:val="20"/>
              </w:rPr>
              <w:t>д.ю.н</w:t>
            </w:r>
            <w:proofErr w:type="spellEnd"/>
            <w:r w:rsidRPr="0076476D">
              <w:rPr>
                <w:rFonts w:eastAsia="Batang" w:cstheme="minorHAnsi"/>
                <w:sz w:val="20"/>
                <w:szCs w:val="20"/>
              </w:rPr>
              <w:t xml:space="preserve">., доцент </w:t>
            </w:r>
            <w:proofErr w:type="spellStart"/>
            <w:r w:rsidRPr="0076476D">
              <w:rPr>
                <w:rFonts w:eastAsia="Batang" w:cstheme="minorHAnsi"/>
                <w:sz w:val="20"/>
                <w:szCs w:val="20"/>
              </w:rPr>
              <w:t>Бакалінська</w:t>
            </w:r>
            <w:proofErr w:type="spellEnd"/>
            <w:r w:rsidRPr="0076476D">
              <w:rPr>
                <w:rFonts w:eastAsia="Batang" w:cstheme="minorHAnsi"/>
                <w:sz w:val="20"/>
                <w:szCs w:val="20"/>
              </w:rPr>
              <w:t xml:space="preserve"> Ольга Олегівна</w:t>
            </w:r>
          </w:p>
        </w:tc>
      </w:tr>
      <w:tr w:rsidR="00D209EB" w:rsidRPr="0076476D" w:rsidTr="00D209EB">
        <w:tc>
          <w:tcPr>
            <w:tcW w:w="2410" w:type="dxa"/>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Вимоги до початку вивчення</w:t>
            </w:r>
          </w:p>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w:t>
            </w:r>
            <w:r w:rsidRPr="0076476D">
              <w:rPr>
                <w:rFonts w:cstheme="minorHAnsi"/>
                <w:b/>
                <w:bCs/>
                <w:sz w:val="20"/>
                <w:szCs w:val="20"/>
              </w:rPr>
              <w:t>міждисциплінарні зв’язки</w:t>
            </w:r>
            <w:r w:rsidRPr="0076476D">
              <w:rPr>
                <w:rFonts w:cstheme="minorHAnsi"/>
                <w:b/>
                <w:sz w:val="20"/>
                <w:szCs w:val="20"/>
              </w:rPr>
              <w:t xml:space="preserve">) </w:t>
            </w:r>
            <w:r w:rsidRPr="0076476D">
              <w:rPr>
                <w:rFonts w:eastAsia="Batang" w:cstheme="minorHAnsi"/>
                <w:b/>
                <w:bCs/>
                <w:sz w:val="20"/>
                <w:szCs w:val="20"/>
              </w:rPr>
              <w:t xml:space="preserve"> </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cstheme="minorHAnsi"/>
                <w:sz w:val="20"/>
                <w:szCs w:val="20"/>
              </w:rPr>
              <w:t>«Економічна теорія», «Адміністративне право і процес»</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Що буде вивчатися</w:t>
            </w:r>
          </w:p>
        </w:tc>
        <w:tc>
          <w:tcPr>
            <w:tcW w:w="7229" w:type="dxa"/>
          </w:tcPr>
          <w:p w:rsidR="00D209EB" w:rsidRPr="0076476D" w:rsidRDefault="00D209EB" w:rsidP="00D209EB">
            <w:pPr>
              <w:spacing w:after="0" w:line="240" w:lineRule="auto"/>
              <w:ind w:firstLine="709"/>
              <w:jc w:val="both"/>
              <w:rPr>
                <w:rFonts w:cstheme="minorHAnsi"/>
                <w:sz w:val="20"/>
                <w:szCs w:val="20"/>
              </w:rPr>
            </w:pPr>
            <w:r w:rsidRPr="0076476D">
              <w:rPr>
                <w:rFonts w:cstheme="minorHAnsi"/>
                <w:sz w:val="20"/>
                <w:szCs w:val="20"/>
              </w:rPr>
              <w:t xml:space="preserve">Поняття конкурентного права. Предмет конкурентного права. Особливості конкурентних правовідносин. Метод конкурентного права. Правове регулювання забезпечення якості конкуренції та існування конкурентного середовища. Нормативне та організаційне регулювання економічної конкуренції в Україні. Поняття, зміст та напрями конкурентної політики держави. Система державних органів, що здійснюють державну політику в сфері захисту економічної конкуренції. Процесуальні засади діяльності антимонопольних органів. Адвокатування конкуренції. Припинення порушень законодавства про захист економічної конкуренції. Правові засади контролю за економічною концентрацією суб’єктів господарювання в Україні. Правове регулювання діяльності природних і державних монополій. Державний контроль і нагляд у сфері публічних </w:t>
            </w:r>
            <w:proofErr w:type="spellStart"/>
            <w:r w:rsidRPr="0076476D">
              <w:rPr>
                <w:rFonts w:cstheme="minorHAnsi"/>
                <w:sz w:val="20"/>
                <w:szCs w:val="20"/>
              </w:rPr>
              <w:t>закупівль</w:t>
            </w:r>
            <w:proofErr w:type="spellEnd"/>
            <w:r w:rsidRPr="0076476D">
              <w:rPr>
                <w:rFonts w:cstheme="minorHAnsi"/>
                <w:sz w:val="20"/>
                <w:szCs w:val="20"/>
              </w:rPr>
              <w:t xml:space="preserve">. Моніторинг і контроль державної допомоги суб’єктам господарювання. Антимонопольний </w:t>
            </w:r>
            <w:proofErr w:type="spellStart"/>
            <w:r w:rsidRPr="0076476D">
              <w:rPr>
                <w:rFonts w:cstheme="minorHAnsi"/>
                <w:sz w:val="20"/>
                <w:szCs w:val="20"/>
              </w:rPr>
              <w:t>комплаєнс</w:t>
            </w:r>
            <w:proofErr w:type="spellEnd"/>
            <w:r w:rsidRPr="0076476D">
              <w:rPr>
                <w:rFonts w:cstheme="minorHAnsi"/>
                <w:sz w:val="20"/>
                <w:szCs w:val="20"/>
              </w:rPr>
              <w:t>.</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Чому це цікаво/треба вивчати</w:t>
            </w:r>
          </w:p>
        </w:tc>
        <w:tc>
          <w:tcPr>
            <w:tcW w:w="7229" w:type="dxa"/>
          </w:tcPr>
          <w:p w:rsidR="00D209EB" w:rsidRPr="0076476D" w:rsidRDefault="00D209EB" w:rsidP="00D209EB">
            <w:pPr>
              <w:spacing w:after="0" w:line="240" w:lineRule="auto"/>
              <w:jc w:val="both"/>
              <w:rPr>
                <w:rFonts w:eastAsia="Batang" w:cstheme="minorHAnsi"/>
                <w:sz w:val="20"/>
                <w:szCs w:val="20"/>
              </w:rPr>
            </w:pPr>
            <w:r w:rsidRPr="0076476D">
              <w:rPr>
                <w:rFonts w:eastAsia="Batang" w:cstheme="minorHAnsi"/>
                <w:sz w:val="20"/>
                <w:szCs w:val="20"/>
              </w:rPr>
              <w:t>Розвиток економічних відносин неможливий без розвитку конкуренції. З огляду на це, студентам варто ознайомитися з історичними витоками формування конкурентного права, що дозволить їм сформувати власне уявлення щодо проблем подолання монопольних тенденцій в економіці, розвитку добросовісної конкуренції, ефективного функціонування природних та державних монополій, державного контролю в сфері публічних закупівель та державної допомоги</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bCs/>
                <w:sz w:val="20"/>
                <w:szCs w:val="20"/>
              </w:rPr>
              <w:t>Чому можна навчитися</w:t>
            </w:r>
            <w:r w:rsidRPr="0076476D">
              <w:rPr>
                <w:rFonts w:eastAsia="Batang" w:cstheme="minorHAnsi"/>
                <w:b/>
                <w:sz w:val="20"/>
                <w:szCs w:val="20"/>
              </w:rPr>
              <w:t xml:space="preserve"> (результати навчання)</w:t>
            </w:r>
          </w:p>
        </w:tc>
        <w:tc>
          <w:tcPr>
            <w:tcW w:w="7229" w:type="dxa"/>
          </w:tcPr>
          <w:p w:rsidR="00D209EB" w:rsidRPr="0076476D" w:rsidRDefault="00D209EB" w:rsidP="00D209EB">
            <w:pPr>
              <w:tabs>
                <w:tab w:val="left" w:pos="311"/>
              </w:tabs>
              <w:spacing w:after="0" w:line="240" w:lineRule="auto"/>
              <w:jc w:val="both"/>
              <w:rPr>
                <w:rFonts w:eastAsia="Batang" w:cstheme="minorHAnsi"/>
                <w:sz w:val="20"/>
                <w:szCs w:val="20"/>
              </w:rPr>
            </w:pPr>
            <w:r w:rsidRPr="0076476D">
              <w:rPr>
                <w:rFonts w:cstheme="minorHAnsi"/>
                <w:sz w:val="20"/>
                <w:szCs w:val="20"/>
              </w:rPr>
              <w:t>У результаті вивчення дисципліни студенти повинні знати: правові засади діяльності Антимонопольного комітету України, особливості виявлення і припинення правопорушень у сфері захисту економічної конкуренції, правовий режим діяльності монопольних суб’єктів та особливості правового становища суб’єктів природних монополій.</w:t>
            </w:r>
          </w:p>
        </w:tc>
      </w:tr>
      <w:tr w:rsidR="00D209EB" w:rsidRPr="0076476D" w:rsidTr="00D209EB">
        <w:tc>
          <w:tcPr>
            <w:tcW w:w="2410" w:type="dxa"/>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Як можна користуватися набутими знаннями і уміннями (компетентності)</w:t>
            </w:r>
          </w:p>
        </w:tc>
        <w:tc>
          <w:tcPr>
            <w:tcW w:w="7229" w:type="dxa"/>
          </w:tcPr>
          <w:p w:rsidR="00D209EB" w:rsidRPr="0076476D" w:rsidRDefault="00D209EB" w:rsidP="00D209EB">
            <w:pPr>
              <w:spacing w:after="0" w:line="240" w:lineRule="auto"/>
              <w:jc w:val="both"/>
              <w:rPr>
                <w:rFonts w:eastAsia="Batang" w:cstheme="minorHAnsi"/>
                <w:sz w:val="20"/>
                <w:szCs w:val="20"/>
              </w:rPr>
            </w:pPr>
            <w:r w:rsidRPr="0076476D">
              <w:rPr>
                <w:rFonts w:cstheme="minorHAnsi"/>
                <w:sz w:val="20"/>
                <w:szCs w:val="20"/>
              </w:rPr>
              <w:t>Студенти повинні вміти: здійснювати правову кваліфікацію відносин, що можуть виникати в конкурентних правовідносинах, визначати дії (бездіяльність), що порушують права суб’єктів господарювання на чесну та добросовісну конкуренцію та обирати ефективні способи захисту та відновлення порушених прав.</w:t>
            </w:r>
          </w:p>
        </w:tc>
      </w:tr>
      <w:tr w:rsidR="00D209EB" w:rsidRPr="0076476D" w:rsidTr="00D209EB">
        <w:tc>
          <w:tcPr>
            <w:tcW w:w="2410" w:type="dxa"/>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Інформаційне забезпечення</w:t>
            </w:r>
          </w:p>
        </w:tc>
        <w:tc>
          <w:tcPr>
            <w:tcW w:w="7229" w:type="dxa"/>
          </w:tcPr>
          <w:p w:rsidR="00D209EB" w:rsidRPr="0076476D" w:rsidRDefault="00D209EB" w:rsidP="00D209EB">
            <w:pPr>
              <w:spacing w:after="0" w:line="240" w:lineRule="auto"/>
              <w:jc w:val="both"/>
              <w:rPr>
                <w:rFonts w:eastAsia="Batang" w:cstheme="minorHAnsi"/>
                <w:sz w:val="20"/>
                <w:szCs w:val="20"/>
              </w:rPr>
            </w:pPr>
            <w:proofErr w:type="spellStart"/>
            <w:r w:rsidRPr="0076476D">
              <w:rPr>
                <w:rFonts w:cstheme="minorHAnsi"/>
                <w:sz w:val="20"/>
                <w:szCs w:val="20"/>
              </w:rPr>
              <w:t>Бакалінська</w:t>
            </w:r>
            <w:proofErr w:type="spellEnd"/>
            <w:r w:rsidRPr="0076476D">
              <w:rPr>
                <w:rFonts w:cstheme="minorHAnsi"/>
                <w:sz w:val="20"/>
                <w:szCs w:val="20"/>
              </w:rPr>
              <w:t xml:space="preserve"> О.О. Правове регулювання добросовісної конкуренції в Україні : монографія / О.О. </w:t>
            </w:r>
            <w:proofErr w:type="spellStart"/>
            <w:r w:rsidRPr="0076476D">
              <w:rPr>
                <w:rFonts w:cstheme="minorHAnsi"/>
                <w:sz w:val="20"/>
                <w:szCs w:val="20"/>
              </w:rPr>
              <w:t>Бакалінська</w:t>
            </w:r>
            <w:proofErr w:type="spellEnd"/>
            <w:r w:rsidRPr="0076476D">
              <w:rPr>
                <w:rFonts w:cstheme="minorHAnsi"/>
                <w:sz w:val="20"/>
                <w:szCs w:val="20"/>
              </w:rPr>
              <w:t xml:space="preserve"> – К. : НДІ приватного права і підприємництва ім. Ф.Г. Бурчака </w:t>
            </w:r>
            <w:proofErr w:type="spellStart"/>
            <w:r w:rsidRPr="0076476D">
              <w:rPr>
                <w:rFonts w:cstheme="minorHAnsi"/>
                <w:sz w:val="20"/>
                <w:szCs w:val="20"/>
              </w:rPr>
              <w:t>НАПрН</w:t>
            </w:r>
            <w:proofErr w:type="spellEnd"/>
            <w:r w:rsidRPr="0076476D">
              <w:rPr>
                <w:rFonts w:cstheme="minorHAnsi"/>
                <w:sz w:val="20"/>
                <w:szCs w:val="20"/>
              </w:rPr>
              <w:t xml:space="preserve"> України, 2014. – 374 с.. Андрощук Г.О. Конкурентне право : </w:t>
            </w:r>
            <w:r w:rsidRPr="0076476D">
              <w:rPr>
                <w:rFonts w:cstheme="minorHAnsi"/>
                <w:sz w:val="20"/>
                <w:szCs w:val="20"/>
              </w:rPr>
              <w:lastRenderedPageBreak/>
              <w:t xml:space="preserve">захист від недобросовісної конкуренції / Г.О. Андрощук, С.В. Шкляр. – К. : Юстиніан, 2012. – 472 с. </w:t>
            </w:r>
            <w:proofErr w:type="spellStart"/>
            <w:r w:rsidRPr="0076476D">
              <w:rPr>
                <w:rFonts w:cstheme="minorHAnsi"/>
                <w:sz w:val="20"/>
                <w:szCs w:val="20"/>
              </w:rPr>
              <w:t>Бакалінська</w:t>
            </w:r>
            <w:proofErr w:type="spellEnd"/>
            <w:r w:rsidRPr="0076476D">
              <w:rPr>
                <w:rFonts w:cstheme="minorHAnsi"/>
                <w:sz w:val="20"/>
                <w:szCs w:val="20"/>
              </w:rPr>
              <w:t xml:space="preserve"> О.О. Конкурентне право : </w:t>
            </w:r>
            <w:proofErr w:type="spellStart"/>
            <w:r w:rsidRPr="0076476D">
              <w:rPr>
                <w:rFonts w:cstheme="minorHAnsi"/>
                <w:sz w:val="20"/>
                <w:szCs w:val="20"/>
              </w:rPr>
              <w:t>навч</w:t>
            </w:r>
            <w:proofErr w:type="spellEnd"/>
            <w:r w:rsidRPr="0076476D">
              <w:rPr>
                <w:rFonts w:cstheme="minorHAnsi"/>
                <w:sz w:val="20"/>
                <w:szCs w:val="20"/>
              </w:rPr>
              <w:t xml:space="preserve">. </w:t>
            </w:r>
            <w:proofErr w:type="spellStart"/>
            <w:r w:rsidRPr="0076476D">
              <w:rPr>
                <w:rFonts w:cstheme="minorHAnsi"/>
                <w:sz w:val="20"/>
                <w:szCs w:val="20"/>
              </w:rPr>
              <w:t>посіб</w:t>
            </w:r>
            <w:proofErr w:type="spellEnd"/>
            <w:r w:rsidRPr="0076476D">
              <w:rPr>
                <w:rFonts w:cstheme="minorHAnsi"/>
                <w:sz w:val="20"/>
                <w:szCs w:val="20"/>
              </w:rPr>
              <w:t xml:space="preserve">. / О.О. </w:t>
            </w:r>
            <w:proofErr w:type="spellStart"/>
            <w:r w:rsidRPr="0076476D">
              <w:rPr>
                <w:rFonts w:cstheme="minorHAnsi"/>
                <w:sz w:val="20"/>
                <w:szCs w:val="20"/>
              </w:rPr>
              <w:t>Бакалінська</w:t>
            </w:r>
            <w:proofErr w:type="spellEnd"/>
            <w:r w:rsidRPr="0076476D">
              <w:rPr>
                <w:rFonts w:cstheme="minorHAnsi"/>
                <w:sz w:val="20"/>
                <w:szCs w:val="20"/>
              </w:rPr>
              <w:t xml:space="preserve">. – К. : КНТЕУ, 2010. – 387 с. Про захист економічної конкуренції : Закон України : коментар на основі порівняльного аналізу з правилами конкуренції ЄС. – К. : </w:t>
            </w:r>
            <w:proofErr w:type="spellStart"/>
            <w:r w:rsidRPr="0076476D">
              <w:rPr>
                <w:rFonts w:cstheme="minorHAnsi"/>
                <w:sz w:val="20"/>
                <w:szCs w:val="20"/>
              </w:rPr>
              <w:t>АльфаПрайм</w:t>
            </w:r>
            <w:proofErr w:type="spellEnd"/>
            <w:r w:rsidRPr="0076476D">
              <w:rPr>
                <w:rFonts w:cstheme="minorHAnsi"/>
                <w:sz w:val="20"/>
                <w:szCs w:val="20"/>
              </w:rPr>
              <w:t xml:space="preserve">, 2006. – 441 с. </w:t>
            </w:r>
            <w:proofErr w:type="spellStart"/>
            <w:r w:rsidRPr="0076476D">
              <w:rPr>
                <w:rFonts w:cstheme="minorHAnsi"/>
                <w:sz w:val="20"/>
                <w:szCs w:val="20"/>
              </w:rPr>
              <w:t>.Конкурентне</w:t>
            </w:r>
            <w:proofErr w:type="spellEnd"/>
            <w:r w:rsidRPr="0076476D">
              <w:rPr>
                <w:rFonts w:cstheme="minorHAnsi"/>
                <w:sz w:val="20"/>
                <w:szCs w:val="20"/>
              </w:rPr>
              <w:t xml:space="preserve"> право/ ред. Щербина В.С., </w:t>
            </w:r>
            <w:proofErr w:type="spellStart"/>
            <w:r w:rsidRPr="0076476D">
              <w:rPr>
                <w:rFonts w:cstheme="minorHAnsi"/>
                <w:sz w:val="20"/>
                <w:szCs w:val="20"/>
              </w:rPr>
              <w:t>Лукач</w:t>
            </w:r>
            <w:proofErr w:type="spellEnd"/>
            <w:r w:rsidRPr="0076476D">
              <w:rPr>
                <w:rFonts w:cstheme="minorHAnsi"/>
                <w:sz w:val="20"/>
                <w:szCs w:val="20"/>
              </w:rPr>
              <w:t xml:space="preserve"> І.В. К.: Ліра-К. 2018. – 388с.</w:t>
            </w:r>
          </w:p>
        </w:tc>
      </w:tr>
      <w:tr w:rsidR="00D209EB" w:rsidRPr="0076476D" w:rsidTr="00D209EB">
        <w:tc>
          <w:tcPr>
            <w:tcW w:w="2410" w:type="dxa"/>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lastRenderedPageBreak/>
              <w:t>Форма проведення занять</w:t>
            </w:r>
          </w:p>
        </w:tc>
        <w:tc>
          <w:tcPr>
            <w:tcW w:w="7229" w:type="dxa"/>
          </w:tcPr>
          <w:p w:rsidR="00D209EB" w:rsidRPr="0076476D" w:rsidRDefault="00D209EB" w:rsidP="00D209EB">
            <w:pPr>
              <w:spacing w:after="0" w:line="240" w:lineRule="auto"/>
              <w:jc w:val="both"/>
              <w:rPr>
                <w:rFonts w:eastAsia="Batang" w:cstheme="minorHAnsi"/>
                <w:sz w:val="20"/>
                <w:szCs w:val="20"/>
              </w:rPr>
            </w:pPr>
            <w:r w:rsidRPr="0076476D">
              <w:rPr>
                <w:rFonts w:eastAsia="Batang" w:cstheme="minorHAnsi"/>
                <w:sz w:val="20"/>
                <w:szCs w:val="20"/>
              </w:rPr>
              <w:t>Лекції, семінарські заняття</w:t>
            </w:r>
          </w:p>
        </w:tc>
      </w:tr>
      <w:tr w:rsidR="00D209EB" w:rsidRPr="0076476D" w:rsidTr="00D209EB">
        <w:tc>
          <w:tcPr>
            <w:tcW w:w="2410" w:type="dxa"/>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Семестровий контроль</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Залік</w:t>
            </w:r>
          </w:p>
        </w:tc>
      </w:tr>
    </w:tbl>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Pr="0076476D" w:rsidRDefault="00D209EB" w:rsidP="00D209EB">
      <w:pPr>
        <w:pStyle w:val="a3"/>
        <w:spacing w:after="0" w:line="240" w:lineRule="auto"/>
        <w:ind w:left="709"/>
        <w:jc w:val="center"/>
        <w:rPr>
          <w:rFonts w:cstheme="minorHAnsi"/>
          <w:b/>
          <w:sz w:val="20"/>
          <w:szCs w:val="20"/>
        </w:rPr>
      </w:pPr>
    </w:p>
    <w:tbl>
      <w:tblPr>
        <w:tblW w:w="95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7137"/>
      </w:tblGrid>
      <w:tr w:rsidR="00D209EB" w:rsidRPr="0076476D" w:rsidTr="00D209EB">
        <w:tc>
          <w:tcPr>
            <w:tcW w:w="2410" w:type="dxa"/>
            <w:shd w:val="clear" w:color="auto" w:fill="BDD6EE"/>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Дисципліна</w:t>
            </w:r>
          </w:p>
        </w:tc>
        <w:tc>
          <w:tcPr>
            <w:tcW w:w="7137" w:type="dxa"/>
            <w:shd w:val="clear" w:color="auto" w:fill="BDD6EE"/>
          </w:tcPr>
          <w:p w:rsidR="00D209EB" w:rsidRPr="0076476D" w:rsidRDefault="00D209EB" w:rsidP="00D209EB">
            <w:pPr>
              <w:pStyle w:val="2"/>
              <w:jc w:val="left"/>
              <w:rPr>
                <w:rFonts w:asciiTheme="minorHAnsi" w:hAnsiTheme="minorHAnsi" w:cstheme="minorHAnsi"/>
                <w:b w:val="0"/>
                <w:sz w:val="20"/>
                <w:szCs w:val="20"/>
              </w:rPr>
            </w:pPr>
            <w:r w:rsidRPr="0076476D">
              <w:rPr>
                <w:rFonts w:asciiTheme="minorHAnsi" w:hAnsiTheme="minorHAnsi" w:cstheme="minorHAnsi"/>
                <w:sz w:val="20"/>
                <w:szCs w:val="20"/>
              </w:rPr>
              <w:t>Правове регулювання економічної концентрації</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Рівень ВО</w:t>
            </w:r>
          </w:p>
        </w:tc>
        <w:tc>
          <w:tcPr>
            <w:tcW w:w="7137"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Другий (магістерський)</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Курс</w:t>
            </w:r>
          </w:p>
        </w:tc>
        <w:tc>
          <w:tcPr>
            <w:tcW w:w="7137"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2 (6) (11 семестр)</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Обсяг</w:t>
            </w:r>
          </w:p>
        </w:tc>
        <w:tc>
          <w:tcPr>
            <w:tcW w:w="7137"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4 кредити ЄКТС</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Мова викладання</w:t>
            </w:r>
          </w:p>
        </w:tc>
        <w:tc>
          <w:tcPr>
            <w:tcW w:w="7137"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Українська</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Кафедра</w:t>
            </w:r>
          </w:p>
        </w:tc>
        <w:tc>
          <w:tcPr>
            <w:tcW w:w="7137"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Господарського та адміністративного права ФСП</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Викладачі, які забезпечують викладання дисципліни</w:t>
            </w:r>
          </w:p>
        </w:tc>
        <w:tc>
          <w:tcPr>
            <w:tcW w:w="7137"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 xml:space="preserve">Доцент кафедри, </w:t>
            </w:r>
            <w:proofErr w:type="spellStart"/>
            <w:r w:rsidRPr="0076476D">
              <w:rPr>
                <w:rFonts w:eastAsia="Batang" w:cstheme="minorHAnsi"/>
                <w:sz w:val="20"/>
                <w:szCs w:val="20"/>
              </w:rPr>
              <w:t>к.і.н</w:t>
            </w:r>
            <w:proofErr w:type="spellEnd"/>
            <w:r w:rsidRPr="0076476D">
              <w:rPr>
                <w:rFonts w:eastAsia="Batang" w:cstheme="minorHAnsi"/>
                <w:sz w:val="20"/>
                <w:szCs w:val="20"/>
              </w:rPr>
              <w:t xml:space="preserve">. </w:t>
            </w:r>
            <w:proofErr w:type="spellStart"/>
            <w:r w:rsidRPr="0076476D">
              <w:rPr>
                <w:rFonts w:eastAsia="Batang" w:cstheme="minorHAnsi"/>
                <w:sz w:val="20"/>
                <w:szCs w:val="20"/>
              </w:rPr>
              <w:t>Цирфа</w:t>
            </w:r>
            <w:proofErr w:type="spellEnd"/>
            <w:r w:rsidRPr="0076476D">
              <w:rPr>
                <w:rFonts w:eastAsia="Batang" w:cstheme="minorHAnsi"/>
                <w:sz w:val="20"/>
                <w:szCs w:val="20"/>
              </w:rPr>
              <w:t xml:space="preserve"> Галина Олександрівна </w:t>
            </w:r>
          </w:p>
        </w:tc>
      </w:tr>
      <w:tr w:rsidR="00D209EB" w:rsidRPr="0076476D" w:rsidTr="00D209EB">
        <w:tc>
          <w:tcPr>
            <w:tcW w:w="2410" w:type="dxa"/>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Вимоги до початку вивчення</w:t>
            </w:r>
          </w:p>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w:t>
            </w:r>
            <w:r w:rsidRPr="0076476D">
              <w:rPr>
                <w:rFonts w:cstheme="minorHAnsi"/>
                <w:b/>
                <w:bCs/>
                <w:sz w:val="20"/>
                <w:szCs w:val="20"/>
              </w:rPr>
              <w:t>міждисциплінарні зв’язки</w:t>
            </w:r>
            <w:r w:rsidRPr="0076476D">
              <w:rPr>
                <w:rFonts w:cstheme="minorHAnsi"/>
                <w:b/>
                <w:sz w:val="20"/>
                <w:szCs w:val="20"/>
              </w:rPr>
              <w:t xml:space="preserve">) </w:t>
            </w:r>
            <w:r w:rsidRPr="0076476D">
              <w:rPr>
                <w:rFonts w:eastAsia="Batang" w:cstheme="minorHAnsi"/>
                <w:b/>
                <w:bCs/>
                <w:sz w:val="20"/>
                <w:szCs w:val="20"/>
              </w:rPr>
              <w:t xml:space="preserve"> </w:t>
            </w:r>
          </w:p>
        </w:tc>
        <w:tc>
          <w:tcPr>
            <w:tcW w:w="7137" w:type="dxa"/>
          </w:tcPr>
          <w:p w:rsidR="00D209EB" w:rsidRPr="0076476D" w:rsidRDefault="00D209EB" w:rsidP="00D209EB">
            <w:pPr>
              <w:tabs>
                <w:tab w:val="left" w:pos="284"/>
                <w:tab w:val="left" w:pos="567"/>
              </w:tabs>
              <w:spacing w:after="0" w:line="240" w:lineRule="auto"/>
              <w:rPr>
                <w:rFonts w:eastAsia="Batang" w:cstheme="minorHAnsi"/>
                <w:sz w:val="20"/>
                <w:szCs w:val="20"/>
              </w:rPr>
            </w:pPr>
            <w:r w:rsidRPr="0076476D">
              <w:rPr>
                <w:rFonts w:cstheme="minorHAnsi"/>
                <w:sz w:val="20"/>
                <w:szCs w:val="20"/>
              </w:rPr>
              <w:t>До початку вивчення цієї дисципліни студент повинен опанувати знання з  навчальних  дисциплін: «Господарське право», «Цивільне право», «Основи економіки», «Договірне право»,  «Правове регулювання ринку цінних паперів», «Конкурентне право».</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Що буде вивчатися</w:t>
            </w:r>
          </w:p>
        </w:tc>
        <w:tc>
          <w:tcPr>
            <w:tcW w:w="7137" w:type="dxa"/>
          </w:tcPr>
          <w:p w:rsidR="00D209EB" w:rsidRPr="0076476D" w:rsidRDefault="00D209EB" w:rsidP="00FD0512">
            <w:pPr>
              <w:pStyle w:val="a3"/>
              <w:numPr>
                <w:ilvl w:val="1"/>
                <w:numId w:val="4"/>
              </w:numPr>
              <w:tabs>
                <w:tab w:val="clear" w:pos="2314"/>
                <w:tab w:val="num" w:pos="426"/>
              </w:tabs>
              <w:spacing w:after="0" w:line="240" w:lineRule="auto"/>
              <w:ind w:left="0" w:firstLine="0"/>
              <w:jc w:val="both"/>
              <w:rPr>
                <w:rFonts w:cstheme="minorHAnsi"/>
                <w:sz w:val="20"/>
                <w:szCs w:val="20"/>
              </w:rPr>
            </w:pPr>
            <w:r w:rsidRPr="0076476D">
              <w:rPr>
                <w:rFonts w:cstheme="minorHAnsi"/>
                <w:sz w:val="20"/>
                <w:szCs w:val="20"/>
              </w:rPr>
              <w:t xml:space="preserve"> Сутність економічної концентрації та світових і національних теорій концентрації;</w:t>
            </w:r>
          </w:p>
          <w:p w:rsidR="00D209EB" w:rsidRPr="0076476D" w:rsidRDefault="00D209EB" w:rsidP="00FD0512">
            <w:pPr>
              <w:pStyle w:val="a3"/>
              <w:numPr>
                <w:ilvl w:val="1"/>
                <w:numId w:val="4"/>
              </w:numPr>
              <w:tabs>
                <w:tab w:val="clear" w:pos="2314"/>
                <w:tab w:val="num" w:pos="426"/>
                <w:tab w:val="num" w:pos="1134"/>
              </w:tabs>
              <w:spacing w:after="0" w:line="240" w:lineRule="auto"/>
              <w:ind w:left="0" w:firstLine="0"/>
              <w:jc w:val="both"/>
              <w:rPr>
                <w:rFonts w:cstheme="minorHAnsi"/>
                <w:sz w:val="20"/>
                <w:szCs w:val="20"/>
              </w:rPr>
            </w:pPr>
            <w:r w:rsidRPr="0076476D">
              <w:rPr>
                <w:rFonts w:cstheme="minorHAnsi"/>
                <w:sz w:val="20"/>
                <w:szCs w:val="20"/>
              </w:rPr>
              <w:t>поняття «Ринок» і функції ринків та їх типи, виходячи із ступеня монополізації;</w:t>
            </w:r>
          </w:p>
          <w:p w:rsidR="00D209EB" w:rsidRPr="0076476D" w:rsidRDefault="00D209EB" w:rsidP="00FD0512">
            <w:pPr>
              <w:pStyle w:val="a3"/>
              <w:numPr>
                <w:ilvl w:val="1"/>
                <w:numId w:val="4"/>
              </w:numPr>
              <w:tabs>
                <w:tab w:val="clear" w:pos="2314"/>
                <w:tab w:val="num" w:pos="426"/>
                <w:tab w:val="num" w:pos="1134"/>
              </w:tabs>
              <w:spacing w:after="0" w:line="240" w:lineRule="auto"/>
              <w:ind w:left="0" w:firstLine="0"/>
              <w:jc w:val="both"/>
              <w:rPr>
                <w:rFonts w:cstheme="minorHAnsi"/>
                <w:sz w:val="20"/>
                <w:szCs w:val="20"/>
              </w:rPr>
            </w:pPr>
            <w:r w:rsidRPr="0076476D">
              <w:rPr>
                <w:rFonts w:cstheme="minorHAnsi"/>
                <w:bCs/>
                <w:sz w:val="20"/>
                <w:szCs w:val="20"/>
              </w:rPr>
              <w:t>поняття «Злиття і поглинання» (M&amp;A);</w:t>
            </w:r>
          </w:p>
          <w:p w:rsidR="00D209EB" w:rsidRPr="0076476D" w:rsidRDefault="00D209EB" w:rsidP="00FD0512">
            <w:pPr>
              <w:pStyle w:val="a3"/>
              <w:numPr>
                <w:ilvl w:val="1"/>
                <w:numId w:val="4"/>
              </w:numPr>
              <w:tabs>
                <w:tab w:val="clear" w:pos="2314"/>
                <w:tab w:val="num" w:pos="426"/>
              </w:tabs>
              <w:spacing w:after="0" w:line="240" w:lineRule="auto"/>
              <w:ind w:left="0" w:firstLine="0"/>
              <w:jc w:val="both"/>
              <w:rPr>
                <w:rFonts w:cstheme="minorHAnsi"/>
                <w:sz w:val="20"/>
                <w:szCs w:val="20"/>
              </w:rPr>
            </w:pPr>
            <w:r w:rsidRPr="0076476D">
              <w:rPr>
                <w:rFonts w:cstheme="minorHAnsi"/>
                <w:sz w:val="20"/>
                <w:szCs w:val="20"/>
              </w:rPr>
              <w:t xml:space="preserve">бар’єри  входження на ринок і виходу з нього; </w:t>
            </w:r>
          </w:p>
          <w:p w:rsidR="00D209EB" w:rsidRPr="0076476D" w:rsidRDefault="00D209EB" w:rsidP="00FD0512">
            <w:pPr>
              <w:pStyle w:val="a3"/>
              <w:numPr>
                <w:ilvl w:val="1"/>
                <w:numId w:val="4"/>
              </w:numPr>
              <w:tabs>
                <w:tab w:val="clear" w:pos="2314"/>
                <w:tab w:val="num" w:pos="426"/>
                <w:tab w:val="num" w:pos="1134"/>
              </w:tabs>
              <w:spacing w:after="0" w:line="240" w:lineRule="auto"/>
              <w:ind w:left="0" w:firstLine="0"/>
              <w:jc w:val="both"/>
              <w:rPr>
                <w:rFonts w:cstheme="minorHAnsi"/>
                <w:sz w:val="20"/>
                <w:szCs w:val="20"/>
              </w:rPr>
            </w:pPr>
            <w:r w:rsidRPr="0076476D">
              <w:rPr>
                <w:rFonts w:cstheme="minorHAnsi"/>
                <w:sz w:val="20"/>
                <w:szCs w:val="20"/>
              </w:rPr>
              <w:t>форми вияву економічної концентрації;</w:t>
            </w:r>
          </w:p>
          <w:p w:rsidR="00D209EB" w:rsidRPr="0076476D" w:rsidRDefault="00D209EB" w:rsidP="00FD0512">
            <w:pPr>
              <w:pStyle w:val="a3"/>
              <w:numPr>
                <w:ilvl w:val="1"/>
                <w:numId w:val="4"/>
              </w:numPr>
              <w:tabs>
                <w:tab w:val="clear" w:pos="2314"/>
                <w:tab w:val="num" w:pos="426"/>
                <w:tab w:val="num" w:pos="1134"/>
              </w:tabs>
              <w:spacing w:after="0" w:line="240" w:lineRule="auto"/>
              <w:ind w:left="0" w:firstLine="0"/>
              <w:jc w:val="both"/>
              <w:rPr>
                <w:rFonts w:cstheme="minorHAnsi"/>
                <w:sz w:val="20"/>
                <w:szCs w:val="20"/>
              </w:rPr>
            </w:pPr>
            <w:r w:rsidRPr="0076476D">
              <w:rPr>
                <w:rFonts w:cstheme="minorHAnsi"/>
                <w:sz w:val="20"/>
                <w:szCs w:val="20"/>
              </w:rPr>
              <w:t>мотиви та наслідки економічної концентрації;</w:t>
            </w:r>
          </w:p>
          <w:p w:rsidR="00D209EB" w:rsidRPr="0076476D" w:rsidRDefault="00D209EB" w:rsidP="00FD0512">
            <w:pPr>
              <w:pStyle w:val="a3"/>
              <w:numPr>
                <w:ilvl w:val="1"/>
                <w:numId w:val="4"/>
              </w:numPr>
              <w:tabs>
                <w:tab w:val="clear" w:pos="2314"/>
                <w:tab w:val="num" w:pos="426"/>
              </w:tabs>
              <w:spacing w:after="0" w:line="240" w:lineRule="auto"/>
              <w:ind w:left="0" w:firstLine="0"/>
              <w:jc w:val="both"/>
              <w:rPr>
                <w:rFonts w:cstheme="minorHAnsi"/>
                <w:sz w:val="20"/>
                <w:szCs w:val="20"/>
              </w:rPr>
            </w:pPr>
            <w:r w:rsidRPr="0076476D">
              <w:rPr>
                <w:rFonts w:cstheme="minorHAnsi"/>
                <w:sz w:val="20"/>
                <w:szCs w:val="20"/>
              </w:rPr>
              <w:t>процеси набуття контролю одним суб’єктом господарювання над іншим суб’єктом господарювання;</w:t>
            </w:r>
          </w:p>
          <w:p w:rsidR="00D209EB" w:rsidRPr="0076476D" w:rsidRDefault="00D209EB" w:rsidP="00FD0512">
            <w:pPr>
              <w:pStyle w:val="a3"/>
              <w:numPr>
                <w:ilvl w:val="1"/>
                <w:numId w:val="4"/>
              </w:numPr>
              <w:tabs>
                <w:tab w:val="clear" w:pos="2314"/>
                <w:tab w:val="num" w:pos="426"/>
              </w:tabs>
              <w:spacing w:after="0" w:line="240" w:lineRule="auto"/>
              <w:ind w:left="0" w:firstLine="0"/>
              <w:jc w:val="both"/>
              <w:rPr>
                <w:rFonts w:cstheme="minorHAnsi"/>
                <w:sz w:val="20"/>
                <w:szCs w:val="20"/>
              </w:rPr>
            </w:pPr>
            <w:r w:rsidRPr="0076476D">
              <w:rPr>
                <w:rFonts w:cstheme="minorHAnsi"/>
                <w:sz w:val="20"/>
                <w:szCs w:val="20"/>
              </w:rPr>
              <w:t>процеси придбання, одержання в управляння корпоративних прав;</w:t>
            </w:r>
          </w:p>
          <w:p w:rsidR="00D209EB" w:rsidRPr="0076476D" w:rsidRDefault="00D209EB" w:rsidP="00FD0512">
            <w:pPr>
              <w:pStyle w:val="a3"/>
              <w:numPr>
                <w:ilvl w:val="1"/>
                <w:numId w:val="4"/>
              </w:numPr>
              <w:tabs>
                <w:tab w:val="clear" w:pos="2314"/>
                <w:tab w:val="num" w:pos="426"/>
              </w:tabs>
              <w:spacing w:after="0" w:line="240" w:lineRule="auto"/>
              <w:ind w:left="0" w:firstLine="0"/>
              <w:jc w:val="both"/>
              <w:rPr>
                <w:rFonts w:cstheme="minorHAnsi"/>
                <w:sz w:val="20"/>
                <w:szCs w:val="20"/>
              </w:rPr>
            </w:pPr>
            <w:r w:rsidRPr="0076476D">
              <w:rPr>
                <w:rFonts w:cstheme="minorHAnsi"/>
                <w:sz w:val="20"/>
                <w:szCs w:val="20"/>
              </w:rPr>
              <w:t>процеси набуття у власність іншим способом чи одержання в управління часток акцій, паїв;</w:t>
            </w:r>
          </w:p>
          <w:p w:rsidR="00D209EB" w:rsidRPr="0076476D" w:rsidRDefault="00D209EB" w:rsidP="00FD0512">
            <w:pPr>
              <w:pStyle w:val="a3"/>
              <w:numPr>
                <w:ilvl w:val="1"/>
                <w:numId w:val="4"/>
              </w:numPr>
              <w:tabs>
                <w:tab w:val="clear" w:pos="2314"/>
                <w:tab w:val="num" w:pos="0"/>
                <w:tab w:val="left" w:pos="426"/>
                <w:tab w:val="left" w:pos="1134"/>
              </w:tabs>
              <w:spacing w:after="0" w:line="240" w:lineRule="auto"/>
              <w:ind w:left="0" w:firstLine="0"/>
              <w:jc w:val="both"/>
              <w:rPr>
                <w:rFonts w:cstheme="minorHAnsi"/>
                <w:sz w:val="20"/>
                <w:szCs w:val="20"/>
              </w:rPr>
            </w:pPr>
            <w:r w:rsidRPr="0076476D">
              <w:rPr>
                <w:rFonts w:cstheme="minorHAnsi"/>
                <w:sz w:val="20"/>
                <w:szCs w:val="20"/>
              </w:rPr>
              <w:t xml:space="preserve">поведінку (дії) суб’єктів господарювання, які не вважаються концентрацією; </w:t>
            </w:r>
          </w:p>
          <w:p w:rsidR="00D209EB" w:rsidRPr="0076476D" w:rsidRDefault="00D209EB" w:rsidP="00FD0512">
            <w:pPr>
              <w:pStyle w:val="a3"/>
              <w:numPr>
                <w:ilvl w:val="1"/>
                <w:numId w:val="4"/>
              </w:numPr>
              <w:tabs>
                <w:tab w:val="clear" w:pos="2314"/>
                <w:tab w:val="num" w:pos="0"/>
                <w:tab w:val="left" w:pos="426"/>
                <w:tab w:val="left" w:pos="1134"/>
              </w:tabs>
              <w:spacing w:after="0" w:line="240" w:lineRule="auto"/>
              <w:ind w:left="0" w:firstLine="0"/>
              <w:jc w:val="both"/>
              <w:rPr>
                <w:rFonts w:cstheme="minorHAnsi"/>
                <w:sz w:val="20"/>
                <w:szCs w:val="20"/>
              </w:rPr>
            </w:pPr>
            <w:r w:rsidRPr="0076476D">
              <w:rPr>
                <w:rFonts w:cstheme="minorHAnsi"/>
                <w:sz w:val="20"/>
                <w:szCs w:val="20"/>
              </w:rPr>
              <w:t>розуміти механізм попереднього одержання дозволу на концентрацію суб’єктів господарювання з боку АМКУ;</w:t>
            </w:r>
          </w:p>
          <w:p w:rsidR="00D209EB" w:rsidRPr="0076476D" w:rsidRDefault="00D209EB" w:rsidP="00FD0512">
            <w:pPr>
              <w:pStyle w:val="a3"/>
              <w:numPr>
                <w:ilvl w:val="1"/>
                <w:numId w:val="4"/>
              </w:numPr>
              <w:tabs>
                <w:tab w:val="clear" w:pos="2314"/>
                <w:tab w:val="num" w:pos="0"/>
                <w:tab w:val="left" w:pos="426"/>
                <w:tab w:val="left" w:pos="1134"/>
              </w:tabs>
              <w:spacing w:after="0" w:line="240" w:lineRule="auto"/>
              <w:ind w:left="0" w:firstLine="0"/>
              <w:jc w:val="both"/>
              <w:rPr>
                <w:rFonts w:cstheme="minorHAnsi"/>
                <w:sz w:val="20"/>
                <w:szCs w:val="20"/>
              </w:rPr>
            </w:pPr>
            <w:r w:rsidRPr="0076476D">
              <w:rPr>
                <w:rFonts w:cstheme="minorHAnsi"/>
                <w:sz w:val="20"/>
                <w:szCs w:val="20"/>
              </w:rPr>
              <w:t xml:space="preserve">механізму реорганізації (виділення, поділу, перетворення юридичних осіб); </w:t>
            </w:r>
          </w:p>
          <w:p w:rsidR="00D209EB" w:rsidRPr="0076476D" w:rsidRDefault="00D209EB" w:rsidP="00FD0512">
            <w:pPr>
              <w:pStyle w:val="HTML"/>
              <w:numPr>
                <w:ilvl w:val="1"/>
                <w:numId w:val="4"/>
              </w:numPr>
              <w:shd w:val="clear" w:color="auto" w:fill="FFFFFF"/>
              <w:tabs>
                <w:tab w:val="clear" w:pos="916"/>
                <w:tab w:val="clear" w:pos="2314"/>
                <w:tab w:val="left" w:pos="426"/>
              </w:tabs>
              <w:ind w:left="0" w:firstLine="0"/>
              <w:textAlignment w:val="baseline"/>
              <w:rPr>
                <w:rFonts w:asciiTheme="minorHAnsi" w:hAnsiTheme="minorHAnsi" w:cstheme="minorHAnsi"/>
                <w:lang w:val="uk-UA"/>
              </w:rPr>
            </w:pPr>
            <w:r w:rsidRPr="0076476D">
              <w:rPr>
                <w:rFonts w:asciiTheme="minorHAnsi" w:hAnsiTheme="minorHAnsi" w:cstheme="minorHAnsi"/>
                <w:lang w:val="uk-UA"/>
              </w:rPr>
              <w:t xml:space="preserve">«Конкурентного середовище» за моделями конкуренції на ринку; </w:t>
            </w:r>
          </w:p>
          <w:p w:rsidR="00D209EB" w:rsidRPr="0076476D" w:rsidRDefault="00D209EB" w:rsidP="00FD0512">
            <w:pPr>
              <w:pStyle w:val="HTML"/>
              <w:numPr>
                <w:ilvl w:val="1"/>
                <w:numId w:val="4"/>
              </w:numPr>
              <w:shd w:val="clear" w:color="auto" w:fill="FFFFFF"/>
              <w:tabs>
                <w:tab w:val="clear" w:pos="916"/>
                <w:tab w:val="clear" w:pos="2314"/>
                <w:tab w:val="left" w:pos="426"/>
              </w:tabs>
              <w:ind w:left="1069" w:hanging="1069"/>
              <w:textAlignment w:val="baseline"/>
              <w:rPr>
                <w:rFonts w:asciiTheme="minorHAnsi" w:hAnsiTheme="minorHAnsi" w:cstheme="minorHAnsi"/>
                <w:iCs/>
                <w:lang w:val="uk-UA"/>
              </w:rPr>
            </w:pPr>
            <w:r w:rsidRPr="0076476D">
              <w:rPr>
                <w:rFonts w:asciiTheme="minorHAnsi" w:hAnsiTheme="minorHAnsi" w:cstheme="minorHAnsi"/>
                <w:lang w:val="uk-UA"/>
              </w:rPr>
              <w:t xml:space="preserve">концепції п'яти сил конкурентного середовища М. Е. </w:t>
            </w:r>
            <w:proofErr w:type="spellStart"/>
            <w:r w:rsidRPr="0076476D">
              <w:rPr>
                <w:rFonts w:asciiTheme="minorHAnsi" w:hAnsiTheme="minorHAnsi" w:cstheme="minorHAnsi"/>
                <w:lang w:val="uk-UA"/>
              </w:rPr>
              <w:t>Портера</w:t>
            </w:r>
            <w:proofErr w:type="spellEnd"/>
            <w:r w:rsidRPr="0076476D">
              <w:rPr>
                <w:rFonts w:asciiTheme="minorHAnsi" w:hAnsiTheme="minorHAnsi" w:cstheme="minorHAnsi"/>
                <w:lang w:val="uk-UA"/>
              </w:rPr>
              <w:t xml:space="preserve">; </w:t>
            </w:r>
          </w:p>
          <w:p w:rsidR="00D209EB" w:rsidRPr="0076476D" w:rsidRDefault="00D209EB" w:rsidP="00FD0512">
            <w:pPr>
              <w:pStyle w:val="HTML"/>
              <w:numPr>
                <w:ilvl w:val="1"/>
                <w:numId w:val="4"/>
              </w:numPr>
              <w:shd w:val="clear" w:color="auto" w:fill="FFFFFF"/>
              <w:tabs>
                <w:tab w:val="clear" w:pos="916"/>
                <w:tab w:val="clear" w:pos="2314"/>
                <w:tab w:val="left" w:pos="426"/>
              </w:tabs>
              <w:ind w:left="1069" w:hanging="1069"/>
              <w:textAlignment w:val="baseline"/>
              <w:rPr>
                <w:rFonts w:asciiTheme="minorHAnsi" w:hAnsiTheme="minorHAnsi" w:cstheme="minorHAnsi"/>
                <w:iCs/>
                <w:lang w:val="uk-UA"/>
              </w:rPr>
            </w:pPr>
            <w:r w:rsidRPr="0076476D">
              <w:rPr>
                <w:rFonts w:asciiTheme="minorHAnsi" w:hAnsiTheme="minorHAnsi" w:cstheme="minorHAnsi"/>
                <w:iCs/>
                <w:lang w:val="uk-UA"/>
              </w:rPr>
              <w:t>процеси укладання угоди M&amp;A .</w:t>
            </w:r>
          </w:p>
          <w:p w:rsidR="00D209EB" w:rsidRPr="0076476D" w:rsidRDefault="00D209EB" w:rsidP="00FD0512">
            <w:pPr>
              <w:pStyle w:val="a3"/>
              <w:numPr>
                <w:ilvl w:val="1"/>
                <w:numId w:val="4"/>
              </w:numPr>
              <w:tabs>
                <w:tab w:val="clear" w:pos="2314"/>
                <w:tab w:val="left" w:pos="426"/>
              </w:tabs>
              <w:spacing w:after="0" w:line="240" w:lineRule="auto"/>
              <w:ind w:left="0" w:firstLine="0"/>
              <w:jc w:val="both"/>
              <w:rPr>
                <w:rFonts w:cstheme="minorHAnsi"/>
                <w:sz w:val="20"/>
                <w:szCs w:val="20"/>
              </w:rPr>
            </w:pPr>
            <w:r w:rsidRPr="0076476D">
              <w:rPr>
                <w:rFonts w:cstheme="minorHAnsi"/>
                <w:sz w:val="20"/>
                <w:szCs w:val="20"/>
              </w:rPr>
              <w:t>граничних  показників, перевищення яких вимагає попереднього дозволу АМКУ на здійснення концентрації.</w:t>
            </w:r>
          </w:p>
          <w:p w:rsidR="00D209EB" w:rsidRPr="0076476D" w:rsidRDefault="00D209EB" w:rsidP="00FD0512">
            <w:pPr>
              <w:pStyle w:val="a3"/>
              <w:numPr>
                <w:ilvl w:val="1"/>
                <w:numId w:val="4"/>
              </w:numPr>
              <w:shd w:val="clear" w:color="auto" w:fill="FFFFFF"/>
              <w:tabs>
                <w:tab w:val="clear" w:pos="2314"/>
                <w:tab w:val="num" w:pos="426"/>
                <w:tab w:val="left" w:pos="567"/>
              </w:tabs>
              <w:spacing w:after="0" w:line="240" w:lineRule="auto"/>
              <w:ind w:left="0" w:firstLine="0"/>
              <w:jc w:val="both"/>
              <w:rPr>
                <w:rFonts w:cstheme="minorHAnsi"/>
                <w:sz w:val="20"/>
                <w:szCs w:val="20"/>
              </w:rPr>
            </w:pPr>
            <w:r w:rsidRPr="0076476D">
              <w:rPr>
                <w:rFonts w:cstheme="minorHAnsi"/>
                <w:sz w:val="20"/>
                <w:szCs w:val="20"/>
              </w:rPr>
              <w:t>умови, встановлені законодавством, при яких може бути здійсненна концентрація суб’єктів господарювання;</w:t>
            </w:r>
          </w:p>
          <w:p w:rsidR="00D209EB" w:rsidRPr="0076476D" w:rsidRDefault="00D209EB" w:rsidP="00FD0512">
            <w:pPr>
              <w:pStyle w:val="a3"/>
              <w:numPr>
                <w:ilvl w:val="1"/>
                <w:numId w:val="4"/>
              </w:numPr>
              <w:tabs>
                <w:tab w:val="clear" w:pos="2314"/>
                <w:tab w:val="num" w:pos="426"/>
                <w:tab w:val="num" w:pos="1134"/>
              </w:tabs>
              <w:spacing w:after="0" w:line="240" w:lineRule="auto"/>
              <w:ind w:left="0" w:firstLine="0"/>
              <w:jc w:val="both"/>
              <w:rPr>
                <w:rFonts w:cstheme="minorHAnsi"/>
                <w:sz w:val="20"/>
                <w:szCs w:val="20"/>
              </w:rPr>
            </w:pPr>
            <w:r w:rsidRPr="0076476D">
              <w:rPr>
                <w:rFonts w:cstheme="minorHAnsi"/>
                <w:sz w:val="20"/>
                <w:szCs w:val="20"/>
              </w:rPr>
              <w:lastRenderedPageBreak/>
              <w:t>вимоги звернення до органів Антимонопольного комітету за дозволом на концентрацію;</w:t>
            </w:r>
          </w:p>
          <w:p w:rsidR="00D209EB" w:rsidRPr="0076476D" w:rsidRDefault="00D209EB" w:rsidP="00FD0512">
            <w:pPr>
              <w:pStyle w:val="a3"/>
              <w:numPr>
                <w:ilvl w:val="1"/>
                <w:numId w:val="4"/>
              </w:numPr>
              <w:tabs>
                <w:tab w:val="clear" w:pos="2314"/>
                <w:tab w:val="num" w:pos="426"/>
                <w:tab w:val="num" w:pos="1134"/>
              </w:tabs>
              <w:spacing w:after="0" w:line="240" w:lineRule="auto"/>
              <w:ind w:left="0" w:firstLine="0"/>
              <w:jc w:val="both"/>
              <w:rPr>
                <w:rFonts w:cstheme="minorHAnsi"/>
                <w:sz w:val="20"/>
                <w:szCs w:val="20"/>
              </w:rPr>
            </w:pPr>
            <w:r w:rsidRPr="0076476D">
              <w:rPr>
                <w:rFonts w:cstheme="minorHAnsi"/>
                <w:bCs/>
                <w:sz w:val="20"/>
                <w:szCs w:val="20"/>
                <w:shd w:val="clear" w:color="auto" w:fill="FFFFFF"/>
              </w:rPr>
              <w:t>механізм обчислення показників учасників концентрації;</w:t>
            </w:r>
          </w:p>
          <w:p w:rsidR="00D209EB" w:rsidRPr="0076476D" w:rsidRDefault="00D209EB" w:rsidP="00FD0512">
            <w:pPr>
              <w:pStyle w:val="a3"/>
              <w:numPr>
                <w:ilvl w:val="1"/>
                <w:numId w:val="4"/>
              </w:numPr>
              <w:tabs>
                <w:tab w:val="clear" w:pos="2314"/>
                <w:tab w:val="num" w:pos="426"/>
              </w:tabs>
              <w:autoSpaceDE w:val="0"/>
              <w:autoSpaceDN w:val="0"/>
              <w:adjustRightInd w:val="0"/>
              <w:spacing w:after="0" w:line="240" w:lineRule="auto"/>
              <w:ind w:left="0" w:firstLine="0"/>
              <w:rPr>
                <w:rFonts w:cstheme="minorHAnsi"/>
                <w:sz w:val="20"/>
                <w:szCs w:val="20"/>
              </w:rPr>
            </w:pPr>
            <w:r w:rsidRPr="0076476D">
              <w:rPr>
                <w:rFonts w:cstheme="minorHAnsi"/>
                <w:sz w:val="20"/>
                <w:szCs w:val="20"/>
              </w:rPr>
              <w:t xml:space="preserve">недружні поглинання, поняття </w:t>
            </w:r>
            <w:proofErr w:type="spellStart"/>
            <w:r w:rsidRPr="0076476D">
              <w:rPr>
                <w:rFonts w:cstheme="minorHAnsi"/>
                <w:sz w:val="20"/>
                <w:szCs w:val="20"/>
              </w:rPr>
              <w:t>рейдерства</w:t>
            </w:r>
            <w:proofErr w:type="spellEnd"/>
            <w:r w:rsidRPr="0076476D">
              <w:rPr>
                <w:rFonts w:cstheme="minorHAnsi"/>
                <w:sz w:val="20"/>
                <w:szCs w:val="20"/>
              </w:rPr>
              <w:t xml:space="preserve">, як ворожого поглинання; </w:t>
            </w:r>
          </w:p>
          <w:p w:rsidR="00D209EB" w:rsidRPr="0076476D" w:rsidRDefault="00D209EB" w:rsidP="00FD0512">
            <w:pPr>
              <w:pStyle w:val="a3"/>
              <w:numPr>
                <w:ilvl w:val="1"/>
                <w:numId w:val="4"/>
              </w:numPr>
              <w:tabs>
                <w:tab w:val="clear" w:pos="2314"/>
                <w:tab w:val="num" w:pos="426"/>
              </w:tabs>
              <w:autoSpaceDE w:val="0"/>
              <w:autoSpaceDN w:val="0"/>
              <w:adjustRightInd w:val="0"/>
              <w:spacing w:after="0" w:line="240" w:lineRule="auto"/>
              <w:ind w:left="0" w:firstLine="0"/>
              <w:rPr>
                <w:rFonts w:cstheme="minorHAnsi"/>
                <w:sz w:val="20"/>
                <w:szCs w:val="20"/>
              </w:rPr>
            </w:pPr>
            <w:r w:rsidRPr="0076476D">
              <w:rPr>
                <w:rFonts w:cstheme="minorHAnsi"/>
                <w:bCs/>
                <w:sz w:val="20"/>
                <w:szCs w:val="20"/>
              </w:rPr>
              <w:t>механізм державного контролю за  концентрацією суб’єктів господарювання.</w:t>
            </w:r>
            <w:r w:rsidRPr="0076476D">
              <w:rPr>
                <w:rFonts w:eastAsia="Times New Roman" w:cstheme="minorHAnsi"/>
                <w:sz w:val="20"/>
                <w:szCs w:val="20"/>
              </w:rPr>
              <w:t xml:space="preserve"> </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lastRenderedPageBreak/>
              <w:t>Чому це цікаво/треба вивчати</w:t>
            </w:r>
          </w:p>
        </w:tc>
        <w:tc>
          <w:tcPr>
            <w:tcW w:w="7137" w:type="dxa"/>
          </w:tcPr>
          <w:p w:rsidR="00D209EB" w:rsidRPr="0076476D" w:rsidRDefault="00D209EB" w:rsidP="00D209EB">
            <w:pPr>
              <w:spacing w:after="0" w:line="240" w:lineRule="auto"/>
              <w:rPr>
                <w:rFonts w:eastAsia="Batang" w:cstheme="minorHAnsi"/>
                <w:sz w:val="20"/>
                <w:szCs w:val="20"/>
              </w:rPr>
            </w:pPr>
            <w:r w:rsidRPr="0076476D">
              <w:rPr>
                <w:rFonts w:cstheme="minorHAnsi"/>
                <w:sz w:val="20"/>
                <w:szCs w:val="20"/>
              </w:rPr>
              <w:t>Цікавою є сутність самого терміну «концентрація», який сформувався в доволі новому правовому інституті  в межах конкурентного законодавства, без попереднього опанування якого студенту складно буде зрозуміти відносини в сфері економічної концентрації суб’єктів господарювання.</w:t>
            </w:r>
            <w:r w:rsidRPr="0076476D">
              <w:rPr>
                <w:rFonts w:cstheme="minorHAnsi"/>
                <w:sz w:val="20"/>
                <w:szCs w:val="20"/>
                <w:shd w:val="clear" w:color="auto" w:fill="FFFFFF"/>
              </w:rPr>
              <w:t xml:space="preserve"> </w:t>
            </w:r>
            <w:r w:rsidRPr="0076476D">
              <w:rPr>
                <w:rFonts w:cstheme="minorHAnsi"/>
                <w:sz w:val="20"/>
                <w:szCs w:val="20"/>
              </w:rPr>
              <w:t xml:space="preserve">Оскільки поняття «концентрація суб’єктів господарювання (економічна концентрація)» є економічним, вивчення цієї дисципліни в рамках її назви спрямоване на розуміння правової сторони питань відносин суб’єктів господарювання на різних товарних ринках та в конкурентному середовищі, що охоплює різні сфери народного господарства України.  Цікавим і особливим є і </w:t>
            </w:r>
            <w:r w:rsidRPr="0076476D">
              <w:rPr>
                <w:rFonts w:cstheme="minorHAnsi"/>
                <w:bCs/>
                <w:sz w:val="20"/>
                <w:szCs w:val="20"/>
              </w:rPr>
              <w:t>державний контроль за  концентрацією суб’єктів господарювання та механізм його застосування через державну інституцію – Антимонопольний комітет України (АМКУ).</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bCs/>
                <w:sz w:val="20"/>
                <w:szCs w:val="20"/>
              </w:rPr>
              <w:t>Чому можна навчитися</w:t>
            </w:r>
            <w:r w:rsidRPr="0076476D">
              <w:rPr>
                <w:rFonts w:eastAsia="Batang" w:cstheme="minorHAnsi"/>
                <w:b/>
                <w:sz w:val="20"/>
                <w:szCs w:val="20"/>
              </w:rPr>
              <w:t xml:space="preserve"> (результати навчання)</w:t>
            </w:r>
          </w:p>
        </w:tc>
        <w:tc>
          <w:tcPr>
            <w:tcW w:w="7137" w:type="dxa"/>
          </w:tcPr>
          <w:p w:rsidR="00D209EB" w:rsidRPr="0076476D" w:rsidRDefault="00D209EB" w:rsidP="00D209EB">
            <w:pPr>
              <w:shd w:val="clear" w:color="auto" w:fill="FFFFFF"/>
              <w:spacing w:after="0" w:line="240" w:lineRule="auto"/>
              <w:ind w:firstLine="709"/>
              <w:jc w:val="both"/>
              <w:rPr>
                <w:rFonts w:eastAsia="Batang" w:cstheme="minorHAnsi"/>
                <w:sz w:val="20"/>
                <w:szCs w:val="20"/>
              </w:rPr>
            </w:pPr>
            <w:r w:rsidRPr="0076476D">
              <w:rPr>
                <w:rFonts w:cstheme="minorHAnsi"/>
                <w:sz w:val="20"/>
                <w:szCs w:val="20"/>
              </w:rPr>
              <w:t xml:space="preserve">За результатами навчання слухачі оволодіють професійними та особистісними </w:t>
            </w:r>
            <w:proofErr w:type="spellStart"/>
            <w:r w:rsidRPr="0076476D">
              <w:rPr>
                <w:rFonts w:cstheme="minorHAnsi"/>
                <w:sz w:val="20"/>
                <w:szCs w:val="20"/>
              </w:rPr>
              <w:t>компетентностями</w:t>
            </w:r>
            <w:proofErr w:type="spellEnd"/>
            <w:r w:rsidRPr="0076476D">
              <w:rPr>
                <w:rFonts w:cstheme="minorHAnsi"/>
                <w:sz w:val="20"/>
                <w:szCs w:val="20"/>
              </w:rPr>
              <w:t>. Отримані знання сприятимуть уявленню с</w:t>
            </w:r>
            <w:r w:rsidRPr="0076476D">
              <w:rPr>
                <w:rFonts w:cstheme="minorHAnsi"/>
                <w:sz w:val="20"/>
                <w:szCs w:val="20"/>
                <w:shd w:val="clear" w:color="auto" w:fill="FFFFFF"/>
              </w:rPr>
              <w:t xml:space="preserve">вітового досвіду державного контролю за процесами економічної концентрації,  розумінню </w:t>
            </w:r>
            <w:r w:rsidRPr="0076476D">
              <w:rPr>
                <w:rFonts w:cstheme="minorHAnsi"/>
                <w:sz w:val="20"/>
                <w:szCs w:val="20"/>
              </w:rPr>
              <w:t xml:space="preserve"> </w:t>
            </w:r>
            <w:r w:rsidRPr="0076476D">
              <w:rPr>
                <w:rFonts w:cstheme="minorHAnsi"/>
                <w:sz w:val="20"/>
                <w:szCs w:val="20"/>
                <w:shd w:val="clear" w:color="auto" w:fill="FFFFFF"/>
              </w:rPr>
              <w:t>основних мотивів економічної концентрації і мотивів різних фізичних і юридичних суб’єктів, які мають відношення до економічної концентрації.</w:t>
            </w:r>
            <w:r w:rsidRPr="0076476D">
              <w:rPr>
                <w:rFonts w:cstheme="minorHAnsi"/>
                <w:sz w:val="20"/>
                <w:szCs w:val="20"/>
              </w:rPr>
              <w:t xml:space="preserve"> </w:t>
            </w:r>
            <w:r w:rsidRPr="0076476D">
              <w:rPr>
                <w:rFonts w:cstheme="minorHAnsi"/>
                <w:sz w:val="20"/>
                <w:szCs w:val="20"/>
                <w:shd w:val="clear" w:color="auto" w:fill="FFFFFF"/>
              </w:rPr>
              <w:t xml:space="preserve"> Випускник-магістр зможе вільно  оперувати нормами основних нормативних актів, що регулюють процеси економічної концентрації суб’єктів господарювання і робити прогнози економічного ефекту того чи іншого процесу концентрації. </w:t>
            </w:r>
            <w:r w:rsidRPr="0076476D">
              <w:rPr>
                <w:rFonts w:cstheme="minorHAnsi"/>
                <w:sz w:val="20"/>
                <w:szCs w:val="20"/>
              </w:rPr>
              <w:t xml:space="preserve"> </w:t>
            </w:r>
          </w:p>
        </w:tc>
      </w:tr>
      <w:tr w:rsidR="00D209EB" w:rsidRPr="0076476D" w:rsidTr="00D209EB">
        <w:tc>
          <w:tcPr>
            <w:tcW w:w="2410" w:type="dxa"/>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Як можна користуватися набутими знаннями і уміннями (компетентності)</w:t>
            </w:r>
          </w:p>
        </w:tc>
        <w:tc>
          <w:tcPr>
            <w:tcW w:w="7137" w:type="dxa"/>
          </w:tcPr>
          <w:p w:rsidR="00D209EB" w:rsidRPr="0076476D" w:rsidRDefault="00D209EB" w:rsidP="00D209EB">
            <w:pPr>
              <w:tabs>
                <w:tab w:val="left" w:pos="426"/>
              </w:tabs>
              <w:autoSpaceDE w:val="0"/>
              <w:autoSpaceDN w:val="0"/>
              <w:adjustRightInd w:val="0"/>
              <w:spacing w:after="0" w:line="240" w:lineRule="auto"/>
              <w:rPr>
                <w:rFonts w:cstheme="minorHAnsi"/>
                <w:bCs/>
                <w:sz w:val="20"/>
                <w:szCs w:val="20"/>
                <w:bdr w:val="none" w:sz="0" w:space="0" w:color="auto" w:frame="1"/>
              </w:rPr>
            </w:pPr>
            <w:r w:rsidRPr="0076476D">
              <w:rPr>
                <w:rFonts w:cstheme="minorHAnsi"/>
                <w:bCs/>
                <w:iCs/>
                <w:sz w:val="20"/>
                <w:szCs w:val="20"/>
                <w:bdr w:val="none" w:sz="0" w:space="0" w:color="auto" w:frame="1"/>
              </w:rPr>
              <w:t>─  характеризувати владно-управлінську форму концентрації та її прояви;</w:t>
            </w:r>
          </w:p>
          <w:p w:rsidR="00D209EB" w:rsidRPr="0076476D" w:rsidRDefault="00D209EB" w:rsidP="00D209EB">
            <w:pPr>
              <w:tabs>
                <w:tab w:val="left" w:pos="426"/>
              </w:tabs>
              <w:autoSpaceDE w:val="0"/>
              <w:autoSpaceDN w:val="0"/>
              <w:adjustRightInd w:val="0"/>
              <w:spacing w:after="0" w:line="240" w:lineRule="auto"/>
              <w:rPr>
                <w:rFonts w:cstheme="minorHAnsi"/>
                <w:bCs/>
                <w:sz w:val="20"/>
                <w:szCs w:val="20"/>
                <w:bdr w:val="none" w:sz="0" w:space="0" w:color="auto" w:frame="1"/>
              </w:rPr>
            </w:pPr>
            <w:r w:rsidRPr="0076476D">
              <w:rPr>
                <w:rFonts w:cstheme="minorHAnsi"/>
                <w:bCs/>
                <w:iCs/>
                <w:sz w:val="20"/>
                <w:szCs w:val="20"/>
                <w:bdr w:val="none" w:sz="0" w:space="0" w:color="auto" w:frame="1"/>
              </w:rPr>
              <w:t xml:space="preserve">─  </w:t>
            </w:r>
            <w:r w:rsidRPr="0076476D">
              <w:rPr>
                <w:rFonts w:cstheme="minorHAnsi"/>
                <w:bCs/>
                <w:sz w:val="20"/>
                <w:szCs w:val="20"/>
                <w:bdr w:val="none" w:sz="0" w:space="0" w:color="auto" w:frame="1"/>
              </w:rPr>
              <w:t xml:space="preserve">характеризувати властивості  вертикально інтегрованої та горизонталь6ної  структур суб’єкта господарювання;  </w:t>
            </w:r>
          </w:p>
          <w:p w:rsidR="00D209EB" w:rsidRPr="0076476D" w:rsidRDefault="00D209EB" w:rsidP="00D209EB">
            <w:pPr>
              <w:tabs>
                <w:tab w:val="left" w:pos="426"/>
              </w:tabs>
              <w:autoSpaceDE w:val="0"/>
              <w:autoSpaceDN w:val="0"/>
              <w:adjustRightInd w:val="0"/>
              <w:spacing w:after="0" w:line="240" w:lineRule="auto"/>
              <w:rPr>
                <w:rFonts w:cstheme="minorHAnsi"/>
                <w:bCs/>
                <w:iCs/>
                <w:sz w:val="20"/>
                <w:szCs w:val="20"/>
                <w:bdr w:val="none" w:sz="0" w:space="0" w:color="auto" w:frame="1"/>
              </w:rPr>
            </w:pPr>
            <w:r w:rsidRPr="0076476D">
              <w:rPr>
                <w:rFonts w:cstheme="minorHAnsi"/>
                <w:bCs/>
                <w:iCs/>
                <w:sz w:val="20"/>
                <w:szCs w:val="20"/>
                <w:bdr w:val="none" w:sz="0" w:space="0" w:color="auto" w:frame="1"/>
              </w:rPr>
              <w:t xml:space="preserve">─  скласти угоду M&amp;A сторони  покупця бізнесу; </w:t>
            </w:r>
          </w:p>
          <w:p w:rsidR="00D209EB" w:rsidRPr="0076476D" w:rsidRDefault="00D209EB" w:rsidP="00D209EB">
            <w:pPr>
              <w:pStyle w:val="HTML"/>
              <w:shd w:val="clear" w:color="auto" w:fill="FFFFFF"/>
              <w:tabs>
                <w:tab w:val="clear" w:pos="916"/>
                <w:tab w:val="left" w:pos="426"/>
              </w:tabs>
              <w:textAlignment w:val="baseline"/>
              <w:rPr>
                <w:rFonts w:asciiTheme="minorHAnsi" w:hAnsiTheme="minorHAnsi" w:cstheme="minorHAnsi"/>
                <w:iCs/>
                <w:lang w:val="uk-UA"/>
              </w:rPr>
            </w:pPr>
            <w:r w:rsidRPr="0076476D">
              <w:rPr>
                <w:rFonts w:asciiTheme="minorHAnsi" w:hAnsiTheme="minorHAnsi" w:cstheme="minorHAnsi"/>
                <w:bCs/>
                <w:iCs/>
                <w:bdr w:val="none" w:sz="0" w:space="0" w:color="auto" w:frame="1"/>
                <w:lang w:val="uk-UA"/>
              </w:rPr>
              <w:t xml:space="preserve">─  </w:t>
            </w:r>
            <w:r w:rsidRPr="0076476D">
              <w:rPr>
                <w:rFonts w:asciiTheme="minorHAnsi" w:hAnsiTheme="minorHAnsi" w:cstheme="minorHAnsi"/>
                <w:iCs/>
                <w:lang w:val="uk-UA"/>
              </w:rPr>
              <w:t>скласти угоду M&amp;A сторони продавця бізнесу (sell-</w:t>
            </w:r>
            <w:proofErr w:type="spellStart"/>
            <w:r w:rsidRPr="0076476D">
              <w:rPr>
                <w:rFonts w:asciiTheme="minorHAnsi" w:hAnsiTheme="minorHAnsi" w:cstheme="minorHAnsi"/>
                <w:iCs/>
                <w:lang w:val="uk-UA"/>
              </w:rPr>
              <w:t>side</w:t>
            </w:r>
            <w:proofErr w:type="spellEnd"/>
            <w:r w:rsidRPr="0076476D">
              <w:rPr>
                <w:rFonts w:asciiTheme="minorHAnsi" w:hAnsiTheme="minorHAnsi" w:cstheme="minorHAnsi"/>
                <w:iCs/>
                <w:lang w:val="uk-UA"/>
              </w:rPr>
              <w:t>);</w:t>
            </w:r>
          </w:p>
          <w:p w:rsidR="00D209EB" w:rsidRPr="0076476D" w:rsidRDefault="00D209EB" w:rsidP="00D209EB">
            <w:pPr>
              <w:shd w:val="clear" w:color="auto" w:fill="FFFFFF"/>
              <w:tabs>
                <w:tab w:val="left" w:pos="426"/>
                <w:tab w:val="left" w:pos="851"/>
              </w:tabs>
              <w:autoSpaceDE w:val="0"/>
              <w:autoSpaceDN w:val="0"/>
              <w:adjustRightInd w:val="0"/>
              <w:spacing w:after="0" w:line="240" w:lineRule="auto"/>
              <w:jc w:val="both"/>
              <w:textAlignment w:val="baseline"/>
              <w:rPr>
                <w:rFonts w:cstheme="minorHAnsi"/>
                <w:sz w:val="20"/>
                <w:szCs w:val="20"/>
              </w:rPr>
            </w:pPr>
            <w:r w:rsidRPr="0076476D">
              <w:rPr>
                <w:rFonts w:cstheme="minorHAnsi"/>
                <w:bCs/>
                <w:iCs/>
                <w:sz w:val="20"/>
                <w:szCs w:val="20"/>
                <w:bdr w:val="none" w:sz="0" w:space="0" w:color="auto" w:frame="1"/>
              </w:rPr>
              <w:t xml:space="preserve">─  </w:t>
            </w:r>
            <w:r w:rsidRPr="0076476D">
              <w:rPr>
                <w:rFonts w:cstheme="minorHAnsi"/>
                <w:sz w:val="20"/>
                <w:szCs w:val="20"/>
              </w:rPr>
              <w:t xml:space="preserve">характеризувати індекс </w:t>
            </w:r>
            <w:proofErr w:type="spellStart"/>
            <w:r w:rsidRPr="0076476D">
              <w:rPr>
                <w:rFonts w:cstheme="minorHAnsi"/>
                <w:sz w:val="20"/>
                <w:szCs w:val="20"/>
              </w:rPr>
              <w:t>Герфіндаля-Гіршмана</w:t>
            </w:r>
            <w:proofErr w:type="spellEnd"/>
            <w:r w:rsidRPr="0076476D">
              <w:rPr>
                <w:rFonts w:cstheme="minorHAnsi"/>
                <w:sz w:val="20"/>
                <w:szCs w:val="20"/>
              </w:rPr>
              <w:t xml:space="preserve"> (ННІ), що використовує АМКУ для оцінки рівнів ринкової концентрації;</w:t>
            </w:r>
          </w:p>
          <w:p w:rsidR="00D209EB" w:rsidRPr="0076476D" w:rsidRDefault="00D209EB" w:rsidP="00D209EB">
            <w:pPr>
              <w:shd w:val="clear" w:color="auto" w:fill="FFFFFF"/>
              <w:tabs>
                <w:tab w:val="left" w:pos="426"/>
                <w:tab w:val="left" w:pos="851"/>
              </w:tabs>
              <w:autoSpaceDE w:val="0"/>
              <w:autoSpaceDN w:val="0"/>
              <w:adjustRightInd w:val="0"/>
              <w:spacing w:after="0" w:line="240" w:lineRule="auto"/>
              <w:jc w:val="both"/>
              <w:textAlignment w:val="baseline"/>
              <w:rPr>
                <w:rFonts w:cstheme="minorHAnsi"/>
                <w:sz w:val="20"/>
                <w:szCs w:val="20"/>
              </w:rPr>
            </w:pPr>
            <w:r w:rsidRPr="0076476D">
              <w:rPr>
                <w:rFonts w:cstheme="minorHAnsi"/>
                <w:bCs/>
                <w:iCs/>
                <w:sz w:val="20"/>
                <w:szCs w:val="20"/>
                <w:bdr w:val="none" w:sz="0" w:space="0" w:color="auto" w:frame="1"/>
              </w:rPr>
              <w:t xml:space="preserve">─  розуміти </w:t>
            </w:r>
            <w:r w:rsidRPr="0076476D">
              <w:rPr>
                <w:rFonts w:cstheme="minorHAnsi"/>
                <w:iCs/>
                <w:sz w:val="20"/>
                <w:szCs w:val="20"/>
              </w:rPr>
              <w:t>стратегічну мету злиття і поглинання;</w:t>
            </w:r>
          </w:p>
          <w:p w:rsidR="00D209EB" w:rsidRPr="0076476D" w:rsidRDefault="00D209EB" w:rsidP="00D209EB">
            <w:pPr>
              <w:tabs>
                <w:tab w:val="left" w:pos="426"/>
                <w:tab w:val="left" w:pos="851"/>
              </w:tabs>
              <w:spacing w:after="0" w:line="240" w:lineRule="auto"/>
              <w:jc w:val="both"/>
              <w:rPr>
                <w:rFonts w:cstheme="minorHAnsi"/>
                <w:bCs/>
                <w:sz w:val="20"/>
                <w:szCs w:val="20"/>
                <w:bdr w:val="none" w:sz="0" w:space="0" w:color="auto" w:frame="1"/>
                <w:shd w:val="clear" w:color="auto" w:fill="FFFFFF"/>
              </w:rPr>
            </w:pPr>
            <w:r w:rsidRPr="0076476D">
              <w:rPr>
                <w:rFonts w:cstheme="minorHAnsi"/>
                <w:bCs/>
                <w:iCs/>
                <w:sz w:val="20"/>
                <w:szCs w:val="20"/>
                <w:bdr w:val="none" w:sz="0" w:space="0" w:color="auto" w:frame="1"/>
              </w:rPr>
              <w:t>─  п</w:t>
            </w:r>
            <w:r w:rsidRPr="0076476D">
              <w:rPr>
                <w:rFonts w:cstheme="minorHAnsi"/>
                <w:bCs/>
                <w:sz w:val="20"/>
                <w:szCs w:val="20"/>
                <w:bdr w:val="none" w:sz="0" w:space="0" w:color="auto" w:frame="1"/>
                <w:shd w:val="clear" w:color="auto" w:fill="FFFFFF"/>
              </w:rPr>
              <w:t xml:space="preserve">ояснити на прикладі </w:t>
            </w:r>
            <w:proofErr w:type="spellStart"/>
            <w:r w:rsidRPr="0076476D">
              <w:rPr>
                <w:rFonts w:cstheme="minorHAnsi"/>
                <w:bCs/>
                <w:iCs/>
                <w:sz w:val="20"/>
                <w:szCs w:val="20"/>
                <w:bdr w:val="none" w:sz="0" w:space="0" w:color="auto" w:frame="1"/>
                <w:shd w:val="clear" w:color="auto" w:fill="FFFFFF"/>
              </w:rPr>
              <w:t>синергетичний</w:t>
            </w:r>
            <w:proofErr w:type="spellEnd"/>
            <w:r w:rsidRPr="0076476D">
              <w:rPr>
                <w:rFonts w:cstheme="minorHAnsi"/>
                <w:bCs/>
                <w:iCs/>
                <w:sz w:val="20"/>
                <w:szCs w:val="20"/>
                <w:bdr w:val="none" w:sz="0" w:space="0" w:color="auto" w:frame="1"/>
                <w:shd w:val="clear" w:color="auto" w:fill="FFFFFF"/>
              </w:rPr>
              <w:t xml:space="preserve"> ефект інтеграційних процесів;</w:t>
            </w:r>
          </w:p>
          <w:p w:rsidR="00D209EB" w:rsidRPr="0076476D" w:rsidRDefault="00D209EB" w:rsidP="00D209EB">
            <w:pPr>
              <w:tabs>
                <w:tab w:val="left" w:pos="426"/>
              </w:tabs>
              <w:autoSpaceDE w:val="0"/>
              <w:autoSpaceDN w:val="0"/>
              <w:adjustRightInd w:val="0"/>
              <w:spacing w:after="0" w:line="240" w:lineRule="auto"/>
              <w:jc w:val="both"/>
              <w:rPr>
                <w:rFonts w:cstheme="minorHAnsi"/>
                <w:sz w:val="20"/>
                <w:szCs w:val="20"/>
              </w:rPr>
            </w:pPr>
            <w:r w:rsidRPr="0076476D">
              <w:rPr>
                <w:rFonts w:cstheme="minorHAnsi"/>
                <w:bCs/>
                <w:iCs/>
                <w:sz w:val="20"/>
                <w:szCs w:val="20"/>
                <w:bdr w:val="none" w:sz="0" w:space="0" w:color="auto" w:frame="1"/>
              </w:rPr>
              <w:t xml:space="preserve">─ </w:t>
            </w:r>
            <w:r w:rsidRPr="0076476D">
              <w:rPr>
                <w:rFonts w:cstheme="minorHAnsi"/>
                <w:sz w:val="20"/>
                <w:szCs w:val="20"/>
              </w:rPr>
              <w:t xml:space="preserve">застосовувати Порядок розгляду справ про захист економічної конкуренції у вигляді концентрації суб’єктів господарювання. </w:t>
            </w:r>
          </w:p>
          <w:p w:rsidR="00D209EB" w:rsidRPr="0076476D" w:rsidRDefault="00D209EB" w:rsidP="00D209EB">
            <w:pPr>
              <w:tabs>
                <w:tab w:val="left" w:pos="291"/>
                <w:tab w:val="left" w:pos="426"/>
                <w:tab w:val="left" w:pos="471"/>
              </w:tabs>
              <w:spacing w:after="0" w:line="240" w:lineRule="auto"/>
              <w:jc w:val="both"/>
              <w:rPr>
                <w:rFonts w:eastAsia="Batang" w:cstheme="minorHAnsi"/>
                <w:sz w:val="20"/>
                <w:szCs w:val="20"/>
              </w:rPr>
            </w:pPr>
            <w:r w:rsidRPr="0076476D">
              <w:rPr>
                <w:rFonts w:cstheme="minorHAnsi"/>
                <w:bCs/>
                <w:iCs/>
                <w:sz w:val="20"/>
                <w:szCs w:val="20"/>
                <w:bdr w:val="none" w:sz="0" w:space="0" w:color="auto" w:frame="1"/>
              </w:rPr>
              <w:t xml:space="preserve">─ </w:t>
            </w:r>
            <w:r w:rsidRPr="0076476D">
              <w:rPr>
                <w:rFonts w:cstheme="minorHAnsi"/>
                <w:sz w:val="20"/>
                <w:szCs w:val="20"/>
              </w:rPr>
              <w:t>аналізувати та тлумачити чинне законодавство, що регулює відносини у сфері економічної концентрації суб’єктів господарювання на певному ринку товарів.</w:t>
            </w:r>
            <w:r w:rsidRPr="0076476D">
              <w:rPr>
                <w:rFonts w:eastAsia="Batang" w:cstheme="minorHAnsi"/>
                <w:sz w:val="20"/>
                <w:szCs w:val="20"/>
              </w:rPr>
              <w:t xml:space="preserve"> </w:t>
            </w:r>
          </w:p>
        </w:tc>
      </w:tr>
      <w:tr w:rsidR="00D209EB" w:rsidRPr="0076476D" w:rsidTr="00D209EB">
        <w:tc>
          <w:tcPr>
            <w:tcW w:w="2410" w:type="dxa"/>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Інформаційне забезпечення</w:t>
            </w:r>
          </w:p>
        </w:tc>
        <w:tc>
          <w:tcPr>
            <w:tcW w:w="7137" w:type="dxa"/>
          </w:tcPr>
          <w:p w:rsidR="00D209EB" w:rsidRPr="0076476D" w:rsidRDefault="00D209EB" w:rsidP="00FD0512">
            <w:pPr>
              <w:pStyle w:val="a3"/>
              <w:numPr>
                <w:ilvl w:val="0"/>
                <w:numId w:val="5"/>
              </w:numPr>
              <w:spacing w:after="0" w:line="240" w:lineRule="auto"/>
              <w:ind w:left="194" w:hanging="194"/>
              <w:jc w:val="both"/>
              <w:rPr>
                <w:rFonts w:eastAsia="Times New Roman" w:cstheme="minorHAnsi"/>
                <w:bCs/>
                <w:color w:val="000000"/>
                <w:spacing w:val="-3"/>
                <w:sz w:val="20"/>
                <w:szCs w:val="20"/>
              </w:rPr>
            </w:pPr>
            <w:r w:rsidRPr="0076476D">
              <w:rPr>
                <w:rFonts w:eastAsia="Times New Roman" w:cstheme="minorHAnsi"/>
                <w:sz w:val="20"/>
                <w:szCs w:val="20"/>
              </w:rPr>
              <w:t xml:space="preserve">Навчальна та робоча програми дисципліни, РСО, Закон України </w:t>
            </w:r>
            <w:r w:rsidRPr="0076476D">
              <w:rPr>
                <w:rFonts w:eastAsia="Times New Roman" w:cstheme="minorHAnsi"/>
                <w:sz w:val="20"/>
                <w:szCs w:val="20"/>
                <w:shd w:val="clear" w:color="auto" w:fill="FFFFFF"/>
              </w:rPr>
              <w:t xml:space="preserve">«Про захист економічної конкуренції» </w:t>
            </w:r>
            <w:hyperlink r:id="rId9" w:history="1">
              <w:r w:rsidRPr="0076476D">
                <w:rPr>
                  <w:rStyle w:val="af0"/>
                  <w:rFonts w:cstheme="minorHAnsi"/>
                  <w:sz w:val="20"/>
                  <w:szCs w:val="20"/>
                </w:rPr>
                <w:t>https://zakon.rada.gov.ua/laws/show/2210-14</w:t>
              </w:r>
            </w:hyperlink>
            <w:r w:rsidRPr="0076476D">
              <w:rPr>
                <w:rFonts w:cstheme="minorHAnsi"/>
                <w:sz w:val="20"/>
                <w:szCs w:val="20"/>
              </w:rPr>
              <w:t xml:space="preserve"> ; </w:t>
            </w:r>
            <w:proofErr w:type="spellStart"/>
            <w:r w:rsidRPr="0076476D">
              <w:rPr>
                <w:rFonts w:eastAsia="Times New Roman" w:cstheme="minorHAnsi"/>
                <w:bCs/>
                <w:color w:val="000000"/>
                <w:spacing w:val="-3"/>
                <w:sz w:val="20"/>
                <w:szCs w:val="20"/>
              </w:rPr>
              <w:t>Офіційниий</w:t>
            </w:r>
            <w:proofErr w:type="spellEnd"/>
            <w:r w:rsidRPr="0076476D">
              <w:rPr>
                <w:rFonts w:eastAsia="Times New Roman" w:cstheme="minorHAnsi"/>
                <w:bCs/>
                <w:color w:val="000000"/>
                <w:spacing w:val="-3"/>
                <w:sz w:val="20"/>
                <w:szCs w:val="20"/>
              </w:rPr>
              <w:t xml:space="preserve"> </w:t>
            </w:r>
            <w:proofErr w:type="spellStart"/>
            <w:r w:rsidRPr="0076476D">
              <w:rPr>
                <w:rFonts w:eastAsia="Times New Roman" w:cstheme="minorHAnsi"/>
                <w:bCs/>
                <w:color w:val="000000"/>
                <w:spacing w:val="-3"/>
                <w:sz w:val="20"/>
                <w:szCs w:val="20"/>
              </w:rPr>
              <w:t>веб-сайт</w:t>
            </w:r>
            <w:proofErr w:type="spellEnd"/>
            <w:r w:rsidRPr="0076476D">
              <w:rPr>
                <w:rFonts w:cstheme="minorHAnsi"/>
                <w:bCs/>
                <w:color w:val="000000"/>
                <w:spacing w:val="-3"/>
                <w:sz w:val="20"/>
                <w:szCs w:val="20"/>
              </w:rPr>
              <w:t xml:space="preserve"> </w:t>
            </w:r>
            <w:r w:rsidRPr="0076476D">
              <w:rPr>
                <w:rFonts w:eastAsia="Times New Roman" w:cstheme="minorHAnsi"/>
                <w:bCs/>
                <w:color w:val="000000"/>
                <w:spacing w:val="-3"/>
                <w:sz w:val="20"/>
                <w:szCs w:val="20"/>
              </w:rPr>
              <w:t xml:space="preserve">Антимонопольного комітету України -  </w:t>
            </w:r>
            <w:hyperlink r:id="rId10" w:history="1">
              <w:r w:rsidRPr="0076476D">
                <w:rPr>
                  <w:rStyle w:val="af0"/>
                  <w:rFonts w:cstheme="minorHAnsi"/>
                  <w:sz w:val="20"/>
                  <w:szCs w:val="20"/>
                </w:rPr>
                <w:t>http://www.amc.gov.ua/</w:t>
              </w:r>
            </w:hyperlink>
            <w:r w:rsidRPr="0076476D">
              <w:rPr>
                <w:rFonts w:cstheme="minorHAnsi"/>
                <w:sz w:val="20"/>
                <w:szCs w:val="20"/>
              </w:rPr>
              <w:t xml:space="preserve"> </w:t>
            </w:r>
          </w:p>
          <w:p w:rsidR="00D209EB" w:rsidRPr="0076476D" w:rsidRDefault="00D209EB" w:rsidP="00FD0512">
            <w:pPr>
              <w:pStyle w:val="a3"/>
              <w:numPr>
                <w:ilvl w:val="0"/>
                <w:numId w:val="5"/>
              </w:numPr>
              <w:spacing w:after="0" w:line="240" w:lineRule="auto"/>
              <w:ind w:left="194" w:hanging="194"/>
              <w:jc w:val="both"/>
              <w:rPr>
                <w:rFonts w:cstheme="minorHAnsi"/>
                <w:sz w:val="20"/>
                <w:szCs w:val="20"/>
              </w:rPr>
            </w:pPr>
            <w:r w:rsidRPr="0076476D">
              <w:rPr>
                <w:rFonts w:cstheme="minorHAnsi"/>
                <w:sz w:val="20"/>
                <w:szCs w:val="20"/>
              </w:rPr>
              <w:t xml:space="preserve">Звіти Антимонопольного комітету України за : 2018; 2019  роки -  </w:t>
            </w:r>
            <w:hyperlink r:id="rId11" w:history="1">
              <w:r w:rsidRPr="0076476D">
                <w:rPr>
                  <w:rStyle w:val="af0"/>
                  <w:rFonts w:cstheme="minorHAnsi"/>
                  <w:sz w:val="20"/>
                  <w:szCs w:val="20"/>
                </w:rPr>
                <w:t>http://www.amc.gov.ua/amku/doccatalog/document?id=148160&amp;schema=main</w:t>
              </w:r>
            </w:hyperlink>
            <w:r w:rsidRPr="0076476D">
              <w:rPr>
                <w:rFonts w:cstheme="minorHAnsi"/>
                <w:sz w:val="20"/>
                <w:szCs w:val="20"/>
              </w:rPr>
              <w:t xml:space="preserve"> </w:t>
            </w:r>
          </w:p>
          <w:p w:rsidR="00D209EB" w:rsidRPr="0076476D" w:rsidRDefault="00D209EB" w:rsidP="00FD0512">
            <w:pPr>
              <w:pStyle w:val="a3"/>
              <w:numPr>
                <w:ilvl w:val="0"/>
                <w:numId w:val="5"/>
              </w:numPr>
              <w:spacing w:after="0" w:line="240" w:lineRule="auto"/>
              <w:ind w:left="194" w:hanging="194"/>
              <w:jc w:val="both"/>
              <w:rPr>
                <w:rFonts w:cstheme="minorHAnsi"/>
                <w:sz w:val="20"/>
                <w:szCs w:val="20"/>
              </w:rPr>
            </w:pPr>
            <w:r w:rsidRPr="0076476D">
              <w:rPr>
                <w:rFonts w:cstheme="minorHAnsi"/>
                <w:sz w:val="20"/>
                <w:szCs w:val="20"/>
              </w:rPr>
              <w:t>Останні новини Першого ділового каналу щодо злиття і поглинання.</w:t>
            </w:r>
            <w:r w:rsidRPr="0076476D">
              <w:rPr>
                <w:rFonts w:cstheme="minorHAnsi"/>
                <w:b/>
                <w:sz w:val="20"/>
                <w:szCs w:val="20"/>
              </w:rPr>
              <w:t xml:space="preserve">  </w:t>
            </w:r>
            <w:r w:rsidRPr="0076476D">
              <w:rPr>
                <w:rFonts w:cstheme="minorHAnsi"/>
                <w:sz w:val="20"/>
                <w:szCs w:val="20"/>
              </w:rPr>
              <w:t xml:space="preserve">(рубрика: </w:t>
            </w:r>
            <w:proofErr w:type="spellStart"/>
            <w:r w:rsidRPr="0076476D">
              <w:rPr>
                <w:rFonts w:cstheme="minorHAnsi"/>
                <w:sz w:val="20"/>
                <w:szCs w:val="20"/>
              </w:rPr>
              <w:t>Слияние</w:t>
            </w:r>
            <w:proofErr w:type="spellEnd"/>
            <w:r w:rsidRPr="0076476D">
              <w:rPr>
                <w:rFonts w:cstheme="minorHAnsi"/>
                <w:sz w:val="20"/>
                <w:szCs w:val="20"/>
              </w:rPr>
              <w:t xml:space="preserve"> и </w:t>
            </w:r>
            <w:proofErr w:type="spellStart"/>
            <w:r w:rsidRPr="0076476D">
              <w:rPr>
                <w:rFonts w:cstheme="minorHAnsi"/>
                <w:sz w:val="20"/>
                <w:szCs w:val="20"/>
              </w:rPr>
              <w:t>поглащение</w:t>
            </w:r>
            <w:proofErr w:type="spellEnd"/>
            <w:r w:rsidRPr="0076476D">
              <w:rPr>
                <w:rFonts w:cstheme="minorHAnsi"/>
                <w:sz w:val="20"/>
                <w:szCs w:val="20"/>
              </w:rPr>
              <w:t xml:space="preserve">)    </w:t>
            </w:r>
            <w:hyperlink r:id="rId12" w:history="1">
              <w:r w:rsidRPr="0076476D">
                <w:rPr>
                  <w:rStyle w:val="af0"/>
                  <w:rFonts w:cstheme="minorHAnsi"/>
                  <w:sz w:val="20"/>
                  <w:szCs w:val="20"/>
                </w:rPr>
                <w:t>https://fbc.net.ua/programs/sliyaniya-i-pogloshheniya-za-15-yanvarya-2/</w:t>
              </w:r>
            </w:hyperlink>
          </w:p>
          <w:p w:rsidR="00D209EB" w:rsidRPr="0076476D" w:rsidRDefault="00D209EB" w:rsidP="00FD0512">
            <w:pPr>
              <w:pStyle w:val="a3"/>
              <w:numPr>
                <w:ilvl w:val="0"/>
                <w:numId w:val="5"/>
              </w:numPr>
              <w:spacing w:after="0" w:line="240" w:lineRule="auto"/>
              <w:ind w:left="194" w:hanging="194"/>
              <w:jc w:val="both"/>
              <w:rPr>
                <w:rFonts w:eastAsia="Batang" w:cstheme="minorHAnsi"/>
                <w:sz w:val="20"/>
                <w:szCs w:val="20"/>
              </w:rPr>
            </w:pPr>
            <w:r w:rsidRPr="0076476D">
              <w:rPr>
                <w:rFonts w:cstheme="minorHAnsi"/>
                <w:sz w:val="20"/>
                <w:szCs w:val="20"/>
              </w:rPr>
              <w:t xml:space="preserve">Презентації за темами, визначеними в Робочій програмі дисциплін, які надсилаються за електронною адресою групи магістрів СП-92мп. </w:t>
            </w:r>
          </w:p>
        </w:tc>
      </w:tr>
      <w:tr w:rsidR="00D209EB" w:rsidRPr="0076476D" w:rsidTr="00D209EB">
        <w:tc>
          <w:tcPr>
            <w:tcW w:w="2410" w:type="dxa"/>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Форма проведення занять</w:t>
            </w:r>
          </w:p>
        </w:tc>
        <w:tc>
          <w:tcPr>
            <w:tcW w:w="7137"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Лекції, семінарські (практичні)  заняття</w:t>
            </w:r>
          </w:p>
        </w:tc>
      </w:tr>
      <w:tr w:rsidR="00D209EB" w:rsidRPr="0076476D" w:rsidTr="00D209EB">
        <w:tc>
          <w:tcPr>
            <w:tcW w:w="2410" w:type="dxa"/>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Семестровий контроль</w:t>
            </w:r>
          </w:p>
        </w:tc>
        <w:tc>
          <w:tcPr>
            <w:tcW w:w="7137"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Залік</w:t>
            </w:r>
          </w:p>
        </w:tc>
      </w:tr>
    </w:tbl>
    <w:p w:rsidR="00D209EB" w:rsidRDefault="00D209EB" w:rsidP="00D209EB"/>
    <w:p w:rsidR="00D209EB" w:rsidRDefault="00D209EB" w:rsidP="00D209EB"/>
    <w:p w:rsidR="00D209EB" w:rsidRDefault="00D209EB" w:rsidP="00D209EB"/>
    <w:p w:rsidR="00D209EB" w:rsidRDefault="00D209EB" w:rsidP="00D209EB"/>
    <w:p w:rsidR="00D209EB" w:rsidRDefault="00D209EB" w:rsidP="00D209EB"/>
    <w:p w:rsidR="00D209EB" w:rsidRDefault="00D209EB" w:rsidP="00D209EB"/>
    <w:p w:rsidR="00D209EB" w:rsidRDefault="00D209EB" w:rsidP="00D209EB"/>
    <w:p w:rsidR="00D209EB" w:rsidRDefault="00D209EB" w:rsidP="00D209EB"/>
    <w:p w:rsidR="00D209EB" w:rsidRDefault="00D209EB" w:rsidP="00D209EB"/>
    <w:p w:rsidR="00D209EB" w:rsidRDefault="00D209EB" w:rsidP="00D209EB"/>
    <w:p w:rsidR="00D209EB" w:rsidRDefault="00D209EB" w:rsidP="00D209EB"/>
    <w:p w:rsidR="00D209EB" w:rsidRDefault="00D209EB" w:rsidP="00D209EB"/>
    <w:p w:rsidR="00D209EB" w:rsidRDefault="00D209EB" w:rsidP="00D209EB"/>
    <w:p w:rsidR="00D209EB" w:rsidRDefault="00D209EB" w:rsidP="00D209EB"/>
    <w:p w:rsidR="00D209EB" w:rsidRDefault="00D209EB" w:rsidP="00D209EB"/>
    <w:p w:rsidR="00D209EB" w:rsidRDefault="00D209EB" w:rsidP="00D209EB"/>
    <w:p w:rsidR="00D209EB" w:rsidRDefault="00D209EB" w:rsidP="00D209EB"/>
    <w:tbl>
      <w:tblPr>
        <w:tblW w:w="94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7088"/>
      </w:tblGrid>
      <w:tr w:rsidR="00D209EB" w:rsidRPr="0076476D" w:rsidTr="00D209EB">
        <w:tc>
          <w:tcPr>
            <w:tcW w:w="2410" w:type="dxa"/>
            <w:shd w:val="clear" w:color="auto" w:fill="BDD6EE"/>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Дисципліна</w:t>
            </w:r>
          </w:p>
        </w:tc>
        <w:tc>
          <w:tcPr>
            <w:tcW w:w="7088" w:type="dxa"/>
            <w:shd w:val="clear" w:color="auto" w:fill="BDD6EE"/>
          </w:tcPr>
          <w:p w:rsidR="00D209EB" w:rsidRPr="0076476D" w:rsidRDefault="00D209EB" w:rsidP="00D209EB">
            <w:pPr>
              <w:pStyle w:val="2"/>
              <w:jc w:val="left"/>
              <w:rPr>
                <w:rFonts w:asciiTheme="minorHAnsi" w:hAnsiTheme="minorHAnsi" w:cstheme="minorHAnsi"/>
                <w:sz w:val="20"/>
                <w:szCs w:val="20"/>
              </w:rPr>
            </w:pPr>
            <w:r w:rsidRPr="0076476D">
              <w:rPr>
                <w:rFonts w:asciiTheme="minorHAnsi" w:hAnsiTheme="minorHAnsi" w:cstheme="minorHAnsi"/>
                <w:sz w:val="20"/>
                <w:szCs w:val="20"/>
              </w:rPr>
              <w:t xml:space="preserve">Забезпечення виконання господарських зобов’язань </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Рівень ВО</w:t>
            </w:r>
          </w:p>
        </w:tc>
        <w:tc>
          <w:tcPr>
            <w:tcW w:w="7088"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Другий (магістерський)</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Курс</w:t>
            </w:r>
          </w:p>
        </w:tc>
        <w:tc>
          <w:tcPr>
            <w:tcW w:w="7088"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2 (6) (11 семестр)</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Обсяг</w:t>
            </w:r>
          </w:p>
        </w:tc>
        <w:tc>
          <w:tcPr>
            <w:tcW w:w="7088"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4 кредити ЄКТС</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Мова викладання</w:t>
            </w:r>
          </w:p>
        </w:tc>
        <w:tc>
          <w:tcPr>
            <w:tcW w:w="7088"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Українська</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Кафедра</w:t>
            </w:r>
          </w:p>
        </w:tc>
        <w:tc>
          <w:tcPr>
            <w:tcW w:w="7088"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Господарського та адміністративного права ФСП</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Викладачі, які забезпечують викладання дисципліни</w:t>
            </w:r>
          </w:p>
        </w:tc>
        <w:tc>
          <w:tcPr>
            <w:tcW w:w="7088"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 xml:space="preserve">старший викладач кафедри, </w:t>
            </w:r>
            <w:proofErr w:type="spellStart"/>
            <w:r w:rsidRPr="0076476D">
              <w:rPr>
                <w:rFonts w:eastAsia="Batang" w:cstheme="minorHAnsi"/>
                <w:sz w:val="20"/>
                <w:szCs w:val="20"/>
              </w:rPr>
              <w:t>к.ю.н</w:t>
            </w:r>
            <w:proofErr w:type="spellEnd"/>
            <w:r w:rsidRPr="0076476D">
              <w:rPr>
                <w:rFonts w:eastAsia="Batang" w:cstheme="minorHAnsi"/>
                <w:sz w:val="20"/>
                <w:szCs w:val="20"/>
              </w:rPr>
              <w:t xml:space="preserve">.,  </w:t>
            </w:r>
            <w:proofErr w:type="spellStart"/>
            <w:r w:rsidRPr="0076476D">
              <w:rPr>
                <w:rFonts w:eastAsia="Batang" w:cstheme="minorHAnsi"/>
                <w:sz w:val="20"/>
                <w:szCs w:val="20"/>
              </w:rPr>
              <w:t>Дехтярьов</w:t>
            </w:r>
            <w:proofErr w:type="spellEnd"/>
            <w:r w:rsidRPr="0076476D">
              <w:rPr>
                <w:rFonts w:eastAsia="Batang" w:cstheme="minorHAnsi"/>
                <w:sz w:val="20"/>
                <w:szCs w:val="20"/>
              </w:rPr>
              <w:t xml:space="preserve"> Євген Валентинович</w:t>
            </w:r>
          </w:p>
        </w:tc>
      </w:tr>
      <w:tr w:rsidR="00D209EB" w:rsidRPr="0076476D" w:rsidTr="00D209EB">
        <w:tc>
          <w:tcPr>
            <w:tcW w:w="2410" w:type="dxa"/>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Вимоги до початку вивчення</w:t>
            </w:r>
          </w:p>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w:t>
            </w:r>
            <w:r w:rsidRPr="0076476D">
              <w:rPr>
                <w:rFonts w:cstheme="minorHAnsi"/>
                <w:b/>
                <w:bCs/>
                <w:sz w:val="20"/>
                <w:szCs w:val="20"/>
              </w:rPr>
              <w:t>міждисциплінарні зв’язки</w:t>
            </w:r>
            <w:r w:rsidRPr="0076476D">
              <w:rPr>
                <w:rFonts w:cstheme="minorHAnsi"/>
                <w:b/>
                <w:sz w:val="20"/>
                <w:szCs w:val="20"/>
              </w:rPr>
              <w:t xml:space="preserve">) </w:t>
            </w:r>
            <w:r w:rsidRPr="0076476D">
              <w:rPr>
                <w:rFonts w:eastAsia="Batang" w:cstheme="minorHAnsi"/>
                <w:b/>
                <w:bCs/>
                <w:sz w:val="20"/>
                <w:szCs w:val="20"/>
              </w:rPr>
              <w:t xml:space="preserve"> </w:t>
            </w:r>
          </w:p>
        </w:tc>
        <w:tc>
          <w:tcPr>
            <w:tcW w:w="7088" w:type="dxa"/>
          </w:tcPr>
          <w:p w:rsidR="00D209EB" w:rsidRPr="0076476D" w:rsidRDefault="00D209EB" w:rsidP="00D209EB">
            <w:pPr>
              <w:spacing w:after="0" w:line="240" w:lineRule="auto"/>
              <w:jc w:val="both"/>
              <w:rPr>
                <w:rFonts w:cstheme="minorHAnsi"/>
                <w:sz w:val="20"/>
                <w:szCs w:val="20"/>
              </w:rPr>
            </w:pPr>
            <w:r w:rsidRPr="0076476D">
              <w:rPr>
                <w:rFonts w:cstheme="minorHAnsi"/>
                <w:sz w:val="20"/>
                <w:szCs w:val="20"/>
              </w:rPr>
              <w:t>Дисципліна «Забезпечення виконання господарських зобов’язань»  вивчається після опанування курсів «Цивільне право», «Господарське право», «Зобов'язальне право».</w:t>
            </w:r>
          </w:p>
          <w:p w:rsidR="00D209EB" w:rsidRPr="0076476D" w:rsidRDefault="00D209EB" w:rsidP="00D209EB">
            <w:pPr>
              <w:spacing w:after="0" w:line="240" w:lineRule="auto"/>
              <w:rPr>
                <w:rFonts w:cstheme="minorHAnsi"/>
                <w:sz w:val="20"/>
                <w:szCs w:val="20"/>
              </w:rPr>
            </w:pPr>
            <w:r w:rsidRPr="0076476D">
              <w:rPr>
                <w:rFonts w:cstheme="minorHAnsi"/>
                <w:sz w:val="20"/>
                <w:szCs w:val="20"/>
              </w:rPr>
              <w:t xml:space="preserve">. </w:t>
            </w:r>
          </w:p>
          <w:p w:rsidR="00D209EB" w:rsidRPr="0076476D" w:rsidRDefault="00D209EB" w:rsidP="00D209EB">
            <w:pPr>
              <w:tabs>
                <w:tab w:val="left" w:pos="284"/>
                <w:tab w:val="left" w:pos="567"/>
              </w:tabs>
              <w:spacing w:after="0" w:line="240" w:lineRule="auto"/>
              <w:jc w:val="both"/>
              <w:rPr>
                <w:rFonts w:eastAsia="Batang" w:cstheme="minorHAnsi"/>
                <w:color w:val="FF0000"/>
                <w:sz w:val="20"/>
                <w:szCs w:val="20"/>
              </w:rPr>
            </w:pP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Що буде вивчатися</w:t>
            </w:r>
          </w:p>
        </w:tc>
        <w:tc>
          <w:tcPr>
            <w:tcW w:w="7088" w:type="dxa"/>
          </w:tcPr>
          <w:p w:rsidR="00D209EB" w:rsidRPr="0076476D" w:rsidRDefault="00D209EB" w:rsidP="00D209EB">
            <w:pPr>
              <w:spacing w:after="0" w:line="240" w:lineRule="auto"/>
              <w:jc w:val="both"/>
              <w:rPr>
                <w:rFonts w:cstheme="minorHAnsi"/>
                <w:sz w:val="20"/>
                <w:szCs w:val="20"/>
              </w:rPr>
            </w:pPr>
            <w:r w:rsidRPr="0076476D">
              <w:rPr>
                <w:rFonts w:cstheme="minorHAnsi"/>
                <w:sz w:val="20"/>
                <w:szCs w:val="20"/>
              </w:rPr>
              <w:t xml:space="preserve">Вплив ефективного правового регулювання забезпечення виконання зобов’язань на розвиток економічних відносин; історія виникнення та становленні різних видів забезпечення виконання зобов’язань в європейській правовій традиції,  пойменовані й не пойменовані види забезпечення виконання зобов’язань; становлення заставного права в Україні; інститут довірчої власності та його значення в інвестиційній діяльності; особливості застосування договірних конструкцій забезпечення виконання зобов’язань в кредитних взаємовідносинах. </w:t>
            </w:r>
          </w:p>
          <w:p w:rsidR="00D209EB" w:rsidRPr="0076476D" w:rsidRDefault="00D209EB" w:rsidP="00D209EB">
            <w:pPr>
              <w:spacing w:after="0" w:line="240" w:lineRule="auto"/>
              <w:jc w:val="both"/>
              <w:rPr>
                <w:rFonts w:cstheme="minorHAnsi"/>
                <w:color w:val="000000"/>
                <w:sz w:val="20"/>
                <w:szCs w:val="20"/>
              </w:rPr>
            </w:pP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Чому це цікаво/треба вивчати</w:t>
            </w:r>
          </w:p>
        </w:tc>
        <w:tc>
          <w:tcPr>
            <w:tcW w:w="7088" w:type="dxa"/>
          </w:tcPr>
          <w:p w:rsidR="00D209EB" w:rsidRPr="0076476D" w:rsidRDefault="00D209EB" w:rsidP="00D209EB">
            <w:pPr>
              <w:autoSpaceDE w:val="0"/>
              <w:autoSpaceDN w:val="0"/>
              <w:adjustRightInd w:val="0"/>
              <w:spacing w:after="0" w:line="240" w:lineRule="auto"/>
              <w:jc w:val="both"/>
              <w:rPr>
                <w:rFonts w:cstheme="minorHAnsi"/>
                <w:color w:val="000000"/>
                <w:sz w:val="20"/>
                <w:szCs w:val="20"/>
              </w:rPr>
            </w:pPr>
            <w:r w:rsidRPr="0076476D">
              <w:rPr>
                <w:rFonts w:cstheme="minorHAnsi"/>
                <w:sz w:val="20"/>
                <w:szCs w:val="20"/>
              </w:rPr>
              <w:t xml:space="preserve">Метою кредитного модуля є ознайомлення студентів з: </w:t>
            </w:r>
            <w:r w:rsidRPr="0076476D">
              <w:rPr>
                <w:rFonts w:cstheme="minorHAnsi"/>
                <w:color w:val="000000"/>
                <w:sz w:val="20"/>
                <w:szCs w:val="20"/>
              </w:rPr>
              <w:t xml:space="preserve">тенденціями розвитку зобов’язального права країни Європи, його порівняння з сучасним станом правового регулювання інституту забезпечення виконання зобов’язань в Україні; теоретичними основами способів забезпечення, в тому числі й новітніми (довірча власність); напрямками договірної роботи на підприємствах в частині забезпечення виконання умов господарських договорів; особливостями судової практики по кожному способу забезпечення виконання </w:t>
            </w:r>
            <w:r w:rsidRPr="0076476D">
              <w:rPr>
                <w:rFonts w:cstheme="minorHAnsi"/>
                <w:color w:val="000000"/>
                <w:sz w:val="20"/>
                <w:szCs w:val="20"/>
              </w:rPr>
              <w:lastRenderedPageBreak/>
              <w:t>зобов’язань (неустойка, застава, гарантія, порука, завдаток, титульне забезпечення)</w:t>
            </w:r>
          </w:p>
          <w:p w:rsidR="00D209EB" w:rsidRPr="0076476D" w:rsidRDefault="00D209EB" w:rsidP="00D209EB">
            <w:pPr>
              <w:spacing w:after="0" w:line="240" w:lineRule="auto"/>
              <w:jc w:val="both"/>
              <w:rPr>
                <w:rFonts w:eastAsia="Batang" w:cstheme="minorHAnsi"/>
                <w:color w:val="FF0000"/>
                <w:sz w:val="20"/>
                <w:szCs w:val="20"/>
              </w:rPr>
            </w:pP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bCs/>
                <w:sz w:val="20"/>
                <w:szCs w:val="20"/>
              </w:rPr>
              <w:lastRenderedPageBreak/>
              <w:t>Чому можна навчитися</w:t>
            </w:r>
            <w:r w:rsidRPr="0076476D">
              <w:rPr>
                <w:rFonts w:eastAsia="Batang" w:cstheme="minorHAnsi"/>
                <w:b/>
                <w:sz w:val="20"/>
                <w:szCs w:val="20"/>
              </w:rPr>
              <w:t xml:space="preserve"> (результати навчання)</w:t>
            </w:r>
          </w:p>
        </w:tc>
        <w:tc>
          <w:tcPr>
            <w:tcW w:w="7088" w:type="dxa"/>
          </w:tcPr>
          <w:p w:rsidR="00D209EB" w:rsidRPr="0076476D" w:rsidRDefault="00D209EB" w:rsidP="00D209EB">
            <w:pPr>
              <w:pStyle w:val="5"/>
              <w:shd w:val="clear" w:color="auto" w:fill="FFFFFF"/>
              <w:spacing w:before="0" w:line="240" w:lineRule="auto"/>
              <w:jc w:val="both"/>
              <w:rPr>
                <w:rFonts w:asciiTheme="minorHAnsi" w:hAnsiTheme="minorHAnsi" w:cstheme="minorHAnsi"/>
                <w:b/>
                <w:i/>
                <w:color w:val="auto"/>
                <w:sz w:val="20"/>
                <w:szCs w:val="20"/>
              </w:rPr>
            </w:pPr>
            <w:r w:rsidRPr="0076476D">
              <w:rPr>
                <w:rFonts w:asciiTheme="minorHAnsi" w:hAnsiTheme="minorHAnsi" w:cstheme="minorHAnsi"/>
                <w:color w:val="auto"/>
                <w:sz w:val="20"/>
                <w:szCs w:val="20"/>
              </w:rPr>
              <w:t xml:space="preserve">В результаті навчання студент буде знати: поняття та ознаки забезпечення виконання зобов’язань; види забезпечення виконання зобов’язань, в тому числі й не пойменовані; основи застосування юридичних конструкцій забезпечення в залежності від виду основних зобов’язань;   найбільш актуальні практичні проблеми договірного права в частині забезпечення виконання зобов’язань; можливості та умови моделювання учасниками господарських відносин способів забезпечення виконання зобов’язань під час укладання договорів; особливості здійснення юридичного супроводу господарських спорів. </w:t>
            </w:r>
          </w:p>
        </w:tc>
      </w:tr>
      <w:tr w:rsidR="00D209EB" w:rsidRPr="0076476D" w:rsidTr="00D209EB">
        <w:tc>
          <w:tcPr>
            <w:tcW w:w="2410" w:type="dxa"/>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Як можна користуватися набутими знаннями і уміннями (компетентності)</w:t>
            </w:r>
          </w:p>
        </w:tc>
        <w:tc>
          <w:tcPr>
            <w:tcW w:w="7088" w:type="dxa"/>
          </w:tcPr>
          <w:p w:rsidR="00D209EB" w:rsidRPr="0076476D" w:rsidRDefault="00D209EB" w:rsidP="00D209EB">
            <w:pPr>
              <w:autoSpaceDE w:val="0"/>
              <w:autoSpaceDN w:val="0"/>
              <w:adjustRightInd w:val="0"/>
              <w:spacing w:after="0" w:line="240" w:lineRule="auto"/>
              <w:jc w:val="both"/>
              <w:rPr>
                <w:rFonts w:cstheme="minorHAnsi"/>
                <w:bCs/>
                <w:sz w:val="20"/>
                <w:szCs w:val="20"/>
              </w:rPr>
            </w:pPr>
            <w:r w:rsidRPr="0076476D">
              <w:rPr>
                <w:rFonts w:cstheme="minorHAnsi"/>
                <w:color w:val="000000"/>
                <w:sz w:val="20"/>
                <w:szCs w:val="20"/>
              </w:rPr>
              <w:t>Випускник вишу може використовувати отримані знання в правозастосовній діяльності;  прогнозувати напрями розвитку законодавства у зазначеній сфері;</w:t>
            </w:r>
            <w:r w:rsidRPr="0076476D">
              <w:rPr>
                <w:rFonts w:cstheme="minorHAnsi"/>
                <w:sz w:val="20"/>
                <w:szCs w:val="20"/>
              </w:rPr>
              <w:t xml:space="preserve"> </w:t>
            </w:r>
            <w:r w:rsidRPr="0076476D">
              <w:rPr>
                <w:rFonts w:cstheme="minorHAnsi"/>
                <w:color w:val="000000"/>
                <w:sz w:val="20"/>
                <w:szCs w:val="20"/>
              </w:rPr>
              <w:t>аналізувати</w:t>
            </w:r>
            <w:r w:rsidRPr="0076476D">
              <w:rPr>
                <w:rFonts w:cstheme="minorHAnsi"/>
                <w:bCs/>
                <w:sz w:val="20"/>
                <w:szCs w:val="20"/>
              </w:rPr>
              <w:t xml:space="preserve">, мінімізувати  юридичних ризики в договірній роботі з урахування новел законодавства та судової практики; представляти інтереси суб’єкта господарювання та  здійснювати юридичний супровід спорів в господарському судочинстві. </w:t>
            </w:r>
          </w:p>
          <w:p w:rsidR="00D209EB" w:rsidRPr="0076476D" w:rsidRDefault="00D209EB" w:rsidP="00D209EB">
            <w:pPr>
              <w:shd w:val="clear" w:color="auto" w:fill="FFFFFF"/>
              <w:tabs>
                <w:tab w:val="left" w:pos="471"/>
              </w:tabs>
              <w:spacing w:after="0" w:line="240" w:lineRule="auto"/>
              <w:jc w:val="both"/>
              <w:rPr>
                <w:rFonts w:eastAsia="Batang" w:cstheme="minorHAnsi"/>
                <w:color w:val="FF0000"/>
                <w:sz w:val="20"/>
                <w:szCs w:val="20"/>
              </w:rPr>
            </w:pPr>
          </w:p>
        </w:tc>
      </w:tr>
      <w:tr w:rsidR="00D209EB" w:rsidRPr="0076476D" w:rsidTr="00D209EB">
        <w:tc>
          <w:tcPr>
            <w:tcW w:w="2410" w:type="dxa"/>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Інформаційне забезпечення</w:t>
            </w:r>
          </w:p>
        </w:tc>
        <w:tc>
          <w:tcPr>
            <w:tcW w:w="7088" w:type="dxa"/>
          </w:tcPr>
          <w:p w:rsidR="00D209EB" w:rsidRPr="0076476D" w:rsidRDefault="00D209EB" w:rsidP="00D209EB">
            <w:pPr>
              <w:shd w:val="clear" w:color="auto" w:fill="FFFFFF"/>
              <w:spacing w:after="0" w:line="240" w:lineRule="auto"/>
              <w:jc w:val="both"/>
              <w:rPr>
                <w:rFonts w:cstheme="minorHAnsi"/>
                <w:sz w:val="20"/>
                <w:szCs w:val="20"/>
              </w:rPr>
            </w:pPr>
            <w:r w:rsidRPr="0076476D">
              <w:rPr>
                <w:rFonts w:cstheme="minorHAnsi"/>
                <w:sz w:val="20"/>
                <w:szCs w:val="20"/>
              </w:rPr>
              <w:t xml:space="preserve"> Робоча програма, </w:t>
            </w:r>
            <w:proofErr w:type="spellStart"/>
            <w:r w:rsidRPr="0076476D">
              <w:rPr>
                <w:rFonts w:cstheme="minorHAnsi"/>
                <w:sz w:val="20"/>
                <w:szCs w:val="20"/>
              </w:rPr>
              <w:t>силабус</w:t>
            </w:r>
            <w:proofErr w:type="spellEnd"/>
          </w:p>
        </w:tc>
      </w:tr>
      <w:tr w:rsidR="00D209EB" w:rsidRPr="0076476D" w:rsidTr="00D209EB">
        <w:tc>
          <w:tcPr>
            <w:tcW w:w="2410" w:type="dxa"/>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Форма проведення занять</w:t>
            </w:r>
          </w:p>
        </w:tc>
        <w:tc>
          <w:tcPr>
            <w:tcW w:w="7088" w:type="dxa"/>
          </w:tcPr>
          <w:p w:rsidR="00D209EB" w:rsidRPr="0076476D" w:rsidRDefault="00D209EB" w:rsidP="00D209EB">
            <w:pPr>
              <w:spacing w:after="0" w:line="240" w:lineRule="auto"/>
              <w:jc w:val="both"/>
              <w:rPr>
                <w:rFonts w:cstheme="minorHAnsi"/>
                <w:sz w:val="20"/>
                <w:szCs w:val="20"/>
              </w:rPr>
            </w:pPr>
            <w:r w:rsidRPr="0076476D">
              <w:rPr>
                <w:rFonts w:eastAsia="Batang" w:cstheme="minorHAnsi"/>
                <w:sz w:val="20"/>
                <w:szCs w:val="20"/>
              </w:rPr>
              <w:t>Лекції, семінарські заняття</w:t>
            </w:r>
            <w:r w:rsidRPr="0076476D">
              <w:rPr>
                <w:rFonts w:cstheme="minorHAnsi"/>
                <w:sz w:val="20"/>
                <w:szCs w:val="20"/>
              </w:rPr>
              <w:t xml:space="preserve"> Тексти лекцій. Слайди.</w:t>
            </w:r>
          </w:p>
          <w:p w:rsidR="00D209EB" w:rsidRPr="0076476D" w:rsidRDefault="00D209EB" w:rsidP="00D209EB">
            <w:pPr>
              <w:spacing w:after="0" w:line="240" w:lineRule="auto"/>
              <w:rPr>
                <w:rFonts w:eastAsia="Batang" w:cstheme="minorHAnsi"/>
                <w:sz w:val="20"/>
                <w:szCs w:val="20"/>
              </w:rPr>
            </w:pPr>
          </w:p>
        </w:tc>
      </w:tr>
      <w:tr w:rsidR="00D209EB" w:rsidRPr="0076476D" w:rsidTr="00D209EB">
        <w:tc>
          <w:tcPr>
            <w:tcW w:w="2410" w:type="dxa"/>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Семестровий контроль</w:t>
            </w:r>
          </w:p>
        </w:tc>
        <w:tc>
          <w:tcPr>
            <w:tcW w:w="7088"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залік</w:t>
            </w:r>
          </w:p>
        </w:tc>
      </w:tr>
    </w:tbl>
    <w:p w:rsidR="00D209EB" w:rsidRDefault="00D209EB" w:rsidP="00D209EB">
      <w:pPr>
        <w:spacing w:after="0" w:line="240" w:lineRule="auto"/>
        <w:rPr>
          <w:rFonts w:cstheme="minorHAnsi"/>
          <w:b/>
          <w:sz w:val="20"/>
          <w:szCs w:val="20"/>
        </w:rPr>
      </w:pPr>
    </w:p>
    <w:p w:rsidR="00D209EB" w:rsidRDefault="00D209EB" w:rsidP="00D209EB">
      <w:pPr>
        <w:spacing w:after="0" w:line="240" w:lineRule="auto"/>
        <w:rPr>
          <w:rFonts w:cstheme="minorHAnsi"/>
          <w:b/>
          <w:sz w:val="20"/>
          <w:szCs w:val="20"/>
        </w:rPr>
      </w:pPr>
    </w:p>
    <w:p w:rsidR="00D209EB" w:rsidRDefault="00D209EB" w:rsidP="00D209EB">
      <w:pPr>
        <w:spacing w:after="0" w:line="240" w:lineRule="auto"/>
        <w:rPr>
          <w:rFonts w:cstheme="minorHAnsi"/>
          <w:b/>
          <w:sz w:val="20"/>
          <w:szCs w:val="20"/>
        </w:rPr>
      </w:pPr>
    </w:p>
    <w:p w:rsidR="00D209EB" w:rsidRDefault="00D209EB" w:rsidP="00D209EB">
      <w:pPr>
        <w:spacing w:after="0" w:line="240" w:lineRule="auto"/>
        <w:rPr>
          <w:rFonts w:cstheme="minorHAnsi"/>
          <w:b/>
          <w:sz w:val="20"/>
          <w:szCs w:val="20"/>
        </w:rPr>
      </w:pPr>
    </w:p>
    <w:p w:rsidR="00D209EB" w:rsidRDefault="00D209EB" w:rsidP="00D209EB">
      <w:pPr>
        <w:spacing w:after="0" w:line="240" w:lineRule="auto"/>
        <w:rPr>
          <w:rFonts w:cstheme="minorHAnsi"/>
          <w:b/>
          <w:sz w:val="20"/>
          <w:szCs w:val="20"/>
        </w:rPr>
      </w:pPr>
    </w:p>
    <w:p w:rsidR="00D209EB" w:rsidRDefault="00D209EB" w:rsidP="00D209EB">
      <w:pPr>
        <w:spacing w:after="0" w:line="240" w:lineRule="auto"/>
        <w:rPr>
          <w:rFonts w:cstheme="minorHAnsi"/>
          <w:b/>
          <w:sz w:val="20"/>
          <w:szCs w:val="20"/>
        </w:rPr>
      </w:pPr>
    </w:p>
    <w:p w:rsidR="00D209EB" w:rsidRDefault="00D209EB" w:rsidP="00D209EB">
      <w:pPr>
        <w:spacing w:after="0" w:line="240" w:lineRule="auto"/>
        <w:rPr>
          <w:rFonts w:cstheme="minorHAnsi"/>
          <w:b/>
          <w:sz w:val="20"/>
          <w:szCs w:val="20"/>
        </w:rPr>
      </w:pPr>
    </w:p>
    <w:p w:rsidR="00D209EB" w:rsidRDefault="00D209EB" w:rsidP="00D209EB">
      <w:pPr>
        <w:spacing w:after="0" w:line="240" w:lineRule="auto"/>
        <w:rPr>
          <w:rFonts w:cstheme="minorHAnsi"/>
          <w:b/>
          <w:sz w:val="20"/>
          <w:szCs w:val="20"/>
        </w:rPr>
      </w:pPr>
    </w:p>
    <w:p w:rsidR="00D209EB" w:rsidRDefault="00D209EB" w:rsidP="00D209EB">
      <w:pPr>
        <w:spacing w:after="0" w:line="240" w:lineRule="auto"/>
        <w:rPr>
          <w:rFonts w:cstheme="minorHAnsi"/>
          <w:b/>
          <w:sz w:val="20"/>
          <w:szCs w:val="20"/>
        </w:rPr>
      </w:pPr>
    </w:p>
    <w:p w:rsidR="00D209EB" w:rsidRDefault="00D209EB" w:rsidP="00D209EB">
      <w:pPr>
        <w:spacing w:after="0" w:line="240" w:lineRule="auto"/>
        <w:rPr>
          <w:rFonts w:cstheme="minorHAnsi"/>
          <w:b/>
          <w:sz w:val="20"/>
          <w:szCs w:val="20"/>
        </w:rPr>
      </w:pPr>
    </w:p>
    <w:p w:rsidR="00D209EB" w:rsidRPr="0076476D" w:rsidRDefault="00D209EB" w:rsidP="00D209EB">
      <w:pPr>
        <w:spacing w:after="0" w:line="240" w:lineRule="auto"/>
        <w:rPr>
          <w:rFonts w:cstheme="minorHAnsi"/>
          <w:b/>
          <w:sz w:val="20"/>
          <w:szCs w:val="20"/>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7229"/>
      </w:tblGrid>
      <w:tr w:rsidR="00D209EB" w:rsidRPr="0076476D" w:rsidTr="00D209EB">
        <w:tc>
          <w:tcPr>
            <w:tcW w:w="2410" w:type="dxa"/>
            <w:shd w:val="clear" w:color="auto" w:fill="BDD6EE"/>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Дисципліна</w:t>
            </w:r>
          </w:p>
        </w:tc>
        <w:tc>
          <w:tcPr>
            <w:tcW w:w="7229" w:type="dxa"/>
            <w:shd w:val="clear" w:color="auto" w:fill="BDD6EE"/>
          </w:tcPr>
          <w:p w:rsidR="00D209EB" w:rsidRPr="002E0939" w:rsidRDefault="00D209EB" w:rsidP="00D209EB">
            <w:pPr>
              <w:spacing w:after="0" w:line="240" w:lineRule="auto"/>
              <w:rPr>
                <w:rFonts w:cstheme="minorHAnsi"/>
                <w:b/>
                <w:sz w:val="20"/>
                <w:szCs w:val="20"/>
              </w:rPr>
            </w:pPr>
            <w:r w:rsidRPr="002E0939">
              <w:rPr>
                <w:rFonts w:cstheme="minorHAnsi"/>
                <w:b/>
                <w:sz w:val="20"/>
                <w:szCs w:val="20"/>
              </w:rPr>
              <w:t xml:space="preserve">Міжнародний комерційний арбітраж </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Рівень ВО</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Другий (магістерський)</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Курс</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2 (6) (11 семестр)</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Обсяг</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4 кредити ЄКТС</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Мова викладання</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Українська</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Кафедра</w:t>
            </w:r>
          </w:p>
        </w:tc>
        <w:tc>
          <w:tcPr>
            <w:tcW w:w="7229" w:type="dxa"/>
          </w:tcPr>
          <w:p w:rsidR="00D209EB" w:rsidRPr="0076476D" w:rsidRDefault="00D209EB" w:rsidP="00D209EB">
            <w:pPr>
              <w:spacing w:after="0" w:line="240" w:lineRule="auto"/>
              <w:rPr>
                <w:rFonts w:eastAsia="Batang" w:cstheme="minorHAnsi"/>
                <w:color w:val="FF0000"/>
                <w:sz w:val="20"/>
                <w:szCs w:val="20"/>
              </w:rPr>
            </w:pPr>
            <w:r w:rsidRPr="0076476D">
              <w:rPr>
                <w:rFonts w:eastAsia="Batang" w:cstheme="minorHAnsi"/>
                <w:sz w:val="20"/>
                <w:szCs w:val="20"/>
              </w:rPr>
              <w:t>Господарського та адміністративного права ФСП</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Викладачі, які забезпечують викладання дисципліни</w:t>
            </w:r>
          </w:p>
        </w:tc>
        <w:tc>
          <w:tcPr>
            <w:tcW w:w="7229" w:type="dxa"/>
          </w:tcPr>
          <w:p w:rsidR="00D209EB" w:rsidRPr="0076476D" w:rsidRDefault="00D209EB" w:rsidP="00D209EB">
            <w:pPr>
              <w:spacing w:after="0" w:line="240" w:lineRule="auto"/>
              <w:rPr>
                <w:rFonts w:eastAsia="Batang" w:cstheme="minorHAnsi"/>
                <w:sz w:val="20"/>
                <w:szCs w:val="20"/>
              </w:rPr>
            </w:pPr>
          </w:p>
        </w:tc>
      </w:tr>
      <w:tr w:rsidR="00D209EB" w:rsidRPr="0076476D" w:rsidTr="00D209EB">
        <w:tc>
          <w:tcPr>
            <w:tcW w:w="2410" w:type="dxa"/>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Вимоги до початку вивчення</w:t>
            </w:r>
          </w:p>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w:t>
            </w:r>
            <w:r w:rsidRPr="0076476D">
              <w:rPr>
                <w:rFonts w:cstheme="minorHAnsi"/>
                <w:b/>
                <w:bCs/>
                <w:sz w:val="20"/>
                <w:szCs w:val="20"/>
              </w:rPr>
              <w:t>міждисциплінарні зв’язки</w:t>
            </w:r>
            <w:r w:rsidRPr="0076476D">
              <w:rPr>
                <w:rFonts w:cstheme="minorHAnsi"/>
                <w:b/>
                <w:sz w:val="20"/>
                <w:szCs w:val="20"/>
              </w:rPr>
              <w:t xml:space="preserve">) </w:t>
            </w:r>
            <w:r w:rsidRPr="0076476D">
              <w:rPr>
                <w:rFonts w:eastAsia="Batang" w:cstheme="minorHAnsi"/>
                <w:b/>
                <w:bCs/>
                <w:sz w:val="20"/>
                <w:szCs w:val="20"/>
              </w:rPr>
              <w:t xml:space="preserve"> </w:t>
            </w:r>
          </w:p>
        </w:tc>
        <w:tc>
          <w:tcPr>
            <w:tcW w:w="7229" w:type="dxa"/>
          </w:tcPr>
          <w:p w:rsidR="00D209EB" w:rsidRPr="0076476D" w:rsidRDefault="00D209EB" w:rsidP="00D209EB">
            <w:pPr>
              <w:spacing w:after="0" w:line="240" w:lineRule="auto"/>
              <w:rPr>
                <w:rFonts w:eastAsia="Batang" w:cstheme="minorHAnsi"/>
                <w:color w:val="FF0000"/>
                <w:sz w:val="20"/>
                <w:szCs w:val="20"/>
              </w:rPr>
            </w:pPr>
            <w:r w:rsidRPr="0076476D">
              <w:rPr>
                <w:rFonts w:cstheme="minorHAnsi"/>
                <w:sz w:val="20"/>
                <w:szCs w:val="20"/>
              </w:rPr>
              <w:t>після опанування дисциплін, передбачених навчальним планом підготовки бакалавра права, в т.ч. після опанування курсів міжнародного публічного та  приватного права, господарського та господарського процесуального права</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Що буде вивчатися</w:t>
            </w:r>
          </w:p>
        </w:tc>
        <w:tc>
          <w:tcPr>
            <w:tcW w:w="7229" w:type="dxa"/>
          </w:tcPr>
          <w:p w:rsidR="00D209EB" w:rsidRPr="0076476D" w:rsidRDefault="00D209EB" w:rsidP="00D209EB">
            <w:pPr>
              <w:spacing w:after="0" w:line="240" w:lineRule="auto"/>
              <w:ind w:firstLine="709"/>
              <w:jc w:val="both"/>
              <w:rPr>
                <w:rFonts w:cstheme="minorHAnsi"/>
                <w:color w:val="000000"/>
                <w:sz w:val="20"/>
                <w:szCs w:val="20"/>
              </w:rPr>
            </w:pPr>
            <w:r w:rsidRPr="0076476D">
              <w:rPr>
                <w:rFonts w:cstheme="minorHAnsi"/>
                <w:sz w:val="20"/>
                <w:szCs w:val="20"/>
              </w:rPr>
              <w:t xml:space="preserve">Враховуючи зростаючу роль міжнародного комерційного арбітражу у світі в умовах сьогодення, виникає необхідність у детальному науково-правовому вивченні питань щодо природи, системи міжнародного комерційного арбітражу, його  видів; компетенції, організації діяльності, структури, порядку визнання й виконання рішень міжнародних комерційних судів тощо. </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Чому це цікаво/треба вивчати</w:t>
            </w:r>
          </w:p>
        </w:tc>
        <w:tc>
          <w:tcPr>
            <w:tcW w:w="7229" w:type="dxa"/>
          </w:tcPr>
          <w:p w:rsidR="00D209EB" w:rsidRPr="0076476D" w:rsidRDefault="00D209EB" w:rsidP="00D209EB">
            <w:pPr>
              <w:spacing w:after="0" w:line="240" w:lineRule="auto"/>
              <w:rPr>
                <w:rFonts w:eastAsia="Batang" w:cstheme="minorHAnsi"/>
                <w:color w:val="FF0000"/>
                <w:sz w:val="20"/>
                <w:szCs w:val="20"/>
              </w:rPr>
            </w:pPr>
            <w:r w:rsidRPr="0076476D">
              <w:rPr>
                <w:rFonts w:cstheme="minorHAnsi"/>
                <w:color w:val="000000"/>
                <w:sz w:val="20"/>
                <w:szCs w:val="20"/>
              </w:rPr>
              <w:t>Сучасному фахівцю-правознавцю знання теорії та практики міжнародного комерційного арбітражу необхідні для здійснення своєї професійної діяльності в умовах зростаючої міжнародної торгівлі.</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bCs/>
                <w:sz w:val="20"/>
                <w:szCs w:val="20"/>
              </w:rPr>
              <w:t>Чому можна навчитися</w:t>
            </w:r>
            <w:r w:rsidRPr="0076476D">
              <w:rPr>
                <w:rFonts w:eastAsia="Batang" w:cstheme="minorHAnsi"/>
                <w:b/>
                <w:sz w:val="20"/>
                <w:szCs w:val="20"/>
              </w:rPr>
              <w:t xml:space="preserve"> (результати навчання)</w:t>
            </w:r>
          </w:p>
        </w:tc>
        <w:tc>
          <w:tcPr>
            <w:tcW w:w="7229" w:type="dxa"/>
          </w:tcPr>
          <w:p w:rsidR="00D209EB" w:rsidRPr="0076476D" w:rsidRDefault="00D209EB" w:rsidP="00FD0512">
            <w:pPr>
              <w:pStyle w:val="af6"/>
              <w:numPr>
                <w:ilvl w:val="1"/>
                <w:numId w:val="6"/>
              </w:numPr>
              <w:jc w:val="both"/>
              <w:rPr>
                <w:rFonts w:asciiTheme="minorHAnsi" w:hAnsiTheme="minorHAnsi" w:cstheme="minorHAnsi"/>
                <w:b w:val="0"/>
                <w:sz w:val="20"/>
                <w:szCs w:val="20"/>
              </w:rPr>
            </w:pPr>
            <w:r w:rsidRPr="0076476D">
              <w:rPr>
                <w:rFonts w:asciiTheme="minorHAnsi" w:hAnsiTheme="minorHAnsi" w:cstheme="minorHAnsi"/>
                <w:b w:val="0"/>
                <w:sz w:val="20"/>
                <w:szCs w:val="20"/>
              </w:rPr>
              <w:t>поняття та правову природу,  джерела міжнародного комерційного арбітражу;</w:t>
            </w:r>
          </w:p>
          <w:p w:rsidR="00D209EB" w:rsidRPr="0076476D" w:rsidRDefault="00D209EB" w:rsidP="00FD0512">
            <w:pPr>
              <w:pStyle w:val="af6"/>
              <w:numPr>
                <w:ilvl w:val="0"/>
                <w:numId w:val="7"/>
              </w:numPr>
              <w:tabs>
                <w:tab w:val="clear" w:pos="1095"/>
                <w:tab w:val="num" w:pos="0"/>
              </w:tabs>
              <w:ind w:left="0" w:firstLine="540"/>
              <w:jc w:val="both"/>
              <w:rPr>
                <w:rFonts w:asciiTheme="minorHAnsi" w:hAnsiTheme="minorHAnsi" w:cstheme="minorHAnsi"/>
                <w:b w:val="0"/>
                <w:sz w:val="20"/>
                <w:szCs w:val="20"/>
              </w:rPr>
            </w:pPr>
            <w:r w:rsidRPr="0076476D">
              <w:rPr>
                <w:rFonts w:asciiTheme="minorHAnsi" w:hAnsiTheme="minorHAnsi" w:cstheme="minorHAnsi"/>
                <w:sz w:val="20"/>
                <w:szCs w:val="20"/>
              </w:rPr>
              <w:lastRenderedPageBreak/>
              <w:t xml:space="preserve"> </w:t>
            </w:r>
            <w:r w:rsidRPr="0076476D">
              <w:rPr>
                <w:rFonts w:asciiTheme="minorHAnsi" w:hAnsiTheme="minorHAnsi" w:cstheme="minorHAnsi"/>
                <w:b w:val="0"/>
                <w:sz w:val="20"/>
                <w:szCs w:val="20"/>
              </w:rPr>
              <w:t>поняття та зміст арбітражної угоди, наслідки її недійсності;</w:t>
            </w:r>
          </w:p>
          <w:p w:rsidR="00D209EB" w:rsidRPr="0076476D" w:rsidRDefault="00D209EB" w:rsidP="00FD0512">
            <w:pPr>
              <w:pStyle w:val="af6"/>
              <w:numPr>
                <w:ilvl w:val="0"/>
                <w:numId w:val="7"/>
              </w:numPr>
              <w:tabs>
                <w:tab w:val="clear" w:pos="1095"/>
                <w:tab w:val="num" w:pos="0"/>
              </w:tabs>
              <w:ind w:left="0" w:firstLine="540"/>
              <w:jc w:val="both"/>
              <w:rPr>
                <w:rFonts w:asciiTheme="minorHAnsi" w:hAnsiTheme="minorHAnsi" w:cstheme="minorHAnsi"/>
                <w:b w:val="0"/>
                <w:sz w:val="20"/>
                <w:szCs w:val="20"/>
              </w:rPr>
            </w:pPr>
            <w:r w:rsidRPr="0076476D">
              <w:rPr>
                <w:rFonts w:asciiTheme="minorHAnsi" w:hAnsiTheme="minorHAnsi" w:cstheme="minorHAnsi"/>
                <w:b w:val="0"/>
                <w:sz w:val="20"/>
                <w:szCs w:val="20"/>
              </w:rPr>
              <w:t xml:space="preserve"> правовий статус арбітрів та формування складу арбітражного суду;</w:t>
            </w:r>
          </w:p>
          <w:p w:rsidR="00D209EB" w:rsidRPr="0076476D" w:rsidRDefault="00D209EB" w:rsidP="00FD0512">
            <w:pPr>
              <w:pStyle w:val="af6"/>
              <w:numPr>
                <w:ilvl w:val="0"/>
                <w:numId w:val="7"/>
              </w:numPr>
              <w:tabs>
                <w:tab w:val="clear" w:pos="1095"/>
                <w:tab w:val="num" w:pos="0"/>
              </w:tabs>
              <w:ind w:left="0" w:firstLine="540"/>
              <w:jc w:val="both"/>
              <w:rPr>
                <w:rFonts w:asciiTheme="minorHAnsi" w:hAnsiTheme="minorHAnsi" w:cstheme="minorHAnsi"/>
                <w:b w:val="0"/>
                <w:sz w:val="20"/>
                <w:szCs w:val="20"/>
              </w:rPr>
            </w:pPr>
            <w:r w:rsidRPr="0076476D">
              <w:rPr>
                <w:rFonts w:asciiTheme="minorHAnsi" w:hAnsiTheme="minorHAnsi" w:cstheme="minorHAnsi"/>
                <w:b w:val="0"/>
                <w:sz w:val="20"/>
                <w:szCs w:val="20"/>
              </w:rPr>
              <w:t xml:space="preserve"> порядок розгляду спорів в міжнародному комерційному арбітражному суді;</w:t>
            </w:r>
          </w:p>
          <w:p w:rsidR="00D209EB" w:rsidRPr="0076476D" w:rsidRDefault="00D209EB" w:rsidP="00FD0512">
            <w:pPr>
              <w:pStyle w:val="af6"/>
              <w:numPr>
                <w:ilvl w:val="0"/>
                <w:numId w:val="7"/>
              </w:numPr>
              <w:tabs>
                <w:tab w:val="clear" w:pos="1095"/>
                <w:tab w:val="num" w:pos="0"/>
              </w:tabs>
              <w:ind w:left="0" w:firstLine="540"/>
              <w:jc w:val="both"/>
              <w:rPr>
                <w:rFonts w:asciiTheme="minorHAnsi" w:hAnsiTheme="minorHAnsi" w:cstheme="minorHAnsi"/>
                <w:b w:val="0"/>
                <w:sz w:val="20"/>
                <w:szCs w:val="20"/>
              </w:rPr>
            </w:pPr>
            <w:r w:rsidRPr="0076476D">
              <w:rPr>
                <w:rFonts w:asciiTheme="minorHAnsi" w:hAnsiTheme="minorHAnsi" w:cstheme="minorHAnsi"/>
                <w:b w:val="0"/>
                <w:sz w:val="20"/>
                <w:szCs w:val="20"/>
              </w:rPr>
              <w:t xml:space="preserve"> правову природу міжнародного комерційного арбітражного рішення та правові підстави для оспорювання, визнання та виконання рішень міжнародних комерційних арбітражних судів;</w:t>
            </w:r>
          </w:p>
          <w:p w:rsidR="00D209EB" w:rsidRPr="0076476D" w:rsidRDefault="00D209EB" w:rsidP="00D209EB">
            <w:pPr>
              <w:pStyle w:val="af6"/>
              <w:ind w:firstLine="720"/>
              <w:jc w:val="both"/>
              <w:rPr>
                <w:rFonts w:asciiTheme="minorHAnsi" w:hAnsiTheme="minorHAnsi" w:cstheme="minorHAnsi"/>
                <w:b w:val="0"/>
                <w:sz w:val="20"/>
                <w:szCs w:val="20"/>
              </w:rPr>
            </w:pPr>
            <w:r w:rsidRPr="0076476D">
              <w:rPr>
                <w:rFonts w:asciiTheme="minorHAnsi" w:hAnsiTheme="minorHAnsi" w:cstheme="minorHAnsi"/>
                <w:sz w:val="20"/>
                <w:szCs w:val="20"/>
              </w:rPr>
              <w:t xml:space="preserve">– </w:t>
            </w:r>
            <w:r w:rsidRPr="0076476D">
              <w:rPr>
                <w:rFonts w:asciiTheme="minorHAnsi" w:hAnsiTheme="minorHAnsi" w:cstheme="minorHAnsi"/>
                <w:b w:val="0"/>
                <w:sz w:val="20"/>
                <w:szCs w:val="20"/>
              </w:rPr>
              <w:t xml:space="preserve">поняття та види забезпечувальних заходів у міжнародному комерційному арбітражі, порядок їх застосування; </w:t>
            </w:r>
          </w:p>
          <w:p w:rsidR="00D209EB" w:rsidRPr="0076476D" w:rsidRDefault="00D209EB" w:rsidP="00D209EB">
            <w:pPr>
              <w:pStyle w:val="af6"/>
              <w:ind w:left="180" w:firstLine="360"/>
              <w:jc w:val="both"/>
              <w:rPr>
                <w:rFonts w:asciiTheme="minorHAnsi" w:hAnsiTheme="minorHAnsi" w:cstheme="minorHAnsi"/>
                <w:b w:val="0"/>
                <w:sz w:val="20"/>
                <w:szCs w:val="20"/>
              </w:rPr>
            </w:pPr>
            <w:r w:rsidRPr="0076476D">
              <w:rPr>
                <w:rFonts w:asciiTheme="minorHAnsi" w:hAnsiTheme="minorHAnsi" w:cstheme="minorHAnsi"/>
                <w:b w:val="0"/>
                <w:sz w:val="20"/>
                <w:szCs w:val="20"/>
              </w:rPr>
              <w:t xml:space="preserve"> </w:t>
            </w:r>
            <w:r w:rsidRPr="0076476D">
              <w:rPr>
                <w:rFonts w:asciiTheme="minorHAnsi" w:hAnsiTheme="minorHAnsi" w:cstheme="minorHAnsi"/>
                <w:sz w:val="20"/>
                <w:szCs w:val="20"/>
              </w:rPr>
              <w:t xml:space="preserve">– </w:t>
            </w:r>
            <w:r w:rsidRPr="0076476D">
              <w:rPr>
                <w:rFonts w:asciiTheme="minorHAnsi" w:hAnsiTheme="minorHAnsi" w:cstheme="minorHAnsi"/>
                <w:b w:val="0"/>
                <w:sz w:val="20"/>
                <w:szCs w:val="20"/>
              </w:rPr>
              <w:t>правові підстави діяльності міжнародного комерційного арбітражу в Україні, компетенцію Міжнародного комерційного арбітражного суду при Торгово-промисловій палаті України та Морської арбітражної комісії при Торгово-промисловій палаті України;</w:t>
            </w:r>
          </w:p>
          <w:p w:rsidR="00D209EB" w:rsidRPr="0076476D" w:rsidRDefault="00D209EB" w:rsidP="00D209EB">
            <w:pPr>
              <w:pStyle w:val="af6"/>
              <w:ind w:firstLine="720"/>
              <w:jc w:val="both"/>
              <w:rPr>
                <w:rFonts w:asciiTheme="minorHAnsi" w:hAnsiTheme="minorHAnsi" w:cstheme="minorHAnsi"/>
                <w:b w:val="0"/>
                <w:sz w:val="20"/>
                <w:szCs w:val="20"/>
              </w:rPr>
            </w:pPr>
            <w:r w:rsidRPr="0076476D">
              <w:rPr>
                <w:rFonts w:asciiTheme="minorHAnsi" w:hAnsiTheme="minorHAnsi" w:cstheme="minorHAnsi"/>
                <w:sz w:val="20"/>
                <w:szCs w:val="20"/>
              </w:rPr>
              <w:t xml:space="preserve">– </w:t>
            </w:r>
            <w:r w:rsidRPr="0076476D">
              <w:rPr>
                <w:rFonts w:asciiTheme="minorHAnsi" w:hAnsiTheme="minorHAnsi" w:cstheme="minorHAnsi"/>
                <w:b w:val="0"/>
                <w:sz w:val="20"/>
                <w:szCs w:val="20"/>
              </w:rPr>
              <w:t>особливості правового регулювання та діяльності міжнародного комерційного арбітражу за кордоном, арбітражний розгляд інвестиційних спорів.</w:t>
            </w:r>
          </w:p>
          <w:p w:rsidR="00D209EB" w:rsidRPr="0076476D" w:rsidRDefault="00D209EB" w:rsidP="00D209EB">
            <w:pPr>
              <w:tabs>
                <w:tab w:val="left" w:pos="311"/>
              </w:tabs>
              <w:spacing w:after="0" w:line="240" w:lineRule="auto"/>
              <w:rPr>
                <w:rFonts w:eastAsia="Batang" w:cstheme="minorHAnsi"/>
                <w:color w:val="FF0000"/>
                <w:sz w:val="20"/>
                <w:szCs w:val="20"/>
              </w:rPr>
            </w:pPr>
          </w:p>
        </w:tc>
      </w:tr>
      <w:tr w:rsidR="00D209EB" w:rsidRPr="0076476D" w:rsidTr="00D209EB">
        <w:tc>
          <w:tcPr>
            <w:tcW w:w="2410" w:type="dxa"/>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lastRenderedPageBreak/>
              <w:t>Як можна користуватися набутими знаннями і уміннями (компетентності)</w:t>
            </w:r>
          </w:p>
        </w:tc>
        <w:tc>
          <w:tcPr>
            <w:tcW w:w="7229" w:type="dxa"/>
          </w:tcPr>
          <w:p w:rsidR="00D209EB" w:rsidRPr="0076476D" w:rsidRDefault="00D209EB" w:rsidP="00D209EB">
            <w:pPr>
              <w:autoSpaceDE w:val="0"/>
              <w:autoSpaceDN w:val="0"/>
              <w:adjustRightInd w:val="0"/>
              <w:spacing w:after="0" w:line="240" w:lineRule="auto"/>
              <w:jc w:val="both"/>
              <w:rPr>
                <w:rFonts w:cstheme="minorHAnsi"/>
                <w:bCs/>
                <w:sz w:val="20"/>
                <w:szCs w:val="20"/>
              </w:rPr>
            </w:pPr>
            <w:r w:rsidRPr="0076476D">
              <w:rPr>
                <w:rFonts w:cstheme="minorHAnsi"/>
                <w:color w:val="000000"/>
                <w:sz w:val="20"/>
                <w:szCs w:val="20"/>
              </w:rPr>
              <w:t>Випускник вишу може використовувати отримані знання в правозастосовній діяльності;  прогнозувати напрями розвитку законодавства у зазначеній сфері;</w:t>
            </w:r>
            <w:r w:rsidRPr="0076476D">
              <w:rPr>
                <w:rFonts w:cstheme="minorHAnsi"/>
                <w:sz w:val="20"/>
                <w:szCs w:val="20"/>
              </w:rPr>
              <w:t xml:space="preserve"> </w:t>
            </w:r>
            <w:r w:rsidRPr="0076476D">
              <w:rPr>
                <w:rFonts w:cstheme="minorHAnsi"/>
                <w:color w:val="000000"/>
                <w:sz w:val="20"/>
                <w:szCs w:val="20"/>
              </w:rPr>
              <w:t>аналізувати</w:t>
            </w:r>
            <w:r w:rsidRPr="0076476D">
              <w:rPr>
                <w:rFonts w:cstheme="minorHAnsi"/>
                <w:bCs/>
                <w:sz w:val="20"/>
                <w:szCs w:val="20"/>
              </w:rPr>
              <w:t xml:space="preserve">, мінімізувати  юридичні ризики міжнародних арбітражних угод; представляти інтереси суб’єкта господарювання та  здійснювати юридичний супровід спорів в міжнародному комерційному арбітражі. </w:t>
            </w:r>
          </w:p>
          <w:p w:rsidR="00D209EB" w:rsidRPr="0076476D" w:rsidRDefault="00D209EB" w:rsidP="00D209EB">
            <w:pPr>
              <w:spacing w:after="0" w:line="240" w:lineRule="auto"/>
              <w:rPr>
                <w:rFonts w:eastAsia="Batang" w:cstheme="minorHAnsi"/>
                <w:color w:val="FF0000"/>
                <w:sz w:val="20"/>
                <w:szCs w:val="20"/>
              </w:rPr>
            </w:pPr>
          </w:p>
        </w:tc>
      </w:tr>
      <w:tr w:rsidR="00D209EB" w:rsidRPr="0076476D" w:rsidTr="00D209EB">
        <w:tc>
          <w:tcPr>
            <w:tcW w:w="2410" w:type="dxa"/>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Інформаційне забезпечення</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 xml:space="preserve">Презентації до кожної лекції, </w:t>
            </w:r>
            <w:proofErr w:type="spellStart"/>
            <w:r w:rsidRPr="0076476D">
              <w:rPr>
                <w:rFonts w:eastAsia="Batang" w:cstheme="minorHAnsi"/>
                <w:sz w:val="20"/>
                <w:szCs w:val="20"/>
              </w:rPr>
              <w:t>Силлабус</w:t>
            </w:r>
            <w:proofErr w:type="spellEnd"/>
            <w:r w:rsidRPr="0076476D">
              <w:rPr>
                <w:rFonts w:eastAsia="Batang" w:cstheme="minorHAnsi"/>
                <w:sz w:val="20"/>
                <w:szCs w:val="20"/>
              </w:rPr>
              <w:t>, зразки документів та договорів,</w:t>
            </w:r>
          </w:p>
          <w:p w:rsidR="00D209EB" w:rsidRPr="0076476D" w:rsidRDefault="00D209EB" w:rsidP="00D209EB">
            <w:pPr>
              <w:tabs>
                <w:tab w:val="num" w:pos="0"/>
              </w:tabs>
              <w:spacing w:after="0" w:line="240" w:lineRule="auto"/>
              <w:rPr>
                <w:rFonts w:cstheme="minorHAnsi"/>
                <w:sz w:val="20"/>
                <w:szCs w:val="20"/>
              </w:rPr>
            </w:pPr>
            <w:proofErr w:type="spellStart"/>
            <w:r w:rsidRPr="0076476D">
              <w:rPr>
                <w:rFonts w:cstheme="minorHAnsi"/>
                <w:sz w:val="20"/>
                <w:szCs w:val="20"/>
              </w:rPr>
              <w:t>Гончаренко</w:t>
            </w:r>
            <w:proofErr w:type="spellEnd"/>
            <w:r w:rsidRPr="0076476D">
              <w:rPr>
                <w:rFonts w:cstheme="minorHAnsi"/>
                <w:sz w:val="20"/>
                <w:szCs w:val="20"/>
              </w:rPr>
              <w:t xml:space="preserve"> О.М. Міжнародний комерційний арбітраж : </w:t>
            </w:r>
            <w:proofErr w:type="spellStart"/>
            <w:r w:rsidRPr="0076476D">
              <w:rPr>
                <w:rFonts w:cstheme="minorHAnsi"/>
                <w:sz w:val="20"/>
                <w:szCs w:val="20"/>
              </w:rPr>
              <w:t>навч</w:t>
            </w:r>
            <w:proofErr w:type="spellEnd"/>
            <w:r w:rsidRPr="0076476D">
              <w:rPr>
                <w:rFonts w:cstheme="minorHAnsi"/>
                <w:sz w:val="20"/>
                <w:szCs w:val="20"/>
              </w:rPr>
              <w:t xml:space="preserve">. </w:t>
            </w:r>
            <w:proofErr w:type="spellStart"/>
            <w:r w:rsidRPr="0076476D">
              <w:rPr>
                <w:rFonts w:cstheme="minorHAnsi"/>
                <w:sz w:val="20"/>
                <w:szCs w:val="20"/>
              </w:rPr>
              <w:t>посіб</w:t>
            </w:r>
            <w:proofErr w:type="spellEnd"/>
            <w:r w:rsidRPr="0076476D">
              <w:rPr>
                <w:rFonts w:cstheme="minorHAnsi"/>
                <w:sz w:val="20"/>
                <w:szCs w:val="20"/>
              </w:rPr>
              <w:t xml:space="preserve">./ О.М. </w:t>
            </w:r>
            <w:proofErr w:type="spellStart"/>
            <w:r w:rsidRPr="0076476D">
              <w:rPr>
                <w:rFonts w:cstheme="minorHAnsi"/>
                <w:sz w:val="20"/>
                <w:szCs w:val="20"/>
              </w:rPr>
              <w:t>Гончаренко</w:t>
            </w:r>
            <w:proofErr w:type="spellEnd"/>
            <w:r w:rsidRPr="0076476D">
              <w:rPr>
                <w:rFonts w:cstheme="minorHAnsi"/>
                <w:sz w:val="20"/>
                <w:szCs w:val="20"/>
              </w:rPr>
              <w:t>. – Ніжин : Видавництво НДУ ім. М. Гоголя, 2014. – 203с.</w:t>
            </w:r>
            <w:r w:rsidRPr="0076476D">
              <w:rPr>
                <w:rFonts w:eastAsia="Batang" w:cstheme="minorHAnsi"/>
                <w:sz w:val="20"/>
                <w:szCs w:val="20"/>
              </w:rPr>
              <w:t xml:space="preserve"> </w:t>
            </w:r>
            <w:proofErr w:type="spellStart"/>
            <w:r w:rsidRPr="0076476D">
              <w:rPr>
                <w:rFonts w:cstheme="minorHAnsi"/>
                <w:sz w:val="20"/>
                <w:szCs w:val="20"/>
              </w:rPr>
              <w:t>Мальський</w:t>
            </w:r>
            <w:proofErr w:type="spellEnd"/>
            <w:r w:rsidRPr="0076476D">
              <w:rPr>
                <w:rFonts w:cstheme="minorHAnsi"/>
                <w:sz w:val="20"/>
                <w:szCs w:val="20"/>
              </w:rPr>
              <w:t xml:space="preserve"> М.М. Арбітражна угода: теоретичні та практичні аспекти</w:t>
            </w:r>
            <w:r w:rsidRPr="0076476D">
              <w:rPr>
                <w:rFonts w:cstheme="minorHAnsi"/>
                <w:b/>
                <w:sz w:val="20"/>
                <w:szCs w:val="20"/>
              </w:rPr>
              <w:t xml:space="preserve">: </w:t>
            </w:r>
            <w:r w:rsidRPr="0076476D">
              <w:rPr>
                <w:rStyle w:val="af8"/>
                <w:rFonts w:cstheme="minorHAnsi"/>
                <w:sz w:val="20"/>
                <w:szCs w:val="20"/>
              </w:rPr>
              <w:t xml:space="preserve">Монографія. – Львів: Літопис, 2013. – 374 с. </w:t>
            </w:r>
            <w:r w:rsidRPr="0076476D">
              <w:rPr>
                <w:rFonts w:cstheme="minorHAnsi"/>
                <w:sz w:val="20"/>
                <w:szCs w:val="20"/>
              </w:rPr>
              <w:t xml:space="preserve">Міжнародне приватне право: підручник для </w:t>
            </w:r>
            <w:proofErr w:type="spellStart"/>
            <w:r w:rsidRPr="0076476D">
              <w:rPr>
                <w:rFonts w:cstheme="minorHAnsi"/>
                <w:sz w:val="20"/>
                <w:szCs w:val="20"/>
              </w:rPr>
              <w:t>студ</w:t>
            </w:r>
            <w:proofErr w:type="spellEnd"/>
            <w:r w:rsidRPr="0076476D">
              <w:rPr>
                <w:rFonts w:cstheme="minorHAnsi"/>
                <w:sz w:val="20"/>
                <w:szCs w:val="20"/>
              </w:rPr>
              <w:t xml:space="preserve">. </w:t>
            </w:r>
            <w:proofErr w:type="spellStart"/>
            <w:r w:rsidRPr="0076476D">
              <w:rPr>
                <w:rFonts w:cstheme="minorHAnsi"/>
                <w:sz w:val="20"/>
                <w:szCs w:val="20"/>
              </w:rPr>
              <w:t>юрид</w:t>
            </w:r>
            <w:proofErr w:type="spellEnd"/>
            <w:r w:rsidRPr="0076476D">
              <w:rPr>
                <w:rFonts w:cstheme="minorHAnsi"/>
                <w:sz w:val="20"/>
                <w:szCs w:val="20"/>
              </w:rPr>
              <w:t xml:space="preserve">. </w:t>
            </w:r>
            <w:proofErr w:type="spellStart"/>
            <w:r w:rsidRPr="0076476D">
              <w:rPr>
                <w:rFonts w:cstheme="minorHAnsi"/>
                <w:sz w:val="20"/>
                <w:szCs w:val="20"/>
              </w:rPr>
              <w:t>вищ</w:t>
            </w:r>
            <w:proofErr w:type="spellEnd"/>
            <w:r w:rsidRPr="0076476D">
              <w:rPr>
                <w:rFonts w:cstheme="minorHAnsi"/>
                <w:sz w:val="20"/>
                <w:szCs w:val="20"/>
              </w:rPr>
              <w:t xml:space="preserve">. </w:t>
            </w:r>
            <w:proofErr w:type="spellStart"/>
            <w:r w:rsidRPr="0076476D">
              <w:rPr>
                <w:rFonts w:cstheme="minorHAnsi"/>
                <w:sz w:val="20"/>
                <w:szCs w:val="20"/>
              </w:rPr>
              <w:t>навч</w:t>
            </w:r>
            <w:proofErr w:type="spellEnd"/>
            <w:r w:rsidRPr="0076476D">
              <w:rPr>
                <w:rFonts w:cstheme="minorHAnsi"/>
                <w:sz w:val="20"/>
                <w:szCs w:val="20"/>
              </w:rPr>
              <w:t xml:space="preserve">. закладів / за ред. проф. В.П. </w:t>
            </w:r>
            <w:proofErr w:type="spellStart"/>
            <w:r w:rsidRPr="0076476D">
              <w:rPr>
                <w:rFonts w:cstheme="minorHAnsi"/>
                <w:sz w:val="20"/>
                <w:szCs w:val="20"/>
              </w:rPr>
              <w:t>Жушмана</w:t>
            </w:r>
            <w:proofErr w:type="spellEnd"/>
            <w:r w:rsidRPr="0076476D">
              <w:rPr>
                <w:rFonts w:cstheme="minorHAnsi"/>
                <w:sz w:val="20"/>
                <w:szCs w:val="20"/>
              </w:rPr>
              <w:t xml:space="preserve"> та доц. І.А. </w:t>
            </w:r>
            <w:proofErr w:type="spellStart"/>
            <w:r w:rsidRPr="0076476D">
              <w:rPr>
                <w:rFonts w:cstheme="minorHAnsi"/>
                <w:sz w:val="20"/>
                <w:szCs w:val="20"/>
              </w:rPr>
              <w:t>Шумило</w:t>
            </w:r>
            <w:proofErr w:type="spellEnd"/>
            <w:r w:rsidRPr="0076476D">
              <w:rPr>
                <w:rFonts w:cstheme="minorHAnsi"/>
                <w:sz w:val="20"/>
                <w:szCs w:val="20"/>
              </w:rPr>
              <w:t xml:space="preserve">. – Х.: Право, 2012. – 320 с. </w:t>
            </w:r>
            <w:proofErr w:type="spellStart"/>
            <w:r w:rsidRPr="0076476D">
              <w:rPr>
                <w:rFonts w:cstheme="minorHAnsi"/>
                <w:sz w:val="20"/>
                <w:szCs w:val="20"/>
              </w:rPr>
              <w:t>Пільков</w:t>
            </w:r>
            <w:proofErr w:type="spellEnd"/>
            <w:r w:rsidRPr="0076476D">
              <w:rPr>
                <w:rFonts w:cstheme="minorHAnsi"/>
                <w:sz w:val="20"/>
                <w:szCs w:val="20"/>
              </w:rPr>
              <w:t xml:space="preserve"> К. М. Теорія і практика доказування у міжнародному комерційному арбітражі : Монографія. — К. : Освіта України, 2016. — 240 с. Практика </w:t>
            </w:r>
            <w:proofErr w:type="spellStart"/>
            <w:r w:rsidRPr="0076476D">
              <w:rPr>
                <w:rFonts w:cstheme="minorHAnsi"/>
                <w:sz w:val="20"/>
                <w:szCs w:val="20"/>
              </w:rPr>
              <w:t>Международного</w:t>
            </w:r>
            <w:proofErr w:type="spellEnd"/>
            <w:r w:rsidRPr="0076476D">
              <w:rPr>
                <w:rFonts w:cstheme="minorHAnsi"/>
                <w:sz w:val="20"/>
                <w:szCs w:val="20"/>
              </w:rPr>
              <w:t xml:space="preserve"> </w:t>
            </w:r>
            <w:proofErr w:type="spellStart"/>
            <w:r w:rsidRPr="0076476D">
              <w:rPr>
                <w:rFonts w:cstheme="minorHAnsi"/>
                <w:sz w:val="20"/>
                <w:szCs w:val="20"/>
              </w:rPr>
              <w:t>комерческого</w:t>
            </w:r>
            <w:proofErr w:type="spellEnd"/>
            <w:r w:rsidRPr="0076476D">
              <w:rPr>
                <w:rFonts w:cstheme="minorHAnsi"/>
                <w:sz w:val="20"/>
                <w:szCs w:val="20"/>
              </w:rPr>
              <w:t xml:space="preserve"> </w:t>
            </w:r>
            <w:proofErr w:type="spellStart"/>
            <w:r w:rsidRPr="0076476D">
              <w:rPr>
                <w:rFonts w:cstheme="minorHAnsi"/>
                <w:sz w:val="20"/>
                <w:szCs w:val="20"/>
              </w:rPr>
              <w:t>арбитражного</w:t>
            </w:r>
            <w:proofErr w:type="spellEnd"/>
            <w:r w:rsidRPr="0076476D">
              <w:rPr>
                <w:rFonts w:cstheme="minorHAnsi"/>
                <w:sz w:val="20"/>
                <w:szCs w:val="20"/>
              </w:rPr>
              <w:t xml:space="preserve"> </w:t>
            </w:r>
            <w:proofErr w:type="spellStart"/>
            <w:r w:rsidRPr="0076476D">
              <w:rPr>
                <w:rFonts w:cstheme="minorHAnsi"/>
                <w:sz w:val="20"/>
                <w:szCs w:val="20"/>
              </w:rPr>
              <w:t>суда</w:t>
            </w:r>
            <w:proofErr w:type="spellEnd"/>
            <w:r w:rsidRPr="0076476D">
              <w:rPr>
                <w:rFonts w:cstheme="minorHAnsi"/>
                <w:sz w:val="20"/>
                <w:szCs w:val="20"/>
              </w:rPr>
              <w:t xml:space="preserve"> при ТПП </w:t>
            </w:r>
            <w:proofErr w:type="spellStart"/>
            <w:r w:rsidRPr="0076476D">
              <w:rPr>
                <w:rFonts w:cstheme="minorHAnsi"/>
                <w:sz w:val="20"/>
                <w:szCs w:val="20"/>
              </w:rPr>
              <w:t>Украины</w:t>
            </w:r>
            <w:proofErr w:type="spellEnd"/>
            <w:r w:rsidRPr="0076476D">
              <w:rPr>
                <w:rFonts w:cstheme="minorHAnsi"/>
                <w:sz w:val="20"/>
                <w:szCs w:val="20"/>
              </w:rPr>
              <w:t xml:space="preserve"> по </w:t>
            </w:r>
            <w:proofErr w:type="spellStart"/>
            <w:r w:rsidRPr="0076476D">
              <w:rPr>
                <w:rFonts w:cstheme="minorHAnsi"/>
                <w:sz w:val="20"/>
                <w:szCs w:val="20"/>
              </w:rPr>
              <w:t>рассмотрению</w:t>
            </w:r>
            <w:proofErr w:type="spellEnd"/>
            <w:r w:rsidRPr="0076476D">
              <w:rPr>
                <w:rFonts w:cstheme="minorHAnsi"/>
                <w:sz w:val="20"/>
                <w:szCs w:val="20"/>
              </w:rPr>
              <w:t xml:space="preserve"> </w:t>
            </w:r>
            <w:proofErr w:type="spellStart"/>
            <w:r w:rsidRPr="0076476D">
              <w:rPr>
                <w:rFonts w:cstheme="minorHAnsi"/>
                <w:sz w:val="20"/>
                <w:szCs w:val="20"/>
              </w:rPr>
              <w:t>внешнеэкономических</w:t>
            </w:r>
            <w:proofErr w:type="spellEnd"/>
            <w:r w:rsidRPr="0076476D">
              <w:rPr>
                <w:rFonts w:cstheme="minorHAnsi"/>
                <w:sz w:val="20"/>
                <w:szCs w:val="20"/>
              </w:rPr>
              <w:t xml:space="preserve"> споров за 2006-2010 </w:t>
            </w:r>
            <w:proofErr w:type="spellStart"/>
            <w:r w:rsidRPr="0076476D">
              <w:rPr>
                <w:rFonts w:cstheme="minorHAnsi"/>
                <w:sz w:val="20"/>
                <w:szCs w:val="20"/>
              </w:rPr>
              <w:t>годы</w:t>
            </w:r>
            <w:proofErr w:type="spellEnd"/>
            <w:r w:rsidRPr="0076476D">
              <w:rPr>
                <w:rFonts w:cstheme="minorHAnsi"/>
                <w:sz w:val="20"/>
                <w:szCs w:val="20"/>
              </w:rPr>
              <w:t xml:space="preserve"> / </w:t>
            </w:r>
            <w:proofErr w:type="spellStart"/>
            <w:r w:rsidRPr="0076476D">
              <w:rPr>
                <w:rFonts w:cstheme="minorHAnsi"/>
                <w:sz w:val="20"/>
                <w:szCs w:val="20"/>
              </w:rPr>
              <w:t>Под</w:t>
            </w:r>
            <w:proofErr w:type="spellEnd"/>
            <w:r w:rsidRPr="0076476D">
              <w:rPr>
                <w:rFonts w:cstheme="minorHAnsi"/>
                <w:sz w:val="20"/>
                <w:szCs w:val="20"/>
              </w:rPr>
              <w:t xml:space="preserve"> </w:t>
            </w:r>
            <w:proofErr w:type="spellStart"/>
            <w:r w:rsidRPr="0076476D">
              <w:rPr>
                <w:rFonts w:cstheme="minorHAnsi"/>
                <w:sz w:val="20"/>
                <w:szCs w:val="20"/>
              </w:rPr>
              <w:t>общей</w:t>
            </w:r>
            <w:proofErr w:type="spellEnd"/>
            <w:r w:rsidRPr="0076476D">
              <w:rPr>
                <w:rFonts w:cstheme="minorHAnsi"/>
                <w:sz w:val="20"/>
                <w:szCs w:val="20"/>
              </w:rPr>
              <w:t xml:space="preserve"> ред. Н.Ф. </w:t>
            </w:r>
            <w:proofErr w:type="spellStart"/>
            <w:r w:rsidRPr="0076476D">
              <w:rPr>
                <w:rFonts w:cstheme="minorHAnsi"/>
                <w:sz w:val="20"/>
                <w:szCs w:val="20"/>
              </w:rPr>
              <w:t>Селивона</w:t>
            </w:r>
            <w:proofErr w:type="spellEnd"/>
            <w:r w:rsidRPr="0076476D">
              <w:rPr>
                <w:rFonts w:cstheme="minorHAnsi"/>
                <w:sz w:val="20"/>
                <w:szCs w:val="20"/>
              </w:rPr>
              <w:t xml:space="preserve">. – К.: 2013.  – 535 с. </w:t>
            </w:r>
            <w:proofErr w:type="spellStart"/>
            <w:r w:rsidRPr="0076476D">
              <w:rPr>
                <w:rFonts w:cstheme="minorHAnsi"/>
                <w:iCs/>
                <w:sz w:val="20"/>
                <w:szCs w:val="20"/>
              </w:rPr>
              <w:t>Цірат</w:t>
            </w:r>
            <w:proofErr w:type="spellEnd"/>
            <w:r w:rsidRPr="0076476D">
              <w:rPr>
                <w:rFonts w:cstheme="minorHAnsi"/>
                <w:iCs/>
                <w:sz w:val="20"/>
                <w:szCs w:val="20"/>
              </w:rPr>
              <w:t> А. В.</w:t>
            </w:r>
            <w:r w:rsidRPr="0076476D">
              <w:rPr>
                <w:rFonts w:cstheme="minorHAnsi"/>
                <w:sz w:val="20"/>
                <w:szCs w:val="20"/>
              </w:rPr>
              <w:t xml:space="preserve"> Міжнародний комерційний арбітраж. – К.: Видавничий дім </w:t>
            </w:r>
            <w:proofErr w:type="spellStart"/>
            <w:r w:rsidRPr="0076476D">
              <w:rPr>
                <w:rFonts w:cstheme="minorHAnsi"/>
                <w:sz w:val="20"/>
                <w:szCs w:val="20"/>
              </w:rPr>
              <w:t>“Ін</w:t>
            </w:r>
            <w:proofErr w:type="spellEnd"/>
            <w:r w:rsidRPr="0076476D">
              <w:rPr>
                <w:rFonts w:cstheme="minorHAnsi"/>
                <w:sz w:val="20"/>
                <w:szCs w:val="20"/>
              </w:rPr>
              <w:t xml:space="preserve"> </w:t>
            </w:r>
            <w:proofErr w:type="spellStart"/>
            <w:r w:rsidRPr="0076476D">
              <w:rPr>
                <w:rFonts w:cstheme="minorHAnsi"/>
                <w:sz w:val="20"/>
                <w:szCs w:val="20"/>
              </w:rPr>
              <w:t>Юре”</w:t>
            </w:r>
            <w:proofErr w:type="spellEnd"/>
            <w:r w:rsidRPr="0076476D">
              <w:rPr>
                <w:rFonts w:cstheme="minorHAnsi"/>
                <w:sz w:val="20"/>
                <w:szCs w:val="20"/>
              </w:rPr>
              <w:t>. – 2004. – 360 с.</w:t>
            </w:r>
          </w:p>
          <w:p w:rsidR="00D209EB" w:rsidRPr="0076476D" w:rsidRDefault="00D209EB" w:rsidP="00D209EB">
            <w:pPr>
              <w:spacing w:after="0" w:line="240" w:lineRule="auto"/>
              <w:rPr>
                <w:rFonts w:eastAsia="Batang" w:cstheme="minorHAnsi"/>
                <w:color w:val="FF0000"/>
                <w:sz w:val="20"/>
                <w:szCs w:val="20"/>
              </w:rPr>
            </w:pPr>
          </w:p>
        </w:tc>
      </w:tr>
      <w:tr w:rsidR="00D209EB" w:rsidRPr="0076476D" w:rsidTr="00D209EB">
        <w:tc>
          <w:tcPr>
            <w:tcW w:w="2410" w:type="dxa"/>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Форма проведення занять</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Лекції, практичні заняття, спрощені судові засідання, кейси</w:t>
            </w:r>
          </w:p>
        </w:tc>
      </w:tr>
      <w:tr w:rsidR="00D209EB" w:rsidRPr="0076476D" w:rsidTr="00D209EB">
        <w:tc>
          <w:tcPr>
            <w:tcW w:w="2410" w:type="dxa"/>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Семестровий контроль</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Залік</w:t>
            </w:r>
          </w:p>
        </w:tc>
      </w:tr>
    </w:tbl>
    <w:p w:rsidR="00D209EB" w:rsidRDefault="00D209EB" w:rsidP="00D209EB">
      <w:pPr>
        <w:pStyle w:val="a3"/>
        <w:spacing w:after="0" w:line="240" w:lineRule="auto"/>
        <w:ind w:left="709"/>
        <w:jc w:val="center"/>
        <w:rPr>
          <w:rFonts w:cstheme="minorHAnsi"/>
          <w:b/>
          <w:sz w:val="20"/>
          <w:szCs w:val="20"/>
        </w:rPr>
      </w:pPr>
    </w:p>
    <w:p w:rsidR="00D209EB" w:rsidRDefault="00D209EB" w:rsidP="00D209EB">
      <w:pPr>
        <w:spacing w:after="160" w:line="259" w:lineRule="auto"/>
        <w:rPr>
          <w:rFonts w:cstheme="minorHAnsi"/>
          <w:b/>
          <w:sz w:val="20"/>
          <w:szCs w:val="20"/>
        </w:rPr>
      </w:pPr>
      <w:r>
        <w:rPr>
          <w:rFonts w:cstheme="minorHAnsi"/>
          <w:b/>
          <w:sz w:val="20"/>
          <w:szCs w:val="20"/>
        </w:rPr>
        <w:br w:type="page"/>
      </w:r>
    </w:p>
    <w:p w:rsidR="00D209EB" w:rsidRPr="0076476D" w:rsidRDefault="00D209EB" w:rsidP="00D209EB">
      <w:pPr>
        <w:pStyle w:val="a3"/>
        <w:spacing w:after="0" w:line="240" w:lineRule="auto"/>
        <w:ind w:left="709"/>
        <w:jc w:val="center"/>
        <w:rPr>
          <w:rFonts w:cstheme="minorHAnsi"/>
          <w:b/>
          <w:sz w:val="20"/>
          <w:szCs w:val="20"/>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7087"/>
      </w:tblGrid>
      <w:tr w:rsidR="00D209EB" w:rsidRPr="0076476D" w:rsidTr="00D209EB">
        <w:tc>
          <w:tcPr>
            <w:tcW w:w="2410" w:type="dxa"/>
            <w:shd w:val="clear" w:color="auto" w:fill="BDD6EE"/>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Дисципліна</w:t>
            </w:r>
          </w:p>
        </w:tc>
        <w:tc>
          <w:tcPr>
            <w:tcW w:w="7087" w:type="dxa"/>
            <w:shd w:val="clear" w:color="auto" w:fill="BDD6EE"/>
          </w:tcPr>
          <w:p w:rsidR="00D209EB" w:rsidRPr="0076476D" w:rsidRDefault="00D209EB" w:rsidP="00D209EB">
            <w:pPr>
              <w:pStyle w:val="2"/>
              <w:jc w:val="left"/>
              <w:rPr>
                <w:rFonts w:asciiTheme="minorHAnsi" w:hAnsiTheme="minorHAnsi" w:cstheme="minorHAnsi"/>
                <w:sz w:val="20"/>
                <w:szCs w:val="20"/>
              </w:rPr>
            </w:pPr>
            <w:r w:rsidRPr="0076476D">
              <w:rPr>
                <w:rFonts w:asciiTheme="minorHAnsi" w:hAnsiTheme="minorHAnsi" w:cstheme="minorHAnsi"/>
                <w:sz w:val="20"/>
                <w:szCs w:val="20"/>
              </w:rPr>
              <w:t xml:space="preserve">Правове регулювання </w:t>
            </w:r>
            <w:proofErr w:type="spellStart"/>
            <w:r w:rsidRPr="0076476D">
              <w:rPr>
                <w:rFonts w:asciiTheme="minorHAnsi" w:hAnsiTheme="minorHAnsi" w:cstheme="minorHAnsi"/>
                <w:sz w:val="20"/>
                <w:szCs w:val="20"/>
              </w:rPr>
              <w:t>ЗЕД</w:t>
            </w:r>
            <w:proofErr w:type="spellEnd"/>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Рівень ВО</w:t>
            </w:r>
          </w:p>
        </w:tc>
        <w:tc>
          <w:tcPr>
            <w:tcW w:w="7087"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Другий (магістерський)</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Курс</w:t>
            </w:r>
          </w:p>
        </w:tc>
        <w:tc>
          <w:tcPr>
            <w:tcW w:w="7087"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2 (6) (11 семестр)</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Обсяг</w:t>
            </w:r>
          </w:p>
        </w:tc>
        <w:tc>
          <w:tcPr>
            <w:tcW w:w="7087"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4 кредити ЄКТС</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Мова викладання</w:t>
            </w:r>
          </w:p>
        </w:tc>
        <w:tc>
          <w:tcPr>
            <w:tcW w:w="7087"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Українська</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Кафедра</w:t>
            </w:r>
          </w:p>
        </w:tc>
        <w:tc>
          <w:tcPr>
            <w:tcW w:w="7087"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Господарського та адміністративного права ФСП</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Викладачі, які забезпечують викладання дисципліни</w:t>
            </w:r>
          </w:p>
        </w:tc>
        <w:tc>
          <w:tcPr>
            <w:tcW w:w="7087"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 xml:space="preserve">Професор кафедри, </w:t>
            </w:r>
            <w:proofErr w:type="spellStart"/>
            <w:r w:rsidRPr="0076476D">
              <w:rPr>
                <w:rFonts w:eastAsia="Batang" w:cstheme="minorHAnsi"/>
                <w:sz w:val="20"/>
                <w:szCs w:val="20"/>
              </w:rPr>
              <w:t>д.ю.н</w:t>
            </w:r>
            <w:proofErr w:type="spellEnd"/>
            <w:r w:rsidRPr="0076476D">
              <w:rPr>
                <w:rFonts w:eastAsia="Batang" w:cstheme="minorHAnsi"/>
                <w:sz w:val="20"/>
                <w:szCs w:val="20"/>
              </w:rPr>
              <w:t xml:space="preserve">., доцент   </w:t>
            </w:r>
            <w:proofErr w:type="spellStart"/>
            <w:r w:rsidRPr="0076476D">
              <w:rPr>
                <w:rFonts w:eastAsia="Batang" w:cstheme="minorHAnsi"/>
                <w:sz w:val="20"/>
                <w:szCs w:val="20"/>
              </w:rPr>
              <w:t>Бакалінська</w:t>
            </w:r>
            <w:proofErr w:type="spellEnd"/>
            <w:r w:rsidRPr="0076476D">
              <w:rPr>
                <w:rFonts w:eastAsia="Batang" w:cstheme="minorHAnsi"/>
                <w:sz w:val="20"/>
                <w:szCs w:val="20"/>
              </w:rPr>
              <w:t xml:space="preserve"> Ольга Олегівна</w:t>
            </w:r>
          </w:p>
        </w:tc>
      </w:tr>
      <w:tr w:rsidR="00D209EB" w:rsidRPr="0076476D" w:rsidTr="00D209EB">
        <w:tc>
          <w:tcPr>
            <w:tcW w:w="2410" w:type="dxa"/>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Вимоги до початку вивчення</w:t>
            </w:r>
          </w:p>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w:t>
            </w:r>
            <w:r w:rsidRPr="0076476D">
              <w:rPr>
                <w:rFonts w:cstheme="minorHAnsi"/>
                <w:b/>
                <w:bCs/>
                <w:sz w:val="20"/>
                <w:szCs w:val="20"/>
              </w:rPr>
              <w:t>міждисциплінарні зв’язки</w:t>
            </w:r>
            <w:r w:rsidRPr="0076476D">
              <w:rPr>
                <w:rFonts w:cstheme="minorHAnsi"/>
                <w:b/>
                <w:sz w:val="20"/>
                <w:szCs w:val="20"/>
              </w:rPr>
              <w:t xml:space="preserve">) </w:t>
            </w:r>
            <w:r w:rsidRPr="0076476D">
              <w:rPr>
                <w:rFonts w:eastAsia="Batang" w:cstheme="minorHAnsi"/>
                <w:b/>
                <w:bCs/>
                <w:sz w:val="20"/>
                <w:szCs w:val="20"/>
              </w:rPr>
              <w:t xml:space="preserve"> </w:t>
            </w:r>
          </w:p>
        </w:tc>
        <w:tc>
          <w:tcPr>
            <w:tcW w:w="7087" w:type="dxa"/>
          </w:tcPr>
          <w:p w:rsidR="00D209EB" w:rsidRPr="0076476D" w:rsidRDefault="00D209EB" w:rsidP="00D209EB">
            <w:pPr>
              <w:spacing w:after="0" w:line="240" w:lineRule="auto"/>
              <w:rPr>
                <w:rFonts w:eastAsia="Batang" w:cstheme="minorHAnsi"/>
                <w:sz w:val="20"/>
                <w:szCs w:val="20"/>
              </w:rPr>
            </w:pPr>
            <w:r w:rsidRPr="0076476D">
              <w:rPr>
                <w:rFonts w:cstheme="minorHAnsi"/>
                <w:sz w:val="20"/>
                <w:szCs w:val="20"/>
              </w:rPr>
              <w:t>«Міжнародне публічне право», «Міжнародне приватне право», «Митне право».</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Що буде вивчатися</w:t>
            </w:r>
          </w:p>
        </w:tc>
        <w:tc>
          <w:tcPr>
            <w:tcW w:w="7087" w:type="dxa"/>
          </w:tcPr>
          <w:p w:rsidR="00D209EB" w:rsidRPr="0076476D" w:rsidRDefault="00D209EB" w:rsidP="00D209EB">
            <w:pPr>
              <w:spacing w:after="0" w:line="240" w:lineRule="auto"/>
              <w:ind w:firstLine="709"/>
              <w:jc w:val="both"/>
              <w:rPr>
                <w:rFonts w:cstheme="minorHAnsi"/>
                <w:sz w:val="20"/>
                <w:szCs w:val="20"/>
              </w:rPr>
            </w:pPr>
            <w:r w:rsidRPr="0076476D">
              <w:rPr>
                <w:rFonts w:cstheme="minorHAnsi"/>
                <w:sz w:val="20"/>
                <w:szCs w:val="20"/>
              </w:rPr>
              <w:t>Правові засади і напрями правового регулювання зовнішньоекономічної діяльності (</w:t>
            </w:r>
            <w:proofErr w:type="spellStart"/>
            <w:r w:rsidRPr="0076476D">
              <w:rPr>
                <w:rFonts w:cstheme="minorHAnsi"/>
                <w:sz w:val="20"/>
                <w:szCs w:val="20"/>
              </w:rPr>
              <w:t>ЗЕД</w:t>
            </w:r>
            <w:proofErr w:type="spellEnd"/>
            <w:r w:rsidRPr="0076476D">
              <w:rPr>
                <w:rFonts w:cstheme="minorHAnsi"/>
                <w:sz w:val="20"/>
                <w:szCs w:val="20"/>
              </w:rPr>
              <w:t xml:space="preserve">). Державне регулювання </w:t>
            </w:r>
            <w:proofErr w:type="spellStart"/>
            <w:r w:rsidRPr="0076476D">
              <w:rPr>
                <w:rFonts w:cstheme="minorHAnsi"/>
                <w:sz w:val="20"/>
                <w:szCs w:val="20"/>
              </w:rPr>
              <w:t>ЗЕД</w:t>
            </w:r>
            <w:proofErr w:type="spellEnd"/>
            <w:r w:rsidRPr="0076476D">
              <w:rPr>
                <w:rFonts w:cstheme="minorHAnsi"/>
                <w:sz w:val="20"/>
                <w:szCs w:val="20"/>
              </w:rPr>
              <w:t xml:space="preserve">. Умови здійснення </w:t>
            </w:r>
            <w:proofErr w:type="spellStart"/>
            <w:r w:rsidRPr="0076476D">
              <w:rPr>
                <w:rFonts w:cstheme="minorHAnsi"/>
                <w:sz w:val="20"/>
                <w:szCs w:val="20"/>
              </w:rPr>
              <w:t>ЗЕД</w:t>
            </w:r>
            <w:proofErr w:type="spellEnd"/>
            <w:r w:rsidRPr="0076476D">
              <w:rPr>
                <w:rFonts w:cstheme="minorHAnsi"/>
                <w:sz w:val="20"/>
                <w:szCs w:val="20"/>
              </w:rPr>
              <w:t xml:space="preserve">. Зовнішньоекономічні договори (контракти) та право, що до них застосовується. Договір міжнародної купівлі-продажу товарів. Окремі види договорів (контрактів) у зовнішньоекономічних відносинах. Правове регулювання транспортних операцій у </w:t>
            </w:r>
            <w:proofErr w:type="spellStart"/>
            <w:r w:rsidRPr="0076476D">
              <w:rPr>
                <w:rFonts w:cstheme="minorHAnsi"/>
                <w:sz w:val="20"/>
                <w:szCs w:val="20"/>
              </w:rPr>
              <w:t>ЗЕД</w:t>
            </w:r>
            <w:proofErr w:type="spellEnd"/>
            <w:r w:rsidRPr="0076476D">
              <w:rPr>
                <w:rFonts w:cstheme="minorHAnsi"/>
                <w:sz w:val="20"/>
                <w:szCs w:val="20"/>
              </w:rPr>
              <w:t xml:space="preserve">. Відповідальність у </w:t>
            </w:r>
            <w:proofErr w:type="spellStart"/>
            <w:r w:rsidRPr="0076476D">
              <w:rPr>
                <w:rFonts w:cstheme="minorHAnsi"/>
                <w:sz w:val="20"/>
                <w:szCs w:val="20"/>
              </w:rPr>
              <w:t>ЗЕД</w:t>
            </w:r>
            <w:proofErr w:type="spellEnd"/>
            <w:r w:rsidRPr="0076476D">
              <w:rPr>
                <w:rFonts w:cstheme="minorHAnsi"/>
                <w:sz w:val="20"/>
                <w:szCs w:val="20"/>
              </w:rPr>
              <w:t xml:space="preserve">. Захист прав і законних інтересів суб’єктів </w:t>
            </w:r>
            <w:proofErr w:type="spellStart"/>
            <w:r w:rsidRPr="0076476D">
              <w:rPr>
                <w:rFonts w:cstheme="minorHAnsi"/>
                <w:sz w:val="20"/>
                <w:szCs w:val="20"/>
              </w:rPr>
              <w:t>ЗЕД</w:t>
            </w:r>
            <w:proofErr w:type="spellEnd"/>
            <w:r w:rsidRPr="0076476D">
              <w:rPr>
                <w:rFonts w:cstheme="minorHAnsi"/>
                <w:sz w:val="20"/>
                <w:szCs w:val="20"/>
              </w:rPr>
              <w:t>.</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Чому це цікаво/треба вивчати</w:t>
            </w:r>
          </w:p>
        </w:tc>
        <w:tc>
          <w:tcPr>
            <w:tcW w:w="7087"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 xml:space="preserve">Одною з найбільш перспективних сфер підприємницької діяльності є </w:t>
            </w:r>
            <w:proofErr w:type="spellStart"/>
            <w:r w:rsidRPr="0076476D">
              <w:rPr>
                <w:rFonts w:eastAsia="Batang" w:cstheme="minorHAnsi"/>
                <w:sz w:val="20"/>
                <w:szCs w:val="20"/>
              </w:rPr>
              <w:t>зовнішньо-економічна</w:t>
            </w:r>
            <w:proofErr w:type="spellEnd"/>
            <w:r w:rsidRPr="0076476D">
              <w:rPr>
                <w:rFonts w:eastAsia="Batang" w:cstheme="minorHAnsi"/>
                <w:sz w:val="20"/>
                <w:szCs w:val="20"/>
              </w:rPr>
              <w:t xml:space="preserve"> діяльність. В процесі вивчення дисципліни студенти вивчають всі аспекти здійснення </w:t>
            </w:r>
            <w:proofErr w:type="spellStart"/>
            <w:r w:rsidRPr="0076476D">
              <w:rPr>
                <w:rFonts w:eastAsia="Batang" w:cstheme="minorHAnsi"/>
                <w:sz w:val="20"/>
                <w:szCs w:val="20"/>
              </w:rPr>
              <w:t>ЗЕД</w:t>
            </w:r>
            <w:proofErr w:type="spellEnd"/>
            <w:r w:rsidRPr="0076476D">
              <w:rPr>
                <w:rFonts w:eastAsia="Batang" w:cstheme="minorHAnsi"/>
                <w:sz w:val="20"/>
                <w:szCs w:val="20"/>
              </w:rPr>
              <w:t xml:space="preserve"> від ідеї та створення суб’єкта </w:t>
            </w:r>
            <w:proofErr w:type="spellStart"/>
            <w:r w:rsidRPr="0076476D">
              <w:rPr>
                <w:rFonts w:eastAsia="Batang" w:cstheme="minorHAnsi"/>
                <w:sz w:val="20"/>
                <w:szCs w:val="20"/>
              </w:rPr>
              <w:t>ЗЕД</w:t>
            </w:r>
            <w:proofErr w:type="spellEnd"/>
            <w:r w:rsidRPr="0076476D">
              <w:rPr>
                <w:rFonts w:eastAsia="Batang" w:cstheme="minorHAnsi"/>
                <w:sz w:val="20"/>
                <w:szCs w:val="20"/>
              </w:rPr>
              <w:t xml:space="preserve"> та всіх аспектів його діяльності до його припинення. </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bCs/>
                <w:sz w:val="20"/>
                <w:szCs w:val="20"/>
              </w:rPr>
              <w:t>Чому можна навчитися</w:t>
            </w:r>
            <w:r w:rsidRPr="0076476D">
              <w:rPr>
                <w:rFonts w:eastAsia="Batang" w:cstheme="minorHAnsi"/>
                <w:b/>
                <w:sz w:val="20"/>
                <w:szCs w:val="20"/>
              </w:rPr>
              <w:t xml:space="preserve"> (результати навчання)</w:t>
            </w:r>
          </w:p>
        </w:tc>
        <w:tc>
          <w:tcPr>
            <w:tcW w:w="7087" w:type="dxa"/>
          </w:tcPr>
          <w:p w:rsidR="00D209EB" w:rsidRPr="0076476D" w:rsidRDefault="00D209EB" w:rsidP="00D209EB">
            <w:pPr>
              <w:tabs>
                <w:tab w:val="left" w:pos="311"/>
              </w:tabs>
              <w:spacing w:after="0" w:line="240" w:lineRule="auto"/>
              <w:rPr>
                <w:rFonts w:eastAsia="Batang" w:cstheme="minorHAnsi"/>
                <w:sz w:val="20"/>
                <w:szCs w:val="20"/>
              </w:rPr>
            </w:pPr>
            <w:r w:rsidRPr="0076476D">
              <w:rPr>
                <w:rFonts w:cstheme="minorHAnsi"/>
                <w:sz w:val="20"/>
                <w:szCs w:val="20"/>
              </w:rPr>
              <w:t xml:space="preserve">Студент повинен знати: правові засади регулювання і здійснення зовнішньоекономічної діяльності, основні міжнародні договори у сфері правового регулювання </w:t>
            </w:r>
            <w:proofErr w:type="spellStart"/>
            <w:r w:rsidRPr="0076476D">
              <w:rPr>
                <w:rFonts w:cstheme="minorHAnsi"/>
                <w:sz w:val="20"/>
                <w:szCs w:val="20"/>
              </w:rPr>
              <w:t>ЗЕД</w:t>
            </w:r>
            <w:proofErr w:type="spellEnd"/>
            <w:r w:rsidRPr="0076476D">
              <w:rPr>
                <w:rFonts w:cstheme="minorHAnsi"/>
                <w:sz w:val="20"/>
                <w:szCs w:val="20"/>
              </w:rPr>
              <w:t>, умови та вимоги до здійснення зовнішньоекономічної діяльності, відповідальність за правопорушення у зовнішньоекономічній сфері, основні положення Угоди про асоціацію між Україною та Європейським Союзом</w:t>
            </w:r>
          </w:p>
        </w:tc>
      </w:tr>
      <w:tr w:rsidR="00D209EB" w:rsidRPr="0076476D" w:rsidTr="00D209EB">
        <w:tc>
          <w:tcPr>
            <w:tcW w:w="2410" w:type="dxa"/>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Як можна користуватися набутими знаннями і уміннями (компетентності)</w:t>
            </w:r>
          </w:p>
        </w:tc>
        <w:tc>
          <w:tcPr>
            <w:tcW w:w="7087" w:type="dxa"/>
          </w:tcPr>
          <w:p w:rsidR="00D209EB" w:rsidRPr="0076476D" w:rsidRDefault="00D209EB" w:rsidP="00D209EB">
            <w:pPr>
              <w:spacing w:after="0" w:line="240" w:lineRule="auto"/>
              <w:rPr>
                <w:rFonts w:eastAsia="Batang" w:cstheme="minorHAnsi"/>
                <w:sz w:val="20"/>
                <w:szCs w:val="20"/>
              </w:rPr>
            </w:pPr>
            <w:r w:rsidRPr="0076476D">
              <w:rPr>
                <w:rFonts w:cstheme="minorHAnsi"/>
                <w:sz w:val="20"/>
                <w:szCs w:val="20"/>
                <w:shd w:val="clear" w:color="auto" w:fill="F1F1F1"/>
              </w:rPr>
              <w:t>При наданні комплексних послуг у сфері зовнішньоекономічної діяльності, що спрямовані на практичну реалізацію масштабних корпоративних проектів, а також надання окремих консультацій при здійсненні експортно-імпортних операцій.</w:t>
            </w:r>
          </w:p>
        </w:tc>
      </w:tr>
      <w:tr w:rsidR="00D209EB" w:rsidRPr="0076476D" w:rsidTr="00D209EB">
        <w:tc>
          <w:tcPr>
            <w:tcW w:w="2410" w:type="dxa"/>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Інформаційне забезпечення</w:t>
            </w:r>
          </w:p>
        </w:tc>
        <w:tc>
          <w:tcPr>
            <w:tcW w:w="7087" w:type="dxa"/>
          </w:tcPr>
          <w:p w:rsidR="00D209EB" w:rsidRPr="0076476D" w:rsidRDefault="00D209EB" w:rsidP="00D209EB">
            <w:pPr>
              <w:spacing w:after="0" w:line="240" w:lineRule="auto"/>
              <w:rPr>
                <w:rFonts w:eastAsia="Batang" w:cstheme="minorHAnsi"/>
                <w:sz w:val="20"/>
                <w:szCs w:val="20"/>
              </w:rPr>
            </w:pPr>
            <w:r w:rsidRPr="0076476D">
              <w:rPr>
                <w:rFonts w:cstheme="minorHAnsi"/>
                <w:sz w:val="20"/>
                <w:szCs w:val="20"/>
              </w:rPr>
              <w:t xml:space="preserve">1. </w:t>
            </w:r>
            <w:proofErr w:type="spellStart"/>
            <w:r w:rsidRPr="0076476D">
              <w:rPr>
                <w:rFonts w:cstheme="minorHAnsi"/>
                <w:sz w:val="20"/>
                <w:szCs w:val="20"/>
              </w:rPr>
              <w:t>Лютіков</w:t>
            </w:r>
            <w:proofErr w:type="spellEnd"/>
            <w:r w:rsidRPr="0076476D">
              <w:rPr>
                <w:rFonts w:cstheme="minorHAnsi"/>
                <w:sz w:val="20"/>
                <w:szCs w:val="20"/>
              </w:rPr>
              <w:t xml:space="preserve"> П.С. Правове регулювання зовнішньоекономічної діяльності : </w:t>
            </w:r>
            <w:proofErr w:type="spellStart"/>
            <w:r w:rsidRPr="0076476D">
              <w:rPr>
                <w:rFonts w:cstheme="minorHAnsi"/>
                <w:sz w:val="20"/>
                <w:szCs w:val="20"/>
              </w:rPr>
              <w:t>навч</w:t>
            </w:r>
            <w:proofErr w:type="spellEnd"/>
            <w:r w:rsidRPr="0076476D">
              <w:rPr>
                <w:rFonts w:cstheme="minorHAnsi"/>
                <w:sz w:val="20"/>
                <w:szCs w:val="20"/>
              </w:rPr>
              <w:t xml:space="preserve">. </w:t>
            </w:r>
            <w:proofErr w:type="spellStart"/>
            <w:r w:rsidRPr="0076476D">
              <w:rPr>
                <w:rFonts w:cstheme="minorHAnsi"/>
                <w:sz w:val="20"/>
                <w:szCs w:val="20"/>
              </w:rPr>
              <w:t>посіб</w:t>
            </w:r>
            <w:proofErr w:type="spellEnd"/>
            <w:r w:rsidRPr="0076476D">
              <w:rPr>
                <w:rFonts w:cstheme="minorHAnsi"/>
                <w:sz w:val="20"/>
                <w:szCs w:val="20"/>
              </w:rPr>
              <w:t xml:space="preserve">. / П.С. </w:t>
            </w:r>
            <w:proofErr w:type="spellStart"/>
            <w:r w:rsidRPr="0076476D">
              <w:rPr>
                <w:rFonts w:cstheme="minorHAnsi"/>
                <w:sz w:val="20"/>
                <w:szCs w:val="20"/>
              </w:rPr>
              <w:t>Лютіков</w:t>
            </w:r>
            <w:proofErr w:type="spellEnd"/>
            <w:r w:rsidRPr="0076476D">
              <w:rPr>
                <w:rFonts w:cstheme="minorHAnsi"/>
                <w:sz w:val="20"/>
                <w:szCs w:val="20"/>
              </w:rPr>
              <w:t xml:space="preserve">, М.О. </w:t>
            </w:r>
            <w:proofErr w:type="spellStart"/>
            <w:r w:rsidRPr="0076476D">
              <w:rPr>
                <w:rFonts w:cstheme="minorHAnsi"/>
                <w:sz w:val="20"/>
                <w:szCs w:val="20"/>
              </w:rPr>
              <w:t>Германюк</w:t>
            </w:r>
            <w:proofErr w:type="spellEnd"/>
            <w:r w:rsidRPr="0076476D">
              <w:rPr>
                <w:rFonts w:cstheme="minorHAnsi"/>
                <w:sz w:val="20"/>
                <w:szCs w:val="20"/>
              </w:rPr>
              <w:t xml:space="preserve"> ; </w:t>
            </w:r>
            <w:proofErr w:type="spellStart"/>
            <w:r w:rsidRPr="0076476D">
              <w:rPr>
                <w:rFonts w:cstheme="minorHAnsi"/>
                <w:sz w:val="20"/>
                <w:szCs w:val="20"/>
              </w:rPr>
              <w:t>Держ</w:t>
            </w:r>
            <w:proofErr w:type="spellEnd"/>
            <w:r w:rsidRPr="0076476D">
              <w:rPr>
                <w:rFonts w:cstheme="minorHAnsi"/>
                <w:sz w:val="20"/>
                <w:szCs w:val="20"/>
              </w:rPr>
              <w:t xml:space="preserve">. </w:t>
            </w:r>
            <w:proofErr w:type="spellStart"/>
            <w:r w:rsidRPr="0076476D">
              <w:rPr>
                <w:rFonts w:cstheme="minorHAnsi"/>
                <w:sz w:val="20"/>
                <w:szCs w:val="20"/>
              </w:rPr>
              <w:t>вищ</w:t>
            </w:r>
            <w:proofErr w:type="spellEnd"/>
            <w:r w:rsidRPr="0076476D">
              <w:rPr>
                <w:rFonts w:cstheme="minorHAnsi"/>
                <w:sz w:val="20"/>
                <w:szCs w:val="20"/>
              </w:rPr>
              <w:t xml:space="preserve">. </w:t>
            </w:r>
            <w:proofErr w:type="spellStart"/>
            <w:r w:rsidRPr="0076476D">
              <w:rPr>
                <w:rFonts w:cstheme="minorHAnsi"/>
                <w:sz w:val="20"/>
                <w:szCs w:val="20"/>
              </w:rPr>
              <w:t>навч</w:t>
            </w:r>
            <w:proofErr w:type="spellEnd"/>
            <w:r w:rsidRPr="0076476D">
              <w:rPr>
                <w:rFonts w:cstheme="minorHAnsi"/>
                <w:sz w:val="20"/>
                <w:szCs w:val="20"/>
              </w:rPr>
              <w:t xml:space="preserve">. </w:t>
            </w:r>
            <w:proofErr w:type="spellStart"/>
            <w:r w:rsidRPr="0076476D">
              <w:rPr>
                <w:rFonts w:cstheme="minorHAnsi"/>
                <w:sz w:val="20"/>
                <w:szCs w:val="20"/>
              </w:rPr>
              <w:t>закл</w:t>
            </w:r>
            <w:proofErr w:type="spellEnd"/>
            <w:r w:rsidRPr="0076476D">
              <w:rPr>
                <w:rFonts w:cstheme="minorHAnsi"/>
                <w:sz w:val="20"/>
                <w:szCs w:val="20"/>
              </w:rPr>
              <w:t>. «</w:t>
            </w:r>
            <w:proofErr w:type="spellStart"/>
            <w:r w:rsidRPr="0076476D">
              <w:rPr>
                <w:rFonts w:cstheme="minorHAnsi"/>
                <w:sz w:val="20"/>
                <w:szCs w:val="20"/>
              </w:rPr>
              <w:t>Запоріз</w:t>
            </w:r>
            <w:proofErr w:type="spellEnd"/>
            <w:r w:rsidRPr="0076476D">
              <w:rPr>
                <w:rFonts w:cstheme="minorHAnsi"/>
                <w:sz w:val="20"/>
                <w:szCs w:val="20"/>
              </w:rPr>
              <w:t xml:space="preserve">. нац. ун-т». – Запоріжжя : </w:t>
            </w:r>
            <w:proofErr w:type="spellStart"/>
            <w:r w:rsidRPr="0076476D">
              <w:rPr>
                <w:rFonts w:cstheme="minorHAnsi"/>
                <w:sz w:val="20"/>
                <w:szCs w:val="20"/>
              </w:rPr>
              <w:t>Запоріз</w:t>
            </w:r>
            <w:proofErr w:type="spellEnd"/>
            <w:r w:rsidRPr="0076476D">
              <w:rPr>
                <w:rFonts w:cstheme="minorHAnsi"/>
                <w:sz w:val="20"/>
                <w:szCs w:val="20"/>
              </w:rPr>
              <w:t xml:space="preserve">. нац. ун-т, 2012. 2. </w:t>
            </w:r>
            <w:proofErr w:type="spellStart"/>
            <w:r w:rsidRPr="0076476D">
              <w:rPr>
                <w:rFonts w:cstheme="minorHAnsi"/>
                <w:sz w:val="20"/>
                <w:szCs w:val="20"/>
              </w:rPr>
              <w:t>Рабінович</w:t>
            </w:r>
            <w:proofErr w:type="spellEnd"/>
            <w:r w:rsidRPr="0076476D">
              <w:rPr>
                <w:rFonts w:cstheme="minorHAnsi"/>
                <w:sz w:val="20"/>
                <w:szCs w:val="20"/>
              </w:rPr>
              <w:t xml:space="preserve"> А.В. Правове регулювання зовнішньоекономічної діяльності : </w:t>
            </w:r>
            <w:proofErr w:type="spellStart"/>
            <w:r w:rsidRPr="0076476D">
              <w:rPr>
                <w:rFonts w:cstheme="minorHAnsi"/>
                <w:sz w:val="20"/>
                <w:szCs w:val="20"/>
              </w:rPr>
              <w:t>навч</w:t>
            </w:r>
            <w:proofErr w:type="spellEnd"/>
            <w:r w:rsidRPr="0076476D">
              <w:rPr>
                <w:rFonts w:cstheme="minorHAnsi"/>
                <w:sz w:val="20"/>
                <w:szCs w:val="20"/>
              </w:rPr>
              <w:t xml:space="preserve">. </w:t>
            </w:r>
            <w:proofErr w:type="spellStart"/>
            <w:r w:rsidRPr="0076476D">
              <w:rPr>
                <w:rFonts w:cstheme="minorHAnsi"/>
                <w:sz w:val="20"/>
                <w:szCs w:val="20"/>
              </w:rPr>
              <w:t>посіб</w:t>
            </w:r>
            <w:proofErr w:type="spellEnd"/>
            <w:r w:rsidRPr="0076476D">
              <w:rPr>
                <w:rFonts w:cstheme="minorHAnsi"/>
                <w:sz w:val="20"/>
                <w:szCs w:val="20"/>
              </w:rPr>
              <w:t xml:space="preserve">. / А.В. </w:t>
            </w:r>
            <w:proofErr w:type="spellStart"/>
            <w:r w:rsidRPr="0076476D">
              <w:rPr>
                <w:rFonts w:cstheme="minorHAnsi"/>
                <w:sz w:val="20"/>
                <w:szCs w:val="20"/>
              </w:rPr>
              <w:t>Рабінович</w:t>
            </w:r>
            <w:proofErr w:type="spellEnd"/>
            <w:r w:rsidRPr="0076476D">
              <w:rPr>
                <w:rFonts w:cstheme="minorHAnsi"/>
                <w:sz w:val="20"/>
                <w:szCs w:val="20"/>
              </w:rPr>
              <w:t xml:space="preserve"> ; Укоопспілка, Львів. </w:t>
            </w:r>
            <w:proofErr w:type="spellStart"/>
            <w:r w:rsidRPr="0076476D">
              <w:rPr>
                <w:rFonts w:cstheme="minorHAnsi"/>
                <w:sz w:val="20"/>
                <w:szCs w:val="20"/>
              </w:rPr>
              <w:t>комерц</w:t>
            </w:r>
            <w:proofErr w:type="spellEnd"/>
            <w:r w:rsidRPr="0076476D">
              <w:rPr>
                <w:rFonts w:cstheme="minorHAnsi"/>
                <w:sz w:val="20"/>
                <w:szCs w:val="20"/>
              </w:rPr>
              <w:t xml:space="preserve">. акад. – Л. : Вид-во Львів. </w:t>
            </w:r>
            <w:proofErr w:type="spellStart"/>
            <w:r w:rsidRPr="0076476D">
              <w:rPr>
                <w:rFonts w:cstheme="minorHAnsi"/>
                <w:sz w:val="20"/>
                <w:szCs w:val="20"/>
              </w:rPr>
              <w:t>комерц</w:t>
            </w:r>
            <w:proofErr w:type="spellEnd"/>
            <w:r w:rsidRPr="0076476D">
              <w:rPr>
                <w:rFonts w:cstheme="minorHAnsi"/>
                <w:sz w:val="20"/>
                <w:szCs w:val="20"/>
              </w:rPr>
              <w:t xml:space="preserve">. акад., 2014. 3. Правове регулювання зовнішньоекономічної діяльності : </w:t>
            </w:r>
            <w:proofErr w:type="spellStart"/>
            <w:r w:rsidRPr="0076476D">
              <w:rPr>
                <w:rFonts w:cstheme="minorHAnsi"/>
                <w:sz w:val="20"/>
                <w:szCs w:val="20"/>
              </w:rPr>
              <w:t>навч</w:t>
            </w:r>
            <w:proofErr w:type="spellEnd"/>
            <w:r w:rsidRPr="0076476D">
              <w:rPr>
                <w:rFonts w:cstheme="minorHAnsi"/>
                <w:sz w:val="20"/>
                <w:szCs w:val="20"/>
              </w:rPr>
              <w:t xml:space="preserve">. </w:t>
            </w:r>
            <w:proofErr w:type="spellStart"/>
            <w:r w:rsidRPr="0076476D">
              <w:rPr>
                <w:rFonts w:cstheme="minorHAnsi"/>
                <w:sz w:val="20"/>
                <w:szCs w:val="20"/>
              </w:rPr>
              <w:t>посіб</w:t>
            </w:r>
            <w:proofErr w:type="spellEnd"/>
            <w:r w:rsidRPr="0076476D">
              <w:rPr>
                <w:rFonts w:cstheme="minorHAnsi"/>
                <w:sz w:val="20"/>
                <w:szCs w:val="20"/>
              </w:rPr>
              <w:t xml:space="preserve">. ; за </w:t>
            </w:r>
            <w:proofErr w:type="spellStart"/>
            <w:r w:rsidRPr="0076476D">
              <w:rPr>
                <w:rFonts w:cstheme="minorHAnsi"/>
                <w:sz w:val="20"/>
                <w:szCs w:val="20"/>
              </w:rPr>
              <w:t>заг</w:t>
            </w:r>
            <w:proofErr w:type="spellEnd"/>
            <w:r w:rsidRPr="0076476D">
              <w:rPr>
                <w:rFonts w:cstheme="minorHAnsi"/>
                <w:sz w:val="20"/>
                <w:szCs w:val="20"/>
              </w:rPr>
              <w:t xml:space="preserve">. ред. В.Ф. </w:t>
            </w:r>
            <w:proofErr w:type="spellStart"/>
            <w:r w:rsidRPr="0076476D">
              <w:rPr>
                <w:rFonts w:cstheme="minorHAnsi"/>
                <w:sz w:val="20"/>
                <w:szCs w:val="20"/>
              </w:rPr>
              <w:t>Усенка</w:t>
            </w:r>
            <w:proofErr w:type="spellEnd"/>
            <w:r w:rsidRPr="0076476D">
              <w:rPr>
                <w:rFonts w:cstheme="minorHAnsi"/>
                <w:sz w:val="20"/>
                <w:szCs w:val="20"/>
              </w:rPr>
              <w:t xml:space="preserve"> ; Нац. ун-т </w:t>
            </w:r>
            <w:proofErr w:type="spellStart"/>
            <w:r w:rsidRPr="0076476D">
              <w:rPr>
                <w:rFonts w:cstheme="minorHAnsi"/>
                <w:sz w:val="20"/>
                <w:szCs w:val="20"/>
              </w:rPr>
              <w:t>держ</w:t>
            </w:r>
            <w:proofErr w:type="spellEnd"/>
            <w:r w:rsidRPr="0076476D">
              <w:rPr>
                <w:rFonts w:cstheme="minorHAnsi"/>
                <w:sz w:val="20"/>
                <w:szCs w:val="20"/>
              </w:rPr>
              <w:t xml:space="preserve">. податкової служби України. – Ірпінь, 2012. 4. </w:t>
            </w:r>
            <w:proofErr w:type="spellStart"/>
            <w:r w:rsidRPr="0076476D">
              <w:rPr>
                <w:rFonts w:cstheme="minorHAnsi"/>
                <w:sz w:val="20"/>
                <w:szCs w:val="20"/>
              </w:rPr>
              <w:t>Юшина</w:t>
            </w:r>
            <w:proofErr w:type="spellEnd"/>
            <w:r w:rsidRPr="0076476D">
              <w:rPr>
                <w:rFonts w:cstheme="minorHAnsi"/>
                <w:sz w:val="20"/>
                <w:szCs w:val="20"/>
              </w:rPr>
              <w:t xml:space="preserve"> С.І. Правове регулювання зовнішньоекономічної діяльності : </w:t>
            </w:r>
            <w:proofErr w:type="spellStart"/>
            <w:r w:rsidRPr="0076476D">
              <w:rPr>
                <w:rFonts w:cstheme="minorHAnsi"/>
                <w:sz w:val="20"/>
                <w:szCs w:val="20"/>
              </w:rPr>
              <w:t>навч</w:t>
            </w:r>
            <w:proofErr w:type="spellEnd"/>
            <w:r w:rsidRPr="0076476D">
              <w:rPr>
                <w:rFonts w:cstheme="minorHAnsi"/>
                <w:sz w:val="20"/>
                <w:szCs w:val="20"/>
              </w:rPr>
              <w:t xml:space="preserve">. </w:t>
            </w:r>
            <w:proofErr w:type="spellStart"/>
            <w:r w:rsidRPr="0076476D">
              <w:rPr>
                <w:rFonts w:cstheme="minorHAnsi"/>
                <w:sz w:val="20"/>
                <w:szCs w:val="20"/>
              </w:rPr>
              <w:t>посіб</w:t>
            </w:r>
            <w:proofErr w:type="spellEnd"/>
            <w:r w:rsidRPr="0076476D">
              <w:rPr>
                <w:rFonts w:cstheme="minorHAnsi"/>
                <w:sz w:val="20"/>
                <w:szCs w:val="20"/>
              </w:rPr>
              <w:t xml:space="preserve">. (практикум) : для </w:t>
            </w:r>
            <w:proofErr w:type="spellStart"/>
            <w:r w:rsidRPr="0076476D">
              <w:rPr>
                <w:rFonts w:cstheme="minorHAnsi"/>
                <w:sz w:val="20"/>
                <w:szCs w:val="20"/>
              </w:rPr>
              <w:t>студ</w:t>
            </w:r>
            <w:proofErr w:type="spellEnd"/>
            <w:r w:rsidRPr="0076476D">
              <w:rPr>
                <w:rFonts w:cstheme="minorHAnsi"/>
                <w:sz w:val="20"/>
                <w:szCs w:val="20"/>
              </w:rPr>
              <w:t xml:space="preserve">. </w:t>
            </w:r>
            <w:proofErr w:type="spellStart"/>
            <w:r w:rsidRPr="0076476D">
              <w:rPr>
                <w:rFonts w:cstheme="minorHAnsi"/>
                <w:sz w:val="20"/>
                <w:szCs w:val="20"/>
              </w:rPr>
              <w:t>вищ</w:t>
            </w:r>
            <w:proofErr w:type="spellEnd"/>
            <w:r w:rsidRPr="0076476D">
              <w:rPr>
                <w:rFonts w:cstheme="minorHAnsi"/>
                <w:sz w:val="20"/>
                <w:szCs w:val="20"/>
              </w:rPr>
              <w:t xml:space="preserve">. </w:t>
            </w:r>
            <w:proofErr w:type="spellStart"/>
            <w:r w:rsidRPr="0076476D">
              <w:rPr>
                <w:rFonts w:cstheme="minorHAnsi"/>
                <w:sz w:val="20"/>
                <w:szCs w:val="20"/>
              </w:rPr>
              <w:t>навч</w:t>
            </w:r>
            <w:proofErr w:type="spellEnd"/>
            <w:r w:rsidRPr="0076476D">
              <w:rPr>
                <w:rFonts w:cstheme="minorHAnsi"/>
                <w:sz w:val="20"/>
                <w:szCs w:val="20"/>
              </w:rPr>
              <w:t xml:space="preserve">. </w:t>
            </w:r>
            <w:proofErr w:type="spellStart"/>
            <w:r w:rsidRPr="0076476D">
              <w:rPr>
                <w:rFonts w:cstheme="minorHAnsi"/>
                <w:sz w:val="20"/>
                <w:szCs w:val="20"/>
              </w:rPr>
              <w:t>закл</w:t>
            </w:r>
            <w:proofErr w:type="spellEnd"/>
            <w:r w:rsidRPr="0076476D">
              <w:rPr>
                <w:rFonts w:cstheme="minorHAnsi"/>
                <w:sz w:val="20"/>
                <w:szCs w:val="20"/>
              </w:rPr>
              <w:t xml:space="preserve">. / С.І. </w:t>
            </w:r>
            <w:proofErr w:type="spellStart"/>
            <w:r w:rsidRPr="0076476D">
              <w:rPr>
                <w:rFonts w:cstheme="minorHAnsi"/>
                <w:sz w:val="20"/>
                <w:szCs w:val="20"/>
              </w:rPr>
              <w:t>Юшина</w:t>
            </w:r>
            <w:proofErr w:type="spellEnd"/>
            <w:r w:rsidRPr="0076476D">
              <w:rPr>
                <w:rFonts w:cstheme="minorHAnsi"/>
                <w:sz w:val="20"/>
                <w:szCs w:val="20"/>
              </w:rPr>
              <w:t xml:space="preserve"> ; Київ. ун-т права НАН України. – Київ : Вид-во </w:t>
            </w:r>
            <w:proofErr w:type="spellStart"/>
            <w:r w:rsidRPr="0076476D">
              <w:rPr>
                <w:rFonts w:cstheme="minorHAnsi"/>
                <w:sz w:val="20"/>
                <w:szCs w:val="20"/>
              </w:rPr>
              <w:t>Європ</w:t>
            </w:r>
            <w:proofErr w:type="spellEnd"/>
            <w:r w:rsidRPr="0076476D">
              <w:rPr>
                <w:rFonts w:cstheme="minorHAnsi"/>
                <w:sz w:val="20"/>
                <w:szCs w:val="20"/>
              </w:rPr>
              <w:t xml:space="preserve">. </w:t>
            </w:r>
            <w:proofErr w:type="spellStart"/>
            <w:r w:rsidRPr="0076476D">
              <w:rPr>
                <w:rFonts w:cstheme="minorHAnsi"/>
                <w:sz w:val="20"/>
                <w:szCs w:val="20"/>
              </w:rPr>
              <w:t>ун-ту</w:t>
            </w:r>
            <w:proofErr w:type="spellEnd"/>
            <w:r w:rsidRPr="0076476D">
              <w:rPr>
                <w:rFonts w:cstheme="minorHAnsi"/>
                <w:sz w:val="20"/>
                <w:szCs w:val="20"/>
              </w:rPr>
              <w:t>, 2010</w:t>
            </w:r>
          </w:p>
        </w:tc>
      </w:tr>
      <w:tr w:rsidR="00D209EB" w:rsidRPr="0076476D" w:rsidTr="00D209EB">
        <w:tc>
          <w:tcPr>
            <w:tcW w:w="2410" w:type="dxa"/>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Форма проведення занять</w:t>
            </w:r>
          </w:p>
        </w:tc>
        <w:tc>
          <w:tcPr>
            <w:tcW w:w="7087"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Лекції, семінарські заняття</w:t>
            </w:r>
          </w:p>
        </w:tc>
      </w:tr>
      <w:tr w:rsidR="00D209EB" w:rsidRPr="0076476D" w:rsidTr="00D209EB">
        <w:tc>
          <w:tcPr>
            <w:tcW w:w="2410" w:type="dxa"/>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Семестровий контроль</w:t>
            </w:r>
          </w:p>
        </w:tc>
        <w:tc>
          <w:tcPr>
            <w:tcW w:w="7087"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Залік</w:t>
            </w:r>
          </w:p>
        </w:tc>
      </w:tr>
    </w:tbl>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Pr="0076476D" w:rsidRDefault="00D209EB" w:rsidP="00D209EB">
      <w:pPr>
        <w:pStyle w:val="a3"/>
        <w:spacing w:after="0" w:line="240" w:lineRule="auto"/>
        <w:ind w:left="709"/>
        <w:jc w:val="center"/>
        <w:rPr>
          <w:rFonts w:cstheme="minorHAnsi"/>
          <w:b/>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7229"/>
      </w:tblGrid>
      <w:tr w:rsidR="00D209EB" w:rsidRPr="0076476D" w:rsidTr="00D209EB">
        <w:tc>
          <w:tcPr>
            <w:tcW w:w="2410" w:type="dxa"/>
            <w:shd w:val="clear" w:color="auto" w:fill="BDD6EE"/>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Дисципліна</w:t>
            </w:r>
          </w:p>
        </w:tc>
        <w:tc>
          <w:tcPr>
            <w:tcW w:w="7229" w:type="dxa"/>
            <w:shd w:val="clear" w:color="auto" w:fill="BDD6EE"/>
          </w:tcPr>
          <w:p w:rsidR="00D209EB" w:rsidRPr="0076476D" w:rsidRDefault="00D209EB" w:rsidP="00D209EB">
            <w:pPr>
              <w:pStyle w:val="2"/>
              <w:jc w:val="left"/>
              <w:rPr>
                <w:rFonts w:asciiTheme="minorHAnsi" w:hAnsiTheme="minorHAnsi" w:cstheme="minorHAnsi"/>
                <w:sz w:val="20"/>
                <w:szCs w:val="20"/>
              </w:rPr>
            </w:pPr>
            <w:r w:rsidRPr="0076476D">
              <w:rPr>
                <w:rFonts w:asciiTheme="minorHAnsi" w:hAnsiTheme="minorHAnsi" w:cstheme="minorHAnsi"/>
                <w:sz w:val="20"/>
                <w:szCs w:val="20"/>
              </w:rPr>
              <w:t>Практика вирішення адміністративних та господарських спорів</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Рівень ВО</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Другий (магістерський)</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Курс</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2 (6) (11 семестр)</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Обсяг</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4 кредити ЄКТС</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Мова викладання</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українська</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Кафедра</w:t>
            </w:r>
          </w:p>
        </w:tc>
        <w:tc>
          <w:tcPr>
            <w:tcW w:w="7229" w:type="dxa"/>
          </w:tcPr>
          <w:p w:rsidR="00D209EB" w:rsidRPr="0076476D" w:rsidRDefault="00D209EB" w:rsidP="00D209EB">
            <w:pPr>
              <w:spacing w:after="0" w:line="240" w:lineRule="auto"/>
              <w:rPr>
                <w:rFonts w:eastAsia="Times New Roman" w:cstheme="minorHAnsi"/>
                <w:sz w:val="20"/>
                <w:szCs w:val="20"/>
                <w:lang w:eastAsia="uk-UA"/>
              </w:rPr>
            </w:pPr>
            <w:r w:rsidRPr="0076476D">
              <w:rPr>
                <w:rFonts w:eastAsia="Times New Roman" w:cstheme="minorHAnsi"/>
                <w:sz w:val="20"/>
                <w:szCs w:val="20"/>
                <w:lang w:eastAsia="uk-UA"/>
              </w:rPr>
              <w:t>Господарського та адміністративного права ФСП</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Викладачі, які забезпечують викладання дисципліни</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 xml:space="preserve">Викладач </w:t>
            </w:r>
            <w:proofErr w:type="spellStart"/>
            <w:r w:rsidRPr="0076476D">
              <w:rPr>
                <w:rFonts w:eastAsia="Batang" w:cstheme="minorHAnsi"/>
                <w:sz w:val="20"/>
                <w:szCs w:val="20"/>
              </w:rPr>
              <w:t>Шерстюк</w:t>
            </w:r>
            <w:proofErr w:type="spellEnd"/>
            <w:r w:rsidRPr="0076476D">
              <w:rPr>
                <w:rFonts w:eastAsia="Batang" w:cstheme="minorHAnsi"/>
                <w:sz w:val="20"/>
                <w:szCs w:val="20"/>
              </w:rPr>
              <w:t xml:space="preserve"> Ганна Миколаївна</w:t>
            </w:r>
          </w:p>
        </w:tc>
      </w:tr>
      <w:tr w:rsidR="00D209EB" w:rsidRPr="0076476D" w:rsidTr="00D209EB">
        <w:tc>
          <w:tcPr>
            <w:tcW w:w="2410" w:type="dxa"/>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Вимоги до початку вивчення</w:t>
            </w:r>
          </w:p>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w:t>
            </w:r>
            <w:r w:rsidRPr="0076476D">
              <w:rPr>
                <w:rFonts w:cstheme="minorHAnsi"/>
                <w:b/>
                <w:bCs/>
                <w:sz w:val="20"/>
                <w:szCs w:val="20"/>
              </w:rPr>
              <w:t>міждисциплінарні зв’язки</w:t>
            </w:r>
            <w:r w:rsidRPr="0076476D">
              <w:rPr>
                <w:rFonts w:cstheme="minorHAnsi"/>
                <w:b/>
                <w:sz w:val="20"/>
                <w:szCs w:val="20"/>
              </w:rPr>
              <w:t xml:space="preserve">) </w:t>
            </w:r>
            <w:r w:rsidRPr="0076476D">
              <w:rPr>
                <w:rFonts w:eastAsia="Batang" w:cstheme="minorHAnsi"/>
                <w:b/>
                <w:bCs/>
                <w:sz w:val="20"/>
                <w:szCs w:val="20"/>
              </w:rPr>
              <w:t xml:space="preserve"> </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Мати базові знання в господарському, адміністративному правах, а також в адміністративному і господарському процесах</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Що буде вивчатися</w:t>
            </w:r>
          </w:p>
        </w:tc>
        <w:tc>
          <w:tcPr>
            <w:tcW w:w="7229" w:type="dxa"/>
          </w:tcPr>
          <w:p w:rsidR="00D209EB" w:rsidRPr="0076476D" w:rsidRDefault="00D209EB" w:rsidP="00D209EB">
            <w:pPr>
              <w:spacing w:after="0" w:line="240" w:lineRule="auto"/>
              <w:jc w:val="both"/>
              <w:rPr>
                <w:rFonts w:cstheme="minorHAnsi"/>
                <w:color w:val="000000"/>
                <w:sz w:val="20"/>
                <w:szCs w:val="20"/>
              </w:rPr>
            </w:pPr>
            <w:r w:rsidRPr="0076476D">
              <w:rPr>
                <w:rFonts w:cstheme="minorHAnsi"/>
                <w:color w:val="000000"/>
                <w:sz w:val="20"/>
                <w:szCs w:val="20"/>
              </w:rPr>
              <w:t>В межах цієї дисципліни студенти зможуть отримати практичні навички щодо вирішення адміністративних і господарських спорів, а саме навчитися проводити аналіз судової практики і процесуальних норм, яка необхідна для правильного розв’язання конкретних кейсів, на базі цих знань студенти зможуть навчитися якісно складати процесуальні документи, що є об’єктивною необхідністю для вирішення кожної практичної ситуації і відповідно цінністю їх, як майбутніх працівників юридичних осіб або органів державної влади.</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Чому це цікаво/треба вивчати</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Зазвичай на практиці студенти, які отримали документ про вищу освіту стикаються з високою конкуренцію на ринку під час пошуку роботи. Отримані практичні навички сприятимуть підвищенню попиту серед роботодавців саме на таких фахівців у галузі права, що є своєрідною гарантією працевлаштування студентів після закінчення університету.</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bCs/>
                <w:sz w:val="20"/>
                <w:szCs w:val="20"/>
              </w:rPr>
              <w:t>Чому можна навчитися</w:t>
            </w:r>
            <w:r w:rsidRPr="0076476D">
              <w:rPr>
                <w:rFonts w:eastAsia="Batang" w:cstheme="minorHAnsi"/>
                <w:b/>
                <w:sz w:val="20"/>
                <w:szCs w:val="20"/>
              </w:rPr>
              <w:t xml:space="preserve"> (результати навчання)</w:t>
            </w:r>
          </w:p>
        </w:tc>
        <w:tc>
          <w:tcPr>
            <w:tcW w:w="7229" w:type="dxa"/>
          </w:tcPr>
          <w:p w:rsidR="00D209EB" w:rsidRPr="0076476D" w:rsidRDefault="00D209EB" w:rsidP="00D209EB">
            <w:pPr>
              <w:tabs>
                <w:tab w:val="left" w:pos="311"/>
              </w:tabs>
              <w:spacing w:after="0" w:line="240" w:lineRule="auto"/>
              <w:rPr>
                <w:rFonts w:eastAsia="Batang" w:cstheme="minorHAnsi"/>
                <w:sz w:val="20"/>
                <w:szCs w:val="20"/>
              </w:rPr>
            </w:pPr>
            <w:r w:rsidRPr="0076476D">
              <w:rPr>
                <w:rFonts w:eastAsia="Batang" w:cstheme="minorHAnsi"/>
                <w:sz w:val="20"/>
                <w:szCs w:val="20"/>
              </w:rPr>
              <w:t>- складати правничі консультації та експертизи у галузі права,</w:t>
            </w:r>
          </w:p>
          <w:p w:rsidR="00D209EB" w:rsidRPr="0076476D" w:rsidRDefault="00D209EB" w:rsidP="00D209EB">
            <w:pPr>
              <w:tabs>
                <w:tab w:val="left" w:pos="311"/>
              </w:tabs>
              <w:spacing w:after="0" w:line="240" w:lineRule="auto"/>
              <w:rPr>
                <w:rFonts w:eastAsia="Batang" w:cstheme="minorHAnsi"/>
                <w:sz w:val="20"/>
                <w:szCs w:val="20"/>
              </w:rPr>
            </w:pPr>
            <w:r w:rsidRPr="0076476D">
              <w:rPr>
                <w:rFonts w:eastAsia="Batang" w:cstheme="minorHAnsi"/>
                <w:sz w:val="20"/>
                <w:szCs w:val="20"/>
              </w:rPr>
              <w:t>- складати претензії, позовні заяви, відзиви, судові рішення по кожній категорії справ з урахуванням судової практики і норм матеріального права,</w:t>
            </w:r>
          </w:p>
          <w:p w:rsidR="00D209EB" w:rsidRPr="0076476D" w:rsidRDefault="00D209EB" w:rsidP="00D209EB">
            <w:pPr>
              <w:tabs>
                <w:tab w:val="left" w:pos="311"/>
              </w:tabs>
              <w:spacing w:after="0" w:line="240" w:lineRule="auto"/>
              <w:rPr>
                <w:rFonts w:eastAsia="Batang" w:cstheme="minorHAnsi"/>
                <w:sz w:val="20"/>
                <w:szCs w:val="20"/>
              </w:rPr>
            </w:pPr>
            <w:r w:rsidRPr="0076476D">
              <w:rPr>
                <w:rFonts w:eastAsia="Batang" w:cstheme="minorHAnsi"/>
                <w:sz w:val="20"/>
                <w:szCs w:val="20"/>
              </w:rPr>
              <w:t>- складати проекти виступів сторони у судовому засіданні,</w:t>
            </w:r>
          </w:p>
          <w:p w:rsidR="00D209EB" w:rsidRPr="0076476D" w:rsidRDefault="00D209EB" w:rsidP="00D209EB">
            <w:pPr>
              <w:tabs>
                <w:tab w:val="left" w:pos="311"/>
              </w:tabs>
              <w:spacing w:after="0" w:line="240" w:lineRule="auto"/>
              <w:rPr>
                <w:rFonts w:eastAsia="Batang" w:cstheme="minorHAnsi"/>
                <w:sz w:val="20"/>
                <w:szCs w:val="20"/>
              </w:rPr>
            </w:pPr>
          </w:p>
        </w:tc>
      </w:tr>
      <w:tr w:rsidR="00D209EB" w:rsidRPr="0076476D" w:rsidTr="00D209EB">
        <w:tc>
          <w:tcPr>
            <w:tcW w:w="2410" w:type="dxa"/>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Як можна користуватися набутими знаннями і уміннями (компетентності)</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eastAsia="Times New Roman" w:cstheme="minorHAnsi"/>
                <w:sz w:val="20"/>
                <w:szCs w:val="20"/>
                <w:lang w:eastAsia="uk-UA"/>
              </w:rPr>
              <w:t>Студент зможе використовувати отримані знання і навички в практичній діяльності, а  також використовувати це у науковій діяльності при написанні наукових статей, монографій тощо.</w:t>
            </w:r>
          </w:p>
        </w:tc>
      </w:tr>
      <w:tr w:rsidR="00D209EB" w:rsidRPr="0076476D" w:rsidTr="00D209EB">
        <w:tc>
          <w:tcPr>
            <w:tcW w:w="2410" w:type="dxa"/>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Інформаційне забезпечення</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Навчальна та робоча програми дисципліни, РСО.</w:t>
            </w:r>
          </w:p>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 xml:space="preserve">Цивільний Кодекс України, Господарський Кодекс України, Кодекс України про адміністративні правопорушення, Господарський процесуальний кодекс України, Кодекс </w:t>
            </w:r>
            <w:proofErr w:type="spellStart"/>
            <w:r w:rsidRPr="0076476D">
              <w:rPr>
                <w:rFonts w:eastAsia="Batang" w:cstheme="minorHAnsi"/>
                <w:sz w:val="20"/>
                <w:szCs w:val="20"/>
              </w:rPr>
              <w:t>адмінстративного</w:t>
            </w:r>
            <w:proofErr w:type="spellEnd"/>
            <w:r w:rsidRPr="0076476D">
              <w:rPr>
                <w:rFonts w:eastAsia="Batang" w:cstheme="minorHAnsi"/>
                <w:sz w:val="20"/>
                <w:szCs w:val="20"/>
              </w:rPr>
              <w:t xml:space="preserve"> судочинства України, Закони України, Постанови Кабінету Міністрів України, Інструкції міністерств ті відомств України, міжнародні Конвенції, статути тощо, а також відомості з Єдиного державного реєстру судових рішень. </w:t>
            </w:r>
          </w:p>
        </w:tc>
      </w:tr>
      <w:tr w:rsidR="00D209EB" w:rsidRPr="0076476D" w:rsidTr="00D209EB">
        <w:tc>
          <w:tcPr>
            <w:tcW w:w="2410" w:type="dxa"/>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Форма проведення занять</w:t>
            </w:r>
          </w:p>
        </w:tc>
        <w:tc>
          <w:tcPr>
            <w:tcW w:w="7229" w:type="dxa"/>
          </w:tcPr>
          <w:p w:rsidR="00D209EB" w:rsidRPr="0076476D" w:rsidRDefault="00D209EB" w:rsidP="00D209EB">
            <w:pPr>
              <w:spacing w:after="0" w:line="240" w:lineRule="auto"/>
              <w:rPr>
                <w:rFonts w:eastAsia="Times New Roman" w:cstheme="minorHAnsi"/>
                <w:sz w:val="20"/>
                <w:szCs w:val="20"/>
                <w:lang w:eastAsia="uk-UA"/>
              </w:rPr>
            </w:pPr>
            <w:r w:rsidRPr="0076476D">
              <w:rPr>
                <w:rFonts w:eastAsia="Times New Roman" w:cstheme="minorHAnsi"/>
                <w:sz w:val="20"/>
                <w:szCs w:val="20"/>
                <w:lang w:eastAsia="uk-UA"/>
              </w:rPr>
              <w:t>Лекції, семінарські заняття</w:t>
            </w:r>
          </w:p>
        </w:tc>
      </w:tr>
      <w:tr w:rsidR="00D209EB" w:rsidRPr="0076476D" w:rsidTr="00D209EB">
        <w:tc>
          <w:tcPr>
            <w:tcW w:w="2410" w:type="dxa"/>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Семестровий контроль</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eastAsia="Times New Roman" w:cstheme="minorHAnsi"/>
                <w:sz w:val="20"/>
                <w:szCs w:val="20"/>
                <w:lang w:eastAsia="uk-UA"/>
              </w:rPr>
              <w:t>Залік</w:t>
            </w:r>
          </w:p>
        </w:tc>
      </w:tr>
    </w:tbl>
    <w:p w:rsidR="00D209EB" w:rsidRPr="0076476D" w:rsidRDefault="00D209EB" w:rsidP="00D209EB">
      <w:pPr>
        <w:pStyle w:val="a3"/>
        <w:spacing w:after="0" w:line="240" w:lineRule="auto"/>
        <w:ind w:left="709"/>
        <w:jc w:val="center"/>
        <w:rPr>
          <w:rFonts w:cstheme="minorHAnsi"/>
          <w:b/>
          <w:sz w:val="20"/>
          <w:szCs w:val="20"/>
        </w:rPr>
      </w:pPr>
    </w:p>
    <w:p w:rsidR="00D209EB" w:rsidRPr="0076476D"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Pr="0076476D" w:rsidRDefault="00D209EB" w:rsidP="00D209EB">
      <w:pPr>
        <w:pStyle w:val="a3"/>
        <w:spacing w:after="0" w:line="240" w:lineRule="auto"/>
        <w:ind w:left="709"/>
        <w:jc w:val="center"/>
        <w:rPr>
          <w:rFonts w:cstheme="minorHAnsi"/>
          <w:b/>
          <w:sz w:val="20"/>
          <w:szCs w:val="20"/>
        </w:rPr>
      </w:pPr>
    </w:p>
    <w:p w:rsidR="00D209EB" w:rsidRPr="0076476D" w:rsidRDefault="00D209EB" w:rsidP="00D209EB">
      <w:pPr>
        <w:pStyle w:val="a3"/>
        <w:spacing w:after="0" w:line="240" w:lineRule="auto"/>
        <w:ind w:left="709"/>
        <w:jc w:val="center"/>
        <w:rPr>
          <w:rFonts w:cstheme="minorHAnsi"/>
          <w:b/>
          <w:sz w:val="20"/>
          <w:szCs w:val="20"/>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7087"/>
      </w:tblGrid>
      <w:tr w:rsidR="00D209EB" w:rsidRPr="0076476D" w:rsidTr="00D209EB">
        <w:tc>
          <w:tcPr>
            <w:tcW w:w="2410" w:type="dxa"/>
            <w:tcBorders>
              <w:top w:val="single" w:sz="4" w:space="0" w:color="auto"/>
              <w:left w:val="single" w:sz="4" w:space="0" w:color="auto"/>
              <w:bottom w:val="single" w:sz="4" w:space="0" w:color="auto"/>
              <w:right w:val="single" w:sz="4" w:space="0" w:color="auto"/>
            </w:tcBorders>
            <w:shd w:val="clear" w:color="auto" w:fill="BDD6EE"/>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Дисципліна</w:t>
            </w:r>
          </w:p>
        </w:tc>
        <w:tc>
          <w:tcPr>
            <w:tcW w:w="7087" w:type="dxa"/>
            <w:tcBorders>
              <w:top w:val="single" w:sz="4" w:space="0" w:color="auto"/>
              <w:left w:val="single" w:sz="4" w:space="0" w:color="auto"/>
              <w:bottom w:val="single" w:sz="4" w:space="0" w:color="auto"/>
              <w:right w:val="single" w:sz="4" w:space="0" w:color="auto"/>
            </w:tcBorders>
            <w:shd w:val="clear" w:color="auto" w:fill="BDD6EE"/>
          </w:tcPr>
          <w:p w:rsidR="00D209EB" w:rsidRPr="0076476D" w:rsidRDefault="00D209EB" w:rsidP="00D209EB">
            <w:pPr>
              <w:pStyle w:val="2"/>
              <w:jc w:val="left"/>
              <w:rPr>
                <w:rFonts w:asciiTheme="minorHAnsi" w:hAnsiTheme="minorHAnsi" w:cstheme="minorHAnsi"/>
                <w:sz w:val="20"/>
                <w:szCs w:val="20"/>
              </w:rPr>
            </w:pPr>
            <w:r w:rsidRPr="0076476D">
              <w:rPr>
                <w:rFonts w:asciiTheme="minorHAnsi" w:hAnsiTheme="minorHAnsi" w:cstheme="minorHAnsi"/>
                <w:sz w:val="20"/>
                <w:szCs w:val="20"/>
              </w:rPr>
              <w:t>Право державної служби</w:t>
            </w:r>
          </w:p>
        </w:tc>
      </w:tr>
      <w:tr w:rsidR="00D209EB" w:rsidRPr="0076476D" w:rsidTr="00D209EB">
        <w:tc>
          <w:tcPr>
            <w:tcW w:w="2410"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Рівень ВО</w:t>
            </w:r>
          </w:p>
        </w:tc>
        <w:tc>
          <w:tcPr>
            <w:tcW w:w="7087"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Другий (магістерський)</w:t>
            </w:r>
          </w:p>
        </w:tc>
      </w:tr>
      <w:tr w:rsidR="00D209EB" w:rsidRPr="0076476D" w:rsidTr="00D209EB">
        <w:tc>
          <w:tcPr>
            <w:tcW w:w="2410"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Курс</w:t>
            </w:r>
          </w:p>
        </w:tc>
        <w:tc>
          <w:tcPr>
            <w:tcW w:w="7087"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2 (6) (11 семестр)</w:t>
            </w:r>
          </w:p>
        </w:tc>
      </w:tr>
      <w:tr w:rsidR="00D209EB" w:rsidRPr="0076476D" w:rsidTr="00D209EB">
        <w:tc>
          <w:tcPr>
            <w:tcW w:w="2410"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Обсяг</w:t>
            </w:r>
          </w:p>
        </w:tc>
        <w:tc>
          <w:tcPr>
            <w:tcW w:w="7087"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4 кредити ЄКТС</w:t>
            </w:r>
          </w:p>
        </w:tc>
      </w:tr>
      <w:tr w:rsidR="00D209EB" w:rsidRPr="0076476D" w:rsidTr="00D209EB">
        <w:tc>
          <w:tcPr>
            <w:tcW w:w="2410"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Мова викладання</w:t>
            </w:r>
          </w:p>
        </w:tc>
        <w:tc>
          <w:tcPr>
            <w:tcW w:w="7087"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Українська</w:t>
            </w:r>
          </w:p>
        </w:tc>
      </w:tr>
      <w:tr w:rsidR="00D209EB" w:rsidRPr="0076476D" w:rsidTr="00D209EB">
        <w:tc>
          <w:tcPr>
            <w:tcW w:w="2410"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Кафедра</w:t>
            </w:r>
          </w:p>
        </w:tc>
        <w:tc>
          <w:tcPr>
            <w:tcW w:w="7087"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Господарського та адміністративного права ФСП</w:t>
            </w:r>
          </w:p>
        </w:tc>
      </w:tr>
      <w:tr w:rsidR="00D209EB" w:rsidRPr="0076476D" w:rsidTr="00D209EB">
        <w:tc>
          <w:tcPr>
            <w:tcW w:w="2410"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Викладачі, які забезпечують викладання дисципліни</w:t>
            </w:r>
          </w:p>
        </w:tc>
        <w:tc>
          <w:tcPr>
            <w:tcW w:w="7087"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 xml:space="preserve">Доцент кафедри, </w:t>
            </w:r>
            <w:proofErr w:type="spellStart"/>
            <w:r w:rsidRPr="0076476D">
              <w:rPr>
                <w:rFonts w:eastAsia="Batang" w:cstheme="minorHAnsi"/>
                <w:sz w:val="20"/>
                <w:szCs w:val="20"/>
              </w:rPr>
              <w:t>к.ю.н</w:t>
            </w:r>
            <w:proofErr w:type="spellEnd"/>
            <w:r w:rsidRPr="0076476D">
              <w:rPr>
                <w:rFonts w:eastAsia="Batang" w:cstheme="minorHAnsi"/>
                <w:sz w:val="20"/>
                <w:szCs w:val="20"/>
              </w:rPr>
              <w:t>. Кисіль Людмила Євгенівна</w:t>
            </w:r>
          </w:p>
        </w:tc>
      </w:tr>
      <w:tr w:rsidR="00D209EB" w:rsidRPr="0076476D" w:rsidTr="00D209EB">
        <w:tc>
          <w:tcPr>
            <w:tcW w:w="2410"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Вимоги до початку вивчення</w:t>
            </w:r>
          </w:p>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w:t>
            </w:r>
            <w:r w:rsidRPr="0076476D">
              <w:rPr>
                <w:rFonts w:cstheme="minorHAnsi"/>
                <w:b/>
                <w:bCs/>
                <w:sz w:val="20"/>
                <w:szCs w:val="20"/>
              </w:rPr>
              <w:t>міждисциплінарні зв’язки</w:t>
            </w:r>
            <w:r w:rsidRPr="0076476D">
              <w:rPr>
                <w:rFonts w:cstheme="minorHAnsi"/>
                <w:b/>
                <w:sz w:val="20"/>
                <w:szCs w:val="20"/>
              </w:rPr>
              <w:t xml:space="preserve">) </w:t>
            </w:r>
            <w:r w:rsidRPr="0076476D">
              <w:rPr>
                <w:rFonts w:eastAsia="Batang" w:cstheme="minorHAnsi"/>
                <w:b/>
                <w:bCs/>
                <w:sz w:val="20"/>
                <w:szCs w:val="20"/>
              </w:rPr>
              <w:t xml:space="preserve"> </w:t>
            </w:r>
          </w:p>
        </w:tc>
        <w:tc>
          <w:tcPr>
            <w:tcW w:w="7087"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tabs>
                <w:tab w:val="left" w:pos="284"/>
                <w:tab w:val="left" w:pos="567"/>
              </w:tabs>
              <w:spacing w:after="0" w:line="240" w:lineRule="auto"/>
              <w:rPr>
                <w:rFonts w:eastAsia="Batang" w:cstheme="minorHAnsi"/>
                <w:sz w:val="20"/>
                <w:szCs w:val="20"/>
              </w:rPr>
            </w:pPr>
            <w:r w:rsidRPr="0076476D">
              <w:rPr>
                <w:rFonts w:eastAsia="Batang" w:cstheme="minorHAnsi"/>
                <w:sz w:val="20"/>
                <w:szCs w:val="20"/>
              </w:rPr>
              <w:t>Викладається до вивчення дисциплін «Адміністративне право», «Конституційне право», «Муніципальне право»</w:t>
            </w:r>
          </w:p>
        </w:tc>
      </w:tr>
      <w:tr w:rsidR="00D209EB" w:rsidRPr="0076476D" w:rsidTr="00D209EB">
        <w:tc>
          <w:tcPr>
            <w:tcW w:w="2410"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Що буде вивчатися</w:t>
            </w:r>
          </w:p>
        </w:tc>
        <w:tc>
          <w:tcPr>
            <w:tcW w:w="7087"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jc w:val="both"/>
              <w:rPr>
                <w:rFonts w:cstheme="minorHAnsi"/>
                <w:color w:val="000000"/>
                <w:sz w:val="20"/>
                <w:szCs w:val="20"/>
              </w:rPr>
            </w:pPr>
            <w:r w:rsidRPr="0076476D">
              <w:rPr>
                <w:rFonts w:cstheme="minorHAnsi"/>
                <w:color w:val="000000"/>
                <w:sz w:val="20"/>
                <w:szCs w:val="20"/>
              </w:rPr>
              <w:t xml:space="preserve">Ознайомлення магістрів з концептуальними засадами правового регулювання </w:t>
            </w:r>
            <w:r w:rsidRPr="0076476D">
              <w:rPr>
                <w:rStyle w:val="2062"/>
                <w:rFonts w:cstheme="minorHAnsi"/>
                <w:color w:val="000000"/>
              </w:rPr>
              <w:t>державно-службових відносин</w:t>
            </w:r>
            <w:r w:rsidRPr="0076476D">
              <w:rPr>
                <w:rFonts w:cstheme="minorHAnsi"/>
                <w:color w:val="000000"/>
                <w:sz w:val="20"/>
                <w:szCs w:val="20"/>
              </w:rPr>
              <w:t> в Україні, зокрема</w:t>
            </w:r>
            <w:r w:rsidRPr="0076476D">
              <w:rPr>
                <w:rFonts w:cstheme="minorHAnsi"/>
                <w:bCs/>
                <w:color w:val="000000"/>
                <w:sz w:val="20"/>
                <w:szCs w:val="20"/>
              </w:rPr>
              <w:t> </w:t>
            </w:r>
            <w:r w:rsidRPr="0076476D">
              <w:rPr>
                <w:rFonts w:cstheme="minorHAnsi"/>
                <w:color w:val="000000"/>
                <w:sz w:val="20"/>
                <w:szCs w:val="20"/>
              </w:rPr>
              <w:t xml:space="preserve"> щодо теоретичних засад державної служби, історії виникнення та розвитку державної служби,</w:t>
            </w:r>
            <w:r w:rsidRPr="0076476D">
              <w:rPr>
                <w:rFonts w:cstheme="minorHAnsi"/>
                <w:b/>
                <w:bCs/>
                <w:color w:val="000000"/>
                <w:sz w:val="20"/>
                <w:szCs w:val="20"/>
              </w:rPr>
              <w:t> </w:t>
            </w:r>
            <w:r w:rsidRPr="0076476D">
              <w:rPr>
                <w:rFonts w:cstheme="minorHAnsi"/>
                <w:color w:val="000000"/>
                <w:sz w:val="20"/>
                <w:szCs w:val="20"/>
              </w:rPr>
              <w:t>управління державною службою, вступу на державну службу, службової кар`єри</w:t>
            </w:r>
            <w:r w:rsidRPr="0076476D">
              <w:rPr>
                <w:rFonts w:cstheme="minorHAnsi"/>
                <w:b/>
                <w:bCs/>
                <w:color w:val="000000"/>
                <w:sz w:val="20"/>
                <w:szCs w:val="20"/>
              </w:rPr>
              <w:t xml:space="preserve">  та </w:t>
            </w:r>
            <w:r w:rsidRPr="0076476D">
              <w:rPr>
                <w:rFonts w:cstheme="minorHAnsi"/>
                <w:bCs/>
                <w:color w:val="000000"/>
                <w:sz w:val="20"/>
                <w:szCs w:val="20"/>
              </w:rPr>
              <w:t>припинення державної служби,</w:t>
            </w:r>
            <w:r w:rsidRPr="0076476D">
              <w:rPr>
                <w:rFonts w:cstheme="minorHAnsi"/>
                <w:sz w:val="20"/>
                <w:szCs w:val="20"/>
              </w:rPr>
              <w:t xml:space="preserve"> засвоєння стану правового регламентування державно-службових відносин у зарубіжних країнах та аналіз перспектив правового регулювання державної служби  в Україні</w:t>
            </w:r>
          </w:p>
        </w:tc>
      </w:tr>
      <w:tr w:rsidR="00D209EB" w:rsidRPr="0076476D" w:rsidTr="00D209EB">
        <w:tc>
          <w:tcPr>
            <w:tcW w:w="2410"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Чому це цікаво/треба вивчати</w:t>
            </w:r>
          </w:p>
        </w:tc>
        <w:tc>
          <w:tcPr>
            <w:tcW w:w="7087"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pStyle w:val="Default"/>
              <w:jc w:val="both"/>
              <w:rPr>
                <w:rFonts w:asciiTheme="minorHAnsi" w:hAnsiTheme="minorHAnsi" w:cstheme="minorHAnsi"/>
                <w:color w:val="auto"/>
                <w:sz w:val="20"/>
                <w:szCs w:val="20"/>
              </w:rPr>
            </w:pPr>
            <w:r w:rsidRPr="0076476D">
              <w:rPr>
                <w:rFonts w:asciiTheme="minorHAnsi" w:eastAsia="Times New Roman" w:hAnsiTheme="minorHAnsi" w:cstheme="minorHAnsi"/>
                <w:sz w:val="20"/>
                <w:szCs w:val="20"/>
                <w:lang w:eastAsia="ru-RU"/>
              </w:rPr>
              <w:t>Основні компетентності, які засвоюються магістрами в процесі вивчення дисципліни:</w:t>
            </w:r>
          </w:p>
          <w:p w:rsidR="00D209EB" w:rsidRPr="0076476D" w:rsidRDefault="00D209EB" w:rsidP="00D209EB">
            <w:pPr>
              <w:spacing w:after="0" w:line="240" w:lineRule="auto"/>
              <w:ind w:firstLine="708"/>
              <w:jc w:val="both"/>
              <w:rPr>
                <w:rFonts w:cstheme="minorHAnsi"/>
                <w:color w:val="000000"/>
                <w:sz w:val="20"/>
                <w:szCs w:val="20"/>
              </w:rPr>
            </w:pPr>
            <w:r w:rsidRPr="0076476D">
              <w:rPr>
                <w:rFonts w:cstheme="minorHAnsi"/>
                <w:sz w:val="20"/>
                <w:szCs w:val="20"/>
              </w:rPr>
              <w:t>- когнітивна компетентність щодо сфери державної служби в Україні та в зарубіжних країнах, професійної діяльності державного службовця -</w:t>
            </w:r>
            <w:r w:rsidRPr="0076476D">
              <w:rPr>
                <w:rFonts w:cstheme="minorHAnsi"/>
                <w:color w:val="000000"/>
                <w:sz w:val="20"/>
                <w:szCs w:val="20"/>
              </w:rPr>
              <w:t xml:space="preserve"> обґрунтовувати та мотивувати правові рішення, давати розгорнуту юридичну аргументацію, ухвалювати рішення у ситуаціях, що вимагають системного, логічного та функціонального тлумачення норм службового  права, а також розуміння особливостей практики їх застосування</w:t>
            </w:r>
            <w:r w:rsidRPr="0076476D">
              <w:rPr>
                <w:rFonts w:cstheme="minorHAnsi"/>
                <w:bCs/>
                <w:color w:val="000000"/>
                <w:sz w:val="20"/>
                <w:szCs w:val="20"/>
              </w:rPr>
              <w:t>;</w:t>
            </w:r>
            <w:r w:rsidRPr="0076476D">
              <w:rPr>
                <w:rFonts w:cstheme="minorHAnsi"/>
                <w:color w:val="000000"/>
                <w:sz w:val="20"/>
                <w:szCs w:val="20"/>
              </w:rPr>
              <w:t> розуміти, прогнозувати розвиток та застосовувати норми службового права в Україні та зарубіжних країнах;</w:t>
            </w:r>
          </w:p>
          <w:p w:rsidR="00D209EB" w:rsidRPr="0076476D" w:rsidRDefault="00D209EB" w:rsidP="00D209EB">
            <w:pPr>
              <w:spacing w:after="0" w:line="240" w:lineRule="auto"/>
              <w:ind w:firstLine="708"/>
              <w:jc w:val="both"/>
              <w:rPr>
                <w:rFonts w:cstheme="minorHAnsi"/>
                <w:sz w:val="20"/>
                <w:szCs w:val="20"/>
              </w:rPr>
            </w:pPr>
            <w:r w:rsidRPr="0076476D">
              <w:rPr>
                <w:rFonts w:cstheme="minorHAnsi"/>
                <w:sz w:val="20"/>
                <w:szCs w:val="20"/>
              </w:rPr>
              <w:t>- організаційна компетентність щодо професійного навчання в магістратурі, самоосвіти, оптимального поєднання теоретичних знань та практичного досвіду-</w:t>
            </w:r>
            <w:r w:rsidRPr="0076476D">
              <w:rPr>
                <w:rFonts w:cstheme="minorHAnsi"/>
                <w:iCs/>
                <w:color w:val="000000"/>
                <w:sz w:val="20"/>
                <w:szCs w:val="20"/>
              </w:rPr>
              <w:t>уміти</w:t>
            </w:r>
            <w:r w:rsidRPr="0076476D">
              <w:rPr>
                <w:rFonts w:cstheme="minorHAnsi"/>
                <w:color w:val="000000"/>
                <w:sz w:val="20"/>
                <w:szCs w:val="20"/>
              </w:rPr>
              <w:t> оцінювати природу та характер суспільних процесів і явищ, що вивчаються, виявляти розуміння меж та механізмів їх правового регулювання; здійснювати презентацію свого дослідження з правової теми, застосовуючи першоджерела та прийоми правової інтерпретації складних комплексних проблем, що постають з цього дослідження, аргументувати висновки;дискутувати зі складних правових проблем, пропонувати і обґрунтовувати варіанти їх розв’язання</w:t>
            </w:r>
            <w:r w:rsidRPr="0076476D">
              <w:rPr>
                <w:rFonts w:cstheme="minorHAnsi"/>
                <w:sz w:val="20"/>
                <w:szCs w:val="20"/>
              </w:rPr>
              <w:t xml:space="preserve">; </w:t>
            </w:r>
          </w:p>
          <w:p w:rsidR="00D209EB" w:rsidRPr="0076476D" w:rsidRDefault="00D209EB" w:rsidP="00D209EB">
            <w:pPr>
              <w:pStyle w:val="Default"/>
              <w:ind w:firstLine="709"/>
              <w:jc w:val="both"/>
              <w:rPr>
                <w:rFonts w:asciiTheme="minorHAnsi" w:hAnsiTheme="minorHAnsi" w:cstheme="minorHAnsi"/>
                <w:color w:val="auto"/>
                <w:sz w:val="20"/>
                <w:szCs w:val="20"/>
              </w:rPr>
            </w:pPr>
            <w:r w:rsidRPr="0076476D">
              <w:rPr>
                <w:rFonts w:asciiTheme="minorHAnsi" w:hAnsiTheme="minorHAnsi" w:cstheme="minorHAnsi"/>
                <w:color w:val="auto"/>
                <w:sz w:val="20"/>
                <w:szCs w:val="20"/>
              </w:rPr>
              <w:t xml:space="preserve"> - інформаційна компетентність щодо використання різноманітних ресурсів в процесі навчання та практичної діяльності - </w:t>
            </w:r>
            <w:r w:rsidRPr="0076476D">
              <w:rPr>
                <w:rFonts w:asciiTheme="minorHAnsi" w:hAnsiTheme="minorHAnsi" w:cstheme="minorHAnsi"/>
                <w:sz w:val="20"/>
                <w:szCs w:val="20"/>
              </w:rPr>
              <w:t xml:space="preserve">оцінювати достовірність інформації та надійність джерел,ефективно опрацьовувати та використовувати інформацію для проведення наукових досліджень та практичної діяльності;аналізувати та оцінювати практику застосування окремих  правових інститутів права державної служби; </w:t>
            </w:r>
            <w:r w:rsidRPr="0076476D">
              <w:rPr>
                <w:rFonts w:asciiTheme="minorHAnsi" w:hAnsiTheme="minorHAnsi" w:cstheme="minorHAnsi"/>
                <w:bCs/>
                <w:sz w:val="20"/>
                <w:szCs w:val="20"/>
              </w:rPr>
              <w:t>к</w:t>
            </w:r>
            <w:r w:rsidRPr="0076476D">
              <w:rPr>
                <w:rFonts w:asciiTheme="minorHAnsi" w:hAnsiTheme="minorHAnsi" w:cstheme="minorHAnsi"/>
                <w:sz w:val="20"/>
                <w:szCs w:val="20"/>
              </w:rPr>
              <w:t>ритично осмислювати проблеми правового регулювання державної служби в Україні та зарубіжних країнах, аналізувати концептуальні засади і практику застосування   законодавства про державну службу в Україні та зарубіжних країнах</w:t>
            </w:r>
            <w:r w:rsidRPr="0076476D">
              <w:rPr>
                <w:rFonts w:asciiTheme="minorHAnsi" w:hAnsiTheme="minorHAnsi" w:cstheme="minorHAnsi"/>
                <w:color w:val="auto"/>
                <w:sz w:val="20"/>
                <w:szCs w:val="20"/>
              </w:rPr>
              <w:t>;</w:t>
            </w:r>
          </w:p>
          <w:p w:rsidR="00D209EB" w:rsidRPr="0076476D" w:rsidRDefault="00D209EB" w:rsidP="00D209EB">
            <w:pPr>
              <w:pStyle w:val="Default"/>
              <w:ind w:firstLine="709"/>
              <w:jc w:val="both"/>
              <w:rPr>
                <w:rFonts w:asciiTheme="minorHAnsi" w:hAnsiTheme="minorHAnsi" w:cstheme="minorHAnsi"/>
                <w:sz w:val="20"/>
                <w:szCs w:val="20"/>
              </w:rPr>
            </w:pPr>
            <w:r w:rsidRPr="0076476D">
              <w:rPr>
                <w:rFonts w:asciiTheme="minorHAnsi" w:hAnsiTheme="minorHAnsi" w:cstheme="minorHAnsi"/>
                <w:color w:val="auto"/>
                <w:sz w:val="20"/>
                <w:szCs w:val="20"/>
              </w:rPr>
              <w:lastRenderedPageBreak/>
              <w:t xml:space="preserve"> - управлінська компетентність щодо </w:t>
            </w:r>
            <w:r w:rsidRPr="0076476D">
              <w:rPr>
                <w:rFonts w:asciiTheme="minorHAnsi" w:hAnsiTheme="minorHAnsi" w:cstheme="minorHAnsi"/>
                <w:sz w:val="20"/>
                <w:szCs w:val="20"/>
              </w:rPr>
              <w:t>професійної діяльності державного службовця.</w:t>
            </w:r>
          </w:p>
        </w:tc>
      </w:tr>
      <w:tr w:rsidR="00D209EB" w:rsidRPr="0076476D" w:rsidTr="00D209EB">
        <w:tc>
          <w:tcPr>
            <w:tcW w:w="2410"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bCs/>
                <w:sz w:val="20"/>
                <w:szCs w:val="20"/>
              </w:rPr>
              <w:lastRenderedPageBreak/>
              <w:t>Чому можна навчитися</w:t>
            </w:r>
            <w:r w:rsidRPr="0076476D">
              <w:rPr>
                <w:rFonts w:eastAsia="Batang" w:cstheme="minorHAnsi"/>
                <w:b/>
                <w:sz w:val="20"/>
                <w:szCs w:val="20"/>
              </w:rPr>
              <w:t xml:space="preserve"> (результати навчання)</w:t>
            </w:r>
          </w:p>
        </w:tc>
        <w:tc>
          <w:tcPr>
            <w:tcW w:w="7087"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pStyle w:val="Default"/>
              <w:jc w:val="both"/>
              <w:rPr>
                <w:rFonts w:asciiTheme="minorHAnsi" w:hAnsiTheme="minorHAnsi" w:cstheme="minorHAnsi"/>
                <w:color w:val="auto"/>
                <w:sz w:val="20"/>
                <w:szCs w:val="20"/>
              </w:rPr>
            </w:pPr>
            <w:r w:rsidRPr="0076476D">
              <w:rPr>
                <w:rFonts w:asciiTheme="minorHAnsi" w:hAnsiTheme="minorHAnsi" w:cstheme="minorHAnsi"/>
                <w:sz w:val="20"/>
                <w:szCs w:val="20"/>
              </w:rPr>
              <w:t>Завдання дисципліни</w:t>
            </w:r>
            <w:r w:rsidRPr="0076476D">
              <w:rPr>
                <w:rFonts w:asciiTheme="minorHAnsi" w:hAnsiTheme="minorHAnsi" w:cstheme="minorHAnsi"/>
                <w:color w:val="auto"/>
                <w:sz w:val="20"/>
                <w:szCs w:val="20"/>
              </w:rPr>
              <w:t xml:space="preserve"> полягають </w:t>
            </w:r>
            <w:r w:rsidRPr="0076476D">
              <w:rPr>
                <w:rFonts w:asciiTheme="minorHAnsi" w:hAnsiTheme="minorHAnsi" w:cstheme="minorHAnsi"/>
                <w:sz w:val="20"/>
                <w:szCs w:val="20"/>
              </w:rPr>
              <w:t>у наданні сучасних знань з питань державно-службових відносин, розвитку державного управління/регулювання  з урахуванням європейських стандартів; формуванні навичок роботи з нормативними матеріалами; вміння застосовувати теоретичні знання при вирішенні практичних ситуацій</w:t>
            </w:r>
            <w:r w:rsidRPr="0076476D">
              <w:rPr>
                <w:rFonts w:asciiTheme="minorHAnsi" w:hAnsiTheme="minorHAnsi" w:cstheme="minorHAnsi"/>
                <w:b/>
                <w:sz w:val="20"/>
                <w:szCs w:val="20"/>
              </w:rPr>
              <w:t>.</w:t>
            </w:r>
          </w:p>
          <w:p w:rsidR="00D209EB" w:rsidRPr="0076476D" w:rsidRDefault="00D209EB" w:rsidP="00D209EB">
            <w:pPr>
              <w:shd w:val="clear" w:color="auto" w:fill="FFFFFF"/>
              <w:tabs>
                <w:tab w:val="left" w:pos="471"/>
              </w:tabs>
              <w:spacing w:after="0" w:line="240" w:lineRule="auto"/>
              <w:jc w:val="both"/>
              <w:rPr>
                <w:rFonts w:eastAsia="Batang" w:cstheme="minorHAnsi"/>
                <w:color w:val="FF0000"/>
                <w:sz w:val="20"/>
                <w:szCs w:val="20"/>
              </w:rPr>
            </w:pPr>
          </w:p>
        </w:tc>
      </w:tr>
      <w:tr w:rsidR="00D209EB" w:rsidRPr="0076476D" w:rsidTr="00D209EB">
        <w:tc>
          <w:tcPr>
            <w:tcW w:w="2410"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Як можна користуватися набутими знаннями і уміннями (компетентності)</w:t>
            </w:r>
          </w:p>
        </w:tc>
        <w:tc>
          <w:tcPr>
            <w:tcW w:w="7087"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hd w:val="clear" w:color="auto" w:fill="FFFFFF"/>
              <w:tabs>
                <w:tab w:val="left" w:pos="471"/>
              </w:tabs>
              <w:spacing w:after="0" w:line="240" w:lineRule="auto"/>
              <w:jc w:val="both"/>
              <w:rPr>
                <w:rFonts w:eastAsia="Batang" w:cstheme="minorHAnsi"/>
                <w:color w:val="FF0000"/>
                <w:sz w:val="20"/>
                <w:szCs w:val="20"/>
              </w:rPr>
            </w:pPr>
            <w:r w:rsidRPr="0076476D">
              <w:rPr>
                <w:rFonts w:cstheme="minorHAnsi"/>
                <w:bCs/>
                <w:iCs/>
                <w:color w:val="222222"/>
                <w:sz w:val="20"/>
                <w:szCs w:val="20"/>
                <w:shd w:val="clear" w:color="auto" w:fill="FFFFFF"/>
              </w:rPr>
              <w:t>Студент зможе  </w:t>
            </w:r>
            <w:r w:rsidRPr="0076476D">
              <w:rPr>
                <w:rFonts w:cstheme="minorHAnsi"/>
                <w:color w:val="222222"/>
                <w:sz w:val="20"/>
                <w:szCs w:val="20"/>
                <w:shd w:val="clear" w:color="auto" w:fill="FFFFFF"/>
              </w:rPr>
              <w:t>застосовувати  отриманні знання як мінімум при вирішенні практичних кейсів при проходженні співбесід, а у подальшому у практичній діяльності юриста.</w:t>
            </w:r>
          </w:p>
        </w:tc>
      </w:tr>
      <w:tr w:rsidR="00D209EB" w:rsidRPr="0076476D" w:rsidTr="00D209EB">
        <w:tc>
          <w:tcPr>
            <w:tcW w:w="2410"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Інформаційне забезпечення</w:t>
            </w:r>
          </w:p>
        </w:tc>
        <w:tc>
          <w:tcPr>
            <w:tcW w:w="7087"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pStyle w:val="a5"/>
              <w:shd w:val="clear" w:color="auto" w:fill="FFFFFF"/>
              <w:spacing w:before="0" w:beforeAutospacing="0" w:after="0" w:afterAutospacing="0"/>
              <w:jc w:val="both"/>
              <w:rPr>
                <w:rFonts w:asciiTheme="minorHAnsi" w:hAnsiTheme="minorHAnsi" w:cstheme="minorHAnsi"/>
                <w:sz w:val="20"/>
                <w:szCs w:val="20"/>
                <w:lang w:val="uk-UA"/>
              </w:rPr>
            </w:pPr>
            <w:r w:rsidRPr="0076476D">
              <w:rPr>
                <w:rFonts w:asciiTheme="minorHAnsi" w:hAnsiTheme="minorHAnsi" w:cstheme="minorHAnsi"/>
                <w:sz w:val="20"/>
                <w:szCs w:val="20"/>
                <w:lang w:val="uk-UA"/>
              </w:rPr>
              <w:t>Закони України «Про державну службу», «Про запобігання корупції»</w:t>
            </w:r>
          </w:p>
          <w:p w:rsidR="00D209EB" w:rsidRPr="0076476D" w:rsidRDefault="00D209EB" w:rsidP="00D209EB">
            <w:pPr>
              <w:pStyle w:val="a5"/>
              <w:shd w:val="clear" w:color="auto" w:fill="FFFFFF"/>
              <w:spacing w:before="0" w:beforeAutospacing="0" w:after="0" w:afterAutospacing="0"/>
              <w:jc w:val="both"/>
              <w:rPr>
                <w:rFonts w:asciiTheme="minorHAnsi" w:hAnsiTheme="minorHAnsi" w:cstheme="minorHAnsi"/>
                <w:sz w:val="20"/>
                <w:szCs w:val="20"/>
                <w:lang w:val="uk-UA"/>
              </w:rPr>
            </w:pPr>
            <w:proofErr w:type="spellStart"/>
            <w:r w:rsidRPr="0076476D">
              <w:rPr>
                <w:rFonts w:asciiTheme="minorHAnsi" w:hAnsiTheme="minorHAnsi" w:cstheme="minorHAnsi"/>
                <w:sz w:val="20"/>
                <w:szCs w:val="20"/>
                <w:lang w:val="uk-UA"/>
              </w:rPr>
              <w:t>Дубенко</w:t>
            </w:r>
            <w:proofErr w:type="spellEnd"/>
            <w:r w:rsidRPr="0076476D">
              <w:rPr>
                <w:rFonts w:asciiTheme="minorHAnsi" w:hAnsiTheme="minorHAnsi" w:cstheme="minorHAnsi"/>
                <w:sz w:val="20"/>
                <w:szCs w:val="20"/>
                <w:lang w:val="uk-UA"/>
              </w:rPr>
              <w:t xml:space="preserve"> С.Д. Державна служба і державні службовці в Україні. </w:t>
            </w:r>
            <w:proofErr w:type="spellStart"/>
            <w:r w:rsidRPr="0076476D">
              <w:rPr>
                <w:rFonts w:asciiTheme="minorHAnsi" w:hAnsiTheme="minorHAnsi" w:cstheme="minorHAnsi"/>
                <w:sz w:val="20"/>
                <w:szCs w:val="20"/>
                <w:lang w:val="uk-UA"/>
              </w:rPr>
              <w:t>Навч.-метод.посіб</w:t>
            </w:r>
            <w:proofErr w:type="spellEnd"/>
            <w:r w:rsidRPr="0076476D">
              <w:rPr>
                <w:rFonts w:asciiTheme="minorHAnsi" w:hAnsiTheme="minorHAnsi" w:cstheme="minorHAnsi"/>
                <w:sz w:val="20"/>
                <w:szCs w:val="20"/>
                <w:lang w:val="uk-UA"/>
              </w:rPr>
              <w:t xml:space="preserve">./ За </w:t>
            </w:r>
            <w:proofErr w:type="spellStart"/>
            <w:r w:rsidRPr="0076476D">
              <w:rPr>
                <w:rFonts w:asciiTheme="minorHAnsi" w:hAnsiTheme="minorHAnsi" w:cstheme="minorHAnsi"/>
                <w:sz w:val="20"/>
                <w:szCs w:val="20"/>
                <w:lang w:val="uk-UA"/>
              </w:rPr>
              <w:t>заг</w:t>
            </w:r>
            <w:proofErr w:type="spellEnd"/>
            <w:r w:rsidRPr="0076476D">
              <w:rPr>
                <w:rFonts w:asciiTheme="minorHAnsi" w:hAnsiTheme="minorHAnsi" w:cstheme="minorHAnsi"/>
                <w:sz w:val="20"/>
                <w:szCs w:val="20"/>
                <w:lang w:val="uk-UA"/>
              </w:rPr>
              <w:t>. ред. Н.Р.Нижник. Київ,</w:t>
            </w:r>
            <w:proofErr w:type="spellStart"/>
            <w:r w:rsidRPr="0076476D">
              <w:rPr>
                <w:rFonts w:asciiTheme="minorHAnsi" w:hAnsiTheme="minorHAnsi" w:cstheme="minorHAnsi"/>
                <w:sz w:val="20"/>
                <w:szCs w:val="20"/>
                <w:lang w:val="uk-UA"/>
              </w:rPr>
              <w:t>Ін</w:t>
            </w:r>
            <w:proofErr w:type="spellEnd"/>
            <w:r w:rsidRPr="0076476D">
              <w:rPr>
                <w:rFonts w:asciiTheme="minorHAnsi" w:hAnsiTheme="minorHAnsi" w:cstheme="minorHAnsi"/>
                <w:sz w:val="20"/>
                <w:szCs w:val="20"/>
                <w:lang w:val="uk-UA"/>
              </w:rPr>
              <w:t xml:space="preserve"> Юре, 1999.224с</w:t>
            </w:r>
          </w:p>
          <w:p w:rsidR="00D209EB" w:rsidRPr="0076476D" w:rsidRDefault="00D209EB" w:rsidP="00D209EB">
            <w:pPr>
              <w:pStyle w:val="a5"/>
              <w:shd w:val="clear" w:color="auto" w:fill="FFFFFF"/>
              <w:spacing w:before="0" w:beforeAutospacing="0" w:after="0" w:afterAutospacing="0"/>
              <w:jc w:val="both"/>
              <w:rPr>
                <w:rFonts w:asciiTheme="minorHAnsi" w:hAnsiTheme="minorHAnsi" w:cstheme="minorHAnsi"/>
                <w:sz w:val="20"/>
                <w:szCs w:val="20"/>
                <w:lang w:val="uk-UA"/>
              </w:rPr>
            </w:pPr>
            <w:r w:rsidRPr="0076476D">
              <w:rPr>
                <w:rFonts w:asciiTheme="minorHAnsi" w:hAnsiTheme="minorHAnsi" w:cstheme="minorHAnsi"/>
                <w:sz w:val="20"/>
                <w:szCs w:val="20"/>
                <w:lang w:val="uk-UA"/>
              </w:rPr>
              <w:t xml:space="preserve">Науково-практичний коментар до Закону України «Про державну службу» / Ред. </w:t>
            </w:r>
            <w:proofErr w:type="spellStart"/>
            <w:r w:rsidRPr="0076476D">
              <w:rPr>
                <w:rFonts w:asciiTheme="minorHAnsi" w:hAnsiTheme="minorHAnsi" w:cstheme="minorHAnsi"/>
                <w:sz w:val="20"/>
                <w:szCs w:val="20"/>
                <w:lang w:val="uk-UA"/>
              </w:rPr>
              <w:t>кол</w:t>
            </w:r>
            <w:proofErr w:type="spellEnd"/>
            <w:r w:rsidRPr="0076476D">
              <w:rPr>
                <w:rFonts w:asciiTheme="minorHAnsi" w:hAnsiTheme="minorHAnsi" w:cstheme="minorHAnsi"/>
                <w:sz w:val="20"/>
                <w:szCs w:val="20"/>
                <w:lang w:val="uk-UA"/>
              </w:rPr>
              <w:t xml:space="preserve">.: К.О. Ващенко, І.Б. </w:t>
            </w:r>
            <w:proofErr w:type="spellStart"/>
            <w:r w:rsidRPr="0076476D">
              <w:rPr>
                <w:rFonts w:asciiTheme="minorHAnsi" w:hAnsiTheme="minorHAnsi" w:cstheme="minorHAnsi"/>
                <w:sz w:val="20"/>
                <w:szCs w:val="20"/>
                <w:lang w:val="uk-UA"/>
              </w:rPr>
              <w:t>Коліушко</w:t>
            </w:r>
            <w:proofErr w:type="spellEnd"/>
            <w:r w:rsidRPr="0076476D">
              <w:rPr>
                <w:rFonts w:asciiTheme="minorHAnsi" w:hAnsiTheme="minorHAnsi" w:cstheme="minorHAnsi"/>
                <w:sz w:val="20"/>
                <w:szCs w:val="20"/>
                <w:lang w:val="uk-UA"/>
              </w:rPr>
              <w:t xml:space="preserve">, В.П. </w:t>
            </w:r>
            <w:proofErr w:type="spellStart"/>
            <w:r w:rsidRPr="0076476D">
              <w:rPr>
                <w:rFonts w:asciiTheme="minorHAnsi" w:hAnsiTheme="minorHAnsi" w:cstheme="minorHAnsi"/>
                <w:sz w:val="20"/>
                <w:szCs w:val="20"/>
                <w:lang w:val="uk-UA"/>
              </w:rPr>
              <w:t>Тимощук</w:t>
            </w:r>
            <w:proofErr w:type="spellEnd"/>
            <w:r w:rsidRPr="0076476D">
              <w:rPr>
                <w:rFonts w:asciiTheme="minorHAnsi" w:hAnsiTheme="minorHAnsi" w:cstheme="minorHAnsi"/>
                <w:sz w:val="20"/>
                <w:szCs w:val="20"/>
                <w:lang w:val="uk-UA"/>
              </w:rPr>
              <w:t xml:space="preserve">, В.А. </w:t>
            </w:r>
            <w:proofErr w:type="spellStart"/>
            <w:r w:rsidRPr="0076476D">
              <w:rPr>
                <w:rFonts w:asciiTheme="minorHAnsi" w:hAnsiTheme="minorHAnsi" w:cstheme="minorHAnsi"/>
                <w:sz w:val="20"/>
                <w:szCs w:val="20"/>
                <w:lang w:val="uk-UA"/>
              </w:rPr>
              <w:t>Дерець</w:t>
            </w:r>
            <w:proofErr w:type="spellEnd"/>
            <w:r w:rsidRPr="0076476D">
              <w:rPr>
                <w:rFonts w:asciiTheme="minorHAnsi" w:hAnsiTheme="minorHAnsi" w:cstheme="minorHAnsi"/>
                <w:sz w:val="20"/>
                <w:szCs w:val="20"/>
                <w:lang w:val="uk-UA"/>
              </w:rPr>
              <w:t xml:space="preserve"> (</w:t>
            </w:r>
            <w:proofErr w:type="spellStart"/>
            <w:r w:rsidRPr="0076476D">
              <w:rPr>
                <w:rFonts w:asciiTheme="minorHAnsi" w:hAnsiTheme="minorHAnsi" w:cstheme="minorHAnsi"/>
                <w:sz w:val="20"/>
                <w:szCs w:val="20"/>
                <w:lang w:val="uk-UA"/>
              </w:rPr>
              <w:t>відп</w:t>
            </w:r>
            <w:proofErr w:type="spellEnd"/>
            <w:r w:rsidRPr="0076476D">
              <w:rPr>
                <w:rFonts w:asciiTheme="minorHAnsi" w:hAnsiTheme="minorHAnsi" w:cstheme="minorHAnsi"/>
                <w:sz w:val="20"/>
                <w:szCs w:val="20"/>
                <w:lang w:val="uk-UA"/>
              </w:rPr>
              <w:t xml:space="preserve">. ред.). – К.: </w:t>
            </w:r>
            <w:proofErr w:type="spellStart"/>
            <w:r w:rsidRPr="0076476D">
              <w:rPr>
                <w:rFonts w:asciiTheme="minorHAnsi" w:hAnsiTheme="minorHAnsi" w:cstheme="minorHAnsi"/>
                <w:sz w:val="20"/>
                <w:szCs w:val="20"/>
                <w:lang w:val="uk-UA"/>
              </w:rPr>
              <w:t>ФОП</w:t>
            </w:r>
            <w:proofErr w:type="spellEnd"/>
            <w:r w:rsidRPr="0076476D">
              <w:rPr>
                <w:rFonts w:asciiTheme="minorHAnsi" w:hAnsiTheme="minorHAnsi" w:cstheme="minorHAnsi"/>
                <w:sz w:val="20"/>
                <w:szCs w:val="20"/>
                <w:lang w:val="uk-UA"/>
              </w:rPr>
              <w:t xml:space="preserve"> Москаленко О.М., 2017. – 796 с.</w:t>
            </w:r>
          </w:p>
          <w:p w:rsidR="00D209EB" w:rsidRPr="0076476D" w:rsidRDefault="00D209EB" w:rsidP="00D209EB">
            <w:pPr>
              <w:pStyle w:val="a5"/>
              <w:shd w:val="clear" w:color="auto" w:fill="FFFFFF"/>
              <w:spacing w:before="0" w:beforeAutospacing="0" w:after="0" w:afterAutospacing="0"/>
              <w:jc w:val="both"/>
              <w:rPr>
                <w:rFonts w:asciiTheme="minorHAnsi" w:hAnsiTheme="minorHAnsi" w:cstheme="minorHAnsi"/>
                <w:color w:val="333333"/>
                <w:sz w:val="20"/>
                <w:szCs w:val="20"/>
                <w:shd w:val="clear" w:color="auto" w:fill="FFFFFF"/>
                <w:lang w:val="uk-UA"/>
              </w:rPr>
            </w:pPr>
            <w:r w:rsidRPr="0076476D">
              <w:rPr>
                <w:rFonts w:asciiTheme="minorHAnsi" w:hAnsiTheme="minorHAnsi" w:cstheme="minorHAnsi"/>
                <w:color w:val="333333"/>
                <w:sz w:val="20"/>
                <w:szCs w:val="20"/>
                <w:shd w:val="clear" w:color="auto" w:fill="FFFFFF"/>
                <w:lang w:val="uk-UA"/>
              </w:rPr>
              <w:t xml:space="preserve">Губська О.А. </w:t>
            </w:r>
            <w:proofErr w:type="spellStart"/>
            <w:r w:rsidRPr="0076476D">
              <w:rPr>
                <w:rFonts w:asciiTheme="minorHAnsi" w:hAnsiTheme="minorHAnsi" w:cstheme="minorHAnsi"/>
                <w:color w:val="333333"/>
                <w:sz w:val="20"/>
                <w:szCs w:val="20"/>
                <w:shd w:val="clear" w:color="auto" w:fill="FFFFFF"/>
                <w:lang w:val="uk-UA"/>
              </w:rPr>
              <w:t>Теоретико-правова</w:t>
            </w:r>
            <w:proofErr w:type="spellEnd"/>
            <w:r w:rsidRPr="0076476D">
              <w:rPr>
                <w:rFonts w:asciiTheme="minorHAnsi" w:hAnsiTheme="minorHAnsi" w:cstheme="minorHAnsi"/>
                <w:color w:val="333333"/>
                <w:sz w:val="20"/>
                <w:szCs w:val="20"/>
                <w:shd w:val="clear" w:color="auto" w:fill="FFFFFF"/>
                <w:lang w:val="uk-UA"/>
              </w:rPr>
              <w:t xml:space="preserve"> характеристика підготовки та перепідготовки державних службовців / О.А. Губська //Правничий вісник Університету "КРОК" / Вищий навчальний заклад "Університет економіки та права "КРОК". - Вип. 26. - К., 2017.- С. 164-169.</w:t>
            </w:r>
          </w:p>
          <w:p w:rsidR="00D209EB" w:rsidRPr="0076476D" w:rsidRDefault="00D209EB" w:rsidP="00D209EB">
            <w:pPr>
              <w:pStyle w:val="11"/>
              <w:shd w:val="clear" w:color="auto" w:fill="FFFFFF"/>
              <w:spacing w:before="0" w:line="240" w:lineRule="auto"/>
              <w:jc w:val="both"/>
              <w:textAlignment w:val="baseline"/>
              <w:rPr>
                <w:rFonts w:asciiTheme="minorHAnsi" w:hAnsiTheme="minorHAnsi" w:cstheme="minorHAnsi"/>
                <w:b w:val="0"/>
                <w:color w:val="auto"/>
                <w:sz w:val="20"/>
                <w:szCs w:val="20"/>
              </w:rPr>
            </w:pPr>
            <w:r w:rsidRPr="0076476D">
              <w:rPr>
                <w:rFonts w:asciiTheme="minorHAnsi" w:hAnsiTheme="minorHAnsi" w:cstheme="minorHAnsi"/>
                <w:color w:val="333333"/>
                <w:sz w:val="20"/>
                <w:szCs w:val="20"/>
                <w:shd w:val="clear" w:color="auto" w:fill="FFFFFF"/>
              </w:rPr>
              <w:t>Губська О.А.</w:t>
            </w:r>
            <w:r w:rsidRPr="0076476D">
              <w:rPr>
                <w:rFonts w:asciiTheme="minorHAnsi" w:hAnsiTheme="minorHAnsi" w:cstheme="minorHAnsi"/>
                <w:color w:val="000000"/>
                <w:sz w:val="20"/>
                <w:szCs w:val="20"/>
              </w:rPr>
              <w:t xml:space="preserve"> Зарубіжний досвід правового регулювання працевлаштування та проходження публічної служби, рекомендації для України//</w:t>
            </w:r>
            <w:r w:rsidRPr="0076476D">
              <w:rPr>
                <w:rFonts w:asciiTheme="minorHAnsi" w:hAnsiTheme="minorHAnsi" w:cstheme="minorHAnsi"/>
                <w:sz w:val="20"/>
                <w:szCs w:val="20"/>
              </w:rPr>
              <w:t xml:space="preserve"> </w:t>
            </w:r>
            <w:hyperlink r:id="rId13" w:history="1">
              <w:r w:rsidRPr="0076476D">
                <w:rPr>
                  <w:rStyle w:val="af0"/>
                  <w:rFonts w:asciiTheme="minorHAnsi" w:hAnsiTheme="minorHAnsi" w:cstheme="minorHAnsi"/>
                  <w:color w:val="auto"/>
                  <w:sz w:val="20"/>
                  <w:szCs w:val="20"/>
                </w:rPr>
                <w:t>https://sud.ua/ru/news/blog/121367-zarubizhniy-dosvid-pravovogo-regulyuvannya-pratsevlashtuvannya-ta-prokhodzhennya-publichnoyi-sluzhbi-rekomendatsiyi-dlya-ukrayini</w:t>
              </w:r>
            </w:hyperlink>
          </w:p>
          <w:p w:rsidR="00D209EB" w:rsidRPr="0076476D" w:rsidRDefault="00D209EB" w:rsidP="00D209EB">
            <w:pPr>
              <w:pStyle w:val="11"/>
              <w:shd w:val="clear" w:color="auto" w:fill="FFFFFF"/>
              <w:spacing w:before="0" w:line="240" w:lineRule="auto"/>
              <w:jc w:val="both"/>
              <w:textAlignment w:val="baseline"/>
              <w:rPr>
                <w:rFonts w:asciiTheme="minorHAnsi" w:hAnsiTheme="minorHAnsi" w:cstheme="minorHAnsi"/>
                <w:b w:val="0"/>
                <w:color w:val="auto"/>
                <w:sz w:val="20"/>
                <w:szCs w:val="20"/>
              </w:rPr>
            </w:pPr>
            <w:proofErr w:type="spellStart"/>
            <w:r w:rsidRPr="0076476D">
              <w:rPr>
                <w:rFonts w:asciiTheme="minorHAnsi" w:hAnsiTheme="minorHAnsi" w:cstheme="minorHAnsi"/>
                <w:color w:val="auto"/>
                <w:sz w:val="20"/>
                <w:szCs w:val="20"/>
              </w:rPr>
              <w:t>Кізілов</w:t>
            </w:r>
            <w:proofErr w:type="spellEnd"/>
            <w:r w:rsidRPr="0076476D">
              <w:rPr>
                <w:rFonts w:asciiTheme="minorHAnsi" w:hAnsiTheme="minorHAnsi" w:cstheme="minorHAnsi"/>
                <w:color w:val="auto"/>
                <w:sz w:val="20"/>
                <w:szCs w:val="20"/>
              </w:rPr>
              <w:t xml:space="preserve"> Ю. Ю. Особливості проходження державної служби в Україні в умовах адміністративної реформи : дис. ... канд. наук з </w:t>
            </w:r>
            <w:proofErr w:type="spellStart"/>
            <w:r w:rsidRPr="0076476D">
              <w:rPr>
                <w:rFonts w:asciiTheme="minorHAnsi" w:hAnsiTheme="minorHAnsi" w:cstheme="minorHAnsi"/>
                <w:color w:val="auto"/>
                <w:sz w:val="20"/>
                <w:szCs w:val="20"/>
              </w:rPr>
              <w:t>держ</w:t>
            </w:r>
            <w:proofErr w:type="spellEnd"/>
            <w:r w:rsidRPr="0076476D">
              <w:rPr>
                <w:rFonts w:asciiTheme="minorHAnsi" w:hAnsiTheme="minorHAnsi" w:cstheme="minorHAnsi"/>
                <w:color w:val="auto"/>
                <w:sz w:val="20"/>
                <w:szCs w:val="20"/>
              </w:rPr>
              <w:t xml:space="preserve">. </w:t>
            </w:r>
            <w:proofErr w:type="spellStart"/>
            <w:r w:rsidRPr="0076476D">
              <w:rPr>
                <w:rFonts w:asciiTheme="minorHAnsi" w:hAnsiTheme="minorHAnsi" w:cstheme="minorHAnsi"/>
                <w:color w:val="auto"/>
                <w:sz w:val="20"/>
                <w:szCs w:val="20"/>
              </w:rPr>
              <w:t>упр</w:t>
            </w:r>
            <w:proofErr w:type="spellEnd"/>
            <w:r w:rsidRPr="0076476D">
              <w:rPr>
                <w:rFonts w:asciiTheme="minorHAnsi" w:hAnsiTheme="minorHAnsi" w:cstheme="minorHAnsi"/>
                <w:color w:val="auto"/>
                <w:sz w:val="20"/>
                <w:szCs w:val="20"/>
              </w:rPr>
              <w:t xml:space="preserve">. : 25.00.03 – </w:t>
            </w:r>
            <w:proofErr w:type="spellStart"/>
            <w:r w:rsidRPr="0076476D">
              <w:rPr>
                <w:rFonts w:asciiTheme="minorHAnsi" w:hAnsiTheme="minorHAnsi" w:cstheme="minorHAnsi"/>
                <w:color w:val="auto"/>
                <w:sz w:val="20"/>
                <w:szCs w:val="20"/>
              </w:rPr>
              <w:t>держ</w:t>
            </w:r>
            <w:proofErr w:type="spellEnd"/>
            <w:r w:rsidRPr="0076476D">
              <w:rPr>
                <w:rFonts w:asciiTheme="minorHAnsi" w:hAnsiTheme="minorHAnsi" w:cstheme="minorHAnsi"/>
                <w:color w:val="auto"/>
                <w:sz w:val="20"/>
                <w:szCs w:val="20"/>
              </w:rPr>
              <w:t xml:space="preserve">. служба / </w:t>
            </w:r>
            <w:proofErr w:type="spellStart"/>
            <w:r w:rsidRPr="0076476D">
              <w:rPr>
                <w:rFonts w:asciiTheme="minorHAnsi" w:hAnsiTheme="minorHAnsi" w:cstheme="minorHAnsi"/>
                <w:color w:val="auto"/>
                <w:sz w:val="20"/>
                <w:szCs w:val="20"/>
              </w:rPr>
              <w:t>Дніпропетр</w:t>
            </w:r>
            <w:proofErr w:type="spellEnd"/>
            <w:r w:rsidRPr="0076476D">
              <w:rPr>
                <w:rFonts w:asciiTheme="minorHAnsi" w:hAnsiTheme="minorHAnsi" w:cstheme="minorHAnsi"/>
                <w:color w:val="auto"/>
                <w:sz w:val="20"/>
                <w:szCs w:val="20"/>
              </w:rPr>
              <w:t xml:space="preserve">. регіон. ін-т </w:t>
            </w:r>
            <w:proofErr w:type="spellStart"/>
            <w:r w:rsidRPr="0076476D">
              <w:rPr>
                <w:rFonts w:asciiTheme="minorHAnsi" w:hAnsiTheme="minorHAnsi" w:cstheme="minorHAnsi"/>
                <w:color w:val="auto"/>
                <w:sz w:val="20"/>
                <w:szCs w:val="20"/>
              </w:rPr>
              <w:t>держ</w:t>
            </w:r>
            <w:proofErr w:type="spellEnd"/>
            <w:r w:rsidRPr="0076476D">
              <w:rPr>
                <w:rFonts w:asciiTheme="minorHAnsi" w:hAnsiTheme="minorHAnsi" w:cstheme="minorHAnsi"/>
                <w:color w:val="auto"/>
                <w:sz w:val="20"/>
                <w:szCs w:val="20"/>
              </w:rPr>
              <w:t xml:space="preserve">. </w:t>
            </w:r>
            <w:proofErr w:type="spellStart"/>
            <w:r w:rsidRPr="0076476D">
              <w:rPr>
                <w:rFonts w:asciiTheme="minorHAnsi" w:hAnsiTheme="minorHAnsi" w:cstheme="minorHAnsi"/>
                <w:color w:val="auto"/>
                <w:sz w:val="20"/>
                <w:szCs w:val="20"/>
              </w:rPr>
              <w:t>упр</w:t>
            </w:r>
            <w:proofErr w:type="spellEnd"/>
            <w:r w:rsidRPr="0076476D">
              <w:rPr>
                <w:rFonts w:asciiTheme="minorHAnsi" w:hAnsiTheme="minorHAnsi" w:cstheme="minorHAnsi"/>
                <w:color w:val="auto"/>
                <w:sz w:val="20"/>
                <w:szCs w:val="20"/>
              </w:rPr>
              <w:t xml:space="preserve">. Нац. акад. </w:t>
            </w:r>
            <w:proofErr w:type="spellStart"/>
            <w:r w:rsidRPr="0076476D">
              <w:rPr>
                <w:rFonts w:asciiTheme="minorHAnsi" w:hAnsiTheme="minorHAnsi" w:cstheme="minorHAnsi"/>
                <w:color w:val="auto"/>
                <w:sz w:val="20"/>
                <w:szCs w:val="20"/>
              </w:rPr>
              <w:t>держ</w:t>
            </w:r>
            <w:proofErr w:type="spellEnd"/>
            <w:r w:rsidRPr="0076476D">
              <w:rPr>
                <w:rFonts w:asciiTheme="minorHAnsi" w:hAnsiTheme="minorHAnsi" w:cstheme="minorHAnsi"/>
                <w:color w:val="auto"/>
                <w:sz w:val="20"/>
                <w:szCs w:val="20"/>
              </w:rPr>
              <w:t xml:space="preserve">. </w:t>
            </w:r>
            <w:proofErr w:type="spellStart"/>
            <w:r w:rsidRPr="0076476D">
              <w:rPr>
                <w:rFonts w:asciiTheme="minorHAnsi" w:hAnsiTheme="minorHAnsi" w:cstheme="minorHAnsi"/>
                <w:color w:val="auto"/>
                <w:sz w:val="20"/>
                <w:szCs w:val="20"/>
              </w:rPr>
              <w:t>упр</w:t>
            </w:r>
            <w:proofErr w:type="spellEnd"/>
            <w:r w:rsidRPr="0076476D">
              <w:rPr>
                <w:rFonts w:asciiTheme="minorHAnsi" w:hAnsiTheme="minorHAnsi" w:cstheme="minorHAnsi"/>
                <w:color w:val="auto"/>
                <w:sz w:val="20"/>
                <w:szCs w:val="20"/>
              </w:rPr>
              <w:t>. при Президентові України. Дніпро, 2017. 258 с.</w:t>
            </w:r>
          </w:p>
          <w:p w:rsidR="00D209EB" w:rsidRPr="0076476D" w:rsidRDefault="00D209EB" w:rsidP="00D209EB">
            <w:pPr>
              <w:pStyle w:val="af2"/>
              <w:jc w:val="both"/>
              <w:rPr>
                <w:rFonts w:asciiTheme="minorHAnsi" w:hAnsiTheme="minorHAnsi" w:cstheme="minorHAnsi"/>
                <w:lang w:val="uk-UA"/>
              </w:rPr>
            </w:pPr>
            <w:r w:rsidRPr="0076476D">
              <w:rPr>
                <w:rFonts w:asciiTheme="minorHAnsi" w:hAnsiTheme="minorHAnsi" w:cstheme="minorHAnsi"/>
                <w:lang w:val="uk-UA"/>
              </w:rPr>
              <w:t xml:space="preserve">Куйбіда В.С., </w:t>
            </w:r>
            <w:proofErr w:type="spellStart"/>
            <w:r w:rsidRPr="0076476D">
              <w:rPr>
                <w:rFonts w:asciiTheme="minorHAnsi" w:hAnsiTheme="minorHAnsi" w:cstheme="minorHAnsi"/>
                <w:lang w:val="uk-UA"/>
              </w:rPr>
              <w:t>Хорошенюк</w:t>
            </w:r>
            <w:proofErr w:type="spellEnd"/>
            <w:r w:rsidRPr="0076476D">
              <w:rPr>
                <w:rFonts w:asciiTheme="minorHAnsi" w:hAnsiTheme="minorHAnsi" w:cstheme="minorHAnsi"/>
                <w:lang w:val="uk-UA"/>
              </w:rPr>
              <w:t xml:space="preserve"> О.В. Організація публічної служби України: монографія. Кам’янець-Подільський, 2016. 271с.</w:t>
            </w:r>
          </w:p>
          <w:p w:rsidR="00D209EB" w:rsidRPr="0076476D" w:rsidRDefault="00D209EB" w:rsidP="00D209EB">
            <w:pPr>
              <w:pStyle w:val="af2"/>
              <w:jc w:val="both"/>
              <w:rPr>
                <w:rFonts w:asciiTheme="minorHAnsi" w:hAnsiTheme="minorHAnsi" w:cstheme="minorHAnsi"/>
                <w:lang w:val="uk-UA"/>
              </w:rPr>
            </w:pPr>
            <w:proofErr w:type="spellStart"/>
            <w:r w:rsidRPr="0076476D">
              <w:rPr>
                <w:rFonts w:asciiTheme="minorHAnsi" w:hAnsiTheme="minorHAnsi" w:cstheme="minorHAnsi"/>
                <w:lang w:val="uk-UA"/>
              </w:rPr>
              <w:t>Неліпа</w:t>
            </w:r>
            <w:proofErr w:type="spellEnd"/>
            <w:r w:rsidRPr="0076476D">
              <w:rPr>
                <w:rFonts w:asciiTheme="minorHAnsi" w:hAnsiTheme="minorHAnsi" w:cstheme="minorHAnsi"/>
                <w:lang w:val="uk-UA"/>
              </w:rPr>
              <w:t xml:space="preserve"> Д.В. Організаційно-правові засади державної служби в Україні: </w:t>
            </w:r>
            <w:proofErr w:type="spellStart"/>
            <w:r w:rsidRPr="0076476D">
              <w:rPr>
                <w:rFonts w:asciiTheme="minorHAnsi" w:hAnsiTheme="minorHAnsi" w:cstheme="minorHAnsi"/>
                <w:lang w:val="uk-UA"/>
              </w:rPr>
              <w:t>навч</w:t>
            </w:r>
            <w:proofErr w:type="spellEnd"/>
            <w:r w:rsidRPr="0076476D">
              <w:rPr>
                <w:rFonts w:asciiTheme="minorHAnsi" w:hAnsiTheme="minorHAnsi" w:cstheme="minorHAnsi"/>
                <w:lang w:val="uk-UA"/>
              </w:rPr>
              <w:t xml:space="preserve">. </w:t>
            </w:r>
            <w:proofErr w:type="spellStart"/>
            <w:r w:rsidRPr="0076476D">
              <w:rPr>
                <w:rFonts w:asciiTheme="minorHAnsi" w:hAnsiTheme="minorHAnsi" w:cstheme="minorHAnsi"/>
                <w:lang w:val="uk-UA"/>
              </w:rPr>
              <w:t>Посіб</w:t>
            </w:r>
            <w:proofErr w:type="spellEnd"/>
            <w:r w:rsidRPr="0076476D">
              <w:rPr>
                <w:rFonts w:asciiTheme="minorHAnsi" w:hAnsiTheme="minorHAnsi" w:cstheme="minorHAnsi"/>
                <w:lang w:val="uk-UA"/>
              </w:rPr>
              <w:t>. К.: Центр учбової літератури.   2012.368с.</w:t>
            </w:r>
          </w:p>
          <w:p w:rsidR="00D209EB" w:rsidRPr="0076476D" w:rsidRDefault="00D209EB" w:rsidP="00D209EB">
            <w:pPr>
              <w:pStyle w:val="af2"/>
              <w:jc w:val="both"/>
              <w:rPr>
                <w:rFonts w:asciiTheme="minorHAnsi" w:hAnsiTheme="minorHAnsi" w:cstheme="minorHAnsi"/>
                <w:lang w:val="uk-UA"/>
              </w:rPr>
            </w:pPr>
            <w:proofErr w:type="spellStart"/>
            <w:r w:rsidRPr="0076476D">
              <w:rPr>
                <w:rFonts w:asciiTheme="minorHAnsi" w:hAnsiTheme="minorHAnsi" w:cstheme="minorHAnsi"/>
                <w:lang w:val="uk-UA"/>
              </w:rPr>
              <w:t>Мамчур</w:t>
            </w:r>
            <w:proofErr w:type="spellEnd"/>
            <w:r w:rsidRPr="0076476D">
              <w:rPr>
                <w:rFonts w:asciiTheme="minorHAnsi" w:hAnsiTheme="minorHAnsi" w:cstheme="minorHAnsi"/>
                <w:lang w:val="uk-UA"/>
              </w:rPr>
              <w:t xml:space="preserve"> Г.В. Види і моделі державної служби. </w:t>
            </w:r>
            <w:r w:rsidRPr="0076476D">
              <w:rPr>
                <w:rFonts w:asciiTheme="minorHAnsi" w:hAnsiTheme="minorHAnsi" w:cstheme="minorHAnsi"/>
                <w:i/>
                <w:lang w:val="uk-UA"/>
              </w:rPr>
              <w:t>Вісник КНУ імені Тараса Шевченка. Державне управління</w:t>
            </w:r>
            <w:r w:rsidRPr="0076476D">
              <w:rPr>
                <w:rFonts w:asciiTheme="minorHAnsi" w:hAnsiTheme="minorHAnsi" w:cstheme="minorHAnsi"/>
                <w:lang w:val="uk-UA"/>
              </w:rPr>
              <w:t>. 2014.№1.с.41-45.</w:t>
            </w:r>
          </w:p>
          <w:p w:rsidR="00D209EB" w:rsidRPr="0076476D" w:rsidRDefault="00D209EB" w:rsidP="00D209EB">
            <w:pPr>
              <w:pStyle w:val="af2"/>
              <w:jc w:val="both"/>
              <w:rPr>
                <w:rFonts w:asciiTheme="minorHAnsi" w:hAnsiTheme="minorHAnsi" w:cstheme="minorHAnsi"/>
                <w:lang w:val="uk-UA"/>
              </w:rPr>
            </w:pPr>
            <w:r w:rsidRPr="0076476D">
              <w:rPr>
                <w:rFonts w:asciiTheme="minorHAnsi" w:hAnsiTheme="minorHAnsi" w:cstheme="minorHAnsi"/>
                <w:lang w:val="uk-UA"/>
              </w:rPr>
              <w:t>Онуфрієнко О.В. Моделі організації державної служби у конвергентних суспільствах: порівняльний аналіз.</w:t>
            </w:r>
            <w:r w:rsidRPr="0076476D">
              <w:rPr>
                <w:rFonts w:asciiTheme="minorHAnsi" w:hAnsiTheme="minorHAnsi" w:cstheme="minorHAnsi"/>
                <w:i/>
                <w:lang w:val="uk-UA"/>
              </w:rPr>
              <w:t xml:space="preserve"> Актуальні проблеми державного управління. </w:t>
            </w:r>
            <w:r w:rsidRPr="0076476D">
              <w:rPr>
                <w:rFonts w:asciiTheme="minorHAnsi" w:hAnsiTheme="minorHAnsi" w:cstheme="minorHAnsi"/>
                <w:lang w:val="uk-UA"/>
              </w:rPr>
              <w:t>2016.№1949.С.153-160.</w:t>
            </w:r>
          </w:p>
          <w:p w:rsidR="00D209EB" w:rsidRPr="0076476D" w:rsidRDefault="00D209EB" w:rsidP="00D209EB">
            <w:pPr>
              <w:widowControl w:val="0"/>
              <w:tabs>
                <w:tab w:val="left" w:pos="1305"/>
              </w:tabs>
              <w:suppressAutoHyphens/>
              <w:spacing w:after="0" w:line="240" w:lineRule="auto"/>
              <w:jc w:val="both"/>
              <w:rPr>
                <w:rFonts w:cstheme="minorHAnsi"/>
                <w:sz w:val="20"/>
                <w:szCs w:val="20"/>
              </w:rPr>
            </w:pPr>
            <w:proofErr w:type="spellStart"/>
            <w:r w:rsidRPr="0076476D">
              <w:rPr>
                <w:rFonts w:cstheme="minorHAnsi"/>
                <w:sz w:val="20"/>
                <w:szCs w:val="20"/>
              </w:rPr>
              <w:t>Оргієць</w:t>
            </w:r>
            <w:proofErr w:type="spellEnd"/>
            <w:r w:rsidRPr="0076476D">
              <w:rPr>
                <w:rFonts w:cstheme="minorHAnsi"/>
                <w:sz w:val="20"/>
                <w:szCs w:val="20"/>
              </w:rPr>
              <w:t xml:space="preserve"> О. Функціонування інституту державних секретарів, як одна з умов забезпечення інституційної пам’яті в державному управлінні. </w:t>
            </w:r>
            <w:r w:rsidRPr="0076476D">
              <w:rPr>
                <w:rFonts w:cstheme="minorHAnsi"/>
                <w:i/>
                <w:iCs/>
                <w:sz w:val="20"/>
                <w:szCs w:val="20"/>
              </w:rPr>
              <w:t xml:space="preserve">Демократичне врядування: </w:t>
            </w:r>
            <w:r w:rsidRPr="0076476D">
              <w:rPr>
                <w:rFonts w:cstheme="minorHAnsi"/>
                <w:sz w:val="20"/>
                <w:szCs w:val="20"/>
              </w:rPr>
              <w:t xml:space="preserve">науковий вісник. 2017. Вип. 18/19. URL: lvivacademy.com/vidavnitstvo_1/visnyk18_19/fail/Orgijets.pdf </w:t>
            </w:r>
          </w:p>
          <w:p w:rsidR="00D209EB" w:rsidRPr="0076476D" w:rsidRDefault="00D209EB" w:rsidP="00D209EB">
            <w:pPr>
              <w:widowControl w:val="0"/>
              <w:tabs>
                <w:tab w:val="left" w:pos="1305"/>
              </w:tabs>
              <w:suppressAutoHyphens/>
              <w:spacing w:after="0" w:line="240" w:lineRule="auto"/>
              <w:jc w:val="both"/>
              <w:rPr>
                <w:rFonts w:cstheme="minorHAnsi"/>
                <w:sz w:val="20"/>
                <w:szCs w:val="20"/>
              </w:rPr>
            </w:pPr>
            <w:proofErr w:type="spellStart"/>
            <w:r w:rsidRPr="0076476D">
              <w:rPr>
                <w:rFonts w:cstheme="minorHAnsi"/>
                <w:sz w:val="20"/>
                <w:szCs w:val="20"/>
              </w:rPr>
              <w:t>Suray</w:t>
            </w:r>
            <w:proofErr w:type="spellEnd"/>
            <w:r w:rsidRPr="0076476D">
              <w:rPr>
                <w:rFonts w:cstheme="minorHAnsi"/>
                <w:sz w:val="20"/>
                <w:szCs w:val="20"/>
              </w:rPr>
              <w:t xml:space="preserve"> I. G. </w:t>
            </w:r>
            <w:proofErr w:type="spellStart"/>
            <w:r w:rsidRPr="0076476D">
              <w:rPr>
                <w:rFonts w:cstheme="minorHAnsi"/>
                <w:sz w:val="20"/>
                <w:szCs w:val="20"/>
              </w:rPr>
              <w:t>Between</w:t>
            </w:r>
            <w:proofErr w:type="spellEnd"/>
            <w:r w:rsidRPr="0076476D">
              <w:rPr>
                <w:rFonts w:cstheme="minorHAnsi"/>
                <w:sz w:val="20"/>
                <w:szCs w:val="20"/>
              </w:rPr>
              <w:t xml:space="preserve"> </w:t>
            </w:r>
            <w:proofErr w:type="spellStart"/>
            <w:r w:rsidRPr="0076476D">
              <w:rPr>
                <w:rFonts w:cstheme="minorHAnsi"/>
                <w:sz w:val="20"/>
                <w:szCs w:val="20"/>
              </w:rPr>
              <w:t>politics</w:t>
            </w:r>
            <w:proofErr w:type="spellEnd"/>
            <w:r w:rsidRPr="0076476D">
              <w:rPr>
                <w:rFonts w:cstheme="minorHAnsi"/>
                <w:sz w:val="20"/>
                <w:szCs w:val="20"/>
              </w:rPr>
              <w:t xml:space="preserve"> </w:t>
            </w:r>
            <w:proofErr w:type="spellStart"/>
            <w:r w:rsidRPr="0076476D">
              <w:rPr>
                <w:rFonts w:cstheme="minorHAnsi"/>
                <w:sz w:val="20"/>
                <w:szCs w:val="20"/>
              </w:rPr>
              <w:t>and</w:t>
            </w:r>
            <w:proofErr w:type="spellEnd"/>
            <w:r w:rsidRPr="0076476D">
              <w:rPr>
                <w:rFonts w:cstheme="minorHAnsi"/>
                <w:sz w:val="20"/>
                <w:szCs w:val="20"/>
              </w:rPr>
              <w:t xml:space="preserve"> </w:t>
            </w:r>
            <w:proofErr w:type="spellStart"/>
            <w:r w:rsidRPr="0076476D">
              <w:rPr>
                <w:rFonts w:cstheme="minorHAnsi"/>
                <w:sz w:val="20"/>
                <w:szCs w:val="20"/>
              </w:rPr>
              <w:t>public</w:t>
            </w:r>
            <w:proofErr w:type="spellEnd"/>
            <w:r w:rsidRPr="0076476D">
              <w:rPr>
                <w:rFonts w:cstheme="minorHAnsi"/>
                <w:sz w:val="20"/>
                <w:szCs w:val="20"/>
              </w:rPr>
              <w:t xml:space="preserve"> </w:t>
            </w:r>
            <w:proofErr w:type="spellStart"/>
            <w:r w:rsidRPr="0076476D">
              <w:rPr>
                <w:rFonts w:cstheme="minorHAnsi"/>
                <w:sz w:val="20"/>
                <w:szCs w:val="20"/>
              </w:rPr>
              <w:t>service</w:t>
            </w:r>
            <w:proofErr w:type="spellEnd"/>
            <w:r w:rsidRPr="0076476D">
              <w:rPr>
                <w:rFonts w:cstheme="minorHAnsi"/>
                <w:sz w:val="20"/>
                <w:szCs w:val="20"/>
              </w:rPr>
              <w:t xml:space="preserve"> (</w:t>
            </w:r>
            <w:proofErr w:type="spellStart"/>
            <w:r w:rsidRPr="0076476D">
              <w:rPr>
                <w:rFonts w:cstheme="minorHAnsi"/>
                <w:sz w:val="20"/>
                <w:szCs w:val="20"/>
              </w:rPr>
              <w:t>state</w:t>
            </w:r>
            <w:proofErr w:type="spellEnd"/>
            <w:r w:rsidRPr="0076476D">
              <w:rPr>
                <w:rFonts w:cstheme="minorHAnsi"/>
                <w:sz w:val="20"/>
                <w:szCs w:val="20"/>
              </w:rPr>
              <w:t xml:space="preserve"> </w:t>
            </w:r>
            <w:proofErr w:type="spellStart"/>
            <w:r w:rsidRPr="0076476D">
              <w:rPr>
                <w:rFonts w:cstheme="minorHAnsi"/>
                <w:sz w:val="20"/>
                <w:szCs w:val="20"/>
              </w:rPr>
              <w:t>secretary</w:t>
            </w:r>
            <w:proofErr w:type="spellEnd"/>
            <w:r w:rsidRPr="0076476D">
              <w:rPr>
                <w:rFonts w:cstheme="minorHAnsi"/>
                <w:sz w:val="20"/>
                <w:szCs w:val="20"/>
              </w:rPr>
              <w:t xml:space="preserve"> </w:t>
            </w:r>
            <w:proofErr w:type="spellStart"/>
            <w:r w:rsidRPr="0076476D">
              <w:rPr>
                <w:rFonts w:cstheme="minorHAnsi"/>
                <w:sz w:val="20"/>
                <w:szCs w:val="20"/>
              </w:rPr>
              <w:t>of</w:t>
            </w:r>
            <w:proofErr w:type="spellEnd"/>
            <w:r w:rsidRPr="0076476D">
              <w:rPr>
                <w:rFonts w:cstheme="minorHAnsi"/>
                <w:sz w:val="20"/>
                <w:szCs w:val="20"/>
              </w:rPr>
              <w:t xml:space="preserve"> </w:t>
            </w:r>
            <w:proofErr w:type="spellStart"/>
            <w:r w:rsidRPr="0076476D">
              <w:rPr>
                <w:rFonts w:cstheme="minorHAnsi"/>
                <w:sz w:val="20"/>
                <w:szCs w:val="20"/>
              </w:rPr>
              <w:t>the</w:t>
            </w:r>
            <w:proofErr w:type="spellEnd"/>
            <w:r w:rsidRPr="0076476D">
              <w:rPr>
                <w:rFonts w:cstheme="minorHAnsi"/>
                <w:sz w:val="20"/>
                <w:szCs w:val="20"/>
              </w:rPr>
              <w:t xml:space="preserve"> </w:t>
            </w:r>
            <w:proofErr w:type="spellStart"/>
            <w:r w:rsidRPr="0076476D">
              <w:rPr>
                <w:rFonts w:cstheme="minorHAnsi"/>
                <w:sz w:val="20"/>
                <w:szCs w:val="20"/>
              </w:rPr>
              <w:t>ministry</w:t>
            </w:r>
            <w:proofErr w:type="spellEnd"/>
            <w:r w:rsidRPr="0076476D">
              <w:rPr>
                <w:rFonts w:cstheme="minorHAnsi"/>
                <w:sz w:val="20"/>
                <w:szCs w:val="20"/>
              </w:rPr>
              <w:t xml:space="preserve"> </w:t>
            </w:r>
            <w:proofErr w:type="spellStart"/>
            <w:r w:rsidRPr="0076476D">
              <w:rPr>
                <w:rFonts w:cstheme="minorHAnsi"/>
                <w:sz w:val="20"/>
                <w:szCs w:val="20"/>
              </w:rPr>
              <w:t>in</w:t>
            </w:r>
            <w:proofErr w:type="spellEnd"/>
            <w:r w:rsidRPr="0076476D">
              <w:rPr>
                <w:rFonts w:cstheme="minorHAnsi"/>
                <w:sz w:val="20"/>
                <w:szCs w:val="20"/>
              </w:rPr>
              <w:t xml:space="preserve"> </w:t>
            </w:r>
            <w:proofErr w:type="spellStart"/>
            <w:r w:rsidRPr="0076476D">
              <w:rPr>
                <w:rFonts w:cstheme="minorHAnsi"/>
                <w:sz w:val="20"/>
                <w:szCs w:val="20"/>
              </w:rPr>
              <w:t>Ukraine</w:t>
            </w:r>
            <w:proofErr w:type="spellEnd"/>
            <w:r w:rsidRPr="0076476D">
              <w:rPr>
                <w:rFonts w:cstheme="minorHAnsi"/>
                <w:sz w:val="20"/>
                <w:szCs w:val="20"/>
              </w:rPr>
              <w:t xml:space="preserve">). </w:t>
            </w:r>
            <w:proofErr w:type="spellStart"/>
            <w:r w:rsidRPr="0076476D">
              <w:rPr>
                <w:rFonts w:cstheme="minorHAnsi"/>
                <w:i/>
                <w:iCs/>
                <w:sz w:val="20"/>
                <w:szCs w:val="20"/>
              </w:rPr>
              <w:t>Public</w:t>
            </w:r>
            <w:proofErr w:type="spellEnd"/>
            <w:r w:rsidRPr="0076476D">
              <w:rPr>
                <w:rFonts w:cstheme="minorHAnsi"/>
                <w:i/>
                <w:iCs/>
                <w:sz w:val="20"/>
                <w:szCs w:val="20"/>
              </w:rPr>
              <w:t xml:space="preserve"> </w:t>
            </w:r>
            <w:proofErr w:type="spellStart"/>
            <w:r w:rsidRPr="0076476D">
              <w:rPr>
                <w:rFonts w:cstheme="minorHAnsi"/>
                <w:i/>
                <w:iCs/>
                <w:sz w:val="20"/>
                <w:szCs w:val="20"/>
              </w:rPr>
              <w:t>management</w:t>
            </w:r>
            <w:proofErr w:type="spellEnd"/>
            <w:r w:rsidRPr="0076476D">
              <w:rPr>
                <w:rFonts w:cstheme="minorHAnsi"/>
                <w:i/>
                <w:iCs/>
                <w:sz w:val="20"/>
                <w:szCs w:val="20"/>
              </w:rPr>
              <w:t xml:space="preserve">. </w:t>
            </w:r>
            <w:r w:rsidRPr="0076476D">
              <w:rPr>
                <w:rFonts w:cstheme="minorHAnsi"/>
                <w:sz w:val="20"/>
                <w:szCs w:val="20"/>
              </w:rPr>
              <w:t xml:space="preserve">2017. </w:t>
            </w:r>
            <w:proofErr w:type="spellStart"/>
            <w:r w:rsidRPr="0076476D">
              <w:rPr>
                <w:rFonts w:cstheme="minorHAnsi"/>
                <w:sz w:val="20"/>
                <w:szCs w:val="20"/>
              </w:rPr>
              <w:t>No</w:t>
            </w:r>
            <w:proofErr w:type="spellEnd"/>
            <w:r w:rsidRPr="0076476D">
              <w:rPr>
                <w:rFonts w:cstheme="minorHAnsi"/>
                <w:sz w:val="20"/>
                <w:szCs w:val="20"/>
              </w:rPr>
              <w:t xml:space="preserve"> 1 (6). P. 171–177.</w:t>
            </w:r>
          </w:p>
          <w:p w:rsidR="00D209EB" w:rsidRPr="0076476D" w:rsidRDefault="00D209EB" w:rsidP="00D209EB">
            <w:pPr>
              <w:pStyle w:val="a5"/>
              <w:shd w:val="clear" w:color="auto" w:fill="FFFFFF"/>
              <w:spacing w:before="0" w:beforeAutospacing="0" w:after="0" w:afterAutospacing="0"/>
              <w:rPr>
                <w:rFonts w:asciiTheme="minorHAnsi" w:hAnsiTheme="minorHAnsi" w:cstheme="minorHAnsi"/>
                <w:color w:val="FF0000"/>
                <w:sz w:val="20"/>
                <w:szCs w:val="20"/>
                <w:lang w:val="uk-UA"/>
              </w:rPr>
            </w:pPr>
          </w:p>
        </w:tc>
      </w:tr>
      <w:tr w:rsidR="00D209EB" w:rsidRPr="0076476D" w:rsidTr="00D209EB">
        <w:tc>
          <w:tcPr>
            <w:tcW w:w="2410"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Форма проведення занять</w:t>
            </w:r>
          </w:p>
        </w:tc>
        <w:tc>
          <w:tcPr>
            <w:tcW w:w="7087"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Лекції, семінарські заняття</w:t>
            </w:r>
          </w:p>
        </w:tc>
      </w:tr>
      <w:tr w:rsidR="00D209EB" w:rsidRPr="0076476D" w:rsidTr="00D209EB">
        <w:tc>
          <w:tcPr>
            <w:tcW w:w="2410"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Семестровий контроль</w:t>
            </w:r>
          </w:p>
        </w:tc>
        <w:tc>
          <w:tcPr>
            <w:tcW w:w="7087"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Залік</w:t>
            </w:r>
          </w:p>
        </w:tc>
      </w:tr>
    </w:tbl>
    <w:p w:rsidR="00D209EB" w:rsidRPr="0076476D" w:rsidRDefault="00D209EB" w:rsidP="00D209EB">
      <w:pPr>
        <w:pStyle w:val="a3"/>
        <w:spacing w:after="0" w:line="240" w:lineRule="auto"/>
        <w:ind w:left="709"/>
        <w:jc w:val="center"/>
        <w:rPr>
          <w:rFonts w:cstheme="minorHAnsi"/>
          <w:b/>
          <w:sz w:val="20"/>
          <w:szCs w:val="20"/>
        </w:rPr>
      </w:pPr>
    </w:p>
    <w:p w:rsidR="00D209EB" w:rsidRPr="0076476D" w:rsidRDefault="00D209EB" w:rsidP="00D209EB">
      <w:pPr>
        <w:pStyle w:val="a3"/>
        <w:spacing w:after="0" w:line="240" w:lineRule="auto"/>
        <w:ind w:left="709"/>
        <w:jc w:val="center"/>
        <w:rPr>
          <w:rFonts w:cstheme="minorHAnsi"/>
          <w:b/>
          <w:sz w:val="20"/>
          <w:szCs w:val="20"/>
        </w:rPr>
      </w:pPr>
    </w:p>
    <w:p w:rsidR="00D209EB" w:rsidRPr="0076476D"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Default="00D209EB" w:rsidP="00D209EB">
      <w:pPr>
        <w:pStyle w:val="a3"/>
        <w:spacing w:after="0" w:line="240" w:lineRule="auto"/>
        <w:ind w:left="709"/>
        <w:jc w:val="center"/>
        <w:rPr>
          <w:rFonts w:cstheme="minorHAnsi"/>
          <w:b/>
          <w:sz w:val="20"/>
          <w:szCs w:val="20"/>
        </w:rPr>
      </w:pPr>
    </w:p>
    <w:p w:rsidR="00D209EB" w:rsidRPr="0076476D" w:rsidRDefault="00D209EB" w:rsidP="00D209EB">
      <w:pPr>
        <w:pStyle w:val="a3"/>
        <w:spacing w:after="0" w:line="240" w:lineRule="auto"/>
        <w:ind w:left="709"/>
        <w:jc w:val="both"/>
        <w:rPr>
          <w:rFonts w:cstheme="minorHAnsi"/>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7229"/>
      </w:tblGrid>
      <w:tr w:rsidR="00D209EB" w:rsidRPr="0076476D" w:rsidTr="00D209EB">
        <w:tc>
          <w:tcPr>
            <w:tcW w:w="2410" w:type="dxa"/>
            <w:shd w:val="clear" w:color="auto" w:fill="BDD6EE"/>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Дисципліна</w:t>
            </w:r>
          </w:p>
        </w:tc>
        <w:tc>
          <w:tcPr>
            <w:tcW w:w="7229" w:type="dxa"/>
            <w:shd w:val="clear" w:color="auto" w:fill="BDD6EE"/>
          </w:tcPr>
          <w:p w:rsidR="00D209EB" w:rsidRPr="0076476D" w:rsidRDefault="00D209EB" w:rsidP="00D209EB">
            <w:pPr>
              <w:pStyle w:val="2"/>
              <w:jc w:val="left"/>
              <w:rPr>
                <w:rFonts w:asciiTheme="minorHAnsi" w:hAnsiTheme="minorHAnsi" w:cstheme="minorHAnsi"/>
                <w:sz w:val="20"/>
                <w:szCs w:val="20"/>
              </w:rPr>
            </w:pPr>
            <w:r w:rsidRPr="0076476D">
              <w:rPr>
                <w:rFonts w:asciiTheme="minorHAnsi" w:hAnsiTheme="minorHAnsi" w:cstheme="minorHAnsi"/>
                <w:sz w:val="20"/>
                <w:szCs w:val="20"/>
              </w:rPr>
              <w:t>Проблеми господарського права та процесу</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Рівень ВО</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Другий (магістерський)</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Курс</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2 (6) (11 семестр)</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Обсяг</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4 кредити ЄКТС</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Мова викладання</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Українська</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Кафедра</w:t>
            </w:r>
          </w:p>
        </w:tc>
        <w:tc>
          <w:tcPr>
            <w:tcW w:w="7229" w:type="dxa"/>
          </w:tcPr>
          <w:p w:rsidR="00D209EB" w:rsidRPr="0076476D" w:rsidRDefault="00D209EB" w:rsidP="00D209EB">
            <w:pPr>
              <w:spacing w:after="0" w:line="240" w:lineRule="auto"/>
              <w:rPr>
                <w:rFonts w:eastAsia="Batang" w:cstheme="minorHAnsi"/>
                <w:color w:val="FF0000"/>
                <w:sz w:val="20"/>
                <w:szCs w:val="20"/>
              </w:rPr>
            </w:pPr>
            <w:r w:rsidRPr="0076476D">
              <w:rPr>
                <w:rFonts w:eastAsia="Batang" w:cstheme="minorHAnsi"/>
                <w:sz w:val="20"/>
                <w:szCs w:val="20"/>
              </w:rPr>
              <w:t>Господарського та адміністративного права ФСП</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Викладачі, які забезпечують викладання дисципліни</w:t>
            </w:r>
          </w:p>
        </w:tc>
        <w:tc>
          <w:tcPr>
            <w:tcW w:w="7229" w:type="dxa"/>
          </w:tcPr>
          <w:p w:rsidR="00D209EB" w:rsidRPr="0076476D" w:rsidRDefault="00D209EB" w:rsidP="00D209EB">
            <w:pPr>
              <w:spacing w:after="0" w:line="240" w:lineRule="auto"/>
              <w:rPr>
                <w:rFonts w:eastAsia="Batang" w:cstheme="minorHAnsi"/>
                <w:sz w:val="20"/>
                <w:szCs w:val="20"/>
              </w:rPr>
            </w:pPr>
            <w:proofErr w:type="spellStart"/>
            <w:r w:rsidRPr="0076476D">
              <w:rPr>
                <w:rFonts w:eastAsia="Batang" w:cstheme="minorHAnsi"/>
                <w:sz w:val="20"/>
                <w:szCs w:val="20"/>
              </w:rPr>
              <w:t>Д.ю.н</w:t>
            </w:r>
            <w:proofErr w:type="spellEnd"/>
            <w:r w:rsidRPr="0076476D">
              <w:rPr>
                <w:rFonts w:eastAsia="Batang" w:cstheme="minorHAnsi"/>
                <w:sz w:val="20"/>
                <w:szCs w:val="20"/>
              </w:rPr>
              <w:t xml:space="preserve">., доц. </w:t>
            </w:r>
            <w:proofErr w:type="spellStart"/>
            <w:r w:rsidRPr="0076476D">
              <w:rPr>
                <w:rFonts w:eastAsia="Batang" w:cstheme="minorHAnsi"/>
                <w:sz w:val="20"/>
                <w:szCs w:val="20"/>
              </w:rPr>
              <w:t>Бакалінська</w:t>
            </w:r>
            <w:proofErr w:type="spellEnd"/>
            <w:r w:rsidRPr="0076476D">
              <w:rPr>
                <w:rFonts w:eastAsia="Batang" w:cstheme="minorHAnsi"/>
                <w:sz w:val="20"/>
                <w:szCs w:val="20"/>
              </w:rPr>
              <w:t xml:space="preserve"> О.О.</w:t>
            </w:r>
          </w:p>
        </w:tc>
      </w:tr>
      <w:tr w:rsidR="00D209EB" w:rsidRPr="0076476D" w:rsidTr="00D209EB">
        <w:tc>
          <w:tcPr>
            <w:tcW w:w="2410" w:type="dxa"/>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Вимоги до початку вивчення</w:t>
            </w:r>
          </w:p>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w:t>
            </w:r>
            <w:r w:rsidRPr="0076476D">
              <w:rPr>
                <w:rFonts w:cstheme="minorHAnsi"/>
                <w:b/>
                <w:bCs/>
                <w:sz w:val="20"/>
                <w:szCs w:val="20"/>
              </w:rPr>
              <w:t>міждисциплінарні зв’язки</w:t>
            </w:r>
            <w:r w:rsidRPr="0076476D">
              <w:rPr>
                <w:rFonts w:cstheme="minorHAnsi"/>
                <w:b/>
                <w:sz w:val="20"/>
                <w:szCs w:val="20"/>
              </w:rPr>
              <w:t xml:space="preserve">) </w:t>
            </w:r>
            <w:r w:rsidRPr="0076476D">
              <w:rPr>
                <w:rFonts w:eastAsia="Batang" w:cstheme="minorHAnsi"/>
                <w:b/>
                <w:bCs/>
                <w:sz w:val="20"/>
                <w:szCs w:val="20"/>
              </w:rPr>
              <w:t xml:space="preserve"> </w:t>
            </w:r>
          </w:p>
        </w:tc>
        <w:tc>
          <w:tcPr>
            <w:tcW w:w="7229" w:type="dxa"/>
          </w:tcPr>
          <w:p w:rsidR="00D209EB" w:rsidRPr="0076476D" w:rsidRDefault="00D209EB" w:rsidP="00D209EB">
            <w:pPr>
              <w:spacing w:after="0" w:line="240" w:lineRule="auto"/>
              <w:jc w:val="both"/>
              <w:rPr>
                <w:rFonts w:cstheme="minorHAnsi"/>
                <w:sz w:val="20"/>
                <w:szCs w:val="20"/>
              </w:rPr>
            </w:pPr>
            <w:r w:rsidRPr="0076476D">
              <w:rPr>
                <w:rFonts w:cstheme="minorHAnsi"/>
                <w:sz w:val="20"/>
                <w:szCs w:val="20"/>
              </w:rPr>
              <w:t>Дисципліна вивчається після опанування курсів «Цивільне право», «Господарське право», «Зобов'язальне право».</w:t>
            </w:r>
            <w:r w:rsidRPr="0076476D">
              <w:rPr>
                <w:rFonts w:cstheme="minorHAnsi"/>
                <w:color w:val="000000"/>
                <w:sz w:val="20"/>
                <w:szCs w:val="20"/>
              </w:rPr>
              <w:t xml:space="preserve"> </w:t>
            </w:r>
          </w:p>
          <w:p w:rsidR="00D209EB" w:rsidRPr="0076476D" w:rsidRDefault="00D209EB" w:rsidP="00D209EB">
            <w:pPr>
              <w:spacing w:after="0" w:line="240" w:lineRule="auto"/>
              <w:rPr>
                <w:rFonts w:eastAsia="Batang" w:cstheme="minorHAnsi"/>
                <w:color w:val="FF0000"/>
                <w:sz w:val="20"/>
                <w:szCs w:val="20"/>
              </w:rPr>
            </w:pP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Що буде вивчатися</w:t>
            </w:r>
          </w:p>
        </w:tc>
        <w:tc>
          <w:tcPr>
            <w:tcW w:w="7229" w:type="dxa"/>
          </w:tcPr>
          <w:p w:rsidR="00D209EB" w:rsidRPr="0076476D" w:rsidRDefault="00D209EB" w:rsidP="00D209EB">
            <w:pPr>
              <w:spacing w:after="0" w:line="240" w:lineRule="auto"/>
              <w:ind w:firstLine="709"/>
              <w:jc w:val="both"/>
              <w:rPr>
                <w:rFonts w:cstheme="minorHAnsi"/>
                <w:color w:val="000000"/>
                <w:sz w:val="20"/>
                <w:szCs w:val="20"/>
              </w:rPr>
            </w:pPr>
            <w:r w:rsidRPr="0076476D">
              <w:rPr>
                <w:rFonts w:cstheme="minorHAnsi"/>
                <w:color w:val="000000"/>
                <w:sz w:val="20"/>
                <w:szCs w:val="20"/>
              </w:rPr>
              <w:t xml:space="preserve">Опанування студентами основних положень з проблем господарського права з урахуванням специфіки правового регулювання господарських відносин у сучасних умовах, вивчення особливостей правового становища суб’єктів господарювання, визначення напрямків удосконалення господарського законодавства, а також вивчення правового регулювання відносин, пов’язаних із реалізацією господарсько-правової відповідальності. </w:t>
            </w:r>
            <w:r w:rsidRPr="0076476D">
              <w:rPr>
                <w:rFonts w:cstheme="minorHAnsi"/>
                <w:sz w:val="20"/>
                <w:szCs w:val="20"/>
              </w:rPr>
              <w:t>Економічна сутність, значення та родова належність господарської діяльності Проблеми правового становища суб’єктів господарських правовідносин Державне регулювання господарської діяльності. Поняття майна суб’єктів господарювання та його правового режиму. Проблеми укладення господарських договорів. Правові проблеми  господарсько-торговельної діяльності, електронної комерції, господарської діяльності в сфері електроенергетики, оренди, лізингу, біржової торгівлі, посередницької діяльності, транспортної діяльності, страхування та перестрахування. Проблеми становлення судової влади в господарських відносинах. Проблеми діяльності учасників у господарському процесі. Проблеми доказування в господарському процесі. Проблеми практики розгляду різних категорій справ</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Чому це цікаво/треба вивчати</w:t>
            </w:r>
          </w:p>
        </w:tc>
        <w:tc>
          <w:tcPr>
            <w:tcW w:w="7229" w:type="dxa"/>
          </w:tcPr>
          <w:p w:rsidR="00D209EB" w:rsidRPr="0076476D" w:rsidRDefault="00D209EB" w:rsidP="00D209EB">
            <w:pPr>
              <w:spacing w:after="0" w:line="240" w:lineRule="auto"/>
              <w:jc w:val="both"/>
              <w:rPr>
                <w:rFonts w:eastAsia="Batang" w:cstheme="minorHAnsi"/>
                <w:sz w:val="20"/>
                <w:szCs w:val="20"/>
              </w:rPr>
            </w:pPr>
            <w:r w:rsidRPr="0076476D">
              <w:rPr>
                <w:rFonts w:cstheme="minorHAnsi"/>
                <w:bCs/>
                <w:iCs/>
                <w:sz w:val="20"/>
                <w:szCs w:val="20"/>
                <w:shd w:val="clear" w:color="auto" w:fill="FFFFFF"/>
              </w:rPr>
              <w:t>Студент зможе  </w:t>
            </w:r>
            <w:r w:rsidRPr="0076476D">
              <w:rPr>
                <w:rFonts w:cstheme="minorHAnsi"/>
                <w:sz w:val="20"/>
                <w:szCs w:val="20"/>
                <w:shd w:val="clear" w:color="auto" w:fill="FFFFFF"/>
              </w:rPr>
              <w:t>застосовувати  отриманні знання при вирішенні практичних кейсів при проходженні співбесід, а у подальшому у практичній діяльності юриста.</w:t>
            </w:r>
          </w:p>
        </w:tc>
      </w:tr>
      <w:tr w:rsidR="00D209EB" w:rsidRPr="0076476D" w:rsidTr="00D209EB">
        <w:tc>
          <w:tcPr>
            <w:tcW w:w="2410" w:type="dxa"/>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bCs/>
                <w:sz w:val="20"/>
                <w:szCs w:val="20"/>
              </w:rPr>
              <w:t>Чому можна навчитися</w:t>
            </w:r>
            <w:r w:rsidRPr="0076476D">
              <w:rPr>
                <w:rFonts w:eastAsia="Batang" w:cstheme="minorHAnsi"/>
                <w:b/>
                <w:sz w:val="20"/>
                <w:szCs w:val="20"/>
              </w:rPr>
              <w:t xml:space="preserve"> (результати навчання)</w:t>
            </w:r>
          </w:p>
        </w:tc>
        <w:tc>
          <w:tcPr>
            <w:tcW w:w="7229" w:type="dxa"/>
          </w:tcPr>
          <w:p w:rsidR="00D209EB" w:rsidRPr="0076476D" w:rsidRDefault="00D209EB" w:rsidP="00FD0512">
            <w:pPr>
              <w:pStyle w:val="a3"/>
              <w:numPr>
                <w:ilvl w:val="1"/>
                <w:numId w:val="6"/>
              </w:numPr>
              <w:spacing w:after="0" w:line="240" w:lineRule="auto"/>
              <w:ind w:left="0" w:firstLine="709"/>
              <w:jc w:val="both"/>
              <w:rPr>
                <w:rFonts w:cstheme="minorHAnsi"/>
                <w:sz w:val="20"/>
                <w:szCs w:val="20"/>
              </w:rPr>
            </w:pPr>
            <w:r w:rsidRPr="0076476D">
              <w:rPr>
                <w:rFonts w:cstheme="minorHAnsi"/>
                <w:sz w:val="20"/>
                <w:szCs w:val="20"/>
              </w:rPr>
              <w:t xml:space="preserve"> здійснення характеристики найважливіших правових категорій і конструкцій господарського законодавства, в тому числі дослідження основних тенденцій його розвитку та застосування;</w:t>
            </w:r>
          </w:p>
          <w:p w:rsidR="00D209EB" w:rsidRPr="0076476D" w:rsidRDefault="00D209EB" w:rsidP="00D209EB">
            <w:pPr>
              <w:spacing w:after="0" w:line="240" w:lineRule="auto"/>
              <w:ind w:firstLine="709"/>
              <w:jc w:val="both"/>
              <w:rPr>
                <w:rFonts w:cstheme="minorHAnsi"/>
                <w:sz w:val="20"/>
                <w:szCs w:val="20"/>
              </w:rPr>
            </w:pPr>
            <w:r w:rsidRPr="0076476D">
              <w:rPr>
                <w:rFonts w:cstheme="minorHAnsi"/>
                <w:sz w:val="20"/>
                <w:szCs w:val="20"/>
              </w:rPr>
              <w:t>– оволодіння методами господарсько-правового регулювання та засвоєння правил тлумачення господарсько-правових норм;</w:t>
            </w:r>
          </w:p>
          <w:p w:rsidR="00D209EB" w:rsidRPr="0076476D" w:rsidRDefault="00D209EB" w:rsidP="00D209EB">
            <w:pPr>
              <w:spacing w:after="0" w:line="240" w:lineRule="auto"/>
              <w:ind w:firstLine="709"/>
              <w:jc w:val="both"/>
              <w:rPr>
                <w:rFonts w:cstheme="minorHAnsi"/>
                <w:sz w:val="20"/>
                <w:szCs w:val="20"/>
              </w:rPr>
            </w:pPr>
            <w:r w:rsidRPr="0076476D">
              <w:rPr>
                <w:rFonts w:cstheme="minorHAnsi"/>
                <w:sz w:val="20"/>
                <w:szCs w:val="20"/>
              </w:rPr>
              <w:t>– висвітлення юридичних, у тому числі і колізійних питань, які виникають у процесі господарської діяльності й її організації та відпрацювання навичок щодо розв’язання практичних завдань;</w:t>
            </w:r>
          </w:p>
          <w:p w:rsidR="00D209EB" w:rsidRPr="0076476D" w:rsidRDefault="00D209EB" w:rsidP="00D209EB">
            <w:pPr>
              <w:spacing w:after="0" w:line="240" w:lineRule="auto"/>
              <w:ind w:firstLine="709"/>
              <w:jc w:val="both"/>
              <w:rPr>
                <w:rFonts w:cstheme="minorHAnsi"/>
                <w:sz w:val="20"/>
                <w:szCs w:val="20"/>
              </w:rPr>
            </w:pPr>
            <w:r w:rsidRPr="0076476D">
              <w:rPr>
                <w:rFonts w:cstheme="minorHAnsi"/>
                <w:sz w:val="20"/>
                <w:szCs w:val="20"/>
              </w:rPr>
              <w:t>– підготовка до практичної діяльності висококваліфікованих спеціалістів у галузі господарсько-правової діяльності;</w:t>
            </w:r>
          </w:p>
          <w:p w:rsidR="00D209EB" w:rsidRPr="0076476D" w:rsidRDefault="00D209EB" w:rsidP="00D209EB">
            <w:pPr>
              <w:spacing w:after="0" w:line="240" w:lineRule="auto"/>
              <w:ind w:firstLine="709"/>
              <w:jc w:val="both"/>
              <w:rPr>
                <w:rFonts w:cstheme="minorHAnsi"/>
                <w:sz w:val="20"/>
                <w:szCs w:val="20"/>
              </w:rPr>
            </w:pPr>
            <w:r w:rsidRPr="0076476D">
              <w:rPr>
                <w:rFonts w:cstheme="minorHAnsi"/>
                <w:sz w:val="20"/>
                <w:szCs w:val="20"/>
              </w:rPr>
              <w:t xml:space="preserve">– формування у студентів системи науково-теоретичних знань з </w:t>
            </w:r>
            <w:r w:rsidRPr="0076476D">
              <w:rPr>
                <w:rFonts w:cstheme="minorHAnsi"/>
                <w:sz w:val="20"/>
                <w:szCs w:val="20"/>
              </w:rPr>
              <w:lastRenderedPageBreak/>
              <w:t>актуальних проблем господарського процесу, теоретичних положень науки господарського процесуального права, сутності найважливіших правових категорій і конструкцій законодавства, у тому числі розуміння основних тенденцій його розвитку та застосування;</w:t>
            </w:r>
          </w:p>
          <w:p w:rsidR="00D209EB" w:rsidRPr="0076476D" w:rsidRDefault="00D209EB" w:rsidP="00D209EB">
            <w:pPr>
              <w:spacing w:after="0" w:line="240" w:lineRule="auto"/>
              <w:ind w:firstLine="709"/>
              <w:jc w:val="both"/>
              <w:rPr>
                <w:rFonts w:cstheme="minorHAnsi"/>
                <w:sz w:val="20"/>
                <w:szCs w:val="20"/>
              </w:rPr>
            </w:pPr>
            <w:r w:rsidRPr="0076476D">
              <w:rPr>
                <w:rFonts w:cstheme="minorHAnsi"/>
                <w:sz w:val="20"/>
                <w:szCs w:val="20"/>
              </w:rPr>
              <w:t>– забезпечення набуття практичних навичок і вмінь використання сучасних методів і способів раціонального й ефективного складання господарсько-процесуальних документів;</w:t>
            </w:r>
          </w:p>
          <w:p w:rsidR="00D209EB" w:rsidRPr="0076476D" w:rsidRDefault="00D209EB" w:rsidP="00D209EB">
            <w:pPr>
              <w:spacing w:after="0" w:line="240" w:lineRule="auto"/>
              <w:ind w:firstLine="709"/>
              <w:jc w:val="both"/>
              <w:rPr>
                <w:rFonts w:cstheme="minorHAnsi"/>
                <w:sz w:val="20"/>
                <w:szCs w:val="20"/>
              </w:rPr>
            </w:pPr>
            <w:r w:rsidRPr="0076476D">
              <w:rPr>
                <w:rFonts w:cstheme="minorHAnsi"/>
                <w:sz w:val="20"/>
                <w:szCs w:val="20"/>
              </w:rPr>
              <w:t>– підготовка до практичної діяльності, пов’язаної із застосуванням норм господарського процесуального права при розв’язанні конкретних правових питань;</w:t>
            </w:r>
          </w:p>
          <w:p w:rsidR="00D209EB" w:rsidRPr="0076476D" w:rsidRDefault="00D209EB" w:rsidP="00D209EB">
            <w:pPr>
              <w:spacing w:after="0" w:line="240" w:lineRule="auto"/>
              <w:ind w:firstLine="709"/>
              <w:jc w:val="both"/>
              <w:rPr>
                <w:rFonts w:cstheme="minorHAnsi"/>
                <w:sz w:val="20"/>
                <w:szCs w:val="20"/>
              </w:rPr>
            </w:pPr>
            <w:r w:rsidRPr="0076476D">
              <w:rPr>
                <w:rFonts w:cstheme="minorHAnsi"/>
                <w:sz w:val="20"/>
                <w:szCs w:val="20"/>
              </w:rPr>
              <w:t>– висвітлення актуальних юридичних, у тому числі колізійних питань, які виникають у процесі судового розгляду господарських спорів, відпрацювання навичок розв’язання практичних завдань.</w:t>
            </w:r>
          </w:p>
          <w:p w:rsidR="00D209EB" w:rsidRPr="0076476D" w:rsidRDefault="00D209EB" w:rsidP="00D209EB">
            <w:pPr>
              <w:spacing w:after="0" w:line="240" w:lineRule="auto"/>
              <w:ind w:firstLine="709"/>
              <w:jc w:val="both"/>
              <w:rPr>
                <w:rFonts w:eastAsia="Times New Roman" w:cstheme="minorHAnsi"/>
                <w:color w:val="000000"/>
                <w:sz w:val="20"/>
                <w:szCs w:val="20"/>
                <w:lang w:eastAsia="ru-RU"/>
              </w:rPr>
            </w:pPr>
          </w:p>
          <w:p w:rsidR="00D209EB" w:rsidRPr="0076476D" w:rsidRDefault="00D209EB" w:rsidP="00D209EB">
            <w:pPr>
              <w:spacing w:after="0" w:line="240" w:lineRule="auto"/>
              <w:jc w:val="both"/>
              <w:rPr>
                <w:rFonts w:eastAsia="Batang" w:cstheme="minorHAnsi"/>
                <w:color w:val="FF0000"/>
                <w:sz w:val="20"/>
                <w:szCs w:val="20"/>
              </w:rPr>
            </w:pPr>
          </w:p>
        </w:tc>
      </w:tr>
      <w:tr w:rsidR="00D209EB" w:rsidRPr="0076476D" w:rsidTr="00D209EB">
        <w:tc>
          <w:tcPr>
            <w:tcW w:w="2410" w:type="dxa"/>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lastRenderedPageBreak/>
              <w:t>Як можна користуватися набутими знаннями і уміннями (компетентності)</w:t>
            </w:r>
          </w:p>
        </w:tc>
        <w:tc>
          <w:tcPr>
            <w:tcW w:w="7229" w:type="dxa"/>
          </w:tcPr>
          <w:p w:rsidR="00D209EB" w:rsidRPr="0076476D" w:rsidRDefault="00D209EB" w:rsidP="00D209EB">
            <w:pPr>
              <w:spacing w:after="0" w:line="240" w:lineRule="auto"/>
              <w:ind w:firstLine="709"/>
              <w:jc w:val="both"/>
              <w:rPr>
                <w:rFonts w:eastAsia="Times New Roman" w:cstheme="minorHAnsi"/>
                <w:color w:val="000000"/>
                <w:sz w:val="20"/>
                <w:szCs w:val="20"/>
                <w:lang w:eastAsia="ru-RU"/>
              </w:rPr>
            </w:pPr>
            <w:r w:rsidRPr="0076476D">
              <w:rPr>
                <w:rFonts w:eastAsia="Times New Roman" w:cstheme="minorHAnsi"/>
                <w:color w:val="000000"/>
                <w:sz w:val="20"/>
                <w:szCs w:val="20"/>
                <w:lang w:eastAsia="ru-RU"/>
              </w:rPr>
              <w:t>самостійно орієнтуватися у чинному господарському законодавстві та спеціальній літературі:</w:t>
            </w:r>
          </w:p>
          <w:p w:rsidR="00D209EB" w:rsidRPr="0076476D" w:rsidRDefault="00D209EB" w:rsidP="00D209EB">
            <w:pPr>
              <w:spacing w:after="0" w:line="240" w:lineRule="auto"/>
              <w:jc w:val="both"/>
              <w:rPr>
                <w:rFonts w:eastAsia="Times New Roman" w:cstheme="minorHAnsi"/>
                <w:color w:val="000000"/>
                <w:sz w:val="20"/>
                <w:szCs w:val="20"/>
                <w:lang w:eastAsia="ru-RU"/>
              </w:rPr>
            </w:pPr>
            <w:r w:rsidRPr="0076476D">
              <w:rPr>
                <w:rFonts w:eastAsia="Times New Roman" w:cstheme="minorHAnsi"/>
                <w:color w:val="000000"/>
                <w:sz w:val="20"/>
                <w:szCs w:val="20"/>
                <w:lang w:eastAsia="ru-RU"/>
              </w:rPr>
              <w:t>- вірно давати належну правову і соціально-економічну оцінку юридичним конструкціям та правильно користуватися правовою термінологією;</w:t>
            </w:r>
          </w:p>
          <w:p w:rsidR="00D209EB" w:rsidRPr="0076476D" w:rsidRDefault="00D209EB" w:rsidP="00D209EB">
            <w:pPr>
              <w:spacing w:after="0" w:line="240" w:lineRule="auto"/>
              <w:jc w:val="both"/>
              <w:rPr>
                <w:rFonts w:eastAsia="Times New Roman" w:cstheme="minorHAnsi"/>
                <w:color w:val="000000"/>
                <w:sz w:val="20"/>
                <w:szCs w:val="20"/>
                <w:lang w:eastAsia="ru-RU"/>
              </w:rPr>
            </w:pPr>
            <w:r w:rsidRPr="0076476D">
              <w:rPr>
                <w:rFonts w:eastAsia="Times New Roman" w:cstheme="minorHAnsi"/>
                <w:color w:val="000000"/>
                <w:sz w:val="20"/>
                <w:szCs w:val="20"/>
                <w:lang w:eastAsia="ru-RU"/>
              </w:rPr>
              <w:t>-       виділяти та аналізувати коло відносин, які регулюються нормами господарського права;</w:t>
            </w:r>
          </w:p>
          <w:p w:rsidR="00D209EB" w:rsidRPr="0076476D" w:rsidRDefault="00D209EB" w:rsidP="00D209EB">
            <w:pPr>
              <w:tabs>
                <w:tab w:val="num" w:pos="720"/>
              </w:tabs>
              <w:spacing w:after="0" w:line="240" w:lineRule="auto"/>
              <w:jc w:val="both"/>
              <w:rPr>
                <w:rFonts w:eastAsia="Times New Roman" w:cstheme="minorHAnsi"/>
                <w:color w:val="000000"/>
                <w:sz w:val="20"/>
                <w:szCs w:val="20"/>
                <w:lang w:eastAsia="ru-RU"/>
              </w:rPr>
            </w:pPr>
            <w:r w:rsidRPr="0076476D">
              <w:rPr>
                <w:rFonts w:eastAsia="Times New Roman" w:cstheme="minorHAnsi"/>
                <w:color w:val="000000"/>
                <w:sz w:val="20"/>
                <w:szCs w:val="20"/>
                <w:lang w:eastAsia="ru-RU"/>
              </w:rPr>
              <w:t>-       самостійно вирішувати колізійні питання, пов’язані із застосуванням господарсько-правових норм та розв’язувати ситуаційні завдання у межах запропонованої конкретної практичної ситуації та складати відповідні юридичні документи, спираючись на здобуті знання, вміння та навички.</w:t>
            </w:r>
          </w:p>
          <w:p w:rsidR="00D209EB" w:rsidRPr="0076476D" w:rsidRDefault="00D209EB" w:rsidP="00D209EB">
            <w:pPr>
              <w:tabs>
                <w:tab w:val="num" w:pos="720"/>
              </w:tabs>
              <w:spacing w:after="0" w:line="240" w:lineRule="auto"/>
              <w:jc w:val="both"/>
              <w:rPr>
                <w:rFonts w:eastAsia="Times New Roman" w:cstheme="minorHAnsi"/>
                <w:color w:val="000000"/>
                <w:sz w:val="20"/>
                <w:szCs w:val="20"/>
                <w:lang w:eastAsia="ru-RU"/>
              </w:rPr>
            </w:pPr>
            <w:r w:rsidRPr="0076476D">
              <w:rPr>
                <w:rFonts w:eastAsia="Times New Roman" w:cstheme="minorHAnsi"/>
                <w:color w:val="000000"/>
                <w:sz w:val="20"/>
                <w:szCs w:val="20"/>
                <w:lang w:eastAsia="ru-RU"/>
              </w:rPr>
              <w:t>- використовувати положення науки господарського процесу в практичній діяльності;</w:t>
            </w:r>
          </w:p>
          <w:p w:rsidR="00D209EB" w:rsidRPr="0076476D" w:rsidRDefault="00D209EB" w:rsidP="00D209EB">
            <w:pPr>
              <w:tabs>
                <w:tab w:val="num" w:pos="720"/>
              </w:tabs>
              <w:spacing w:after="0" w:line="240" w:lineRule="auto"/>
              <w:jc w:val="both"/>
              <w:rPr>
                <w:rFonts w:eastAsia="Times New Roman" w:cstheme="minorHAnsi"/>
                <w:color w:val="000000"/>
                <w:sz w:val="20"/>
                <w:szCs w:val="20"/>
                <w:lang w:eastAsia="ru-RU"/>
              </w:rPr>
            </w:pPr>
            <w:r w:rsidRPr="0076476D">
              <w:rPr>
                <w:rFonts w:eastAsia="Times New Roman" w:cstheme="minorHAnsi"/>
                <w:color w:val="000000"/>
                <w:sz w:val="20"/>
                <w:szCs w:val="20"/>
                <w:lang w:eastAsia="ru-RU"/>
              </w:rPr>
              <w:t>- своєчасно визначати проблеми правового регулювання господарсько-договірних відносин і, керуючись нормами діючого законодавства України, вирішувати питання захисту прав суб’єктів господарювання; тлумачити чинне господарське законодавство та правильно застосовувати його при вирішенні практичних завдань, аргументуючи власну точку зору щодо прийнятого рішення; захищати свої права та представляти інтереси суб’єктів господарювання при вирішенні спорів у господарських судах.</w:t>
            </w:r>
          </w:p>
          <w:p w:rsidR="00D209EB" w:rsidRPr="0076476D" w:rsidRDefault="00D209EB" w:rsidP="00D209EB">
            <w:pPr>
              <w:spacing w:after="0" w:line="240" w:lineRule="auto"/>
              <w:ind w:firstLine="709"/>
              <w:jc w:val="both"/>
              <w:rPr>
                <w:rFonts w:eastAsia="Batang" w:cstheme="minorHAnsi"/>
                <w:color w:val="FF0000"/>
                <w:sz w:val="20"/>
                <w:szCs w:val="20"/>
              </w:rPr>
            </w:pPr>
          </w:p>
        </w:tc>
      </w:tr>
      <w:tr w:rsidR="00D209EB" w:rsidRPr="0076476D" w:rsidTr="00D209EB">
        <w:tc>
          <w:tcPr>
            <w:tcW w:w="2410" w:type="dxa"/>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Інформаційне забезпечення</w:t>
            </w:r>
          </w:p>
        </w:tc>
        <w:tc>
          <w:tcPr>
            <w:tcW w:w="7229" w:type="dxa"/>
          </w:tcPr>
          <w:p w:rsidR="00D209EB" w:rsidRPr="0076476D" w:rsidRDefault="00D209EB" w:rsidP="00D209EB">
            <w:pPr>
              <w:spacing w:after="0" w:line="240" w:lineRule="auto"/>
              <w:rPr>
                <w:rFonts w:cstheme="minorHAnsi"/>
                <w:sz w:val="20"/>
                <w:szCs w:val="20"/>
              </w:rPr>
            </w:pPr>
            <w:r w:rsidRPr="0076476D">
              <w:rPr>
                <w:rFonts w:cstheme="minorHAnsi"/>
                <w:sz w:val="20"/>
                <w:szCs w:val="20"/>
              </w:rPr>
              <w:t>Актуальні проблеми господарського права: [</w:t>
            </w:r>
            <w:proofErr w:type="spellStart"/>
            <w:r w:rsidRPr="0076476D">
              <w:rPr>
                <w:rFonts w:cstheme="minorHAnsi"/>
                <w:sz w:val="20"/>
                <w:szCs w:val="20"/>
              </w:rPr>
              <w:t>навч</w:t>
            </w:r>
            <w:proofErr w:type="spellEnd"/>
            <w:r w:rsidRPr="0076476D">
              <w:rPr>
                <w:rFonts w:cstheme="minorHAnsi"/>
                <w:sz w:val="20"/>
                <w:szCs w:val="20"/>
              </w:rPr>
              <w:t xml:space="preserve">. </w:t>
            </w:r>
            <w:proofErr w:type="spellStart"/>
            <w:r w:rsidRPr="0076476D">
              <w:rPr>
                <w:rFonts w:cstheme="minorHAnsi"/>
                <w:sz w:val="20"/>
                <w:szCs w:val="20"/>
              </w:rPr>
              <w:t>посіб</w:t>
            </w:r>
            <w:proofErr w:type="spellEnd"/>
            <w:r w:rsidRPr="0076476D">
              <w:rPr>
                <w:rFonts w:cstheme="minorHAnsi"/>
                <w:sz w:val="20"/>
                <w:szCs w:val="20"/>
              </w:rPr>
              <w:t xml:space="preserve">.) / За ред. В.С. Щербини, В.В. </w:t>
            </w:r>
            <w:proofErr w:type="spellStart"/>
            <w:r w:rsidRPr="0076476D">
              <w:rPr>
                <w:rFonts w:cstheme="minorHAnsi"/>
                <w:sz w:val="20"/>
                <w:szCs w:val="20"/>
              </w:rPr>
              <w:t>Резнікової</w:t>
            </w:r>
            <w:proofErr w:type="spellEnd"/>
            <w:r w:rsidRPr="0076476D">
              <w:rPr>
                <w:rFonts w:cstheme="minorHAnsi"/>
                <w:sz w:val="20"/>
                <w:szCs w:val="20"/>
              </w:rPr>
              <w:t xml:space="preserve"> К.: Ліра-К, 2018. - 632 с. 2. Актуальні проблеми господарського права: [</w:t>
            </w:r>
            <w:proofErr w:type="spellStart"/>
            <w:r w:rsidRPr="0076476D">
              <w:rPr>
                <w:rFonts w:cstheme="minorHAnsi"/>
                <w:sz w:val="20"/>
                <w:szCs w:val="20"/>
              </w:rPr>
              <w:t>навч</w:t>
            </w:r>
            <w:proofErr w:type="spellEnd"/>
            <w:r w:rsidRPr="0076476D">
              <w:rPr>
                <w:rFonts w:cstheme="minorHAnsi"/>
                <w:sz w:val="20"/>
                <w:szCs w:val="20"/>
              </w:rPr>
              <w:t xml:space="preserve">. </w:t>
            </w:r>
            <w:proofErr w:type="spellStart"/>
            <w:r w:rsidRPr="0076476D">
              <w:rPr>
                <w:rFonts w:cstheme="minorHAnsi"/>
                <w:sz w:val="20"/>
                <w:szCs w:val="20"/>
              </w:rPr>
              <w:t>посіб</w:t>
            </w:r>
            <w:proofErr w:type="spellEnd"/>
            <w:r w:rsidRPr="0076476D">
              <w:rPr>
                <w:rFonts w:cstheme="minorHAnsi"/>
                <w:sz w:val="20"/>
                <w:szCs w:val="20"/>
              </w:rPr>
              <w:t xml:space="preserve">.) / За ред. В.С. Щербини, В.В. </w:t>
            </w:r>
            <w:proofErr w:type="spellStart"/>
            <w:r w:rsidRPr="0076476D">
              <w:rPr>
                <w:rFonts w:cstheme="minorHAnsi"/>
                <w:sz w:val="20"/>
                <w:szCs w:val="20"/>
              </w:rPr>
              <w:t>Резнікової</w:t>
            </w:r>
            <w:proofErr w:type="spellEnd"/>
            <w:r w:rsidRPr="0076476D">
              <w:rPr>
                <w:rFonts w:cstheme="minorHAnsi"/>
                <w:sz w:val="20"/>
                <w:szCs w:val="20"/>
              </w:rPr>
              <w:t xml:space="preserve"> К.: Ліра - К, 2019. - 800 с 3. Актуальні проблеми господарського, цивільного права га процесу: наук. зб. Вин. 1 /Ред.: Л.М. </w:t>
            </w:r>
            <w:proofErr w:type="spellStart"/>
            <w:r w:rsidRPr="0076476D">
              <w:rPr>
                <w:rFonts w:cstheme="minorHAnsi"/>
                <w:sz w:val="20"/>
                <w:szCs w:val="20"/>
              </w:rPr>
              <w:t>Ніколенко</w:t>
            </w:r>
            <w:proofErr w:type="spellEnd"/>
            <w:r w:rsidRPr="0076476D">
              <w:rPr>
                <w:rFonts w:cstheme="minorHAnsi"/>
                <w:sz w:val="20"/>
                <w:szCs w:val="20"/>
              </w:rPr>
              <w:t xml:space="preserve">; </w:t>
            </w:r>
            <w:proofErr w:type="spellStart"/>
            <w:r w:rsidRPr="0076476D">
              <w:rPr>
                <w:rFonts w:cstheme="minorHAnsi"/>
                <w:sz w:val="20"/>
                <w:szCs w:val="20"/>
              </w:rPr>
              <w:t>Маріуп</w:t>
            </w:r>
            <w:proofErr w:type="spellEnd"/>
            <w:r w:rsidRPr="0076476D">
              <w:rPr>
                <w:rFonts w:cstheme="minorHAnsi"/>
                <w:sz w:val="20"/>
                <w:szCs w:val="20"/>
              </w:rPr>
              <w:t xml:space="preserve">. </w:t>
            </w:r>
            <w:proofErr w:type="spellStart"/>
            <w:r w:rsidRPr="0076476D">
              <w:rPr>
                <w:rFonts w:cstheme="minorHAnsi"/>
                <w:sz w:val="20"/>
                <w:szCs w:val="20"/>
              </w:rPr>
              <w:t>держ</w:t>
            </w:r>
            <w:proofErr w:type="spellEnd"/>
            <w:r w:rsidRPr="0076476D">
              <w:rPr>
                <w:rFonts w:cstheme="minorHAnsi"/>
                <w:sz w:val="20"/>
                <w:szCs w:val="20"/>
              </w:rPr>
              <w:t xml:space="preserve">. </w:t>
            </w:r>
            <w:proofErr w:type="spellStart"/>
            <w:r w:rsidRPr="0076476D">
              <w:rPr>
                <w:rFonts w:cstheme="minorHAnsi"/>
                <w:sz w:val="20"/>
                <w:szCs w:val="20"/>
              </w:rPr>
              <w:t>гуманіт</w:t>
            </w:r>
            <w:proofErr w:type="spellEnd"/>
            <w:r w:rsidRPr="0076476D">
              <w:rPr>
                <w:rFonts w:cstheme="minorHAnsi"/>
                <w:sz w:val="20"/>
                <w:szCs w:val="20"/>
              </w:rPr>
              <w:t xml:space="preserve">. ун-т. Маріуполь. 2009. – 183с.4. 3.Беляневич О.А., </w:t>
            </w:r>
            <w:proofErr w:type="spellStart"/>
            <w:r w:rsidRPr="0076476D">
              <w:rPr>
                <w:rFonts w:cstheme="minorHAnsi"/>
                <w:sz w:val="20"/>
                <w:szCs w:val="20"/>
              </w:rPr>
              <w:t>Вінник</w:t>
            </w:r>
            <w:proofErr w:type="spellEnd"/>
            <w:r w:rsidRPr="0076476D">
              <w:rPr>
                <w:rFonts w:cstheme="minorHAnsi"/>
                <w:sz w:val="20"/>
                <w:szCs w:val="20"/>
              </w:rPr>
              <w:t xml:space="preserve"> О.М., </w:t>
            </w:r>
            <w:proofErr w:type="spellStart"/>
            <w:r w:rsidRPr="0076476D">
              <w:rPr>
                <w:rFonts w:cstheme="minorHAnsi"/>
                <w:sz w:val="20"/>
                <w:szCs w:val="20"/>
              </w:rPr>
              <w:t>Джуринський</w:t>
            </w:r>
            <w:proofErr w:type="spellEnd"/>
            <w:r w:rsidRPr="0076476D">
              <w:rPr>
                <w:rFonts w:cstheme="minorHAnsi"/>
                <w:sz w:val="20"/>
                <w:szCs w:val="20"/>
              </w:rPr>
              <w:t xml:space="preserve"> В.О. Актуальні проблеми господарського права: навчальний посібник. /За гаг. ред.. В.С. </w:t>
            </w:r>
            <w:proofErr w:type="spellStart"/>
            <w:r w:rsidRPr="0076476D">
              <w:rPr>
                <w:rFonts w:cstheme="minorHAnsi"/>
                <w:sz w:val="20"/>
                <w:szCs w:val="20"/>
              </w:rPr>
              <w:t>Щербіни</w:t>
            </w:r>
            <w:proofErr w:type="spellEnd"/>
            <w:r w:rsidRPr="0076476D">
              <w:rPr>
                <w:rFonts w:cstheme="minorHAnsi"/>
                <w:sz w:val="20"/>
                <w:szCs w:val="20"/>
              </w:rPr>
              <w:t xml:space="preserve">. - К.: </w:t>
            </w:r>
            <w:proofErr w:type="spellStart"/>
            <w:r w:rsidRPr="0076476D">
              <w:rPr>
                <w:rFonts w:cstheme="minorHAnsi"/>
                <w:sz w:val="20"/>
                <w:szCs w:val="20"/>
              </w:rPr>
              <w:t>Юрінком</w:t>
            </w:r>
            <w:proofErr w:type="spellEnd"/>
            <w:r w:rsidRPr="0076476D">
              <w:rPr>
                <w:rFonts w:cstheme="minorHAnsi"/>
                <w:sz w:val="20"/>
                <w:szCs w:val="20"/>
              </w:rPr>
              <w:t xml:space="preserve"> Інтер, 2012. - 528 с. 5 Господарське право: [підручник] / О.П. </w:t>
            </w:r>
            <w:proofErr w:type="spellStart"/>
            <w:r w:rsidRPr="0076476D">
              <w:rPr>
                <w:rFonts w:cstheme="minorHAnsi"/>
                <w:sz w:val="20"/>
                <w:szCs w:val="20"/>
              </w:rPr>
              <w:t>Подцерковний</w:t>
            </w:r>
            <w:proofErr w:type="spellEnd"/>
            <w:r w:rsidRPr="0076476D">
              <w:rPr>
                <w:rFonts w:cstheme="minorHAnsi"/>
                <w:sz w:val="20"/>
                <w:szCs w:val="20"/>
              </w:rPr>
              <w:t xml:space="preserve">, О.О. </w:t>
            </w:r>
            <w:proofErr w:type="spellStart"/>
            <w:r w:rsidRPr="0076476D">
              <w:rPr>
                <w:rFonts w:cstheme="minorHAnsi"/>
                <w:sz w:val="20"/>
                <w:szCs w:val="20"/>
              </w:rPr>
              <w:t>Квасніцька</w:t>
            </w:r>
            <w:proofErr w:type="spellEnd"/>
            <w:r w:rsidRPr="0076476D">
              <w:rPr>
                <w:rFonts w:cstheme="minorHAnsi"/>
                <w:sz w:val="20"/>
                <w:szCs w:val="20"/>
              </w:rPr>
              <w:t xml:space="preserve">, А.В. </w:t>
            </w:r>
            <w:proofErr w:type="spellStart"/>
            <w:r w:rsidRPr="0076476D">
              <w:rPr>
                <w:rFonts w:cstheme="minorHAnsi"/>
                <w:sz w:val="20"/>
                <w:szCs w:val="20"/>
              </w:rPr>
              <w:t>Смітюх</w:t>
            </w:r>
            <w:proofErr w:type="spellEnd"/>
            <w:r w:rsidRPr="0076476D">
              <w:rPr>
                <w:rFonts w:cstheme="minorHAnsi"/>
                <w:sz w:val="20"/>
                <w:szCs w:val="20"/>
              </w:rPr>
              <w:t xml:space="preserve"> та ін.; За ред. О.П. </w:t>
            </w:r>
            <w:proofErr w:type="spellStart"/>
            <w:r w:rsidRPr="0076476D">
              <w:rPr>
                <w:rFonts w:cstheme="minorHAnsi"/>
                <w:sz w:val="20"/>
                <w:szCs w:val="20"/>
              </w:rPr>
              <w:t>Подцерковного</w:t>
            </w:r>
            <w:proofErr w:type="spellEnd"/>
            <w:r w:rsidRPr="0076476D">
              <w:rPr>
                <w:rFonts w:cstheme="minorHAnsi"/>
                <w:sz w:val="20"/>
                <w:szCs w:val="20"/>
              </w:rPr>
              <w:t xml:space="preserve">,X.: Одіссей, 2019. —554 с. 5. Господарське процесуальне право: </w:t>
            </w:r>
            <w:proofErr w:type="spellStart"/>
            <w:r w:rsidRPr="0076476D">
              <w:rPr>
                <w:rFonts w:cstheme="minorHAnsi"/>
                <w:sz w:val="20"/>
                <w:szCs w:val="20"/>
              </w:rPr>
              <w:t>навч</w:t>
            </w:r>
            <w:proofErr w:type="spellEnd"/>
            <w:r w:rsidRPr="0076476D">
              <w:rPr>
                <w:rFonts w:cstheme="minorHAnsi"/>
                <w:sz w:val="20"/>
                <w:szCs w:val="20"/>
              </w:rPr>
              <w:t xml:space="preserve">. </w:t>
            </w:r>
            <w:proofErr w:type="spellStart"/>
            <w:r w:rsidRPr="0076476D">
              <w:rPr>
                <w:rFonts w:cstheme="minorHAnsi"/>
                <w:sz w:val="20"/>
                <w:szCs w:val="20"/>
              </w:rPr>
              <w:t>посіб</w:t>
            </w:r>
            <w:proofErr w:type="spellEnd"/>
            <w:r w:rsidRPr="0076476D">
              <w:rPr>
                <w:rFonts w:cstheme="minorHAnsi"/>
                <w:sz w:val="20"/>
                <w:szCs w:val="20"/>
              </w:rPr>
              <w:t xml:space="preserve">. / І.А. </w:t>
            </w:r>
            <w:proofErr w:type="spellStart"/>
            <w:r w:rsidRPr="0076476D">
              <w:rPr>
                <w:rFonts w:cstheme="minorHAnsi"/>
                <w:sz w:val="20"/>
                <w:szCs w:val="20"/>
              </w:rPr>
              <w:t>Балюк</w:t>
            </w:r>
            <w:proofErr w:type="spellEnd"/>
            <w:r w:rsidRPr="0076476D">
              <w:rPr>
                <w:rFonts w:cstheme="minorHAnsi"/>
                <w:sz w:val="20"/>
                <w:szCs w:val="20"/>
              </w:rPr>
              <w:t xml:space="preserve">; ДВНЗ "Київ. нац. </w:t>
            </w:r>
            <w:proofErr w:type="spellStart"/>
            <w:r w:rsidRPr="0076476D">
              <w:rPr>
                <w:rFonts w:cstheme="minorHAnsi"/>
                <w:sz w:val="20"/>
                <w:szCs w:val="20"/>
              </w:rPr>
              <w:t>екон</w:t>
            </w:r>
            <w:proofErr w:type="spellEnd"/>
            <w:r w:rsidRPr="0076476D">
              <w:rPr>
                <w:rFonts w:cstheme="minorHAnsi"/>
                <w:sz w:val="20"/>
                <w:szCs w:val="20"/>
              </w:rPr>
              <w:t>. ун-т ім. В.Гетьмана". - К., 2018. - 224 с. 6. Господарське процесуальне право:Підручник / О.П.</w:t>
            </w:r>
            <w:proofErr w:type="spellStart"/>
            <w:r w:rsidRPr="0076476D">
              <w:rPr>
                <w:rFonts w:cstheme="minorHAnsi"/>
                <w:sz w:val="20"/>
                <w:szCs w:val="20"/>
              </w:rPr>
              <w:t>Подцерковний</w:t>
            </w:r>
            <w:proofErr w:type="spellEnd"/>
            <w:r w:rsidRPr="0076476D">
              <w:rPr>
                <w:rFonts w:cstheme="minorHAnsi"/>
                <w:sz w:val="20"/>
                <w:szCs w:val="20"/>
              </w:rPr>
              <w:t>, О.О.</w:t>
            </w:r>
            <w:proofErr w:type="spellStart"/>
            <w:r w:rsidRPr="0076476D">
              <w:rPr>
                <w:rFonts w:cstheme="minorHAnsi"/>
                <w:sz w:val="20"/>
                <w:szCs w:val="20"/>
              </w:rPr>
              <w:t>Квасницька</w:t>
            </w:r>
            <w:proofErr w:type="spellEnd"/>
            <w:r w:rsidRPr="0076476D">
              <w:rPr>
                <w:rFonts w:cstheme="minorHAnsi"/>
                <w:sz w:val="20"/>
                <w:szCs w:val="20"/>
              </w:rPr>
              <w:t xml:space="preserve">, Т.В.Степанова та ін., </w:t>
            </w:r>
            <w:proofErr w:type="spellStart"/>
            <w:r w:rsidRPr="0076476D">
              <w:rPr>
                <w:rFonts w:cstheme="minorHAnsi"/>
                <w:sz w:val="20"/>
                <w:szCs w:val="20"/>
              </w:rPr>
              <w:t>Заред</w:t>
            </w:r>
            <w:proofErr w:type="spellEnd"/>
            <w:r w:rsidRPr="0076476D">
              <w:rPr>
                <w:rFonts w:cstheme="minorHAnsi"/>
                <w:sz w:val="20"/>
                <w:szCs w:val="20"/>
              </w:rPr>
              <w:t>. О.П.</w:t>
            </w:r>
            <w:proofErr w:type="spellStart"/>
            <w:r w:rsidRPr="0076476D">
              <w:rPr>
                <w:rFonts w:cstheme="minorHAnsi"/>
                <w:sz w:val="20"/>
                <w:szCs w:val="20"/>
              </w:rPr>
              <w:t>Подцерковного</w:t>
            </w:r>
            <w:proofErr w:type="spellEnd"/>
            <w:r w:rsidRPr="0076476D">
              <w:rPr>
                <w:rFonts w:cstheme="minorHAnsi"/>
                <w:sz w:val="20"/>
                <w:szCs w:val="20"/>
              </w:rPr>
              <w:t xml:space="preserve">, М.Ю.Картузова. - X.: Одіссей, 2019. - 360 с. 7. Коваленко Т.С. Господарське процесуальне право України: </w:t>
            </w:r>
            <w:proofErr w:type="spellStart"/>
            <w:r w:rsidRPr="0076476D">
              <w:rPr>
                <w:rFonts w:cstheme="minorHAnsi"/>
                <w:sz w:val="20"/>
                <w:szCs w:val="20"/>
              </w:rPr>
              <w:t>навч</w:t>
            </w:r>
            <w:proofErr w:type="spellEnd"/>
            <w:r w:rsidRPr="0076476D">
              <w:rPr>
                <w:rFonts w:cstheme="minorHAnsi"/>
                <w:sz w:val="20"/>
                <w:szCs w:val="20"/>
              </w:rPr>
              <w:t xml:space="preserve">. </w:t>
            </w:r>
            <w:proofErr w:type="spellStart"/>
            <w:r w:rsidRPr="0076476D">
              <w:rPr>
                <w:rFonts w:cstheme="minorHAnsi"/>
                <w:sz w:val="20"/>
                <w:szCs w:val="20"/>
              </w:rPr>
              <w:t>посіб</w:t>
            </w:r>
            <w:proofErr w:type="spellEnd"/>
            <w:r w:rsidRPr="0076476D">
              <w:rPr>
                <w:rFonts w:cstheme="minorHAnsi"/>
                <w:sz w:val="20"/>
                <w:szCs w:val="20"/>
              </w:rPr>
              <w:t xml:space="preserve">. /Т.С. Коваленко, С.В. Єськов. - Луганськ: РВВ ЛДУВС ім. Е.О. </w:t>
            </w:r>
            <w:proofErr w:type="spellStart"/>
            <w:r w:rsidRPr="0076476D">
              <w:rPr>
                <w:rFonts w:cstheme="minorHAnsi"/>
                <w:sz w:val="20"/>
                <w:szCs w:val="20"/>
              </w:rPr>
              <w:t>Дідоренка</w:t>
            </w:r>
            <w:proofErr w:type="spellEnd"/>
            <w:r w:rsidRPr="0076476D">
              <w:rPr>
                <w:rFonts w:cstheme="minorHAnsi"/>
                <w:sz w:val="20"/>
                <w:szCs w:val="20"/>
              </w:rPr>
              <w:t xml:space="preserve">, 2013. - 229 с. 8. Корпоративне право України / </w:t>
            </w:r>
            <w:proofErr w:type="spellStart"/>
            <w:r w:rsidRPr="0076476D">
              <w:rPr>
                <w:rFonts w:cstheme="minorHAnsi"/>
                <w:sz w:val="20"/>
                <w:szCs w:val="20"/>
              </w:rPr>
              <w:t>заг</w:t>
            </w:r>
            <w:proofErr w:type="spellEnd"/>
            <w:r w:rsidRPr="0076476D">
              <w:rPr>
                <w:rFonts w:cstheme="minorHAnsi"/>
                <w:sz w:val="20"/>
                <w:szCs w:val="20"/>
              </w:rPr>
              <w:t xml:space="preserve">. ред. В.В. </w:t>
            </w:r>
            <w:proofErr w:type="spellStart"/>
            <w:r w:rsidRPr="0076476D">
              <w:rPr>
                <w:rFonts w:cstheme="minorHAnsi"/>
                <w:sz w:val="20"/>
                <w:szCs w:val="20"/>
              </w:rPr>
              <w:t>Луця</w:t>
            </w:r>
            <w:proofErr w:type="spellEnd"/>
            <w:r w:rsidRPr="0076476D">
              <w:rPr>
                <w:rFonts w:cstheme="minorHAnsi"/>
                <w:sz w:val="20"/>
                <w:szCs w:val="20"/>
              </w:rPr>
              <w:t>. - К. :</w:t>
            </w:r>
            <w:proofErr w:type="spellStart"/>
            <w:r w:rsidRPr="0076476D">
              <w:rPr>
                <w:rFonts w:cstheme="minorHAnsi"/>
                <w:sz w:val="20"/>
                <w:szCs w:val="20"/>
              </w:rPr>
              <w:t>Юрінком</w:t>
            </w:r>
            <w:proofErr w:type="spellEnd"/>
            <w:r w:rsidRPr="0076476D">
              <w:rPr>
                <w:rFonts w:cstheme="minorHAnsi"/>
                <w:sz w:val="20"/>
                <w:szCs w:val="20"/>
              </w:rPr>
              <w:t xml:space="preserve"> Інтер, 2010. - 384с. 9. </w:t>
            </w:r>
            <w:proofErr w:type="spellStart"/>
            <w:r w:rsidRPr="0076476D">
              <w:rPr>
                <w:rFonts w:cstheme="minorHAnsi"/>
                <w:sz w:val="20"/>
                <w:szCs w:val="20"/>
              </w:rPr>
              <w:t>Ніколенко</w:t>
            </w:r>
            <w:proofErr w:type="spellEnd"/>
            <w:r w:rsidRPr="0076476D">
              <w:rPr>
                <w:rFonts w:cstheme="minorHAnsi"/>
                <w:sz w:val="20"/>
                <w:szCs w:val="20"/>
              </w:rPr>
              <w:t xml:space="preserve"> Л.М. Господарське процесуальне право: </w:t>
            </w:r>
            <w:proofErr w:type="spellStart"/>
            <w:r w:rsidRPr="0076476D">
              <w:rPr>
                <w:rFonts w:cstheme="minorHAnsi"/>
                <w:sz w:val="20"/>
                <w:szCs w:val="20"/>
              </w:rPr>
              <w:t>підруч</w:t>
            </w:r>
            <w:proofErr w:type="spellEnd"/>
            <w:r w:rsidRPr="0076476D">
              <w:rPr>
                <w:rFonts w:cstheme="minorHAnsi"/>
                <w:sz w:val="20"/>
                <w:szCs w:val="20"/>
              </w:rPr>
              <w:t xml:space="preserve">. для </w:t>
            </w:r>
            <w:proofErr w:type="spellStart"/>
            <w:r w:rsidRPr="0076476D">
              <w:rPr>
                <w:rFonts w:cstheme="minorHAnsi"/>
                <w:sz w:val="20"/>
                <w:szCs w:val="20"/>
              </w:rPr>
              <w:t>студ</w:t>
            </w:r>
            <w:proofErr w:type="spellEnd"/>
            <w:r w:rsidRPr="0076476D">
              <w:rPr>
                <w:rFonts w:cstheme="minorHAnsi"/>
                <w:sz w:val="20"/>
                <w:szCs w:val="20"/>
              </w:rPr>
              <w:t xml:space="preserve">. </w:t>
            </w:r>
            <w:proofErr w:type="spellStart"/>
            <w:r w:rsidRPr="0076476D">
              <w:rPr>
                <w:rFonts w:cstheme="minorHAnsi"/>
                <w:sz w:val="20"/>
                <w:szCs w:val="20"/>
              </w:rPr>
              <w:t>вищ</w:t>
            </w:r>
            <w:proofErr w:type="spellEnd"/>
            <w:r w:rsidRPr="0076476D">
              <w:rPr>
                <w:rFonts w:cstheme="minorHAnsi"/>
                <w:sz w:val="20"/>
                <w:szCs w:val="20"/>
              </w:rPr>
              <w:t xml:space="preserve">. </w:t>
            </w:r>
            <w:proofErr w:type="spellStart"/>
            <w:r w:rsidRPr="0076476D">
              <w:rPr>
                <w:rFonts w:cstheme="minorHAnsi"/>
                <w:sz w:val="20"/>
                <w:szCs w:val="20"/>
              </w:rPr>
              <w:t>навч</w:t>
            </w:r>
            <w:proofErr w:type="spellEnd"/>
            <w:r w:rsidRPr="0076476D">
              <w:rPr>
                <w:rFonts w:cstheme="minorHAnsi"/>
                <w:sz w:val="20"/>
                <w:szCs w:val="20"/>
              </w:rPr>
              <w:t xml:space="preserve">. </w:t>
            </w:r>
            <w:proofErr w:type="spellStart"/>
            <w:r w:rsidRPr="0076476D">
              <w:rPr>
                <w:rFonts w:cstheme="minorHAnsi"/>
                <w:sz w:val="20"/>
                <w:szCs w:val="20"/>
              </w:rPr>
              <w:t>закл</w:t>
            </w:r>
            <w:proofErr w:type="spellEnd"/>
            <w:r w:rsidRPr="0076476D">
              <w:rPr>
                <w:rFonts w:cstheme="minorHAnsi"/>
                <w:sz w:val="20"/>
                <w:szCs w:val="20"/>
              </w:rPr>
              <w:t xml:space="preserve">. /Л.М. </w:t>
            </w:r>
            <w:proofErr w:type="spellStart"/>
            <w:r w:rsidRPr="0076476D">
              <w:rPr>
                <w:rFonts w:cstheme="minorHAnsi"/>
                <w:sz w:val="20"/>
                <w:szCs w:val="20"/>
              </w:rPr>
              <w:t>Ніколенко</w:t>
            </w:r>
            <w:proofErr w:type="spellEnd"/>
            <w:r w:rsidRPr="0076476D">
              <w:rPr>
                <w:rFonts w:cstheme="minorHAnsi"/>
                <w:sz w:val="20"/>
                <w:szCs w:val="20"/>
              </w:rPr>
              <w:t xml:space="preserve">. – О.: Фенікс, 2011. - 508 с. 10. </w:t>
            </w:r>
            <w:proofErr w:type="spellStart"/>
            <w:r w:rsidRPr="0076476D">
              <w:rPr>
                <w:rFonts w:cstheme="minorHAnsi"/>
                <w:sz w:val="20"/>
                <w:szCs w:val="20"/>
              </w:rPr>
              <w:t>Січевлюк</w:t>
            </w:r>
            <w:proofErr w:type="spellEnd"/>
            <w:r w:rsidRPr="0076476D">
              <w:rPr>
                <w:rFonts w:cstheme="minorHAnsi"/>
                <w:sz w:val="20"/>
                <w:szCs w:val="20"/>
              </w:rPr>
              <w:t xml:space="preserve"> В.А. Господарське право України: Навчальний посібник. К.: УІРФР, 2010. - 474 с.</w:t>
            </w:r>
          </w:p>
        </w:tc>
      </w:tr>
      <w:tr w:rsidR="00D209EB" w:rsidRPr="0076476D" w:rsidTr="00D209EB">
        <w:tc>
          <w:tcPr>
            <w:tcW w:w="2410" w:type="dxa"/>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Форма проведення занять</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Лекції, семінарські заняття</w:t>
            </w:r>
          </w:p>
        </w:tc>
      </w:tr>
      <w:tr w:rsidR="00D209EB" w:rsidRPr="0076476D" w:rsidTr="00D209EB">
        <w:tc>
          <w:tcPr>
            <w:tcW w:w="2410" w:type="dxa"/>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Семестровий контроль</w:t>
            </w:r>
          </w:p>
        </w:tc>
        <w:tc>
          <w:tcPr>
            <w:tcW w:w="7229" w:type="dxa"/>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Залік</w:t>
            </w:r>
          </w:p>
        </w:tc>
      </w:tr>
    </w:tbl>
    <w:p w:rsidR="00D209EB" w:rsidRPr="0076476D" w:rsidRDefault="00D209EB" w:rsidP="00D209EB">
      <w:pPr>
        <w:spacing w:after="0" w:line="240" w:lineRule="auto"/>
        <w:ind w:firstLine="709"/>
        <w:jc w:val="both"/>
        <w:rPr>
          <w:rFonts w:cstheme="minorHAnsi"/>
          <w:sz w:val="20"/>
          <w:szCs w:val="20"/>
        </w:rPr>
      </w:pPr>
    </w:p>
    <w:p w:rsidR="00D209EB" w:rsidRPr="0076476D" w:rsidRDefault="00D209EB" w:rsidP="00D209EB">
      <w:pPr>
        <w:spacing w:after="0" w:line="240" w:lineRule="auto"/>
        <w:jc w:val="center"/>
        <w:rPr>
          <w:rFonts w:cstheme="minorHAnsi"/>
          <w:b/>
          <w:sz w:val="20"/>
          <w:szCs w:val="20"/>
        </w:rPr>
      </w:pPr>
    </w:p>
    <w:p w:rsidR="00D209EB" w:rsidRPr="0076476D" w:rsidRDefault="00D209EB" w:rsidP="00D209EB">
      <w:pPr>
        <w:spacing w:after="0" w:line="240" w:lineRule="auto"/>
        <w:rPr>
          <w:rFonts w:cstheme="minorHAnsi"/>
          <w:b/>
          <w:sz w:val="20"/>
          <w:szCs w:val="20"/>
        </w:rPr>
      </w:pPr>
    </w:p>
    <w:p w:rsidR="00D209EB" w:rsidRPr="0076476D" w:rsidRDefault="00D209EB" w:rsidP="00D209EB">
      <w:pPr>
        <w:spacing w:after="0" w:line="240" w:lineRule="auto"/>
        <w:rPr>
          <w:rFonts w:cstheme="minorHAnsi"/>
          <w:sz w:val="20"/>
          <w:szCs w:val="20"/>
        </w:rPr>
      </w:pPr>
    </w:p>
    <w:p w:rsidR="00D209EB" w:rsidRPr="0076476D"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Pr="0076476D" w:rsidRDefault="00D209EB" w:rsidP="00D209EB">
      <w:pPr>
        <w:spacing w:after="0" w:line="240" w:lineRule="auto"/>
        <w:rPr>
          <w:rFonts w:cstheme="minorHAnsi"/>
          <w:sz w:val="20"/>
          <w:szCs w:val="20"/>
        </w:rPr>
      </w:pPr>
    </w:p>
    <w:p w:rsidR="00D209EB" w:rsidRPr="0076476D" w:rsidRDefault="00D209EB" w:rsidP="00D209EB">
      <w:pPr>
        <w:spacing w:after="0" w:line="240" w:lineRule="auto"/>
        <w:rPr>
          <w:rFonts w:cstheme="minorHAnsi"/>
          <w:sz w:val="20"/>
          <w:szCs w:val="20"/>
        </w:rPr>
      </w:pPr>
    </w:p>
    <w:p w:rsidR="00D209EB" w:rsidRPr="0076476D" w:rsidRDefault="00D209EB" w:rsidP="00D209EB">
      <w:pPr>
        <w:spacing w:after="0" w:line="240" w:lineRule="auto"/>
        <w:rPr>
          <w:rFonts w:cstheme="minorHAnsi"/>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7229"/>
      </w:tblGrid>
      <w:tr w:rsidR="00D209EB" w:rsidRPr="0076476D" w:rsidTr="00D209EB">
        <w:tc>
          <w:tcPr>
            <w:tcW w:w="2410" w:type="dxa"/>
            <w:tcBorders>
              <w:top w:val="single" w:sz="4" w:space="0" w:color="auto"/>
              <w:left w:val="single" w:sz="4" w:space="0" w:color="auto"/>
              <w:bottom w:val="single" w:sz="4" w:space="0" w:color="auto"/>
              <w:right w:val="single" w:sz="4" w:space="0" w:color="auto"/>
            </w:tcBorders>
            <w:shd w:val="clear" w:color="auto" w:fill="BDD6EE"/>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Дисципліна</w:t>
            </w:r>
          </w:p>
        </w:tc>
        <w:tc>
          <w:tcPr>
            <w:tcW w:w="7229" w:type="dxa"/>
            <w:tcBorders>
              <w:top w:val="single" w:sz="4" w:space="0" w:color="auto"/>
              <w:left w:val="single" w:sz="4" w:space="0" w:color="auto"/>
              <w:bottom w:val="single" w:sz="4" w:space="0" w:color="auto"/>
              <w:right w:val="single" w:sz="4" w:space="0" w:color="auto"/>
            </w:tcBorders>
            <w:shd w:val="clear" w:color="auto" w:fill="BDD6EE"/>
          </w:tcPr>
          <w:p w:rsidR="00D209EB" w:rsidRPr="0076476D" w:rsidRDefault="00D209EB" w:rsidP="00D209EB">
            <w:pPr>
              <w:pStyle w:val="2"/>
              <w:jc w:val="left"/>
              <w:rPr>
                <w:rFonts w:asciiTheme="minorHAnsi" w:hAnsiTheme="minorHAnsi" w:cstheme="minorHAnsi"/>
                <w:sz w:val="20"/>
                <w:szCs w:val="20"/>
              </w:rPr>
            </w:pPr>
            <w:r w:rsidRPr="0076476D">
              <w:rPr>
                <w:rFonts w:asciiTheme="minorHAnsi" w:hAnsiTheme="minorHAnsi" w:cstheme="minorHAnsi"/>
                <w:sz w:val="20"/>
                <w:szCs w:val="20"/>
              </w:rPr>
              <w:t>Проблеми адміністративного права і процесу</w:t>
            </w:r>
          </w:p>
        </w:tc>
      </w:tr>
      <w:tr w:rsidR="00D209EB" w:rsidRPr="0076476D" w:rsidTr="00D209EB">
        <w:tc>
          <w:tcPr>
            <w:tcW w:w="2410"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Рівень ВО</w:t>
            </w:r>
          </w:p>
        </w:tc>
        <w:tc>
          <w:tcPr>
            <w:tcW w:w="7229"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Другий (магістерський)</w:t>
            </w:r>
          </w:p>
        </w:tc>
      </w:tr>
      <w:tr w:rsidR="00D209EB" w:rsidRPr="0076476D" w:rsidTr="00D209EB">
        <w:tc>
          <w:tcPr>
            <w:tcW w:w="2410"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Курс</w:t>
            </w:r>
          </w:p>
        </w:tc>
        <w:tc>
          <w:tcPr>
            <w:tcW w:w="7229"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2 (6) (11 семестр)</w:t>
            </w:r>
          </w:p>
        </w:tc>
      </w:tr>
      <w:tr w:rsidR="00D209EB" w:rsidRPr="0076476D" w:rsidTr="00D209EB">
        <w:tc>
          <w:tcPr>
            <w:tcW w:w="2410"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Обсяг</w:t>
            </w:r>
          </w:p>
        </w:tc>
        <w:tc>
          <w:tcPr>
            <w:tcW w:w="7229"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4 кредити ЄКТС</w:t>
            </w:r>
          </w:p>
        </w:tc>
      </w:tr>
      <w:tr w:rsidR="00D209EB" w:rsidRPr="0076476D" w:rsidTr="00D209EB">
        <w:tc>
          <w:tcPr>
            <w:tcW w:w="2410"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Мова викладання</w:t>
            </w:r>
          </w:p>
        </w:tc>
        <w:tc>
          <w:tcPr>
            <w:tcW w:w="7229"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Українська</w:t>
            </w:r>
          </w:p>
        </w:tc>
      </w:tr>
      <w:tr w:rsidR="00D209EB" w:rsidRPr="0076476D" w:rsidTr="00D209EB">
        <w:tc>
          <w:tcPr>
            <w:tcW w:w="2410"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Кафедра</w:t>
            </w:r>
          </w:p>
        </w:tc>
        <w:tc>
          <w:tcPr>
            <w:tcW w:w="7229"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Господарського та адміністративного права ФСП</w:t>
            </w:r>
          </w:p>
        </w:tc>
      </w:tr>
      <w:tr w:rsidR="00D209EB" w:rsidRPr="0076476D" w:rsidTr="00D209EB">
        <w:tc>
          <w:tcPr>
            <w:tcW w:w="2410"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Викладачі, які забезпечують викладання дисципліни</w:t>
            </w:r>
          </w:p>
        </w:tc>
        <w:tc>
          <w:tcPr>
            <w:tcW w:w="7229"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 xml:space="preserve">Доцент кафедри, </w:t>
            </w:r>
            <w:proofErr w:type="spellStart"/>
            <w:r w:rsidRPr="0076476D">
              <w:rPr>
                <w:rFonts w:eastAsia="Batang" w:cstheme="minorHAnsi"/>
                <w:sz w:val="20"/>
                <w:szCs w:val="20"/>
              </w:rPr>
              <w:t>к.ю.н</w:t>
            </w:r>
            <w:proofErr w:type="spellEnd"/>
            <w:r w:rsidRPr="0076476D">
              <w:rPr>
                <w:rFonts w:eastAsia="Batang" w:cstheme="minorHAnsi"/>
                <w:sz w:val="20"/>
                <w:szCs w:val="20"/>
              </w:rPr>
              <w:t>. Кисіль Людмила Євгенівна</w:t>
            </w:r>
          </w:p>
        </w:tc>
      </w:tr>
      <w:tr w:rsidR="00D209EB" w:rsidRPr="0076476D" w:rsidTr="00D209EB">
        <w:tc>
          <w:tcPr>
            <w:tcW w:w="2410"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Вимоги до початку вивчення</w:t>
            </w:r>
          </w:p>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w:t>
            </w:r>
            <w:r w:rsidRPr="0076476D">
              <w:rPr>
                <w:rFonts w:cstheme="minorHAnsi"/>
                <w:b/>
                <w:bCs/>
                <w:sz w:val="20"/>
                <w:szCs w:val="20"/>
              </w:rPr>
              <w:t>міждисциплінарні зв’язки</w:t>
            </w:r>
            <w:r w:rsidRPr="0076476D">
              <w:rPr>
                <w:rFonts w:cstheme="minorHAnsi"/>
                <w:b/>
                <w:sz w:val="20"/>
                <w:szCs w:val="20"/>
              </w:rPr>
              <w:t xml:space="preserve">) </w:t>
            </w:r>
            <w:r w:rsidRPr="0076476D">
              <w:rPr>
                <w:rFonts w:eastAsia="Batang" w:cstheme="minorHAnsi"/>
                <w:b/>
                <w:bCs/>
                <w:sz w:val="20"/>
                <w:szCs w:val="20"/>
              </w:rPr>
              <w:t xml:space="preserve"> </w:t>
            </w:r>
          </w:p>
        </w:tc>
        <w:tc>
          <w:tcPr>
            <w:tcW w:w="7229"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tabs>
                <w:tab w:val="left" w:pos="284"/>
                <w:tab w:val="left" w:pos="567"/>
              </w:tabs>
              <w:spacing w:after="0" w:line="240" w:lineRule="auto"/>
              <w:rPr>
                <w:rFonts w:eastAsia="Batang" w:cstheme="minorHAnsi"/>
                <w:sz w:val="20"/>
                <w:szCs w:val="20"/>
              </w:rPr>
            </w:pPr>
            <w:r w:rsidRPr="0076476D">
              <w:rPr>
                <w:rFonts w:eastAsia="Batang" w:cstheme="minorHAnsi"/>
                <w:sz w:val="20"/>
                <w:szCs w:val="20"/>
              </w:rPr>
              <w:t>Адміністративне право, Адміністративне  процесуальне право</w:t>
            </w:r>
          </w:p>
        </w:tc>
      </w:tr>
      <w:tr w:rsidR="00D209EB" w:rsidRPr="0076476D" w:rsidTr="00D209EB">
        <w:trPr>
          <w:trHeight w:val="409"/>
        </w:trPr>
        <w:tc>
          <w:tcPr>
            <w:tcW w:w="2410"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Що буде вивчатися</w:t>
            </w:r>
          </w:p>
        </w:tc>
        <w:tc>
          <w:tcPr>
            <w:tcW w:w="7229"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pStyle w:val="2107"/>
              <w:spacing w:before="0" w:beforeAutospacing="0" w:after="0" w:afterAutospacing="0"/>
              <w:jc w:val="both"/>
              <w:rPr>
                <w:rFonts w:asciiTheme="minorHAnsi" w:hAnsiTheme="minorHAnsi" w:cstheme="minorHAnsi"/>
                <w:sz w:val="20"/>
                <w:szCs w:val="20"/>
              </w:rPr>
            </w:pPr>
            <w:r w:rsidRPr="0076476D">
              <w:rPr>
                <w:rFonts w:asciiTheme="minorHAnsi" w:hAnsiTheme="minorHAnsi" w:cstheme="minorHAnsi"/>
                <w:sz w:val="20"/>
                <w:szCs w:val="20"/>
              </w:rPr>
              <w:t>Мета дисципліни</w:t>
            </w:r>
            <w:r w:rsidRPr="0076476D">
              <w:rPr>
                <w:rFonts w:asciiTheme="minorHAnsi" w:hAnsiTheme="minorHAnsi" w:cstheme="minorHAnsi"/>
                <w:b/>
                <w:sz w:val="20"/>
                <w:szCs w:val="20"/>
              </w:rPr>
              <w:t xml:space="preserve">  - </w:t>
            </w:r>
            <w:r w:rsidRPr="0076476D">
              <w:rPr>
                <w:rFonts w:asciiTheme="minorHAnsi" w:hAnsiTheme="minorHAnsi" w:cstheme="minorHAnsi"/>
                <w:color w:val="000000"/>
                <w:sz w:val="20"/>
                <w:szCs w:val="20"/>
              </w:rPr>
              <w:t xml:space="preserve">ознайомлення магістрів з концептуальними засадами </w:t>
            </w:r>
            <w:proofErr w:type="spellStart"/>
            <w:r w:rsidRPr="0076476D">
              <w:rPr>
                <w:rFonts w:asciiTheme="minorHAnsi" w:hAnsiTheme="minorHAnsi" w:cstheme="minorHAnsi"/>
                <w:color w:val="000000"/>
                <w:sz w:val="20"/>
                <w:szCs w:val="20"/>
              </w:rPr>
              <w:t>адміністративно-</w:t>
            </w:r>
            <w:proofErr w:type="spellEnd"/>
            <w:r w:rsidRPr="0076476D">
              <w:rPr>
                <w:rFonts w:asciiTheme="minorHAnsi" w:hAnsiTheme="minorHAnsi" w:cstheme="minorHAnsi"/>
                <w:color w:val="000000"/>
                <w:sz w:val="20"/>
                <w:szCs w:val="20"/>
              </w:rPr>
              <w:t xml:space="preserve"> правового, адміністративно-процедурного та адміністративно-процесуального регулювання в Україні, зокрема</w:t>
            </w:r>
            <w:r w:rsidRPr="0076476D">
              <w:rPr>
                <w:rFonts w:asciiTheme="minorHAnsi" w:hAnsiTheme="minorHAnsi" w:cstheme="minorHAnsi"/>
                <w:bCs/>
                <w:color w:val="000000"/>
                <w:sz w:val="20"/>
                <w:szCs w:val="20"/>
              </w:rPr>
              <w:t> </w:t>
            </w:r>
            <w:r w:rsidRPr="0076476D">
              <w:rPr>
                <w:rFonts w:asciiTheme="minorHAnsi" w:hAnsiTheme="minorHAnsi" w:cstheme="minorHAnsi"/>
                <w:color w:val="000000"/>
                <w:sz w:val="20"/>
                <w:szCs w:val="20"/>
              </w:rPr>
              <w:t xml:space="preserve"> щодо </w:t>
            </w:r>
            <w:r w:rsidRPr="0076476D">
              <w:rPr>
                <w:rStyle w:val="2550"/>
                <w:rFonts w:asciiTheme="minorHAnsi" w:hAnsiTheme="minorHAnsi" w:cstheme="minorHAnsi"/>
                <w:color w:val="000000"/>
              </w:rPr>
              <w:t>пробле</w:t>
            </w:r>
            <w:r w:rsidRPr="0076476D">
              <w:rPr>
                <w:rFonts w:asciiTheme="minorHAnsi" w:hAnsiTheme="minorHAnsi" w:cstheme="minorHAnsi"/>
                <w:bCs/>
                <w:color w:val="000000"/>
                <w:sz w:val="20"/>
                <w:szCs w:val="20"/>
              </w:rPr>
              <w:t>м науки адміністративного права в умовах реформування системи державного управління та нових підходів до визначення функцій і завдань публічної адміністрації в Україні;</w:t>
            </w:r>
            <w:r w:rsidRPr="0076476D">
              <w:rPr>
                <w:rFonts w:asciiTheme="minorHAnsi" w:hAnsiTheme="minorHAnsi" w:cstheme="minorHAnsi"/>
                <w:color w:val="000000"/>
                <w:sz w:val="20"/>
                <w:szCs w:val="20"/>
              </w:rPr>
              <w:t xml:space="preserve">визначення предмета науки адміністративного права та підходів до її вирішення; співвідношення метода адміністративного права з методами адміністративно-правового регулювання; проблем </w:t>
            </w:r>
            <w:r w:rsidRPr="0076476D">
              <w:rPr>
                <w:rStyle w:val="2165"/>
                <w:rFonts w:asciiTheme="minorHAnsi" w:hAnsiTheme="minorHAnsi" w:cstheme="minorHAnsi"/>
                <w:bCs/>
                <w:color w:val="000000"/>
                <w:sz w:val="20"/>
                <w:szCs w:val="20"/>
              </w:rPr>
              <w:t>систематизації адміністративного законодавства в умовах реформування;</w:t>
            </w:r>
            <w:r w:rsidRPr="0076476D">
              <w:rPr>
                <w:rFonts w:asciiTheme="minorHAnsi" w:hAnsiTheme="minorHAnsi" w:cstheme="minorHAnsi"/>
                <w:b/>
                <w:bCs/>
                <w:color w:val="000000"/>
                <w:sz w:val="20"/>
                <w:szCs w:val="20"/>
              </w:rPr>
              <w:t>с</w:t>
            </w:r>
            <w:r w:rsidRPr="0076476D">
              <w:rPr>
                <w:rStyle w:val="2242"/>
                <w:rFonts w:asciiTheme="minorHAnsi" w:hAnsiTheme="minorHAnsi" w:cstheme="minorHAnsi"/>
                <w:bCs/>
                <w:color w:val="000000"/>
                <w:sz w:val="20"/>
                <w:szCs w:val="20"/>
              </w:rPr>
              <w:t>учасної трансформації адміністративних правовідносин; адміністративної правосуб’єктності;проблем адміністративного примусу та юридичної відповідальності в адміністративному праві; проблем адміністративного процесу.</w:t>
            </w:r>
          </w:p>
        </w:tc>
      </w:tr>
      <w:tr w:rsidR="00D209EB" w:rsidRPr="0076476D" w:rsidTr="00D209EB">
        <w:tc>
          <w:tcPr>
            <w:tcW w:w="2410"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sz w:val="20"/>
                <w:szCs w:val="20"/>
              </w:rPr>
              <w:t>Чому це цікаво/треба вивчати</w:t>
            </w:r>
          </w:p>
        </w:tc>
        <w:tc>
          <w:tcPr>
            <w:tcW w:w="7229"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tabs>
                <w:tab w:val="left" w:pos="720"/>
              </w:tabs>
              <w:spacing w:after="0" w:line="240" w:lineRule="auto"/>
              <w:jc w:val="both"/>
              <w:rPr>
                <w:rFonts w:eastAsia="Times New Roman" w:cstheme="minorHAnsi"/>
                <w:sz w:val="20"/>
                <w:szCs w:val="20"/>
                <w:lang w:eastAsia="uk-UA"/>
              </w:rPr>
            </w:pPr>
            <w:r w:rsidRPr="0076476D">
              <w:rPr>
                <w:rFonts w:eastAsia="Times New Roman" w:cstheme="minorHAnsi"/>
                <w:color w:val="000000"/>
                <w:sz w:val="20"/>
                <w:szCs w:val="20"/>
                <w:lang w:eastAsia="uk-UA"/>
              </w:rPr>
              <w:t>Завдання дисципліни полягають у  формуванні здатності вдосконалювати й розвивати свій інтелектуальний і загальнокультурний рівень  на основі отримання знань про існуючі проблеми адміністративно-правового регулювання суспільних відносин у контексті чинного адміністративного, адміністративно-процедурного та адміністративно-процесуального законодавства та здобутків науки адміністративного права; розширення фахової ерудиції; розуміння сутності і шляхів вирішення відповідних проблем.</w:t>
            </w:r>
          </w:p>
          <w:p w:rsidR="00D209EB" w:rsidRPr="0076476D" w:rsidRDefault="00D209EB" w:rsidP="00D209EB">
            <w:pPr>
              <w:pStyle w:val="Default"/>
              <w:ind w:firstLine="709"/>
              <w:jc w:val="both"/>
              <w:rPr>
                <w:rFonts w:asciiTheme="minorHAnsi" w:hAnsiTheme="minorHAnsi" w:cstheme="minorHAnsi"/>
                <w:b/>
                <w:sz w:val="20"/>
                <w:szCs w:val="20"/>
              </w:rPr>
            </w:pPr>
          </w:p>
        </w:tc>
      </w:tr>
      <w:tr w:rsidR="00D209EB" w:rsidRPr="0076476D" w:rsidTr="00D209EB">
        <w:tc>
          <w:tcPr>
            <w:tcW w:w="2410"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b/>
                <w:sz w:val="20"/>
                <w:szCs w:val="20"/>
              </w:rPr>
            </w:pPr>
            <w:r w:rsidRPr="0076476D">
              <w:rPr>
                <w:rFonts w:eastAsia="Batang" w:cstheme="minorHAnsi"/>
                <w:b/>
                <w:bCs/>
                <w:sz w:val="20"/>
                <w:szCs w:val="20"/>
              </w:rPr>
              <w:lastRenderedPageBreak/>
              <w:t>Чому можна навчитися</w:t>
            </w:r>
            <w:r w:rsidRPr="0076476D">
              <w:rPr>
                <w:rFonts w:eastAsia="Batang" w:cstheme="minorHAnsi"/>
                <w:b/>
                <w:sz w:val="20"/>
                <w:szCs w:val="20"/>
              </w:rPr>
              <w:t xml:space="preserve"> (результати навчання)</w:t>
            </w:r>
          </w:p>
        </w:tc>
        <w:tc>
          <w:tcPr>
            <w:tcW w:w="7229"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pStyle w:val="Default"/>
              <w:jc w:val="both"/>
              <w:rPr>
                <w:rFonts w:asciiTheme="minorHAnsi" w:hAnsiTheme="minorHAnsi" w:cstheme="minorHAnsi"/>
                <w:color w:val="auto"/>
                <w:sz w:val="20"/>
                <w:szCs w:val="20"/>
              </w:rPr>
            </w:pPr>
            <w:r w:rsidRPr="0076476D">
              <w:rPr>
                <w:rFonts w:asciiTheme="minorHAnsi" w:eastAsia="Times New Roman" w:hAnsiTheme="minorHAnsi" w:cstheme="minorHAnsi"/>
                <w:sz w:val="20"/>
                <w:szCs w:val="20"/>
                <w:lang w:eastAsia="ru-RU"/>
              </w:rPr>
              <w:t>Основні компетентності, які засвоюються магістрами в процесі вивчення дисципліни:</w:t>
            </w:r>
          </w:p>
          <w:p w:rsidR="00D209EB" w:rsidRPr="0076476D" w:rsidRDefault="00D209EB" w:rsidP="00D209EB">
            <w:pPr>
              <w:spacing w:after="0" w:line="240" w:lineRule="auto"/>
              <w:ind w:firstLine="708"/>
              <w:jc w:val="both"/>
              <w:rPr>
                <w:rFonts w:cstheme="minorHAnsi"/>
                <w:color w:val="000000"/>
                <w:sz w:val="20"/>
                <w:szCs w:val="20"/>
              </w:rPr>
            </w:pPr>
            <w:r w:rsidRPr="0076476D">
              <w:rPr>
                <w:rFonts w:cstheme="minorHAnsi"/>
                <w:sz w:val="20"/>
                <w:szCs w:val="20"/>
              </w:rPr>
              <w:t>- когнітивна компетентність щодо сфери адміністративно-правового регулювання -</w:t>
            </w:r>
            <w:r w:rsidRPr="0076476D">
              <w:rPr>
                <w:rFonts w:cstheme="minorHAnsi"/>
                <w:color w:val="000000"/>
                <w:sz w:val="20"/>
                <w:szCs w:val="20"/>
              </w:rPr>
              <w:t xml:space="preserve"> обґрунтовувати та мотивувати правові рішення, давати розгорнуту юридичну аргументацію, ухвалювати рішення у ситуаціях, що вимагають системного, логічного та функціонального тлумачення норм адміністративного,</w:t>
            </w:r>
            <w:r w:rsidRPr="0076476D">
              <w:rPr>
                <w:rFonts w:eastAsia="Times New Roman" w:cstheme="minorHAnsi"/>
                <w:color w:val="000000"/>
                <w:sz w:val="20"/>
                <w:szCs w:val="20"/>
                <w:lang w:eastAsia="uk-UA"/>
              </w:rPr>
              <w:t xml:space="preserve"> адміністративно-процедурного та адміністративно-процесуального</w:t>
            </w:r>
            <w:r w:rsidRPr="0076476D">
              <w:rPr>
                <w:rFonts w:cstheme="minorHAnsi"/>
                <w:color w:val="000000"/>
                <w:sz w:val="20"/>
                <w:szCs w:val="20"/>
              </w:rPr>
              <w:t xml:space="preserve">  права, а також розуміння особливостей практики їх застосування</w:t>
            </w:r>
            <w:r w:rsidRPr="0076476D">
              <w:rPr>
                <w:rFonts w:cstheme="minorHAnsi"/>
                <w:bCs/>
                <w:color w:val="000000"/>
                <w:sz w:val="20"/>
                <w:szCs w:val="20"/>
              </w:rPr>
              <w:t>;</w:t>
            </w:r>
            <w:r w:rsidRPr="0076476D">
              <w:rPr>
                <w:rFonts w:cstheme="minorHAnsi"/>
                <w:color w:val="000000"/>
                <w:sz w:val="20"/>
                <w:szCs w:val="20"/>
              </w:rPr>
              <w:t> розуміти, прогнозувати розвиток та застосовувати норми адміністративного,</w:t>
            </w:r>
            <w:r w:rsidRPr="0076476D">
              <w:rPr>
                <w:rFonts w:eastAsia="Times New Roman" w:cstheme="minorHAnsi"/>
                <w:color w:val="000000"/>
                <w:sz w:val="20"/>
                <w:szCs w:val="20"/>
                <w:lang w:eastAsia="uk-UA"/>
              </w:rPr>
              <w:t xml:space="preserve"> адміністративно-процедурного та адміністративно-процесуального</w:t>
            </w:r>
            <w:r w:rsidRPr="0076476D">
              <w:rPr>
                <w:rFonts w:cstheme="minorHAnsi"/>
                <w:color w:val="000000"/>
                <w:sz w:val="20"/>
                <w:szCs w:val="20"/>
              </w:rPr>
              <w:t xml:space="preserve">  в Україні та зарубіжних країнах;</w:t>
            </w:r>
          </w:p>
          <w:p w:rsidR="00D209EB" w:rsidRPr="0076476D" w:rsidRDefault="00D209EB" w:rsidP="00D209EB">
            <w:pPr>
              <w:spacing w:after="0" w:line="240" w:lineRule="auto"/>
              <w:ind w:firstLine="708"/>
              <w:jc w:val="both"/>
              <w:rPr>
                <w:rFonts w:cstheme="minorHAnsi"/>
                <w:sz w:val="20"/>
                <w:szCs w:val="20"/>
              </w:rPr>
            </w:pPr>
            <w:r w:rsidRPr="0076476D">
              <w:rPr>
                <w:rFonts w:cstheme="minorHAnsi"/>
                <w:sz w:val="20"/>
                <w:szCs w:val="20"/>
              </w:rPr>
              <w:t>- організаційна компетентність щодо професійного навчання в магістратурі, самоосвіти, оптимального поєднання теоретичних знань та практичного досвіду-</w:t>
            </w:r>
            <w:r w:rsidRPr="0076476D">
              <w:rPr>
                <w:rFonts w:cstheme="minorHAnsi"/>
                <w:iCs/>
                <w:color w:val="000000"/>
                <w:sz w:val="20"/>
                <w:szCs w:val="20"/>
              </w:rPr>
              <w:t>уміти</w:t>
            </w:r>
            <w:r w:rsidRPr="0076476D">
              <w:rPr>
                <w:rFonts w:cstheme="minorHAnsi"/>
                <w:color w:val="000000"/>
                <w:sz w:val="20"/>
                <w:szCs w:val="20"/>
              </w:rPr>
              <w:t> оцінювати природу та характер суспільних процесів і явищ, що вивчаються, виявляти розуміння меж та механізмів їх правового регулювання; здійснювати презентацію свого дослідження з правової теми, застосовуючи першоджерела та прийоми правової інтерпретації складних комплексних проблем, що постають з цього дослідження, аргументувати висновки; дискутувати зі складних правових проблем, пропонувати і обґрунтовувати варіанти їх розв’язання</w:t>
            </w:r>
            <w:r w:rsidRPr="0076476D">
              <w:rPr>
                <w:rFonts w:cstheme="minorHAnsi"/>
                <w:sz w:val="20"/>
                <w:szCs w:val="20"/>
              </w:rPr>
              <w:t xml:space="preserve">; </w:t>
            </w:r>
          </w:p>
          <w:p w:rsidR="00D209EB" w:rsidRPr="0076476D" w:rsidRDefault="00D209EB" w:rsidP="00D209EB">
            <w:pPr>
              <w:pStyle w:val="Default"/>
              <w:ind w:firstLine="709"/>
              <w:jc w:val="both"/>
              <w:rPr>
                <w:rFonts w:asciiTheme="minorHAnsi" w:hAnsiTheme="minorHAnsi" w:cstheme="minorHAnsi"/>
                <w:color w:val="auto"/>
                <w:sz w:val="20"/>
                <w:szCs w:val="20"/>
              </w:rPr>
            </w:pPr>
            <w:r w:rsidRPr="0076476D">
              <w:rPr>
                <w:rFonts w:asciiTheme="minorHAnsi" w:hAnsiTheme="minorHAnsi" w:cstheme="minorHAnsi"/>
                <w:color w:val="auto"/>
                <w:sz w:val="20"/>
                <w:szCs w:val="20"/>
              </w:rPr>
              <w:t xml:space="preserve"> - інформаційна компетентність щодо використання різноманітних ресурсів в процесі навчання та практичної діяльності - </w:t>
            </w:r>
            <w:r w:rsidRPr="0076476D">
              <w:rPr>
                <w:rFonts w:asciiTheme="minorHAnsi" w:hAnsiTheme="minorHAnsi" w:cstheme="minorHAnsi"/>
                <w:sz w:val="20"/>
                <w:szCs w:val="20"/>
              </w:rPr>
              <w:t xml:space="preserve">оцінювати достовірність інформації та надійність джерел,ефективно опрацьовувати та використовувати інформацію для проведення наукових досліджень та практичної діяльності;аналізувати та оцінювати практику застосування окремих  правових інститутів адміністративного права і процесу; </w:t>
            </w:r>
            <w:r w:rsidRPr="0076476D">
              <w:rPr>
                <w:rFonts w:asciiTheme="minorHAnsi" w:hAnsiTheme="minorHAnsi" w:cstheme="minorHAnsi"/>
                <w:bCs/>
                <w:sz w:val="20"/>
                <w:szCs w:val="20"/>
              </w:rPr>
              <w:t>к</w:t>
            </w:r>
            <w:r w:rsidRPr="0076476D">
              <w:rPr>
                <w:rFonts w:asciiTheme="minorHAnsi" w:hAnsiTheme="minorHAnsi" w:cstheme="minorHAnsi"/>
                <w:sz w:val="20"/>
                <w:szCs w:val="20"/>
              </w:rPr>
              <w:t>ритично осмислювати їх проблеми в Україні та зарубіжних країнах, аналізувати концептуальні засади і практику застосування адміністративного, адміністративно-процедурного та адміністративно-процесуального законодавства в Україні та зарубіжних країнах</w:t>
            </w:r>
            <w:r w:rsidRPr="0076476D">
              <w:rPr>
                <w:rFonts w:asciiTheme="minorHAnsi" w:hAnsiTheme="minorHAnsi" w:cstheme="minorHAnsi"/>
                <w:color w:val="auto"/>
                <w:sz w:val="20"/>
                <w:szCs w:val="20"/>
              </w:rPr>
              <w:t>.</w:t>
            </w:r>
          </w:p>
          <w:p w:rsidR="00D209EB" w:rsidRPr="0076476D" w:rsidRDefault="00D209EB" w:rsidP="00D209EB">
            <w:pPr>
              <w:pStyle w:val="Default"/>
              <w:ind w:firstLine="709"/>
              <w:jc w:val="both"/>
              <w:rPr>
                <w:rFonts w:asciiTheme="minorHAnsi" w:eastAsia="Batang" w:hAnsiTheme="minorHAnsi" w:cstheme="minorHAnsi"/>
                <w:color w:val="FF0000"/>
                <w:sz w:val="20"/>
                <w:szCs w:val="20"/>
              </w:rPr>
            </w:pPr>
          </w:p>
        </w:tc>
      </w:tr>
      <w:tr w:rsidR="00D209EB" w:rsidRPr="0076476D" w:rsidTr="00D209EB">
        <w:tc>
          <w:tcPr>
            <w:tcW w:w="2410"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Як можна користуватися набутими знаннями і уміннями (компетентності)</w:t>
            </w:r>
          </w:p>
        </w:tc>
        <w:tc>
          <w:tcPr>
            <w:tcW w:w="7229"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pStyle w:val="Default"/>
              <w:ind w:firstLine="709"/>
              <w:jc w:val="both"/>
              <w:rPr>
                <w:rFonts w:asciiTheme="minorHAnsi" w:eastAsia="Batang" w:hAnsiTheme="minorHAnsi" w:cstheme="minorHAnsi"/>
                <w:color w:val="FF0000"/>
                <w:sz w:val="20"/>
                <w:szCs w:val="20"/>
              </w:rPr>
            </w:pPr>
            <w:r w:rsidRPr="0076476D">
              <w:rPr>
                <w:rFonts w:asciiTheme="minorHAnsi" w:hAnsiTheme="minorHAnsi" w:cstheme="minorHAnsi"/>
                <w:bCs/>
                <w:iCs/>
                <w:color w:val="222222"/>
                <w:sz w:val="20"/>
                <w:szCs w:val="20"/>
                <w:shd w:val="clear" w:color="auto" w:fill="FFFFFF"/>
              </w:rPr>
              <w:t>Студент зможе  </w:t>
            </w:r>
            <w:r w:rsidRPr="0076476D">
              <w:rPr>
                <w:rFonts w:asciiTheme="minorHAnsi" w:hAnsiTheme="minorHAnsi" w:cstheme="minorHAnsi"/>
                <w:color w:val="222222"/>
                <w:sz w:val="20"/>
                <w:szCs w:val="20"/>
                <w:shd w:val="clear" w:color="auto" w:fill="FFFFFF"/>
              </w:rPr>
              <w:t>застосовувати  отриманні знання як мінімум при вирішенні практичних кейсів при проходженні співбесід, а у подальшому у практичній діяльності юриста.</w:t>
            </w:r>
          </w:p>
        </w:tc>
      </w:tr>
      <w:tr w:rsidR="00D209EB" w:rsidRPr="0076476D" w:rsidTr="00D209EB">
        <w:tc>
          <w:tcPr>
            <w:tcW w:w="2410"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Інформаційне забезпечення</w:t>
            </w:r>
          </w:p>
        </w:tc>
        <w:tc>
          <w:tcPr>
            <w:tcW w:w="7229"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widowControl w:val="0"/>
              <w:tabs>
                <w:tab w:val="left" w:pos="1305"/>
              </w:tabs>
              <w:suppressAutoHyphens/>
              <w:spacing w:after="0" w:line="240" w:lineRule="auto"/>
              <w:jc w:val="both"/>
              <w:rPr>
                <w:rFonts w:eastAsia="Batang" w:cstheme="minorHAnsi"/>
                <w:color w:val="FF0000"/>
                <w:sz w:val="20"/>
                <w:szCs w:val="20"/>
              </w:rPr>
            </w:pPr>
            <w:r w:rsidRPr="0076476D">
              <w:rPr>
                <w:rFonts w:eastAsia="Times New Roman" w:cstheme="minorHAnsi"/>
                <w:sz w:val="20"/>
                <w:szCs w:val="20"/>
                <w:lang w:eastAsia="ru-RU"/>
              </w:rPr>
              <w:t>https://campus.kpi.ua/tutor/index.php?mode=mob&amp;sd=12192&amp;cm=48072&amp;rcms=&amp;ssm=cm&amp;tree_list=</w:t>
            </w:r>
          </w:p>
        </w:tc>
      </w:tr>
      <w:tr w:rsidR="00D209EB" w:rsidRPr="0076476D" w:rsidTr="00D209EB">
        <w:tc>
          <w:tcPr>
            <w:tcW w:w="2410"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Форма проведення занять</w:t>
            </w:r>
          </w:p>
        </w:tc>
        <w:tc>
          <w:tcPr>
            <w:tcW w:w="7229"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Лекції, семінарські заняття</w:t>
            </w:r>
          </w:p>
        </w:tc>
      </w:tr>
      <w:tr w:rsidR="00D209EB" w:rsidRPr="0076476D" w:rsidTr="00D209EB">
        <w:tc>
          <w:tcPr>
            <w:tcW w:w="2410"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b/>
                <w:bCs/>
                <w:sz w:val="20"/>
                <w:szCs w:val="20"/>
              </w:rPr>
            </w:pPr>
            <w:r w:rsidRPr="0076476D">
              <w:rPr>
                <w:rFonts w:eastAsia="Batang" w:cstheme="minorHAnsi"/>
                <w:b/>
                <w:bCs/>
                <w:sz w:val="20"/>
                <w:szCs w:val="20"/>
              </w:rPr>
              <w:t>Семестровий контроль</w:t>
            </w:r>
          </w:p>
        </w:tc>
        <w:tc>
          <w:tcPr>
            <w:tcW w:w="7229" w:type="dxa"/>
            <w:tcBorders>
              <w:top w:val="single" w:sz="4" w:space="0" w:color="auto"/>
              <w:left w:val="single" w:sz="4" w:space="0" w:color="auto"/>
              <w:bottom w:val="single" w:sz="4" w:space="0" w:color="auto"/>
              <w:right w:val="single" w:sz="4" w:space="0" w:color="auto"/>
            </w:tcBorders>
          </w:tcPr>
          <w:p w:rsidR="00D209EB" w:rsidRPr="0076476D" w:rsidRDefault="00D209EB" w:rsidP="00D209EB">
            <w:pPr>
              <w:spacing w:after="0" w:line="240" w:lineRule="auto"/>
              <w:rPr>
                <w:rFonts w:eastAsia="Batang" w:cstheme="minorHAnsi"/>
                <w:sz w:val="20"/>
                <w:szCs w:val="20"/>
              </w:rPr>
            </w:pPr>
            <w:r w:rsidRPr="0076476D">
              <w:rPr>
                <w:rFonts w:eastAsia="Batang" w:cstheme="minorHAnsi"/>
                <w:sz w:val="20"/>
                <w:szCs w:val="20"/>
              </w:rPr>
              <w:t>Залік</w:t>
            </w:r>
          </w:p>
        </w:tc>
      </w:tr>
    </w:tbl>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0" w:line="240" w:lineRule="auto"/>
        <w:rPr>
          <w:rFonts w:cstheme="minorHAnsi"/>
          <w:sz w:val="20"/>
          <w:szCs w:val="20"/>
        </w:rPr>
      </w:pPr>
    </w:p>
    <w:p w:rsidR="00D209EB" w:rsidRDefault="00D209EB" w:rsidP="00D209EB">
      <w:pPr>
        <w:spacing w:after="160" w:line="259" w:lineRule="auto"/>
        <w:rPr>
          <w:rFonts w:cstheme="minorHAnsi"/>
          <w:sz w:val="20"/>
          <w:szCs w:val="20"/>
        </w:rPr>
      </w:pPr>
      <w:r>
        <w:rPr>
          <w:rFonts w:cstheme="minorHAnsi"/>
          <w:sz w:val="20"/>
          <w:szCs w:val="20"/>
        </w:rPr>
        <w:br w:type="page"/>
      </w:r>
    </w:p>
    <w:p w:rsidR="00467F7D" w:rsidRDefault="00467F7D" w:rsidP="002024A8"/>
    <w:sectPr w:rsidR="00467F7D" w:rsidSect="00467F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MS Gothic"/>
    <w:charset w:val="8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Arial">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Noto Serif CJK SC">
    <w:panose1 w:val="00000000000000000000"/>
    <w:charset w:val="00"/>
    <w:family w:val="roman"/>
    <w:notTrueType/>
    <w:pitch w:val="default"/>
    <w:sig w:usb0="00000000" w:usb1="00000000" w:usb2="00000000" w:usb3="00000000" w:csb0="00000000" w:csb1="00000000"/>
  </w:font>
  <w:font w:name="Lohit Devanagari">
    <w:altName w:val="Times New Roman"/>
    <w:charset w:val="01"/>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cs="OpenSymbol"/>
        <w:color w:val="000000"/>
        <w:lang w:val="uk-U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lang w:val="uk-U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lang w:val="uk-U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singleLevel"/>
    <w:tmpl w:val="00000004"/>
    <w:name w:val="WW8Num3"/>
    <w:lvl w:ilvl="0">
      <w:numFmt w:val="bullet"/>
      <w:lvlText w:val="-"/>
      <w:lvlJc w:val="left"/>
      <w:pPr>
        <w:tabs>
          <w:tab w:val="num" w:pos="0"/>
        </w:tabs>
        <w:ind w:left="720" w:hanging="360"/>
      </w:pPr>
      <w:rPr>
        <w:rFonts w:ascii="Times New Roman" w:hAnsi="Times New Roman" w:cs="Times New Roman" w:hint="default"/>
      </w:rPr>
    </w:lvl>
  </w:abstractNum>
  <w:abstractNum w:abstractNumId="3">
    <w:nsid w:val="00000005"/>
    <w:multiLevelType w:val="singleLevel"/>
    <w:tmpl w:val="00000005"/>
    <w:name w:val="WW8Num4"/>
    <w:lvl w:ilvl="0">
      <w:numFmt w:val="bullet"/>
      <w:lvlText w:val="-"/>
      <w:lvlJc w:val="left"/>
      <w:pPr>
        <w:tabs>
          <w:tab w:val="num" w:pos="0"/>
        </w:tabs>
        <w:ind w:left="1080" w:hanging="360"/>
      </w:pPr>
      <w:rPr>
        <w:rFonts w:ascii="Times New Roman" w:hAnsi="Times New Roman" w:cs="Times New Roman" w:hint="default"/>
        <w:lang w:val="uk-UA"/>
      </w:rPr>
    </w:lvl>
  </w:abstractNum>
  <w:abstractNum w:abstractNumId="4">
    <w:nsid w:val="00000006"/>
    <w:multiLevelType w:val="singleLevel"/>
    <w:tmpl w:val="00000006"/>
    <w:name w:val="WW8Num8"/>
    <w:lvl w:ilvl="0">
      <w:numFmt w:val="bullet"/>
      <w:lvlText w:val="-"/>
      <w:lvlJc w:val="left"/>
      <w:pPr>
        <w:tabs>
          <w:tab w:val="num" w:pos="0"/>
        </w:tabs>
        <w:ind w:left="1080" w:hanging="360"/>
      </w:pPr>
      <w:rPr>
        <w:rFonts w:ascii="Times New Roman" w:hAnsi="Times New Roman" w:cs="Times New Roman" w:hint="default"/>
        <w:sz w:val="22"/>
        <w:szCs w:val="22"/>
        <w:lang w:val="uk-UA"/>
      </w:rPr>
    </w:lvl>
  </w:abstractNum>
  <w:abstractNum w:abstractNumId="5">
    <w:nsid w:val="00000007"/>
    <w:multiLevelType w:val="singleLevel"/>
    <w:tmpl w:val="00000007"/>
    <w:name w:val="WW8Num9"/>
    <w:lvl w:ilvl="0">
      <w:start w:val="1"/>
      <w:numFmt w:val="bullet"/>
      <w:lvlText w:val=""/>
      <w:lvlJc w:val="left"/>
      <w:pPr>
        <w:tabs>
          <w:tab w:val="num" w:pos="783"/>
        </w:tabs>
        <w:ind w:left="783" w:hanging="360"/>
      </w:pPr>
      <w:rPr>
        <w:rFonts w:ascii="Symbol" w:hAnsi="Symbol" w:cs="Symbol" w:hint="default"/>
        <w:szCs w:val="24"/>
        <w:lang w:val="uk-UA"/>
      </w:rPr>
    </w:lvl>
  </w:abstractNum>
  <w:abstractNum w:abstractNumId="6">
    <w:nsid w:val="0000000A"/>
    <w:multiLevelType w:val="singleLevel"/>
    <w:tmpl w:val="0000000A"/>
    <w:name w:val="WW8Num10"/>
    <w:lvl w:ilvl="0">
      <w:start w:val="1"/>
      <w:numFmt w:val="bullet"/>
      <w:lvlText w:val="–"/>
      <w:lvlJc w:val="left"/>
      <w:pPr>
        <w:tabs>
          <w:tab w:val="num" w:pos="0"/>
        </w:tabs>
        <w:ind w:left="777" w:hanging="360"/>
      </w:pPr>
      <w:rPr>
        <w:rFonts w:ascii="Times New Roman" w:hAnsi="Times New Roman" w:cs="Times New Roman"/>
      </w:rPr>
    </w:lvl>
  </w:abstractNum>
  <w:abstractNum w:abstractNumId="7">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D"/>
    <w:multiLevelType w:val="singleLevel"/>
    <w:tmpl w:val="0000000D"/>
    <w:name w:val="WW8Num13"/>
    <w:lvl w:ilvl="0">
      <w:start w:val="4"/>
      <w:numFmt w:val="bullet"/>
      <w:lvlText w:val="-"/>
      <w:lvlJc w:val="left"/>
      <w:pPr>
        <w:tabs>
          <w:tab w:val="num" w:pos="0"/>
        </w:tabs>
        <w:ind w:left="786" w:hanging="360"/>
      </w:pPr>
      <w:rPr>
        <w:rFonts w:ascii="Calibri" w:hAnsi="Calibri" w:cs="Calibri"/>
      </w:rPr>
    </w:lvl>
  </w:abstractNum>
  <w:abstractNum w:abstractNumId="10">
    <w:nsid w:val="0000000E"/>
    <w:multiLevelType w:val="singleLevel"/>
    <w:tmpl w:val="0000000E"/>
    <w:name w:val="WW8Num14"/>
    <w:lvl w:ilvl="0">
      <w:start w:val="1"/>
      <w:numFmt w:val="bullet"/>
      <w:lvlText w:val="–"/>
      <w:lvlJc w:val="left"/>
      <w:pPr>
        <w:tabs>
          <w:tab w:val="num" w:pos="0"/>
        </w:tabs>
        <w:ind w:left="720" w:hanging="360"/>
      </w:pPr>
      <w:rPr>
        <w:rFonts w:ascii="Times New Roman" w:hAnsi="Times New Roman" w:cs="Times New Roman"/>
      </w:rPr>
    </w:lvl>
  </w:abstractNum>
  <w:abstractNum w:abstractNumId="11">
    <w:nsid w:val="083E59D1"/>
    <w:multiLevelType w:val="multilevel"/>
    <w:tmpl w:val="49DA8FBE"/>
    <w:styleLink w:val="1"/>
    <w:lvl w:ilvl="0">
      <w:start w:val="1"/>
      <w:numFmt w:val="decimal"/>
      <w:lvlText w:val="%1. А."/>
      <w:lvlJc w:val="left"/>
      <w:pPr>
        <w:tabs>
          <w:tab w:val="num" w:pos="0"/>
        </w:tabs>
        <w:ind w:left="1854" w:hanging="360"/>
      </w:pPr>
      <w:rPr>
        <w:rFonts w:hint="default"/>
      </w:rPr>
    </w:lvl>
    <w:lvl w:ilvl="1">
      <w:start w:val="2"/>
      <w:numFmt w:val="russianUpper"/>
      <w:lvlText w:val="%2."/>
      <w:lvlJc w:val="left"/>
      <w:pPr>
        <w:tabs>
          <w:tab w:val="num" w:pos="2007"/>
        </w:tabs>
        <w:ind w:left="2007" w:hanging="360"/>
      </w:pPr>
      <w:rPr>
        <w:rFonts w:hint="default"/>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12">
    <w:nsid w:val="0982003A"/>
    <w:multiLevelType w:val="multilevel"/>
    <w:tmpl w:val="D8AE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616728"/>
    <w:multiLevelType w:val="hybridMultilevel"/>
    <w:tmpl w:val="29DC6BAC"/>
    <w:lvl w:ilvl="0" w:tplc="8ED4DB9A">
      <w:start w:val="1"/>
      <w:numFmt w:val="decimal"/>
      <w:lvlText w:val="%1."/>
      <w:lvlJc w:val="left"/>
      <w:pPr>
        <w:ind w:left="720" w:hanging="360"/>
      </w:pPr>
      <w:rPr>
        <w:rFonts w:cstheme="minorHAnsi"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5C327B2"/>
    <w:multiLevelType w:val="multilevel"/>
    <w:tmpl w:val="0419001F"/>
    <w:styleLink w:val="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F0A1CF3"/>
    <w:multiLevelType w:val="hybridMultilevel"/>
    <w:tmpl w:val="92622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7A4F1B"/>
    <w:multiLevelType w:val="hybridMultilevel"/>
    <w:tmpl w:val="8646D542"/>
    <w:lvl w:ilvl="0" w:tplc="0CF2DEEC">
      <w:numFmt w:val="bullet"/>
      <w:lvlText w:val="–"/>
      <w:lvlJc w:val="left"/>
      <w:pPr>
        <w:tabs>
          <w:tab w:val="num" w:pos="1095"/>
        </w:tabs>
        <w:ind w:left="1095" w:hanging="375"/>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48A239EF"/>
    <w:multiLevelType w:val="hybridMultilevel"/>
    <w:tmpl w:val="A6FE0736"/>
    <w:lvl w:ilvl="0" w:tplc="04220001">
      <w:start w:val="1"/>
      <w:numFmt w:val="bullet"/>
      <w:lvlText w:val=""/>
      <w:lvlJc w:val="left"/>
      <w:pPr>
        <w:ind w:left="720" w:hanging="360"/>
      </w:pPr>
      <w:rPr>
        <w:rFonts w:ascii="Symbol" w:hAnsi="Symbol" w:hint="default"/>
        <w:sz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6084A26"/>
    <w:multiLevelType w:val="hybridMultilevel"/>
    <w:tmpl w:val="8B7C84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B424CE1"/>
    <w:multiLevelType w:val="hybridMultilevel"/>
    <w:tmpl w:val="220C8742"/>
    <w:lvl w:ilvl="0" w:tplc="04190001">
      <w:start w:val="1"/>
      <w:numFmt w:val="bullet"/>
      <w:lvlText w:val=""/>
      <w:lvlJc w:val="left"/>
      <w:pPr>
        <w:ind w:left="1013" w:hanging="360"/>
      </w:pPr>
      <w:rPr>
        <w:rFonts w:ascii="Symbol" w:hAnsi="Symbol" w:hint="default"/>
      </w:rPr>
    </w:lvl>
    <w:lvl w:ilvl="1" w:tplc="04190003" w:tentative="1">
      <w:start w:val="1"/>
      <w:numFmt w:val="bullet"/>
      <w:lvlText w:val="o"/>
      <w:lvlJc w:val="left"/>
      <w:pPr>
        <w:ind w:left="1733" w:hanging="360"/>
      </w:pPr>
      <w:rPr>
        <w:rFonts w:ascii="Courier New" w:hAnsi="Courier New" w:cs="Courier New" w:hint="default"/>
      </w:rPr>
    </w:lvl>
    <w:lvl w:ilvl="2" w:tplc="04190005" w:tentative="1">
      <w:start w:val="1"/>
      <w:numFmt w:val="bullet"/>
      <w:lvlText w:val=""/>
      <w:lvlJc w:val="left"/>
      <w:pPr>
        <w:ind w:left="2453" w:hanging="360"/>
      </w:pPr>
      <w:rPr>
        <w:rFonts w:ascii="Wingdings" w:hAnsi="Wingdings" w:hint="default"/>
      </w:rPr>
    </w:lvl>
    <w:lvl w:ilvl="3" w:tplc="04190001" w:tentative="1">
      <w:start w:val="1"/>
      <w:numFmt w:val="bullet"/>
      <w:lvlText w:val=""/>
      <w:lvlJc w:val="left"/>
      <w:pPr>
        <w:ind w:left="3173" w:hanging="360"/>
      </w:pPr>
      <w:rPr>
        <w:rFonts w:ascii="Symbol" w:hAnsi="Symbol" w:hint="default"/>
      </w:rPr>
    </w:lvl>
    <w:lvl w:ilvl="4" w:tplc="04190003" w:tentative="1">
      <w:start w:val="1"/>
      <w:numFmt w:val="bullet"/>
      <w:lvlText w:val="o"/>
      <w:lvlJc w:val="left"/>
      <w:pPr>
        <w:ind w:left="3893" w:hanging="360"/>
      </w:pPr>
      <w:rPr>
        <w:rFonts w:ascii="Courier New" w:hAnsi="Courier New" w:cs="Courier New" w:hint="default"/>
      </w:rPr>
    </w:lvl>
    <w:lvl w:ilvl="5" w:tplc="04190005" w:tentative="1">
      <w:start w:val="1"/>
      <w:numFmt w:val="bullet"/>
      <w:lvlText w:val=""/>
      <w:lvlJc w:val="left"/>
      <w:pPr>
        <w:ind w:left="4613" w:hanging="360"/>
      </w:pPr>
      <w:rPr>
        <w:rFonts w:ascii="Wingdings" w:hAnsi="Wingdings" w:hint="default"/>
      </w:rPr>
    </w:lvl>
    <w:lvl w:ilvl="6" w:tplc="04190001" w:tentative="1">
      <w:start w:val="1"/>
      <w:numFmt w:val="bullet"/>
      <w:lvlText w:val=""/>
      <w:lvlJc w:val="left"/>
      <w:pPr>
        <w:ind w:left="5333" w:hanging="360"/>
      </w:pPr>
      <w:rPr>
        <w:rFonts w:ascii="Symbol" w:hAnsi="Symbol" w:hint="default"/>
      </w:rPr>
    </w:lvl>
    <w:lvl w:ilvl="7" w:tplc="04190003" w:tentative="1">
      <w:start w:val="1"/>
      <w:numFmt w:val="bullet"/>
      <w:lvlText w:val="o"/>
      <w:lvlJc w:val="left"/>
      <w:pPr>
        <w:ind w:left="6053" w:hanging="360"/>
      </w:pPr>
      <w:rPr>
        <w:rFonts w:ascii="Courier New" w:hAnsi="Courier New" w:cs="Courier New" w:hint="default"/>
      </w:rPr>
    </w:lvl>
    <w:lvl w:ilvl="8" w:tplc="04190005" w:tentative="1">
      <w:start w:val="1"/>
      <w:numFmt w:val="bullet"/>
      <w:lvlText w:val=""/>
      <w:lvlJc w:val="left"/>
      <w:pPr>
        <w:ind w:left="6773" w:hanging="360"/>
      </w:pPr>
      <w:rPr>
        <w:rFonts w:ascii="Wingdings" w:hAnsi="Wingdings" w:hint="default"/>
      </w:rPr>
    </w:lvl>
  </w:abstractNum>
  <w:abstractNum w:abstractNumId="20">
    <w:nsid w:val="6D9C3FC5"/>
    <w:multiLevelType w:val="hybridMultilevel"/>
    <w:tmpl w:val="0F269AB4"/>
    <w:lvl w:ilvl="0" w:tplc="65A61086">
      <w:start w:val="1"/>
      <w:numFmt w:val="decimal"/>
      <w:lvlText w:val="%1."/>
      <w:lvlJc w:val="left"/>
      <w:pPr>
        <w:tabs>
          <w:tab w:val="num" w:pos="502"/>
        </w:tabs>
        <w:ind w:left="502" w:hanging="360"/>
      </w:pPr>
      <w:rPr>
        <w:rFonts w:cs="Times New Roman" w:hint="default"/>
      </w:rPr>
    </w:lvl>
    <w:lvl w:ilvl="1" w:tplc="F976B940">
      <w:start w:val="1"/>
      <w:numFmt w:val="bullet"/>
      <w:lvlText w:val=""/>
      <w:lvlJc w:val="left"/>
      <w:pPr>
        <w:tabs>
          <w:tab w:val="num" w:pos="2314"/>
        </w:tabs>
        <w:ind w:left="2314" w:hanging="885"/>
      </w:pPr>
      <w:rPr>
        <w:rFonts w:ascii="Symbol" w:hAnsi="Symbol" w:hint="default"/>
        <w:i w:val="0"/>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502"/>
        </w:tabs>
        <w:ind w:left="502"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abstractNum w:abstractNumId="21">
    <w:nsid w:val="729642EA"/>
    <w:multiLevelType w:val="multilevel"/>
    <w:tmpl w:val="B4300E90"/>
    <w:lvl w:ilvl="0">
      <w:start w:val="1"/>
      <w:numFmt w:val="decimal"/>
      <w:lvlText w:val="%1."/>
      <w:lvlJc w:val="left"/>
      <w:pPr>
        <w:tabs>
          <w:tab w:val="num" w:pos="720"/>
        </w:tabs>
        <w:ind w:left="720" w:hanging="360"/>
      </w:pPr>
    </w:lvl>
    <w:lvl w:ilvl="1">
      <w:numFmt w:val="bullet"/>
      <w:lvlText w:val="-"/>
      <w:lvlJc w:val="left"/>
      <w:pPr>
        <w:ind w:left="1440" w:hanging="360"/>
      </w:pPr>
      <w:rPr>
        <w:rFonts w:ascii="Times New Roman" w:eastAsia="Calibr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4"/>
  </w:num>
  <w:num w:numId="3">
    <w:abstractNumId w:val="12"/>
  </w:num>
  <w:num w:numId="4">
    <w:abstractNumId w:val="20"/>
  </w:num>
  <w:num w:numId="5">
    <w:abstractNumId w:val="15"/>
  </w:num>
  <w:num w:numId="6">
    <w:abstractNumId w:val="21"/>
  </w:num>
  <w:num w:numId="7">
    <w:abstractNumId w:val="16"/>
  </w:num>
  <w:num w:numId="8">
    <w:abstractNumId w:val="19"/>
  </w:num>
  <w:num w:numId="9">
    <w:abstractNumId w:val="13"/>
  </w:num>
  <w:num w:numId="10">
    <w:abstractNumId w:val="17"/>
  </w:num>
  <w:num w:numId="11">
    <w:abstractNumId w:val="1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2024A8"/>
    <w:rsid w:val="0001725B"/>
    <w:rsid w:val="000423B8"/>
    <w:rsid w:val="001D54E4"/>
    <w:rsid w:val="002024A8"/>
    <w:rsid w:val="00243E36"/>
    <w:rsid w:val="002C552C"/>
    <w:rsid w:val="002E4FAF"/>
    <w:rsid w:val="003A6076"/>
    <w:rsid w:val="00456EAE"/>
    <w:rsid w:val="00467F7D"/>
    <w:rsid w:val="00477BA3"/>
    <w:rsid w:val="00502D6F"/>
    <w:rsid w:val="005233DF"/>
    <w:rsid w:val="00626C76"/>
    <w:rsid w:val="006A211E"/>
    <w:rsid w:val="00722895"/>
    <w:rsid w:val="007B04AC"/>
    <w:rsid w:val="007C3CF8"/>
    <w:rsid w:val="00897A7F"/>
    <w:rsid w:val="009F3488"/>
    <w:rsid w:val="00BD771B"/>
    <w:rsid w:val="00C16503"/>
    <w:rsid w:val="00D17ACB"/>
    <w:rsid w:val="00D209EB"/>
    <w:rsid w:val="00D71420"/>
    <w:rsid w:val="00D8286E"/>
    <w:rsid w:val="00DA6805"/>
    <w:rsid w:val="00DE605D"/>
    <w:rsid w:val="00E57A83"/>
    <w:rsid w:val="00E62E18"/>
    <w:rsid w:val="00F22AD5"/>
    <w:rsid w:val="00FD0512"/>
    <w:rsid w:val="00FE1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0"/>
    <w:lsdException w:name="caption" w:uiPriority="35" w:qFormat="1"/>
    <w:lsdException w:name="endnote text" w:uiPriority="0"/>
    <w:lsdException w:name="List" w:uiPriority="0"/>
    <w:lsdException w:name="List Bullet 2" w:uiPriority="0"/>
    <w:lsdException w:name="Title" w:semiHidden="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4A8"/>
    <w:rPr>
      <w:lang w:val="uk-UA"/>
    </w:rPr>
  </w:style>
  <w:style w:type="paragraph" w:styleId="11">
    <w:name w:val="heading 1"/>
    <w:basedOn w:val="a"/>
    <w:next w:val="a"/>
    <w:link w:val="12"/>
    <w:uiPriority w:val="1"/>
    <w:qFormat/>
    <w:rsid w:val="002024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1"/>
    <w:next w:val="a"/>
    <w:link w:val="20"/>
    <w:uiPriority w:val="9"/>
    <w:qFormat/>
    <w:rsid w:val="002024A8"/>
    <w:pPr>
      <w:keepNext w:val="0"/>
      <w:keepLines w:val="0"/>
      <w:tabs>
        <w:tab w:val="center" w:pos="4677"/>
        <w:tab w:val="right" w:pos="9355"/>
      </w:tabs>
      <w:spacing w:before="0" w:line="240" w:lineRule="auto"/>
      <w:jc w:val="center"/>
      <w:outlineLvl w:val="1"/>
    </w:pPr>
    <w:rPr>
      <w:rFonts w:ascii="Calibri" w:eastAsia="Batang" w:hAnsi="Calibri" w:cs="Calibri"/>
      <w:color w:val="auto"/>
      <w:sz w:val="32"/>
      <w:szCs w:val="32"/>
      <w:lang w:eastAsia="ru-RU"/>
    </w:rPr>
  </w:style>
  <w:style w:type="paragraph" w:styleId="3">
    <w:name w:val="heading 3"/>
    <w:basedOn w:val="a"/>
    <w:next w:val="a"/>
    <w:link w:val="30"/>
    <w:uiPriority w:val="9"/>
    <w:unhideWhenUsed/>
    <w:qFormat/>
    <w:rsid w:val="00D209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D209EB"/>
    <w:pPr>
      <w:keepNext/>
      <w:keepLines/>
      <w:spacing w:before="40" w:after="0"/>
      <w:outlineLvl w:val="3"/>
    </w:pPr>
    <w:rPr>
      <w:rFonts w:asciiTheme="majorHAnsi" w:eastAsiaTheme="majorEastAsia" w:hAnsiTheme="majorHAnsi" w:cstheme="majorBidi"/>
      <w:i/>
      <w:iCs/>
      <w:color w:val="365F91" w:themeColor="accent1" w:themeShade="BF"/>
      <w:lang w:val="ru-RU"/>
    </w:rPr>
  </w:style>
  <w:style w:type="paragraph" w:styleId="5">
    <w:name w:val="heading 5"/>
    <w:basedOn w:val="a"/>
    <w:next w:val="a"/>
    <w:link w:val="50"/>
    <w:uiPriority w:val="9"/>
    <w:unhideWhenUsed/>
    <w:qFormat/>
    <w:rsid w:val="00D209EB"/>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qFormat/>
    <w:rsid w:val="00D209EB"/>
    <w:pPr>
      <w:keepNext/>
      <w:keepLines/>
      <w:spacing w:before="240" w:after="80" w:line="240" w:lineRule="auto"/>
      <w:outlineLvl w:val="5"/>
    </w:pPr>
    <w:rPr>
      <w:rFonts w:ascii="Times New Roman" w:eastAsia="Arial" w:hAnsi="Times New Roman" w:cs="Arial"/>
      <w:i/>
      <w:color w:val="666666"/>
      <w:sz w:val="28"/>
      <w:lang w:eastAsia="uk-UA"/>
    </w:rPr>
  </w:style>
  <w:style w:type="paragraph" w:styleId="7">
    <w:name w:val="heading 7"/>
    <w:basedOn w:val="a"/>
    <w:next w:val="a"/>
    <w:link w:val="70"/>
    <w:uiPriority w:val="9"/>
    <w:semiHidden/>
    <w:unhideWhenUsed/>
    <w:qFormat/>
    <w:rsid w:val="00D209EB"/>
    <w:pPr>
      <w:keepNext/>
      <w:keepLines/>
      <w:spacing w:before="40" w:after="0" w:line="259" w:lineRule="auto"/>
      <w:outlineLvl w:val="6"/>
    </w:pPr>
    <w:rPr>
      <w:rFonts w:ascii="Calibri Light" w:eastAsia="SimSun" w:hAnsi="Calibri Light" w:cs="Times New Roman"/>
      <w:i/>
      <w:iCs/>
      <w:lang w:val="ru-RU" w:eastAsia="ru-RU"/>
    </w:rPr>
  </w:style>
  <w:style w:type="paragraph" w:styleId="8">
    <w:name w:val="heading 8"/>
    <w:basedOn w:val="a"/>
    <w:next w:val="a"/>
    <w:link w:val="80"/>
    <w:uiPriority w:val="9"/>
    <w:semiHidden/>
    <w:unhideWhenUsed/>
    <w:qFormat/>
    <w:rsid w:val="00D209EB"/>
    <w:pPr>
      <w:keepNext/>
      <w:keepLines/>
      <w:spacing w:before="40" w:after="0" w:line="259" w:lineRule="auto"/>
      <w:outlineLvl w:val="7"/>
    </w:pPr>
    <w:rPr>
      <w:rFonts w:ascii="Calibri Light" w:eastAsia="SimSun" w:hAnsi="Calibri Light" w:cs="Times New Roman"/>
      <w:color w:val="262626"/>
      <w:sz w:val="21"/>
      <w:szCs w:val="21"/>
      <w:lang w:val="ru-RU" w:eastAsia="ru-RU"/>
    </w:rPr>
  </w:style>
  <w:style w:type="paragraph" w:styleId="9">
    <w:name w:val="heading 9"/>
    <w:basedOn w:val="a"/>
    <w:next w:val="a"/>
    <w:link w:val="90"/>
    <w:uiPriority w:val="9"/>
    <w:semiHidden/>
    <w:unhideWhenUsed/>
    <w:qFormat/>
    <w:rsid w:val="00D209EB"/>
    <w:pPr>
      <w:keepNext/>
      <w:keepLines/>
      <w:spacing w:before="40" w:after="0" w:line="259" w:lineRule="auto"/>
      <w:outlineLvl w:val="8"/>
    </w:pPr>
    <w:rPr>
      <w:rFonts w:ascii="Calibri Light" w:eastAsia="SimSun" w:hAnsi="Calibri Light" w:cs="Times New Roman"/>
      <w:i/>
      <w:iCs/>
      <w:color w:val="262626"/>
      <w:sz w:val="21"/>
      <w:szCs w:val="21"/>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qFormat/>
    <w:rsid w:val="002024A8"/>
    <w:rPr>
      <w:rFonts w:ascii="Calibri" w:eastAsia="Batang" w:hAnsi="Calibri" w:cs="Calibri"/>
      <w:b/>
      <w:bCs/>
      <w:sz w:val="32"/>
      <w:szCs w:val="32"/>
      <w:lang w:val="uk-UA" w:eastAsia="ru-RU"/>
    </w:rPr>
  </w:style>
  <w:style w:type="paragraph" w:styleId="a3">
    <w:name w:val="List Paragraph"/>
    <w:basedOn w:val="a"/>
    <w:qFormat/>
    <w:rsid w:val="002024A8"/>
    <w:pPr>
      <w:ind w:left="720"/>
      <w:contextualSpacing/>
    </w:pPr>
  </w:style>
  <w:style w:type="table" w:styleId="a4">
    <w:name w:val="Table Grid"/>
    <w:basedOn w:val="a1"/>
    <w:uiPriority w:val="59"/>
    <w:rsid w:val="002024A8"/>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2024A8"/>
    <w:pPr>
      <w:spacing w:before="100" w:beforeAutospacing="1" w:after="100" w:afterAutospacing="1" w:line="240" w:lineRule="auto"/>
    </w:pPr>
    <w:rPr>
      <w:rFonts w:ascii="Times New Roman" w:eastAsia="Batang" w:hAnsi="Times New Roman" w:cs="Times New Roman"/>
      <w:sz w:val="24"/>
      <w:szCs w:val="24"/>
      <w:lang w:val="ru-RU" w:eastAsia="ko-KR"/>
    </w:rPr>
  </w:style>
  <w:style w:type="paragraph" w:customStyle="1" w:styleId="a6">
    <w:name w:val="Таблиця"/>
    <w:basedOn w:val="a"/>
    <w:qFormat/>
    <w:rsid w:val="002024A8"/>
    <w:pPr>
      <w:overflowPunct w:val="0"/>
      <w:spacing w:after="160" w:line="240" w:lineRule="auto"/>
    </w:pPr>
    <w:rPr>
      <w:rFonts w:eastAsia="Calibri;Arial"/>
      <w:color w:val="000000"/>
      <w:sz w:val="24"/>
      <w:lang w:val="ru-RU" w:eastAsia="ru-RU"/>
    </w:rPr>
  </w:style>
  <w:style w:type="character" w:styleId="a7">
    <w:name w:val="Emphasis"/>
    <w:qFormat/>
    <w:rsid w:val="002024A8"/>
    <w:rPr>
      <w:i/>
      <w:iCs/>
    </w:rPr>
  </w:style>
  <w:style w:type="paragraph" w:styleId="a8">
    <w:name w:val="Body Text Indent"/>
    <w:basedOn w:val="a"/>
    <w:link w:val="a9"/>
    <w:rsid w:val="002024A8"/>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rsid w:val="002024A8"/>
    <w:rPr>
      <w:rFonts w:ascii="Times New Roman" w:eastAsia="Times New Roman" w:hAnsi="Times New Roman" w:cs="Times New Roman"/>
      <w:sz w:val="24"/>
      <w:szCs w:val="24"/>
      <w:lang w:val="uk-UA" w:eastAsia="ru-RU"/>
    </w:rPr>
  </w:style>
  <w:style w:type="paragraph" w:customStyle="1" w:styleId="aa">
    <w:name w:val="Заголовок таблиці"/>
    <w:basedOn w:val="a"/>
    <w:rsid w:val="002024A8"/>
    <w:pPr>
      <w:suppressLineNumbers/>
      <w:suppressAutoHyphens/>
      <w:spacing w:after="0" w:line="240" w:lineRule="auto"/>
      <w:jc w:val="center"/>
    </w:pPr>
    <w:rPr>
      <w:rFonts w:ascii="Liberation Serif" w:eastAsia="Noto Serif CJK SC" w:hAnsi="Liberation Serif" w:cs="Lohit Devanagari"/>
      <w:b/>
      <w:bCs/>
      <w:kern w:val="2"/>
      <w:sz w:val="24"/>
      <w:szCs w:val="24"/>
      <w:lang w:eastAsia="zh-CN" w:bidi="hi-IN"/>
    </w:rPr>
  </w:style>
  <w:style w:type="paragraph" w:customStyle="1" w:styleId="21">
    <w:name w:val="Абзац списка2"/>
    <w:basedOn w:val="a"/>
    <w:uiPriority w:val="99"/>
    <w:rsid w:val="002024A8"/>
    <w:pPr>
      <w:suppressAutoHyphens/>
      <w:spacing w:after="0" w:line="240" w:lineRule="auto"/>
      <w:ind w:left="720"/>
      <w:contextualSpacing/>
    </w:pPr>
    <w:rPr>
      <w:rFonts w:ascii="Times New Roman" w:eastAsia="Times New Roman" w:hAnsi="Times New Roman" w:cs="Times New Roman"/>
      <w:kern w:val="2"/>
      <w:sz w:val="24"/>
      <w:szCs w:val="24"/>
      <w:lang w:val="ru-RU" w:eastAsia="ru-RU" w:bidi="hi-IN"/>
    </w:rPr>
  </w:style>
  <w:style w:type="character" w:customStyle="1" w:styleId="12">
    <w:name w:val="Заголовок 1 Знак"/>
    <w:basedOn w:val="a0"/>
    <w:link w:val="11"/>
    <w:uiPriority w:val="9"/>
    <w:rsid w:val="002024A8"/>
    <w:rPr>
      <w:rFonts w:asciiTheme="majorHAnsi" w:eastAsiaTheme="majorEastAsia" w:hAnsiTheme="majorHAnsi" w:cstheme="majorBidi"/>
      <w:b/>
      <w:bCs/>
      <w:color w:val="365F91" w:themeColor="accent1" w:themeShade="BF"/>
      <w:sz w:val="28"/>
      <w:szCs w:val="28"/>
      <w:lang w:val="uk-UA"/>
    </w:rPr>
  </w:style>
  <w:style w:type="paragraph" w:styleId="ab">
    <w:name w:val="Balloon Text"/>
    <w:basedOn w:val="a"/>
    <w:link w:val="ac"/>
    <w:uiPriority w:val="99"/>
    <w:semiHidden/>
    <w:unhideWhenUsed/>
    <w:rsid w:val="00E57A8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57A83"/>
    <w:rPr>
      <w:rFonts w:ascii="Tahoma" w:hAnsi="Tahoma" w:cs="Tahoma"/>
      <w:sz w:val="16"/>
      <w:szCs w:val="16"/>
      <w:lang w:val="uk-UA"/>
    </w:rPr>
  </w:style>
  <w:style w:type="character" w:customStyle="1" w:styleId="30">
    <w:name w:val="Заголовок 3 Знак"/>
    <w:basedOn w:val="a0"/>
    <w:link w:val="3"/>
    <w:uiPriority w:val="9"/>
    <w:rsid w:val="00D209EB"/>
    <w:rPr>
      <w:rFonts w:asciiTheme="majorHAnsi" w:eastAsiaTheme="majorEastAsia" w:hAnsiTheme="majorHAnsi" w:cstheme="majorBidi"/>
      <w:color w:val="243F60" w:themeColor="accent1" w:themeShade="7F"/>
      <w:sz w:val="24"/>
      <w:szCs w:val="24"/>
      <w:lang w:val="uk-UA"/>
    </w:rPr>
  </w:style>
  <w:style w:type="character" w:customStyle="1" w:styleId="40">
    <w:name w:val="Заголовок 4 Знак"/>
    <w:basedOn w:val="a0"/>
    <w:link w:val="4"/>
    <w:uiPriority w:val="9"/>
    <w:rsid w:val="00D209EB"/>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D209EB"/>
    <w:rPr>
      <w:rFonts w:asciiTheme="majorHAnsi" w:eastAsiaTheme="majorEastAsia" w:hAnsiTheme="majorHAnsi" w:cstheme="majorBidi"/>
      <w:color w:val="365F91" w:themeColor="accent1" w:themeShade="BF"/>
      <w:lang w:val="uk-UA"/>
    </w:rPr>
  </w:style>
  <w:style w:type="character" w:customStyle="1" w:styleId="60">
    <w:name w:val="Заголовок 6 Знак"/>
    <w:basedOn w:val="a0"/>
    <w:link w:val="6"/>
    <w:uiPriority w:val="9"/>
    <w:rsid w:val="00D209EB"/>
    <w:rPr>
      <w:rFonts w:ascii="Times New Roman" w:eastAsia="Arial" w:hAnsi="Times New Roman" w:cs="Arial"/>
      <w:i/>
      <w:color w:val="666666"/>
      <w:sz w:val="28"/>
      <w:lang w:eastAsia="uk-UA"/>
    </w:rPr>
  </w:style>
  <w:style w:type="character" w:customStyle="1" w:styleId="70">
    <w:name w:val="Заголовок 7 Знак"/>
    <w:basedOn w:val="a0"/>
    <w:link w:val="7"/>
    <w:uiPriority w:val="9"/>
    <w:semiHidden/>
    <w:rsid w:val="00D209EB"/>
    <w:rPr>
      <w:rFonts w:ascii="Calibri Light" w:eastAsia="SimSun" w:hAnsi="Calibri Light" w:cs="Times New Roman"/>
      <w:i/>
      <w:iCs/>
      <w:lang w:eastAsia="ru-RU"/>
    </w:rPr>
  </w:style>
  <w:style w:type="character" w:customStyle="1" w:styleId="80">
    <w:name w:val="Заголовок 8 Знак"/>
    <w:basedOn w:val="a0"/>
    <w:link w:val="8"/>
    <w:uiPriority w:val="9"/>
    <w:semiHidden/>
    <w:rsid w:val="00D209EB"/>
    <w:rPr>
      <w:rFonts w:ascii="Calibri Light" w:eastAsia="SimSun" w:hAnsi="Calibri Light" w:cs="Times New Roman"/>
      <w:color w:val="262626"/>
      <w:sz w:val="21"/>
      <w:szCs w:val="21"/>
      <w:lang w:eastAsia="ru-RU"/>
    </w:rPr>
  </w:style>
  <w:style w:type="character" w:customStyle="1" w:styleId="90">
    <w:name w:val="Заголовок 9 Знак"/>
    <w:basedOn w:val="a0"/>
    <w:link w:val="9"/>
    <w:uiPriority w:val="9"/>
    <w:semiHidden/>
    <w:rsid w:val="00D209EB"/>
    <w:rPr>
      <w:rFonts w:ascii="Calibri Light" w:eastAsia="SimSun" w:hAnsi="Calibri Light" w:cs="Times New Roman"/>
      <w:i/>
      <w:iCs/>
      <w:color w:val="262626"/>
      <w:sz w:val="21"/>
      <w:szCs w:val="21"/>
      <w:lang w:eastAsia="ru-RU"/>
    </w:rPr>
  </w:style>
  <w:style w:type="character" w:styleId="ad">
    <w:name w:val="annotation reference"/>
    <w:basedOn w:val="a0"/>
    <w:uiPriority w:val="99"/>
    <w:semiHidden/>
    <w:unhideWhenUsed/>
    <w:rsid w:val="00D209EB"/>
    <w:rPr>
      <w:sz w:val="16"/>
      <w:szCs w:val="16"/>
    </w:rPr>
  </w:style>
  <w:style w:type="paragraph" w:styleId="ae">
    <w:name w:val="annotation text"/>
    <w:basedOn w:val="a"/>
    <w:link w:val="af"/>
    <w:uiPriority w:val="99"/>
    <w:semiHidden/>
    <w:unhideWhenUsed/>
    <w:rsid w:val="00D209EB"/>
    <w:pPr>
      <w:spacing w:line="240" w:lineRule="auto"/>
    </w:pPr>
    <w:rPr>
      <w:sz w:val="20"/>
      <w:szCs w:val="20"/>
    </w:rPr>
  </w:style>
  <w:style w:type="character" w:customStyle="1" w:styleId="af">
    <w:name w:val="Текст примечания Знак"/>
    <w:basedOn w:val="a0"/>
    <w:link w:val="ae"/>
    <w:uiPriority w:val="99"/>
    <w:semiHidden/>
    <w:rsid w:val="00D209EB"/>
    <w:rPr>
      <w:sz w:val="20"/>
      <w:szCs w:val="20"/>
      <w:lang w:val="uk-UA"/>
    </w:rPr>
  </w:style>
  <w:style w:type="paragraph" w:customStyle="1" w:styleId="13">
    <w:name w:val="Знак1 Знак Знак Знак"/>
    <w:basedOn w:val="a"/>
    <w:rsid w:val="00D209EB"/>
    <w:pPr>
      <w:spacing w:after="0" w:line="240" w:lineRule="auto"/>
    </w:pPr>
    <w:rPr>
      <w:rFonts w:ascii="Verdana" w:eastAsia="Times New Roman" w:hAnsi="Verdana" w:cs="Verdana"/>
      <w:sz w:val="20"/>
      <w:szCs w:val="20"/>
      <w:lang w:val="en-US"/>
    </w:rPr>
  </w:style>
  <w:style w:type="numbering" w:customStyle="1" w:styleId="1">
    <w:name w:val="Текущий список1"/>
    <w:rsid w:val="00D209EB"/>
    <w:pPr>
      <w:numPr>
        <w:numId w:val="1"/>
      </w:numPr>
    </w:pPr>
  </w:style>
  <w:style w:type="character" w:styleId="af0">
    <w:name w:val="Hyperlink"/>
    <w:basedOn w:val="a0"/>
    <w:rsid w:val="00D209EB"/>
    <w:rPr>
      <w:color w:val="0000FF"/>
      <w:u w:val="single"/>
    </w:rPr>
  </w:style>
  <w:style w:type="paragraph" w:customStyle="1" w:styleId="14">
    <w:name w:val="Абзац списка1"/>
    <w:basedOn w:val="a"/>
    <w:rsid w:val="00D209EB"/>
    <w:pPr>
      <w:spacing w:after="0" w:line="240" w:lineRule="auto"/>
      <w:ind w:left="720"/>
      <w:contextualSpacing/>
    </w:pPr>
    <w:rPr>
      <w:rFonts w:ascii="Times New Roman" w:eastAsia="Calibri" w:hAnsi="Times New Roman" w:cs="Times New Roman"/>
      <w:sz w:val="24"/>
      <w:szCs w:val="24"/>
      <w:lang w:eastAsia="ru-RU"/>
    </w:rPr>
  </w:style>
  <w:style w:type="paragraph" w:styleId="22">
    <w:name w:val="List Bullet 2"/>
    <w:basedOn w:val="a"/>
    <w:autoRedefine/>
    <w:rsid w:val="00D209EB"/>
    <w:pPr>
      <w:spacing w:after="0" w:line="240" w:lineRule="auto"/>
      <w:contextualSpacing/>
      <w:jc w:val="both"/>
    </w:pPr>
    <w:rPr>
      <w:rFonts w:ascii="Times New Roman" w:eastAsia="MS Mincho" w:hAnsi="Times New Roman" w:cs="Times New Roman"/>
      <w:sz w:val="24"/>
      <w:szCs w:val="24"/>
      <w:lang w:eastAsia="ru-RU"/>
    </w:rPr>
  </w:style>
  <w:style w:type="character" w:customStyle="1" w:styleId="31">
    <w:name w:val="Основной шрифт абзаца3"/>
    <w:uiPriority w:val="99"/>
    <w:rsid w:val="00D209EB"/>
  </w:style>
  <w:style w:type="paragraph" w:styleId="af1">
    <w:name w:val="No Spacing"/>
    <w:uiPriority w:val="1"/>
    <w:qFormat/>
    <w:rsid w:val="00D209EB"/>
    <w:pPr>
      <w:spacing w:after="0" w:line="240" w:lineRule="auto"/>
    </w:pPr>
    <w:rPr>
      <w:rFonts w:ascii="Calibri" w:eastAsia="Calibri" w:hAnsi="Calibri" w:cs="Times New Roman"/>
      <w:lang w:val="uk-UA"/>
    </w:rPr>
  </w:style>
  <w:style w:type="character" w:customStyle="1" w:styleId="2170">
    <w:name w:val="2170"/>
    <w:aliases w:val="baiaagaaboqcaaadsqqaaavxbaaaaaaaaaaaaaaaaaaaaaaaaaaaaaaaaaaaaaaaaaaaaaaaaaaaaaaaaaaaaaaaaaaaaaaaaaaaaaaaaaaaaaaaaaaaaaaaaaaaaaaaaaaaaaaaaaaaaaaaaaaaaaaaaaaaaaaaaaaaaaaaaaaaaaaaaaaaaaaaaaaaaaaaaaaaaaaaaaaaaaaaaaaaaaaaaaaaaaaaaaaaaaaa"/>
    <w:basedOn w:val="a0"/>
    <w:rsid w:val="00D209EB"/>
  </w:style>
  <w:style w:type="paragraph" w:customStyle="1" w:styleId="2205">
    <w:name w:val="2205"/>
    <w:aliases w:val="baiaagaaboqcaaadoaqaaawubaaaaaaaaaaaaaaaaaaaaaaaaaaaaaaaaaaaaaaaaaaaaaaaaaaaaaaaaaaaaaaaaaaaaaaaaaaaaaaaaaaaaaaaaaaaaaaaaaaaaaaaaaaaaaaaaaaaaaaaaaaaaaaaaaaaaaaaaaaaaaaaaaaaaaaaaaaaaaaaaaaaaaaaaaaaaaaaaaaaaaaaaaaaaaaaaaaaaaaaaaaaaaaa"/>
    <w:basedOn w:val="a"/>
    <w:rsid w:val="00D209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966">
    <w:name w:val="1966"/>
    <w:aliases w:val="baiaagaaboqcaaadsqmaaaw/awaaaaaaaaaaaaaaaaaaaaaaaaaaaaaaaaaaaaaaaaaaaaaaaaaaaaaaaaaaaaaaaaaaaaaaaaaaaaaaaaaaaaaaaaaaaaaaaaaaaaaaaaaaaaaaaaaaaaaaaaaaaaaaaaaaaaaaaaaaaaaaaaaaaaaaaaaaaaaaaaaaaaaaaaaaaaaaaaaaaaaaaaaaaaaaaaaaaaaaaaaaaaaa"/>
    <w:basedOn w:val="a"/>
    <w:rsid w:val="00D209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030">
    <w:name w:val="2030"/>
    <w:aliases w:val="baiaagaaboqcaaad8qmaaax/awaaaaaaaaaaaaaaaaaaaaaaaaaaaaaaaaaaaaaaaaaaaaaaaaaaaaaaaaaaaaaaaaaaaaaaaaaaaaaaaaaaaaaaaaaaaaaaaaaaaaaaaaaaaaaaaaaaaaaaaaaaaaaaaaaaaaaaaaaaaaaaaaaaaaaaaaaaaaaaaaaaaaaaaaaaaaaaaaaaaaaaaaaaaaaaaaaaaaaaaaaaaaaa"/>
    <w:basedOn w:val="a"/>
    <w:rsid w:val="00D209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5">
    <w:name w:val="Основной шрифт абзаца1"/>
    <w:rsid w:val="00D209EB"/>
  </w:style>
  <w:style w:type="paragraph" w:styleId="af2">
    <w:name w:val="footnote text"/>
    <w:aliases w:val="Текст сноски Знак1,Текст сноски Знак2 Знак,Текст сноски Знак1 Знак Знак,Текст сноски Знак3 Знак Знак Знак Знак,Текст сноски Знак1 Знак3 Знак Знак Знак Знак,Текст сноски Знак2 Знак Знак Знак1 Знак Знак Знак"/>
    <w:basedOn w:val="a"/>
    <w:link w:val="af3"/>
    <w:rsid w:val="00D209EB"/>
    <w:pPr>
      <w:spacing w:after="0" w:line="240" w:lineRule="auto"/>
    </w:pPr>
    <w:rPr>
      <w:rFonts w:ascii="Times New Roman" w:eastAsia="Times New Roman" w:hAnsi="Times New Roman" w:cs="Times New Roman"/>
      <w:sz w:val="20"/>
      <w:szCs w:val="20"/>
      <w:lang w:val="en-US"/>
    </w:rPr>
  </w:style>
  <w:style w:type="character" w:customStyle="1" w:styleId="af3">
    <w:name w:val="Текст сноски Знак"/>
    <w:aliases w:val="Текст сноски Знак1 Знак,Текст сноски Знак2 Знак Знак,Текст сноски Знак1 Знак Знак Знак,Текст сноски Знак3 Знак Знак Знак Знак Знак,Текст сноски Знак1 Знак3 Знак Знак Знак Знак Знак,Текст сноски Знак2 Знак Знак Знак1 Знак Знак Знак Знак"/>
    <w:basedOn w:val="a0"/>
    <w:link w:val="af2"/>
    <w:rsid w:val="00D209EB"/>
    <w:rPr>
      <w:rFonts w:ascii="Times New Roman" w:eastAsia="Times New Roman" w:hAnsi="Times New Roman" w:cs="Times New Roman"/>
      <w:sz w:val="20"/>
      <w:szCs w:val="20"/>
      <w:lang w:val="en-US"/>
    </w:rPr>
  </w:style>
  <w:style w:type="character" w:customStyle="1" w:styleId="af4">
    <w:name w:val="Виділення"/>
    <w:qFormat/>
    <w:rsid w:val="00D209EB"/>
    <w:rPr>
      <w:color w:val="000000"/>
      <w:sz w:val="28"/>
      <w:szCs w:val="28"/>
    </w:rPr>
  </w:style>
  <w:style w:type="paragraph" w:customStyle="1" w:styleId="2256">
    <w:name w:val="2256"/>
    <w:aliases w:val="baiaagaaboqcaaadcqcaaauxbwaaaaaaaaaaaaaaaaaaaaaaaaaaaaaaaaaaaaaaaaaaaaaaaaaaaaaaaaaaaaaaaaaaaaaaaaaaaaaaaaaaaaaaaaaaaaaaaaaaaaaaaaaaaaaaaaaaaaaaaaaaaaaaaaaaaaaaaaaaaaaaaaaaaaaaaaaaaaaaaaaaaaaaaaaaaaaaaaaaaaaaaaaaaaaaaaaaaaaaaaaaaaaa"/>
    <w:basedOn w:val="a"/>
    <w:rsid w:val="00D209E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docdata">
    <w:name w:val="docdata"/>
    <w:aliases w:val="docy,v5,2184,baiaagaaboqcaaadwqyaaaxpbgaaaaaaaaaaaaaaaaaaaaaaaaaaaaaaaaaaaaaaaaaaaaaaaaaaaaaaaaaaaaaaaaaaaaaaaaaaaaaaaaaaaaaaaaaaaaaaaaaaaaaaaaaaaaaaaaaaaaaaaaaaaaaaaaaaaaaaaaaaaaaaaaaaaaaaaaaaaaaaaaaaaaaaaaaaaaaaaaaaaaaaaaaaaaaaaaaaaaaaaaaaaaaa"/>
    <w:rsid w:val="00D209EB"/>
  </w:style>
  <w:style w:type="numbering" w:customStyle="1" w:styleId="10">
    <w:name w:val="Стиль1_Док з заголовк"/>
    <w:uiPriority w:val="99"/>
    <w:rsid w:val="00D209EB"/>
    <w:pPr>
      <w:numPr>
        <w:numId w:val="2"/>
      </w:numPr>
    </w:pPr>
  </w:style>
  <w:style w:type="paragraph" w:customStyle="1" w:styleId="af5">
    <w:name w:val="Содержимое таблицы"/>
    <w:basedOn w:val="a"/>
    <w:rsid w:val="00D209EB"/>
    <w:pPr>
      <w:suppressLineNumbers/>
      <w:suppressAutoHyphens/>
      <w:spacing w:after="0" w:line="240" w:lineRule="auto"/>
    </w:pPr>
    <w:rPr>
      <w:rFonts w:ascii="Times New Roman" w:eastAsia="Times New Roman" w:hAnsi="Times New Roman" w:cs="Times New Roman"/>
      <w:sz w:val="24"/>
      <w:szCs w:val="24"/>
      <w:lang w:val="ru-RU" w:eastAsia="ar-SA"/>
    </w:rPr>
  </w:style>
  <w:style w:type="character" w:customStyle="1" w:styleId="23">
    <w:name w:val="Основной шрифт абзаца2"/>
    <w:rsid w:val="00D209EB"/>
  </w:style>
  <w:style w:type="paragraph" w:styleId="af6">
    <w:name w:val="Title"/>
    <w:basedOn w:val="a"/>
    <w:link w:val="af7"/>
    <w:uiPriority w:val="99"/>
    <w:qFormat/>
    <w:rsid w:val="00D209EB"/>
    <w:pPr>
      <w:spacing w:after="0" w:line="240" w:lineRule="auto"/>
      <w:jc w:val="center"/>
    </w:pPr>
    <w:rPr>
      <w:rFonts w:ascii="Times New Roman" w:eastAsia="Calibri" w:hAnsi="Times New Roman" w:cs="Times New Roman"/>
      <w:b/>
      <w:sz w:val="32"/>
      <w:szCs w:val="24"/>
      <w:lang w:eastAsia="ru-RU"/>
    </w:rPr>
  </w:style>
  <w:style w:type="character" w:customStyle="1" w:styleId="af7">
    <w:name w:val="Название Знак"/>
    <w:basedOn w:val="a0"/>
    <w:link w:val="af6"/>
    <w:uiPriority w:val="99"/>
    <w:rsid w:val="00D209EB"/>
    <w:rPr>
      <w:rFonts w:ascii="Times New Roman" w:eastAsia="Calibri" w:hAnsi="Times New Roman" w:cs="Times New Roman"/>
      <w:b/>
      <w:sz w:val="32"/>
      <w:szCs w:val="24"/>
      <w:lang w:val="uk-UA" w:eastAsia="ru-RU"/>
    </w:rPr>
  </w:style>
  <w:style w:type="character" w:styleId="af8">
    <w:name w:val="Strong"/>
    <w:basedOn w:val="a0"/>
    <w:uiPriority w:val="22"/>
    <w:qFormat/>
    <w:rsid w:val="00D209EB"/>
    <w:rPr>
      <w:b/>
      <w:bCs/>
    </w:rPr>
  </w:style>
  <w:style w:type="character" w:customStyle="1" w:styleId="af9">
    <w:name w:val="Другое_"/>
    <w:basedOn w:val="a0"/>
    <w:link w:val="afa"/>
    <w:rsid w:val="00D209EB"/>
    <w:rPr>
      <w:rFonts w:ascii="Times New Roman" w:eastAsia="Times New Roman" w:hAnsi="Times New Roman" w:cs="Times New Roman"/>
      <w:sz w:val="28"/>
      <w:szCs w:val="28"/>
    </w:rPr>
  </w:style>
  <w:style w:type="paragraph" w:customStyle="1" w:styleId="afa">
    <w:name w:val="Другое"/>
    <w:basedOn w:val="a"/>
    <w:link w:val="af9"/>
    <w:rsid w:val="00D209EB"/>
    <w:pPr>
      <w:widowControl w:val="0"/>
      <w:spacing w:after="0"/>
    </w:pPr>
    <w:rPr>
      <w:rFonts w:ascii="Times New Roman" w:eastAsia="Times New Roman" w:hAnsi="Times New Roman" w:cs="Times New Roman"/>
      <w:sz w:val="28"/>
      <w:szCs w:val="28"/>
      <w:lang w:val="ru-RU"/>
    </w:rPr>
  </w:style>
  <w:style w:type="paragraph" w:styleId="afb">
    <w:name w:val="header"/>
    <w:basedOn w:val="a"/>
    <w:link w:val="afc"/>
    <w:uiPriority w:val="99"/>
    <w:unhideWhenUsed/>
    <w:rsid w:val="00D209EB"/>
    <w:pPr>
      <w:tabs>
        <w:tab w:val="center" w:pos="4677"/>
        <w:tab w:val="right" w:pos="9355"/>
      </w:tabs>
      <w:spacing w:after="0" w:line="240" w:lineRule="auto"/>
    </w:pPr>
    <w:rPr>
      <w:rFonts w:ascii="Calibri" w:eastAsia="Calibri" w:hAnsi="Calibri" w:cs="Times New Roman"/>
    </w:rPr>
  </w:style>
  <w:style w:type="character" w:customStyle="1" w:styleId="afc">
    <w:name w:val="Верхний колонтитул Знак"/>
    <w:basedOn w:val="a0"/>
    <w:link w:val="afb"/>
    <w:uiPriority w:val="99"/>
    <w:rsid w:val="00D209EB"/>
    <w:rPr>
      <w:rFonts w:ascii="Calibri" w:eastAsia="Calibri" w:hAnsi="Calibri" w:cs="Times New Roman"/>
      <w:lang w:val="uk-UA"/>
    </w:rPr>
  </w:style>
  <w:style w:type="paragraph" w:styleId="afd">
    <w:name w:val="footer"/>
    <w:basedOn w:val="a"/>
    <w:link w:val="afe"/>
    <w:uiPriority w:val="99"/>
    <w:unhideWhenUsed/>
    <w:rsid w:val="00D209EB"/>
    <w:pPr>
      <w:tabs>
        <w:tab w:val="center" w:pos="4677"/>
        <w:tab w:val="right" w:pos="9355"/>
      </w:tabs>
      <w:spacing w:after="0" w:line="240" w:lineRule="auto"/>
    </w:pPr>
    <w:rPr>
      <w:rFonts w:ascii="Calibri" w:eastAsia="Calibri" w:hAnsi="Calibri" w:cs="Times New Roman"/>
    </w:rPr>
  </w:style>
  <w:style w:type="character" w:customStyle="1" w:styleId="afe">
    <w:name w:val="Нижний колонтитул Знак"/>
    <w:basedOn w:val="a0"/>
    <w:link w:val="afd"/>
    <w:uiPriority w:val="99"/>
    <w:rsid w:val="00D209EB"/>
    <w:rPr>
      <w:rFonts w:ascii="Calibri" w:eastAsia="Calibri" w:hAnsi="Calibri" w:cs="Times New Roman"/>
      <w:lang w:val="uk-UA"/>
    </w:rPr>
  </w:style>
  <w:style w:type="paragraph" w:customStyle="1" w:styleId="xfmc3">
    <w:name w:val="xfmc3"/>
    <w:basedOn w:val="a"/>
    <w:rsid w:val="00D209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fmc4">
    <w:name w:val="xfmc4"/>
    <w:basedOn w:val="a"/>
    <w:rsid w:val="00D209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fmc5">
    <w:name w:val="xfmc5"/>
    <w:basedOn w:val="a"/>
    <w:rsid w:val="00D209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xfmc6">
    <w:name w:val="xfmc6"/>
    <w:basedOn w:val="a0"/>
    <w:rsid w:val="00D209EB"/>
  </w:style>
  <w:style w:type="paragraph" w:styleId="HTML">
    <w:name w:val="HTML Preformatted"/>
    <w:basedOn w:val="a"/>
    <w:link w:val="HTML0"/>
    <w:uiPriority w:val="99"/>
    <w:unhideWhenUsed/>
    <w:rsid w:val="00D20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D209EB"/>
    <w:rPr>
      <w:rFonts w:ascii="Courier New" w:eastAsia="Times New Roman" w:hAnsi="Courier New" w:cs="Courier New"/>
      <w:sz w:val="20"/>
      <w:szCs w:val="20"/>
      <w:lang w:eastAsia="ru-RU"/>
    </w:rPr>
  </w:style>
  <w:style w:type="paragraph" w:customStyle="1" w:styleId="rvps2">
    <w:name w:val="rvps2"/>
    <w:basedOn w:val="a"/>
    <w:rsid w:val="00D209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
    <w:name w:val="endnote text"/>
    <w:basedOn w:val="a"/>
    <w:link w:val="aff0"/>
    <w:rsid w:val="00D209EB"/>
    <w:pPr>
      <w:spacing w:after="0" w:line="240" w:lineRule="auto"/>
    </w:pPr>
    <w:rPr>
      <w:rFonts w:ascii="Times New Roman" w:eastAsia="Times New Roman" w:hAnsi="Times New Roman" w:cs="Times New Roman"/>
      <w:sz w:val="20"/>
      <w:szCs w:val="20"/>
      <w:lang w:eastAsia="uk-UA"/>
    </w:rPr>
  </w:style>
  <w:style w:type="character" w:customStyle="1" w:styleId="aff0">
    <w:name w:val="Текст концевой сноски Знак"/>
    <w:basedOn w:val="a0"/>
    <w:link w:val="aff"/>
    <w:rsid w:val="00D209EB"/>
    <w:rPr>
      <w:rFonts w:ascii="Times New Roman" w:eastAsia="Times New Roman" w:hAnsi="Times New Roman" w:cs="Times New Roman"/>
      <w:sz w:val="20"/>
      <w:szCs w:val="20"/>
      <w:lang w:val="uk-UA" w:eastAsia="uk-UA"/>
    </w:rPr>
  </w:style>
  <w:style w:type="paragraph" w:customStyle="1" w:styleId="aff1">
    <w:name w:val="обычный"/>
    <w:basedOn w:val="a"/>
    <w:rsid w:val="00D209EB"/>
    <w:pPr>
      <w:spacing w:after="0" w:line="240" w:lineRule="auto"/>
    </w:pPr>
    <w:rPr>
      <w:rFonts w:ascii="Times New Roman" w:eastAsia="Times New Roman" w:hAnsi="Times New Roman" w:cs="Times New Roman"/>
      <w:color w:val="000000"/>
      <w:sz w:val="20"/>
      <w:szCs w:val="20"/>
      <w:lang w:eastAsia="uk-UA"/>
    </w:rPr>
  </w:style>
  <w:style w:type="character" w:customStyle="1" w:styleId="2062">
    <w:name w:val="2062"/>
    <w:aliases w:val="baiaagaaboqcaaadxgmaaaxuawaaaaaaaaaaaaaaaaaaaaaaaaaaaaaaaaaaaaaaaaaaaaaaaaaaaaaaaaaaaaaaaaaaaaaaaaaaaaaaaaaaaaaaaaaaaaaaaaaaaaaaaaaaaaaaaaaaaaaaaaaaaaaaaaaaaaaaaaaaaaaaaaaaaaaaaaaaaaaaaaaaaaaaaaaaaaaaaaaaaaaaaaaaaaaaaaaaaaaaaaaaaaaa"/>
    <w:basedOn w:val="a0"/>
    <w:rsid w:val="00D209EB"/>
  </w:style>
  <w:style w:type="paragraph" w:customStyle="1" w:styleId="Default">
    <w:name w:val="Default"/>
    <w:rsid w:val="00D209EB"/>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customStyle="1" w:styleId="2107">
    <w:name w:val="2107"/>
    <w:aliases w:val="baiaagaaboqcaaaddayaaawcbgaaaaaaaaaaaaaaaaaaaaaaaaaaaaaaaaaaaaaaaaaaaaaaaaaaaaaaaaaaaaaaaaaaaaaaaaaaaaaaaaaaaaaaaaaaaaaaaaaaaaaaaaaaaaaaaaaaaaaaaaaaaaaaaaaaaaaaaaaaaaaaaaaaaaaaaaaaaaaaaaaaaaaaaaaaaaaaaaaaaaaaaaaaaaaaaaaaaaaaaaaaaaaa"/>
    <w:basedOn w:val="a"/>
    <w:rsid w:val="00D209E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550">
    <w:name w:val="2550"/>
    <w:aliases w:val="baiaagaaboqcaaadpauaaavkbqaaaaaaaaaaaaaaaaaaaaaaaaaaaaaaaaaaaaaaaaaaaaaaaaaaaaaaaaaaaaaaaaaaaaaaaaaaaaaaaaaaaaaaaaaaaaaaaaaaaaaaaaaaaaaaaaaaaaaaaaaaaaaaaaaaaaaaaaaaaaaaaaaaaaaaaaaaaaaaaaaaaaaaaaaaaaaaaaaaaaaaaaaaaaaaaaaaaaaaaaaaaaaa"/>
    <w:basedOn w:val="a0"/>
    <w:rsid w:val="00D209EB"/>
  </w:style>
  <w:style w:type="character" w:customStyle="1" w:styleId="2165">
    <w:name w:val="2165"/>
    <w:aliases w:val="baiaagaaboqcaaaduwmaaaxjawaaaaaaaaaaaaaaaaaaaaaaaaaaaaaaaaaaaaaaaaaaaaaaaaaaaaaaaaaaaaaaaaaaaaaaaaaaaaaaaaaaaaaaaaaaaaaaaaaaaaaaaaaaaaaaaaaaaaaaaaaaaaaaaaaaaaaaaaaaaaaaaaaaaaaaaaaaaaaaaaaaaaaaaaaaaaaaaaaaaaaaaaaaaaaaaaaaaaaaaaaaaaaa"/>
    <w:basedOn w:val="a0"/>
    <w:rsid w:val="00D209EB"/>
  </w:style>
  <w:style w:type="character" w:customStyle="1" w:styleId="2242">
    <w:name w:val="2242"/>
    <w:aliases w:val="baiaagaaboqcaaadcaqaaauwbaaaaaaaaaaaaaaaaaaaaaaaaaaaaaaaaaaaaaaaaaaaaaaaaaaaaaaaaaaaaaaaaaaaaaaaaaaaaaaaaaaaaaaaaaaaaaaaaaaaaaaaaaaaaaaaaaaaaaaaaaaaaaaaaaaaaaaaaaaaaaaaaaaaaaaaaaaaaaaaaaaaaaaaaaaaaaaaaaaaaaaaaaaaaaaaaaaaaaaaaaaaaaaa"/>
    <w:basedOn w:val="a0"/>
    <w:rsid w:val="00D209EB"/>
  </w:style>
  <w:style w:type="character" w:customStyle="1" w:styleId="Bodytext2">
    <w:name w:val="Body text (2)_"/>
    <w:rsid w:val="00D209EB"/>
    <w:rPr>
      <w:rFonts w:ascii="Times New Roman" w:hAnsi="Times New Roman" w:cs="Times New Roman"/>
      <w:sz w:val="28"/>
      <w:szCs w:val="28"/>
      <w:shd w:val="clear" w:color="auto" w:fill="FFFFFF"/>
    </w:rPr>
  </w:style>
  <w:style w:type="character" w:customStyle="1" w:styleId="16">
    <w:name w:val="Виділення1"/>
    <w:qFormat/>
    <w:rsid w:val="00D209EB"/>
    <w:rPr>
      <w:color w:val="000000"/>
      <w:sz w:val="28"/>
      <w:szCs w:val="28"/>
    </w:rPr>
  </w:style>
  <w:style w:type="paragraph" w:customStyle="1" w:styleId="aff2">
    <w:name w:val="Без інтервалів"/>
    <w:rsid w:val="00D209EB"/>
    <w:pPr>
      <w:suppressAutoHyphens/>
      <w:spacing w:after="0" w:line="240" w:lineRule="auto"/>
    </w:pPr>
    <w:rPr>
      <w:rFonts w:ascii="Calibri" w:eastAsia="Calibri" w:hAnsi="Calibri" w:cs="Times New Roman"/>
      <w:lang w:val="en-US" w:eastAsia="zh-CN"/>
    </w:rPr>
  </w:style>
  <w:style w:type="paragraph" w:customStyle="1" w:styleId="24">
    <w:name w:val="Основний текст 2"/>
    <w:basedOn w:val="a"/>
    <w:rsid w:val="00D209EB"/>
    <w:pPr>
      <w:suppressAutoHyphens/>
      <w:spacing w:line="240" w:lineRule="auto"/>
      <w:jc w:val="both"/>
    </w:pPr>
    <w:rPr>
      <w:rFonts w:ascii="Times New Roman" w:eastAsia="Arial" w:hAnsi="Times New Roman" w:cs="Times New Roman"/>
      <w:bCs/>
      <w:color w:val="000000"/>
      <w:szCs w:val="24"/>
      <w:lang w:eastAsia="zh-CN"/>
    </w:rPr>
  </w:style>
  <w:style w:type="character" w:customStyle="1" w:styleId="17">
    <w:name w:val="Знак примечания1"/>
    <w:rsid w:val="00D209EB"/>
    <w:rPr>
      <w:sz w:val="16"/>
      <w:szCs w:val="16"/>
    </w:rPr>
  </w:style>
  <w:style w:type="character" w:customStyle="1" w:styleId="18">
    <w:name w:val="Знак Знак1"/>
    <w:rsid w:val="00D209EB"/>
    <w:rPr>
      <w:sz w:val="24"/>
      <w:szCs w:val="24"/>
    </w:rPr>
  </w:style>
  <w:style w:type="paragraph" w:styleId="aff3">
    <w:name w:val="Body Text"/>
    <w:basedOn w:val="a"/>
    <w:link w:val="aff4"/>
    <w:uiPriority w:val="1"/>
    <w:unhideWhenUsed/>
    <w:qFormat/>
    <w:rsid w:val="00D209EB"/>
    <w:pPr>
      <w:spacing w:after="120"/>
    </w:pPr>
  </w:style>
  <w:style w:type="character" w:customStyle="1" w:styleId="aff4">
    <w:name w:val="Основной текст Знак"/>
    <w:basedOn w:val="a0"/>
    <w:link w:val="aff3"/>
    <w:uiPriority w:val="1"/>
    <w:rsid w:val="00D209EB"/>
    <w:rPr>
      <w:lang w:val="uk-UA"/>
    </w:rPr>
  </w:style>
  <w:style w:type="table" w:customStyle="1" w:styleId="TableNormal">
    <w:name w:val="Table Normal"/>
    <w:uiPriority w:val="2"/>
    <w:qFormat/>
    <w:rsid w:val="00D209EB"/>
    <w:pPr>
      <w:spacing w:after="0"/>
    </w:pPr>
    <w:rPr>
      <w:rFonts w:ascii="Arial" w:eastAsia="Arial" w:hAnsi="Arial" w:cs="Arial"/>
      <w:lang w:eastAsia="uk-UA"/>
    </w:rPr>
    <w:tblPr>
      <w:tblCellMar>
        <w:top w:w="0" w:type="dxa"/>
        <w:left w:w="0" w:type="dxa"/>
        <w:bottom w:w="0" w:type="dxa"/>
        <w:right w:w="0" w:type="dxa"/>
      </w:tblCellMar>
    </w:tblPr>
  </w:style>
  <w:style w:type="paragraph" w:styleId="aff5">
    <w:name w:val="Subtitle"/>
    <w:basedOn w:val="a"/>
    <w:next w:val="a"/>
    <w:link w:val="aff6"/>
    <w:uiPriority w:val="11"/>
    <w:qFormat/>
    <w:rsid w:val="00D209EB"/>
    <w:pPr>
      <w:keepNext/>
      <w:keepLines/>
      <w:spacing w:after="320" w:line="240" w:lineRule="auto"/>
    </w:pPr>
    <w:rPr>
      <w:rFonts w:ascii="Times New Roman" w:eastAsia="Arial" w:hAnsi="Times New Roman" w:cs="Arial"/>
      <w:color w:val="666666"/>
      <w:sz w:val="30"/>
      <w:szCs w:val="30"/>
      <w:lang w:eastAsia="uk-UA"/>
    </w:rPr>
  </w:style>
  <w:style w:type="character" w:customStyle="1" w:styleId="aff6">
    <w:name w:val="Подзаголовок Знак"/>
    <w:basedOn w:val="a0"/>
    <w:link w:val="aff5"/>
    <w:uiPriority w:val="11"/>
    <w:rsid w:val="00D209EB"/>
    <w:rPr>
      <w:rFonts w:ascii="Times New Roman" w:eastAsia="Arial" w:hAnsi="Times New Roman" w:cs="Arial"/>
      <w:color w:val="666666"/>
      <w:sz w:val="30"/>
      <w:szCs w:val="30"/>
      <w:lang w:eastAsia="uk-UA"/>
    </w:rPr>
  </w:style>
  <w:style w:type="paragraph" w:customStyle="1" w:styleId="Normal1">
    <w:name w:val="Normal1"/>
    <w:rsid w:val="00D209EB"/>
    <w:pPr>
      <w:spacing w:before="100" w:after="100" w:line="240" w:lineRule="auto"/>
    </w:pPr>
    <w:rPr>
      <w:rFonts w:ascii="Times New Roman" w:eastAsia="SimSun" w:hAnsi="Times New Roman" w:cs="Times New Roman"/>
      <w:snapToGrid w:val="0"/>
      <w:sz w:val="24"/>
      <w:szCs w:val="20"/>
      <w:lang w:eastAsia="ru-RU"/>
    </w:rPr>
  </w:style>
  <w:style w:type="paragraph" w:customStyle="1" w:styleId="TableParagraph">
    <w:name w:val="Table Paragraph"/>
    <w:basedOn w:val="a"/>
    <w:uiPriority w:val="1"/>
    <w:qFormat/>
    <w:rsid w:val="00D209EB"/>
    <w:pPr>
      <w:widowControl w:val="0"/>
      <w:autoSpaceDE w:val="0"/>
      <w:autoSpaceDN w:val="0"/>
      <w:spacing w:after="0" w:line="240" w:lineRule="auto"/>
      <w:ind w:left="105"/>
    </w:pPr>
    <w:rPr>
      <w:rFonts w:ascii="Calibri" w:eastAsia="Calibri" w:hAnsi="Calibri" w:cs="Calibri"/>
    </w:rPr>
  </w:style>
  <w:style w:type="paragraph" w:customStyle="1" w:styleId="19">
    <w:name w:val="Звичайний1"/>
    <w:rsid w:val="00D209EB"/>
    <w:pPr>
      <w:spacing w:after="0"/>
    </w:pPr>
    <w:rPr>
      <w:rFonts w:ascii="Arial" w:eastAsia="Arial" w:hAnsi="Arial" w:cs="Arial"/>
      <w:lang w:eastAsia="ru-RU"/>
    </w:rPr>
  </w:style>
  <w:style w:type="paragraph" w:customStyle="1" w:styleId="10273">
    <w:name w:val="10273"/>
    <w:aliases w:val="baiaagaaboqcaaadhrwaaav8iqaaaaaaaaaaaaaaaaaaaaaaaaaaaaaaaaaaaaaaaaaaaaaaaaaaaaaaaaaaaaaaaaaaaaaaaaaaaaaaaaaaaaaaaaaaaaaaaaaaaaaaaaaaaaaaaaaaaaaaaaaaaaaaaaaaaaaaaaaaaaaaaaaaaaaaaaaaaaaaaaaaaaaaaaaaaaaaaaaaaaaaaaaaaaaaaaaaaaaaaaaaaa"/>
    <w:basedOn w:val="a"/>
    <w:uiPriority w:val="99"/>
    <w:semiHidden/>
    <w:rsid w:val="00D209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41">
    <w:name w:val="Заголовок №4 + Полужирный"/>
    <w:uiPriority w:val="99"/>
    <w:rsid w:val="00D209EB"/>
    <w:rPr>
      <w:rFonts w:ascii="Times New Roman" w:hAnsi="Times New Roman"/>
      <w:b/>
      <w:color w:val="000000"/>
      <w:spacing w:val="0"/>
      <w:w w:val="100"/>
      <w:position w:val="0"/>
      <w:sz w:val="17"/>
      <w:shd w:val="clear" w:color="auto" w:fill="FFFFFF"/>
      <w:lang w:val="uk-UA" w:eastAsia="uk-UA"/>
    </w:rPr>
  </w:style>
  <w:style w:type="character" w:customStyle="1" w:styleId="s1">
    <w:name w:val="s1"/>
    <w:basedOn w:val="a0"/>
    <w:uiPriority w:val="99"/>
    <w:rsid w:val="00D209EB"/>
    <w:rPr>
      <w:rFonts w:ascii="Helvetica" w:hAnsi="Helvetica" w:cs="Times New Roman"/>
      <w:sz w:val="24"/>
      <w:szCs w:val="24"/>
    </w:rPr>
  </w:style>
  <w:style w:type="character" w:customStyle="1" w:styleId="apple-converted-space">
    <w:name w:val="apple-converted-space"/>
    <w:basedOn w:val="a0"/>
    <w:uiPriority w:val="99"/>
    <w:rsid w:val="00D209EB"/>
    <w:rPr>
      <w:rFonts w:cs="Times New Roman"/>
    </w:rPr>
  </w:style>
  <w:style w:type="paragraph" w:styleId="aff7">
    <w:name w:val="TOC Heading"/>
    <w:basedOn w:val="11"/>
    <w:next w:val="a"/>
    <w:uiPriority w:val="39"/>
    <w:qFormat/>
    <w:rsid w:val="00D209EB"/>
    <w:pPr>
      <w:keepNext w:val="0"/>
      <w:keepLines w:val="0"/>
      <w:tabs>
        <w:tab w:val="center" w:pos="4677"/>
        <w:tab w:val="right" w:pos="9355"/>
      </w:tabs>
      <w:spacing w:before="0" w:line="259" w:lineRule="auto"/>
      <w:jc w:val="center"/>
      <w:outlineLvl w:val="9"/>
    </w:pPr>
    <w:rPr>
      <w:rFonts w:ascii="Calibri Light" w:eastAsia="Times New Roman" w:hAnsi="Calibri Light" w:cs="Times New Roman"/>
      <w:bCs w:val="0"/>
      <w:color w:val="auto"/>
      <w:sz w:val="32"/>
      <w:szCs w:val="32"/>
      <w:lang w:eastAsia="uk-UA"/>
    </w:rPr>
  </w:style>
  <w:style w:type="paragraph" w:styleId="25">
    <w:name w:val="toc 2"/>
    <w:basedOn w:val="a"/>
    <w:next w:val="a"/>
    <w:autoRedefine/>
    <w:uiPriority w:val="99"/>
    <w:rsid w:val="00D209EB"/>
    <w:pPr>
      <w:spacing w:before="120" w:after="0" w:line="240" w:lineRule="auto"/>
      <w:ind w:left="240"/>
    </w:pPr>
    <w:rPr>
      <w:rFonts w:ascii="Calibri" w:eastAsia="Times New Roman" w:hAnsi="Calibri" w:cs="Times New Roman"/>
      <w:i/>
      <w:iCs/>
      <w:sz w:val="20"/>
      <w:szCs w:val="20"/>
      <w:lang w:val="ru-RU" w:eastAsia="ru-RU"/>
    </w:rPr>
  </w:style>
  <w:style w:type="paragraph" w:styleId="1a">
    <w:name w:val="toc 1"/>
    <w:basedOn w:val="a"/>
    <w:next w:val="a"/>
    <w:autoRedefine/>
    <w:uiPriority w:val="99"/>
    <w:rsid w:val="00D209EB"/>
    <w:pPr>
      <w:spacing w:before="240" w:after="120" w:line="240" w:lineRule="auto"/>
    </w:pPr>
    <w:rPr>
      <w:rFonts w:ascii="Calibri" w:eastAsia="Times New Roman" w:hAnsi="Calibri" w:cs="Times New Roman"/>
      <w:b/>
      <w:bCs/>
      <w:sz w:val="20"/>
      <w:szCs w:val="20"/>
      <w:lang w:val="ru-RU" w:eastAsia="ru-RU"/>
    </w:rPr>
  </w:style>
  <w:style w:type="paragraph" w:styleId="32">
    <w:name w:val="toc 3"/>
    <w:basedOn w:val="a"/>
    <w:next w:val="a"/>
    <w:autoRedefine/>
    <w:uiPriority w:val="99"/>
    <w:rsid w:val="00D209EB"/>
    <w:pPr>
      <w:spacing w:after="0" w:line="240" w:lineRule="auto"/>
      <w:ind w:left="480"/>
    </w:pPr>
    <w:rPr>
      <w:rFonts w:ascii="Calibri" w:eastAsia="Times New Roman" w:hAnsi="Calibri" w:cs="Times New Roman"/>
      <w:sz w:val="20"/>
      <w:szCs w:val="20"/>
      <w:lang w:val="ru-RU" w:eastAsia="ru-RU"/>
    </w:rPr>
  </w:style>
  <w:style w:type="paragraph" w:styleId="42">
    <w:name w:val="toc 4"/>
    <w:basedOn w:val="a"/>
    <w:next w:val="a"/>
    <w:autoRedefine/>
    <w:uiPriority w:val="99"/>
    <w:rsid w:val="00D209EB"/>
    <w:pPr>
      <w:spacing w:after="0" w:line="240" w:lineRule="auto"/>
      <w:ind w:left="720"/>
    </w:pPr>
    <w:rPr>
      <w:rFonts w:ascii="Calibri" w:eastAsia="Times New Roman" w:hAnsi="Calibri" w:cs="Times New Roman"/>
      <w:sz w:val="20"/>
      <w:szCs w:val="20"/>
      <w:lang w:val="ru-RU" w:eastAsia="ru-RU"/>
    </w:rPr>
  </w:style>
  <w:style w:type="paragraph" w:styleId="51">
    <w:name w:val="toc 5"/>
    <w:basedOn w:val="a"/>
    <w:next w:val="a"/>
    <w:autoRedefine/>
    <w:uiPriority w:val="99"/>
    <w:rsid w:val="00D209EB"/>
    <w:pPr>
      <w:spacing w:after="0" w:line="240" w:lineRule="auto"/>
      <w:ind w:left="960"/>
    </w:pPr>
    <w:rPr>
      <w:rFonts w:ascii="Calibri" w:eastAsia="Times New Roman" w:hAnsi="Calibri" w:cs="Times New Roman"/>
      <w:sz w:val="20"/>
      <w:szCs w:val="20"/>
      <w:lang w:val="ru-RU" w:eastAsia="ru-RU"/>
    </w:rPr>
  </w:style>
  <w:style w:type="paragraph" w:styleId="61">
    <w:name w:val="toc 6"/>
    <w:basedOn w:val="a"/>
    <w:next w:val="a"/>
    <w:autoRedefine/>
    <w:uiPriority w:val="99"/>
    <w:rsid w:val="00D209EB"/>
    <w:pPr>
      <w:spacing w:after="0" w:line="240" w:lineRule="auto"/>
      <w:ind w:left="1200"/>
    </w:pPr>
    <w:rPr>
      <w:rFonts w:ascii="Calibri" w:eastAsia="Times New Roman" w:hAnsi="Calibri" w:cs="Times New Roman"/>
      <w:sz w:val="20"/>
      <w:szCs w:val="20"/>
      <w:lang w:val="ru-RU" w:eastAsia="ru-RU"/>
    </w:rPr>
  </w:style>
  <w:style w:type="paragraph" w:styleId="71">
    <w:name w:val="toc 7"/>
    <w:basedOn w:val="a"/>
    <w:next w:val="a"/>
    <w:autoRedefine/>
    <w:uiPriority w:val="99"/>
    <w:rsid w:val="00D209EB"/>
    <w:pPr>
      <w:spacing w:after="0" w:line="240" w:lineRule="auto"/>
      <w:ind w:left="1440"/>
    </w:pPr>
    <w:rPr>
      <w:rFonts w:ascii="Calibri" w:eastAsia="Times New Roman" w:hAnsi="Calibri" w:cs="Times New Roman"/>
      <w:sz w:val="20"/>
      <w:szCs w:val="20"/>
      <w:lang w:val="ru-RU" w:eastAsia="ru-RU"/>
    </w:rPr>
  </w:style>
  <w:style w:type="paragraph" w:styleId="81">
    <w:name w:val="toc 8"/>
    <w:basedOn w:val="a"/>
    <w:next w:val="a"/>
    <w:autoRedefine/>
    <w:uiPriority w:val="99"/>
    <w:rsid w:val="00D209EB"/>
    <w:pPr>
      <w:spacing w:after="0" w:line="240" w:lineRule="auto"/>
      <w:ind w:left="1680"/>
    </w:pPr>
    <w:rPr>
      <w:rFonts w:ascii="Calibri" w:eastAsia="Times New Roman" w:hAnsi="Calibri" w:cs="Times New Roman"/>
      <w:sz w:val="20"/>
      <w:szCs w:val="20"/>
      <w:lang w:val="ru-RU" w:eastAsia="ru-RU"/>
    </w:rPr>
  </w:style>
  <w:style w:type="paragraph" w:styleId="91">
    <w:name w:val="toc 9"/>
    <w:basedOn w:val="a"/>
    <w:next w:val="a"/>
    <w:autoRedefine/>
    <w:uiPriority w:val="99"/>
    <w:rsid w:val="00D209EB"/>
    <w:pPr>
      <w:spacing w:after="0" w:line="240" w:lineRule="auto"/>
      <w:ind w:left="1920"/>
    </w:pPr>
    <w:rPr>
      <w:rFonts w:ascii="Calibri" w:eastAsia="Times New Roman" w:hAnsi="Calibri" w:cs="Times New Roman"/>
      <w:sz w:val="20"/>
      <w:szCs w:val="20"/>
      <w:lang w:val="ru-RU" w:eastAsia="ru-RU"/>
    </w:rPr>
  </w:style>
  <w:style w:type="table" w:customStyle="1" w:styleId="1b">
    <w:name w:val="Сетка таблицы1"/>
    <w:uiPriority w:val="99"/>
    <w:rsid w:val="00D209E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Основной текст с отступом 2 Знак"/>
    <w:basedOn w:val="15"/>
    <w:rsid w:val="00D209EB"/>
    <w:rPr>
      <w:rFonts w:ascii="Times New Roman" w:eastAsia="Times New Roman" w:hAnsi="Times New Roman" w:cs="Times New Roman"/>
      <w:sz w:val="24"/>
      <w:szCs w:val="24"/>
    </w:rPr>
  </w:style>
  <w:style w:type="paragraph" w:customStyle="1" w:styleId="aff8">
    <w:name w:val="Обычный (Интернет)"/>
    <w:basedOn w:val="a"/>
    <w:rsid w:val="00D209EB"/>
    <w:pPr>
      <w:widowControl w:val="0"/>
      <w:suppressAutoHyphens/>
      <w:spacing w:before="280" w:after="280" w:line="240" w:lineRule="auto"/>
    </w:pPr>
    <w:rPr>
      <w:rFonts w:ascii="Times New Roman" w:eastAsia="Times New Roman" w:hAnsi="Times New Roman" w:cs="Times New Roman"/>
      <w:kern w:val="1"/>
      <w:sz w:val="24"/>
      <w:szCs w:val="24"/>
      <w:lang w:val="ru-RU"/>
    </w:rPr>
  </w:style>
  <w:style w:type="paragraph" w:customStyle="1" w:styleId="1c">
    <w:name w:val="Обычный1"/>
    <w:rsid w:val="00D209EB"/>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d">
    <w:name w:val="Текст1"/>
    <w:basedOn w:val="a"/>
    <w:rsid w:val="00D209EB"/>
    <w:pPr>
      <w:widowControl w:val="0"/>
      <w:suppressAutoHyphens/>
      <w:spacing w:after="0" w:line="240" w:lineRule="auto"/>
    </w:pPr>
    <w:rPr>
      <w:rFonts w:ascii="Courier New" w:eastAsia="Andale Sans UI" w:hAnsi="Courier New" w:cs="Courier New"/>
      <w:kern w:val="1"/>
      <w:sz w:val="20"/>
      <w:szCs w:val="20"/>
    </w:rPr>
  </w:style>
  <w:style w:type="paragraph" w:customStyle="1" w:styleId="1e">
    <w:name w:val="Маркированный список1"/>
    <w:basedOn w:val="a"/>
    <w:rsid w:val="00D209EB"/>
    <w:pPr>
      <w:widowControl w:val="0"/>
      <w:suppressAutoHyphens/>
      <w:spacing w:after="0"/>
      <w:jc w:val="both"/>
    </w:pPr>
    <w:rPr>
      <w:rFonts w:ascii="Times New Roman" w:eastAsia="Andale Sans UI" w:hAnsi="Times New Roman" w:cs="Times New Roman"/>
      <w:kern w:val="1"/>
      <w:sz w:val="28"/>
      <w:szCs w:val="20"/>
    </w:rPr>
  </w:style>
  <w:style w:type="character" w:customStyle="1" w:styleId="WW8Num2z0">
    <w:name w:val="WW8Num2z0"/>
    <w:rsid w:val="00D209EB"/>
    <w:rPr>
      <w:rFonts w:ascii="Calibri" w:hAnsi="Calibri" w:cs="Calibri"/>
    </w:rPr>
  </w:style>
  <w:style w:type="character" w:customStyle="1" w:styleId="WW8Num2z1">
    <w:name w:val="WW8Num2z1"/>
    <w:rsid w:val="00D209EB"/>
    <w:rPr>
      <w:rFonts w:ascii="Courier New" w:hAnsi="Courier New" w:cs="Courier New"/>
    </w:rPr>
  </w:style>
  <w:style w:type="character" w:customStyle="1" w:styleId="WW8Num2z2">
    <w:name w:val="WW8Num2z2"/>
    <w:rsid w:val="00D209EB"/>
    <w:rPr>
      <w:rFonts w:ascii="Wingdings" w:hAnsi="Wingdings" w:cs="Wingdings"/>
    </w:rPr>
  </w:style>
  <w:style w:type="character" w:customStyle="1" w:styleId="WW8Num2z3">
    <w:name w:val="WW8Num2z3"/>
    <w:rsid w:val="00D209EB"/>
    <w:rPr>
      <w:rFonts w:ascii="Symbol" w:hAnsi="Symbol" w:cs="Symbol"/>
    </w:rPr>
  </w:style>
  <w:style w:type="character" w:customStyle="1" w:styleId="WW8Num3z0">
    <w:name w:val="WW8Num3z0"/>
    <w:rsid w:val="00D209EB"/>
    <w:rPr>
      <w:rFonts w:ascii="Calibri" w:eastAsia="Calibri" w:hAnsi="Calibri" w:cs="Calibri"/>
    </w:rPr>
  </w:style>
  <w:style w:type="character" w:customStyle="1" w:styleId="WW8Num3z1">
    <w:name w:val="WW8Num3z1"/>
    <w:rsid w:val="00D209EB"/>
    <w:rPr>
      <w:rFonts w:ascii="Courier New" w:hAnsi="Courier New" w:cs="Courier New"/>
    </w:rPr>
  </w:style>
  <w:style w:type="character" w:customStyle="1" w:styleId="WW8Num3z2">
    <w:name w:val="WW8Num3z2"/>
    <w:rsid w:val="00D209EB"/>
    <w:rPr>
      <w:rFonts w:ascii="Wingdings" w:hAnsi="Wingdings" w:cs="Wingdings"/>
    </w:rPr>
  </w:style>
  <w:style w:type="character" w:customStyle="1" w:styleId="WW8Num3z3">
    <w:name w:val="WW8Num3z3"/>
    <w:rsid w:val="00D209EB"/>
    <w:rPr>
      <w:rFonts w:ascii="Symbol" w:hAnsi="Symbol" w:cs="Symbol"/>
    </w:rPr>
  </w:style>
  <w:style w:type="character" w:customStyle="1" w:styleId="WW8Num4z0">
    <w:name w:val="WW8Num4z0"/>
    <w:rsid w:val="00D209EB"/>
    <w:rPr>
      <w:rFonts w:ascii="Times New Roman" w:hAnsi="Times New Roman" w:cs="Times New Roman"/>
    </w:rPr>
  </w:style>
  <w:style w:type="character" w:customStyle="1" w:styleId="WW8Num4z1">
    <w:name w:val="WW8Num4z1"/>
    <w:rsid w:val="00D209EB"/>
    <w:rPr>
      <w:rFonts w:ascii="Courier New" w:hAnsi="Courier New" w:cs="Courier New"/>
    </w:rPr>
  </w:style>
  <w:style w:type="character" w:customStyle="1" w:styleId="WW8Num4z2">
    <w:name w:val="WW8Num4z2"/>
    <w:rsid w:val="00D209EB"/>
    <w:rPr>
      <w:rFonts w:ascii="Wingdings" w:hAnsi="Wingdings" w:cs="Wingdings"/>
    </w:rPr>
  </w:style>
  <w:style w:type="character" w:customStyle="1" w:styleId="WW8Num4z3">
    <w:name w:val="WW8Num4z3"/>
    <w:rsid w:val="00D209EB"/>
    <w:rPr>
      <w:rFonts w:ascii="Symbol" w:hAnsi="Symbol" w:cs="Symbol"/>
    </w:rPr>
  </w:style>
  <w:style w:type="character" w:customStyle="1" w:styleId="WW8Num5z0">
    <w:name w:val="WW8Num5z0"/>
    <w:rsid w:val="00D209EB"/>
    <w:rPr>
      <w:rFonts w:ascii="Times New Roman" w:hAnsi="Times New Roman" w:cs="Times New Roman"/>
    </w:rPr>
  </w:style>
  <w:style w:type="character" w:customStyle="1" w:styleId="WW8Num5z1">
    <w:name w:val="WW8Num5z1"/>
    <w:rsid w:val="00D209EB"/>
    <w:rPr>
      <w:rFonts w:ascii="Courier New" w:hAnsi="Courier New" w:cs="Courier New"/>
    </w:rPr>
  </w:style>
  <w:style w:type="character" w:customStyle="1" w:styleId="WW8Num5z2">
    <w:name w:val="WW8Num5z2"/>
    <w:rsid w:val="00D209EB"/>
    <w:rPr>
      <w:rFonts w:ascii="Wingdings" w:hAnsi="Wingdings" w:cs="Wingdings"/>
    </w:rPr>
  </w:style>
  <w:style w:type="character" w:customStyle="1" w:styleId="WW8Num5z3">
    <w:name w:val="WW8Num5z3"/>
    <w:rsid w:val="00D209EB"/>
    <w:rPr>
      <w:rFonts w:ascii="Symbol" w:hAnsi="Symbol" w:cs="Symbol"/>
    </w:rPr>
  </w:style>
  <w:style w:type="character" w:customStyle="1" w:styleId="WW8Num6z0">
    <w:name w:val="WW8Num6z0"/>
    <w:rsid w:val="00D209EB"/>
    <w:rPr>
      <w:rFonts w:ascii="Times New Roman" w:hAnsi="Times New Roman" w:cs="Times New Roman"/>
    </w:rPr>
  </w:style>
  <w:style w:type="character" w:customStyle="1" w:styleId="WW8Num6z1">
    <w:name w:val="WW8Num6z1"/>
    <w:rsid w:val="00D209EB"/>
    <w:rPr>
      <w:rFonts w:ascii="Courier New" w:hAnsi="Courier New" w:cs="Courier New"/>
    </w:rPr>
  </w:style>
  <w:style w:type="character" w:customStyle="1" w:styleId="WW8Num6z2">
    <w:name w:val="WW8Num6z2"/>
    <w:rsid w:val="00D209EB"/>
    <w:rPr>
      <w:rFonts w:ascii="Wingdings" w:hAnsi="Wingdings" w:cs="Wingdings"/>
    </w:rPr>
  </w:style>
  <w:style w:type="character" w:customStyle="1" w:styleId="WW8Num6z3">
    <w:name w:val="WW8Num6z3"/>
    <w:rsid w:val="00D209EB"/>
    <w:rPr>
      <w:rFonts w:ascii="Symbol" w:hAnsi="Symbol" w:cs="Symbol"/>
    </w:rPr>
  </w:style>
  <w:style w:type="character" w:customStyle="1" w:styleId="WW8Num7z0">
    <w:name w:val="WW8Num7z0"/>
    <w:rsid w:val="00D209EB"/>
    <w:rPr>
      <w:rFonts w:ascii="Times New Roman" w:hAnsi="Times New Roman" w:cs="Courier New"/>
    </w:rPr>
  </w:style>
  <w:style w:type="character" w:customStyle="1" w:styleId="WW8Num7z1">
    <w:name w:val="WW8Num7z1"/>
    <w:rsid w:val="00D209EB"/>
    <w:rPr>
      <w:rFonts w:ascii="Courier New" w:hAnsi="Courier New" w:cs="Courier New"/>
    </w:rPr>
  </w:style>
  <w:style w:type="character" w:customStyle="1" w:styleId="WW8Num7z2">
    <w:name w:val="WW8Num7z2"/>
    <w:rsid w:val="00D209EB"/>
    <w:rPr>
      <w:rFonts w:ascii="Wingdings" w:hAnsi="Wingdings" w:cs="Wingdings"/>
    </w:rPr>
  </w:style>
  <w:style w:type="character" w:customStyle="1" w:styleId="WW8Num7z3">
    <w:name w:val="WW8Num7z3"/>
    <w:rsid w:val="00D209EB"/>
    <w:rPr>
      <w:rFonts w:ascii="Symbol" w:hAnsi="Symbol" w:cs="Symbol"/>
    </w:rPr>
  </w:style>
  <w:style w:type="character" w:customStyle="1" w:styleId="WW8Num8z0">
    <w:name w:val="WW8Num8z0"/>
    <w:rsid w:val="00D209EB"/>
    <w:rPr>
      <w:rFonts w:ascii="Times New Roman" w:hAnsi="Times New Roman" w:cs="Courier New"/>
    </w:rPr>
  </w:style>
  <w:style w:type="character" w:customStyle="1" w:styleId="WW8Num8z1">
    <w:name w:val="WW8Num8z1"/>
    <w:rsid w:val="00D209EB"/>
    <w:rPr>
      <w:rFonts w:ascii="Courier New" w:hAnsi="Courier New" w:cs="Courier New"/>
    </w:rPr>
  </w:style>
  <w:style w:type="character" w:customStyle="1" w:styleId="WW8Num8z2">
    <w:name w:val="WW8Num8z2"/>
    <w:rsid w:val="00D209EB"/>
    <w:rPr>
      <w:rFonts w:ascii="Wingdings" w:hAnsi="Wingdings" w:cs="Wingdings"/>
    </w:rPr>
  </w:style>
  <w:style w:type="character" w:customStyle="1" w:styleId="WW8Num8z3">
    <w:name w:val="WW8Num8z3"/>
    <w:rsid w:val="00D209EB"/>
    <w:rPr>
      <w:rFonts w:ascii="Symbol" w:hAnsi="Symbol" w:cs="Symbol"/>
    </w:rPr>
  </w:style>
  <w:style w:type="character" w:customStyle="1" w:styleId="WW8Num9z0">
    <w:name w:val="WW8Num9z0"/>
    <w:rsid w:val="00D209EB"/>
    <w:rPr>
      <w:rFonts w:ascii="Times New Roman" w:hAnsi="Times New Roman" w:cs="Times New Roman"/>
    </w:rPr>
  </w:style>
  <w:style w:type="character" w:customStyle="1" w:styleId="WW8Num10z0">
    <w:name w:val="WW8Num10z0"/>
    <w:rsid w:val="00D209EB"/>
    <w:rPr>
      <w:rFonts w:ascii="Times New Roman" w:hAnsi="Times New Roman" w:cs="Times New Roman"/>
    </w:rPr>
  </w:style>
  <w:style w:type="character" w:customStyle="1" w:styleId="WW8Num13z0">
    <w:name w:val="WW8Num13z0"/>
    <w:rsid w:val="00D209EB"/>
    <w:rPr>
      <w:rFonts w:ascii="Calibri" w:hAnsi="Calibri" w:cs="Calibri"/>
    </w:rPr>
  </w:style>
  <w:style w:type="character" w:customStyle="1" w:styleId="WW8Num14z0">
    <w:name w:val="WW8Num14z0"/>
    <w:rsid w:val="00D209EB"/>
    <w:rPr>
      <w:rFonts w:ascii="Times New Roman" w:hAnsi="Times New Roman" w:cs="Times New Roman"/>
    </w:rPr>
  </w:style>
  <w:style w:type="character" w:customStyle="1" w:styleId="Absatz-Standardschriftart">
    <w:name w:val="Absatz-Standardschriftart"/>
    <w:rsid w:val="00D209EB"/>
  </w:style>
  <w:style w:type="character" w:customStyle="1" w:styleId="43">
    <w:name w:val="Основной шрифт абзаца4"/>
    <w:rsid w:val="00D209EB"/>
  </w:style>
  <w:style w:type="character" w:customStyle="1" w:styleId="ListLabel1">
    <w:name w:val="ListLabel 1"/>
    <w:rsid w:val="00D209EB"/>
    <w:rPr>
      <w:rFonts w:cs="Calibri"/>
    </w:rPr>
  </w:style>
  <w:style w:type="character" w:customStyle="1" w:styleId="ListLabel2">
    <w:name w:val="ListLabel 2"/>
    <w:rsid w:val="00D209EB"/>
    <w:rPr>
      <w:rFonts w:cs="Courier New"/>
    </w:rPr>
  </w:style>
  <w:style w:type="character" w:customStyle="1" w:styleId="WW8Num9z1">
    <w:name w:val="WW8Num9z1"/>
    <w:rsid w:val="00D209EB"/>
    <w:rPr>
      <w:rFonts w:ascii="Courier New" w:hAnsi="Courier New" w:cs="Courier New"/>
    </w:rPr>
  </w:style>
  <w:style w:type="character" w:customStyle="1" w:styleId="WW8Num9z2">
    <w:name w:val="WW8Num9z2"/>
    <w:rsid w:val="00D209EB"/>
    <w:rPr>
      <w:rFonts w:ascii="Wingdings" w:hAnsi="Wingdings" w:cs="Wingdings"/>
    </w:rPr>
  </w:style>
  <w:style w:type="character" w:customStyle="1" w:styleId="WW8Num9z3">
    <w:name w:val="WW8Num9z3"/>
    <w:rsid w:val="00D209EB"/>
    <w:rPr>
      <w:rFonts w:ascii="Symbol" w:hAnsi="Symbol" w:cs="Symbol"/>
    </w:rPr>
  </w:style>
  <w:style w:type="character" w:customStyle="1" w:styleId="aff9">
    <w:name w:val="Знак Знак"/>
    <w:rsid w:val="00D209EB"/>
    <w:rPr>
      <w:rFonts w:ascii="Times New Roman" w:eastAsia="Times New Roman" w:hAnsi="Times New Roman" w:cs="Times New Roman"/>
      <w:sz w:val="24"/>
      <w:szCs w:val="24"/>
    </w:rPr>
  </w:style>
  <w:style w:type="character" w:customStyle="1" w:styleId="affa">
    <w:name w:val="Символ нумерации"/>
    <w:rsid w:val="00D209EB"/>
  </w:style>
  <w:style w:type="paragraph" w:customStyle="1" w:styleId="1f">
    <w:name w:val="Заголовок1"/>
    <w:basedOn w:val="a"/>
    <w:next w:val="aff3"/>
    <w:rsid w:val="00D209EB"/>
    <w:pPr>
      <w:keepNext/>
      <w:spacing w:before="240" w:after="120" w:line="259" w:lineRule="auto"/>
    </w:pPr>
    <w:rPr>
      <w:rFonts w:ascii="Arial" w:eastAsia="Microsoft YaHei" w:hAnsi="Arial" w:cs="Mangal"/>
      <w:sz w:val="28"/>
      <w:szCs w:val="28"/>
      <w:lang w:val="ru-RU" w:eastAsia="ru-RU"/>
    </w:rPr>
  </w:style>
  <w:style w:type="paragraph" w:styleId="affb">
    <w:name w:val="List"/>
    <w:basedOn w:val="aff3"/>
    <w:rsid w:val="00D209EB"/>
    <w:pPr>
      <w:spacing w:line="259" w:lineRule="auto"/>
    </w:pPr>
    <w:rPr>
      <w:rFonts w:ascii="Calibri" w:eastAsia="Times New Roman" w:hAnsi="Calibri" w:cs="Mangal"/>
      <w:lang w:val="ru-RU" w:eastAsia="ru-RU"/>
    </w:rPr>
  </w:style>
  <w:style w:type="paragraph" w:styleId="affc">
    <w:name w:val="caption"/>
    <w:basedOn w:val="a"/>
    <w:next w:val="a"/>
    <w:uiPriority w:val="35"/>
    <w:unhideWhenUsed/>
    <w:qFormat/>
    <w:rsid w:val="00D209EB"/>
    <w:pPr>
      <w:spacing w:line="240" w:lineRule="auto"/>
    </w:pPr>
    <w:rPr>
      <w:rFonts w:ascii="Calibri" w:eastAsia="Times New Roman" w:hAnsi="Calibri" w:cs="Times New Roman"/>
      <w:i/>
      <w:iCs/>
      <w:color w:val="44546A"/>
      <w:sz w:val="18"/>
      <w:szCs w:val="18"/>
      <w:lang w:val="ru-RU" w:eastAsia="ru-RU"/>
    </w:rPr>
  </w:style>
  <w:style w:type="paragraph" w:customStyle="1" w:styleId="1f0">
    <w:name w:val="Указатель1"/>
    <w:basedOn w:val="a"/>
    <w:rsid w:val="00D209EB"/>
    <w:pPr>
      <w:suppressLineNumbers/>
      <w:spacing w:after="160" w:line="259" w:lineRule="auto"/>
    </w:pPr>
    <w:rPr>
      <w:rFonts w:ascii="Calibri" w:eastAsia="Times New Roman" w:hAnsi="Calibri" w:cs="Mangal"/>
      <w:lang w:val="ru-RU" w:eastAsia="ru-RU"/>
    </w:rPr>
  </w:style>
  <w:style w:type="paragraph" w:customStyle="1" w:styleId="33">
    <w:name w:val="Абзац списка3"/>
    <w:basedOn w:val="a"/>
    <w:rsid w:val="00D209EB"/>
    <w:pPr>
      <w:spacing w:after="160" w:line="259" w:lineRule="auto"/>
      <w:ind w:left="720"/>
    </w:pPr>
    <w:rPr>
      <w:rFonts w:ascii="Calibri" w:eastAsia="Times New Roman" w:hAnsi="Calibri" w:cs="Times New Roman"/>
      <w:lang w:val="ru-RU" w:eastAsia="ru-RU"/>
    </w:rPr>
  </w:style>
  <w:style w:type="paragraph" w:customStyle="1" w:styleId="1f1">
    <w:name w:val="Обычный (веб)1"/>
    <w:basedOn w:val="a"/>
    <w:rsid w:val="00D209EB"/>
    <w:pPr>
      <w:spacing w:before="28" w:after="28" w:line="100" w:lineRule="atLeast"/>
    </w:pPr>
    <w:rPr>
      <w:rFonts w:ascii="Times New Roman" w:eastAsia="Times New Roman" w:hAnsi="Times New Roman" w:cs="Times New Roman"/>
      <w:sz w:val="24"/>
      <w:szCs w:val="24"/>
      <w:lang w:val="ru-RU" w:eastAsia="uk-UA"/>
    </w:rPr>
  </w:style>
  <w:style w:type="paragraph" w:customStyle="1" w:styleId="HTML1">
    <w:name w:val="Стандартный HTML1"/>
    <w:basedOn w:val="a"/>
    <w:rsid w:val="00D20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lang w:val="en-US" w:eastAsia="ru-RU"/>
    </w:rPr>
  </w:style>
  <w:style w:type="paragraph" w:customStyle="1" w:styleId="affd">
    <w:name w:val="Заголовок таблицы"/>
    <w:basedOn w:val="af5"/>
    <w:rsid w:val="00D209EB"/>
    <w:pPr>
      <w:suppressAutoHyphens w:val="0"/>
      <w:spacing w:after="160" w:line="259" w:lineRule="auto"/>
      <w:jc w:val="center"/>
    </w:pPr>
    <w:rPr>
      <w:rFonts w:ascii="Calibri" w:hAnsi="Calibri"/>
      <w:b/>
      <w:bCs/>
      <w:sz w:val="22"/>
      <w:szCs w:val="22"/>
      <w:lang w:eastAsia="ru-RU"/>
    </w:rPr>
  </w:style>
  <w:style w:type="paragraph" w:styleId="27">
    <w:name w:val="Quote"/>
    <w:basedOn w:val="a"/>
    <w:next w:val="a"/>
    <w:link w:val="28"/>
    <w:uiPriority w:val="29"/>
    <w:qFormat/>
    <w:rsid w:val="00D209EB"/>
    <w:pPr>
      <w:spacing w:before="200" w:after="160" w:line="259" w:lineRule="auto"/>
      <w:ind w:left="864" w:right="864"/>
    </w:pPr>
    <w:rPr>
      <w:rFonts w:ascii="Calibri" w:eastAsia="Times New Roman" w:hAnsi="Calibri" w:cs="Times New Roman"/>
      <w:i/>
      <w:iCs/>
      <w:color w:val="404040"/>
      <w:lang w:val="ru-RU" w:eastAsia="ru-RU"/>
    </w:rPr>
  </w:style>
  <w:style w:type="character" w:customStyle="1" w:styleId="28">
    <w:name w:val="Цитата 2 Знак"/>
    <w:basedOn w:val="a0"/>
    <w:link w:val="27"/>
    <w:uiPriority w:val="29"/>
    <w:rsid w:val="00D209EB"/>
    <w:rPr>
      <w:rFonts w:ascii="Calibri" w:eastAsia="Times New Roman" w:hAnsi="Calibri" w:cs="Times New Roman"/>
      <w:i/>
      <w:iCs/>
      <w:color w:val="404040"/>
      <w:lang w:eastAsia="ru-RU"/>
    </w:rPr>
  </w:style>
  <w:style w:type="paragraph" w:styleId="affe">
    <w:name w:val="Intense Quote"/>
    <w:basedOn w:val="a"/>
    <w:next w:val="a"/>
    <w:link w:val="afff"/>
    <w:uiPriority w:val="30"/>
    <w:qFormat/>
    <w:rsid w:val="00D209EB"/>
    <w:pPr>
      <w:pBdr>
        <w:top w:val="single" w:sz="4" w:space="10" w:color="404040"/>
        <w:bottom w:val="single" w:sz="4" w:space="10" w:color="404040"/>
      </w:pBdr>
      <w:spacing w:before="360" w:after="360" w:line="259" w:lineRule="auto"/>
      <w:ind w:left="864" w:right="864"/>
      <w:jc w:val="center"/>
    </w:pPr>
    <w:rPr>
      <w:rFonts w:ascii="Calibri" w:eastAsia="Times New Roman" w:hAnsi="Calibri" w:cs="Times New Roman"/>
      <w:i/>
      <w:iCs/>
      <w:color w:val="404040"/>
      <w:lang w:val="ru-RU" w:eastAsia="ru-RU"/>
    </w:rPr>
  </w:style>
  <w:style w:type="character" w:customStyle="1" w:styleId="afff">
    <w:name w:val="Выделенная цитата Знак"/>
    <w:basedOn w:val="a0"/>
    <w:link w:val="affe"/>
    <w:uiPriority w:val="30"/>
    <w:rsid w:val="00D209EB"/>
    <w:rPr>
      <w:rFonts w:ascii="Calibri" w:eastAsia="Times New Roman" w:hAnsi="Calibri" w:cs="Times New Roman"/>
      <w:i/>
      <w:iCs/>
      <w:color w:val="404040"/>
      <w:lang w:eastAsia="ru-RU"/>
    </w:rPr>
  </w:style>
  <w:style w:type="character" w:styleId="afff0">
    <w:name w:val="Subtle Emphasis"/>
    <w:uiPriority w:val="19"/>
    <w:qFormat/>
    <w:rsid w:val="00D209EB"/>
    <w:rPr>
      <w:i/>
      <w:iCs/>
      <w:color w:val="404040"/>
    </w:rPr>
  </w:style>
  <w:style w:type="character" w:styleId="afff1">
    <w:name w:val="Intense Emphasis"/>
    <w:uiPriority w:val="21"/>
    <w:qFormat/>
    <w:rsid w:val="00D209EB"/>
    <w:rPr>
      <w:b/>
      <w:bCs/>
      <w:i/>
      <w:iCs/>
      <w:color w:val="auto"/>
    </w:rPr>
  </w:style>
  <w:style w:type="character" w:styleId="afff2">
    <w:name w:val="Subtle Reference"/>
    <w:uiPriority w:val="31"/>
    <w:qFormat/>
    <w:rsid w:val="00D209EB"/>
    <w:rPr>
      <w:smallCaps/>
      <w:color w:val="404040"/>
    </w:rPr>
  </w:style>
  <w:style w:type="character" w:styleId="afff3">
    <w:name w:val="Intense Reference"/>
    <w:uiPriority w:val="32"/>
    <w:qFormat/>
    <w:rsid w:val="00D209EB"/>
    <w:rPr>
      <w:b/>
      <w:bCs/>
      <w:smallCaps/>
      <w:color w:val="404040"/>
      <w:spacing w:val="5"/>
    </w:rPr>
  </w:style>
  <w:style w:type="character" w:styleId="afff4">
    <w:name w:val="Book Title"/>
    <w:uiPriority w:val="33"/>
    <w:qFormat/>
    <w:rsid w:val="00D209EB"/>
    <w:rPr>
      <w:b/>
      <w:bCs/>
      <w:i/>
      <w:iCs/>
      <w:spacing w:val="5"/>
    </w:rPr>
  </w:style>
  <w:style w:type="character" w:customStyle="1" w:styleId="150">
    <w:name w:val="Основний текст (15)_"/>
    <w:link w:val="151"/>
    <w:rsid w:val="00D209EB"/>
    <w:rPr>
      <w:rFonts w:ascii="Franklin Gothic Medium" w:eastAsia="Franklin Gothic Medium" w:hAnsi="Franklin Gothic Medium"/>
      <w:sz w:val="18"/>
      <w:szCs w:val="18"/>
      <w:shd w:val="clear" w:color="auto" w:fill="FFFFFF"/>
    </w:rPr>
  </w:style>
  <w:style w:type="paragraph" w:customStyle="1" w:styleId="151">
    <w:name w:val="Основний текст (15)"/>
    <w:basedOn w:val="a"/>
    <w:link w:val="150"/>
    <w:rsid w:val="00D209EB"/>
    <w:pPr>
      <w:shd w:val="clear" w:color="auto" w:fill="FFFFFF"/>
      <w:spacing w:after="0" w:line="0" w:lineRule="atLeast"/>
    </w:pPr>
    <w:rPr>
      <w:rFonts w:ascii="Franklin Gothic Medium" w:eastAsia="Franklin Gothic Medium" w:hAnsi="Franklin Gothic Medium"/>
      <w:sz w:val="18"/>
      <w:szCs w:val="18"/>
      <w:shd w:val="clear" w:color="auto" w:fill="FFFFFF"/>
      <w:lang w:val="ru-RU"/>
    </w:rPr>
  </w:style>
  <w:style w:type="paragraph" w:styleId="29">
    <w:name w:val="Body Text 2"/>
    <w:basedOn w:val="a"/>
    <w:link w:val="2a"/>
    <w:uiPriority w:val="99"/>
    <w:semiHidden/>
    <w:unhideWhenUsed/>
    <w:rsid w:val="00D209EB"/>
    <w:pPr>
      <w:spacing w:after="120" w:line="480" w:lineRule="auto"/>
    </w:pPr>
  </w:style>
  <w:style w:type="character" w:customStyle="1" w:styleId="2a">
    <w:name w:val="Основной текст 2 Знак"/>
    <w:basedOn w:val="a0"/>
    <w:link w:val="29"/>
    <w:uiPriority w:val="99"/>
    <w:semiHidden/>
    <w:rsid w:val="00D209EB"/>
    <w:rPr>
      <w:lang w:val="uk-UA"/>
    </w:rPr>
  </w:style>
  <w:style w:type="character" w:customStyle="1" w:styleId="Bodytext20">
    <w:name w:val="Body text (2)"/>
    <w:basedOn w:val="Bodytext2"/>
    <w:rsid w:val="00D209EB"/>
  </w:style>
  <w:style w:type="paragraph" w:customStyle="1" w:styleId="1f2">
    <w:name w:val="Без інтервалів1"/>
    <w:qFormat/>
    <w:rsid w:val="00D209EB"/>
    <w:pPr>
      <w:spacing w:after="0" w:line="240" w:lineRule="auto"/>
    </w:pPr>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264-12" TargetMode="External"/><Relationship Id="rId13" Type="http://schemas.openxmlformats.org/officeDocument/2006/relationships/hyperlink" Target="https://sud.ua/ru/news/blog/121367-zarubizhniy-dosvid-pravovogo-regulyuvannya-pratsevlashtuvannya-ta-prokhodzhennya-publichnoyi-sluzhbi-rekomendatsiyi-dlya-ukrayini" TargetMode="External"/><Relationship Id="rId3" Type="http://schemas.openxmlformats.org/officeDocument/2006/relationships/settings" Target="settings.xml"/><Relationship Id="rId7" Type="http://schemas.openxmlformats.org/officeDocument/2006/relationships/hyperlink" Target="https://eur-lex.europa.eu" TargetMode="External"/><Relationship Id="rId12" Type="http://schemas.openxmlformats.org/officeDocument/2006/relationships/hyperlink" Target="https://fbc.net.ua/programs/sliyaniya-i-pogloshheniya-za-15-yanvarya-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amc.gov.ua/amku/doccatalog/document?id=148160&amp;schema=main"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www.amc.gov.ua/"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32</Pages>
  <Words>9850</Words>
  <Characters>56148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ФСП004</dc:creator>
  <cp:keywords/>
  <dc:description/>
  <cp:lastModifiedBy>ФСП004</cp:lastModifiedBy>
  <cp:revision>5</cp:revision>
  <cp:lastPrinted>2021-06-03T06:40:00Z</cp:lastPrinted>
  <dcterms:created xsi:type="dcterms:W3CDTF">2021-05-25T06:29:00Z</dcterms:created>
  <dcterms:modified xsi:type="dcterms:W3CDTF">2021-06-03T07:34:00Z</dcterms:modified>
</cp:coreProperties>
</file>