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tblInd w:w="109" w:type="dxa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5664"/>
        <w:gridCol w:w="456"/>
        <w:gridCol w:w="3180"/>
      </w:tblGrid>
      <w:tr w:rsidR="00A44677" w:rsidRPr="00816B4B" w14:paraId="72F478DC" w14:textId="77777777" w:rsidTr="00B92EA8">
        <w:trPr>
          <w:trHeight w:val="416"/>
        </w:trPr>
        <w:tc>
          <w:tcPr>
            <w:tcW w:w="5664" w:type="dxa"/>
          </w:tcPr>
          <w:p w14:paraId="07C58B63" w14:textId="77777777" w:rsidR="00A44677" w:rsidRPr="00816B4B" w:rsidRDefault="00A44677" w:rsidP="00B92EA8">
            <w:pPr>
              <w:spacing w:line="240" w:lineRule="auto"/>
              <w:ind w:left="-57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589FDB1" wp14:editId="19D613B8">
                  <wp:extent cx="2952115" cy="5524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11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vAlign w:val="center"/>
          </w:tcPr>
          <w:p w14:paraId="40810585" w14:textId="77777777" w:rsidR="00A44677" w:rsidRPr="00816B4B" w:rsidRDefault="00A44677" w:rsidP="00B92EA8">
            <w:pPr>
              <w:spacing w:line="240" w:lineRule="auto"/>
              <w:ind w:left="-71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14:paraId="30BD8DC5" w14:textId="77777777" w:rsidR="00A44677" w:rsidRPr="009000D5" w:rsidRDefault="00A44677" w:rsidP="00B92E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000D5">
              <w:rPr>
                <w:rFonts w:ascii="Arial" w:hAnsi="Arial" w:cs="Arial"/>
                <w:b/>
                <w:sz w:val="22"/>
                <w:szCs w:val="22"/>
              </w:rPr>
              <w:t>Кафедра інформаційного, господарського та адміністративного права</w:t>
            </w:r>
          </w:p>
        </w:tc>
      </w:tr>
    </w:tbl>
    <w:p w14:paraId="27CD75E7" w14:textId="77777777" w:rsidR="00A44677" w:rsidRPr="00816B4B" w:rsidRDefault="00A44677" w:rsidP="00A44677">
      <w:pPr>
        <w:shd w:val="clear" w:color="auto" w:fill="BFBFBF"/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030DAA4" w14:textId="77777777" w:rsidR="00A44677" w:rsidRPr="00816B4B" w:rsidRDefault="009652AB" w:rsidP="00A44677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b/>
          <w:bCs/>
          <w:color w:val="002060"/>
          <w:sz w:val="24"/>
          <w:szCs w:val="24"/>
        </w:rPr>
        <w:t>Кримінологія</w:t>
      </w:r>
    </w:p>
    <w:p w14:paraId="3D407023" w14:textId="77777777" w:rsidR="00A44677" w:rsidRPr="00816B4B" w:rsidRDefault="00A44677" w:rsidP="00A44677">
      <w:pPr>
        <w:spacing w:line="240" w:lineRule="auto"/>
        <w:contextualSpacing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16B4B">
        <w:rPr>
          <w:rFonts w:ascii="Arial" w:hAnsi="Arial" w:cs="Arial"/>
          <w:b/>
          <w:bCs/>
          <w:color w:val="002060"/>
          <w:sz w:val="24"/>
          <w:szCs w:val="24"/>
        </w:rPr>
        <w:t>Робоча програма навчальної дисципліни (</w:t>
      </w:r>
      <w:proofErr w:type="spellStart"/>
      <w:r w:rsidRPr="00816B4B">
        <w:rPr>
          <w:rFonts w:ascii="Arial" w:hAnsi="Arial" w:cs="Arial"/>
          <w:b/>
          <w:bCs/>
          <w:color w:val="002060"/>
          <w:sz w:val="24"/>
          <w:szCs w:val="24"/>
        </w:rPr>
        <w:t>Силабус</w:t>
      </w:r>
      <w:proofErr w:type="spellEnd"/>
      <w:r w:rsidRPr="00816B4B">
        <w:rPr>
          <w:rFonts w:ascii="Arial" w:hAnsi="Arial" w:cs="Arial"/>
          <w:b/>
          <w:bCs/>
          <w:color w:val="002060"/>
          <w:sz w:val="24"/>
          <w:szCs w:val="24"/>
        </w:rPr>
        <w:t>)</w:t>
      </w:r>
    </w:p>
    <w:p w14:paraId="6C1ACF25" w14:textId="77777777" w:rsidR="00A44677" w:rsidRPr="00816B4B" w:rsidRDefault="00A44677" w:rsidP="00A44677">
      <w:pPr>
        <w:spacing w:line="240" w:lineRule="auto"/>
        <w:contextualSpacing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B89B5E0" w14:textId="77777777" w:rsidR="00A44677" w:rsidRPr="00816B4B" w:rsidRDefault="00A44677" w:rsidP="00A44677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jc w:val="center"/>
        <w:rPr>
          <w:rFonts w:ascii="Arial" w:hAnsi="Arial" w:cs="Arial"/>
        </w:rPr>
      </w:pPr>
      <w:r w:rsidRPr="00816B4B">
        <w:rPr>
          <w:rFonts w:ascii="Arial" w:hAnsi="Arial" w:cs="Arial"/>
        </w:rPr>
        <w:t>Реквізити навчальної дисципліни</w:t>
      </w:r>
    </w:p>
    <w:tbl>
      <w:tblPr>
        <w:tblW w:w="9300" w:type="dxa"/>
        <w:tblInd w:w="109" w:type="dxa"/>
        <w:tblLook w:val="0000" w:firstRow="0" w:lastRow="0" w:firstColumn="0" w:lastColumn="0" w:noHBand="0" w:noVBand="0"/>
      </w:tblPr>
      <w:tblGrid>
        <w:gridCol w:w="2694"/>
        <w:gridCol w:w="6606"/>
      </w:tblGrid>
      <w:tr w:rsidR="00A44677" w:rsidRPr="00816B4B" w14:paraId="757A08E1" w14:textId="77777777" w:rsidTr="00B92EA8">
        <w:tc>
          <w:tcPr>
            <w:tcW w:w="2694" w:type="dxa"/>
            <w:tcBorders>
              <w:bottom w:val="single" w:sz="12" w:space="0" w:color="95B3D7"/>
            </w:tcBorders>
            <w:shd w:val="clear" w:color="auto" w:fill="FFFFFF"/>
          </w:tcPr>
          <w:p w14:paraId="4D1340E5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Рівень вищої освіти</w:t>
            </w:r>
          </w:p>
        </w:tc>
        <w:tc>
          <w:tcPr>
            <w:tcW w:w="6605" w:type="dxa"/>
            <w:tcBorders>
              <w:bottom w:val="single" w:sz="12" w:space="0" w:color="95B3D7"/>
            </w:tcBorders>
            <w:shd w:val="clear" w:color="auto" w:fill="FFFFFF"/>
          </w:tcPr>
          <w:p w14:paraId="76AD67F5" w14:textId="77777777" w:rsidR="00A44677" w:rsidRPr="00816B4B" w:rsidRDefault="00A44677" w:rsidP="00A44677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Перший (бакалаврський)</w:t>
            </w:r>
          </w:p>
        </w:tc>
      </w:tr>
      <w:tr w:rsidR="00A44677" w:rsidRPr="00816B4B" w14:paraId="4D7FB3DC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65B388B6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14:paraId="33909A64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08 Право</w:t>
            </w:r>
          </w:p>
        </w:tc>
      </w:tr>
      <w:tr w:rsidR="00A44677" w:rsidRPr="00816B4B" w14:paraId="2FB5D57E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3723EE57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14:paraId="787B5D43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081 Право</w:t>
            </w:r>
          </w:p>
        </w:tc>
      </w:tr>
      <w:tr w:rsidR="00A44677" w:rsidRPr="00816B4B" w14:paraId="7596847A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6DCC09E1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Освітня програма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14:paraId="47A3E50A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Право</w:t>
            </w:r>
          </w:p>
        </w:tc>
      </w:tr>
      <w:tr w:rsidR="00A44677" w:rsidRPr="00816B4B" w14:paraId="0434277D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2A651FFA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14:paraId="048883C7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Вибіркова</w:t>
            </w:r>
          </w:p>
        </w:tc>
      </w:tr>
      <w:tr w:rsidR="00A44677" w:rsidRPr="00816B4B" w14:paraId="6BAB8071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5FDB90BE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14:paraId="054CBAEB" w14:textId="6608F3A4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Очна (денна)</w:t>
            </w:r>
            <w:r w:rsidR="00287EE9" w:rsidRPr="00816B4B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287EE9" w:rsidRPr="00816B4B">
              <w:rPr>
                <w:rFonts w:ascii="Arial" w:hAnsi="Arial" w:cs="Arial"/>
                <w:sz w:val="24"/>
                <w:szCs w:val="24"/>
              </w:rPr>
              <w:t>заочна</w:t>
            </w:r>
          </w:p>
        </w:tc>
      </w:tr>
      <w:tr w:rsidR="00A44677" w:rsidRPr="00816B4B" w14:paraId="1B3FFD51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2D6B5C4C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Рік підготовки, семестр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14:paraId="0AC0A328" w14:textId="7971AAE2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4 курс, весняний семестр</w:t>
            </w:r>
            <w:r w:rsidR="00B21EA8">
              <w:rPr>
                <w:rFonts w:ascii="Arial" w:hAnsi="Arial" w:cs="Arial"/>
                <w:sz w:val="24"/>
                <w:szCs w:val="24"/>
              </w:rPr>
              <w:t xml:space="preserve"> (7 семестр)</w:t>
            </w:r>
          </w:p>
        </w:tc>
      </w:tr>
      <w:tr w:rsidR="00A44677" w:rsidRPr="00816B4B" w14:paraId="6EE53F96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00E5C05B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Обсяг дисципліни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14:paraId="091111D1" w14:textId="78A9B30D" w:rsidR="00A44677" w:rsidRPr="00816B4B" w:rsidRDefault="00A44677" w:rsidP="00A44677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120 годин/ 4 кредити ЄКТС</w:t>
            </w:r>
          </w:p>
        </w:tc>
      </w:tr>
      <w:tr w:rsidR="00A44677" w:rsidRPr="00816B4B" w14:paraId="529DC186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6BC55FD4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Семестровий контроль/ контрольні заходи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14:paraId="0DFA33B1" w14:textId="0DC461B8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Залік</w:t>
            </w:r>
            <w:r w:rsidR="008C37A9" w:rsidRPr="00816B4B">
              <w:rPr>
                <w:rFonts w:ascii="Arial" w:hAnsi="Arial" w:cs="Arial"/>
                <w:sz w:val="24"/>
                <w:szCs w:val="24"/>
              </w:rPr>
              <w:t>/МКР (ДКР)</w:t>
            </w:r>
          </w:p>
        </w:tc>
      </w:tr>
      <w:tr w:rsidR="00A44677" w:rsidRPr="00816B4B" w14:paraId="0ADD9985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091622AD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Розклад занять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14:paraId="313CF707" w14:textId="77777777" w:rsidR="00A44677" w:rsidRPr="00816B4B" w:rsidRDefault="0058076E" w:rsidP="00A44677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A44677" w:rsidRPr="00816B4B">
                <w:rPr>
                  <w:rStyle w:val="a6"/>
                  <w:rFonts w:ascii="Arial" w:hAnsi="Arial" w:cs="Arial"/>
                  <w:sz w:val="24"/>
                  <w:szCs w:val="24"/>
                  <w:lang w:val="en-US"/>
                </w:rPr>
                <w:t>http://roz.kpi.ua</w:t>
              </w:r>
            </w:hyperlink>
            <w:r w:rsidR="00A44677" w:rsidRPr="00816B4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A44677" w:rsidRPr="00816B4B" w14:paraId="740F0D39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</w:tcPr>
          <w:p w14:paraId="72572BDA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Мова викладання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</w:tcPr>
          <w:p w14:paraId="153A2E4D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Українська</w:t>
            </w:r>
          </w:p>
        </w:tc>
      </w:tr>
      <w:tr w:rsidR="00A44677" w:rsidRPr="00816B4B" w14:paraId="46E18EE0" w14:textId="77777777" w:rsidTr="00B92EA8">
        <w:tc>
          <w:tcPr>
            <w:tcW w:w="2694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</w:tcPr>
          <w:p w14:paraId="007B27F7" w14:textId="77777777" w:rsidR="00A44677" w:rsidRPr="00816B4B" w:rsidRDefault="00A44677" w:rsidP="00B92EA8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Інформація про </w:t>
            </w:r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к</w:t>
            </w:r>
            <w:proofErr w:type="spellStart"/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>ерівника</w:t>
            </w:r>
            <w:proofErr w:type="spellEnd"/>
            <w:r w:rsidRPr="00816B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курсу / викладачів</w:t>
            </w:r>
          </w:p>
        </w:tc>
        <w:tc>
          <w:tcPr>
            <w:tcW w:w="660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</w:tcBorders>
            <w:shd w:val="clear" w:color="auto" w:fill="DBE5F1"/>
          </w:tcPr>
          <w:p w14:paraId="0FB8E3B5" w14:textId="77777777" w:rsidR="00A44677" w:rsidRPr="00816B4B" w:rsidRDefault="00A44677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 xml:space="preserve">Лектор і практичні: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</w:rPr>
              <w:t>к.ю.н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</w:rPr>
              <w:t xml:space="preserve">., доцент, доцент кафедри інформаційного, господарського та адміністративного права Попов Костянтин Леонідович </w:t>
            </w:r>
          </w:p>
          <w:p w14:paraId="43045A57" w14:textId="77777777" w:rsidR="00A44677" w:rsidRPr="00816B4B" w:rsidRDefault="00A44677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+380504405136</w:t>
            </w:r>
          </w:p>
          <w:p w14:paraId="190A9ACE" w14:textId="77777777" w:rsidR="00A44677" w:rsidRPr="00816B4B" w:rsidRDefault="0058076E" w:rsidP="00B92EA8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>
              <w:r w:rsidR="00A44677" w:rsidRPr="00816B4B">
                <w:rPr>
                  <w:rFonts w:ascii="Arial" w:hAnsi="Arial" w:cs="Arial"/>
                  <w:sz w:val="24"/>
                  <w:szCs w:val="24"/>
                  <w:lang w:val="en-US"/>
                </w:rPr>
                <w:t>k</w:t>
              </w:r>
              <w:r w:rsidR="00A44677" w:rsidRPr="00816B4B">
                <w:rPr>
                  <w:rFonts w:ascii="Arial" w:hAnsi="Arial" w:cs="Arial"/>
                  <w:sz w:val="24"/>
                  <w:szCs w:val="24"/>
                </w:rPr>
                <w:t>.</w:t>
              </w:r>
              <w:r w:rsidR="00A44677" w:rsidRPr="00816B4B">
                <w:rPr>
                  <w:rFonts w:ascii="Arial" w:hAnsi="Arial" w:cs="Arial"/>
                  <w:sz w:val="24"/>
                  <w:szCs w:val="24"/>
                  <w:lang w:val="en-US"/>
                </w:rPr>
                <w:t>l</w:t>
              </w:r>
              <w:r w:rsidR="00A44677" w:rsidRPr="00816B4B">
                <w:rPr>
                  <w:rFonts w:ascii="Arial" w:hAnsi="Arial" w:cs="Arial"/>
                  <w:sz w:val="24"/>
                  <w:szCs w:val="24"/>
                </w:rPr>
                <w:t>.</w:t>
              </w:r>
              <w:r w:rsidR="00A44677" w:rsidRPr="00816B4B">
                <w:rPr>
                  <w:rFonts w:ascii="Arial" w:hAnsi="Arial" w:cs="Arial"/>
                  <w:sz w:val="24"/>
                  <w:szCs w:val="24"/>
                  <w:lang w:val="en-US"/>
                </w:rPr>
                <w:t>popov</w:t>
              </w:r>
              <w:r w:rsidR="00A44677" w:rsidRPr="00816B4B">
                <w:rPr>
                  <w:rFonts w:ascii="Arial" w:hAnsi="Arial" w:cs="Arial"/>
                  <w:sz w:val="24"/>
                  <w:szCs w:val="24"/>
                </w:rPr>
                <w:t>1980@</w:t>
              </w:r>
              <w:r w:rsidR="00A44677" w:rsidRPr="00816B4B">
                <w:rPr>
                  <w:rFonts w:ascii="Arial" w:hAnsi="Arial" w:cs="Arial"/>
                  <w:sz w:val="24"/>
                  <w:szCs w:val="24"/>
                  <w:lang w:val="en-US"/>
                </w:rPr>
                <w:t>gmail</w:t>
              </w:r>
              <w:r w:rsidR="00A44677" w:rsidRPr="00816B4B">
                <w:rPr>
                  <w:rFonts w:ascii="Arial" w:hAnsi="Arial" w:cs="Arial"/>
                  <w:sz w:val="24"/>
                  <w:szCs w:val="24"/>
                </w:rPr>
                <w:t>.</w:t>
              </w:r>
              <w:r w:rsidR="00A44677" w:rsidRPr="00816B4B">
                <w:rPr>
                  <w:rFonts w:ascii="Arial" w:hAnsi="Arial" w:cs="Arial"/>
                  <w:sz w:val="24"/>
                  <w:szCs w:val="24"/>
                  <w:lang w:val="en-US"/>
                </w:rPr>
                <w:t>com</w:t>
              </w:r>
            </w:hyperlink>
          </w:p>
        </w:tc>
      </w:tr>
    </w:tbl>
    <w:p w14:paraId="56331080" w14:textId="77777777" w:rsidR="00A44677" w:rsidRPr="00816B4B" w:rsidRDefault="00A44677" w:rsidP="00A44677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jc w:val="center"/>
        <w:rPr>
          <w:rFonts w:ascii="Arial" w:hAnsi="Arial" w:cs="Arial"/>
        </w:rPr>
      </w:pPr>
      <w:r w:rsidRPr="00816B4B">
        <w:rPr>
          <w:rFonts w:ascii="Arial" w:hAnsi="Arial" w:cs="Arial"/>
        </w:rPr>
        <w:t>Програма навчальної дисципліни</w:t>
      </w:r>
    </w:p>
    <w:p w14:paraId="000CD246" w14:textId="77777777" w:rsidR="00A44677" w:rsidRPr="00816B4B" w:rsidRDefault="00A44677" w:rsidP="00A44677">
      <w:pPr>
        <w:pStyle w:val="1"/>
        <w:numPr>
          <w:ilvl w:val="0"/>
          <w:numId w:val="2"/>
        </w:numPr>
        <w:spacing w:before="0" w:after="0" w:line="240" w:lineRule="auto"/>
        <w:ind w:left="0" w:firstLine="709"/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Опис навчальної дисципліни, її мета, предмет вивчення та результати навчання</w:t>
      </w:r>
    </w:p>
    <w:p w14:paraId="06EB7DC2" w14:textId="77777777" w:rsidR="00A44677" w:rsidRPr="00816B4B" w:rsidRDefault="00A44677" w:rsidP="00A44677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 xml:space="preserve">Будь-який правник працює всередині не лише правових, але й інших соціальних систем. І у своїй діяльності він/вона обов’язково зустрічатиметься з необхідністю розуміти принципи взаємодії права і суспільства, специфіку пов’язаних з правом соціальних явищ і процесів. На фоні суспільно-політичної нестабільності, низького рівня правової свідомості, правового нігілізму суттєво зростає ймовірність для правника мати справу з одним з найнебезпечніших соціальних явищ – злочинністю. </w:t>
      </w:r>
    </w:p>
    <w:p w14:paraId="1344230B" w14:textId="77777777" w:rsidR="00A44677" w:rsidRPr="00816B4B" w:rsidRDefault="00A44677" w:rsidP="00A44677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Розуміння причин злочинності, розмаїття її проявів, механізму злочинної поведінки, соціально-психологічного портрету злочинця та його жертви – необхідний багаж знань для більшості правників. Особливо тих, які прагнуть глибоко розбиратись у принципах функціонування системи «право – людина – суспільство». Можливо хтось із студентів вирішить докласти зусиль до протидії злочинності, здійснення правосуддя у кримінальних провадженнях, ставши на позиції судді, прокурора, слідчого, детектива. Такі правники мають краще розуміти соціально-правову проблематику, мати досконалі кримінологічні знання. Хоча на фоні складної криміногенної ситуації та низької ефективності кримінальної юстиції кожен правник може стати єдиним захистом людини у протистоянні зі злочинністю. І краще, щоб цей правник був озброєний відповідними знаннями.</w:t>
      </w:r>
    </w:p>
    <w:p w14:paraId="38011A88" w14:textId="77777777" w:rsidR="00A44677" w:rsidRPr="00816B4B" w:rsidRDefault="00A44677" w:rsidP="00A44677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  <w:r w:rsidRPr="00816B4B">
        <w:rPr>
          <w:rFonts w:ascii="Arial" w:hAnsi="Arial" w:cs="Arial"/>
          <w:color w:val="000000"/>
        </w:rPr>
        <w:lastRenderedPageBreak/>
        <w:t>Предметом дисципліни є злочинність як соціальне явище, механізм злочинної поведінки, особистість злочинця і жертви злочину, види злочинності, запобігання злочинності</w:t>
      </w:r>
      <w:r w:rsidRPr="00816B4B">
        <w:rPr>
          <w:rFonts w:ascii="Arial" w:hAnsi="Arial" w:cs="Arial"/>
        </w:rPr>
        <w:t xml:space="preserve">. </w:t>
      </w:r>
    </w:p>
    <w:p w14:paraId="1D63AA45" w14:textId="77777777" w:rsidR="00A44677" w:rsidRPr="00816B4B" w:rsidRDefault="00A44677" w:rsidP="00A44677">
      <w:pPr>
        <w:pStyle w:val="a7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Метою </w:t>
      </w:r>
      <w:r w:rsidRPr="00816B4B">
        <w:rPr>
          <w:rFonts w:ascii="Arial" w:hAnsi="Arial" w:cs="Arial"/>
          <w:color w:val="000000"/>
          <w:sz w:val="24"/>
          <w:szCs w:val="24"/>
        </w:rPr>
        <w:t xml:space="preserve">дисципліни </w:t>
      </w:r>
      <w:r w:rsidRPr="00816B4B">
        <w:rPr>
          <w:rFonts w:ascii="Arial" w:hAnsi="Arial" w:cs="Arial"/>
          <w:sz w:val="24"/>
          <w:szCs w:val="24"/>
        </w:rPr>
        <w:t>є поглиблення здатності студентів:</w:t>
      </w:r>
    </w:p>
    <w:p w14:paraId="1387D8AF" w14:textId="22634569" w:rsidR="00A44677" w:rsidRPr="00816B4B" w:rsidRDefault="00A44677" w:rsidP="00A44677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цінувати та поважати різноманітність і мультикультурність;</w:t>
      </w:r>
    </w:p>
    <w:p w14:paraId="5D906D37" w14:textId="0391D4D6" w:rsidR="00A44677" w:rsidRPr="00816B4B" w:rsidRDefault="00A44677" w:rsidP="00A44677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застосовувати знання завдань, принципів і доктрин національного кримінального</w:t>
      </w:r>
      <w:r w:rsidR="00287EE9" w:rsidRPr="00816B4B">
        <w:rPr>
          <w:rFonts w:ascii="Arial" w:hAnsi="Arial" w:cs="Arial"/>
          <w:sz w:val="24"/>
          <w:szCs w:val="24"/>
        </w:rPr>
        <w:t xml:space="preserve"> </w:t>
      </w:r>
      <w:r w:rsidRPr="00816B4B">
        <w:rPr>
          <w:rFonts w:ascii="Arial" w:hAnsi="Arial" w:cs="Arial"/>
          <w:sz w:val="24"/>
          <w:szCs w:val="24"/>
        </w:rPr>
        <w:t>права;</w:t>
      </w:r>
    </w:p>
    <w:p w14:paraId="08BAC74D" w14:textId="68DAA5D7" w:rsidR="00A44677" w:rsidRPr="00816B4B" w:rsidRDefault="00A44677" w:rsidP="00A44677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аналізувати правові проблеми;</w:t>
      </w:r>
    </w:p>
    <w:p w14:paraId="007C932B" w14:textId="647928A6" w:rsidR="00A44677" w:rsidRPr="00816B4B" w:rsidRDefault="00A44677" w:rsidP="00A44677">
      <w:pPr>
        <w:pStyle w:val="a7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консультувати з правових питань, зокрема, можливих способів захисту прав та інтересів клієнтів.</w:t>
      </w:r>
    </w:p>
    <w:p w14:paraId="462682F5" w14:textId="77777777" w:rsidR="00A44677" w:rsidRPr="00816B4B" w:rsidRDefault="00A44677" w:rsidP="00A44677">
      <w:pPr>
        <w:pStyle w:val="a7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Разом з іншими освітніми компонентами дисципліна спрямована також на поглиблення окремих складових здатності:</w:t>
      </w:r>
    </w:p>
    <w:p w14:paraId="4E7ABC88" w14:textId="1DEB9559" w:rsidR="00A44677" w:rsidRPr="00816B4B" w:rsidRDefault="00A44677" w:rsidP="00A44677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застосовувати в професійній діяльності основні сучасні правові доктрини, цінності та принципи функціонування національної правової системи. </w:t>
      </w:r>
    </w:p>
    <w:p w14:paraId="559F964E" w14:textId="66E49963" w:rsidR="00A44677" w:rsidRPr="00816B4B" w:rsidRDefault="00A44677" w:rsidP="00A44677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пояснювати природу та зміст основних правових явищ і процесів </w:t>
      </w:r>
    </w:p>
    <w:p w14:paraId="66561390" w14:textId="7073EF29" w:rsidR="00A44677" w:rsidRPr="00816B4B" w:rsidRDefault="00A44677" w:rsidP="00A44677">
      <w:pPr>
        <w:pStyle w:val="a7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виокремлювати юридично значущі факти і формувати обґрунтовані правові висновки </w:t>
      </w:r>
    </w:p>
    <w:p w14:paraId="0F39645E" w14:textId="77777777" w:rsidR="00A44677" w:rsidRPr="00816B4B" w:rsidRDefault="00A44677" w:rsidP="00A44677">
      <w:pPr>
        <w:pStyle w:val="a7"/>
        <w:ind w:left="0" w:firstLine="567"/>
        <w:rPr>
          <w:rFonts w:ascii="Arial" w:hAnsi="Arial" w:cs="Arial"/>
          <w:i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В результаті вивчення дисципліни студенти зможуть:</w:t>
      </w:r>
    </w:p>
    <w:p w14:paraId="27CC1097" w14:textId="77777777" w:rsidR="00A44677" w:rsidRPr="00816B4B" w:rsidRDefault="00A44677" w:rsidP="00A44677">
      <w:pPr>
        <w:pStyle w:val="21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розуміти причини злочинності,</w:t>
      </w:r>
    </w:p>
    <w:p w14:paraId="5AA52B4C" w14:textId="77777777" w:rsidR="00A44677" w:rsidRPr="00816B4B" w:rsidRDefault="00A44677" w:rsidP="00A44677">
      <w:pPr>
        <w:pStyle w:val="21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розуміти механізм злочинної поведінки;</w:t>
      </w:r>
    </w:p>
    <w:p w14:paraId="0D7AF687" w14:textId="77777777" w:rsidR="00A44677" w:rsidRPr="00816B4B" w:rsidRDefault="00A44677" w:rsidP="00A44677">
      <w:pPr>
        <w:pStyle w:val="21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виявляти ризики вчинення злочинів певними особами;</w:t>
      </w:r>
    </w:p>
    <w:p w14:paraId="41504C72" w14:textId="77777777" w:rsidR="00A44677" w:rsidRPr="00816B4B" w:rsidRDefault="00A44677" w:rsidP="00A44677">
      <w:pPr>
        <w:pStyle w:val="21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виявляти і усувати здатність певних соціальних явищ і процесів спричинити злочини;</w:t>
      </w:r>
    </w:p>
    <w:p w14:paraId="40917C1E" w14:textId="77777777" w:rsidR="00A44677" w:rsidRPr="00816B4B" w:rsidRDefault="00A44677" w:rsidP="00A44677">
      <w:pPr>
        <w:pStyle w:val="21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формувати системи заходів для захисту окремих осіб, організацій чи суспільства в цілому від злочинів.</w:t>
      </w:r>
    </w:p>
    <w:p w14:paraId="28536869" w14:textId="77777777" w:rsidR="00A44677" w:rsidRPr="00816B4B" w:rsidRDefault="00A44677" w:rsidP="00A44677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</w:p>
    <w:p w14:paraId="22D951FF" w14:textId="77777777" w:rsidR="00A44677" w:rsidRPr="00816B4B" w:rsidRDefault="00A44677" w:rsidP="00A44677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 xml:space="preserve">2 </w:t>
      </w:r>
      <w:proofErr w:type="spellStart"/>
      <w:r w:rsidRPr="00816B4B">
        <w:rPr>
          <w:rFonts w:ascii="Arial" w:hAnsi="Arial" w:cs="Arial"/>
        </w:rPr>
        <w:t>Пререквізити</w:t>
      </w:r>
      <w:proofErr w:type="spellEnd"/>
      <w:r w:rsidRPr="00816B4B">
        <w:rPr>
          <w:rFonts w:ascii="Arial" w:hAnsi="Arial" w:cs="Arial"/>
        </w:rPr>
        <w:t xml:space="preserve"> та </w:t>
      </w:r>
      <w:proofErr w:type="spellStart"/>
      <w:r w:rsidRPr="00816B4B">
        <w:rPr>
          <w:rFonts w:ascii="Arial" w:hAnsi="Arial" w:cs="Arial"/>
        </w:rPr>
        <w:t>постреквізити</w:t>
      </w:r>
      <w:proofErr w:type="spellEnd"/>
      <w:r w:rsidRPr="00816B4B">
        <w:rPr>
          <w:rFonts w:ascii="Arial" w:hAnsi="Arial" w:cs="Arial"/>
        </w:rPr>
        <w:t xml:space="preserve"> дисципліни (місце в структурно-логічній схемі навчання за відповідною освітньою програмою)</w:t>
      </w:r>
    </w:p>
    <w:p w14:paraId="062B72EA" w14:textId="3A3BC341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Дисципліна є вибірковою дисципліною циклу професійної підготовки. Вона належить до дисциплін кримінально-правового циклу разом з дисциплінами «Кримінальне право</w:t>
      </w:r>
      <w:r w:rsidR="00287EE9" w:rsidRPr="00816B4B">
        <w:rPr>
          <w:rFonts w:ascii="Arial" w:hAnsi="Arial" w:cs="Arial"/>
          <w:sz w:val="24"/>
          <w:szCs w:val="24"/>
        </w:rPr>
        <w:t>. З</w:t>
      </w:r>
      <w:r w:rsidRPr="00816B4B">
        <w:rPr>
          <w:rFonts w:ascii="Arial" w:hAnsi="Arial" w:cs="Arial"/>
          <w:sz w:val="24"/>
          <w:szCs w:val="24"/>
        </w:rPr>
        <w:t>агальна частина», «Кримінальне право</w:t>
      </w:r>
      <w:r w:rsidR="00287EE9" w:rsidRPr="00816B4B">
        <w:rPr>
          <w:rFonts w:ascii="Arial" w:hAnsi="Arial" w:cs="Arial"/>
          <w:sz w:val="24"/>
          <w:szCs w:val="24"/>
        </w:rPr>
        <w:t>. О</w:t>
      </w:r>
      <w:r w:rsidRPr="00816B4B">
        <w:rPr>
          <w:rFonts w:ascii="Arial" w:hAnsi="Arial" w:cs="Arial"/>
          <w:sz w:val="24"/>
          <w:szCs w:val="24"/>
        </w:rPr>
        <w:t>соблива частина», «Кримінальне процесуальне право</w:t>
      </w:r>
      <w:r w:rsidR="00B21EA8">
        <w:rPr>
          <w:rFonts w:ascii="Arial" w:hAnsi="Arial" w:cs="Arial"/>
          <w:sz w:val="24"/>
          <w:szCs w:val="24"/>
        </w:rPr>
        <w:t>. Загальна частина</w:t>
      </w:r>
      <w:r w:rsidRPr="00816B4B">
        <w:rPr>
          <w:rFonts w:ascii="Arial" w:hAnsi="Arial" w:cs="Arial"/>
          <w:sz w:val="24"/>
          <w:szCs w:val="24"/>
        </w:rPr>
        <w:t xml:space="preserve">», </w:t>
      </w:r>
      <w:r w:rsidR="00B21EA8" w:rsidRPr="00816B4B">
        <w:rPr>
          <w:rFonts w:ascii="Arial" w:hAnsi="Arial" w:cs="Arial"/>
          <w:sz w:val="24"/>
          <w:szCs w:val="24"/>
        </w:rPr>
        <w:t>«Кримінальне процесуальне право</w:t>
      </w:r>
      <w:r w:rsidR="00B21EA8">
        <w:rPr>
          <w:rFonts w:ascii="Arial" w:hAnsi="Arial" w:cs="Arial"/>
          <w:sz w:val="24"/>
          <w:szCs w:val="24"/>
        </w:rPr>
        <w:t>. Особлива частина</w:t>
      </w:r>
      <w:r w:rsidR="00B21EA8" w:rsidRPr="00816B4B">
        <w:rPr>
          <w:rFonts w:ascii="Arial" w:hAnsi="Arial" w:cs="Arial"/>
          <w:sz w:val="24"/>
          <w:szCs w:val="24"/>
        </w:rPr>
        <w:t xml:space="preserve">», </w:t>
      </w:r>
      <w:r w:rsidRPr="00816B4B">
        <w:rPr>
          <w:rFonts w:ascii="Arial" w:hAnsi="Arial" w:cs="Arial"/>
          <w:sz w:val="24"/>
          <w:szCs w:val="24"/>
        </w:rPr>
        <w:t xml:space="preserve">які є основою для вивчення кримінології і мають викладатися перед нею за часом. </w:t>
      </w:r>
    </w:p>
    <w:p w14:paraId="4BE4353A" w14:textId="29FD484A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Дисципліна перебуває у тісному зв`язку з іншими </w:t>
      </w:r>
      <w:r w:rsidR="00941FFA" w:rsidRPr="00941FFA">
        <w:rPr>
          <w:rFonts w:ascii="Arial" w:hAnsi="Arial" w:cs="Arial"/>
          <w:sz w:val="24"/>
          <w:szCs w:val="24"/>
        </w:rPr>
        <w:t>виб</w:t>
      </w:r>
      <w:r w:rsidR="00941FFA">
        <w:rPr>
          <w:rFonts w:ascii="Arial" w:hAnsi="Arial" w:cs="Arial"/>
          <w:sz w:val="24"/>
          <w:szCs w:val="24"/>
        </w:rPr>
        <w:t xml:space="preserve">ірковими </w:t>
      </w:r>
      <w:r w:rsidRPr="00816B4B">
        <w:rPr>
          <w:rFonts w:ascii="Arial" w:hAnsi="Arial" w:cs="Arial"/>
          <w:sz w:val="24"/>
          <w:szCs w:val="24"/>
        </w:rPr>
        <w:t>дисциплінами кримінально-правового циклу, зокрема, «Криміналістика</w:t>
      </w:r>
      <w:r w:rsidR="00B21EA8">
        <w:rPr>
          <w:rFonts w:ascii="Arial" w:hAnsi="Arial" w:cs="Arial"/>
          <w:sz w:val="24"/>
          <w:szCs w:val="24"/>
        </w:rPr>
        <w:t xml:space="preserve"> 1</w:t>
      </w:r>
      <w:r w:rsidRPr="00816B4B">
        <w:rPr>
          <w:rFonts w:ascii="Arial" w:hAnsi="Arial" w:cs="Arial"/>
          <w:sz w:val="24"/>
          <w:szCs w:val="24"/>
        </w:rPr>
        <w:t>»,</w:t>
      </w:r>
      <w:r w:rsidR="00B21EA8">
        <w:rPr>
          <w:rFonts w:ascii="Arial" w:hAnsi="Arial" w:cs="Arial"/>
          <w:sz w:val="24"/>
          <w:szCs w:val="24"/>
        </w:rPr>
        <w:t xml:space="preserve"> «Криміналістика 2»,</w:t>
      </w:r>
      <w:r w:rsidRPr="00816B4B">
        <w:rPr>
          <w:rFonts w:ascii="Arial" w:hAnsi="Arial" w:cs="Arial"/>
          <w:sz w:val="24"/>
          <w:szCs w:val="24"/>
        </w:rPr>
        <w:t xml:space="preserve"> формуючи систему знань, що можуть бути використані при вивченні цих дисциплін. </w:t>
      </w:r>
    </w:p>
    <w:p w14:paraId="4193D265" w14:textId="77777777" w:rsidR="00A44677" w:rsidRPr="005F375E" w:rsidRDefault="00A44677" w:rsidP="00A44677">
      <w:pPr>
        <w:spacing w:line="240" w:lineRule="auto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14:paraId="3DD8486F" w14:textId="7F911D63" w:rsidR="00A44677" w:rsidRPr="00816B4B" w:rsidRDefault="00A44677" w:rsidP="00D25AB6">
      <w:pPr>
        <w:pStyle w:val="1"/>
        <w:numPr>
          <w:ilvl w:val="0"/>
          <w:numId w:val="5"/>
        </w:numPr>
        <w:spacing w:before="0" w:after="0" w:line="240" w:lineRule="auto"/>
        <w:ind w:left="0" w:firstLine="709"/>
        <w:rPr>
          <w:rFonts w:ascii="Arial" w:hAnsi="Arial" w:cs="Arial"/>
        </w:rPr>
      </w:pPr>
      <w:r w:rsidRPr="00816B4B">
        <w:rPr>
          <w:rFonts w:ascii="Arial" w:hAnsi="Arial" w:cs="Arial"/>
        </w:rPr>
        <w:t xml:space="preserve">Зміст навчальної дисципліни </w:t>
      </w:r>
    </w:p>
    <w:p w14:paraId="1922A085" w14:textId="77777777" w:rsidR="00D25AB6" w:rsidRPr="00816B4B" w:rsidRDefault="00D25AB6" w:rsidP="00A44677">
      <w:pPr>
        <w:pStyle w:val="3"/>
        <w:widowControl w:val="0"/>
        <w:ind w:left="0" w:firstLine="709"/>
        <w:contextualSpacing/>
        <w:jc w:val="both"/>
        <w:rPr>
          <w:rFonts w:ascii="Arial" w:hAnsi="Arial" w:cs="Arial"/>
        </w:rPr>
      </w:pPr>
    </w:p>
    <w:tbl>
      <w:tblPr>
        <w:tblW w:w="932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C441A0" w:rsidRPr="00816B4B" w14:paraId="14724790" w14:textId="77777777" w:rsidTr="00B92EA8">
        <w:tc>
          <w:tcPr>
            <w:tcW w:w="9322" w:type="dxa"/>
          </w:tcPr>
          <w:p w14:paraId="74604D11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1.1. Злочинність як головна складова предмету кримінології. Методи кримінологічних досліджень</w:t>
            </w:r>
          </w:p>
          <w:p w14:paraId="2D7984EE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 xml:space="preserve">Історія кримінології. Класичні і сучасні кримінологічні теорії. Антропологічні та соціологічні теорії в кримінології. Поняття злочинності. Злочинність як соціальне і правове явище. Кількісні та якісні показники злочинності. Стан та динаміка злочинності. Структура та характер злочинності. Показники злочинності в Україні і світі. Латентна злочинність. </w:t>
            </w:r>
          </w:p>
          <w:p w14:paraId="29ED6CC3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 xml:space="preserve">Методика кримінологічних досліджень. Джерела кримінологічної інформації. Статистика та її значення у кримінології. Конкретно соціологічні методи дослідження злочинності. Вибірка та її репрезентативність. Кореляція. </w:t>
            </w:r>
            <w:r w:rsidRPr="00816B4B">
              <w:rPr>
                <w:rFonts w:ascii="Arial" w:hAnsi="Arial" w:cs="Arial"/>
                <w:sz w:val="24"/>
                <w:szCs w:val="24"/>
              </w:rPr>
              <w:lastRenderedPageBreak/>
              <w:t>Інтерв’ювання та анкетування. Кримінологічна анкета. Спостереження. Експеримент. Методи аналізу та узагальнення кримінологічної інформації.</w:t>
            </w:r>
          </w:p>
        </w:tc>
      </w:tr>
      <w:tr w:rsidR="00C441A0" w:rsidRPr="00816B4B" w14:paraId="755B7DE0" w14:textId="77777777" w:rsidTr="00B92EA8">
        <w:tc>
          <w:tcPr>
            <w:tcW w:w="9322" w:type="dxa"/>
          </w:tcPr>
          <w:p w14:paraId="715065ED" w14:textId="77777777" w:rsidR="00816B4B" w:rsidRDefault="00816B4B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14:paraId="7F30272A" w14:textId="4F5E5785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1.2. Причини і умови злочинності та окремого злочину</w:t>
            </w:r>
          </w:p>
        </w:tc>
      </w:tr>
      <w:tr w:rsidR="00C441A0" w:rsidRPr="00816B4B" w14:paraId="63D773A1" w14:textId="77777777" w:rsidTr="00B92EA8">
        <w:tc>
          <w:tcPr>
            <w:tcW w:w="9322" w:type="dxa"/>
          </w:tcPr>
          <w:p w14:paraId="51F8F1E3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Факторний аналіз та детермінізм при дослідженні причин злочинності. Фактори злочинності. Причинність у кримінології. Причинні зв’язки і закономірності у злочинності. Причини і умови злочинності. Безпосередні та опосередковані фактори злочинності. Співвідношення соціального і біологічного у причинах злочинності та окремого злочину. Причини злочинності на рівні держави, окремих спільнот та індивіда. Соціально-економічні фактори злочинності. Розподіл соціальних та економічних благ. Соціально-психологічні фактори злочинності. Політика і злочинність. Біологічні фактори злочинності.</w:t>
            </w:r>
          </w:p>
          <w:p w14:paraId="61D2BAAA" w14:textId="77777777" w:rsidR="00816B4B" w:rsidRDefault="00816B4B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6646083" w14:textId="3F314FE4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1.3. Особистість злочинця</w:t>
            </w:r>
          </w:p>
        </w:tc>
      </w:tr>
      <w:tr w:rsidR="00C441A0" w:rsidRPr="00816B4B" w14:paraId="35C3263E" w14:textId="77777777" w:rsidTr="00B92EA8">
        <w:tc>
          <w:tcPr>
            <w:tcW w:w="9322" w:type="dxa"/>
          </w:tcPr>
          <w:p w14:paraId="5B7BD2DC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 xml:space="preserve">Наукова дискусія щодо поняття «особистість злочинця» - конкретна особа чи сукупність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</w:rPr>
              <w:t>кримінологічно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</w:rPr>
              <w:t xml:space="preserve"> значущих якостей. Соціальне і біологічне в особистості. Структура особистості злочинця. Динамічна структура особистості за К.К. Платоновим. Потребо-мотиваційна сфера. Соціальні ролі і статуси. Ступінь суспільної небезпеки особистості. Морально-психологічна (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</w:rPr>
              <w:t>ціннісно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</w:rPr>
              <w:t xml:space="preserve">-нормативна) і психофізіологічна сторони особистості. Теорія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</w:rPr>
              <w:t>Ломброзо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</w:rPr>
              <w:t>. Матеріалістичні теорії. Класифікації злочинців: за віком, статтю, соціальному статусу, видом злочинів тощо. Типологія злочинців. Випадкові, ситуативні, нестійкі, злісні, особливо небезпечні злочинці. «Звичні» злочинці.</w:t>
            </w:r>
          </w:p>
          <w:p w14:paraId="522D58F9" w14:textId="77777777" w:rsidR="00816B4B" w:rsidRDefault="00816B4B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385526ED" w14:textId="6C4FF315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Тема 1.4. Особистість жертви злочину. Віктимологія </w:t>
            </w:r>
          </w:p>
        </w:tc>
      </w:tr>
      <w:tr w:rsidR="00C441A0" w:rsidRPr="00816B4B" w14:paraId="5978C7E0" w14:textId="77777777" w:rsidTr="00B92EA8">
        <w:tc>
          <w:tcPr>
            <w:tcW w:w="9322" w:type="dxa"/>
          </w:tcPr>
          <w:p w14:paraId="1A9EF1B1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«Злочинець і його жертва» (1948) Ганса фон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Гентіга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Поняття і ознаки жертви злочину. Класифікація і типологія жертв. Роль жертви в механізмі злочинної поведінки.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Віктимність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та її кримінологічне значення.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Віктимна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поведінка.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Віктимізація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: поняття і прояви.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Віктимологічні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опитування.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Віктимологічна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профілактика.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Віктимологічна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характеристика окремих видів злочинності.</w:t>
            </w:r>
          </w:p>
          <w:p w14:paraId="19E563D5" w14:textId="77777777" w:rsidR="00816B4B" w:rsidRDefault="00816B4B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5EAACC9F" w14:textId="30BB3B79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1.5. Механізм злочинної поведінки</w:t>
            </w:r>
          </w:p>
        </w:tc>
      </w:tr>
      <w:tr w:rsidR="00C441A0" w:rsidRPr="00816B4B" w14:paraId="091C46F3" w14:textId="77777777" w:rsidTr="00B92EA8">
        <w:tc>
          <w:tcPr>
            <w:tcW w:w="9322" w:type="dxa"/>
          </w:tcPr>
          <w:p w14:paraId="0998CD98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 xml:space="preserve">Людина як 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</w:rPr>
              <w:t>біопсихосоціальна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</w:rPr>
              <w:t xml:space="preserve"> істота. Механізм формування людської поведінки. Мотивація поведінки. Біологічні властивості особистості та їх роль у поведінці. Соціально-психологічні властивості особистості та їх роль у формуванні поведінки людини. Потреби та інтереси людини. Мотиви і мотивація злочину. Готовність до вчинення злочину. Страх перед вчиненням злочину. Конкретна життєва ситуація та її вплив на поведінку. Приводи для вчинення злочину. Прийняття рішення про вчинення злочину. Обставини, які сприяють і перешкоджають вчиненню злочину. Вплив соціального контролю та кримінально-правової політики на вчинення конкретного злочину. Психологічний захист у механізмі злочинної поведінки.</w:t>
            </w:r>
          </w:p>
          <w:p w14:paraId="256D8B37" w14:textId="77777777" w:rsidR="00816B4B" w:rsidRDefault="00816B4B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614054D" w14:textId="103391D0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1.6. Вплив на злочинність. Кримінологічне прогнозування і планування</w:t>
            </w:r>
          </w:p>
        </w:tc>
      </w:tr>
    </w:tbl>
    <w:p w14:paraId="1CDA81F1" w14:textId="77777777" w:rsidR="00C441A0" w:rsidRPr="00816B4B" w:rsidRDefault="00C441A0" w:rsidP="00816B4B">
      <w:pPr>
        <w:pStyle w:val="30"/>
        <w:tabs>
          <w:tab w:val="num" w:pos="-142"/>
          <w:tab w:val="num" w:pos="720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Мета впливу на злочинність: раціональний рівень злочинності, соціально прийнятна злочинність, викорінення злочинності. Реальні і декларативні цілі впливу на злочинність. Системи впливу на злочинність: оптимальні, задовільні, незадовільні; культурно-традиційні, релігійні, </w:t>
      </w:r>
      <w:proofErr w:type="spellStart"/>
      <w:r w:rsidRPr="00816B4B">
        <w:rPr>
          <w:rFonts w:ascii="Arial" w:hAnsi="Arial" w:cs="Arial"/>
          <w:sz w:val="24"/>
          <w:szCs w:val="24"/>
        </w:rPr>
        <w:t>ідеократичні</w:t>
      </w:r>
      <w:proofErr w:type="spellEnd"/>
      <w:r w:rsidRPr="00816B4B">
        <w:rPr>
          <w:rFonts w:ascii="Arial" w:hAnsi="Arial" w:cs="Arial"/>
          <w:sz w:val="24"/>
          <w:szCs w:val="24"/>
        </w:rPr>
        <w:t xml:space="preserve">, поліцейські. Гармонізація системи впливу на злочинність. Принципи впливу на злочинність: системність, адекватна забезпечення, підтримка суспільством, гуманізм. Вплив </w:t>
      </w:r>
      <w:r w:rsidRPr="00816B4B">
        <w:rPr>
          <w:rFonts w:ascii="Arial" w:hAnsi="Arial" w:cs="Arial"/>
          <w:sz w:val="24"/>
          <w:szCs w:val="24"/>
        </w:rPr>
        <w:lastRenderedPageBreak/>
        <w:t>культури на злочинність. Типи культур і їх вплив на злочинність. Безпосередній (припинення злочинів) та опосередкований вплив на злочинність. Вплив на причини злочинності, готовність вчинити злочин. Методи впливу на злочинність: виховання, забезпечення благополуччя людей, соціальний контроль, ізоляція порушників, захист і самозахист об’єкта злочинного посягання.</w:t>
      </w:r>
      <w:r w:rsidRPr="009000D5">
        <w:rPr>
          <w:rFonts w:ascii="Arial" w:hAnsi="Arial" w:cs="Arial"/>
          <w:sz w:val="24"/>
          <w:szCs w:val="24"/>
        </w:rPr>
        <w:t xml:space="preserve"> </w:t>
      </w:r>
      <w:r w:rsidRPr="00816B4B">
        <w:rPr>
          <w:rFonts w:ascii="Arial" w:hAnsi="Arial" w:cs="Arial"/>
          <w:sz w:val="24"/>
          <w:szCs w:val="24"/>
        </w:rPr>
        <w:t xml:space="preserve">Стратегії впливу на злочинність: зі змінами і без змін соціальних систем. Оперативний вплив на злочинність. Суб’єкти впливу на злочинність: державні, недержавні; спеціальні, універсальні, неспеціальні. Взаємодія суб’єктів впливу на рівні макросистем. Загальне і спеціально-кримінологічне запобігання злочинності. </w:t>
      </w:r>
    </w:p>
    <w:p w14:paraId="05B7ADBB" w14:textId="77777777" w:rsidR="00C441A0" w:rsidRPr="00816B4B" w:rsidRDefault="00C441A0" w:rsidP="00816B4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16B4B">
        <w:rPr>
          <w:rFonts w:ascii="Arial" w:hAnsi="Arial" w:cs="Arial"/>
          <w:sz w:val="24"/>
          <w:szCs w:val="24"/>
        </w:rPr>
        <w:t>Прогнозування злочинності та індивідуальної злочинної поведінки. Методи екстраполяції, моделювання, експертних оцінок. Строки прогнозування. Планування запобігання злочинності. Масштаб планування: загальнодержавне, регіональне, локальне, індивідуальне.</w:t>
      </w:r>
    </w:p>
    <w:p w14:paraId="729094BB" w14:textId="77777777" w:rsidR="00C441A0" w:rsidRPr="00816B4B" w:rsidRDefault="00C441A0" w:rsidP="00816B4B">
      <w:pPr>
        <w:pStyle w:val="3"/>
        <w:widowControl w:val="0"/>
        <w:ind w:firstLine="709"/>
        <w:contextualSpacing/>
        <w:jc w:val="both"/>
        <w:rPr>
          <w:rFonts w:ascii="Arial" w:hAnsi="Arial" w:cs="Arial"/>
        </w:rPr>
      </w:pPr>
    </w:p>
    <w:tbl>
      <w:tblPr>
        <w:tblW w:w="9322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C441A0" w:rsidRPr="00816B4B" w14:paraId="294CD901" w14:textId="77777777" w:rsidTr="00B92EA8">
        <w:tc>
          <w:tcPr>
            <w:tcW w:w="4077" w:type="dxa"/>
          </w:tcPr>
          <w:p w14:paraId="2FA6B3CF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2.1. Насильницька злочинність</w:t>
            </w:r>
          </w:p>
        </w:tc>
      </w:tr>
      <w:tr w:rsidR="00C441A0" w:rsidRPr="00816B4B" w14:paraId="0CC50684" w14:textId="77777777" w:rsidTr="00B92EA8">
        <w:tc>
          <w:tcPr>
            <w:tcW w:w="4077" w:type="dxa"/>
          </w:tcPr>
          <w:p w14:paraId="042DB5D0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Проблематика визначення поняття «насильницька злочинність». Стан насильницької злочинності в Україні і світі. Типи насильницької злочинності. Динаміка насильницької злочинності. «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</w:rPr>
              <w:t>Побутовість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</w:rPr>
              <w:t>» насильницької злочинності. Соціально-демографічний портрет насильницького злочинця. Психологія насильницької злочинності. Причини та умови насильницької злочинності. Урбанізація і соціальний контроль. Сімейно-побутові умови. Потреби та їх задоволення. Алкоголь і насильницька злочинність. Профілактика насильницької злочинності.</w:t>
            </w:r>
          </w:p>
          <w:p w14:paraId="09AA55EF" w14:textId="77777777" w:rsidR="00816B4B" w:rsidRDefault="00816B4B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8A493BF" w14:textId="76828EB9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2.2. Корислива злочинність</w:t>
            </w:r>
          </w:p>
        </w:tc>
      </w:tr>
      <w:tr w:rsidR="00C441A0" w:rsidRPr="00816B4B" w14:paraId="0255045A" w14:textId="77777777" w:rsidTr="00B92EA8">
        <w:tblPrEx>
          <w:tblLook w:val="00A0" w:firstRow="1" w:lastRow="0" w:firstColumn="1" w:lastColumn="0" w:noHBand="0" w:noVBand="0"/>
        </w:tblPrEx>
        <w:trPr>
          <w:trHeight w:val="210"/>
        </w:trPr>
        <w:tc>
          <w:tcPr>
            <w:tcW w:w="4077" w:type="dxa"/>
          </w:tcPr>
          <w:p w14:paraId="7D97C0A7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Cs/>
                <w:sz w:val="24"/>
                <w:szCs w:val="24"/>
              </w:rPr>
              <w:t>Стан і динаміка корисливої злочинності. Види корисливої злочинності: загально кримінальна, економічна, корупційна. Мотивація корисливої злочинності. Типологія корисливих злочинців: ситуативні, звичні, конформні, самоствердження, патологічні, «романтики», «революціонери». «Спеціальності» загально кримінальних корисливих злочинців. Причини і умови загально кримінальних корисливих злочинів. Стандарти споживання і корислива злочинність. Профілактика загально кримінальної корисливої злочинності.</w:t>
            </w:r>
          </w:p>
          <w:p w14:paraId="6F78278B" w14:textId="77777777" w:rsidR="00816B4B" w:rsidRDefault="00816B4B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1C6CA8B" w14:textId="66AF55B6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2.3. Економічна і корупційна злочинність</w:t>
            </w:r>
          </w:p>
        </w:tc>
      </w:tr>
      <w:tr w:rsidR="00C441A0" w:rsidRPr="00816B4B" w14:paraId="66051C2A" w14:textId="77777777" w:rsidTr="00B92EA8">
        <w:tc>
          <w:tcPr>
            <w:tcW w:w="4077" w:type="dxa"/>
          </w:tcPr>
          <w:p w14:paraId="1294999C" w14:textId="77777777" w:rsidR="00C441A0" w:rsidRPr="00816B4B" w:rsidRDefault="00C441A0" w:rsidP="00816B4B">
            <w:pPr>
              <w:pStyle w:val="11"/>
              <w:shd w:val="clear" w:color="auto" w:fill="FFFFFF"/>
              <w:tabs>
                <w:tab w:val="left" w:pos="355"/>
                <w:tab w:val="left" w:pos="601"/>
              </w:tabs>
              <w:ind w:left="72" w:firstLine="709"/>
              <w:jc w:val="both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uk-UA"/>
              </w:rPr>
              <w:t>«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val="uk-UA"/>
              </w:rPr>
              <w:t>Білокомірцева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val="uk-UA"/>
              </w:rPr>
              <w:t>» і «</w:t>
            </w:r>
            <w:proofErr w:type="spellStart"/>
            <w:r w:rsidRPr="00816B4B">
              <w:rPr>
                <w:rFonts w:ascii="Arial" w:hAnsi="Arial" w:cs="Arial"/>
                <w:sz w:val="24"/>
                <w:szCs w:val="24"/>
                <w:lang w:val="uk-UA"/>
              </w:rPr>
              <w:t>синьокомірцева</w:t>
            </w:r>
            <w:proofErr w:type="spellEnd"/>
            <w:r w:rsidRPr="00816B4B">
              <w:rPr>
                <w:rFonts w:ascii="Arial" w:hAnsi="Arial" w:cs="Arial"/>
                <w:sz w:val="24"/>
                <w:szCs w:val="24"/>
                <w:lang w:val="uk-UA"/>
              </w:rPr>
              <w:t xml:space="preserve">» злочинність. Сучасне середовище економічної і корупційної злочинності. Тіньова економіка і злочинність. Стан і динаміка економічної і корупційної злочинності. Причини економічної і корупційної злочинності. Латентність економічної і корупційної злочинності. Психологія економічної і корупційної злочинності. Податкова злочинність. Контрабанда. Хабарництво. Корпоративне шахрайство. </w:t>
            </w:r>
            <w:r w:rsidRPr="009000D5">
              <w:rPr>
                <w:rFonts w:ascii="Arial" w:hAnsi="Arial" w:cs="Arial"/>
                <w:bCs/>
                <w:sz w:val="24"/>
                <w:szCs w:val="24"/>
                <w:lang w:val="uk-UA"/>
              </w:rPr>
              <w:t xml:space="preserve">Профілактика </w:t>
            </w:r>
            <w:r w:rsidRPr="00816B4B">
              <w:rPr>
                <w:rFonts w:ascii="Arial" w:hAnsi="Arial" w:cs="Arial"/>
                <w:sz w:val="24"/>
                <w:szCs w:val="24"/>
                <w:lang w:val="uk-UA"/>
              </w:rPr>
              <w:t xml:space="preserve">економічної і корупційної злочинності. </w:t>
            </w:r>
          </w:p>
          <w:p w14:paraId="69D5AFE4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5C9B3D7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2.4. Організована і професійна злочинність</w:t>
            </w:r>
          </w:p>
        </w:tc>
      </w:tr>
      <w:tr w:rsidR="00C441A0" w:rsidRPr="00816B4B" w14:paraId="450B410C" w14:textId="77777777" w:rsidTr="00B92EA8">
        <w:tc>
          <w:tcPr>
            <w:tcW w:w="4077" w:type="dxa"/>
          </w:tcPr>
          <w:p w14:paraId="6D166806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Феномен організованої злочинності. Ознаки організованої злочинності. Види злочинних організацій. Структура (модель) організованої злочинності. Неформальні правила організованої злочинності. Причини і умови організованої злочинності. Профілактика організованої злочинності. Історія професійної злочинності. Кримінальна спеціалізація і кримінальний промисел. Злочинний світ в місцях позбавлення волі і поза ними. Тенденції розвитку професійної злочинності. Типологія особистості професійного злочинця. Причини і умови професійної злочинності. Профілактика професійної злочинності</w:t>
            </w:r>
          </w:p>
          <w:p w14:paraId="4B343401" w14:textId="77777777" w:rsidR="00816B4B" w:rsidRDefault="00816B4B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0FA1962F" w14:textId="6F91E612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2.5. Злочинність неповнолітніх</w:t>
            </w:r>
          </w:p>
        </w:tc>
      </w:tr>
      <w:tr w:rsidR="00C441A0" w:rsidRPr="00816B4B" w14:paraId="76083DEC" w14:textId="77777777" w:rsidTr="00B92EA8">
        <w:tblPrEx>
          <w:tblLook w:val="00A0" w:firstRow="1" w:lastRow="0" w:firstColumn="1" w:lastColumn="0" w:noHBand="0" w:noVBand="0"/>
        </w:tblPrEx>
        <w:tc>
          <w:tcPr>
            <w:tcW w:w="4077" w:type="dxa"/>
          </w:tcPr>
          <w:p w14:paraId="5BCB3722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lastRenderedPageBreak/>
              <w:t xml:space="preserve">Стан, структура і динаміка злочинності неповнолітніх. Типологія неповнолітніх злочинців. Причини і умови злочинності неповнолітніх. Сімейне виховання і злочинність неповнолітніх. Соціально-економічні, культурні, побутові фактори злочинності неповнолітніх. Освіта і злочинність. Профілактика злочинності неповнолітніх. Зарубіжні моделі профілактики злочинності неповнолітніх.   </w:t>
            </w:r>
          </w:p>
          <w:p w14:paraId="1E0F0206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0CD5E85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Тема 2.6. Необережна злочинність</w:t>
            </w:r>
          </w:p>
          <w:p w14:paraId="21AFF2F4" w14:textId="77777777" w:rsidR="00C441A0" w:rsidRPr="00816B4B" w:rsidRDefault="00C441A0" w:rsidP="00816B4B">
            <w:pPr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Кримінологічна характеристика необережної злочинності. Поширеність окремих необережних злочинів. Характеристика особистості необережного злочинця. Фактори необережної злочинності. Роль конкретної життєвої ситуації у необережній злочинності. Злочинність у сфері безпеки руху та експлуатації автотранспорту. Профілактика необережної злочинності.</w:t>
            </w:r>
          </w:p>
        </w:tc>
      </w:tr>
    </w:tbl>
    <w:p w14:paraId="190F7C76" w14:textId="2A805AA8" w:rsidR="00A44677" w:rsidRPr="00816B4B" w:rsidRDefault="00A44677" w:rsidP="00D25AB6">
      <w:pPr>
        <w:pStyle w:val="3"/>
        <w:widowControl w:val="0"/>
        <w:ind w:left="0"/>
        <w:contextualSpacing/>
        <w:jc w:val="both"/>
        <w:rPr>
          <w:rFonts w:ascii="Arial" w:hAnsi="Arial" w:cs="Arial"/>
        </w:rPr>
      </w:pPr>
    </w:p>
    <w:p w14:paraId="02267FE1" w14:textId="77777777" w:rsidR="00A44677" w:rsidRPr="00816B4B" w:rsidRDefault="00A44677" w:rsidP="00A44677">
      <w:pPr>
        <w:pStyle w:val="1"/>
        <w:numPr>
          <w:ilvl w:val="0"/>
          <w:numId w:val="5"/>
        </w:numPr>
        <w:spacing w:before="0" w:after="0" w:line="240" w:lineRule="auto"/>
        <w:ind w:left="0" w:firstLine="709"/>
        <w:rPr>
          <w:rFonts w:ascii="Arial" w:hAnsi="Arial" w:cs="Arial"/>
        </w:rPr>
      </w:pPr>
      <w:r w:rsidRPr="00816B4B">
        <w:rPr>
          <w:rFonts w:ascii="Arial" w:hAnsi="Arial" w:cs="Arial"/>
        </w:rPr>
        <w:t>Навчальні матеріали та ресурси</w:t>
      </w:r>
    </w:p>
    <w:p w14:paraId="1A049962" w14:textId="77777777" w:rsidR="00A44677" w:rsidRPr="00816B4B" w:rsidRDefault="00A44677" w:rsidP="00941FFA">
      <w:pPr>
        <w:spacing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16B4B">
        <w:rPr>
          <w:rFonts w:ascii="Arial" w:hAnsi="Arial" w:cs="Arial"/>
          <w:b/>
          <w:bCs/>
          <w:sz w:val="24"/>
          <w:szCs w:val="24"/>
        </w:rPr>
        <w:t>Базова література:</w:t>
      </w:r>
    </w:p>
    <w:p w14:paraId="3D7CF263" w14:textId="77777777" w:rsidR="00FB4AF6" w:rsidRPr="00816B4B" w:rsidRDefault="00FB4AF6" w:rsidP="00941FFA">
      <w:pPr>
        <w:pStyle w:val="a0"/>
        <w:numPr>
          <w:ilvl w:val="0"/>
          <w:numId w:val="10"/>
        </w:numPr>
        <w:suppressAutoHyphens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Попов К.Л. Кримінологія: комплекс навчально-методичного забезпечення: навчальний посібник. КПІ ім. Ігоря Сікорського. К., 2022. </w:t>
      </w:r>
      <w:r w:rsidRPr="00816B4B">
        <w:rPr>
          <w:rFonts w:ascii="Arial" w:hAnsi="Arial" w:cs="Arial"/>
          <w:b/>
          <w:bCs/>
          <w:sz w:val="24"/>
          <w:szCs w:val="24"/>
        </w:rPr>
        <w:t xml:space="preserve">Посібник доступний за посиланням </w:t>
      </w:r>
      <w:r w:rsidRPr="00816B4B">
        <w:rPr>
          <w:rFonts w:ascii="Arial" w:hAnsi="Arial" w:cs="Arial"/>
          <w:sz w:val="24"/>
          <w:szCs w:val="24"/>
          <w:lang w:val="en-US"/>
        </w:rPr>
        <w:t>URL</w:t>
      </w:r>
      <w:r w:rsidRPr="00816B4B">
        <w:rPr>
          <w:rFonts w:ascii="Arial" w:hAnsi="Arial" w:cs="Arial"/>
          <w:sz w:val="24"/>
          <w:szCs w:val="24"/>
          <w:lang w:val="ru-RU"/>
        </w:rPr>
        <w:t xml:space="preserve">: </w:t>
      </w:r>
      <w:hyperlink r:id="rId9" w:history="1">
        <w:r w:rsidRPr="00816B4B">
          <w:rPr>
            <w:rStyle w:val="a6"/>
            <w:rFonts w:ascii="Arial" w:hAnsi="Arial" w:cs="Arial"/>
            <w:sz w:val="24"/>
            <w:szCs w:val="24"/>
          </w:rPr>
          <w:t>https://do.ipo.kpi.ua/course/view.php?id=5634</w:t>
        </w:r>
      </w:hyperlink>
      <w:r w:rsidRPr="00816B4B">
        <w:rPr>
          <w:rFonts w:ascii="Arial" w:hAnsi="Arial" w:cs="Arial"/>
          <w:sz w:val="24"/>
          <w:szCs w:val="24"/>
        </w:rPr>
        <w:t xml:space="preserve"> </w:t>
      </w:r>
    </w:p>
    <w:p w14:paraId="7D6B89C4" w14:textId="77777777" w:rsidR="00A44677" w:rsidRPr="00816B4B" w:rsidRDefault="00A44677" w:rsidP="00941FFA">
      <w:pPr>
        <w:pStyle w:val="a0"/>
        <w:numPr>
          <w:ilvl w:val="0"/>
          <w:numId w:val="10"/>
        </w:numPr>
        <w:suppressAutoHyphens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Кримінологія : підручник / Б.М. </w:t>
      </w:r>
      <w:proofErr w:type="spellStart"/>
      <w:r w:rsidRPr="00816B4B">
        <w:rPr>
          <w:rFonts w:ascii="Arial" w:hAnsi="Arial" w:cs="Arial"/>
          <w:sz w:val="24"/>
          <w:szCs w:val="24"/>
        </w:rPr>
        <w:t>Головкін</w:t>
      </w:r>
      <w:proofErr w:type="spellEnd"/>
      <w:r w:rsidRPr="00816B4B">
        <w:rPr>
          <w:rFonts w:ascii="Arial" w:hAnsi="Arial" w:cs="Arial"/>
          <w:sz w:val="24"/>
          <w:szCs w:val="24"/>
        </w:rPr>
        <w:t xml:space="preserve">, В.В. </w:t>
      </w:r>
      <w:proofErr w:type="spellStart"/>
      <w:r w:rsidRPr="00816B4B">
        <w:rPr>
          <w:rFonts w:ascii="Arial" w:hAnsi="Arial" w:cs="Arial"/>
          <w:sz w:val="24"/>
          <w:szCs w:val="24"/>
        </w:rPr>
        <w:t>Голіна</w:t>
      </w:r>
      <w:proofErr w:type="spellEnd"/>
      <w:r w:rsidRPr="00816B4B">
        <w:rPr>
          <w:rFonts w:ascii="Arial" w:hAnsi="Arial" w:cs="Arial"/>
          <w:sz w:val="24"/>
          <w:szCs w:val="24"/>
        </w:rPr>
        <w:t xml:space="preserve">, О.В. </w:t>
      </w:r>
      <w:proofErr w:type="spellStart"/>
      <w:r w:rsidRPr="00816B4B">
        <w:rPr>
          <w:rFonts w:ascii="Arial" w:hAnsi="Arial" w:cs="Arial"/>
          <w:sz w:val="24"/>
          <w:szCs w:val="24"/>
        </w:rPr>
        <w:t>Лисодєд</w:t>
      </w:r>
      <w:proofErr w:type="spellEnd"/>
      <w:r w:rsidRPr="00816B4B">
        <w:rPr>
          <w:rFonts w:ascii="Arial" w:hAnsi="Arial" w:cs="Arial"/>
          <w:sz w:val="24"/>
          <w:szCs w:val="24"/>
        </w:rPr>
        <w:t xml:space="preserve">, А.М. Бабенко [та 23 інших] ; за загальною редакцією Б.М. </w:t>
      </w:r>
      <w:proofErr w:type="spellStart"/>
      <w:r w:rsidRPr="00816B4B">
        <w:rPr>
          <w:rFonts w:ascii="Arial" w:hAnsi="Arial" w:cs="Arial"/>
          <w:sz w:val="24"/>
          <w:szCs w:val="24"/>
        </w:rPr>
        <w:t>Головкіна</w:t>
      </w:r>
      <w:proofErr w:type="spellEnd"/>
      <w:r w:rsidRPr="00816B4B">
        <w:rPr>
          <w:rFonts w:ascii="Arial" w:hAnsi="Arial" w:cs="Arial"/>
          <w:sz w:val="24"/>
          <w:szCs w:val="24"/>
        </w:rPr>
        <w:t xml:space="preserve"> ; Міністерство освіти і науки України, Національний юридичний університет імені Ярослава Мудрого. Харків : Право, 2019. 414 с</w:t>
      </w:r>
      <w:r w:rsidR="00FB4AF6" w:rsidRPr="00816B4B">
        <w:rPr>
          <w:rFonts w:ascii="Arial" w:hAnsi="Arial" w:cs="Arial"/>
          <w:sz w:val="24"/>
          <w:szCs w:val="24"/>
        </w:rPr>
        <w:t xml:space="preserve">. </w:t>
      </w:r>
      <w:r w:rsidRPr="00816B4B">
        <w:rPr>
          <w:rFonts w:ascii="Arial" w:hAnsi="Arial" w:cs="Arial"/>
          <w:b/>
          <w:bCs/>
          <w:sz w:val="24"/>
          <w:szCs w:val="24"/>
        </w:rPr>
        <w:t>Посібник доступн</w:t>
      </w:r>
      <w:r w:rsidR="004D0C0B" w:rsidRPr="00816B4B">
        <w:rPr>
          <w:rFonts w:ascii="Arial" w:hAnsi="Arial" w:cs="Arial"/>
          <w:b/>
          <w:bCs/>
          <w:sz w:val="24"/>
          <w:szCs w:val="24"/>
        </w:rPr>
        <w:t>ий</w:t>
      </w:r>
      <w:r w:rsidRPr="00816B4B">
        <w:rPr>
          <w:rFonts w:ascii="Arial" w:hAnsi="Arial" w:cs="Arial"/>
          <w:b/>
          <w:bCs/>
          <w:sz w:val="24"/>
          <w:szCs w:val="24"/>
        </w:rPr>
        <w:t xml:space="preserve"> у НТБ ім. Г.І. Денисенка</w:t>
      </w:r>
    </w:p>
    <w:p w14:paraId="21912130" w14:textId="77777777" w:rsidR="00A44677" w:rsidRPr="00816B4B" w:rsidRDefault="00A44677" w:rsidP="00941FFA">
      <w:pPr>
        <w:pStyle w:val="2"/>
        <w:spacing w:after="0" w:line="240" w:lineRule="auto"/>
        <w:ind w:firstLine="709"/>
        <w:jc w:val="both"/>
        <w:rPr>
          <w:rFonts w:ascii="Arial" w:hAnsi="Arial" w:cs="Arial"/>
        </w:rPr>
      </w:pPr>
    </w:p>
    <w:p w14:paraId="57B2E103" w14:textId="77777777" w:rsidR="00A44677" w:rsidRPr="00816B4B" w:rsidRDefault="00A44677" w:rsidP="00941FFA">
      <w:pPr>
        <w:pStyle w:val="a0"/>
        <w:tabs>
          <w:tab w:val="left" w:pos="1134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16B4B">
        <w:rPr>
          <w:rFonts w:ascii="Arial" w:hAnsi="Arial" w:cs="Arial"/>
          <w:b/>
          <w:bCs/>
          <w:sz w:val="24"/>
          <w:szCs w:val="24"/>
          <w:lang w:val="ru-RU"/>
        </w:rPr>
        <w:t>Додаткова</w:t>
      </w:r>
      <w:proofErr w:type="spellEnd"/>
      <w:r w:rsidRPr="00816B4B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816B4B">
        <w:rPr>
          <w:rFonts w:ascii="Arial" w:hAnsi="Arial" w:cs="Arial"/>
          <w:b/>
          <w:bCs/>
          <w:sz w:val="24"/>
          <w:szCs w:val="24"/>
          <w:lang w:val="ru-RU"/>
        </w:rPr>
        <w:t>література</w:t>
      </w:r>
      <w:proofErr w:type="spellEnd"/>
      <w:r w:rsidRPr="00816B4B">
        <w:rPr>
          <w:rFonts w:ascii="Arial" w:hAnsi="Arial" w:cs="Arial"/>
          <w:b/>
          <w:bCs/>
          <w:sz w:val="24"/>
          <w:szCs w:val="24"/>
          <w:lang w:val="ru-RU"/>
        </w:rPr>
        <w:t>:</w:t>
      </w:r>
      <w:r w:rsidRPr="00816B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6F213C" w14:textId="77777777" w:rsidR="00FB4AF6" w:rsidRPr="00816B4B" w:rsidRDefault="00FB4AF6" w:rsidP="00941FF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5AB8EA" w14:textId="77777777" w:rsidR="00FB4AF6" w:rsidRPr="00816B4B" w:rsidRDefault="00FB4AF6" w:rsidP="00941FFA">
      <w:pPr>
        <w:pStyle w:val="a0"/>
        <w:widowControl w:val="0"/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Кримінологічна віктимологія: навчальний посібник / За </w:t>
      </w:r>
      <w:proofErr w:type="spellStart"/>
      <w:r w:rsidRPr="00816B4B">
        <w:rPr>
          <w:rFonts w:ascii="Arial" w:hAnsi="Arial" w:cs="Arial"/>
          <w:sz w:val="24"/>
          <w:szCs w:val="24"/>
        </w:rPr>
        <w:t>заг</w:t>
      </w:r>
      <w:proofErr w:type="spellEnd"/>
      <w:r w:rsidRPr="00816B4B">
        <w:rPr>
          <w:rFonts w:ascii="Arial" w:hAnsi="Arial" w:cs="Arial"/>
          <w:sz w:val="24"/>
          <w:szCs w:val="24"/>
        </w:rPr>
        <w:t xml:space="preserve"> ред. Проф. О.М. </w:t>
      </w:r>
      <w:proofErr w:type="spellStart"/>
      <w:r w:rsidRPr="00816B4B">
        <w:rPr>
          <w:rFonts w:ascii="Arial" w:hAnsi="Arial" w:cs="Arial"/>
          <w:sz w:val="24"/>
          <w:szCs w:val="24"/>
        </w:rPr>
        <w:t>Джужі</w:t>
      </w:r>
      <w:proofErr w:type="spellEnd"/>
      <w:r w:rsidRPr="00816B4B">
        <w:rPr>
          <w:rFonts w:ascii="Arial" w:hAnsi="Arial" w:cs="Arial"/>
          <w:sz w:val="24"/>
          <w:szCs w:val="24"/>
        </w:rPr>
        <w:t xml:space="preserve">. – К.; </w:t>
      </w:r>
      <w:proofErr w:type="spellStart"/>
      <w:r w:rsidRPr="00816B4B">
        <w:rPr>
          <w:rFonts w:ascii="Arial" w:hAnsi="Arial" w:cs="Arial"/>
          <w:sz w:val="24"/>
          <w:szCs w:val="24"/>
        </w:rPr>
        <w:t>Атіка</w:t>
      </w:r>
      <w:proofErr w:type="spellEnd"/>
      <w:r w:rsidRPr="00816B4B">
        <w:rPr>
          <w:rFonts w:ascii="Arial" w:hAnsi="Arial" w:cs="Arial"/>
          <w:sz w:val="24"/>
          <w:szCs w:val="24"/>
        </w:rPr>
        <w:t>, 2006. – 352 с.</w:t>
      </w:r>
    </w:p>
    <w:p w14:paraId="5174B2BD" w14:textId="77777777" w:rsidR="00FB4AF6" w:rsidRPr="00816B4B" w:rsidRDefault="00FB4AF6" w:rsidP="00941FFA">
      <w:pPr>
        <w:pStyle w:val="a0"/>
        <w:widowControl w:val="0"/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Культура і закон – у протидії злу: Монографія. – К.: </w:t>
      </w:r>
      <w:proofErr w:type="spellStart"/>
      <w:r w:rsidRPr="00816B4B">
        <w:rPr>
          <w:rFonts w:ascii="Arial" w:hAnsi="Arial" w:cs="Arial"/>
          <w:sz w:val="24"/>
          <w:szCs w:val="24"/>
        </w:rPr>
        <w:t>Атіка</w:t>
      </w:r>
      <w:proofErr w:type="spellEnd"/>
      <w:r w:rsidRPr="00816B4B">
        <w:rPr>
          <w:rFonts w:ascii="Arial" w:hAnsi="Arial" w:cs="Arial"/>
          <w:sz w:val="24"/>
          <w:szCs w:val="24"/>
        </w:rPr>
        <w:t>, 2008. – 352 с.</w:t>
      </w:r>
    </w:p>
    <w:p w14:paraId="04F9CC50" w14:textId="77777777" w:rsidR="00FB4AF6" w:rsidRPr="00816B4B" w:rsidRDefault="00FB4AF6" w:rsidP="00941FFA">
      <w:pPr>
        <w:pStyle w:val="a0"/>
        <w:widowControl w:val="0"/>
        <w:numPr>
          <w:ilvl w:val="0"/>
          <w:numId w:val="11"/>
        </w:numPr>
        <w:suppressAutoHyphens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16B4B">
        <w:rPr>
          <w:rFonts w:ascii="Arial" w:hAnsi="Arial" w:cs="Arial"/>
          <w:sz w:val="24"/>
          <w:szCs w:val="24"/>
        </w:rPr>
        <w:t>Туляков</w:t>
      </w:r>
      <w:proofErr w:type="spellEnd"/>
      <w:r w:rsidRPr="00816B4B">
        <w:rPr>
          <w:rFonts w:ascii="Arial" w:hAnsi="Arial" w:cs="Arial"/>
          <w:sz w:val="24"/>
          <w:szCs w:val="24"/>
        </w:rPr>
        <w:t xml:space="preserve"> В.О. Віктимологія (соціальні та кримінологічні проблеми). – Одеса: Юридична література, 2000. – 336 с.</w:t>
      </w:r>
    </w:p>
    <w:p w14:paraId="7E1FCFC2" w14:textId="77777777" w:rsidR="004D0C0B" w:rsidRPr="00816B4B" w:rsidRDefault="004D0C0B" w:rsidP="00941FF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572363F" w14:textId="77777777" w:rsidR="00A44677" w:rsidRPr="00816B4B" w:rsidRDefault="00A44677" w:rsidP="00941FF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Для пошуку НПА, судової практики та практики ВП необхідно використовувати офіційні інтернет-портали:</w:t>
      </w:r>
    </w:p>
    <w:p w14:paraId="2997D09A" w14:textId="77777777" w:rsidR="00A44677" w:rsidRPr="00816B4B" w:rsidRDefault="00A44677" w:rsidP="00941FFA">
      <w:pPr>
        <w:pStyle w:val="a0"/>
        <w:numPr>
          <w:ilvl w:val="0"/>
          <w:numId w:val="6"/>
        </w:numPr>
        <w:suppressAutoHyphens w:val="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bCs/>
          <w:sz w:val="24"/>
          <w:szCs w:val="24"/>
        </w:rPr>
        <w:t xml:space="preserve">Офіційний веб-портал судової влади України </w:t>
      </w:r>
      <w:r w:rsidRPr="00816B4B">
        <w:rPr>
          <w:rFonts w:ascii="Arial" w:hAnsi="Arial" w:cs="Arial"/>
          <w:sz w:val="24"/>
          <w:szCs w:val="24"/>
          <w:lang w:val="en-US"/>
        </w:rPr>
        <w:t>URL</w:t>
      </w:r>
      <w:r w:rsidRPr="00816B4B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816B4B">
          <w:rPr>
            <w:rStyle w:val="a6"/>
            <w:rFonts w:ascii="Arial" w:hAnsi="Arial" w:cs="Arial"/>
            <w:bCs/>
            <w:sz w:val="24"/>
            <w:szCs w:val="24"/>
          </w:rPr>
          <w:t>http://court.gov.ua/</w:t>
        </w:r>
      </w:hyperlink>
    </w:p>
    <w:p w14:paraId="402A62E3" w14:textId="77777777" w:rsidR="00A44677" w:rsidRPr="00816B4B" w:rsidRDefault="00A44677" w:rsidP="00941FFA">
      <w:pPr>
        <w:pStyle w:val="a0"/>
        <w:numPr>
          <w:ilvl w:val="0"/>
          <w:numId w:val="6"/>
        </w:numPr>
        <w:suppressAutoHyphens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16B4B">
        <w:rPr>
          <w:rFonts w:ascii="Arial" w:hAnsi="Arial" w:cs="Arial"/>
          <w:bCs/>
          <w:sz w:val="24"/>
          <w:szCs w:val="24"/>
        </w:rPr>
        <w:t xml:space="preserve">Офіційний веб-портал Верховної Ради України </w:t>
      </w:r>
      <w:r w:rsidRPr="00816B4B">
        <w:rPr>
          <w:rFonts w:ascii="Arial" w:hAnsi="Arial" w:cs="Arial"/>
          <w:sz w:val="24"/>
          <w:szCs w:val="24"/>
          <w:lang w:val="en-US"/>
        </w:rPr>
        <w:t>URL</w:t>
      </w:r>
      <w:r w:rsidRPr="00816B4B">
        <w:rPr>
          <w:rFonts w:ascii="Arial" w:hAnsi="Arial" w:cs="Arial"/>
          <w:sz w:val="24"/>
          <w:szCs w:val="24"/>
        </w:rPr>
        <w:t xml:space="preserve">: </w:t>
      </w:r>
      <w:hyperlink r:id="rId11" w:history="1">
        <w:r w:rsidRPr="00816B4B">
          <w:rPr>
            <w:rStyle w:val="a6"/>
            <w:rFonts w:ascii="Arial" w:hAnsi="Arial" w:cs="Arial"/>
            <w:bCs/>
            <w:sz w:val="24"/>
            <w:szCs w:val="24"/>
          </w:rPr>
          <w:t>http://rada.gov.ua/</w:t>
        </w:r>
      </w:hyperlink>
    </w:p>
    <w:p w14:paraId="3520681F" w14:textId="77777777" w:rsidR="00A44677" w:rsidRPr="00816B4B" w:rsidRDefault="00A44677" w:rsidP="00941FFA">
      <w:pPr>
        <w:pStyle w:val="a0"/>
        <w:numPr>
          <w:ilvl w:val="0"/>
          <w:numId w:val="6"/>
        </w:numPr>
        <w:suppressAutoHyphens w:val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16B4B">
        <w:rPr>
          <w:rFonts w:ascii="Arial" w:hAnsi="Arial" w:cs="Arial"/>
          <w:sz w:val="24"/>
          <w:szCs w:val="24"/>
          <w:lang w:val="ru-RU"/>
        </w:rPr>
        <w:t xml:space="preserve">Сайт </w:t>
      </w:r>
      <w:proofErr w:type="spellStart"/>
      <w:r w:rsidR="00FB4AF6" w:rsidRPr="00816B4B">
        <w:rPr>
          <w:rFonts w:ascii="Arial" w:hAnsi="Arial" w:cs="Arial"/>
          <w:sz w:val="24"/>
          <w:szCs w:val="24"/>
          <w:lang w:val="ru-RU"/>
        </w:rPr>
        <w:t>Офісу</w:t>
      </w:r>
      <w:proofErr w:type="spellEnd"/>
      <w:r w:rsidR="00FB4AF6" w:rsidRPr="00816B4B">
        <w:rPr>
          <w:rFonts w:ascii="Arial" w:hAnsi="Arial" w:cs="Arial"/>
          <w:sz w:val="24"/>
          <w:szCs w:val="24"/>
          <w:lang w:val="ru-RU"/>
        </w:rPr>
        <w:t xml:space="preserve"> Генерального прокурора</w:t>
      </w:r>
      <w:r w:rsidRPr="00816B4B">
        <w:rPr>
          <w:rFonts w:ascii="Arial" w:hAnsi="Arial" w:cs="Arial"/>
          <w:sz w:val="24"/>
          <w:szCs w:val="24"/>
          <w:lang w:val="ru-RU"/>
        </w:rPr>
        <w:t xml:space="preserve"> </w:t>
      </w:r>
      <w:r w:rsidRPr="00816B4B">
        <w:rPr>
          <w:rFonts w:ascii="Arial" w:hAnsi="Arial" w:cs="Arial"/>
          <w:sz w:val="24"/>
          <w:szCs w:val="24"/>
          <w:lang w:val="en-US"/>
        </w:rPr>
        <w:t>URL</w:t>
      </w:r>
      <w:r w:rsidRPr="00816B4B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="00FB4AF6" w:rsidRPr="00816B4B">
          <w:rPr>
            <w:rStyle w:val="a6"/>
            <w:rFonts w:ascii="Arial" w:hAnsi="Arial" w:cs="Arial"/>
            <w:sz w:val="24"/>
            <w:szCs w:val="24"/>
          </w:rPr>
          <w:t>https://www.gp.gov.ua/</w:t>
        </w:r>
      </w:hyperlink>
      <w:r w:rsidR="00FB4AF6" w:rsidRPr="00816B4B">
        <w:rPr>
          <w:rFonts w:ascii="Arial" w:hAnsi="Arial" w:cs="Arial"/>
          <w:sz w:val="24"/>
          <w:szCs w:val="24"/>
        </w:rPr>
        <w:t xml:space="preserve"> </w:t>
      </w:r>
      <w:r w:rsidRPr="00816B4B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74735F1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1ED3FBC" w14:textId="77777777" w:rsidR="00A44677" w:rsidRPr="00816B4B" w:rsidRDefault="00A44677" w:rsidP="00A44677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816B4B">
        <w:rPr>
          <w:rFonts w:ascii="Arial" w:hAnsi="Arial" w:cs="Arial"/>
        </w:rPr>
        <w:t>Навчальний контент</w:t>
      </w:r>
    </w:p>
    <w:p w14:paraId="45B2D953" w14:textId="5EE1260C" w:rsidR="00A44677" w:rsidRDefault="00A44677" w:rsidP="00B21EA8">
      <w:pPr>
        <w:pStyle w:val="1"/>
        <w:numPr>
          <w:ilvl w:val="0"/>
          <w:numId w:val="6"/>
        </w:numPr>
        <w:spacing w:before="0" w:after="0" w:line="240" w:lineRule="auto"/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Методика опанування навчальної дисципліни (освітнього компонента)</w:t>
      </w:r>
    </w:p>
    <w:p w14:paraId="2AB78E77" w14:textId="64E5E670" w:rsidR="00B21EA8" w:rsidRPr="00B21EA8" w:rsidRDefault="00B21EA8" w:rsidP="00B21EA8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EA8">
        <w:rPr>
          <w:rFonts w:ascii="Arial" w:hAnsi="Arial" w:cs="Arial"/>
          <w:sz w:val="24"/>
          <w:szCs w:val="24"/>
        </w:rPr>
        <w:t xml:space="preserve">На вивчення навчальної дисципліни відводиться 120 годин/4 кредити EСTS для студентів денної та заочної форм навчання. Навчальна дисципліна містить </w:t>
      </w:r>
      <w:r>
        <w:rPr>
          <w:rFonts w:ascii="Arial" w:hAnsi="Arial" w:cs="Arial"/>
          <w:sz w:val="24"/>
          <w:szCs w:val="24"/>
        </w:rPr>
        <w:t>12</w:t>
      </w:r>
      <w:r w:rsidRPr="00B21EA8">
        <w:rPr>
          <w:rFonts w:ascii="Arial" w:hAnsi="Arial" w:cs="Arial"/>
          <w:sz w:val="24"/>
          <w:szCs w:val="24"/>
        </w:rPr>
        <w:t xml:space="preserve"> тем.</w:t>
      </w:r>
    </w:p>
    <w:p w14:paraId="794830AC" w14:textId="77777777" w:rsidR="00A44677" w:rsidRPr="00816B4B" w:rsidRDefault="00A44677" w:rsidP="00B21EA8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t>При викладанні навчальної дисципліни використовуються наступні групи методів навчання:</w:t>
      </w:r>
    </w:p>
    <w:p w14:paraId="6180296C" w14:textId="77777777" w:rsidR="00A44677" w:rsidRPr="00816B4B" w:rsidRDefault="00A44677" w:rsidP="00A44677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t xml:space="preserve">1) методи за джерелами знань – словесні (бесіда, лекція, інструктаж, робота з книгою, репродуктивний метод), наочні (демонстрація, ілюстрація), практичні (практична робота, вправи); </w:t>
      </w:r>
    </w:p>
    <w:p w14:paraId="0CC206A7" w14:textId="77777777" w:rsidR="00A44677" w:rsidRPr="00816B4B" w:rsidRDefault="00A44677" w:rsidP="00A44677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lastRenderedPageBreak/>
        <w:t xml:space="preserve">2) методи навчання за характером логіки пізнання (індуктивний, дедуктивний); </w:t>
      </w:r>
    </w:p>
    <w:p w14:paraId="0A85F629" w14:textId="77777777" w:rsidR="00A44677" w:rsidRPr="00816B4B" w:rsidRDefault="00A44677" w:rsidP="00A44677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t>3) методи навчання за рівнем самостійної розумово-пізнавальної діяльності (проблемний виклад, частково-пошуковий метод, дослідницький метод, метод проблемного викладання).</w:t>
      </w:r>
    </w:p>
    <w:p w14:paraId="50412CEE" w14:textId="77777777" w:rsidR="00A44677" w:rsidRPr="00816B4B" w:rsidRDefault="00A44677" w:rsidP="00A4467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t>Лекція — це метод, за допомогою якого педагог надає структуровану  теоретичну інформацію.  Практична робота спрямована на використання набутих знань у розв´язанні практичних завдань, визначенні способу та тактики захисту інтересів кожної окремої сторони спору, складанні процесуальних документів належної форми та змісту.</w:t>
      </w:r>
    </w:p>
    <w:p w14:paraId="6F657C7A" w14:textId="33E10906" w:rsidR="00A44677" w:rsidRPr="00816B4B" w:rsidRDefault="00A44677" w:rsidP="00A44677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t xml:space="preserve">Проблемний виклад передбачає створення викладачем проблемної ситуації, допомогу студентам у виділенні та "прийнятті" проблемного завдання, використанні словесних методів (лекції, пояснення) для активізації </w:t>
      </w:r>
      <w:proofErr w:type="spellStart"/>
      <w:r w:rsidRPr="00816B4B">
        <w:rPr>
          <w:rFonts w:ascii="Arial" w:hAnsi="Arial" w:cs="Arial"/>
          <w:color w:val="000000"/>
          <w:sz w:val="24"/>
          <w:szCs w:val="24"/>
        </w:rPr>
        <w:t>мисленнєвої</w:t>
      </w:r>
      <w:proofErr w:type="spellEnd"/>
      <w:r w:rsidRPr="00816B4B">
        <w:rPr>
          <w:rFonts w:ascii="Arial" w:hAnsi="Arial" w:cs="Arial"/>
          <w:color w:val="000000"/>
          <w:sz w:val="24"/>
          <w:szCs w:val="24"/>
        </w:rPr>
        <w:t xml:space="preserve"> діяльності студентів, спрямованої на задоволення пізнавального інтересу шляхом отримання нової інформації.</w:t>
      </w:r>
    </w:p>
    <w:p w14:paraId="0CEA84A2" w14:textId="77777777" w:rsidR="00D25AB6" w:rsidRPr="00816B4B" w:rsidRDefault="00D25AB6" w:rsidP="00D25AB6">
      <w:pPr>
        <w:spacing w:line="240" w:lineRule="auto"/>
        <w:ind w:left="1778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709"/>
        <w:gridCol w:w="709"/>
        <w:gridCol w:w="851"/>
        <w:gridCol w:w="708"/>
        <w:gridCol w:w="63"/>
        <w:gridCol w:w="646"/>
        <w:gridCol w:w="125"/>
        <w:gridCol w:w="726"/>
        <w:gridCol w:w="45"/>
        <w:gridCol w:w="663"/>
      </w:tblGrid>
      <w:tr w:rsidR="00D25AB6" w:rsidRPr="00816B4B" w14:paraId="4C03515D" w14:textId="77777777" w:rsidTr="00B92EA8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BA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Назви розділів і тем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872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D25AB6" w:rsidRPr="00816B4B" w14:paraId="2EFBEE13" w14:textId="77777777" w:rsidTr="00B92EA8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475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9E6CF6" w14:textId="77777777" w:rsidR="00D25AB6" w:rsidRPr="00816B4B" w:rsidRDefault="00D25AB6" w:rsidP="00B92EA8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CE1E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29F1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заочна</w:t>
            </w:r>
          </w:p>
        </w:tc>
      </w:tr>
      <w:tr w:rsidR="00D25AB6" w:rsidRPr="00816B4B" w14:paraId="3FE0D1B3" w14:textId="77777777" w:rsidTr="00B92EA8">
        <w:trPr>
          <w:cantSplit/>
          <w:trHeight w:val="1711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B7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099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0C9967" w14:textId="77777777" w:rsidR="00D25AB6" w:rsidRPr="00816B4B" w:rsidRDefault="00D25AB6" w:rsidP="00B92EA8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66036D" w14:textId="77777777" w:rsidR="00D25AB6" w:rsidRPr="00816B4B" w:rsidRDefault="00D25AB6" w:rsidP="00B92EA8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практичні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E1B81" w14:textId="77777777" w:rsidR="00D25AB6" w:rsidRPr="00816B4B" w:rsidRDefault="00D25AB6" w:rsidP="00B92EA8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91F277" w14:textId="77777777" w:rsidR="00D25AB6" w:rsidRPr="00816B4B" w:rsidRDefault="00D25AB6" w:rsidP="00B92EA8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лекції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F8776" w14:textId="77777777" w:rsidR="00D25AB6" w:rsidRPr="00816B4B" w:rsidRDefault="00D25AB6" w:rsidP="00B92EA8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практичні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CC979B" w14:textId="77777777" w:rsidR="00D25AB6" w:rsidRPr="00816B4B" w:rsidRDefault="00D25AB6" w:rsidP="00B92EA8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СРС</w:t>
            </w:r>
          </w:p>
        </w:tc>
      </w:tr>
      <w:tr w:rsidR="00D25AB6" w:rsidRPr="00816B4B" w14:paraId="420D0660" w14:textId="77777777" w:rsidTr="00B92EA8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D9A94E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40D0AD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9277A8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0536C8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36CD3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2B02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C5EF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834C25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D25AB6" w:rsidRPr="00816B4B" w14:paraId="7368D6F8" w14:textId="77777777" w:rsidTr="00B92EA8">
        <w:tc>
          <w:tcPr>
            <w:tcW w:w="9322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00A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Розділ 1</w:t>
            </w: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Загальна частина</w:t>
            </w:r>
          </w:p>
        </w:tc>
      </w:tr>
      <w:tr w:rsidR="00D25AB6" w:rsidRPr="00816B4B" w14:paraId="7B379BE6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CFCC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1.1. Злочинність як головна складова предмету кримінології. Методи кримінологічних досліджень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8793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CA4C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B2C7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6F28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53CE8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E4EEC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687E1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D25AB6" w:rsidRPr="00816B4B" w14:paraId="02EF2597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C9B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1.2. Причини і умови злочинності та окремого злочину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082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88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719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09011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3A8AD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E025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C97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D25AB6" w:rsidRPr="00816B4B" w14:paraId="73827521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449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1.3. Особистість злочинця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E15D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8A26" w14:textId="6EB82F6E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3B9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D15D" w14:textId="11BACFFE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C964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D21A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15FB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9</w:t>
            </w:r>
          </w:p>
        </w:tc>
      </w:tr>
      <w:tr w:rsidR="00D25AB6" w:rsidRPr="00816B4B" w14:paraId="033B8D1E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57EA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Тема 1.4. Особистість жертви злочину. Віктимологія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9F9F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7B17" w14:textId="4F27F3F0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038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907B" w14:textId="6E6C7DE6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B1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D9F4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4C5D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9</w:t>
            </w:r>
          </w:p>
        </w:tc>
      </w:tr>
      <w:tr w:rsidR="00D25AB6" w:rsidRPr="00816B4B" w14:paraId="15F8BBA7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58A5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1.5. Механізм злочинної поведінки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73E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6996" w14:textId="2E692123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7A14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F4241" w14:textId="162BB354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DB484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245D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6D9A7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10</w:t>
            </w:r>
          </w:p>
        </w:tc>
      </w:tr>
      <w:tr w:rsidR="00D25AB6" w:rsidRPr="00816B4B" w14:paraId="7A208D5B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C34C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1.6. Вплив на злочинність. Кримінологічне прогнозування і планування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F4F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07C5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DF2A" w14:textId="4F7B19DF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A3CD9" w14:textId="15DE7D89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D54EE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114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43420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D25AB6" w:rsidRPr="00816B4B" w14:paraId="00C1FE5A" w14:textId="77777777" w:rsidTr="00B92E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DBE52D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Разом за розділом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F3D8C7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CFED36" w14:textId="4481DE8F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CBFCD2" w14:textId="3AB51771" w:rsidR="00D25AB6" w:rsidRPr="00816B4B" w:rsidRDefault="00D25AB6" w:rsidP="00C441A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C441A0" w:rsidRPr="00816B4B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AED3B7" w14:textId="4F5EFAA7" w:rsidR="00D25AB6" w:rsidRPr="00816B4B" w:rsidRDefault="00D25AB6" w:rsidP="00C441A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="00C441A0" w:rsidRPr="00816B4B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FCDBA3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82D2FC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E4CE0F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val="en-US" w:eastAsia="ru-RU"/>
              </w:rPr>
              <w:t>46</w:t>
            </w:r>
          </w:p>
        </w:tc>
      </w:tr>
      <w:tr w:rsidR="00D25AB6" w:rsidRPr="00816B4B" w14:paraId="2B423400" w14:textId="77777777" w:rsidTr="00B92EA8">
        <w:tblPrEx>
          <w:tblLook w:val="01E0" w:firstRow="1" w:lastRow="1" w:firstColumn="1" w:lastColumn="1" w:noHBand="0" w:noVBand="0"/>
        </w:tblPrEx>
        <w:tc>
          <w:tcPr>
            <w:tcW w:w="93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8190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Розділ 2 Особлива частина</w:t>
            </w:r>
          </w:p>
        </w:tc>
      </w:tr>
      <w:tr w:rsidR="00D25AB6" w:rsidRPr="00816B4B" w14:paraId="37A12E8D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C4E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2.1. Насильницька злочинність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56D" w14:textId="77777777" w:rsidR="00D25AB6" w:rsidRPr="00816B4B" w:rsidRDefault="00D25AB6" w:rsidP="00B92EA8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DAEC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7CC0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4DCF8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DC73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F171F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6D6F5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9</w:t>
            </w:r>
          </w:p>
        </w:tc>
      </w:tr>
      <w:tr w:rsidR="00D25AB6" w:rsidRPr="00816B4B" w14:paraId="1DF1E50C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DE1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2.2. Корислива злочинність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597" w14:textId="77777777" w:rsidR="00D25AB6" w:rsidRPr="00816B4B" w:rsidRDefault="00D25AB6" w:rsidP="00B92EA8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7E6E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FD14" w14:textId="50261E2D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0CE2B" w14:textId="0BD9E754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2E1F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047AE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D820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9</w:t>
            </w:r>
          </w:p>
        </w:tc>
      </w:tr>
      <w:tr w:rsidR="00D25AB6" w:rsidRPr="00816B4B" w14:paraId="7609BD7D" w14:textId="77777777" w:rsidTr="00B92EA8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149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2.3. Економічна і корупційна злочинність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E25" w14:textId="77777777" w:rsidR="00D25AB6" w:rsidRPr="00816B4B" w:rsidRDefault="00D25AB6" w:rsidP="00B92EA8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1A5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CF47" w14:textId="4D537E3D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AB5CE" w14:textId="123826D7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FD5F9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49608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DCC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25AB6" w:rsidRPr="00816B4B" w14:paraId="13992A64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5B65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2.4. Організована і професійна злочинність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1C9E" w14:textId="77777777" w:rsidR="00D25AB6" w:rsidRPr="00816B4B" w:rsidRDefault="00D25AB6" w:rsidP="00B92EA8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94A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3198" w14:textId="4B8B76B5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8D61" w14:textId="38BA7E63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9124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7CFD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C788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D25AB6" w:rsidRPr="00816B4B" w14:paraId="6EA9CF56" w14:textId="77777777" w:rsidTr="00B92EA8">
        <w:tblPrEx>
          <w:tblLook w:val="01E0" w:firstRow="1" w:lastRow="1" w:firstColumn="1" w:lastColumn="1" w:noHBand="0" w:noVBand="0"/>
        </w:tblPrEx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326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Тема 2.5. Злочинність неповнолітніх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FB2E" w14:textId="77777777" w:rsidR="00D25AB6" w:rsidRPr="00816B4B" w:rsidRDefault="00D25AB6" w:rsidP="00B92EA8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FA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884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DBE85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CD08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08824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3BDE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25AB6" w:rsidRPr="00816B4B" w14:paraId="1684C23E" w14:textId="77777777" w:rsidTr="00C441A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6E6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Тема 2.6. Необережна злочинність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2462" w14:textId="77777777" w:rsidR="00D25AB6" w:rsidRPr="00816B4B" w:rsidRDefault="00D25AB6" w:rsidP="00B92EA8">
            <w:pPr>
              <w:spacing w:line="240" w:lineRule="auto"/>
              <w:ind w:hanging="10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B199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06EE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DC30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A2DD81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185CF5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D43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25AB6" w:rsidRPr="00816B4B" w14:paraId="4E887003" w14:textId="77777777" w:rsidTr="00B92E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0CD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Контрольна робота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7617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0F86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3FE0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570E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9664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028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2AC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25AB6" w:rsidRPr="00816B4B" w14:paraId="61769538" w14:textId="77777777" w:rsidTr="00B92E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3E02C5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Разом за розділом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D3E0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421D3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678C10" w14:textId="5059AC24" w:rsidR="00D25AB6" w:rsidRPr="00816B4B" w:rsidRDefault="00D25AB6" w:rsidP="00C441A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</w:t>
            </w:r>
            <w:r w:rsidR="00C441A0"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752DF0" w14:textId="25A6C061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7007C9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E77B52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72BAD7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54</w:t>
            </w:r>
          </w:p>
        </w:tc>
      </w:tr>
      <w:tr w:rsidR="00D25AB6" w:rsidRPr="00816B4B" w14:paraId="6D8BC7F5" w14:textId="77777777" w:rsidTr="00B92E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600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A854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F8D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0051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EEF0D4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99C0D8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E87F16A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0454C45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25AB6" w:rsidRPr="00816B4B" w14:paraId="009ED47A" w14:textId="77777777" w:rsidTr="00B92E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FA7E" w14:textId="77777777" w:rsidR="00D25AB6" w:rsidRPr="00816B4B" w:rsidRDefault="00D25AB6" w:rsidP="00B92EA8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Всього годин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6A40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EC0" w14:textId="5A8A6A1B" w:rsidR="00D25AB6" w:rsidRPr="00816B4B" w:rsidRDefault="00D25AB6" w:rsidP="00C441A0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1</w:t>
            </w:r>
            <w:r w:rsidR="00C441A0"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69C0" w14:textId="1D9D168B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C7F5" w14:textId="367FF452" w:rsidR="00D25AB6" w:rsidRPr="00816B4B" w:rsidRDefault="00C441A0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00B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7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F96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38B" w14:textId="77777777" w:rsidR="00D25AB6" w:rsidRPr="00816B4B" w:rsidRDefault="00D25AB6" w:rsidP="00B92EA8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816B4B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</w:tbl>
    <w:p w14:paraId="2365423E" w14:textId="77777777" w:rsidR="00A44677" w:rsidRPr="00816B4B" w:rsidRDefault="00A44677" w:rsidP="00A44677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7EAB09FA" w14:textId="77777777" w:rsidR="00A44677" w:rsidRPr="00816B4B" w:rsidRDefault="00A44677" w:rsidP="00A44677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rFonts w:ascii="Arial" w:hAnsi="Arial" w:cs="Arial"/>
        </w:rPr>
      </w:pPr>
      <w:r w:rsidRPr="00816B4B">
        <w:rPr>
          <w:rFonts w:ascii="Arial" w:hAnsi="Arial" w:cs="Arial"/>
        </w:rPr>
        <w:t>5. Самостійна робота студента</w:t>
      </w:r>
    </w:p>
    <w:p w14:paraId="02AACAA3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Основним видом самостійної роботи студента в рамках курсу є опанування лекційного матеріалу, дослідження положень нормативних актів та підготовка до практичних занять.</w:t>
      </w:r>
    </w:p>
    <w:p w14:paraId="6D2C8AC8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14:paraId="60D50402" w14:textId="77777777" w:rsidR="00A44677" w:rsidRPr="00816B4B" w:rsidRDefault="00A44677" w:rsidP="00A44677">
      <w:pPr>
        <w:pStyle w:val="1"/>
        <w:numPr>
          <w:ilvl w:val="0"/>
          <w:numId w:val="0"/>
        </w:numPr>
        <w:shd w:val="clear" w:color="auto" w:fill="BFBFBF"/>
        <w:spacing w:before="0" w:after="0" w:line="240" w:lineRule="auto"/>
        <w:ind w:firstLine="709"/>
        <w:jc w:val="center"/>
        <w:rPr>
          <w:rFonts w:ascii="Arial" w:hAnsi="Arial" w:cs="Arial"/>
        </w:rPr>
      </w:pPr>
      <w:r w:rsidRPr="00816B4B">
        <w:rPr>
          <w:rFonts w:ascii="Arial" w:hAnsi="Arial" w:cs="Arial"/>
        </w:rPr>
        <w:t>Політика та контроль</w:t>
      </w:r>
    </w:p>
    <w:p w14:paraId="67079A1D" w14:textId="77777777" w:rsidR="00A44677" w:rsidRPr="00816B4B" w:rsidRDefault="00A44677" w:rsidP="00A44677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rFonts w:ascii="Arial" w:hAnsi="Arial" w:cs="Arial"/>
        </w:rPr>
      </w:pPr>
      <w:r w:rsidRPr="00816B4B">
        <w:rPr>
          <w:rFonts w:ascii="Arial" w:hAnsi="Arial" w:cs="Arial"/>
        </w:rPr>
        <w:t>6. Політика навчальної дисципліни (освітнього компонента)</w:t>
      </w:r>
    </w:p>
    <w:p w14:paraId="7FBF966D" w14:textId="77777777" w:rsidR="005F375E" w:rsidRPr="00DF2CFF" w:rsidRDefault="005F375E" w:rsidP="005F37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2CFF">
        <w:rPr>
          <w:rFonts w:ascii="Arial" w:hAnsi="Arial" w:cs="Arial"/>
          <w:sz w:val="24"/>
          <w:szCs w:val="24"/>
        </w:rPr>
        <w:t>На лекціях висвітлюється зміст основних питань кримінології. Вітаються питання від студентів до викладача під час лекції. Викладач може ставити питання окремим студентам або загалом аудиторії. Допускається і вітається діалог між студентами і викладачем на лекції. Використовуються пропедевтичні лекції з елементами лекції-бесіди та лекції-диспуту.</w:t>
      </w:r>
    </w:p>
    <w:p w14:paraId="73FAD718" w14:textId="77777777" w:rsidR="005F375E" w:rsidRPr="00DF2CFF" w:rsidRDefault="005F375E" w:rsidP="005F37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2CFF">
        <w:rPr>
          <w:rFonts w:ascii="Arial" w:hAnsi="Arial" w:cs="Arial"/>
          <w:sz w:val="24"/>
          <w:szCs w:val="24"/>
        </w:rPr>
        <w:t xml:space="preserve">На практичних заняттях студенти відпрацьовуватимуть навички виявлення криміногенних факторів, </w:t>
      </w:r>
      <w:r>
        <w:rPr>
          <w:rFonts w:ascii="Arial" w:hAnsi="Arial" w:cs="Arial"/>
          <w:sz w:val="24"/>
          <w:szCs w:val="24"/>
        </w:rPr>
        <w:t xml:space="preserve">встановлення </w:t>
      </w:r>
      <w:r w:rsidRPr="0049036C">
        <w:rPr>
          <w:rFonts w:ascii="Arial" w:hAnsi="Arial" w:cs="Arial"/>
          <w:sz w:val="24"/>
          <w:szCs w:val="24"/>
        </w:rPr>
        <w:t>показ</w:t>
      </w:r>
      <w:r>
        <w:rPr>
          <w:rFonts w:ascii="Arial" w:hAnsi="Arial" w:cs="Arial"/>
          <w:sz w:val="24"/>
          <w:szCs w:val="24"/>
        </w:rPr>
        <w:t xml:space="preserve">ників злочинності, </w:t>
      </w:r>
      <w:r w:rsidRPr="00DF2CFF">
        <w:rPr>
          <w:rFonts w:ascii="Arial" w:hAnsi="Arial" w:cs="Arial"/>
          <w:sz w:val="24"/>
          <w:szCs w:val="24"/>
        </w:rPr>
        <w:t xml:space="preserve">моделювання та прогнозування кримінальної поведінки, формування і аргументації власної правової позиції, критики позицій інших студентів. </w:t>
      </w:r>
    </w:p>
    <w:p w14:paraId="791AAB87" w14:textId="77777777" w:rsidR="005F375E" w:rsidRPr="00DF2CFF" w:rsidRDefault="005F375E" w:rsidP="005F375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2CFF">
        <w:rPr>
          <w:rFonts w:ascii="Arial" w:hAnsi="Arial" w:cs="Arial"/>
          <w:sz w:val="24"/>
          <w:szCs w:val="24"/>
        </w:rPr>
        <w:t xml:space="preserve">Очікується, що студенти демонструватимуть уміння </w:t>
      </w:r>
      <w:proofErr w:type="spellStart"/>
      <w:r w:rsidRPr="00DF2CFF">
        <w:rPr>
          <w:rFonts w:ascii="Arial" w:hAnsi="Arial" w:cs="Arial"/>
          <w:sz w:val="24"/>
          <w:szCs w:val="24"/>
        </w:rPr>
        <w:t>логічно</w:t>
      </w:r>
      <w:proofErr w:type="spellEnd"/>
      <w:r w:rsidRPr="00DF2CFF">
        <w:rPr>
          <w:rFonts w:ascii="Arial" w:hAnsi="Arial" w:cs="Arial"/>
          <w:sz w:val="24"/>
          <w:szCs w:val="24"/>
        </w:rPr>
        <w:t xml:space="preserve"> і </w:t>
      </w:r>
      <w:proofErr w:type="spellStart"/>
      <w:r w:rsidRPr="00DF2CFF">
        <w:rPr>
          <w:rFonts w:ascii="Arial" w:hAnsi="Arial" w:cs="Arial"/>
          <w:sz w:val="24"/>
          <w:szCs w:val="24"/>
        </w:rPr>
        <w:t>обгрунтовано</w:t>
      </w:r>
      <w:proofErr w:type="spellEnd"/>
      <w:r w:rsidRPr="00DF2CFF">
        <w:rPr>
          <w:rFonts w:ascii="Arial" w:hAnsi="Arial" w:cs="Arial"/>
          <w:sz w:val="24"/>
          <w:szCs w:val="24"/>
        </w:rPr>
        <w:t xml:space="preserve"> викладати свою думку з питань теми заняття. Під час практичних занять викладач організовуватиме дискусії зі студентами або між студентами, студенти мають уважно слухати один одного, критикувати чи доповнювати відповіді один одного. </w:t>
      </w:r>
    </w:p>
    <w:p w14:paraId="0F3344F8" w14:textId="77777777" w:rsidR="005F375E" w:rsidRPr="00DF2CFF" w:rsidRDefault="005F375E" w:rsidP="005F375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2CFF">
        <w:rPr>
          <w:rFonts w:ascii="Arial" w:hAnsi="Arial" w:cs="Arial"/>
          <w:sz w:val="24"/>
          <w:szCs w:val="24"/>
        </w:rPr>
        <w:t xml:space="preserve">Кожен студент має бути готовим до презентації своєї позиції чи просто своєї </w:t>
      </w:r>
      <w:proofErr w:type="spellStart"/>
      <w:r w:rsidRPr="00DF2CFF">
        <w:rPr>
          <w:rFonts w:ascii="Arial" w:hAnsi="Arial" w:cs="Arial"/>
          <w:sz w:val="24"/>
          <w:szCs w:val="24"/>
        </w:rPr>
        <w:t>обгрунтованої</w:t>
      </w:r>
      <w:proofErr w:type="spellEnd"/>
      <w:r w:rsidRPr="00DF2CFF">
        <w:rPr>
          <w:rFonts w:ascii="Arial" w:hAnsi="Arial" w:cs="Arial"/>
          <w:sz w:val="24"/>
          <w:szCs w:val="24"/>
        </w:rPr>
        <w:t xml:space="preserve"> думки з будь-якого питання, винесеного на практичне заняття. Готування окремих доповідей для презентації на практичному занятті здійснюється лише за бажанням студента після узгодження відповідної тематики з викладачем і лише в межах теми заняття. На заняттях використовуватиметься кейс-стаді, «метод Сократа», метод проблемних ситуацій, метод «коло ідей», метод проблемного викладення. </w:t>
      </w:r>
    </w:p>
    <w:p w14:paraId="3CE9995D" w14:textId="77777777" w:rsidR="005F375E" w:rsidRPr="00816B4B" w:rsidRDefault="005F375E" w:rsidP="005F375E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6B4B">
        <w:rPr>
          <w:rFonts w:ascii="Arial" w:hAnsi="Arial" w:cs="Arial"/>
          <w:b/>
          <w:sz w:val="24"/>
          <w:szCs w:val="24"/>
        </w:rPr>
        <w:t>Політика університету</w:t>
      </w:r>
    </w:p>
    <w:p w14:paraId="68AD5242" w14:textId="77777777" w:rsidR="005F375E" w:rsidRPr="00816B4B" w:rsidRDefault="005F375E" w:rsidP="005F375E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6B4B">
        <w:rPr>
          <w:rFonts w:ascii="Arial" w:hAnsi="Arial" w:cs="Arial"/>
          <w:b/>
          <w:sz w:val="24"/>
          <w:szCs w:val="24"/>
        </w:rPr>
        <w:t>Процедура оскарження результатів контрольних заходів оцінювання.</w:t>
      </w:r>
    </w:p>
    <w:p w14:paraId="5C39A722" w14:textId="77777777" w:rsidR="005F375E" w:rsidRPr="00816B4B" w:rsidRDefault="005F375E" w:rsidP="005F375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Студенти мають можливість підняти будь-яке питання, яке стосується процедури контрольних заходів. Для цього потрібно звернутись до викладача в письмовій формі та очікувати відповідного роз’яснення.</w:t>
      </w:r>
    </w:p>
    <w:p w14:paraId="2ACDB88B" w14:textId="77777777" w:rsidR="005F375E" w:rsidRPr="00816B4B" w:rsidRDefault="005F375E" w:rsidP="005F375E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816B4B">
        <w:rPr>
          <w:rFonts w:ascii="Arial" w:hAnsi="Arial" w:cs="Arial"/>
          <w:b/>
          <w:sz w:val="24"/>
          <w:szCs w:val="24"/>
        </w:rPr>
        <w:t>Академічна доброчесність</w:t>
      </w:r>
    </w:p>
    <w:p w14:paraId="312D6345" w14:textId="77777777" w:rsidR="005F375E" w:rsidRPr="00816B4B" w:rsidRDefault="005F375E" w:rsidP="005F375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>Політика та принципи академічної доброчесності визначені у розділі 3 Кодексу честі Національного технічного університету України «Київський політехнічний інститут імені Ігоря Сікорського». Детальніше: https://kpi.ua/code.</w:t>
      </w:r>
    </w:p>
    <w:p w14:paraId="35461F71" w14:textId="77777777" w:rsidR="005F375E" w:rsidRPr="00816B4B" w:rsidRDefault="005F375E" w:rsidP="005F375E">
      <w:pPr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816B4B">
        <w:rPr>
          <w:rFonts w:ascii="Arial" w:hAnsi="Arial" w:cs="Arial"/>
          <w:b/>
          <w:sz w:val="24"/>
          <w:szCs w:val="24"/>
        </w:rPr>
        <w:t>Норми етичної поведінки</w:t>
      </w:r>
    </w:p>
    <w:p w14:paraId="5E30EF91" w14:textId="77777777" w:rsidR="005F375E" w:rsidRPr="00816B4B" w:rsidRDefault="005F375E" w:rsidP="005F375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sz w:val="24"/>
          <w:szCs w:val="24"/>
        </w:rPr>
        <w:t xml:space="preserve">Норми етичної поведінки студентів і працівників визначені у розділі 2 Кодексу честі Національного технічного університету України «Київський політехнічний інститут імені Ігоря Сікорського». Детальніше: https://kpi.ua/code. </w:t>
      </w:r>
    </w:p>
    <w:p w14:paraId="14FB21C6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14B7630" w14:textId="77777777" w:rsidR="00A44677" w:rsidRPr="00816B4B" w:rsidRDefault="00A44677" w:rsidP="00A44677">
      <w:pPr>
        <w:pStyle w:val="1"/>
        <w:numPr>
          <w:ilvl w:val="0"/>
          <w:numId w:val="0"/>
        </w:numPr>
        <w:spacing w:before="0" w:after="0" w:line="240" w:lineRule="auto"/>
        <w:ind w:firstLine="709"/>
        <w:rPr>
          <w:rFonts w:ascii="Arial" w:hAnsi="Arial" w:cs="Arial"/>
        </w:rPr>
      </w:pPr>
      <w:r w:rsidRPr="00816B4B">
        <w:rPr>
          <w:rFonts w:ascii="Arial" w:hAnsi="Arial" w:cs="Arial"/>
        </w:rPr>
        <w:t>7. Види контролю та рейтингова система оцінювання результатів навчання (РСО)</w:t>
      </w:r>
    </w:p>
    <w:p w14:paraId="5CF6BD4F" w14:textId="77777777" w:rsidR="00B92EA8" w:rsidRPr="00816B4B" w:rsidRDefault="00B92EA8" w:rsidP="00B92EA8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>Рейтинг студента з дисципліни «Кримінологія» складається з балів, що отримуються за:</w:t>
      </w:r>
    </w:p>
    <w:p w14:paraId="00C95DAA" w14:textId="77777777" w:rsidR="00B92EA8" w:rsidRPr="00816B4B" w:rsidRDefault="00B92EA8" w:rsidP="00B92EA8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lastRenderedPageBreak/>
        <w:t>1) відповіді, виконання завдань та доповнення і критику відповідей інших студентів у процесі дискусії на практичних заняттях;</w:t>
      </w:r>
    </w:p>
    <w:p w14:paraId="481AEDB1" w14:textId="77777777" w:rsidR="00B92EA8" w:rsidRPr="00816B4B" w:rsidRDefault="00B92EA8" w:rsidP="00B92EA8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>2) модульну контрольну роботу (МКР) (ДКР для заочної форми).</w:t>
      </w:r>
    </w:p>
    <w:p w14:paraId="4C1D7C36" w14:textId="77777777" w:rsidR="00B92EA8" w:rsidRPr="00816B4B" w:rsidRDefault="00B92EA8" w:rsidP="00B92EA8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color w:val="000000"/>
          <w:spacing w:val="2"/>
          <w:sz w:val="24"/>
          <w:szCs w:val="24"/>
        </w:rPr>
      </w:pPr>
    </w:p>
    <w:p w14:paraId="223311EA" w14:textId="77777777" w:rsidR="00B92EA8" w:rsidRPr="00816B4B" w:rsidRDefault="00B92EA8" w:rsidP="00B92EA8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b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b/>
          <w:color w:val="000000"/>
          <w:spacing w:val="2"/>
          <w:sz w:val="24"/>
          <w:szCs w:val="24"/>
        </w:rPr>
        <w:t>Система рейтингових (вагових) балів та критерії оцінювання:</w:t>
      </w:r>
    </w:p>
    <w:p w14:paraId="1C42FFDF" w14:textId="77777777" w:rsidR="00B92EA8" w:rsidRPr="00816B4B" w:rsidRDefault="00B92EA8" w:rsidP="00B92EA8">
      <w:pPr>
        <w:shd w:val="clear" w:color="auto" w:fill="FFFFFF"/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i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i/>
          <w:color w:val="000000"/>
          <w:spacing w:val="2"/>
          <w:sz w:val="24"/>
          <w:szCs w:val="24"/>
          <w:u w:val="single"/>
        </w:rPr>
        <w:t>1. Робота на практичних заняттях</w:t>
      </w:r>
      <w:r w:rsidRPr="00816B4B">
        <w:rPr>
          <w:rFonts w:ascii="Arial" w:eastAsiaTheme="minorHAnsi" w:hAnsi="Arial" w:cs="Arial"/>
          <w:i/>
          <w:color w:val="000000"/>
          <w:spacing w:val="2"/>
          <w:sz w:val="24"/>
          <w:szCs w:val="24"/>
        </w:rPr>
        <w:t xml:space="preserve"> (максимальна кількість балів складає </w:t>
      </w:r>
      <w:r w:rsidRPr="00816B4B">
        <w:rPr>
          <w:rFonts w:ascii="Arial" w:eastAsiaTheme="minorHAnsi" w:hAnsi="Arial" w:cs="Arial"/>
          <w:i/>
          <w:color w:val="000000"/>
          <w:spacing w:val="2"/>
          <w:sz w:val="24"/>
          <w:szCs w:val="24"/>
          <w:lang w:val="ru-RU"/>
        </w:rPr>
        <w:t>7</w:t>
      </w:r>
      <w:r w:rsidRPr="00816B4B">
        <w:rPr>
          <w:rFonts w:ascii="Arial" w:eastAsiaTheme="minorHAnsi" w:hAnsi="Arial" w:cs="Arial"/>
          <w:i/>
          <w:color w:val="000000"/>
          <w:spacing w:val="2"/>
          <w:sz w:val="24"/>
          <w:szCs w:val="24"/>
        </w:rPr>
        <w:t>0, для заочної форми – 60) (ваговий бал за окреме заняття залежить від кількості реально проведених занять і визначається шляхом поділу 70 (60) бал. на кількість проведених занять):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1134"/>
      </w:tblGrid>
      <w:tr w:rsidR="00B92EA8" w:rsidRPr="00816B4B" w14:paraId="2845DFC8" w14:textId="77777777" w:rsidTr="00816B4B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AE3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Активна участь на всіх заняттях; надання переважно повних і аргументованих, </w:t>
            </w:r>
            <w:proofErr w:type="spellStart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логічно</w:t>
            </w:r>
            <w:proofErr w:type="spellEnd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 викладених відповідей, висловлення власної позиції з дискусійних питань або повністю правильним виконанням завдань з відповідним </w:t>
            </w:r>
            <w:proofErr w:type="spellStart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обгрунтуванням</w:t>
            </w:r>
            <w:proofErr w:type="spellEnd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, у поєднанні зі слушними доповненнями відповідей інших студентів у процесі дискусії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1E3E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6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5-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7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0</w:t>
            </w:r>
          </w:p>
          <w:p w14:paraId="0294F9F5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(55-60)</w:t>
            </w:r>
          </w:p>
        </w:tc>
      </w:tr>
      <w:tr w:rsidR="00B92EA8" w:rsidRPr="00816B4B" w14:paraId="2C1E9907" w14:textId="77777777" w:rsidTr="00816B4B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2D8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Активна участь на переважній більшості занять; надання переважно аргументованих відповідей або правильним виконанням завдань з незначними </w:t>
            </w:r>
            <w:proofErr w:type="spellStart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неточностями</w:t>
            </w:r>
            <w:proofErr w:type="spellEnd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, порушеннями логіки викладення відповіді чи обґрунтування при вирішенні задачі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9203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5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5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-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6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4</w:t>
            </w:r>
          </w:p>
          <w:p w14:paraId="3D276A1C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(45-54)</w:t>
            </w:r>
          </w:p>
        </w:tc>
      </w:tr>
      <w:tr w:rsidR="00B92EA8" w:rsidRPr="00816B4B" w14:paraId="48A51F64" w14:textId="77777777" w:rsidTr="00816B4B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7C1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Активна участь на більшості проведених занять; надання в цілому правильних, але неповних відповідей з декількома </w:t>
            </w:r>
            <w:proofErr w:type="spellStart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неточностями</w:t>
            </w:r>
            <w:proofErr w:type="spellEnd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 або помилками при виконанні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228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4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0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-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54</w:t>
            </w:r>
          </w:p>
          <w:p w14:paraId="27036778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(40-44)</w:t>
            </w:r>
          </w:p>
        </w:tc>
      </w:tr>
      <w:tr w:rsidR="00B92EA8" w:rsidRPr="00816B4B" w14:paraId="2E77A799" w14:textId="77777777" w:rsidTr="00816B4B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0D08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Незначна активність на заняттях; надання відповідей з численними значними похибками або вирішення задач з грубими помилками; неподання </w:t>
            </w:r>
            <w:proofErr w:type="spellStart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обгрунтування</w:t>
            </w:r>
            <w:proofErr w:type="spellEnd"/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 при виконанні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D3F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1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0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-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39</w:t>
            </w:r>
          </w:p>
          <w:p w14:paraId="7CC50C59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(20-39)</w:t>
            </w:r>
          </w:p>
        </w:tc>
      </w:tr>
      <w:tr w:rsidR="00B92EA8" w:rsidRPr="00816B4B" w14:paraId="61AA6C90" w14:textId="77777777" w:rsidTr="00816B4B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5666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Активна участь на окремих заняттях; надання відповідей, які свідчать про непідготовленість та незнання відповідного матеріалу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5B47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1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-</w:t>
            </w: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  <w:lang w:val="ru-RU"/>
              </w:rPr>
              <w:t>9</w:t>
            </w:r>
          </w:p>
        </w:tc>
      </w:tr>
      <w:tr w:rsidR="00B92EA8" w:rsidRPr="00816B4B" w14:paraId="7A5073FA" w14:textId="77777777" w:rsidTr="00816B4B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BE0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Відсутність на заняттях, відмова відповідати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88DE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0</w:t>
            </w:r>
          </w:p>
        </w:tc>
      </w:tr>
    </w:tbl>
    <w:p w14:paraId="7B7E3B06" w14:textId="77777777" w:rsidR="00B92EA8" w:rsidRPr="00816B4B" w:rsidRDefault="00B92EA8" w:rsidP="00B92EA8">
      <w:pPr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i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i/>
          <w:color w:val="000000"/>
          <w:spacing w:val="2"/>
          <w:sz w:val="24"/>
          <w:szCs w:val="24"/>
          <w:u w:val="single"/>
        </w:rPr>
        <w:t>2. Модульний контроль</w:t>
      </w:r>
      <w:r w:rsidRPr="00816B4B">
        <w:rPr>
          <w:rFonts w:ascii="Arial" w:eastAsiaTheme="minorHAnsi" w:hAnsi="Arial" w:cs="Arial"/>
          <w:i/>
          <w:color w:val="000000"/>
          <w:spacing w:val="2"/>
          <w:sz w:val="24"/>
          <w:szCs w:val="24"/>
        </w:rPr>
        <w:t xml:space="preserve"> (максимальна кількість балів за МКР складає 30, ДКР – 40) передбачає виконання завдань та відповіді на питання за темами програми дисципліни (кожне завдання – 10 (20) балів). 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1"/>
        <w:gridCol w:w="1074"/>
      </w:tblGrid>
      <w:tr w:rsidR="00B92EA8" w:rsidRPr="00816B4B" w14:paraId="4ECE7BDF" w14:textId="77777777" w:rsidTr="00B92EA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31A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Повна, чітка, викладена в певній логічній послідовності відповідь на всі поставлені питання, що свідчить про глибоке розуміння суті питання, ознайомлення студента не лише з матеріалом лекцій, але й з підручником та додатковою літературою; висловлення студентом власної позиції щодо дискусійних проблем, якщо такі порушуються у питанні;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1E8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9-10</w:t>
            </w:r>
          </w:p>
          <w:p w14:paraId="3167E35F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(17-20)</w:t>
            </w:r>
          </w:p>
          <w:p w14:paraId="798A6EED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</w:p>
        </w:tc>
      </w:tr>
      <w:tr w:rsidR="00B92EA8" w:rsidRPr="00816B4B" w14:paraId="0E56B6E7" w14:textId="77777777" w:rsidTr="00B92EA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0AED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Не зовсім повна або не достатньо чітка відповідь на всі поставлені питання, що свідчить про правильне розуміння суті питання, ознайомлення студента з матеріалом лекцій та підручника; незначні неточності у відповідях; </w:t>
            </w:r>
          </w:p>
          <w:p w14:paraId="72771C08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5B5C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6-8</w:t>
            </w:r>
          </w:p>
          <w:p w14:paraId="3D6CCD63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(12-16)</w:t>
            </w:r>
          </w:p>
          <w:p w14:paraId="12101733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</w:p>
        </w:tc>
      </w:tr>
      <w:tr w:rsidR="00B92EA8" w:rsidRPr="00816B4B" w14:paraId="6F880010" w14:textId="77777777" w:rsidTr="00B92EA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850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Неправильна відповідь на питання, що свідчить про поверхове ознайомлення студента з навчальним матеріалом або значні похибки у відповідях;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57FA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3-5</w:t>
            </w:r>
          </w:p>
          <w:p w14:paraId="1B0ACD2B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(8-11)</w:t>
            </w:r>
          </w:p>
          <w:p w14:paraId="086D98B5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</w:p>
        </w:tc>
      </w:tr>
      <w:tr w:rsidR="00B92EA8" w:rsidRPr="00816B4B" w14:paraId="0A7346C8" w14:textId="77777777" w:rsidTr="00B92EA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5B60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Неправильна відповідь, що свідчить про неправильне розуміння матеріалу, але намагання студента висловити власне розуміння суті поставленого питання;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4B91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1-2</w:t>
            </w:r>
          </w:p>
          <w:p w14:paraId="66D4BD69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(1-7)</w:t>
            </w:r>
          </w:p>
        </w:tc>
      </w:tr>
      <w:tr w:rsidR="00B92EA8" w:rsidRPr="00816B4B" w14:paraId="2456EB9D" w14:textId="77777777" w:rsidTr="00B92EA8"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DC6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Немає відповіді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15C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0</w:t>
            </w:r>
          </w:p>
        </w:tc>
      </w:tr>
    </w:tbl>
    <w:p w14:paraId="61218292" w14:textId="77777777" w:rsidR="00B92EA8" w:rsidRPr="00816B4B" w:rsidRDefault="00B92EA8" w:rsidP="00941FFA">
      <w:pPr>
        <w:suppressAutoHyphens w:val="0"/>
        <w:spacing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14:paraId="5D9AFEEB" w14:textId="77777777" w:rsidR="00B92EA8" w:rsidRPr="00816B4B" w:rsidRDefault="00B92EA8" w:rsidP="00B92EA8">
      <w:pPr>
        <w:suppressAutoHyphens w:val="0"/>
        <w:spacing w:line="240" w:lineRule="auto"/>
        <w:ind w:firstLine="561"/>
        <w:rPr>
          <w:rFonts w:ascii="Arial" w:eastAsia="Times New Roman" w:hAnsi="Arial" w:cs="Arial"/>
          <w:sz w:val="24"/>
          <w:szCs w:val="24"/>
          <w:lang w:val="ru-RU" w:eastAsia="ru-RU"/>
        </w:rPr>
      </w:pPr>
      <w:proofErr w:type="spellStart"/>
      <w:r w:rsidRPr="00816B4B">
        <w:rPr>
          <w:rFonts w:ascii="Arial" w:eastAsia="Times New Roman" w:hAnsi="Arial" w:cs="Arial"/>
          <w:b/>
          <w:sz w:val="24"/>
          <w:szCs w:val="24"/>
          <w:lang w:val="ru-RU" w:eastAsia="ru-RU"/>
        </w:rPr>
        <w:t>Умови</w:t>
      </w:r>
      <w:proofErr w:type="spellEnd"/>
      <w:r w:rsidRPr="00816B4B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</w:t>
      </w:r>
      <w:proofErr w:type="spellStart"/>
      <w:r w:rsidRPr="00816B4B">
        <w:rPr>
          <w:rFonts w:ascii="Arial" w:eastAsia="Times New Roman" w:hAnsi="Arial" w:cs="Arial"/>
          <w:b/>
          <w:sz w:val="24"/>
          <w:szCs w:val="24"/>
          <w:lang w:val="ru-RU" w:eastAsia="ru-RU"/>
        </w:rPr>
        <w:t>проведення</w:t>
      </w:r>
      <w:proofErr w:type="spellEnd"/>
      <w:r w:rsidRPr="00816B4B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календарного контролю</w:t>
      </w:r>
      <w:r w:rsidRPr="00816B4B">
        <w:rPr>
          <w:rFonts w:ascii="Arial" w:eastAsia="Times New Roman" w:hAnsi="Arial" w:cs="Arial"/>
          <w:sz w:val="24"/>
          <w:szCs w:val="24"/>
          <w:lang w:val="ru-RU" w:eastAsia="ru-RU"/>
        </w:rPr>
        <w:t>:</w:t>
      </w:r>
    </w:p>
    <w:p w14:paraId="1E325C15" w14:textId="77777777" w:rsidR="00B92EA8" w:rsidRPr="00816B4B" w:rsidRDefault="00B92EA8" w:rsidP="00B92EA8">
      <w:pPr>
        <w:suppressAutoHyphens w:val="0"/>
        <w:spacing w:line="240" w:lineRule="auto"/>
        <w:ind w:firstLine="709"/>
        <w:jc w:val="both"/>
        <w:rPr>
          <w:rFonts w:ascii="Arial" w:eastAsiaTheme="minorHAnsi" w:hAnsi="Arial" w:cs="Arial"/>
          <w:color w:val="1D1B11"/>
          <w:sz w:val="24"/>
          <w:szCs w:val="24"/>
        </w:rPr>
      </w:pPr>
      <w:r w:rsidRPr="00816B4B">
        <w:rPr>
          <w:rFonts w:ascii="Arial" w:eastAsiaTheme="minorHAnsi" w:hAnsi="Arial" w:cs="Arial"/>
          <w:color w:val="1D1B11"/>
          <w:sz w:val="24"/>
          <w:szCs w:val="24"/>
        </w:rPr>
        <w:t>Календарний контроль проводиться шляхом визначення поточного рейтингу студента на час контролю.</w:t>
      </w:r>
    </w:p>
    <w:p w14:paraId="0D035BE3" w14:textId="77777777" w:rsidR="00B92EA8" w:rsidRPr="00816B4B" w:rsidRDefault="00B92EA8" w:rsidP="00B92EA8">
      <w:pPr>
        <w:suppressAutoHyphens w:val="0"/>
        <w:spacing w:line="240" w:lineRule="auto"/>
        <w:ind w:firstLine="709"/>
        <w:jc w:val="both"/>
        <w:rPr>
          <w:rFonts w:ascii="Arial" w:eastAsiaTheme="minorHAnsi" w:hAnsi="Arial" w:cs="Arial"/>
          <w:color w:val="1D1B11"/>
          <w:sz w:val="24"/>
          <w:szCs w:val="24"/>
        </w:rPr>
      </w:pPr>
      <w:r w:rsidRPr="00816B4B">
        <w:rPr>
          <w:rFonts w:ascii="Arial" w:eastAsiaTheme="minorHAnsi" w:hAnsi="Arial" w:cs="Arial"/>
          <w:color w:val="1D1B11"/>
          <w:sz w:val="24"/>
          <w:szCs w:val="24"/>
        </w:rPr>
        <w:lastRenderedPageBreak/>
        <w:t>Умовою позитивного результату календарного контролю є значення поточного рейтингу студента не менше, ніж 50 % від максимально можливого на час контролю. В іншому випадку студент вважається таким, що отримав незадовільні результати календарного контролю.</w:t>
      </w:r>
    </w:p>
    <w:p w14:paraId="54E8C72A" w14:textId="77777777" w:rsidR="00B92EA8" w:rsidRPr="00816B4B" w:rsidRDefault="00B92EA8" w:rsidP="00B92EA8">
      <w:pPr>
        <w:suppressAutoHyphens w:val="0"/>
        <w:spacing w:line="240" w:lineRule="auto"/>
        <w:rPr>
          <w:rFonts w:ascii="Arial" w:eastAsiaTheme="minorHAnsi" w:hAnsi="Arial" w:cs="Arial"/>
          <w:color w:val="000000"/>
          <w:spacing w:val="2"/>
          <w:sz w:val="24"/>
          <w:szCs w:val="24"/>
        </w:rPr>
      </w:pPr>
    </w:p>
    <w:p w14:paraId="012D7CD7" w14:textId="77777777" w:rsidR="00B92EA8" w:rsidRPr="00816B4B" w:rsidRDefault="00B92EA8" w:rsidP="00B92EA8">
      <w:pPr>
        <w:suppressAutoHyphens w:val="0"/>
        <w:spacing w:line="240" w:lineRule="auto"/>
        <w:ind w:firstLine="561"/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</w:rPr>
        <w:t>Розрахунок шкали (</w:t>
      </w: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  <w:lang w:val="en-US"/>
        </w:rPr>
        <w:t>R</w:t>
      </w: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</w:rPr>
        <w:t>) рейтингу:</w:t>
      </w:r>
    </w:p>
    <w:p w14:paraId="491AEAC5" w14:textId="77777777" w:rsidR="00B92EA8" w:rsidRPr="00816B4B" w:rsidRDefault="00B92EA8" w:rsidP="00B92EA8">
      <w:pPr>
        <w:suppressAutoHyphens w:val="0"/>
        <w:spacing w:line="240" w:lineRule="auto"/>
        <w:ind w:firstLine="561"/>
        <w:rPr>
          <w:rFonts w:ascii="Arial" w:eastAsiaTheme="minorHAnsi" w:hAnsi="Arial" w:cs="Arial"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>Сума вагових балів контрольних заходів протягом семестру (рейтинг) складає:</w:t>
      </w:r>
    </w:p>
    <w:p w14:paraId="28AD56EB" w14:textId="77777777" w:rsidR="00B92EA8" w:rsidRPr="00816B4B" w:rsidRDefault="00B92EA8" w:rsidP="00B92EA8">
      <w:pPr>
        <w:suppressAutoHyphens w:val="0"/>
        <w:spacing w:line="240" w:lineRule="auto"/>
        <w:ind w:firstLine="561"/>
        <w:jc w:val="center"/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  <w:lang w:val="en-US"/>
        </w:rPr>
        <w:t>R</w:t>
      </w: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</w:rPr>
        <w:t>С</w:t>
      </w: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  <w:lang w:val="en-US"/>
        </w:rPr>
        <w:t> </w:t>
      </w: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</w:rPr>
        <w:t>=</w:t>
      </w: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  <w:lang w:val="en-US"/>
        </w:rPr>
        <w:t> </w:t>
      </w:r>
      <w:r w:rsidRPr="00816B4B">
        <w:rPr>
          <w:rFonts w:ascii="Arial" w:eastAsiaTheme="minorHAnsi" w:hAnsi="Arial" w:cs="Arial"/>
          <w:b/>
          <w:i/>
          <w:color w:val="000000"/>
          <w:spacing w:val="2"/>
          <w:sz w:val="24"/>
          <w:szCs w:val="24"/>
        </w:rPr>
        <w:t>70 + 30 (60+40) = 100 балів.</w:t>
      </w:r>
    </w:p>
    <w:p w14:paraId="1CEC4206" w14:textId="60912DAB" w:rsidR="00B92EA8" w:rsidRPr="00816B4B" w:rsidRDefault="00B92EA8" w:rsidP="00B92EA8">
      <w:pPr>
        <w:suppressAutoHyphens w:val="0"/>
        <w:spacing w:line="240" w:lineRule="auto"/>
        <w:ind w:firstLine="561"/>
        <w:rPr>
          <w:rFonts w:ascii="Arial" w:eastAsiaTheme="minorHAnsi" w:hAnsi="Arial" w:cs="Arial"/>
          <w:color w:val="000000"/>
          <w:spacing w:val="2"/>
          <w:sz w:val="24"/>
          <w:szCs w:val="24"/>
          <w:lang w:val="ru-RU"/>
        </w:rPr>
      </w:pP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>Необхідною умовою допуску до заліку є рейтинг (</w:t>
      </w:r>
      <w:r w:rsidRPr="00816B4B">
        <w:rPr>
          <w:rFonts w:ascii="Arial" w:eastAsiaTheme="minorHAnsi" w:hAnsi="Arial" w:cs="Arial"/>
          <w:b/>
          <w:bCs/>
          <w:color w:val="000000"/>
          <w:spacing w:val="2"/>
          <w:sz w:val="24"/>
          <w:szCs w:val="24"/>
          <w:lang w:val="en-US"/>
        </w:rPr>
        <w:t>R</w:t>
      </w:r>
      <w:r w:rsidRPr="00816B4B">
        <w:rPr>
          <w:rFonts w:ascii="Arial" w:eastAsiaTheme="minorHAnsi" w:hAnsi="Arial" w:cs="Arial"/>
          <w:b/>
          <w:bCs/>
          <w:color w:val="000000"/>
          <w:spacing w:val="2"/>
          <w:sz w:val="24"/>
          <w:szCs w:val="24"/>
        </w:rPr>
        <w:t>с</w:t>
      </w: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 xml:space="preserve">) не менше 50% від </w:t>
      </w:r>
      <w:r w:rsidR="00816B4B"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>7</w:t>
      </w: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>0 балів, тобто 3</w:t>
      </w:r>
      <w:r w:rsidR="00816B4B"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>5</w:t>
      </w: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</w:rPr>
        <w:t xml:space="preserve"> балів. </w:t>
      </w: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  <w:lang w:val="ru-RU"/>
        </w:rPr>
        <w:t xml:space="preserve"> </w:t>
      </w:r>
    </w:p>
    <w:p w14:paraId="2EADB30D" w14:textId="77777777" w:rsidR="00B92EA8" w:rsidRPr="00816B4B" w:rsidRDefault="00B92EA8" w:rsidP="00B92EA8">
      <w:pPr>
        <w:suppressAutoHyphens w:val="0"/>
        <w:spacing w:line="240" w:lineRule="auto"/>
        <w:ind w:firstLine="561"/>
        <w:rPr>
          <w:rFonts w:ascii="Arial" w:eastAsiaTheme="minorHAnsi" w:hAnsi="Arial" w:cs="Arial"/>
          <w:color w:val="000000"/>
          <w:spacing w:val="2"/>
          <w:sz w:val="24"/>
          <w:szCs w:val="24"/>
          <w:lang w:val="ru-RU"/>
        </w:rPr>
      </w:pPr>
      <w:r w:rsidRPr="00816B4B">
        <w:rPr>
          <w:rFonts w:ascii="Arial" w:eastAsiaTheme="minorHAnsi" w:hAnsi="Arial" w:cs="Arial"/>
          <w:color w:val="000000"/>
          <w:spacing w:val="2"/>
          <w:sz w:val="24"/>
          <w:szCs w:val="24"/>
          <w:lang w:val="ru-RU"/>
        </w:rPr>
        <w:t xml:space="preserve"> </w:t>
      </w:r>
    </w:p>
    <w:p w14:paraId="544BA2D7" w14:textId="77777777" w:rsidR="00B92EA8" w:rsidRPr="00816B4B" w:rsidRDefault="00B92EA8" w:rsidP="00B92EA8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6B4B">
        <w:rPr>
          <w:rFonts w:ascii="Arial" w:eastAsia="TimesNewRomanPS-ItalicMT" w:hAnsi="Arial" w:cs="Arial"/>
          <w:iCs/>
          <w:color w:val="000000"/>
          <w:sz w:val="24"/>
          <w:szCs w:val="24"/>
          <w:lang w:eastAsia="ru-RU"/>
        </w:rPr>
        <w:t xml:space="preserve">На заліку студенти усно відповідають на питання (виконують завдання). </w:t>
      </w:r>
      <w:r w:rsidRPr="00816B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Заліковий білет складається з двох завдань різного рівня складності: одне практичне завдання і теоретичне питання.</w:t>
      </w:r>
    </w:p>
    <w:p w14:paraId="74B2F276" w14:textId="77777777" w:rsidR="00B92EA8" w:rsidRPr="00816B4B" w:rsidRDefault="00B92EA8" w:rsidP="00B92EA8">
      <w:pPr>
        <w:suppressAutoHyphens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NewRomanPS-ItalicMT" w:hAnsi="Arial" w:cs="Arial"/>
          <w:iCs/>
          <w:color w:val="000000"/>
          <w:sz w:val="24"/>
          <w:szCs w:val="24"/>
          <w:lang w:eastAsia="ru-RU"/>
        </w:rPr>
      </w:pPr>
      <w:r w:rsidRPr="00816B4B">
        <w:rPr>
          <w:rFonts w:ascii="Arial" w:eastAsia="TimesNewRomanPS-ItalicMT" w:hAnsi="Arial" w:cs="Arial"/>
          <w:iCs/>
          <w:color w:val="000000"/>
          <w:sz w:val="24"/>
          <w:szCs w:val="24"/>
          <w:lang w:eastAsia="ru-RU"/>
        </w:rPr>
        <w:t>Підсумкова оцінка за залік складається із суми балів за виконання всіх завдань.</w:t>
      </w:r>
    </w:p>
    <w:p w14:paraId="02AB4115" w14:textId="77777777" w:rsidR="00816B4B" w:rsidRPr="00816B4B" w:rsidRDefault="00816B4B" w:rsidP="00816B4B">
      <w:pPr>
        <w:spacing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16B4B">
        <w:rPr>
          <w:rFonts w:ascii="Arial" w:hAnsi="Arial" w:cs="Arial"/>
          <w:b/>
          <w:color w:val="000000"/>
          <w:sz w:val="24"/>
          <w:szCs w:val="24"/>
        </w:rPr>
        <w:t>Критерії оцінювання заліку</w:t>
      </w:r>
    </w:p>
    <w:p w14:paraId="100C8956" w14:textId="5F71295D" w:rsidR="00B92EA8" w:rsidRPr="00816B4B" w:rsidRDefault="00B92EA8" w:rsidP="00B92EA8">
      <w:pPr>
        <w:suppressAutoHyphens w:val="0"/>
        <w:spacing w:line="240" w:lineRule="auto"/>
        <w:ind w:firstLine="561"/>
        <w:jc w:val="both"/>
        <w:rPr>
          <w:rFonts w:ascii="Arial" w:eastAsiaTheme="minorHAnsi" w:hAnsi="Arial" w:cs="Arial"/>
          <w:i/>
          <w:color w:val="000000"/>
          <w:spacing w:val="2"/>
          <w:sz w:val="24"/>
          <w:szCs w:val="24"/>
        </w:rPr>
      </w:pPr>
      <w:r w:rsidRPr="00816B4B">
        <w:rPr>
          <w:rFonts w:ascii="Arial" w:eastAsiaTheme="minorHAnsi" w:hAnsi="Arial" w:cs="Arial"/>
          <w:i/>
          <w:color w:val="000000"/>
          <w:spacing w:val="2"/>
          <w:sz w:val="24"/>
          <w:szCs w:val="24"/>
          <w:u w:val="single"/>
        </w:rPr>
        <w:t>Залікова співбесіда</w:t>
      </w:r>
      <w:r w:rsidRPr="00816B4B">
        <w:rPr>
          <w:rFonts w:ascii="Arial" w:eastAsiaTheme="minorHAnsi" w:hAnsi="Arial" w:cs="Arial"/>
          <w:i/>
          <w:color w:val="000000"/>
          <w:spacing w:val="2"/>
          <w:sz w:val="24"/>
          <w:szCs w:val="24"/>
        </w:rPr>
        <w:t xml:space="preserve"> (максимальна кількість балів за залік складає 100) передбачає виконання завдань та відповіді на питання за темами програми дисципліни (кожне завдання – 50 балів). 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2"/>
        <w:gridCol w:w="933"/>
      </w:tblGrid>
      <w:tr w:rsidR="00B92EA8" w:rsidRPr="00816B4B" w14:paraId="3ACF291C" w14:textId="77777777" w:rsidTr="00B92EA8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7472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Повна, чітка, викладена в певній логічній послідовності відповідь на поставлене питання, що свідчить про глибоке розуміння суті питання, ознайомлення студента не лише з матеріалом лекцій, але й з підручником та додатковою літературою; висловлення студентом власної позиції щодо дискусійних проблем, якщо такі порушуються у питанні;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8D6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41-50</w:t>
            </w:r>
          </w:p>
          <w:p w14:paraId="3984E843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</w:p>
        </w:tc>
      </w:tr>
      <w:tr w:rsidR="00B92EA8" w:rsidRPr="00816B4B" w14:paraId="107CEC6E" w14:textId="77777777" w:rsidTr="00B92EA8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D7B0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Не зовсім повна або не достатньо чітка відповідь на поставлене питання, що свідчить про правильне розуміння суті питання, ознайомлення студента з матеріалом лекцій та підручника; незначні неточності у відповідях; </w:t>
            </w:r>
          </w:p>
          <w:p w14:paraId="29273D7A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302F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31-40</w:t>
            </w:r>
          </w:p>
          <w:p w14:paraId="5B3B641F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</w:p>
        </w:tc>
      </w:tr>
      <w:tr w:rsidR="00B92EA8" w:rsidRPr="00816B4B" w14:paraId="6FC877A4" w14:textId="77777777" w:rsidTr="00B92EA8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F268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Неправильна відповідь на питання, що свідчить про поверхове ознайомлення студента з навчальним матеріалом або значні похибки у відповідях;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4D56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21-30</w:t>
            </w:r>
          </w:p>
          <w:p w14:paraId="3EB98FA5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</w:p>
        </w:tc>
      </w:tr>
      <w:tr w:rsidR="00B92EA8" w:rsidRPr="00816B4B" w14:paraId="0B04D4A0" w14:textId="77777777" w:rsidTr="00B92EA8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D273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 xml:space="preserve">Неправильна відповідь, що свідчить про неправильне розуміння матеріалу, але намагання студента висловити власне розуміння суті поставленого питання;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79FE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1-20</w:t>
            </w:r>
          </w:p>
        </w:tc>
      </w:tr>
      <w:tr w:rsidR="00B92EA8" w:rsidRPr="00816B4B" w14:paraId="4EBF62C7" w14:textId="77777777" w:rsidTr="00B92EA8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BF50" w14:textId="77777777" w:rsidR="00B92EA8" w:rsidRPr="00816B4B" w:rsidRDefault="00B92EA8" w:rsidP="00B92EA8">
            <w:pPr>
              <w:suppressAutoHyphens w:val="0"/>
              <w:spacing w:line="240" w:lineRule="auto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Немає відповіді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3AF3" w14:textId="77777777" w:rsidR="00B92EA8" w:rsidRPr="00816B4B" w:rsidRDefault="00B92EA8" w:rsidP="00B92EA8">
            <w:pPr>
              <w:suppressAutoHyphens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</w:pPr>
            <w:r w:rsidRPr="00816B4B">
              <w:rPr>
                <w:rFonts w:ascii="Arial" w:eastAsiaTheme="minorHAnsi" w:hAnsi="Arial" w:cs="Arial"/>
                <w:color w:val="000000"/>
                <w:spacing w:val="2"/>
                <w:sz w:val="24"/>
                <w:szCs w:val="24"/>
              </w:rPr>
              <w:t>0</w:t>
            </w:r>
          </w:p>
        </w:tc>
      </w:tr>
    </w:tbl>
    <w:p w14:paraId="1F3D58B7" w14:textId="77777777" w:rsidR="00B92EA8" w:rsidRPr="00816B4B" w:rsidRDefault="00B92EA8" w:rsidP="00B92EA8">
      <w:pPr>
        <w:suppressAutoHyphens w:val="0"/>
        <w:spacing w:line="240" w:lineRule="auto"/>
        <w:ind w:firstLine="561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14:paraId="17FDF334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</w:p>
    <w:p w14:paraId="0467DACD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  <w:r w:rsidRPr="00816B4B">
        <w:rPr>
          <w:rFonts w:ascii="Arial" w:hAnsi="Arial" w:cs="Arial"/>
          <w:b/>
          <w:bCs/>
          <w:color w:val="000000"/>
          <w:sz w:val="24"/>
          <w:szCs w:val="24"/>
          <w:u w:val="thick"/>
        </w:rPr>
        <w:t>Календарний рубіжний контроль</w:t>
      </w:r>
    </w:p>
    <w:p w14:paraId="1F4193D6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t>Метою проведення календарного рубіжного контролю  є виявлення якості виконання графіка освітнього процесу студентами.</w:t>
      </w:r>
    </w:p>
    <w:p w14:paraId="31D13669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29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9"/>
        <w:gridCol w:w="2266"/>
        <w:gridCol w:w="1930"/>
      </w:tblGrid>
      <w:tr w:rsidR="00A44677" w:rsidRPr="00816B4B" w14:paraId="5D565A99" w14:textId="77777777" w:rsidTr="00B92EA8">
        <w:tc>
          <w:tcPr>
            <w:tcW w:w="5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4221206D" w14:textId="77777777" w:rsidR="00A44677" w:rsidRPr="00816B4B" w:rsidRDefault="00A44677" w:rsidP="00B92EA8">
            <w:pPr>
              <w:pStyle w:val="a4"/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>Критерій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0BE5DDFA" w14:textId="77777777" w:rsidR="00A44677" w:rsidRPr="00816B4B" w:rsidRDefault="00A44677" w:rsidP="00B92EA8">
            <w:pPr>
              <w:pStyle w:val="a4"/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>Перший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</w:tcPr>
          <w:p w14:paraId="0C817446" w14:textId="77777777" w:rsidR="00A44677" w:rsidRPr="00816B4B" w:rsidRDefault="00A44677" w:rsidP="00B92EA8">
            <w:pPr>
              <w:pStyle w:val="a4"/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>Другий</w:t>
            </w:r>
          </w:p>
        </w:tc>
      </w:tr>
      <w:tr w:rsidR="00A44677" w:rsidRPr="00816B4B" w14:paraId="58B8E826" w14:textId="77777777" w:rsidTr="00B92EA8"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</w:tcPr>
          <w:p w14:paraId="54DE9020" w14:textId="77777777" w:rsidR="00A44677" w:rsidRPr="00816B4B" w:rsidRDefault="00A44677" w:rsidP="00B92EA8">
            <w:pPr>
              <w:pStyle w:val="a4"/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 xml:space="preserve">Термін 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</w:tcPr>
          <w:p w14:paraId="794BEEB8" w14:textId="77777777" w:rsidR="00A44677" w:rsidRPr="00816B4B" w:rsidRDefault="00A44677" w:rsidP="00B92EA8">
            <w:pPr>
              <w:pStyle w:val="a4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>8-й тиждень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F38A" w14:textId="77777777" w:rsidR="00A44677" w:rsidRPr="00816B4B" w:rsidRDefault="00A44677" w:rsidP="00B92EA8">
            <w:pPr>
              <w:pStyle w:val="a4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>14-й тиждень</w:t>
            </w:r>
          </w:p>
        </w:tc>
      </w:tr>
      <w:tr w:rsidR="00A44677" w:rsidRPr="00816B4B" w14:paraId="5482733E" w14:textId="77777777" w:rsidTr="00B92EA8">
        <w:tc>
          <w:tcPr>
            <w:tcW w:w="5099" w:type="dxa"/>
            <w:tcBorders>
              <w:left w:val="single" w:sz="2" w:space="0" w:color="000000"/>
              <w:bottom w:val="single" w:sz="2" w:space="0" w:color="000000"/>
            </w:tcBorders>
          </w:tcPr>
          <w:p w14:paraId="48AECCC0" w14:textId="77777777" w:rsidR="00A44677" w:rsidRPr="00816B4B" w:rsidRDefault="00A44677" w:rsidP="00B92EA8">
            <w:pPr>
              <w:pStyle w:val="a4"/>
              <w:spacing w:line="240" w:lineRule="auto"/>
              <w:ind w:firstLine="7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>Умови отримання позитивного результату</w:t>
            </w: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</w:tcPr>
          <w:p w14:paraId="74F1BE82" w14:textId="41F33A9E" w:rsidR="00A44677" w:rsidRPr="00816B4B" w:rsidRDefault="00A44677" w:rsidP="00B92EA8">
            <w:pPr>
              <w:pStyle w:val="a4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B92EA8" w:rsidRPr="00816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</w:t>
            </w:r>
            <w:r w:rsidRPr="00816B4B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балів</w:t>
            </w:r>
          </w:p>
        </w:tc>
        <w:tc>
          <w:tcPr>
            <w:tcW w:w="19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67C7B" w14:textId="2A136861" w:rsidR="00A44677" w:rsidRPr="00816B4B" w:rsidRDefault="00B92EA8" w:rsidP="00B92EA8">
            <w:pPr>
              <w:pStyle w:val="a4"/>
              <w:spacing w:line="240" w:lineRule="auto"/>
              <w:ind w:firstLine="2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6B4B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35</w:t>
            </w:r>
            <w:r w:rsidR="00A44677" w:rsidRPr="00816B4B">
              <w:rPr>
                <w:rFonts w:ascii="Arial" w:hAnsi="Arial" w:cs="Arial"/>
                <w:color w:val="000000"/>
                <w:sz w:val="24"/>
                <w:szCs w:val="24"/>
              </w:rPr>
              <w:t xml:space="preserve"> балів</w:t>
            </w:r>
          </w:p>
        </w:tc>
      </w:tr>
    </w:tbl>
    <w:p w14:paraId="2B8BF568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</w:p>
    <w:p w14:paraId="33524F21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u w:val="thick"/>
        </w:rPr>
      </w:pPr>
      <w:r w:rsidRPr="00816B4B">
        <w:rPr>
          <w:rFonts w:ascii="Arial" w:hAnsi="Arial" w:cs="Arial"/>
          <w:b/>
          <w:bCs/>
          <w:color w:val="000000"/>
          <w:sz w:val="24"/>
          <w:szCs w:val="24"/>
          <w:u w:val="thick"/>
        </w:rPr>
        <w:t>Семестровий контроль</w:t>
      </w:r>
    </w:p>
    <w:p w14:paraId="77B26F3D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Можливість отримання оцінки “автоматом”: так, </w:t>
      </w:r>
      <w:r w:rsidRPr="00816B4B">
        <w:rPr>
          <w:rFonts w:ascii="Arial" w:hAnsi="Arial" w:cs="Arial"/>
          <w:color w:val="000000"/>
          <w:sz w:val="24"/>
          <w:szCs w:val="24"/>
        </w:rPr>
        <w:t>для студентів, які виконали умови допуску до заліку і мають рейтинг ≥ 60 балів.</w:t>
      </w:r>
    </w:p>
    <w:p w14:paraId="32C806AE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EB511FC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Залік проходить за умовами жорст</w:t>
      </w:r>
      <w:r w:rsidRPr="00816B4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zh-CN"/>
        </w:rPr>
        <w:t>кого</w:t>
      </w:r>
      <w:r w:rsidRPr="00816B4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РСО (попередні бали не </w:t>
      </w:r>
      <w:r w:rsidRPr="00816B4B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zh-CN"/>
        </w:rPr>
        <w:t>додаються</w:t>
      </w:r>
      <w:r w:rsidRPr="00816B4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).</w:t>
      </w:r>
    </w:p>
    <w:p w14:paraId="437FC30B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t>Залік проходить в режимі співбесіди за теоретичними питаннями та з виконанням практичних завдань.</w:t>
      </w:r>
    </w:p>
    <w:p w14:paraId="176A5650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16B4B">
        <w:rPr>
          <w:rFonts w:ascii="Arial" w:hAnsi="Arial" w:cs="Arial"/>
          <w:color w:val="000000"/>
          <w:sz w:val="24"/>
          <w:szCs w:val="24"/>
        </w:rPr>
        <w:t>Здобувач має дати відповідь на залікові питання зі списку, та виконати практичне завдання в межах цих питань.</w:t>
      </w:r>
    </w:p>
    <w:p w14:paraId="657E0251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263EC5C" w14:textId="77777777" w:rsidR="00A44677" w:rsidRPr="00816B4B" w:rsidRDefault="00A44677" w:rsidP="00A4467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03F4EBE" w14:textId="77777777" w:rsidR="00A44677" w:rsidRPr="00816B4B" w:rsidRDefault="00A44677" w:rsidP="00A44677">
      <w:pPr>
        <w:pStyle w:val="a0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Pr="00816B4B">
        <w:rPr>
          <w:rFonts w:ascii="Arial" w:hAnsi="Arial" w:cs="Arial"/>
          <w:sz w:val="24"/>
          <w:szCs w:val="24"/>
        </w:rPr>
        <w:t xml:space="preserve">: </w:t>
      </w:r>
    </w:p>
    <w:tbl>
      <w:tblPr>
        <w:tblW w:w="6060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2940"/>
      </w:tblGrid>
      <w:tr w:rsidR="00A44677" w:rsidRPr="00816B4B" w14:paraId="76834A30" w14:textId="77777777" w:rsidTr="00B92E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CC00" w14:textId="77777777" w:rsidR="00A44677" w:rsidRPr="00816B4B" w:rsidRDefault="00A44677" w:rsidP="00B92EA8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816B4B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1B4E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16B4B">
              <w:rPr>
                <w:rFonts w:ascii="Arial" w:hAnsi="Arial" w:cs="Arial"/>
                <w:i/>
                <w:sz w:val="24"/>
                <w:szCs w:val="24"/>
              </w:rPr>
              <w:t>Оцінка</w:t>
            </w:r>
          </w:p>
        </w:tc>
      </w:tr>
      <w:tr w:rsidR="00A44677" w:rsidRPr="00816B4B" w14:paraId="4CE738AB" w14:textId="77777777" w:rsidTr="00B92E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FEE3" w14:textId="77777777" w:rsidR="00A44677" w:rsidRPr="00816B4B" w:rsidRDefault="00A44677" w:rsidP="00B92EA8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816B4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103A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Відмінно</w:t>
            </w:r>
          </w:p>
        </w:tc>
      </w:tr>
      <w:tr w:rsidR="00A44677" w:rsidRPr="00816B4B" w14:paraId="0C87DD7D" w14:textId="77777777" w:rsidTr="00B92E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C96B" w14:textId="77777777" w:rsidR="00A44677" w:rsidRPr="00816B4B" w:rsidRDefault="00A44677" w:rsidP="00B92EA8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816B4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EAC9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Дуже добре</w:t>
            </w:r>
          </w:p>
        </w:tc>
      </w:tr>
      <w:tr w:rsidR="00A44677" w:rsidRPr="00816B4B" w14:paraId="574A3269" w14:textId="77777777" w:rsidTr="00B92E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CE4A" w14:textId="77777777" w:rsidR="00A44677" w:rsidRPr="00816B4B" w:rsidRDefault="00A44677" w:rsidP="00B92EA8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816B4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CA78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Добре</w:t>
            </w:r>
          </w:p>
        </w:tc>
      </w:tr>
      <w:tr w:rsidR="00A44677" w:rsidRPr="00816B4B" w14:paraId="0D730B30" w14:textId="77777777" w:rsidTr="00B92E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D7A9" w14:textId="77777777" w:rsidR="00A44677" w:rsidRPr="00816B4B" w:rsidRDefault="00A44677" w:rsidP="00B92EA8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816B4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4F5A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Задовільно</w:t>
            </w:r>
          </w:p>
        </w:tc>
      </w:tr>
      <w:tr w:rsidR="00A44677" w:rsidRPr="00816B4B" w14:paraId="095957BE" w14:textId="77777777" w:rsidTr="00B92E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DB99" w14:textId="77777777" w:rsidR="00A44677" w:rsidRPr="00816B4B" w:rsidRDefault="00A44677" w:rsidP="00B92EA8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816B4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480A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Достатньо</w:t>
            </w:r>
          </w:p>
        </w:tc>
      </w:tr>
      <w:tr w:rsidR="00A44677" w:rsidRPr="00816B4B" w14:paraId="27C3CA06" w14:textId="77777777" w:rsidTr="00B92E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B8AA" w14:textId="77777777" w:rsidR="00A44677" w:rsidRPr="00816B4B" w:rsidRDefault="00A44677" w:rsidP="00B92EA8">
            <w:pPr>
              <w:widowControl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816B4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424C7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Незадовільно</w:t>
            </w:r>
          </w:p>
        </w:tc>
      </w:tr>
      <w:tr w:rsidR="00A44677" w:rsidRPr="00816B4B" w14:paraId="3279E708" w14:textId="77777777" w:rsidTr="00B92EA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18F4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1B22" w14:textId="77777777" w:rsidR="00A44677" w:rsidRPr="00816B4B" w:rsidRDefault="00A44677" w:rsidP="00B92EA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B4B">
              <w:rPr>
                <w:rFonts w:ascii="Arial" w:hAnsi="Arial" w:cs="Arial"/>
                <w:sz w:val="24"/>
                <w:szCs w:val="24"/>
              </w:rPr>
              <w:t>Не допущено</w:t>
            </w:r>
          </w:p>
        </w:tc>
      </w:tr>
    </w:tbl>
    <w:p w14:paraId="09A0E52B" w14:textId="77777777" w:rsidR="00A44677" w:rsidRPr="00816B4B" w:rsidRDefault="00A44677" w:rsidP="00A44677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4C091E0E" w14:textId="6A4A0BF4" w:rsidR="009362E0" w:rsidRPr="00816B4B" w:rsidRDefault="009362E0" w:rsidP="009362E0">
      <w:pPr>
        <w:pStyle w:val="1"/>
        <w:keepNext w:val="0"/>
        <w:widowControl w:val="0"/>
        <w:numPr>
          <w:ilvl w:val="0"/>
          <w:numId w:val="13"/>
        </w:numPr>
        <w:spacing w:before="0" w:after="0" w:line="240" w:lineRule="auto"/>
        <w:rPr>
          <w:rFonts w:ascii="Arial" w:hAnsi="Arial" w:cs="Arial"/>
        </w:rPr>
      </w:pPr>
      <w:r w:rsidRPr="00816B4B">
        <w:rPr>
          <w:rFonts w:ascii="Arial" w:hAnsi="Arial" w:cs="Arial"/>
        </w:rPr>
        <w:t>Додаткова інформація з дисципліни (освітнього компонента)</w:t>
      </w:r>
    </w:p>
    <w:p w14:paraId="10A1A548" w14:textId="77777777" w:rsidR="009362E0" w:rsidRPr="00816B4B" w:rsidRDefault="009362E0" w:rsidP="009362E0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44E85DD" w14:textId="6F72746E" w:rsidR="009362E0" w:rsidRDefault="009362E0" w:rsidP="009362E0">
      <w:pPr>
        <w:pStyle w:val="af"/>
        <w:widowControl w:val="0"/>
        <w:spacing w:after="0"/>
        <w:ind w:firstLine="709"/>
        <w:jc w:val="center"/>
        <w:rPr>
          <w:rFonts w:ascii="Arial" w:hAnsi="Arial" w:cs="Arial"/>
          <w:b/>
          <w:caps/>
          <w:sz w:val="24"/>
          <w:szCs w:val="24"/>
        </w:rPr>
      </w:pPr>
      <w:r w:rsidRPr="00816B4B">
        <w:rPr>
          <w:rFonts w:ascii="Arial" w:hAnsi="Arial" w:cs="Arial"/>
          <w:b/>
          <w:caps/>
          <w:sz w:val="24"/>
          <w:szCs w:val="24"/>
        </w:rPr>
        <w:t>Перелік питань для підготовки до заліку:</w:t>
      </w:r>
    </w:p>
    <w:p w14:paraId="63748195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Історія кримінології. </w:t>
      </w:r>
    </w:p>
    <w:p w14:paraId="079C2F7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Класичні і сучасні кримінологічні теорії. </w:t>
      </w:r>
    </w:p>
    <w:p w14:paraId="0DD57ECA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Антропологічні та соціологічні теорії в кримінології. </w:t>
      </w:r>
    </w:p>
    <w:p w14:paraId="526DB25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Поняття злочинності. </w:t>
      </w:r>
    </w:p>
    <w:p w14:paraId="555FC53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Злочинність як соціальне і правове явище. </w:t>
      </w:r>
    </w:p>
    <w:p w14:paraId="561CBFD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Кількісні та якісні показники злочинності. </w:t>
      </w:r>
    </w:p>
    <w:p w14:paraId="27F9840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Стан та динаміка злочинності. </w:t>
      </w:r>
    </w:p>
    <w:p w14:paraId="2A4B25B0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Структура та характер злочинності. </w:t>
      </w:r>
    </w:p>
    <w:p w14:paraId="1FF1914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Показники злочинності в Україні і світі. </w:t>
      </w:r>
    </w:p>
    <w:p w14:paraId="116011F0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Латентна злочинність. </w:t>
      </w:r>
    </w:p>
    <w:p w14:paraId="2D9CEB4C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Методика кримінологічних досліджень. </w:t>
      </w:r>
    </w:p>
    <w:p w14:paraId="77FB848B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Джерела кримінологічної інформації. </w:t>
      </w:r>
    </w:p>
    <w:p w14:paraId="0718C2B5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Статистика та її значення у кримінології. </w:t>
      </w:r>
    </w:p>
    <w:p w14:paraId="5BF2571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Конкретно соціологічні методи дослідження злочинності. </w:t>
      </w:r>
    </w:p>
    <w:p w14:paraId="7B05110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Вибірка та її репрезентативність. </w:t>
      </w:r>
    </w:p>
    <w:p w14:paraId="0C6B58C5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Кореляція. </w:t>
      </w:r>
    </w:p>
    <w:p w14:paraId="0D39309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Інтерв’ювання та анкетування. </w:t>
      </w:r>
    </w:p>
    <w:p w14:paraId="660A057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Кримінологічна анкета. </w:t>
      </w:r>
    </w:p>
    <w:p w14:paraId="297FB22B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Спостереження. </w:t>
      </w:r>
    </w:p>
    <w:p w14:paraId="22E2E79A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Експеримент. </w:t>
      </w:r>
    </w:p>
    <w:p w14:paraId="75DBB97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Методи аналізу та узагальнення кримінологічної інформації. </w:t>
      </w:r>
    </w:p>
    <w:p w14:paraId="0966DEC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Факторний аналіз та детермінізм при дослідженні причин злочинності. </w:t>
      </w:r>
    </w:p>
    <w:p w14:paraId="4A7C4165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Фактори злочинності. </w:t>
      </w:r>
    </w:p>
    <w:p w14:paraId="1BE58AC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Причинність у кримінології. </w:t>
      </w:r>
    </w:p>
    <w:p w14:paraId="5009818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Причинні зв’язки і закономірності у злочинності. </w:t>
      </w:r>
    </w:p>
    <w:p w14:paraId="17BC043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Причини і умови злочинності. </w:t>
      </w:r>
    </w:p>
    <w:p w14:paraId="22F9C350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lastRenderedPageBreak/>
        <w:t>27.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Безпосередні та опосередковані фактори злочинності. </w:t>
      </w:r>
    </w:p>
    <w:p w14:paraId="62C6A30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Співвідношення соціального і біологічного у причинах злочинності та окремого злочину. </w:t>
      </w:r>
    </w:p>
    <w:p w14:paraId="79697B57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29.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Причини злочинності на рівні держави, окремих спільнот та індивіда. </w:t>
      </w:r>
    </w:p>
    <w:p w14:paraId="5EADA81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Соціально-економічні фактори злочинності. </w:t>
      </w:r>
    </w:p>
    <w:p w14:paraId="4716ABB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Розподіл соціальних та економічних благ. </w:t>
      </w:r>
    </w:p>
    <w:p w14:paraId="4BC63CC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Соціально-психологічні фактори злочинності. </w:t>
      </w:r>
    </w:p>
    <w:p w14:paraId="0F16B26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Політика і злочинність. </w:t>
      </w:r>
    </w:p>
    <w:p w14:paraId="74C7DD6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Біологічні фактори злочинності. </w:t>
      </w:r>
    </w:p>
    <w:p w14:paraId="3285C88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Наукова дискусія щодо поняття «особистість злочинця» - конкретна особа чи сукупність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кримінологічно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 значущих якостей. </w:t>
      </w:r>
    </w:p>
    <w:p w14:paraId="5169E217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Соціальне і біологічне в особистості. </w:t>
      </w:r>
    </w:p>
    <w:p w14:paraId="66137567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Структура особистості злочинця. </w:t>
      </w:r>
    </w:p>
    <w:p w14:paraId="138BE39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Динамічна структура особистості за К.К. Платоновим. </w:t>
      </w:r>
    </w:p>
    <w:p w14:paraId="78A6ABE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39.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Потребо-мотиваційна сфера. </w:t>
      </w:r>
    </w:p>
    <w:p w14:paraId="2D1EE3BD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Соціальні ролі і статуси. </w:t>
      </w:r>
    </w:p>
    <w:p w14:paraId="1513A38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Ступінь суспільної небезпеки особистості. </w:t>
      </w:r>
    </w:p>
    <w:p w14:paraId="2D74372C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42.</w:t>
      </w:r>
      <w:r w:rsidRPr="00941FFA">
        <w:rPr>
          <w:rFonts w:ascii="Arial" w:hAnsi="Arial" w:cs="Arial"/>
          <w:bCs/>
          <w:sz w:val="24"/>
          <w:szCs w:val="24"/>
        </w:rPr>
        <w:tab/>
        <w:t>Морально-психологічна (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ціннісно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-нормативна) і психофізіологічна сторони особистості. </w:t>
      </w:r>
    </w:p>
    <w:p w14:paraId="5E756C5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Теорія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Ломброзо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. </w:t>
      </w:r>
    </w:p>
    <w:p w14:paraId="59CB6D1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Матеріалістичні теорії. </w:t>
      </w:r>
    </w:p>
    <w:p w14:paraId="6C254A3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Класифікації злочинців: за віком, статтю, соціальному статусу, видом злочинів тощо. </w:t>
      </w:r>
    </w:p>
    <w:p w14:paraId="6D9C528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Типологія злочинців. </w:t>
      </w:r>
    </w:p>
    <w:p w14:paraId="2115FFE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Випадкові, ситуативні, нестійкі, злісні, особливо небезпечні злочинці. </w:t>
      </w:r>
    </w:p>
    <w:p w14:paraId="6406D6B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«Звичні» злочинці.     </w:t>
      </w:r>
    </w:p>
    <w:p w14:paraId="75684B93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49.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Людина як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біопсихосоціальна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 істота. </w:t>
      </w:r>
    </w:p>
    <w:p w14:paraId="3D28347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Механізм формування людської поведінки. </w:t>
      </w:r>
    </w:p>
    <w:p w14:paraId="4A71D95A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Мотивація поведінки. </w:t>
      </w:r>
    </w:p>
    <w:p w14:paraId="0CAC31E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Біологічні властивості особистості та їх роль у поведінці. </w:t>
      </w:r>
    </w:p>
    <w:p w14:paraId="45034D73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Соціально-психологічні властивості особистості та їх роль у формуванні поведінки людини. </w:t>
      </w:r>
    </w:p>
    <w:p w14:paraId="2ABF092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Потреби та інтереси людини. </w:t>
      </w:r>
    </w:p>
    <w:p w14:paraId="7DCEBE8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Мотиви і мотивація злочину. </w:t>
      </w:r>
    </w:p>
    <w:p w14:paraId="7F6F7AE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Готовність до вчинення злочину. </w:t>
      </w:r>
    </w:p>
    <w:p w14:paraId="72CB15E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Страх перед вчиненням злочину. </w:t>
      </w:r>
    </w:p>
    <w:p w14:paraId="741365D3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Конкретна життєва ситуація та її вплив на поведінку. </w:t>
      </w:r>
    </w:p>
    <w:p w14:paraId="2736510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59.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Приводи для вчинення злочину. </w:t>
      </w:r>
    </w:p>
    <w:p w14:paraId="69D0543C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Прийняття рішення про вчинення злочину. </w:t>
      </w:r>
    </w:p>
    <w:p w14:paraId="783C6CF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Обставини, які сприяють і перешкоджають вчиненню злочину. </w:t>
      </w:r>
    </w:p>
    <w:p w14:paraId="412C5003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Вплив соціального контролю та кримінально-правової політики на вчинення конкретного злочину. </w:t>
      </w:r>
    </w:p>
    <w:p w14:paraId="5C0663AC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Психологічний захист у механізмі злочинної поведінки.  </w:t>
      </w:r>
    </w:p>
    <w:p w14:paraId="7C2A9C7D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«Злочинець і його жертва» (1948) Ганса фон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Гентіга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. </w:t>
      </w:r>
    </w:p>
    <w:p w14:paraId="09C273E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Поняття і ознаки жертви злочину. </w:t>
      </w:r>
    </w:p>
    <w:p w14:paraId="03E52E94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Класифікація і типологія жертв. </w:t>
      </w:r>
    </w:p>
    <w:p w14:paraId="0A38861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Роль жертви в механізмі злочинної поведінки. </w:t>
      </w:r>
    </w:p>
    <w:p w14:paraId="357CB4D0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68.</w:t>
      </w:r>
      <w:r w:rsidRPr="00941FFA">
        <w:rPr>
          <w:rFonts w:ascii="Arial" w:hAnsi="Arial" w:cs="Arial"/>
          <w:bCs/>
          <w:sz w:val="24"/>
          <w:szCs w:val="24"/>
        </w:rPr>
        <w:tab/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Віктимність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 та її кримінологічне значення.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Віктимна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 поведінка.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Віктимізація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: поняття і прояви.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Віктимологічні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 опитування.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Віктимологічна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 профілактика.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Віктимологічна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 характеристика окремих видів злочинності. </w:t>
      </w:r>
    </w:p>
    <w:p w14:paraId="0C31599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69.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Мета впливу на злочинність: раціональний рівень злочинності, соціально прийнятна злочинність, викорінення злочинності. </w:t>
      </w:r>
    </w:p>
    <w:p w14:paraId="5C46E160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lastRenderedPageBreak/>
        <w:t>70.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Реальні і декларативні цілі впливу на злочинність. </w:t>
      </w:r>
    </w:p>
    <w:p w14:paraId="264112D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Системи впливу на злочинність: оптимальні, задовільні, незадовільні; культурно-традиційні, релігійні, 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ідеократичні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, поліцейські. </w:t>
      </w:r>
    </w:p>
    <w:p w14:paraId="297BA7D4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Гармонізація системи впливу на злочинність. </w:t>
      </w:r>
    </w:p>
    <w:p w14:paraId="07E249E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Принципи впливу на злочинність: системність, адекватна забезпечення, підтримка суспільством, гуманізм. </w:t>
      </w:r>
    </w:p>
    <w:p w14:paraId="0F3B081B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Вплив культури на злочинність. </w:t>
      </w:r>
    </w:p>
    <w:p w14:paraId="66B2A2B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Типи культур і їх вплив на злочинність. </w:t>
      </w:r>
    </w:p>
    <w:p w14:paraId="6E191514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Безпосередній (припинення злочинів) та опосередкований вплив на злочинність. </w:t>
      </w:r>
    </w:p>
    <w:p w14:paraId="534A8EDC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Вплив на причини злочинності, готовність вчинити злочин. </w:t>
      </w:r>
    </w:p>
    <w:p w14:paraId="6E576BA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Методи впливу на злочинність: виховання, забезпечення благополуччя людей, соціальний контроль, ізоляція порушників, захист і самозахист об’єкта злочинного посягання. </w:t>
      </w:r>
    </w:p>
    <w:p w14:paraId="2AC9EECA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79.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Стратегії впливу на злочинність: зі змінами і без змін соціальних систем. Оперативний вплив на злочинність. </w:t>
      </w:r>
    </w:p>
    <w:p w14:paraId="1FDA7E7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Суб’єкти впливу на злочинність: державні, недержавні; спеціальні, універсальні, неспеціальні. </w:t>
      </w:r>
    </w:p>
    <w:p w14:paraId="1C31A4B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Взаємодія суб’єктів впливу на рівні макросистем. </w:t>
      </w:r>
    </w:p>
    <w:p w14:paraId="37880CD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Загальне і спеціально-кримінологічне запобігання злочинності. </w:t>
      </w:r>
    </w:p>
    <w:p w14:paraId="7962701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Прогнозування злочинності та індивідуальної злочинної поведінки. </w:t>
      </w:r>
    </w:p>
    <w:p w14:paraId="5072510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Методи екстраполяції, моделювання, експертних оцінок. </w:t>
      </w:r>
    </w:p>
    <w:p w14:paraId="4C9C834A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Строки прогнозування. </w:t>
      </w:r>
    </w:p>
    <w:p w14:paraId="2B659BBB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Планування запобігання злочинності. </w:t>
      </w:r>
    </w:p>
    <w:p w14:paraId="7414135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Масштаб планування: загальнодержавне, регіональне, локальне, індивідуальне.  </w:t>
      </w:r>
    </w:p>
    <w:p w14:paraId="413722E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Проблематика визначення поняття «насильницька злочинність». </w:t>
      </w:r>
    </w:p>
    <w:p w14:paraId="7B44105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89.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Стан насильницької злочинності в Україні і світі. </w:t>
      </w:r>
    </w:p>
    <w:p w14:paraId="7D342B40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Типи насильницької злочинності. </w:t>
      </w:r>
    </w:p>
    <w:p w14:paraId="556C3F7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Динаміка насильницької злочинності. </w:t>
      </w:r>
    </w:p>
    <w:p w14:paraId="34CAC25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92.</w:t>
      </w:r>
      <w:r w:rsidRPr="00941FFA">
        <w:rPr>
          <w:rFonts w:ascii="Arial" w:hAnsi="Arial" w:cs="Arial"/>
          <w:bCs/>
          <w:sz w:val="24"/>
          <w:szCs w:val="24"/>
        </w:rPr>
        <w:tab/>
        <w:t>«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Побутовість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» насильницької злочинності. </w:t>
      </w:r>
    </w:p>
    <w:p w14:paraId="618F74B3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Соціально-демографічний портрет насильницького злочинця. </w:t>
      </w:r>
    </w:p>
    <w:p w14:paraId="577CEE1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Психологія насильницької злочинності. </w:t>
      </w:r>
    </w:p>
    <w:p w14:paraId="6EC6B3E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Причини та умови насильницької злочинності. </w:t>
      </w:r>
    </w:p>
    <w:p w14:paraId="57EFC28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Урбанізація і соціальний контроль. </w:t>
      </w:r>
    </w:p>
    <w:p w14:paraId="2406EF1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Сімейно-побутові умови. </w:t>
      </w:r>
    </w:p>
    <w:p w14:paraId="390F1FB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Потреби та їх задоволення. </w:t>
      </w:r>
    </w:p>
    <w:p w14:paraId="1440B1E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99.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Алкоголь і насильницька злочинність. </w:t>
      </w:r>
    </w:p>
    <w:p w14:paraId="10F6DA5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100.</w:t>
      </w:r>
      <w:r w:rsidRPr="00941FFA">
        <w:rPr>
          <w:rFonts w:ascii="Arial" w:hAnsi="Arial" w:cs="Arial"/>
          <w:bCs/>
          <w:sz w:val="24"/>
          <w:szCs w:val="24"/>
        </w:rPr>
        <w:tab/>
        <w:t>Профілактика насильницької злочинності.</w:t>
      </w:r>
    </w:p>
    <w:p w14:paraId="692418F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Стан і динаміка корисливої злочинності. </w:t>
      </w:r>
    </w:p>
    <w:p w14:paraId="28DFC81A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Види корисливої злочинності: загально кримінальна, економічна, корупційна. </w:t>
      </w:r>
    </w:p>
    <w:p w14:paraId="2C0C62A4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Мотивація корисливої злочинності. </w:t>
      </w:r>
    </w:p>
    <w:p w14:paraId="7230F535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Типологія корисливих злочинців: ситуативні, звичні, конформні, самоствердження, патологічні, «романтики», «революціонери». «Спеціальності» загально кримінальних корисливих злочинців. </w:t>
      </w:r>
    </w:p>
    <w:p w14:paraId="5B3BE4F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Причини і умови загально кримінальних корисливих злочинів. </w:t>
      </w:r>
    </w:p>
    <w:p w14:paraId="23CBDB8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Стандарти споживання і корислива злочинність. </w:t>
      </w:r>
    </w:p>
    <w:p w14:paraId="5EB1B74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Профілактика загально кримінальної корисливої злочинності. </w:t>
      </w:r>
    </w:p>
    <w:p w14:paraId="62D16547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108.</w:t>
      </w:r>
      <w:r w:rsidRPr="00941FFA">
        <w:rPr>
          <w:rFonts w:ascii="Arial" w:hAnsi="Arial" w:cs="Arial"/>
          <w:bCs/>
          <w:sz w:val="24"/>
          <w:szCs w:val="24"/>
        </w:rPr>
        <w:tab/>
        <w:t>«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Білокомірцева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>» і «</w:t>
      </w:r>
      <w:proofErr w:type="spellStart"/>
      <w:r w:rsidRPr="00941FFA">
        <w:rPr>
          <w:rFonts w:ascii="Arial" w:hAnsi="Arial" w:cs="Arial"/>
          <w:bCs/>
          <w:sz w:val="24"/>
          <w:szCs w:val="24"/>
        </w:rPr>
        <w:t>синьокомірцева</w:t>
      </w:r>
      <w:proofErr w:type="spellEnd"/>
      <w:r w:rsidRPr="00941FFA">
        <w:rPr>
          <w:rFonts w:ascii="Arial" w:hAnsi="Arial" w:cs="Arial"/>
          <w:bCs/>
          <w:sz w:val="24"/>
          <w:szCs w:val="24"/>
        </w:rPr>
        <w:t xml:space="preserve">» злочинність. </w:t>
      </w:r>
    </w:p>
    <w:p w14:paraId="1627350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109.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Сучасне середовище економічної і корупційної злочинності. </w:t>
      </w:r>
    </w:p>
    <w:p w14:paraId="79292387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Тіньова економіка і злочинність. </w:t>
      </w:r>
    </w:p>
    <w:p w14:paraId="3A44ECC7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lastRenderedPageBreak/>
        <w:t>111.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Стан і динаміка економічної і корупційної злочинності. </w:t>
      </w:r>
    </w:p>
    <w:p w14:paraId="013C5627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Причини економічної і корупційної злочинності. </w:t>
      </w:r>
    </w:p>
    <w:p w14:paraId="02C1D11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Латентність економічної і корупційної злочинності. </w:t>
      </w:r>
    </w:p>
    <w:p w14:paraId="607E23C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Психологія економічної і корупційної злочинності. </w:t>
      </w:r>
    </w:p>
    <w:p w14:paraId="6230AF19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Податкова злочинність. </w:t>
      </w:r>
    </w:p>
    <w:p w14:paraId="00BA3D15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Контрабанда. </w:t>
      </w:r>
    </w:p>
    <w:p w14:paraId="03C610CB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Хабарництво. </w:t>
      </w:r>
    </w:p>
    <w:p w14:paraId="607EFE22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Корпоративне шахрайство. </w:t>
      </w:r>
    </w:p>
    <w:p w14:paraId="02E84125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119.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Профілактика економічної і корупційної злочинності. </w:t>
      </w:r>
    </w:p>
    <w:p w14:paraId="2317D40D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Феномен організованої злочинності. Ознаки організованої злочинності. Види злочинних організацій. </w:t>
      </w:r>
    </w:p>
    <w:p w14:paraId="642EC59F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Структура (модель) організованої злочинності. </w:t>
      </w:r>
    </w:p>
    <w:p w14:paraId="71605FD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Неформальні правила організованої злочинності. </w:t>
      </w:r>
    </w:p>
    <w:p w14:paraId="194AB233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Причини і умови організованої злочинності. </w:t>
      </w:r>
    </w:p>
    <w:p w14:paraId="61A30D64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Профілактика організованої злочинності. </w:t>
      </w:r>
    </w:p>
    <w:p w14:paraId="47459E6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Історія професійної злочинності. </w:t>
      </w:r>
    </w:p>
    <w:p w14:paraId="54D9BC0A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Кримінальна спеціалізація і кримінальний промисел. </w:t>
      </w:r>
    </w:p>
    <w:p w14:paraId="400FAC7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Злочинний світ в місцях позбавлення волі і поза ними. </w:t>
      </w:r>
    </w:p>
    <w:p w14:paraId="3457389A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Тенденції розвитку професійної злочинності. </w:t>
      </w:r>
    </w:p>
    <w:p w14:paraId="112345B6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129.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Типологія особистості професійного злочинця. </w:t>
      </w:r>
    </w:p>
    <w:p w14:paraId="113621D3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Причини і умови професійної злочинності. </w:t>
      </w:r>
    </w:p>
    <w:p w14:paraId="64BC52CC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131.</w:t>
      </w:r>
      <w:r w:rsidRPr="00941FFA">
        <w:rPr>
          <w:rFonts w:ascii="Arial" w:hAnsi="Arial" w:cs="Arial"/>
          <w:bCs/>
          <w:sz w:val="24"/>
          <w:szCs w:val="24"/>
        </w:rPr>
        <w:tab/>
        <w:t>Профілактика професійної злочинності.</w:t>
      </w:r>
    </w:p>
    <w:p w14:paraId="27C15053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Стан, структура і динаміка злочинності неповнолітніх. </w:t>
      </w:r>
    </w:p>
    <w:p w14:paraId="3E334F6D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Типологія неповнолітніх злочинців. </w:t>
      </w:r>
    </w:p>
    <w:p w14:paraId="517AE92E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Причини і умови злочинності неповнолітніх. </w:t>
      </w:r>
    </w:p>
    <w:p w14:paraId="735068B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Сімейне виховання і злочинність неповнолітніх. </w:t>
      </w:r>
    </w:p>
    <w:p w14:paraId="6ECE40F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136.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Соціально-економічні, культурні, побутові фактори злочинності неповнолітніх. </w:t>
      </w:r>
    </w:p>
    <w:p w14:paraId="799F5A1C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137.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Освіта і злочинність. </w:t>
      </w:r>
    </w:p>
    <w:p w14:paraId="7150D34A" w14:textId="7098AD24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138.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Профілактика злочинності неповнолітніх. </w:t>
      </w:r>
    </w:p>
    <w:p w14:paraId="44C6A61C" w14:textId="42B68EFF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139.</w:t>
      </w:r>
      <w:r w:rsidRPr="00941FFA">
        <w:rPr>
          <w:rFonts w:ascii="Arial" w:hAnsi="Arial" w:cs="Arial"/>
          <w:bCs/>
          <w:sz w:val="24"/>
          <w:szCs w:val="24"/>
        </w:rPr>
        <w:tab/>
      </w:r>
      <w:r w:rsidR="0058076E">
        <w:rPr>
          <w:rFonts w:ascii="Arial" w:hAnsi="Arial" w:cs="Arial"/>
          <w:bCs/>
          <w:sz w:val="24"/>
          <w:szCs w:val="24"/>
        </w:rPr>
        <w:t>З</w:t>
      </w:r>
      <w:r w:rsidRPr="00941FFA">
        <w:rPr>
          <w:rFonts w:ascii="Arial" w:hAnsi="Arial" w:cs="Arial"/>
          <w:bCs/>
          <w:sz w:val="24"/>
          <w:szCs w:val="24"/>
        </w:rPr>
        <w:t xml:space="preserve">арубіжні моделі профілактики злочинності неповнолітніх.   </w:t>
      </w:r>
    </w:p>
    <w:p w14:paraId="13DF4D20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140.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Кримінологічна характеристика необережної злочинності. </w:t>
      </w:r>
    </w:p>
    <w:p w14:paraId="789E8D01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141.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Поширеність окремих необережних злочинів. </w:t>
      </w:r>
    </w:p>
    <w:p w14:paraId="75944B08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142.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Характеристика особистості необережного злочинця. </w:t>
      </w:r>
    </w:p>
    <w:p w14:paraId="550F72DB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143.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Фактори необережної злочинності. </w:t>
      </w:r>
    </w:p>
    <w:p w14:paraId="4CB62CA0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144.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Роль конкретної життєвої ситуації у необережній злочинності. </w:t>
      </w:r>
    </w:p>
    <w:p w14:paraId="03DAD3A4" w14:textId="77777777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145.</w:t>
      </w:r>
      <w:r w:rsidRPr="00941FFA">
        <w:rPr>
          <w:rFonts w:ascii="Arial" w:hAnsi="Arial" w:cs="Arial"/>
          <w:bCs/>
          <w:sz w:val="24"/>
          <w:szCs w:val="24"/>
        </w:rPr>
        <w:tab/>
        <w:t xml:space="preserve">Злочинність у сфері безпеки руху та експлуатації автотранспорту. </w:t>
      </w:r>
    </w:p>
    <w:p w14:paraId="14E9820C" w14:textId="7CF5E210" w:rsidR="00941FFA" w:rsidRPr="00941FFA" w:rsidRDefault="00941FFA" w:rsidP="00941FFA">
      <w:pPr>
        <w:pStyle w:val="af"/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41FFA">
        <w:rPr>
          <w:rFonts w:ascii="Arial" w:hAnsi="Arial" w:cs="Arial"/>
          <w:bCs/>
          <w:sz w:val="24"/>
          <w:szCs w:val="24"/>
        </w:rPr>
        <w:t>146.</w:t>
      </w:r>
      <w:r w:rsidRPr="00941FFA">
        <w:rPr>
          <w:rFonts w:ascii="Arial" w:hAnsi="Arial" w:cs="Arial"/>
          <w:bCs/>
          <w:sz w:val="24"/>
          <w:szCs w:val="24"/>
        </w:rPr>
        <w:tab/>
        <w:t>Профілактика необережної злочинності.</w:t>
      </w:r>
    </w:p>
    <w:p w14:paraId="35B97073" w14:textId="77777777" w:rsidR="009362E0" w:rsidRPr="00816B4B" w:rsidRDefault="009362E0" w:rsidP="009362E0">
      <w:pPr>
        <w:rPr>
          <w:rFonts w:ascii="Arial" w:hAnsi="Arial" w:cs="Arial"/>
          <w:sz w:val="24"/>
          <w:szCs w:val="24"/>
        </w:rPr>
      </w:pPr>
    </w:p>
    <w:p w14:paraId="676FEDF7" w14:textId="77777777" w:rsidR="009362E0" w:rsidRPr="00816B4B" w:rsidRDefault="009362E0" w:rsidP="00A446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C844C21" w14:textId="0F847457" w:rsidR="00A44677" w:rsidRPr="00816B4B" w:rsidRDefault="00A44677" w:rsidP="00A446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6B4B">
        <w:rPr>
          <w:rFonts w:ascii="Arial" w:hAnsi="Arial" w:cs="Arial"/>
          <w:b/>
          <w:bCs/>
          <w:sz w:val="24"/>
          <w:szCs w:val="24"/>
        </w:rPr>
        <w:t>Робочу програму навчальної дисципліни (</w:t>
      </w:r>
      <w:proofErr w:type="spellStart"/>
      <w:r w:rsidRPr="00816B4B">
        <w:rPr>
          <w:rFonts w:ascii="Arial" w:hAnsi="Arial" w:cs="Arial"/>
          <w:b/>
          <w:bCs/>
          <w:sz w:val="24"/>
          <w:szCs w:val="24"/>
        </w:rPr>
        <w:t>силабус</w:t>
      </w:r>
      <w:proofErr w:type="spellEnd"/>
      <w:r w:rsidRPr="00816B4B">
        <w:rPr>
          <w:rFonts w:ascii="Arial" w:hAnsi="Arial" w:cs="Arial"/>
          <w:b/>
          <w:bCs/>
          <w:sz w:val="24"/>
          <w:szCs w:val="24"/>
        </w:rPr>
        <w:t xml:space="preserve">): </w:t>
      </w:r>
    </w:p>
    <w:p w14:paraId="7A697FF3" w14:textId="77777777" w:rsidR="00A44677" w:rsidRPr="00816B4B" w:rsidRDefault="00A44677" w:rsidP="00A44677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6B4B">
        <w:rPr>
          <w:rFonts w:ascii="Arial" w:hAnsi="Arial" w:cs="Arial"/>
          <w:b/>
          <w:bCs/>
          <w:sz w:val="24"/>
          <w:szCs w:val="24"/>
        </w:rPr>
        <w:t xml:space="preserve">Складено </w:t>
      </w:r>
      <w:proofErr w:type="spellStart"/>
      <w:r w:rsidRPr="00816B4B">
        <w:rPr>
          <w:rFonts w:ascii="Arial" w:hAnsi="Arial" w:cs="Arial"/>
          <w:sz w:val="24"/>
          <w:szCs w:val="24"/>
        </w:rPr>
        <w:t>к.ю.н</w:t>
      </w:r>
      <w:proofErr w:type="spellEnd"/>
      <w:r w:rsidRPr="00816B4B">
        <w:rPr>
          <w:rFonts w:ascii="Arial" w:hAnsi="Arial" w:cs="Arial"/>
          <w:sz w:val="24"/>
          <w:szCs w:val="24"/>
        </w:rPr>
        <w:t>, доцент, доцент кафедри інформаційного, господарського та адміністративного права Попов К. Л.</w:t>
      </w:r>
    </w:p>
    <w:p w14:paraId="3C5E981F" w14:textId="77777777" w:rsidR="00A44677" w:rsidRPr="00816B4B" w:rsidRDefault="00A44677" w:rsidP="00A446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16B4B">
        <w:rPr>
          <w:rFonts w:ascii="Arial" w:hAnsi="Arial" w:cs="Arial"/>
          <w:b/>
          <w:bCs/>
          <w:sz w:val="24"/>
          <w:szCs w:val="24"/>
        </w:rPr>
        <w:t>Ухвалено</w:t>
      </w:r>
      <w:r w:rsidRPr="00816B4B">
        <w:rPr>
          <w:rFonts w:ascii="Arial" w:hAnsi="Arial" w:cs="Arial"/>
          <w:sz w:val="24"/>
          <w:szCs w:val="24"/>
        </w:rPr>
        <w:t xml:space="preserve"> кафедрою інформаційного, господарського та адміністративного права (протокол № 2 від 31.08.2022)</w:t>
      </w:r>
    </w:p>
    <w:p w14:paraId="13FEA712" w14:textId="77777777" w:rsidR="00A44677" w:rsidRPr="00816B4B" w:rsidRDefault="00A44677" w:rsidP="00A44677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6B4B">
        <w:rPr>
          <w:rFonts w:ascii="Arial" w:hAnsi="Arial" w:cs="Arial"/>
          <w:b/>
          <w:bCs/>
          <w:sz w:val="24"/>
          <w:szCs w:val="24"/>
        </w:rPr>
        <w:t xml:space="preserve">Погоджено </w:t>
      </w:r>
      <w:r w:rsidRPr="00816B4B">
        <w:rPr>
          <w:rFonts w:ascii="Arial" w:hAnsi="Arial" w:cs="Arial"/>
          <w:sz w:val="24"/>
          <w:szCs w:val="24"/>
        </w:rPr>
        <w:t>Методичною комісією факультету соціології і права (протокол № 1 від 31.08.2022</w:t>
      </w:r>
      <w:r w:rsidR="004D0C0B" w:rsidRPr="00816B4B">
        <w:rPr>
          <w:rFonts w:ascii="Arial" w:hAnsi="Arial" w:cs="Arial"/>
          <w:sz w:val="24"/>
          <w:szCs w:val="24"/>
        </w:rPr>
        <w:t>)</w:t>
      </w:r>
    </w:p>
    <w:p w14:paraId="2B5C0DCB" w14:textId="77777777" w:rsidR="00E30954" w:rsidRPr="00816B4B" w:rsidRDefault="00E30954">
      <w:pPr>
        <w:rPr>
          <w:rFonts w:ascii="Arial" w:hAnsi="Arial" w:cs="Arial"/>
          <w:sz w:val="24"/>
          <w:szCs w:val="24"/>
        </w:rPr>
      </w:pPr>
    </w:p>
    <w:sectPr w:rsidR="00E30954" w:rsidRPr="00816B4B">
      <w:pgSz w:w="11906" w:h="16838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20E1"/>
    <w:multiLevelType w:val="hybridMultilevel"/>
    <w:tmpl w:val="58B6C0CE"/>
    <w:lvl w:ilvl="0" w:tplc="851601A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31692"/>
    <w:multiLevelType w:val="hybridMultilevel"/>
    <w:tmpl w:val="225CA728"/>
    <w:lvl w:ilvl="0" w:tplc="3B823394">
      <w:start w:val="1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30254F2"/>
    <w:multiLevelType w:val="hybridMultilevel"/>
    <w:tmpl w:val="CB12ECC0"/>
    <w:lvl w:ilvl="0" w:tplc="49046C5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A410BD"/>
    <w:multiLevelType w:val="hybridMultilevel"/>
    <w:tmpl w:val="BAFE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826FA"/>
    <w:multiLevelType w:val="multilevel"/>
    <w:tmpl w:val="F516CFCE"/>
    <w:lvl w:ilvl="0">
      <w:start w:val="4"/>
      <w:numFmt w:val="decimal"/>
      <w:pStyle w:val="1"/>
      <w:lvlText w:val="%1"/>
      <w:lvlJc w:val="left"/>
      <w:pPr>
        <w:tabs>
          <w:tab w:val="num" w:pos="0"/>
        </w:tabs>
        <w:ind w:left="786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36B0595"/>
    <w:multiLevelType w:val="hybridMultilevel"/>
    <w:tmpl w:val="B4A2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160E"/>
    <w:multiLevelType w:val="hybridMultilevel"/>
    <w:tmpl w:val="AC54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D3FB5"/>
    <w:multiLevelType w:val="hybridMultilevel"/>
    <w:tmpl w:val="AC94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33476"/>
    <w:multiLevelType w:val="hybridMultilevel"/>
    <w:tmpl w:val="A8F2D764"/>
    <w:lvl w:ilvl="0" w:tplc="3B823394">
      <w:start w:val="11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802E49"/>
    <w:multiLevelType w:val="hybridMultilevel"/>
    <w:tmpl w:val="F7D44380"/>
    <w:lvl w:ilvl="0" w:tplc="BD16664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93464F"/>
    <w:multiLevelType w:val="hybridMultilevel"/>
    <w:tmpl w:val="CE20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24C95"/>
    <w:multiLevelType w:val="multilevel"/>
    <w:tmpl w:val="8430BB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01B6D2F"/>
    <w:multiLevelType w:val="hybridMultilevel"/>
    <w:tmpl w:val="D3E8F924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530476A3"/>
    <w:multiLevelType w:val="hybridMultilevel"/>
    <w:tmpl w:val="1BBEAD9A"/>
    <w:lvl w:ilvl="0" w:tplc="12D86A0E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852046C"/>
    <w:multiLevelType w:val="hybridMultilevel"/>
    <w:tmpl w:val="A2D6777E"/>
    <w:lvl w:ilvl="0" w:tplc="8594F5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C1E2C4D"/>
    <w:multiLevelType w:val="multilevel"/>
    <w:tmpl w:val="181A1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2"/>
        <w:szCs w:val="22"/>
      </w:rPr>
    </w:lvl>
  </w:abstractNum>
  <w:abstractNum w:abstractNumId="16" w15:restartNumberingAfterBreak="0">
    <w:nsid w:val="62313EE5"/>
    <w:multiLevelType w:val="multilevel"/>
    <w:tmpl w:val="7ACA1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iberation Serif" w:hAnsi="Liberation Serif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Liberation Serif" w:hAnsi="Liberation Serif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Liberation Serif" w:hAnsi="Liberation Serif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Liberation Serif" w:hAnsi="Liberation Serif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Liberation Serif" w:hAnsi="Liberation Serif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Liberation Serif" w:hAnsi="Liberation Serif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Liberation Serif" w:hAnsi="Liberation Serif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Liberation Serif" w:hAnsi="Liberation Serif"/>
        <w:sz w:val="22"/>
        <w:szCs w:val="22"/>
      </w:rPr>
    </w:lvl>
  </w:abstractNum>
  <w:abstractNum w:abstractNumId="17" w15:restartNumberingAfterBreak="0">
    <w:nsid w:val="63E05111"/>
    <w:multiLevelType w:val="multilevel"/>
    <w:tmpl w:val="63FC3358"/>
    <w:lvl w:ilvl="0">
      <w:start w:val="1"/>
      <w:numFmt w:val="decimal"/>
      <w:lvlText w:val="%1"/>
      <w:lvlJc w:val="left"/>
      <w:pPr>
        <w:tabs>
          <w:tab w:val="num" w:pos="0"/>
        </w:tabs>
        <w:ind w:left="786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0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6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26" w:hanging="1800"/>
      </w:p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6"/>
  </w:num>
  <w:num w:numId="5">
    <w:abstractNumId w:val="13"/>
  </w:num>
  <w:num w:numId="6">
    <w:abstractNumId w:val="14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  <w:num w:numId="16">
    <w:abstractNumId w:val="6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677"/>
    <w:rsid w:val="000A38DA"/>
    <w:rsid w:val="00287EE9"/>
    <w:rsid w:val="002E223B"/>
    <w:rsid w:val="004D0C0B"/>
    <w:rsid w:val="0058076E"/>
    <w:rsid w:val="005F375E"/>
    <w:rsid w:val="006C3857"/>
    <w:rsid w:val="00816B4B"/>
    <w:rsid w:val="008C37A9"/>
    <w:rsid w:val="009000D5"/>
    <w:rsid w:val="00932ED6"/>
    <w:rsid w:val="009362E0"/>
    <w:rsid w:val="00941FFA"/>
    <w:rsid w:val="009652AB"/>
    <w:rsid w:val="00A44677"/>
    <w:rsid w:val="00B21EA8"/>
    <w:rsid w:val="00B92EA8"/>
    <w:rsid w:val="00C441A0"/>
    <w:rsid w:val="00D25AB6"/>
    <w:rsid w:val="00E30954"/>
    <w:rsid w:val="00FB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A218"/>
  <w15:chartTrackingRefBased/>
  <w15:docId w15:val="{4B3E16E7-F750-4637-B6DD-2CB93E9B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677"/>
    <w:pPr>
      <w:suppressAutoHyphens/>
      <w:spacing w:after="0" w:line="276" w:lineRule="auto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1">
    <w:name w:val="heading 1"/>
    <w:basedOn w:val="a0"/>
    <w:next w:val="a"/>
    <w:link w:val="10"/>
    <w:uiPriority w:val="9"/>
    <w:qFormat/>
    <w:rsid w:val="00A44677"/>
    <w:pPr>
      <w:keepNext/>
      <w:numPr>
        <w:numId w:val="1"/>
      </w:numPr>
      <w:tabs>
        <w:tab w:val="left" w:pos="284"/>
      </w:tabs>
      <w:spacing w:before="120" w:after="120" w:line="216" w:lineRule="auto"/>
      <w:outlineLvl w:val="0"/>
    </w:pPr>
    <w:rPr>
      <w:rFonts w:ascii="Calibri" w:hAnsi="Calibri"/>
      <w:b/>
      <w:color w:val="00206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44677"/>
    <w:rPr>
      <w:rFonts w:ascii="Calibri" w:eastAsia="Calibri" w:hAnsi="Calibri" w:cs="Times New Roman"/>
      <w:b/>
      <w:color w:val="002060"/>
      <w:sz w:val="24"/>
      <w:szCs w:val="24"/>
      <w:lang w:val="uk-UA"/>
    </w:rPr>
  </w:style>
  <w:style w:type="paragraph" w:styleId="a0">
    <w:name w:val="List Paragraph"/>
    <w:basedOn w:val="a"/>
    <w:uiPriority w:val="34"/>
    <w:qFormat/>
    <w:rsid w:val="00A44677"/>
    <w:pPr>
      <w:ind w:left="720"/>
      <w:contextualSpacing/>
    </w:pPr>
  </w:style>
  <w:style w:type="paragraph" w:styleId="2">
    <w:name w:val="Body Text 2"/>
    <w:basedOn w:val="a"/>
    <w:link w:val="20"/>
    <w:qFormat/>
    <w:rsid w:val="00A44677"/>
    <w:pPr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A44677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customStyle="1" w:styleId="3">
    <w:name w:val="Абзац списка3"/>
    <w:basedOn w:val="a"/>
    <w:qFormat/>
    <w:rsid w:val="00A44677"/>
    <w:pPr>
      <w:spacing w:line="240" w:lineRule="auto"/>
      <w:ind w:left="720"/>
    </w:pPr>
    <w:rPr>
      <w:sz w:val="24"/>
      <w:szCs w:val="24"/>
      <w:lang w:eastAsia="ru-RU"/>
    </w:rPr>
  </w:style>
  <w:style w:type="paragraph" w:customStyle="1" w:styleId="a4">
    <w:name w:val="Вміст таблиці"/>
    <w:basedOn w:val="a"/>
    <w:qFormat/>
    <w:rsid w:val="00A44677"/>
    <w:pPr>
      <w:suppressLineNumbers/>
    </w:pPr>
  </w:style>
  <w:style w:type="paragraph" w:styleId="a5">
    <w:name w:val="No Spacing"/>
    <w:qFormat/>
    <w:rsid w:val="00A44677"/>
    <w:pPr>
      <w:suppressAutoHyphens/>
      <w:spacing w:after="0" w:line="240" w:lineRule="auto"/>
    </w:pPr>
    <w:rPr>
      <w:rFonts w:ascii="Calibri" w:eastAsia="Calibri" w:hAnsi="Calibri" w:cs="Times New Roman"/>
      <w:sz w:val="28"/>
      <w:lang w:val="uk-UA"/>
    </w:rPr>
  </w:style>
  <w:style w:type="character" w:styleId="a6">
    <w:name w:val="Hyperlink"/>
    <w:basedOn w:val="a1"/>
    <w:unhideWhenUsed/>
    <w:rsid w:val="00A44677"/>
    <w:rPr>
      <w:color w:val="0000FF"/>
      <w:u w:val="single"/>
    </w:rPr>
  </w:style>
  <w:style w:type="character" w:customStyle="1" w:styleId="50">
    <w:name w:val="Заголовок 5 Знак"/>
    <w:basedOn w:val="a1"/>
    <w:link w:val="5"/>
    <w:rsid w:val="00A44677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uk-UA"/>
    </w:rPr>
  </w:style>
  <w:style w:type="paragraph" w:styleId="a7">
    <w:name w:val="Body Text Indent"/>
    <w:basedOn w:val="a"/>
    <w:link w:val="a8"/>
    <w:uiPriority w:val="99"/>
    <w:semiHidden/>
    <w:unhideWhenUsed/>
    <w:rsid w:val="00A4467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A44677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21">
    <w:name w:val="Абзац списка2"/>
    <w:basedOn w:val="a"/>
    <w:rsid w:val="00A44677"/>
    <w:pPr>
      <w:suppressAutoHyphens w:val="0"/>
      <w:spacing w:line="240" w:lineRule="auto"/>
      <w:ind w:left="720"/>
    </w:pPr>
    <w:rPr>
      <w:sz w:val="24"/>
      <w:szCs w:val="24"/>
      <w:lang w:eastAsia="ru-RU"/>
    </w:rPr>
  </w:style>
  <w:style w:type="character" w:styleId="a9">
    <w:name w:val="annotation reference"/>
    <w:basedOn w:val="a1"/>
    <w:uiPriority w:val="99"/>
    <w:semiHidden/>
    <w:unhideWhenUsed/>
    <w:rsid w:val="002E22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E223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2E223B"/>
    <w:rPr>
      <w:rFonts w:ascii="Times New Roman" w:eastAsia="Calibri" w:hAnsi="Times New Roman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E22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E223B"/>
    <w:rPr>
      <w:rFonts w:ascii="Times New Roman" w:eastAsia="Calibri" w:hAnsi="Times New Roman" w:cs="Times New Roman"/>
      <w:b/>
      <w:bCs/>
      <w:sz w:val="20"/>
      <w:szCs w:val="20"/>
      <w:lang w:val="uk-UA"/>
    </w:rPr>
  </w:style>
  <w:style w:type="paragraph" w:styleId="30">
    <w:name w:val="Body Text Indent 3"/>
    <w:basedOn w:val="a"/>
    <w:link w:val="31"/>
    <w:uiPriority w:val="99"/>
    <w:semiHidden/>
    <w:unhideWhenUsed/>
    <w:rsid w:val="00D25AB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D25AB6"/>
    <w:rPr>
      <w:rFonts w:ascii="Times New Roman" w:eastAsia="Calibri" w:hAnsi="Times New Roman" w:cs="Times New Roman"/>
      <w:sz w:val="16"/>
      <w:szCs w:val="16"/>
      <w:lang w:val="uk-UA"/>
    </w:rPr>
  </w:style>
  <w:style w:type="paragraph" w:styleId="ae">
    <w:name w:val="Normal (Web)"/>
    <w:basedOn w:val="a"/>
    <w:rsid w:val="00D25AB6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paragraph" w:styleId="af">
    <w:name w:val="Body Text"/>
    <w:basedOn w:val="a"/>
    <w:link w:val="af0"/>
    <w:uiPriority w:val="99"/>
    <w:semiHidden/>
    <w:unhideWhenUsed/>
    <w:rsid w:val="009362E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9362E0"/>
    <w:rPr>
      <w:rFonts w:ascii="Times New Roman" w:eastAsia="Calibri" w:hAnsi="Times New Roman" w:cs="Times New Roman"/>
      <w:sz w:val="28"/>
      <w:szCs w:val="28"/>
      <w:lang w:val="uk-UA"/>
    </w:rPr>
  </w:style>
  <w:style w:type="paragraph" w:customStyle="1" w:styleId="11">
    <w:name w:val="Звичайний1"/>
    <w:rsid w:val="00C441A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41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C441A0"/>
    <w:rPr>
      <w:rFonts w:ascii="Segoe UI" w:eastAsia="Calibri" w:hAnsi="Segoe UI" w:cs="Segoe UI"/>
      <w:sz w:val="18"/>
      <w:szCs w:val="18"/>
      <w:lang w:val="uk-UA"/>
    </w:rPr>
  </w:style>
  <w:style w:type="paragraph" w:styleId="HTML">
    <w:name w:val="HTML Preformatted"/>
    <w:basedOn w:val="a"/>
    <w:link w:val="HTML0"/>
    <w:uiPriority w:val="99"/>
    <w:rsid w:val="00B92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hAnsi="Courier New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B92EA8"/>
    <w:rPr>
      <w:rFonts w:ascii="Courier New" w:eastAsia="Calibri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l.popov1980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z.kpi.ua" TargetMode="External"/><Relationship Id="rId12" Type="http://schemas.openxmlformats.org/officeDocument/2006/relationships/hyperlink" Target="https://www.gp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ada.gov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ur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ipo.kpi.ua/course/view.php?id=56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F7468-2125-45BD-A148-3CA6CA36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4878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Home</cp:lastModifiedBy>
  <cp:revision>15</cp:revision>
  <dcterms:created xsi:type="dcterms:W3CDTF">2023-02-14T14:43:00Z</dcterms:created>
  <dcterms:modified xsi:type="dcterms:W3CDTF">2023-03-01T10:36:00Z</dcterms:modified>
</cp:coreProperties>
</file>