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2458" w14:textId="77777777" w:rsidR="00C17B22" w:rsidRPr="00227BF3" w:rsidRDefault="00C17B22">
      <w:pPr>
        <w:rPr>
          <w:rFonts w:ascii="Arial" w:hAnsi="Arial" w:cs="Arial"/>
        </w:rPr>
      </w:pPr>
    </w:p>
    <w:tbl>
      <w:tblPr>
        <w:tblStyle w:val="aff2"/>
        <w:tblW w:w="10206" w:type="dxa"/>
        <w:tblInd w:w="109" w:type="dxa"/>
        <w:tblLook w:val="04A0" w:firstRow="1" w:lastRow="0" w:firstColumn="1" w:lastColumn="0" w:noHBand="0" w:noVBand="1"/>
      </w:tblPr>
      <w:tblGrid>
        <w:gridCol w:w="5668"/>
        <w:gridCol w:w="3227"/>
        <w:gridCol w:w="1311"/>
      </w:tblGrid>
      <w:tr w:rsidR="00C17B22" w:rsidRPr="00227BF3" w14:paraId="11CCA1BB" w14:textId="77777777">
        <w:trPr>
          <w:trHeight w:val="1152"/>
        </w:trPr>
        <w:tc>
          <w:tcPr>
            <w:tcW w:w="5668" w:type="dxa"/>
            <w:tcBorders>
              <w:top w:val="nil"/>
              <w:left w:val="nil"/>
              <w:bottom w:val="nil"/>
            </w:tcBorders>
          </w:tcPr>
          <w:p w14:paraId="35752F31" w14:textId="77777777" w:rsidR="00C17B22" w:rsidRPr="00227BF3" w:rsidRDefault="003606C5">
            <w:pPr>
              <w:ind w:left="-57"/>
              <w:rPr>
                <w:rFonts w:ascii="Arial" w:hAnsi="Arial" w:cs="Arial"/>
                <w:b/>
              </w:rPr>
            </w:pPr>
            <w:r w:rsidRPr="00227BF3">
              <w:rPr>
                <w:rFonts w:ascii="Arial" w:hAnsi="Arial" w:cs="Arial"/>
                <w:noProof/>
              </w:rPr>
              <w:drawing>
                <wp:inline distT="0" distB="0" distL="0" distR="0" wp14:anchorId="30379AE1" wp14:editId="603D841A">
                  <wp:extent cx="2952115" cy="5524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tretch>
                            <a:fillRect/>
                          </a:stretch>
                        </pic:blipFill>
                        <pic:spPr bwMode="auto">
                          <a:xfrm>
                            <a:off x="0" y="0"/>
                            <a:ext cx="2952115" cy="552450"/>
                          </a:xfrm>
                          <a:prstGeom prst="rect">
                            <a:avLst/>
                          </a:prstGeom>
                        </pic:spPr>
                      </pic:pic>
                    </a:graphicData>
                  </a:graphic>
                </wp:inline>
              </w:drawing>
            </w:r>
          </w:p>
        </w:tc>
        <w:tc>
          <w:tcPr>
            <w:tcW w:w="3227" w:type="dxa"/>
            <w:tcBorders>
              <w:top w:val="nil"/>
              <w:bottom w:val="nil"/>
              <w:right w:val="nil"/>
            </w:tcBorders>
            <w:vAlign w:val="center"/>
          </w:tcPr>
          <w:p w14:paraId="6BA041F1" w14:textId="6243E10B" w:rsidR="00C17B22" w:rsidRPr="00227BF3" w:rsidRDefault="003606C5">
            <w:pPr>
              <w:rPr>
                <w:rFonts w:ascii="Arial" w:hAnsi="Arial" w:cs="Arial"/>
                <w:b/>
                <w:sz w:val="22"/>
                <w:szCs w:val="22"/>
              </w:rPr>
            </w:pPr>
            <w:r w:rsidRPr="00227BF3">
              <w:rPr>
                <w:rFonts w:ascii="Arial" w:hAnsi="Arial" w:cs="Arial"/>
                <w:b/>
                <w:sz w:val="22"/>
                <w:szCs w:val="22"/>
              </w:rPr>
              <w:t xml:space="preserve">Кафедра </w:t>
            </w:r>
            <w:r w:rsidR="000D2347" w:rsidRPr="00227BF3">
              <w:rPr>
                <w:rFonts w:ascii="Arial" w:hAnsi="Arial" w:cs="Arial"/>
                <w:b/>
                <w:sz w:val="22"/>
                <w:szCs w:val="22"/>
                <w:lang w:val="uk-UA"/>
              </w:rPr>
              <w:t xml:space="preserve">інформаційного, </w:t>
            </w:r>
            <w:proofErr w:type="spellStart"/>
            <w:r w:rsidRPr="00227BF3">
              <w:rPr>
                <w:rFonts w:ascii="Arial" w:hAnsi="Arial" w:cs="Arial"/>
                <w:b/>
                <w:sz w:val="22"/>
                <w:szCs w:val="22"/>
              </w:rPr>
              <w:t>господарського</w:t>
            </w:r>
            <w:proofErr w:type="spellEnd"/>
            <w:r w:rsidRPr="00227BF3">
              <w:rPr>
                <w:rFonts w:ascii="Arial" w:hAnsi="Arial" w:cs="Arial"/>
                <w:b/>
                <w:sz w:val="22"/>
                <w:szCs w:val="22"/>
              </w:rPr>
              <w:t xml:space="preserve"> та </w:t>
            </w:r>
            <w:proofErr w:type="spellStart"/>
            <w:r w:rsidRPr="00227BF3">
              <w:rPr>
                <w:rFonts w:ascii="Arial" w:hAnsi="Arial" w:cs="Arial"/>
                <w:b/>
                <w:sz w:val="22"/>
                <w:szCs w:val="22"/>
              </w:rPr>
              <w:t>адміністративного</w:t>
            </w:r>
            <w:proofErr w:type="spellEnd"/>
            <w:r w:rsidRPr="00227BF3">
              <w:rPr>
                <w:rFonts w:ascii="Arial" w:hAnsi="Arial" w:cs="Arial"/>
                <w:b/>
                <w:sz w:val="22"/>
                <w:szCs w:val="22"/>
              </w:rPr>
              <w:t xml:space="preserve"> права</w:t>
            </w:r>
          </w:p>
        </w:tc>
        <w:tc>
          <w:tcPr>
            <w:tcW w:w="1311" w:type="dxa"/>
            <w:tcBorders>
              <w:top w:val="nil"/>
              <w:left w:val="nil"/>
              <w:bottom w:val="nil"/>
              <w:right w:val="nil"/>
            </w:tcBorders>
          </w:tcPr>
          <w:p w14:paraId="7E0E9DE7" w14:textId="77777777" w:rsidR="00C17B22" w:rsidRPr="00227BF3" w:rsidRDefault="00C17B22">
            <w:pPr>
              <w:rPr>
                <w:rFonts w:ascii="Arial" w:hAnsi="Arial" w:cs="Arial"/>
              </w:rPr>
            </w:pPr>
          </w:p>
        </w:tc>
      </w:tr>
      <w:tr w:rsidR="00C17B22" w:rsidRPr="00227BF3" w14:paraId="011BB563" w14:textId="77777777">
        <w:trPr>
          <w:trHeight w:val="628"/>
        </w:trPr>
        <w:tc>
          <w:tcPr>
            <w:tcW w:w="10206" w:type="dxa"/>
            <w:gridSpan w:val="3"/>
            <w:tcBorders>
              <w:top w:val="nil"/>
              <w:left w:val="nil"/>
              <w:bottom w:val="nil"/>
              <w:right w:val="nil"/>
            </w:tcBorders>
          </w:tcPr>
          <w:p w14:paraId="262EC862" w14:textId="77777777" w:rsidR="00C17B22" w:rsidRPr="002D3A94" w:rsidRDefault="00521289" w:rsidP="004664E7">
            <w:pPr>
              <w:jc w:val="center"/>
              <w:rPr>
                <w:rFonts w:ascii="Arial" w:hAnsi="Arial" w:cs="Arial"/>
                <w:b/>
                <w:color w:val="002060"/>
                <w:sz w:val="32"/>
                <w:szCs w:val="32"/>
                <w:lang w:val="uk-UA"/>
              </w:rPr>
            </w:pPr>
            <w:r w:rsidRPr="002D3A94">
              <w:rPr>
                <w:rFonts w:ascii="Arial" w:hAnsi="Arial" w:cs="Arial"/>
                <w:b/>
                <w:color w:val="002060"/>
                <w:sz w:val="32"/>
                <w:szCs w:val="32"/>
                <w:lang w:val="uk-UA"/>
              </w:rPr>
              <w:t>Інвестиційне право</w:t>
            </w:r>
          </w:p>
          <w:p w14:paraId="451992A6" w14:textId="6BCA15F1" w:rsidR="00227BF3" w:rsidRPr="002D3A94" w:rsidRDefault="00227BF3" w:rsidP="004664E7">
            <w:pPr>
              <w:jc w:val="center"/>
              <w:rPr>
                <w:rFonts w:ascii="Arial" w:hAnsi="Arial" w:cs="Arial"/>
              </w:rPr>
            </w:pPr>
            <w:proofErr w:type="spellStart"/>
            <w:r w:rsidRPr="002D3A94">
              <w:rPr>
                <w:rFonts w:ascii="Arial" w:hAnsi="Arial" w:cs="Arial"/>
                <w:b/>
                <w:color w:val="002060"/>
              </w:rPr>
              <w:t>Робоча</w:t>
            </w:r>
            <w:proofErr w:type="spellEnd"/>
            <w:r w:rsidRPr="002D3A94">
              <w:rPr>
                <w:rFonts w:ascii="Arial" w:hAnsi="Arial" w:cs="Arial"/>
                <w:b/>
                <w:color w:val="002060"/>
              </w:rPr>
              <w:t xml:space="preserve"> </w:t>
            </w:r>
            <w:proofErr w:type="spellStart"/>
            <w:r w:rsidRPr="002D3A94">
              <w:rPr>
                <w:rFonts w:ascii="Arial" w:hAnsi="Arial" w:cs="Arial"/>
                <w:b/>
                <w:color w:val="002060"/>
              </w:rPr>
              <w:t>програма</w:t>
            </w:r>
            <w:proofErr w:type="spellEnd"/>
            <w:r w:rsidRPr="002D3A94">
              <w:rPr>
                <w:rFonts w:ascii="Arial" w:hAnsi="Arial" w:cs="Arial"/>
                <w:b/>
                <w:color w:val="002060"/>
              </w:rPr>
              <w:t xml:space="preserve"> </w:t>
            </w:r>
            <w:proofErr w:type="spellStart"/>
            <w:r w:rsidRPr="002D3A94">
              <w:rPr>
                <w:rFonts w:ascii="Arial" w:hAnsi="Arial" w:cs="Arial"/>
                <w:b/>
                <w:color w:val="002060"/>
              </w:rPr>
              <w:t>навчальної</w:t>
            </w:r>
            <w:proofErr w:type="spellEnd"/>
            <w:r w:rsidRPr="002D3A94">
              <w:rPr>
                <w:rFonts w:ascii="Arial" w:hAnsi="Arial" w:cs="Arial"/>
                <w:b/>
                <w:color w:val="002060"/>
              </w:rPr>
              <w:t xml:space="preserve"> </w:t>
            </w:r>
            <w:proofErr w:type="spellStart"/>
            <w:r w:rsidRPr="002D3A94">
              <w:rPr>
                <w:rFonts w:ascii="Arial" w:hAnsi="Arial" w:cs="Arial"/>
                <w:b/>
                <w:color w:val="002060"/>
              </w:rPr>
              <w:t>дисципліни</w:t>
            </w:r>
            <w:proofErr w:type="spellEnd"/>
            <w:r w:rsidRPr="002D3A94">
              <w:rPr>
                <w:rFonts w:ascii="Arial" w:hAnsi="Arial" w:cs="Arial"/>
                <w:b/>
                <w:color w:val="002060"/>
              </w:rPr>
              <w:t xml:space="preserve"> (</w:t>
            </w:r>
            <w:proofErr w:type="spellStart"/>
            <w:r w:rsidRPr="002D3A94">
              <w:rPr>
                <w:rFonts w:ascii="Arial" w:hAnsi="Arial" w:cs="Arial"/>
                <w:b/>
                <w:color w:val="002060"/>
              </w:rPr>
              <w:t>Силабус</w:t>
            </w:r>
            <w:proofErr w:type="spellEnd"/>
            <w:r w:rsidRPr="002D3A94">
              <w:rPr>
                <w:rFonts w:ascii="Arial" w:hAnsi="Arial" w:cs="Arial"/>
                <w:b/>
                <w:color w:val="002060"/>
              </w:rPr>
              <w:t>)</w:t>
            </w:r>
          </w:p>
        </w:tc>
      </w:tr>
    </w:tbl>
    <w:p w14:paraId="1F0A4A98" w14:textId="77777777" w:rsidR="00C17B22" w:rsidRPr="00227BF3" w:rsidRDefault="003606C5" w:rsidP="00227BF3">
      <w:pPr>
        <w:pStyle w:val="1"/>
        <w:numPr>
          <w:ilvl w:val="0"/>
          <w:numId w:val="0"/>
        </w:numPr>
        <w:shd w:val="clear" w:color="auto" w:fill="BFBFBF" w:themeFill="background1" w:themeFillShade="BF"/>
        <w:spacing w:line="240" w:lineRule="auto"/>
        <w:jc w:val="center"/>
        <w:rPr>
          <w:rFonts w:ascii="Arial" w:hAnsi="Arial" w:cs="Arial"/>
          <w:lang w:val="uk-UA"/>
        </w:rPr>
      </w:pPr>
      <w:r w:rsidRPr="00227BF3">
        <w:rPr>
          <w:rFonts w:ascii="Arial" w:hAnsi="Arial" w:cs="Arial"/>
          <w:lang w:val="uk-UA"/>
        </w:rPr>
        <w:t>Реквізити навчальної дисципліни</w:t>
      </w:r>
    </w:p>
    <w:tbl>
      <w:tblPr>
        <w:tblStyle w:val="-211"/>
        <w:tblW w:w="10206" w:type="dxa"/>
        <w:tblInd w:w="109" w:type="dxa"/>
        <w:tblLook w:val="04A0" w:firstRow="1" w:lastRow="0" w:firstColumn="1" w:lastColumn="0" w:noHBand="0" w:noVBand="1"/>
      </w:tblPr>
      <w:tblGrid>
        <w:gridCol w:w="3393"/>
        <w:gridCol w:w="6813"/>
      </w:tblGrid>
      <w:tr w:rsidR="00C17B22" w:rsidRPr="00227BF3" w14:paraId="2AFDD466" w14:textId="77777777" w:rsidTr="00C17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bottom w:val="single" w:sz="12" w:space="0" w:color="95B3D7"/>
            </w:tcBorders>
          </w:tcPr>
          <w:p w14:paraId="68DC6277" w14:textId="77777777" w:rsidR="00C17B22" w:rsidRPr="00227BF3" w:rsidRDefault="003606C5">
            <w:pPr>
              <w:spacing w:before="20" w:after="20"/>
              <w:jc w:val="both"/>
              <w:rPr>
                <w:rFonts w:ascii="Arial" w:hAnsi="Arial" w:cs="Arial"/>
                <w:sz w:val="22"/>
                <w:szCs w:val="22"/>
                <w:lang w:val="uk-UA"/>
              </w:rPr>
            </w:pPr>
            <w:r w:rsidRPr="00227BF3">
              <w:rPr>
                <w:rFonts w:ascii="Arial" w:hAnsi="Arial" w:cs="Arial"/>
                <w:sz w:val="22"/>
                <w:szCs w:val="22"/>
                <w:lang w:val="uk-UA"/>
              </w:rPr>
              <w:t>Рівень вищої освіти</w:t>
            </w:r>
          </w:p>
        </w:tc>
        <w:tc>
          <w:tcPr>
            <w:tcW w:w="6812" w:type="dxa"/>
            <w:tcBorders>
              <w:bottom w:val="single" w:sz="12" w:space="0" w:color="95B3D7"/>
            </w:tcBorders>
          </w:tcPr>
          <w:p w14:paraId="69BA4BE1" w14:textId="77777777" w:rsidR="00C17B22" w:rsidRPr="00227BF3" w:rsidRDefault="003606C5">
            <w:pPr>
              <w:spacing w:before="20" w:after="20"/>
              <w:jc w:val="both"/>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lang w:val="uk-UA"/>
              </w:rPr>
            </w:pPr>
            <w:r w:rsidRPr="00227BF3">
              <w:rPr>
                <w:rFonts w:ascii="Arial" w:hAnsi="Arial" w:cs="Arial"/>
                <w:i/>
                <w:color w:val="0070C0"/>
                <w:sz w:val="22"/>
                <w:szCs w:val="22"/>
                <w:lang w:val="uk-UA"/>
              </w:rPr>
              <w:t>Другий (магістерський</w:t>
            </w:r>
            <w:r w:rsidRPr="00227BF3">
              <w:rPr>
                <w:rFonts w:ascii="Arial" w:hAnsi="Arial" w:cs="Arial"/>
                <w:b w:val="0"/>
                <w:bCs w:val="0"/>
                <w:i/>
                <w:color w:val="0070C0"/>
                <w:sz w:val="22"/>
                <w:szCs w:val="22"/>
                <w:lang w:val="uk-UA"/>
              </w:rPr>
              <w:t>)</w:t>
            </w:r>
            <w:r w:rsidRPr="00227BF3">
              <w:rPr>
                <w:rFonts w:ascii="Arial" w:hAnsi="Arial" w:cs="Arial"/>
                <w:i/>
                <w:color w:val="0070C0"/>
                <w:sz w:val="22"/>
                <w:szCs w:val="22"/>
                <w:lang w:val="uk-UA"/>
              </w:rPr>
              <w:t xml:space="preserve"> </w:t>
            </w:r>
          </w:p>
        </w:tc>
      </w:tr>
      <w:tr w:rsidR="00C17B22" w:rsidRPr="00227BF3" w14:paraId="7A45E8D4" w14:textId="77777777" w:rsidTr="00C1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66CA28D7" w14:textId="77777777" w:rsidR="00C17B22" w:rsidRPr="00227BF3" w:rsidRDefault="003606C5">
            <w:pPr>
              <w:spacing w:before="20" w:after="20"/>
              <w:jc w:val="both"/>
              <w:rPr>
                <w:rFonts w:ascii="Arial" w:hAnsi="Arial" w:cs="Arial"/>
                <w:sz w:val="22"/>
                <w:szCs w:val="22"/>
                <w:lang w:val="uk-UA"/>
              </w:rPr>
            </w:pPr>
            <w:r w:rsidRPr="00227BF3">
              <w:rPr>
                <w:rFonts w:ascii="Arial" w:hAnsi="Arial" w:cs="Arial"/>
                <w:sz w:val="22"/>
                <w:szCs w:val="22"/>
                <w:lang w:val="uk-UA"/>
              </w:rPr>
              <w:t>Галузь знань</w:t>
            </w:r>
          </w:p>
        </w:tc>
        <w:tc>
          <w:tcPr>
            <w:tcW w:w="6812" w:type="dxa"/>
            <w:tcBorders>
              <w:left w:val="single" w:sz="2" w:space="0" w:color="95B3D7"/>
            </w:tcBorders>
          </w:tcPr>
          <w:p w14:paraId="748DAD7F" w14:textId="77777777" w:rsidR="00C17B22" w:rsidRPr="00227BF3" w:rsidRDefault="003606C5">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2"/>
                <w:szCs w:val="22"/>
                <w:lang w:val="uk-UA"/>
              </w:rPr>
            </w:pPr>
            <w:r w:rsidRPr="00227BF3">
              <w:rPr>
                <w:rFonts w:ascii="Arial" w:hAnsi="Arial" w:cs="Arial"/>
                <w:i/>
                <w:color w:val="0070C0"/>
                <w:sz w:val="22"/>
                <w:szCs w:val="22"/>
                <w:lang w:val="uk-UA"/>
              </w:rPr>
              <w:t>08 Право</w:t>
            </w:r>
          </w:p>
        </w:tc>
      </w:tr>
      <w:tr w:rsidR="00C17B22" w:rsidRPr="00227BF3" w14:paraId="58643856" w14:textId="77777777" w:rsidTr="00C17B22">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67020B6B" w14:textId="77777777" w:rsidR="00C17B22" w:rsidRPr="00227BF3" w:rsidRDefault="003606C5">
            <w:pPr>
              <w:spacing w:before="20" w:after="20"/>
              <w:jc w:val="both"/>
              <w:rPr>
                <w:rFonts w:ascii="Arial" w:hAnsi="Arial" w:cs="Arial"/>
                <w:sz w:val="22"/>
                <w:szCs w:val="22"/>
                <w:lang w:val="uk-UA"/>
              </w:rPr>
            </w:pPr>
            <w:r w:rsidRPr="00227BF3">
              <w:rPr>
                <w:rFonts w:ascii="Arial" w:hAnsi="Arial" w:cs="Arial"/>
                <w:sz w:val="22"/>
                <w:szCs w:val="22"/>
                <w:lang w:val="uk-UA"/>
              </w:rPr>
              <w:t>Спеціальність</w:t>
            </w:r>
          </w:p>
        </w:tc>
        <w:tc>
          <w:tcPr>
            <w:tcW w:w="6812" w:type="dxa"/>
            <w:tcBorders>
              <w:left w:val="single" w:sz="2" w:space="0" w:color="95B3D7"/>
            </w:tcBorders>
          </w:tcPr>
          <w:p w14:paraId="547CF232" w14:textId="77777777" w:rsidR="00C17B22" w:rsidRPr="00227BF3" w:rsidRDefault="003606C5">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2"/>
                <w:szCs w:val="22"/>
                <w:lang w:val="uk-UA"/>
              </w:rPr>
            </w:pPr>
            <w:r w:rsidRPr="00227BF3">
              <w:rPr>
                <w:rFonts w:ascii="Arial" w:hAnsi="Arial" w:cs="Arial"/>
                <w:i/>
                <w:color w:val="0070C0"/>
                <w:sz w:val="22"/>
                <w:szCs w:val="22"/>
                <w:lang w:val="uk-UA"/>
              </w:rPr>
              <w:t>081 Право</w:t>
            </w:r>
          </w:p>
        </w:tc>
      </w:tr>
      <w:tr w:rsidR="00C17B22" w:rsidRPr="00227BF3" w14:paraId="2D11E377" w14:textId="77777777" w:rsidTr="00C1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17D222B9" w14:textId="77777777" w:rsidR="00C17B22" w:rsidRPr="00227BF3" w:rsidRDefault="003606C5">
            <w:pPr>
              <w:spacing w:before="20" w:after="20"/>
              <w:jc w:val="both"/>
              <w:rPr>
                <w:rFonts w:ascii="Arial" w:hAnsi="Arial" w:cs="Arial"/>
                <w:sz w:val="22"/>
                <w:szCs w:val="22"/>
                <w:lang w:val="uk-UA"/>
              </w:rPr>
            </w:pPr>
            <w:r w:rsidRPr="00227BF3">
              <w:rPr>
                <w:rFonts w:ascii="Arial" w:hAnsi="Arial" w:cs="Arial"/>
                <w:sz w:val="22"/>
                <w:szCs w:val="22"/>
                <w:lang w:val="uk-UA"/>
              </w:rPr>
              <w:t>Освітня програма</w:t>
            </w:r>
          </w:p>
        </w:tc>
        <w:tc>
          <w:tcPr>
            <w:tcW w:w="6812" w:type="dxa"/>
            <w:tcBorders>
              <w:left w:val="single" w:sz="2" w:space="0" w:color="95B3D7"/>
            </w:tcBorders>
          </w:tcPr>
          <w:p w14:paraId="738AC0C3" w14:textId="77777777" w:rsidR="00C17B22" w:rsidRPr="00227BF3" w:rsidRDefault="003606C5">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2"/>
                <w:szCs w:val="22"/>
                <w:lang w:val="uk-UA"/>
              </w:rPr>
            </w:pPr>
            <w:r w:rsidRPr="00227BF3">
              <w:rPr>
                <w:rFonts w:ascii="Arial" w:hAnsi="Arial" w:cs="Arial"/>
                <w:i/>
                <w:color w:val="0070C0"/>
                <w:sz w:val="22"/>
                <w:szCs w:val="22"/>
                <w:lang w:val="uk-UA"/>
              </w:rPr>
              <w:t>Господарське та адміністративне право і процес</w:t>
            </w:r>
          </w:p>
        </w:tc>
      </w:tr>
      <w:tr w:rsidR="00C17B22" w:rsidRPr="00227BF3" w14:paraId="4294E04F" w14:textId="77777777" w:rsidTr="00C17B22">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225011FE" w14:textId="77777777" w:rsidR="00C17B22" w:rsidRPr="00227BF3" w:rsidRDefault="003606C5">
            <w:pPr>
              <w:spacing w:before="20" w:after="20"/>
              <w:jc w:val="both"/>
              <w:rPr>
                <w:rFonts w:ascii="Arial" w:hAnsi="Arial" w:cs="Arial"/>
                <w:sz w:val="22"/>
                <w:szCs w:val="22"/>
                <w:lang w:val="uk-UA"/>
              </w:rPr>
            </w:pPr>
            <w:r w:rsidRPr="00227BF3">
              <w:rPr>
                <w:rFonts w:ascii="Arial" w:hAnsi="Arial" w:cs="Arial"/>
                <w:sz w:val="22"/>
                <w:szCs w:val="22"/>
                <w:lang w:val="uk-UA"/>
              </w:rPr>
              <w:t>Статус дисципліни</w:t>
            </w:r>
          </w:p>
        </w:tc>
        <w:tc>
          <w:tcPr>
            <w:tcW w:w="6812" w:type="dxa"/>
            <w:tcBorders>
              <w:left w:val="single" w:sz="2" w:space="0" w:color="95B3D7"/>
            </w:tcBorders>
          </w:tcPr>
          <w:p w14:paraId="74CEF4DE" w14:textId="689A8466" w:rsidR="00C17B22" w:rsidRPr="00227BF3" w:rsidRDefault="00B44623">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2"/>
                <w:szCs w:val="22"/>
                <w:lang w:val="uk-UA"/>
              </w:rPr>
            </w:pPr>
            <w:r w:rsidRPr="00227BF3">
              <w:rPr>
                <w:rFonts w:ascii="Arial" w:hAnsi="Arial" w:cs="Arial"/>
                <w:i/>
                <w:color w:val="0070C0"/>
                <w:sz w:val="22"/>
                <w:szCs w:val="22"/>
                <w:lang w:val="uk-UA"/>
              </w:rPr>
              <w:t>Вибіркова</w:t>
            </w:r>
            <w:r w:rsidR="003606C5" w:rsidRPr="00227BF3">
              <w:rPr>
                <w:rFonts w:ascii="Arial" w:hAnsi="Arial" w:cs="Arial"/>
                <w:i/>
                <w:color w:val="0070C0"/>
                <w:sz w:val="22"/>
                <w:szCs w:val="22"/>
                <w:lang w:val="uk-UA"/>
              </w:rPr>
              <w:t xml:space="preserve"> </w:t>
            </w:r>
          </w:p>
        </w:tc>
      </w:tr>
      <w:tr w:rsidR="00C17B22" w:rsidRPr="00227BF3" w14:paraId="12F8CAA3" w14:textId="77777777" w:rsidTr="00C1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646E13AF" w14:textId="77777777" w:rsidR="00C17B22" w:rsidRPr="00227BF3" w:rsidRDefault="003606C5">
            <w:pPr>
              <w:spacing w:before="20" w:after="20"/>
              <w:jc w:val="both"/>
              <w:rPr>
                <w:rFonts w:ascii="Arial" w:hAnsi="Arial" w:cs="Arial"/>
                <w:sz w:val="22"/>
                <w:szCs w:val="22"/>
                <w:lang w:val="uk-UA"/>
              </w:rPr>
            </w:pPr>
            <w:r w:rsidRPr="00227BF3">
              <w:rPr>
                <w:rFonts w:ascii="Arial" w:hAnsi="Arial" w:cs="Arial"/>
                <w:sz w:val="22"/>
                <w:szCs w:val="22"/>
                <w:lang w:val="uk-UA"/>
              </w:rPr>
              <w:t>Форма навчання</w:t>
            </w:r>
          </w:p>
        </w:tc>
        <w:tc>
          <w:tcPr>
            <w:tcW w:w="6812" w:type="dxa"/>
            <w:tcBorders>
              <w:left w:val="single" w:sz="2" w:space="0" w:color="95B3D7"/>
            </w:tcBorders>
          </w:tcPr>
          <w:p w14:paraId="6DF60A5F" w14:textId="630F3DCA" w:rsidR="00C17B22" w:rsidRPr="00227BF3" w:rsidRDefault="009A5CDC">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2"/>
                <w:szCs w:val="22"/>
                <w:lang w:val="uk-UA"/>
              </w:rPr>
            </w:pPr>
            <w:r w:rsidRPr="00227BF3">
              <w:rPr>
                <w:rFonts w:ascii="Arial" w:hAnsi="Arial" w:cs="Arial"/>
                <w:i/>
                <w:color w:val="0070C0"/>
                <w:sz w:val="22"/>
                <w:szCs w:val="22"/>
                <w:lang w:val="uk-UA"/>
              </w:rPr>
              <w:t>О</w:t>
            </w:r>
            <w:r w:rsidR="003606C5" w:rsidRPr="00227BF3">
              <w:rPr>
                <w:rFonts w:ascii="Arial" w:hAnsi="Arial" w:cs="Arial"/>
                <w:i/>
                <w:color w:val="0070C0"/>
                <w:sz w:val="22"/>
                <w:szCs w:val="22"/>
                <w:lang w:val="uk-UA"/>
              </w:rPr>
              <w:t>чна</w:t>
            </w:r>
            <w:r w:rsidRPr="00227BF3">
              <w:rPr>
                <w:rFonts w:ascii="Arial" w:hAnsi="Arial" w:cs="Arial"/>
                <w:i/>
                <w:color w:val="0070C0"/>
                <w:sz w:val="22"/>
                <w:szCs w:val="22"/>
                <w:lang w:val="uk-UA"/>
              </w:rPr>
              <w:t xml:space="preserve"> </w:t>
            </w:r>
            <w:r w:rsidR="003606C5" w:rsidRPr="00227BF3">
              <w:rPr>
                <w:rFonts w:ascii="Arial" w:hAnsi="Arial" w:cs="Arial"/>
                <w:i/>
                <w:color w:val="0070C0"/>
                <w:sz w:val="22"/>
                <w:szCs w:val="22"/>
                <w:lang w:val="uk-UA"/>
              </w:rPr>
              <w:t>(денна)</w:t>
            </w:r>
            <w:r w:rsidRPr="00227BF3">
              <w:rPr>
                <w:rFonts w:ascii="Arial" w:hAnsi="Arial" w:cs="Arial"/>
                <w:i/>
                <w:color w:val="0070C0"/>
                <w:sz w:val="22"/>
                <w:szCs w:val="22"/>
                <w:lang w:val="uk-UA"/>
              </w:rPr>
              <w:t xml:space="preserve"> </w:t>
            </w:r>
            <w:r w:rsidR="003606C5" w:rsidRPr="00227BF3">
              <w:rPr>
                <w:rFonts w:ascii="Arial" w:hAnsi="Arial" w:cs="Arial"/>
                <w:i/>
                <w:color w:val="0070C0"/>
                <w:sz w:val="22"/>
                <w:szCs w:val="22"/>
                <w:lang w:val="uk-UA"/>
              </w:rPr>
              <w:t>/заочна</w:t>
            </w:r>
          </w:p>
        </w:tc>
      </w:tr>
      <w:tr w:rsidR="00C17B22" w:rsidRPr="00227BF3" w14:paraId="424000E0" w14:textId="77777777" w:rsidTr="00C17B22">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6D8286E2" w14:textId="77777777" w:rsidR="00C17B22" w:rsidRPr="00227BF3" w:rsidRDefault="003606C5">
            <w:pPr>
              <w:spacing w:before="20" w:after="20"/>
              <w:jc w:val="both"/>
              <w:rPr>
                <w:rFonts w:ascii="Arial" w:hAnsi="Arial" w:cs="Arial"/>
                <w:sz w:val="22"/>
                <w:szCs w:val="22"/>
                <w:lang w:val="uk-UA"/>
              </w:rPr>
            </w:pPr>
            <w:r w:rsidRPr="00227BF3">
              <w:rPr>
                <w:rFonts w:ascii="Arial" w:hAnsi="Arial" w:cs="Arial"/>
                <w:sz w:val="22"/>
                <w:szCs w:val="22"/>
                <w:lang w:val="uk-UA"/>
              </w:rPr>
              <w:t>Рік підготовки, семестр</w:t>
            </w:r>
          </w:p>
        </w:tc>
        <w:tc>
          <w:tcPr>
            <w:tcW w:w="6812" w:type="dxa"/>
            <w:tcBorders>
              <w:left w:val="single" w:sz="2" w:space="0" w:color="95B3D7"/>
            </w:tcBorders>
          </w:tcPr>
          <w:p w14:paraId="437D8ABB" w14:textId="54BACFD7" w:rsidR="00C17B22" w:rsidRPr="00227BF3" w:rsidRDefault="00521289">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2"/>
                <w:szCs w:val="22"/>
                <w:lang w:val="uk-UA"/>
              </w:rPr>
            </w:pPr>
            <w:r w:rsidRPr="00227BF3">
              <w:rPr>
                <w:rFonts w:ascii="Arial" w:hAnsi="Arial" w:cs="Arial"/>
                <w:i/>
                <w:color w:val="0070C0"/>
                <w:sz w:val="22"/>
                <w:szCs w:val="22"/>
                <w:lang w:val="uk-UA"/>
              </w:rPr>
              <w:t>1 курс, весняний</w:t>
            </w:r>
            <w:r w:rsidR="003606C5" w:rsidRPr="00227BF3">
              <w:rPr>
                <w:rFonts w:ascii="Arial" w:hAnsi="Arial" w:cs="Arial"/>
                <w:i/>
                <w:color w:val="0070C0"/>
                <w:sz w:val="22"/>
                <w:szCs w:val="22"/>
                <w:lang w:val="uk-UA"/>
              </w:rPr>
              <w:t xml:space="preserve">  семестр</w:t>
            </w:r>
          </w:p>
        </w:tc>
      </w:tr>
      <w:tr w:rsidR="00C17B22" w:rsidRPr="00227BF3" w14:paraId="396E3209" w14:textId="77777777" w:rsidTr="00C17B2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2C6E5C28" w14:textId="77777777" w:rsidR="00C17B22" w:rsidRPr="00227BF3" w:rsidRDefault="003606C5">
            <w:pPr>
              <w:spacing w:before="20" w:after="20"/>
              <w:jc w:val="both"/>
              <w:rPr>
                <w:rFonts w:ascii="Arial" w:hAnsi="Arial" w:cs="Arial"/>
                <w:sz w:val="22"/>
                <w:szCs w:val="22"/>
                <w:lang w:val="uk-UA"/>
              </w:rPr>
            </w:pPr>
            <w:r w:rsidRPr="00227BF3">
              <w:rPr>
                <w:rFonts w:ascii="Arial" w:hAnsi="Arial" w:cs="Arial"/>
                <w:sz w:val="22"/>
                <w:szCs w:val="22"/>
                <w:lang w:val="uk-UA"/>
              </w:rPr>
              <w:t>Обсяг дисципліни</w:t>
            </w:r>
          </w:p>
        </w:tc>
        <w:tc>
          <w:tcPr>
            <w:tcW w:w="6812" w:type="dxa"/>
            <w:tcBorders>
              <w:left w:val="single" w:sz="2" w:space="0" w:color="95B3D7"/>
            </w:tcBorders>
          </w:tcPr>
          <w:p w14:paraId="07972933" w14:textId="4B4F7CC1" w:rsidR="00C17B22" w:rsidRPr="00227BF3" w:rsidRDefault="00186122">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2"/>
                <w:szCs w:val="22"/>
                <w:lang w:val="uk-UA"/>
              </w:rPr>
            </w:pPr>
            <w:r>
              <w:rPr>
                <w:rFonts w:ascii="Arial" w:hAnsi="Arial" w:cs="Arial"/>
                <w:i/>
                <w:color w:val="0070C0"/>
                <w:sz w:val="22"/>
                <w:szCs w:val="22"/>
                <w:lang w:val="uk-UA"/>
              </w:rPr>
              <w:t>4 кредити ЄКТС (12</w:t>
            </w:r>
            <w:r w:rsidR="003606C5" w:rsidRPr="00227BF3">
              <w:rPr>
                <w:rFonts w:ascii="Arial" w:hAnsi="Arial" w:cs="Arial"/>
                <w:i/>
                <w:color w:val="0070C0"/>
                <w:sz w:val="22"/>
                <w:szCs w:val="22"/>
                <w:lang w:val="uk-UA"/>
              </w:rPr>
              <w:t>0 годин)</w:t>
            </w:r>
          </w:p>
          <w:p w14:paraId="088D9911" w14:textId="002E93B7" w:rsidR="004664E7" w:rsidRPr="00227BF3" w:rsidRDefault="004664E7">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2"/>
                <w:szCs w:val="22"/>
                <w:lang w:val="uk-UA"/>
              </w:rPr>
            </w:pPr>
            <w:r w:rsidRPr="00227BF3">
              <w:rPr>
                <w:rFonts w:ascii="Arial" w:hAnsi="Arial" w:cs="Arial"/>
                <w:i/>
                <w:color w:val="0070C0"/>
                <w:sz w:val="22"/>
                <w:szCs w:val="22"/>
                <w:lang w:val="uk-UA"/>
              </w:rPr>
              <w:t xml:space="preserve">Денна форма навчання: </w:t>
            </w:r>
            <w:r w:rsidR="00521289" w:rsidRPr="00227BF3">
              <w:rPr>
                <w:rFonts w:ascii="Arial" w:hAnsi="Arial" w:cs="Arial"/>
                <w:i/>
                <w:color w:val="0070C0"/>
                <w:sz w:val="22"/>
                <w:szCs w:val="22"/>
                <w:lang w:val="uk-UA"/>
              </w:rPr>
              <w:t>лекції – 18 год., практичні – 36</w:t>
            </w:r>
            <w:r w:rsidR="00186122">
              <w:rPr>
                <w:rFonts w:ascii="Arial" w:hAnsi="Arial" w:cs="Arial"/>
                <w:i/>
                <w:color w:val="0070C0"/>
                <w:sz w:val="22"/>
                <w:szCs w:val="22"/>
                <w:lang w:val="uk-UA"/>
              </w:rPr>
              <w:t xml:space="preserve"> год., самостійна робота – 66</w:t>
            </w:r>
            <w:r w:rsidRPr="00227BF3">
              <w:rPr>
                <w:rFonts w:ascii="Arial" w:hAnsi="Arial" w:cs="Arial"/>
                <w:i/>
                <w:color w:val="0070C0"/>
                <w:sz w:val="22"/>
                <w:szCs w:val="22"/>
                <w:lang w:val="uk-UA"/>
              </w:rPr>
              <w:t xml:space="preserve"> год.</w:t>
            </w:r>
          </w:p>
          <w:p w14:paraId="20D228A6" w14:textId="0BF66864" w:rsidR="004664E7" w:rsidRPr="00227BF3" w:rsidRDefault="004664E7">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2"/>
                <w:szCs w:val="22"/>
                <w:lang w:val="uk-UA"/>
              </w:rPr>
            </w:pPr>
            <w:r w:rsidRPr="00227BF3">
              <w:rPr>
                <w:rFonts w:ascii="Arial" w:hAnsi="Arial" w:cs="Arial"/>
                <w:i/>
                <w:color w:val="0070C0"/>
                <w:sz w:val="22"/>
                <w:szCs w:val="22"/>
                <w:lang w:val="uk-UA"/>
              </w:rPr>
              <w:t>Заочна форма навчання</w:t>
            </w:r>
            <w:r w:rsidR="00186122">
              <w:rPr>
                <w:rFonts w:ascii="Arial" w:hAnsi="Arial" w:cs="Arial"/>
                <w:i/>
                <w:color w:val="0070C0"/>
                <w:sz w:val="22"/>
                <w:szCs w:val="22"/>
                <w:lang w:val="uk-UA"/>
              </w:rPr>
              <w:t>: лекції – 8 год., практичні – 12 год., самостійна робота – 100</w:t>
            </w:r>
            <w:r w:rsidRPr="00227BF3">
              <w:rPr>
                <w:rFonts w:ascii="Arial" w:hAnsi="Arial" w:cs="Arial"/>
                <w:i/>
                <w:color w:val="0070C0"/>
                <w:sz w:val="22"/>
                <w:szCs w:val="22"/>
                <w:lang w:val="uk-UA"/>
              </w:rPr>
              <w:t xml:space="preserve"> год.</w:t>
            </w:r>
          </w:p>
        </w:tc>
      </w:tr>
      <w:tr w:rsidR="00C17B22" w:rsidRPr="00227BF3" w14:paraId="146912BB" w14:textId="77777777" w:rsidTr="00C17B22">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538252EB" w14:textId="77777777" w:rsidR="00C17B22" w:rsidRPr="00227BF3" w:rsidRDefault="003606C5">
            <w:pPr>
              <w:spacing w:before="20" w:after="20"/>
              <w:jc w:val="both"/>
              <w:rPr>
                <w:rFonts w:ascii="Arial" w:hAnsi="Arial" w:cs="Arial"/>
                <w:sz w:val="22"/>
                <w:szCs w:val="22"/>
                <w:lang w:val="uk-UA"/>
              </w:rPr>
            </w:pPr>
            <w:r w:rsidRPr="00227BF3">
              <w:rPr>
                <w:rFonts w:ascii="Arial" w:hAnsi="Arial" w:cs="Arial"/>
                <w:sz w:val="22"/>
                <w:szCs w:val="22"/>
                <w:lang w:val="uk-UA"/>
              </w:rPr>
              <w:t>Семестровий контроль/ контрольні заходи</w:t>
            </w:r>
          </w:p>
        </w:tc>
        <w:tc>
          <w:tcPr>
            <w:tcW w:w="6812" w:type="dxa"/>
            <w:tcBorders>
              <w:left w:val="single" w:sz="2" w:space="0" w:color="95B3D7"/>
            </w:tcBorders>
          </w:tcPr>
          <w:p w14:paraId="49B3DE6F" w14:textId="54212840" w:rsidR="00C17B22" w:rsidRPr="00227BF3" w:rsidRDefault="004664E7">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lang w:val="uk-UA"/>
              </w:rPr>
            </w:pPr>
            <w:r w:rsidRPr="00227BF3">
              <w:rPr>
                <w:rFonts w:ascii="Arial" w:hAnsi="Arial" w:cs="Arial"/>
                <w:i/>
                <w:color w:val="0070C0"/>
                <w:sz w:val="22"/>
                <w:szCs w:val="22"/>
                <w:lang w:val="uk-UA"/>
              </w:rPr>
              <w:t>З</w:t>
            </w:r>
            <w:r w:rsidR="003606C5" w:rsidRPr="00227BF3">
              <w:rPr>
                <w:rFonts w:ascii="Arial" w:hAnsi="Arial" w:cs="Arial"/>
                <w:i/>
                <w:color w:val="0070C0"/>
                <w:sz w:val="22"/>
                <w:szCs w:val="22"/>
                <w:lang w:val="uk-UA"/>
              </w:rPr>
              <w:t>алік</w:t>
            </w:r>
            <w:r w:rsidRPr="00227BF3">
              <w:rPr>
                <w:rFonts w:ascii="Arial" w:hAnsi="Arial" w:cs="Arial"/>
                <w:i/>
                <w:color w:val="0070C0"/>
                <w:sz w:val="22"/>
                <w:szCs w:val="22"/>
                <w:lang w:val="en-US"/>
              </w:rPr>
              <w:t>/</w:t>
            </w:r>
            <w:r w:rsidRPr="00227BF3">
              <w:rPr>
                <w:rFonts w:ascii="Arial" w:hAnsi="Arial" w:cs="Arial"/>
                <w:i/>
                <w:color w:val="0070C0"/>
                <w:sz w:val="22"/>
                <w:szCs w:val="22"/>
                <w:lang w:val="uk-UA"/>
              </w:rPr>
              <w:t>МКР</w:t>
            </w:r>
            <w:r w:rsidR="00227BF3" w:rsidRPr="00227BF3">
              <w:rPr>
                <w:rFonts w:ascii="Arial" w:hAnsi="Arial" w:cs="Arial"/>
                <w:i/>
                <w:color w:val="0070C0"/>
                <w:sz w:val="22"/>
                <w:szCs w:val="22"/>
                <w:lang w:val="uk-UA"/>
              </w:rPr>
              <w:t>(ДКР)</w:t>
            </w:r>
          </w:p>
        </w:tc>
      </w:tr>
      <w:tr w:rsidR="00C17B22" w:rsidRPr="00227BF3" w14:paraId="58212CA6" w14:textId="77777777" w:rsidTr="00C1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1E005193" w14:textId="77777777" w:rsidR="00C17B22" w:rsidRPr="00227BF3" w:rsidRDefault="003606C5">
            <w:pPr>
              <w:spacing w:before="20" w:after="20"/>
              <w:jc w:val="both"/>
              <w:rPr>
                <w:rFonts w:ascii="Arial" w:hAnsi="Arial" w:cs="Arial"/>
                <w:sz w:val="22"/>
                <w:szCs w:val="22"/>
                <w:lang w:val="uk-UA"/>
              </w:rPr>
            </w:pPr>
            <w:r w:rsidRPr="00227BF3">
              <w:rPr>
                <w:rFonts w:ascii="Arial" w:hAnsi="Arial" w:cs="Arial"/>
                <w:sz w:val="22"/>
                <w:szCs w:val="22"/>
                <w:lang w:val="uk-UA"/>
              </w:rPr>
              <w:t>Розклад занять</w:t>
            </w:r>
          </w:p>
        </w:tc>
        <w:tc>
          <w:tcPr>
            <w:tcW w:w="6812" w:type="dxa"/>
            <w:tcBorders>
              <w:left w:val="single" w:sz="2" w:space="0" w:color="95B3D7"/>
            </w:tcBorders>
          </w:tcPr>
          <w:p w14:paraId="0D462C61" w14:textId="77777777" w:rsidR="00C17B22" w:rsidRPr="00227BF3" w:rsidRDefault="003606C5">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2"/>
                <w:szCs w:val="22"/>
                <w:lang w:val="uk-UA"/>
              </w:rPr>
            </w:pPr>
            <w:r w:rsidRPr="00227BF3">
              <w:rPr>
                <w:rFonts w:ascii="Arial" w:hAnsi="Arial" w:cs="Arial"/>
                <w:i/>
                <w:color w:val="0070C0"/>
                <w:sz w:val="22"/>
                <w:szCs w:val="22"/>
              </w:rPr>
              <w:t>rozklad.kpi.ua</w:t>
            </w:r>
          </w:p>
        </w:tc>
      </w:tr>
      <w:tr w:rsidR="00C17B22" w:rsidRPr="00227BF3" w14:paraId="42F8DE87" w14:textId="77777777" w:rsidTr="00C17B22">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0BBACAFA" w14:textId="77777777" w:rsidR="00C17B22" w:rsidRPr="00227BF3" w:rsidRDefault="003606C5">
            <w:pPr>
              <w:spacing w:before="20" w:after="20"/>
              <w:jc w:val="both"/>
              <w:rPr>
                <w:rFonts w:ascii="Arial" w:hAnsi="Arial" w:cs="Arial"/>
                <w:sz w:val="22"/>
                <w:szCs w:val="22"/>
                <w:lang w:val="uk-UA"/>
              </w:rPr>
            </w:pPr>
            <w:r w:rsidRPr="00227BF3">
              <w:rPr>
                <w:rFonts w:ascii="Arial" w:hAnsi="Arial" w:cs="Arial"/>
                <w:sz w:val="22"/>
                <w:szCs w:val="22"/>
                <w:lang w:val="uk-UA"/>
              </w:rPr>
              <w:t>Мова викладання</w:t>
            </w:r>
          </w:p>
        </w:tc>
        <w:tc>
          <w:tcPr>
            <w:tcW w:w="6812" w:type="dxa"/>
            <w:tcBorders>
              <w:left w:val="single" w:sz="2" w:space="0" w:color="95B3D7"/>
            </w:tcBorders>
          </w:tcPr>
          <w:p w14:paraId="1809972A" w14:textId="77777777" w:rsidR="00C17B22" w:rsidRPr="00227BF3" w:rsidRDefault="003606C5">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2"/>
                <w:szCs w:val="22"/>
                <w:lang w:val="uk-UA"/>
              </w:rPr>
            </w:pPr>
            <w:r w:rsidRPr="00227BF3">
              <w:rPr>
                <w:rFonts w:ascii="Arial" w:hAnsi="Arial" w:cs="Arial"/>
                <w:i/>
                <w:color w:val="0070C0"/>
                <w:sz w:val="22"/>
                <w:szCs w:val="22"/>
                <w:lang w:val="uk-UA"/>
              </w:rPr>
              <w:t>Українська</w:t>
            </w:r>
          </w:p>
        </w:tc>
      </w:tr>
      <w:tr w:rsidR="00C17B22" w:rsidRPr="00227BF3" w14:paraId="4ACE8CCC" w14:textId="77777777" w:rsidTr="00C1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607DCAB1" w14:textId="77777777" w:rsidR="00C17B22" w:rsidRPr="00227BF3" w:rsidRDefault="003606C5">
            <w:pPr>
              <w:spacing w:before="20" w:after="20"/>
              <w:jc w:val="both"/>
              <w:rPr>
                <w:rFonts w:ascii="Arial" w:hAnsi="Arial" w:cs="Arial"/>
                <w:sz w:val="22"/>
                <w:szCs w:val="22"/>
                <w:lang w:val="uk-UA"/>
              </w:rPr>
            </w:pPr>
            <w:r w:rsidRPr="00227BF3">
              <w:rPr>
                <w:rFonts w:ascii="Arial" w:hAnsi="Arial" w:cs="Arial"/>
                <w:sz w:val="22"/>
                <w:szCs w:val="22"/>
                <w:lang w:val="uk-UA"/>
              </w:rPr>
              <w:t xml:space="preserve">Інформація про </w:t>
            </w:r>
            <w:r w:rsidRPr="00227BF3">
              <w:rPr>
                <w:rFonts w:ascii="Arial" w:hAnsi="Arial" w:cs="Arial"/>
                <w:sz w:val="22"/>
                <w:szCs w:val="22"/>
                <w:lang w:val="uk-UA"/>
              </w:rPr>
              <w:br/>
              <w:t>керівника курсу / викладачів</w:t>
            </w:r>
          </w:p>
        </w:tc>
        <w:tc>
          <w:tcPr>
            <w:tcW w:w="6812" w:type="dxa"/>
            <w:tcBorders>
              <w:left w:val="single" w:sz="2" w:space="0" w:color="95B3D7"/>
            </w:tcBorders>
          </w:tcPr>
          <w:p w14:paraId="282C6940" w14:textId="5E3CB432" w:rsidR="00C17B22" w:rsidRPr="00227BF3" w:rsidRDefault="003606C5">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2"/>
                <w:szCs w:val="22"/>
                <w:lang w:val="uk-UA"/>
              </w:rPr>
            </w:pPr>
            <w:r w:rsidRPr="00227BF3">
              <w:rPr>
                <w:rFonts w:ascii="Arial" w:hAnsi="Arial" w:cs="Arial"/>
                <w:i/>
                <w:color w:val="0070C0"/>
                <w:sz w:val="22"/>
                <w:szCs w:val="22"/>
                <w:lang w:val="uk-UA"/>
              </w:rPr>
              <w:t>Лектор</w:t>
            </w:r>
            <w:r w:rsidR="000D2347" w:rsidRPr="00227BF3">
              <w:rPr>
                <w:rFonts w:ascii="Arial" w:hAnsi="Arial" w:cs="Arial"/>
                <w:i/>
                <w:color w:val="0070C0"/>
                <w:sz w:val="22"/>
                <w:szCs w:val="22"/>
                <w:lang w:val="uk-UA"/>
              </w:rPr>
              <w:t xml:space="preserve"> та практичні</w:t>
            </w:r>
            <w:r w:rsidRPr="00227BF3">
              <w:rPr>
                <w:rFonts w:ascii="Arial" w:hAnsi="Arial" w:cs="Arial"/>
                <w:i/>
                <w:color w:val="0070C0"/>
                <w:sz w:val="22"/>
                <w:szCs w:val="22"/>
                <w:lang w:val="uk-UA"/>
              </w:rPr>
              <w:t>: кандидат юридичних наук, доцент, Серебрякова Юлія Олександрівна</w:t>
            </w:r>
            <w:r w:rsidR="000D2347" w:rsidRPr="00227BF3">
              <w:rPr>
                <w:rFonts w:ascii="Arial" w:hAnsi="Arial" w:cs="Arial"/>
                <w:i/>
                <w:color w:val="0070C0"/>
                <w:sz w:val="22"/>
                <w:szCs w:val="22"/>
                <w:lang w:val="uk-UA"/>
              </w:rPr>
              <w:t>, jullliyas3@gmail.com</w:t>
            </w:r>
          </w:p>
        </w:tc>
      </w:tr>
      <w:tr w:rsidR="00C17B22" w:rsidRPr="007F604D" w14:paraId="11DAA698" w14:textId="77777777" w:rsidTr="00C17B22">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70FC5210" w14:textId="77777777" w:rsidR="00C17B22" w:rsidRPr="00227BF3" w:rsidRDefault="003606C5">
            <w:pPr>
              <w:spacing w:before="20" w:after="20"/>
              <w:jc w:val="both"/>
              <w:rPr>
                <w:rFonts w:ascii="Arial" w:hAnsi="Arial" w:cs="Arial"/>
                <w:sz w:val="22"/>
                <w:szCs w:val="22"/>
                <w:lang w:val="uk-UA"/>
              </w:rPr>
            </w:pPr>
            <w:r w:rsidRPr="00227BF3">
              <w:rPr>
                <w:rFonts w:ascii="Arial" w:hAnsi="Arial" w:cs="Arial"/>
                <w:sz w:val="22"/>
                <w:szCs w:val="22"/>
                <w:lang w:val="uk-UA"/>
              </w:rPr>
              <w:t>Розміщення курсу</w:t>
            </w:r>
          </w:p>
        </w:tc>
        <w:tc>
          <w:tcPr>
            <w:tcW w:w="6812" w:type="dxa"/>
            <w:tcBorders>
              <w:left w:val="single" w:sz="2" w:space="0" w:color="95B3D7"/>
            </w:tcBorders>
          </w:tcPr>
          <w:p w14:paraId="148AE959" w14:textId="4CE75D18" w:rsidR="00C17B22" w:rsidRPr="00227BF3" w:rsidRDefault="007F604D" w:rsidP="002C126F">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uk-UA"/>
              </w:rPr>
            </w:pPr>
            <w:hyperlink r:id="rId10" w:history="1">
              <w:r w:rsidR="002C126F" w:rsidRPr="00227BF3">
                <w:rPr>
                  <w:rStyle w:val="aff3"/>
                  <w:rFonts w:ascii="Arial" w:hAnsi="Arial" w:cs="Arial"/>
                  <w:sz w:val="22"/>
                  <w:szCs w:val="22"/>
                  <w:lang w:val="uk-UA"/>
                </w:rPr>
                <w:t>https://do.ipo.kpi.ua/course/view.php?id=4855</w:t>
              </w:r>
            </w:hyperlink>
          </w:p>
          <w:p w14:paraId="617648FB" w14:textId="789C0579" w:rsidR="002C126F" w:rsidRPr="00227BF3" w:rsidRDefault="002C126F" w:rsidP="002C126F">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uk-UA"/>
              </w:rPr>
            </w:pPr>
          </w:p>
        </w:tc>
      </w:tr>
    </w:tbl>
    <w:p w14:paraId="0C35CDCB" w14:textId="77777777" w:rsidR="00C17B22" w:rsidRPr="00227BF3" w:rsidRDefault="003606C5">
      <w:pPr>
        <w:pStyle w:val="1"/>
        <w:numPr>
          <w:ilvl w:val="0"/>
          <w:numId w:val="0"/>
        </w:numPr>
        <w:shd w:val="clear" w:color="auto" w:fill="BFBFBF" w:themeFill="background1" w:themeFillShade="BF"/>
        <w:spacing w:line="240" w:lineRule="auto"/>
        <w:jc w:val="center"/>
        <w:rPr>
          <w:rFonts w:ascii="Arial" w:hAnsi="Arial" w:cs="Arial"/>
          <w:lang w:val="uk-UA"/>
        </w:rPr>
      </w:pPr>
      <w:r w:rsidRPr="00227BF3">
        <w:rPr>
          <w:rFonts w:ascii="Arial" w:hAnsi="Arial" w:cs="Arial"/>
          <w:lang w:val="uk-UA"/>
        </w:rPr>
        <w:t>Програма навчальної дисципліни</w:t>
      </w:r>
    </w:p>
    <w:p w14:paraId="07249D8C" w14:textId="77777777" w:rsidR="00C17B22" w:rsidRPr="00227BF3" w:rsidRDefault="003606C5">
      <w:pPr>
        <w:pStyle w:val="1"/>
        <w:numPr>
          <w:ilvl w:val="0"/>
          <w:numId w:val="2"/>
        </w:numPr>
        <w:jc w:val="both"/>
        <w:rPr>
          <w:rFonts w:ascii="Arial" w:hAnsi="Arial" w:cs="Arial"/>
          <w:lang w:val="uk-UA"/>
        </w:rPr>
      </w:pPr>
      <w:r w:rsidRPr="00227BF3">
        <w:rPr>
          <w:rFonts w:ascii="Arial" w:hAnsi="Arial" w:cs="Arial"/>
          <w:lang w:val="uk-UA"/>
        </w:rPr>
        <w:t>Опис навчальної дисципліни, її мета, предмет вивчання та результати навчання</w:t>
      </w:r>
    </w:p>
    <w:p w14:paraId="2E6C2827" w14:textId="720B9DFB" w:rsidR="002C126F" w:rsidRPr="00227BF3" w:rsidRDefault="002C126F" w:rsidP="002C126F">
      <w:pPr>
        <w:ind w:firstLine="567"/>
        <w:jc w:val="both"/>
        <w:rPr>
          <w:rFonts w:ascii="Arial" w:hAnsi="Arial" w:cs="Arial"/>
          <w:b/>
          <w:i/>
          <w:lang w:val="uk-UA"/>
        </w:rPr>
      </w:pPr>
      <w:r w:rsidRPr="00227BF3">
        <w:rPr>
          <w:rFonts w:ascii="Arial" w:eastAsia="Batang" w:hAnsi="Arial" w:cs="Arial"/>
          <w:lang w:val="uk-UA"/>
        </w:rPr>
        <w:t xml:space="preserve">Інвестування є однією з найбільш привабливих та прибуткових сфер господарської діяльності. В процесі вивчення дисципліни студенти опанують основні сфери та види інвестиційної діяльності, режими та особливості інвестиційного процесу, </w:t>
      </w:r>
      <w:r w:rsidR="009A5CDC" w:rsidRPr="00227BF3">
        <w:rPr>
          <w:rFonts w:ascii="Arial" w:eastAsia="Batang" w:hAnsi="Arial" w:cs="Arial"/>
          <w:lang w:val="uk-UA"/>
        </w:rPr>
        <w:t xml:space="preserve">особливості правозастосування в окресленій сфері </w:t>
      </w:r>
      <w:r w:rsidRPr="00227BF3">
        <w:rPr>
          <w:rFonts w:ascii="Arial" w:eastAsia="Batang" w:hAnsi="Arial" w:cs="Arial"/>
          <w:lang w:val="uk-UA"/>
        </w:rPr>
        <w:t xml:space="preserve">та </w:t>
      </w:r>
      <w:r w:rsidR="009A5CDC" w:rsidRPr="00227BF3">
        <w:rPr>
          <w:rFonts w:ascii="Arial" w:eastAsia="Batang" w:hAnsi="Arial" w:cs="Arial"/>
          <w:lang w:val="uk-UA"/>
        </w:rPr>
        <w:t xml:space="preserve">теоретико-прикладні аспекти </w:t>
      </w:r>
      <w:r w:rsidRPr="00227BF3">
        <w:rPr>
          <w:rFonts w:ascii="Arial" w:eastAsia="Batang" w:hAnsi="Arial" w:cs="Arial"/>
          <w:lang w:val="uk-UA"/>
        </w:rPr>
        <w:t xml:space="preserve">захисту прав інвесторів. </w:t>
      </w:r>
    </w:p>
    <w:p w14:paraId="064D32AB" w14:textId="77777777" w:rsidR="002C126F" w:rsidRPr="00227BF3" w:rsidRDefault="002C126F" w:rsidP="002C126F">
      <w:pPr>
        <w:ind w:firstLine="567"/>
        <w:jc w:val="both"/>
        <w:rPr>
          <w:rFonts w:ascii="Arial" w:eastAsia="Batang" w:hAnsi="Arial" w:cs="Arial"/>
          <w:lang w:val="uk-UA"/>
        </w:rPr>
      </w:pPr>
      <w:r w:rsidRPr="00227BF3">
        <w:rPr>
          <w:rFonts w:ascii="Arial" w:eastAsia="Batang" w:hAnsi="Arial" w:cs="Arial"/>
          <w:lang w:val="uk-UA"/>
        </w:rPr>
        <w:t xml:space="preserve">Дисципліна «Інвестиційне право» є вибірковою дисципліною, дає уявлення про основні сфери та види інвестиційної діяльності, режими та особливості інвестиційного процесу, практику застосування чинного законодавства та захист прав інвесторів. </w:t>
      </w:r>
    </w:p>
    <w:p w14:paraId="5F0A5A1D" w14:textId="1D4B563C" w:rsidR="009A5CDC" w:rsidRPr="00227BF3" w:rsidRDefault="002C126F" w:rsidP="009A5CDC">
      <w:pPr>
        <w:widowControl w:val="0"/>
        <w:ind w:firstLine="709"/>
        <w:jc w:val="both"/>
        <w:rPr>
          <w:rFonts w:ascii="Arial" w:eastAsia="Batang" w:hAnsi="Arial" w:cs="Arial"/>
          <w:lang w:val="uk-UA"/>
        </w:rPr>
      </w:pPr>
      <w:r w:rsidRPr="00227BF3">
        <w:rPr>
          <w:rFonts w:ascii="Arial" w:eastAsia="Batang" w:hAnsi="Arial" w:cs="Arial"/>
          <w:b/>
          <w:i/>
          <w:lang w:val="uk-UA"/>
        </w:rPr>
        <w:t>Метою викладання навчальної дисципліни «Інвестиційне право» є</w:t>
      </w:r>
      <w:r w:rsidR="009A5CDC" w:rsidRPr="00227BF3">
        <w:rPr>
          <w:rFonts w:ascii="Arial" w:hAnsi="Arial" w:cs="Arial"/>
          <w:color w:val="000000"/>
          <w:lang w:val="uk-UA"/>
        </w:rPr>
        <w:t xml:space="preserve"> </w:t>
      </w:r>
      <w:r w:rsidR="009A5CDC" w:rsidRPr="00227BF3">
        <w:rPr>
          <w:rFonts w:ascii="Arial" w:eastAsia="Batang" w:hAnsi="Arial" w:cs="Arial"/>
          <w:lang w:val="uk-UA"/>
        </w:rPr>
        <w:t xml:space="preserve">формування вмінь виявляти особливості реалізації норм інвестиційного права і навичок щодо використання техніко-юридичних засобів </w:t>
      </w:r>
      <w:proofErr w:type="spellStart"/>
      <w:r w:rsidR="009A5CDC" w:rsidRPr="00227BF3">
        <w:rPr>
          <w:rFonts w:ascii="Arial" w:eastAsia="Batang" w:hAnsi="Arial" w:cs="Arial"/>
          <w:lang w:val="uk-UA"/>
        </w:rPr>
        <w:t>їх</w:t>
      </w:r>
      <w:proofErr w:type="spellEnd"/>
      <w:r w:rsidR="009A5CDC" w:rsidRPr="00227BF3">
        <w:rPr>
          <w:rFonts w:ascii="Arial" w:eastAsia="Batang" w:hAnsi="Arial" w:cs="Arial"/>
          <w:lang w:val="uk-UA"/>
        </w:rPr>
        <w:t xml:space="preserve"> правозастосування.</w:t>
      </w:r>
    </w:p>
    <w:p w14:paraId="66D40928" w14:textId="0EBF3605" w:rsidR="002C126F" w:rsidRPr="00227BF3" w:rsidRDefault="002C126F" w:rsidP="002C126F">
      <w:pPr>
        <w:widowControl w:val="0"/>
        <w:autoSpaceDE w:val="0"/>
        <w:autoSpaceDN w:val="0"/>
        <w:adjustRightInd w:val="0"/>
        <w:ind w:firstLine="567"/>
        <w:jc w:val="both"/>
        <w:rPr>
          <w:rFonts w:ascii="Arial" w:hAnsi="Arial" w:cs="Arial"/>
          <w:color w:val="000000"/>
          <w:lang w:val="uk-UA"/>
        </w:rPr>
      </w:pPr>
      <w:r w:rsidRPr="00227BF3">
        <w:rPr>
          <w:rFonts w:ascii="Arial" w:hAnsi="Arial" w:cs="Arial"/>
          <w:b/>
          <w:i/>
          <w:lang w:val="uk-UA"/>
        </w:rPr>
        <w:t>Предмет навчальної дисципліни:</w:t>
      </w:r>
      <w:r w:rsidRPr="00227BF3">
        <w:rPr>
          <w:rFonts w:ascii="Arial" w:hAnsi="Arial" w:cs="Arial"/>
          <w:i/>
          <w:lang w:val="uk-UA"/>
        </w:rPr>
        <w:t xml:space="preserve"> </w:t>
      </w:r>
      <w:r w:rsidRPr="00227BF3">
        <w:rPr>
          <w:rFonts w:ascii="Arial" w:hAnsi="Arial" w:cs="Arial"/>
          <w:color w:val="000000"/>
          <w:lang w:val="uk-UA"/>
        </w:rPr>
        <w:t>суспільні відносини, що складаються у процесі реалізації норм, що регламентують започаткування та реал</w:t>
      </w:r>
      <w:r w:rsidR="009A5CDC" w:rsidRPr="00227BF3">
        <w:rPr>
          <w:rFonts w:ascii="Arial" w:hAnsi="Arial" w:cs="Arial"/>
          <w:color w:val="000000"/>
          <w:lang w:val="uk-UA"/>
        </w:rPr>
        <w:t>ізацію інвестиційної діяльності</w:t>
      </w:r>
      <w:r w:rsidRPr="00227BF3">
        <w:rPr>
          <w:rFonts w:ascii="Arial" w:hAnsi="Arial" w:cs="Arial"/>
          <w:color w:val="000000"/>
          <w:lang w:val="uk-UA"/>
        </w:rPr>
        <w:t>.</w:t>
      </w:r>
    </w:p>
    <w:p w14:paraId="3E7280C8" w14:textId="0B2E7091" w:rsidR="00C17B22" w:rsidRPr="00227BF3" w:rsidRDefault="003606C5" w:rsidP="004664E7">
      <w:pPr>
        <w:widowControl w:val="0"/>
        <w:ind w:firstLine="567"/>
        <w:jc w:val="both"/>
        <w:rPr>
          <w:rFonts w:ascii="Arial" w:hAnsi="Arial" w:cs="Arial"/>
          <w:b/>
          <w:bCs/>
          <w:color w:val="000000"/>
          <w:lang w:val="uk-UA"/>
        </w:rPr>
      </w:pPr>
      <w:bookmarkStart w:id="0" w:name="_Hlk96949391"/>
      <w:r w:rsidRPr="00227BF3">
        <w:rPr>
          <w:rFonts w:ascii="Arial" w:hAnsi="Arial" w:cs="Arial"/>
          <w:b/>
          <w:bCs/>
          <w:color w:val="000000"/>
          <w:lang w:val="uk-UA"/>
        </w:rPr>
        <w:t xml:space="preserve">Вивчення </w:t>
      </w:r>
      <w:proofErr w:type="spellStart"/>
      <w:r w:rsidRPr="00227BF3">
        <w:rPr>
          <w:rFonts w:ascii="Arial" w:hAnsi="Arial" w:cs="Arial"/>
          <w:b/>
          <w:bCs/>
          <w:color w:val="000000"/>
          <w:lang w:val="uk-UA"/>
        </w:rPr>
        <w:t>навчальноі</w:t>
      </w:r>
      <w:proofErr w:type="spellEnd"/>
      <w:r w:rsidRPr="00227BF3">
        <w:rPr>
          <w:rFonts w:ascii="Arial" w:hAnsi="Arial" w:cs="Arial"/>
          <w:b/>
          <w:bCs/>
          <w:color w:val="000000"/>
          <w:lang w:val="uk-UA"/>
        </w:rPr>
        <w:t xml:space="preserve">̈ дисципліни передбачає </w:t>
      </w:r>
      <w:r w:rsidR="009F3511">
        <w:rPr>
          <w:rFonts w:ascii="Arial" w:hAnsi="Arial" w:cs="Arial"/>
          <w:b/>
          <w:bCs/>
          <w:color w:val="000000"/>
          <w:lang w:val="uk-UA"/>
        </w:rPr>
        <w:t xml:space="preserve">поглиблення </w:t>
      </w:r>
      <w:r w:rsidRPr="00227BF3">
        <w:rPr>
          <w:rFonts w:ascii="Arial" w:hAnsi="Arial" w:cs="Arial"/>
          <w:b/>
          <w:bCs/>
          <w:color w:val="000000"/>
          <w:lang w:val="uk-UA"/>
        </w:rPr>
        <w:t xml:space="preserve">у здобувачів наступних </w:t>
      </w:r>
      <w:r w:rsidR="004664E7" w:rsidRPr="00227BF3">
        <w:rPr>
          <w:rFonts w:ascii="Arial" w:hAnsi="Arial" w:cs="Arial"/>
          <w:b/>
          <w:bCs/>
          <w:color w:val="000000"/>
          <w:lang w:val="uk-UA"/>
        </w:rPr>
        <w:t xml:space="preserve">фахових </w:t>
      </w:r>
      <w:proofErr w:type="spellStart"/>
      <w:r w:rsidRPr="00227BF3">
        <w:rPr>
          <w:rFonts w:ascii="Arial" w:hAnsi="Arial" w:cs="Arial"/>
          <w:b/>
          <w:bCs/>
          <w:color w:val="000000"/>
          <w:lang w:val="uk-UA"/>
        </w:rPr>
        <w:t>компетентностеи</w:t>
      </w:r>
      <w:proofErr w:type="spellEnd"/>
      <w:r w:rsidRPr="00227BF3">
        <w:rPr>
          <w:rFonts w:ascii="Arial" w:hAnsi="Arial" w:cs="Arial"/>
          <w:b/>
          <w:bCs/>
          <w:color w:val="000000"/>
          <w:lang w:val="uk-UA"/>
        </w:rPr>
        <w:t>̆</w:t>
      </w:r>
      <w:r w:rsidR="004664E7" w:rsidRPr="00227BF3">
        <w:rPr>
          <w:rFonts w:ascii="Arial" w:hAnsi="Arial" w:cs="Arial"/>
          <w:b/>
          <w:bCs/>
          <w:color w:val="000000"/>
          <w:lang w:val="uk-UA"/>
        </w:rPr>
        <w:t xml:space="preserve"> </w:t>
      </w:r>
      <w:bookmarkEnd w:id="0"/>
      <w:r w:rsidR="004664E7" w:rsidRPr="00227BF3">
        <w:rPr>
          <w:rFonts w:ascii="Arial" w:hAnsi="Arial" w:cs="Arial"/>
          <w:b/>
          <w:bCs/>
          <w:color w:val="000000"/>
          <w:lang w:val="uk-UA"/>
        </w:rPr>
        <w:t>(СК):</w:t>
      </w:r>
    </w:p>
    <w:p w14:paraId="30ABDC6F" w14:textId="77777777" w:rsidR="002C126F" w:rsidRPr="00227BF3" w:rsidRDefault="002C126F" w:rsidP="002C126F">
      <w:pPr>
        <w:ind w:left="142" w:firstLine="567"/>
        <w:jc w:val="both"/>
        <w:rPr>
          <w:rFonts w:ascii="Arial" w:hAnsi="Arial" w:cs="Arial"/>
        </w:rPr>
      </w:pPr>
      <w:proofErr w:type="spellStart"/>
      <w:r w:rsidRPr="00227BF3">
        <w:rPr>
          <w:rFonts w:ascii="Arial" w:hAnsi="Arial" w:cs="Arial"/>
        </w:rPr>
        <w:t>Здатність</w:t>
      </w:r>
      <w:proofErr w:type="spellEnd"/>
      <w:r w:rsidRPr="00227BF3">
        <w:rPr>
          <w:rFonts w:ascii="Arial" w:hAnsi="Arial" w:cs="Arial"/>
        </w:rPr>
        <w:t xml:space="preserve"> </w:t>
      </w:r>
      <w:proofErr w:type="spellStart"/>
      <w:r w:rsidRPr="00227BF3">
        <w:rPr>
          <w:rFonts w:ascii="Arial" w:hAnsi="Arial" w:cs="Arial"/>
        </w:rPr>
        <w:t>орієнтуватися</w:t>
      </w:r>
      <w:proofErr w:type="spellEnd"/>
      <w:r w:rsidRPr="00227BF3">
        <w:rPr>
          <w:rFonts w:ascii="Arial" w:hAnsi="Arial" w:cs="Arial"/>
        </w:rPr>
        <w:t xml:space="preserve"> у </w:t>
      </w:r>
      <w:proofErr w:type="spellStart"/>
      <w:r w:rsidRPr="00227BF3">
        <w:rPr>
          <w:rFonts w:ascii="Arial" w:hAnsi="Arial" w:cs="Arial"/>
        </w:rPr>
        <w:t>системі</w:t>
      </w:r>
      <w:proofErr w:type="spellEnd"/>
      <w:r w:rsidRPr="00227BF3">
        <w:rPr>
          <w:rFonts w:ascii="Arial" w:hAnsi="Arial" w:cs="Arial"/>
        </w:rPr>
        <w:t xml:space="preserve"> </w:t>
      </w:r>
      <w:proofErr w:type="spellStart"/>
      <w:r w:rsidRPr="00227BF3">
        <w:rPr>
          <w:rFonts w:ascii="Arial" w:hAnsi="Arial" w:cs="Arial"/>
        </w:rPr>
        <w:t>інвестиційного</w:t>
      </w:r>
      <w:proofErr w:type="spellEnd"/>
      <w:r w:rsidRPr="00227BF3">
        <w:rPr>
          <w:rFonts w:ascii="Arial" w:hAnsi="Arial" w:cs="Arial"/>
        </w:rPr>
        <w:t xml:space="preserve"> </w:t>
      </w:r>
      <w:proofErr w:type="spellStart"/>
      <w:r w:rsidRPr="00227BF3">
        <w:rPr>
          <w:rFonts w:ascii="Arial" w:hAnsi="Arial" w:cs="Arial"/>
        </w:rPr>
        <w:t>законодавства</w:t>
      </w:r>
      <w:proofErr w:type="spellEnd"/>
      <w:r w:rsidRPr="00227BF3">
        <w:rPr>
          <w:rFonts w:ascii="Arial" w:hAnsi="Arial" w:cs="Arial"/>
        </w:rPr>
        <w:t xml:space="preserve">; </w:t>
      </w:r>
    </w:p>
    <w:p w14:paraId="4C344984" w14:textId="77777777" w:rsidR="002C126F" w:rsidRPr="00227BF3" w:rsidRDefault="002C126F" w:rsidP="002C126F">
      <w:pPr>
        <w:ind w:left="142" w:firstLine="567"/>
        <w:jc w:val="both"/>
        <w:rPr>
          <w:rFonts w:ascii="Arial" w:hAnsi="Arial" w:cs="Arial"/>
        </w:rPr>
      </w:pPr>
      <w:proofErr w:type="spellStart"/>
      <w:r w:rsidRPr="00227BF3">
        <w:rPr>
          <w:rFonts w:ascii="Arial" w:hAnsi="Arial" w:cs="Arial"/>
        </w:rPr>
        <w:t>Здатність</w:t>
      </w:r>
      <w:proofErr w:type="spellEnd"/>
      <w:r w:rsidRPr="00227BF3">
        <w:rPr>
          <w:rFonts w:ascii="Arial" w:hAnsi="Arial" w:cs="Arial"/>
        </w:rPr>
        <w:t xml:space="preserve"> </w:t>
      </w:r>
      <w:proofErr w:type="spellStart"/>
      <w:r w:rsidRPr="00227BF3">
        <w:rPr>
          <w:rFonts w:ascii="Arial" w:hAnsi="Arial" w:cs="Arial"/>
        </w:rPr>
        <w:t>аналізувати</w:t>
      </w:r>
      <w:proofErr w:type="spellEnd"/>
      <w:r w:rsidRPr="00227BF3">
        <w:rPr>
          <w:rFonts w:ascii="Arial" w:hAnsi="Arial" w:cs="Arial"/>
        </w:rPr>
        <w:t xml:space="preserve"> </w:t>
      </w:r>
      <w:proofErr w:type="spellStart"/>
      <w:r w:rsidRPr="00227BF3">
        <w:rPr>
          <w:rFonts w:ascii="Arial" w:hAnsi="Arial" w:cs="Arial"/>
        </w:rPr>
        <w:t>зміст</w:t>
      </w:r>
      <w:proofErr w:type="spellEnd"/>
      <w:r w:rsidRPr="00227BF3">
        <w:rPr>
          <w:rFonts w:ascii="Arial" w:hAnsi="Arial" w:cs="Arial"/>
        </w:rPr>
        <w:t xml:space="preserve"> </w:t>
      </w:r>
      <w:proofErr w:type="spellStart"/>
      <w:r w:rsidRPr="00227BF3">
        <w:rPr>
          <w:rFonts w:ascii="Arial" w:hAnsi="Arial" w:cs="Arial"/>
        </w:rPr>
        <w:t>нормативних</w:t>
      </w:r>
      <w:proofErr w:type="spellEnd"/>
      <w:r w:rsidRPr="00227BF3">
        <w:rPr>
          <w:rFonts w:ascii="Arial" w:hAnsi="Arial" w:cs="Arial"/>
        </w:rPr>
        <w:t xml:space="preserve"> </w:t>
      </w:r>
      <w:proofErr w:type="spellStart"/>
      <w:r w:rsidRPr="00227BF3">
        <w:rPr>
          <w:rFonts w:ascii="Arial" w:hAnsi="Arial" w:cs="Arial"/>
        </w:rPr>
        <w:t>актів</w:t>
      </w:r>
      <w:proofErr w:type="spellEnd"/>
      <w:r w:rsidRPr="00227BF3">
        <w:rPr>
          <w:rFonts w:ascii="Arial" w:hAnsi="Arial" w:cs="Arial"/>
        </w:rPr>
        <w:t xml:space="preserve"> з </w:t>
      </w:r>
      <w:proofErr w:type="spellStart"/>
      <w:r w:rsidRPr="00227BF3">
        <w:rPr>
          <w:rFonts w:ascii="Arial" w:hAnsi="Arial" w:cs="Arial"/>
        </w:rPr>
        <w:t>питань</w:t>
      </w:r>
      <w:proofErr w:type="spellEnd"/>
      <w:r w:rsidRPr="00227BF3">
        <w:rPr>
          <w:rFonts w:ascii="Arial" w:hAnsi="Arial" w:cs="Arial"/>
        </w:rPr>
        <w:t xml:space="preserve"> </w:t>
      </w:r>
      <w:proofErr w:type="spellStart"/>
      <w:r w:rsidRPr="00227BF3">
        <w:rPr>
          <w:rFonts w:ascii="Arial" w:hAnsi="Arial" w:cs="Arial"/>
        </w:rPr>
        <w:t>інвестування</w:t>
      </w:r>
      <w:proofErr w:type="spellEnd"/>
      <w:r w:rsidRPr="00227BF3">
        <w:rPr>
          <w:rFonts w:ascii="Arial" w:hAnsi="Arial" w:cs="Arial"/>
        </w:rPr>
        <w:t xml:space="preserve">, </w:t>
      </w:r>
      <w:proofErr w:type="spellStart"/>
      <w:r w:rsidRPr="00227BF3">
        <w:rPr>
          <w:rFonts w:ascii="Arial" w:hAnsi="Arial" w:cs="Arial"/>
        </w:rPr>
        <w:t>його</w:t>
      </w:r>
      <w:proofErr w:type="spellEnd"/>
      <w:r w:rsidRPr="00227BF3">
        <w:rPr>
          <w:rFonts w:ascii="Arial" w:hAnsi="Arial" w:cs="Arial"/>
        </w:rPr>
        <w:t xml:space="preserve"> державно-правового </w:t>
      </w:r>
      <w:proofErr w:type="spellStart"/>
      <w:r w:rsidRPr="00227BF3">
        <w:rPr>
          <w:rFonts w:ascii="Arial" w:hAnsi="Arial" w:cs="Arial"/>
        </w:rPr>
        <w:t>регулювання</w:t>
      </w:r>
      <w:proofErr w:type="spellEnd"/>
      <w:r w:rsidRPr="00227BF3">
        <w:rPr>
          <w:rFonts w:ascii="Arial" w:hAnsi="Arial" w:cs="Arial"/>
        </w:rPr>
        <w:t xml:space="preserve"> та </w:t>
      </w:r>
      <w:proofErr w:type="spellStart"/>
      <w:r w:rsidRPr="00227BF3">
        <w:rPr>
          <w:rFonts w:ascii="Arial" w:hAnsi="Arial" w:cs="Arial"/>
        </w:rPr>
        <w:t>застосовувати</w:t>
      </w:r>
      <w:proofErr w:type="spellEnd"/>
      <w:r w:rsidRPr="00227BF3">
        <w:rPr>
          <w:rFonts w:ascii="Arial" w:hAnsi="Arial" w:cs="Arial"/>
        </w:rPr>
        <w:t xml:space="preserve"> </w:t>
      </w:r>
      <w:proofErr w:type="spellStart"/>
      <w:r w:rsidRPr="00227BF3">
        <w:rPr>
          <w:rFonts w:ascii="Arial" w:hAnsi="Arial" w:cs="Arial"/>
        </w:rPr>
        <w:t>норми</w:t>
      </w:r>
      <w:proofErr w:type="spellEnd"/>
      <w:r w:rsidRPr="00227BF3">
        <w:rPr>
          <w:rFonts w:ascii="Arial" w:hAnsi="Arial" w:cs="Arial"/>
        </w:rPr>
        <w:t xml:space="preserve"> </w:t>
      </w:r>
      <w:proofErr w:type="spellStart"/>
      <w:r w:rsidRPr="00227BF3">
        <w:rPr>
          <w:rFonts w:ascii="Arial" w:hAnsi="Arial" w:cs="Arial"/>
        </w:rPr>
        <w:t>правових</w:t>
      </w:r>
      <w:proofErr w:type="spellEnd"/>
      <w:r w:rsidRPr="00227BF3">
        <w:rPr>
          <w:rFonts w:ascii="Arial" w:hAnsi="Arial" w:cs="Arial"/>
        </w:rPr>
        <w:t xml:space="preserve"> </w:t>
      </w:r>
      <w:proofErr w:type="spellStart"/>
      <w:r w:rsidRPr="00227BF3">
        <w:rPr>
          <w:rFonts w:ascii="Arial" w:hAnsi="Arial" w:cs="Arial"/>
        </w:rPr>
        <w:t>актів</w:t>
      </w:r>
      <w:proofErr w:type="spellEnd"/>
      <w:r w:rsidRPr="00227BF3">
        <w:rPr>
          <w:rFonts w:ascii="Arial" w:hAnsi="Arial" w:cs="Arial"/>
        </w:rPr>
        <w:t xml:space="preserve"> у </w:t>
      </w:r>
      <w:proofErr w:type="spellStart"/>
      <w:r w:rsidRPr="00227BF3">
        <w:rPr>
          <w:rFonts w:ascii="Arial" w:hAnsi="Arial" w:cs="Arial"/>
        </w:rPr>
        <w:t>практичних</w:t>
      </w:r>
      <w:proofErr w:type="spellEnd"/>
      <w:r w:rsidRPr="00227BF3">
        <w:rPr>
          <w:rFonts w:ascii="Arial" w:hAnsi="Arial" w:cs="Arial"/>
        </w:rPr>
        <w:t xml:space="preserve"> </w:t>
      </w:r>
      <w:proofErr w:type="spellStart"/>
      <w:r w:rsidRPr="00227BF3">
        <w:rPr>
          <w:rFonts w:ascii="Arial" w:hAnsi="Arial" w:cs="Arial"/>
        </w:rPr>
        <w:t>ситуаціях</w:t>
      </w:r>
      <w:proofErr w:type="spellEnd"/>
      <w:r w:rsidRPr="00227BF3">
        <w:rPr>
          <w:rFonts w:ascii="Arial" w:hAnsi="Arial" w:cs="Arial"/>
        </w:rPr>
        <w:t xml:space="preserve">; </w:t>
      </w:r>
    </w:p>
    <w:p w14:paraId="0CF539D4" w14:textId="77777777" w:rsidR="002C126F" w:rsidRPr="00227BF3" w:rsidRDefault="002C126F" w:rsidP="002C126F">
      <w:pPr>
        <w:ind w:left="142" w:firstLine="567"/>
        <w:jc w:val="both"/>
        <w:rPr>
          <w:rFonts w:ascii="Arial" w:hAnsi="Arial" w:cs="Arial"/>
        </w:rPr>
      </w:pPr>
      <w:proofErr w:type="spellStart"/>
      <w:r w:rsidRPr="00227BF3">
        <w:rPr>
          <w:rFonts w:ascii="Arial" w:hAnsi="Arial" w:cs="Arial"/>
        </w:rPr>
        <w:t>Здатність</w:t>
      </w:r>
      <w:proofErr w:type="spellEnd"/>
      <w:r w:rsidRPr="00227BF3">
        <w:rPr>
          <w:rFonts w:ascii="Arial" w:hAnsi="Arial" w:cs="Arial"/>
        </w:rPr>
        <w:t xml:space="preserve"> </w:t>
      </w:r>
      <w:proofErr w:type="spellStart"/>
      <w:r w:rsidRPr="00227BF3">
        <w:rPr>
          <w:rFonts w:ascii="Arial" w:hAnsi="Arial" w:cs="Arial"/>
        </w:rPr>
        <w:t>застосовувати</w:t>
      </w:r>
      <w:proofErr w:type="spellEnd"/>
      <w:r w:rsidRPr="00227BF3">
        <w:rPr>
          <w:rFonts w:ascii="Arial" w:hAnsi="Arial" w:cs="Arial"/>
        </w:rPr>
        <w:t xml:space="preserve"> </w:t>
      </w:r>
      <w:proofErr w:type="spellStart"/>
      <w:r w:rsidRPr="00227BF3">
        <w:rPr>
          <w:rFonts w:ascii="Arial" w:hAnsi="Arial" w:cs="Arial"/>
        </w:rPr>
        <w:t>правові</w:t>
      </w:r>
      <w:proofErr w:type="spellEnd"/>
      <w:r w:rsidRPr="00227BF3">
        <w:rPr>
          <w:rFonts w:ascii="Arial" w:hAnsi="Arial" w:cs="Arial"/>
        </w:rPr>
        <w:t xml:space="preserve"> </w:t>
      </w:r>
      <w:proofErr w:type="spellStart"/>
      <w:r w:rsidRPr="00227BF3">
        <w:rPr>
          <w:rFonts w:ascii="Arial" w:hAnsi="Arial" w:cs="Arial"/>
        </w:rPr>
        <w:t>знання</w:t>
      </w:r>
      <w:proofErr w:type="spellEnd"/>
      <w:r w:rsidRPr="00227BF3">
        <w:rPr>
          <w:rFonts w:ascii="Arial" w:hAnsi="Arial" w:cs="Arial"/>
        </w:rPr>
        <w:t xml:space="preserve"> для </w:t>
      </w:r>
      <w:proofErr w:type="spellStart"/>
      <w:r w:rsidRPr="00227BF3">
        <w:rPr>
          <w:rFonts w:ascii="Arial" w:hAnsi="Arial" w:cs="Arial"/>
        </w:rPr>
        <w:t>оцінки</w:t>
      </w:r>
      <w:proofErr w:type="spellEnd"/>
      <w:r w:rsidRPr="00227BF3">
        <w:rPr>
          <w:rFonts w:ascii="Arial" w:hAnsi="Arial" w:cs="Arial"/>
        </w:rPr>
        <w:t xml:space="preserve"> </w:t>
      </w:r>
      <w:proofErr w:type="spellStart"/>
      <w:r w:rsidRPr="00227BF3">
        <w:rPr>
          <w:rFonts w:ascii="Arial" w:hAnsi="Arial" w:cs="Arial"/>
        </w:rPr>
        <w:t>ризикованості</w:t>
      </w:r>
      <w:proofErr w:type="spellEnd"/>
      <w:r w:rsidRPr="00227BF3">
        <w:rPr>
          <w:rFonts w:ascii="Arial" w:hAnsi="Arial" w:cs="Arial"/>
        </w:rPr>
        <w:t xml:space="preserve"> </w:t>
      </w:r>
      <w:proofErr w:type="spellStart"/>
      <w:r w:rsidRPr="00227BF3">
        <w:rPr>
          <w:rFonts w:ascii="Arial" w:hAnsi="Arial" w:cs="Arial"/>
        </w:rPr>
        <w:t>певної</w:t>
      </w:r>
      <w:proofErr w:type="spellEnd"/>
      <w:r w:rsidRPr="00227BF3">
        <w:rPr>
          <w:rFonts w:ascii="Arial" w:hAnsi="Arial" w:cs="Arial"/>
        </w:rPr>
        <w:t xml:space="preserve"> </w:t>
      </w:r>
      <w:proofErr w:type="spellStart"/>
      <w:r w:rsidRPr="00227BF3">
        <w:rPr>
          <w:rFonts w:ascii="Arial" w:hAnsi="Arial" w:cs="Arial"/>
        </w:rPr>
        <w:t>інвестиційної</w:t>
      </w:r>
      <w:proofErr w:type="spellEnd"/>
      <w:r w:rsidRPr="00227BF3">
        <w:rPr>
          <w:rFonts w:ascii="Arial" w:hAnsi="Arial" w:cs="Arial"/>
        </w:rPr>
        <w:t xml:space="preserve"> </w:t>
      </w:r>
      <w:proofErr w:type="spellStart"/>
      <w:r w:rsidRPr="00227BF3">
        <w:rPr>
          <w:rFonts w:ascii="Arial" w:hAnsi="Arial" w:cs="Arial"/>
        </w:rPr>
        <w:t>діяльності</w:t>
      </w:r>
      <w:proofErr w:type="spellEnd"/>
      <w:r w:rsidRPr="00227BF3">
        <w:rPr>
          <w:rFonts w:ascii="Arial" w:hAnsi="Arial" w:cs="Arial"/>
        </w:rPr>
        <w:t xml:space="preserve">; </w:t>
      </w:r>
    </w:p>
    <w:p w14:paraId="36B82A92" w14:textId="42B8A3B0" w:rsidR="002C126F" w:rsidRPr="00227BF3" w:rsidRDefault="002C126F" w:rsidP="00E5029B">
      <w:pPr>
        <w:ind w:left="142" w:firstLine="567"/>
        <w:jc w:val="both"/>
        <w:rPr>
          <w:rFonts w:ascii="Arial" w:hAnsi="Arial" w:cs="Arial"/>
        </w:rPr>
      </w:pPr>
      <w:proofErr w:type="spellStart"/>
      <w:r w:rsidRPr="00227BF3">
        <w:rPr>
          <w:rFonts w:ascii="Arial" w:hAnsi="Arial" w:cs="Arial"/>
        </w:rPr>
        <w:lastRenderedPageBreak/>
        <w:t>Здатність</w:t>
      </w:r>
      <w:proofErr w:type="spellEnd"/>
      <w:r w:rsidRPr="00227BF3">
        <w:rPr>
          <w:rFonts w:ascii="Arial" w:hAnsi="Arial" w:cs="Arial"/>
        </w:rPr>
        <w:t xml:space="preserve"> </w:t>
      </w:r>
      <w:proofErr w:type="spellStart"/>
      <w:r w:rsidRPr="00227BF3">
        <w:rPr>
          <w:rFonts w:ascii="Arial" w:hAnsi="Arial" w:cs="Arial"/>
        </w:rPr>
        <w:t>вирішувати</w:t>
      </w:r>
      <w:proofErr w:type="spellEnd"/>
      <w:r w:rsidRPr="00227BF3">
        <w:rPr>
          <w:rFonts w:ascii="Arial" w:hAnsi="Arial" w:cs="Arial"/>
        </w:rPr>
        <w:t xml:space="preserve"> </w:t>
      </w:r>
      <w:proofErr w:type="spellStart"/>
      <w:r w:rsidRPr="00227BF3">
        <w:rPr>
          <w:rFonts w:ascii="Arial" w:hAnsi="Arial" w:cs="Arial"/>
        </w:rPr>
        <w:t>конкретні</w:t>
      </w:r>
      <w:proofErr w:type="spellEnd"/>
      <w:r w:rsidRPr="00227BF3">
        <w:rPr>
          <w:rFonts w:ascii="Arial" w:hAnsi="Arial" w:cs="Arial"/>
        </w:rPr>
        <w:t xml:space="preserve"> </w:t>
      </w:r>
      <w:proofErr w:type="spellStart"/>
      <w:r w:rsidRPr="00227BF3">
        <w:rPr>
          <w:rFonts w:ascii="Arial" w:hAnsi="Arial" w:cs="Arial"/>
        </w:rPr>
        <w:t>практичні</w:t>
      </w:r>
      <w:proofErr w:type="spellEnd"/>
      <w:r w:rsidRPr="00227BF3">
        <w:rPr>
          <w:rFonts w:ascii="Arial" w:hAnsi="Arial" w:cs="Arial"/>
        </w:rPr>
        <w:t xml:space="preserve"> </w:t>
      </w:r>
      <w:proofErr w:type="spellStart"/>
      <w:r w:rsidRPr="00227BF3">
        <w:rPr>
          <w:rFonts w:ascii="Arial" w:hAnsi="Arial" w:cs="Arial"/>
        </w:rPr>
        <w:t>питання</w:t>
      </w:r>
      <w:proofErr w:type="spellEnd"/>
      <w:r w:rsidRPr="00227BF3">
        <w:rPr>
          <w:rFonts w:ascii="Arial" w:hAnsi="Arial" w:cs="Arial"/>
        </w:rPr>
        <w:t xml:space="preserve"> </w:t>
      </w:r>
      <w:proofErr w:type="spellStart"/>
      <w:r w:rsidR="009A5CDC" w:rsidRPr="00227BF3">
        <w:rPr>
          <w:rFonts w:ascii="Arial" w:hAnsi="Arial" w:cs="Arial"/>
        </w:rPr>
        <w:t>щодо</w:t>
      </w:r>
      <w:proofErr w:type="spellEnd"/>
      <w:r w:rsidR="009A5CDC" w:rsidRPr="00227BF3">
        <w:rPr>
          <w:rFonts w:ascii="Arial" w:hAnsi="Arial" w:cs="Arial"/>
        </w:rPr>
        <w:t xml:space="preserve"> </w:t>
      </w:r>
      <w:proofErr w:type="spellStart"/>
      <w:r w:rsidR="009A5CDC" w:rsidRPr="00227BF3">
        <w:rPr>
          <w:rFonts w:ascii="Arial" w:hAnsi="Arial" w:cs="Arial"/>
        </w:rPr>
        <w:t>інвестування</w:t>
      </w:r>
      <w:proofErr w:type="spellEnd"/>
      <w:r w:rsidR="009A5CDC" w:rsidRPr="00227BF3">
        <w:rPr>
          <w:rFonts w:ascii="Arial" w:hAnsi="Arial" w:cs="Arial"/>
        </w:rPr>
        <w:t xml:space="preserve"> </w:t>
      </w:r>
      <w:r w:rsidRPr="00227BF3">
        <w:rPr>
          <w:rFonts w:ascii="Arial" w:hAnsi="Arial" w:cs="Arial"/>
        </w:rPr>
        <w:t xml:space="preserve">з </w:t>
      </w:r>
      <w:proofErr w:type="spellStart"/>
      <w:r w:rsidRPr="00227BF3">
        <w:rPr>
          <w:rFonts w:ascii="Arial" w:hAnsi="Arial" w:cs="Arial"/>
        </w:rPr>
        <w:t>посиланням</w:t>
      </w:r>
      <w:proofErr w:type="spellEnd"/>
      <w:r w:rsidRPr="00227BF3">
        <w:rPr>
          <w:rFonts w:ascii="Arial" w:hAnsi="Arial" w:cs="Arial"/>
        </w:rPr>
        <w:t xml:space="preserve"> на </w:t>
      </w:r>
      <w:proofErr w:type="spellStart"/>
      <w:r w:rsidRPr="00227BF3">
        <w:rPr>
          <w:rFonts w:ascii="Arial" w:hAnsi="Arial" w:cs="Arial"/>
        </w:rPr>
        <w:t>джерела</w:t>
      </w:r>
      <w:proofErr w:type="spellEnd"/>
      <w:r w:rsidRPr="00227BF3">
        <w:rPr>
          <w:rFonts w:ascii="Arial" w:hAnsi="Arial" w:cs="Arial"/>
        </w:rPr>
        <w:t xml:space="preserve"> права та </w:t>
      </w:r>
      <w:proofErr w:type="spellStart"/>
      <w:r w:rsidRPr="00227BF3">
        <w:rPr>
          <w:rFonts w:ascii="Arial" w:hAnsi="Arial" w:cs="Arial"/>
        </w:rPr>
        <w:t>судові</w:t>
      </w:r>
      <w:proofErr w:type="spellEnd"/>
      <w:r w:rsidRPr="00227BF3">
        <w:rPr>
          <w:rFonts w:ascii="Arial" w:hAnsi="Arial" w:cs="Arial"/>
        </w:rPr>
        <w:t xml:space="preserve"> </w:t>
      </w:r>
      <w:proofErr w:type="spellStart"/>
      <w:r w:rsidRPr="00227BF3">
        <w:rPr>
          <w:rFonts w:ascii="Arial" w:hAnsi="Arial" w:cs="Arial"/>
        </w:rPr>
        <w:t>роз’яснення</w:t>
      </w:r>
      <w:proofErr w:type="spellEnd"/>
      <w:r w:rsidRPr="00227BF3">
        <w:rPr>
          <w:rFonts w:ascii="Arial" w:hAnsi="Arial" w:cs="Arial"/>
        </w:rPr>
        <w:t>;</w:t>
      </w:r>
    </w:p>
    <w:p w14:paraId="5F0ADB28" w14:textId="67D9FBEB" w:rsidR="002C126F" w:rsidRPr="00227BF3" w:rsidRDefault="002C126F" w:rsidP="00E5029B">
      <w:pPr>
        <w:ind w:left="142" w:firstLine="567"/>
        <w:jc w:val="both"/>
        <w:rPr>
          <w:rFonts w:ascii="Arial" w:hAnsi="Arial" w:cs="Arial"/>
        </w:rPr>
      </w:pPr>
      <w:proofErr w:type="spellStart"/>
      <w:r w:rsidRPr="00227BF3">
        <w:rPr>
          <w:rFonts w:ascii="Arial" w:hAnsi="Arial" w:cs="Arial"/>
        </w:rPr>
        <w:t>Здатність</w:t>
      </w:r>
      <w:proofErr w:type="spellEnd"/>
      <w:r w:rsidRPr="00227BF3">
        <w:rPr>
          <w:rFonts w:ascii="Arial" w:hAnsi="Arial" w:cs="Arial"/>
        </w:rPr>
        <w:t xml:space="preserve"> </w:t>
      </w:r>
      <w:proofErr w:type="spellStart"/>
      <w:r w:rsidRPr="00227BF3">
        <w:rPr>
          <w:rFonts w:ascii="Arial" w:hAnsi="Arial" w:cs="Arial"/>
        </w:rPr>
        <w:t>застосовувати</w:t>
      </w:r>
      <w:proofErr w:type="spellEnd"/>
      <w:r w:rsidRPr="00227BF3">
        <w:rPr>
          <w:rFonts w:ascii="Arial" w:hAnsi="Arial" w:cs="Arial"/>
        </w:rPr>
        <w:t xml:space="preserve"> </w:t>
      </w:r>
      <w:proofErr w:type="spellStart"/>
      <w:r w:rsidRPr="00227BF3">
        <w:rPr>
          <w:rFonts w:ascii="Arial" w:hAnsi="Arial" w:cs="Arial"/>
        </w:rPr>
        <w:t>чинне</w:t>
      </w:r>
      <w:proofErr w:type="spellEnd"/>
      <w:r w:rsidRPr="00227BF3">
        <w:rPr>
          <w:rFonts w:ascii="Arial" w:hAnsi="Arial" w:cs="Arial"/>
        </w:rPr>
        <w:t xml:space="preserve"> </w:t>
      </w:r>
      <w:proofErr w:type="spellStart"/>
      <w:r w:rsidRPr="00227BF3">
        <w:rPr>
          <w:rFonts w:ascii="Arial" w:hAnsi="Arial" w:cs="Arial"/>
        </w:rPr>
        <w:t>інвестиційне</w:t>
      </w:r>
      <w:proofErr w:type="spellEnd"/>
      <w:r w:rsidRPr="00227BF3">
        <w:rPr>
          <w:rFonts w:ascii="Arial" w:hAnsi="Arial" w:cs="Arial"/>
        </w:rPr>
        <w:t xml:space="preserve"> </w:t>
      </w:r>
      <w:proofErr w:type="spellStart"/>
      <w:r w:rsidRPr="00227BF3">
        <w:rPr>
          <w:rFonts w:ascii="Arial" w:hAnsi="Arial" w:cs="Arial"/>
        </w:rPr>
        <w:t>законодавство</w:t>
      </w:r>
      <w:proofErr w:type="spellEnd"/>
      <w:r w:rsidRPr="00227BF3">
        <w:rPr>
          <w:rFonts w:ascii="Arial" w:hAnsi="Arial" w:cs="Arial"/>
        </w:rPr>
        <w:t xml:space="preserve"> при </w:t>
      </w:r>
      <w:proofErr w:type="spellStart"/>
      <w:r w:rsidRPr="00227BF3">
        <w:rPr>
          <w:rFonts w:ascii="Arial" w:hAnsi="Arial" w:cs="Arial"/>
        </w:rPr>
        <w:t>розгляді</w:t>
      </w:r>
      <w:proofErr w:type="spellEnd"/>
      <w:r w:rsidRPr="00227BF3">
        <w:rPr>
          <w:rFonts w:ascii="Arial" w:hAnsi="Arial" w:cs="Arial"/>
        </w:rPr>
        <w:t xml:space="preserve"> справ в судах. </w:t>
      </w:r>
    </w:p>
    <w:p w14:paraId="0D8234D1" w14:textId="70224712" w:rsidR="00C17B22" w:rsidRPr="00227BF3" w:rsidRDefault="00470D75" w:rsidP="00E5029B">
      <w:pPr>
        <w:tabs>
          <w:tab w:val="num" w:pos="0"/>
        </w:tabs>
        <w:ind w:firstLine="567"/>
        <w:jc w:val="both"/>
        <w:rPr>
          <w:rFonts w:ascii="Arial" w:hAnsi="Arial" w:cs="Arial"/>
          <w:b/>
          <w:bCs/>
        </w:rPr>
      </w:pPr>
      <w:proofErr w:type="spellStart"/>
      <w:r w:rsidRPr="00634A8C">
        <w:rPr>
          <w:rFonts w:ascii="Arial" w:hAnsi="Arial" w:cs="Arial"/>
          <w:b/>
          <w:bCs/>
        </w:rPr>
        <w:t>Очікувані</w:t>
      </w:r>
      <w:proofErr w:type="spellEnd"/>
      <w:r w:rsidRPr="00634A8C">
        <w:rPr>
          <w:rFonts w:ascii="Arial" w:hAnsi="Arial" w:cs="Arial"/>
          <w:b/>
          <w:bCs/>
        </w:rPr>
        <w:t xml:space="preserve"> </w:t>
      </w:r>
      <w:proofErr w:type="spellStart"/>
      <w:r w:rsidRPr="00634A8C">
        <w:rPr>
          <w:rFonts w:ascii="Arial" w:hAnsi="Arial" w:cs="Arial"/>
          <w:b/>
          <w:bCs/>
        </w:rPr>
        <w:t>результати</w:t>
      </w:r>
      <w:proofErr w:type="spellEnd"/>
      <w:r w:rsidRPr="00634A8C">
        <w:rPr>
          <w:rFonts w:ascii="Arial" w:hAnsi="Arial" w:cs="Arial"/>
          <w:b/>
          <w:bCs/>
        </w:rPr>
        <w:t xml:space="preserve"> </w:t>
      </w:r>
      <w:proofErr w:type="spellStart"/>
      <w:r w:rsidRPr="00634A8C">
        <w:rPr>
          <w:rFonts w:ascii="Arial" w:hAnsi="Arial" w:cs="Arial"/>
          <w:b/>
          <w:bCs/>
        </w:rPr>
        <w:t>навчання</w:t>
      </w:r>
      <w:proofErr w:type="spellEnd"/>
      <w:r w:rsidRPr="00634A8C">
        <w:rPr>
          <w:rFonts w:ascii="Arial" w:hAnsi="Arial" w:cs="Arial"/>
          <w:b/>
          <w:bCs/>
        </w:rPr>
        <w:t xml:space="preserve">, </w:t>
      </w:r>
      <w:proofErr w:type="spellStart"/>
      <w:r w:rsidRPr="00634A8C">
        <w:rPr>
          <w:rFonts w:ascii="Arial" w:hAnsi="Arial" w:cs="Arial"/>
          <w:b/>
          <w:bCs/>
        </w:rPr>
        <w:t>які</w:t>
      </w:r>
      <w:proofErr w:type="spellEnd"/>
      <w:r w:rsidRPr="00634A8C">
        <w:rPr>
          <w:rFonts w:ascii="Arial" w:hAnsi="Arial" w:cs="Arial"/>
          <w:b/>
          <w:bCs/>
        </w:rPr>
        <w:t xml:space="preserve"> </w:t>
      </w:r>
      <w:proofErr w:type="spellStart"/>
      <w:r w:rsidRPr="00634A8C">
        <w:rPr>
          <w:rFonts w:ascii="Arial" w:hAnsi="Arial" w:cs="Arial"/>
          <w:b/>
          <w:bCs/>
        </w:rPr>
        <w:t>поглиблюються</w:t>
      </w:r>
      <w:proofErr w:type="spellEnd"/>
      <w:r w:rsidRPr="00634A8C">
        <w:rPr>
          <w:rFonts w:ascii="Arial" w:hAnsi="Arial" w:cs="Arial"/>
          <w:b/>
          <w:bCs/>
        </w:rPr>
        <w:t xml:space="preserve"> </w:t>
      </w:r>
      <w:proofErr w:type="spellStart"/>
      <w:r w:rsidRPr="00634A8C">
        <w:rPr>
          <w:rFonts w:ascii="Arial" w:hAnsi="Arial" w:cs="Arial"/>
          <w:b/>
          <w:bCs/>
        </w:rPr>
        <w:t>внаслідок</w:t>
      </w:r>
      <w:proofErr w:type="spellEnd"/>
      <w:r w:rsidRPr="00634A8C">
        <w:rPr>
          <w:rFonts w:ascii="Arial" w:hAnsi="Arial" w:cs="Arial"/>
          <w:b/>
          <w:bCs/>
        </w:rPr>
        <w:t xml:space="preserve"> </w:t>
      </w:r>
      <w:proofErr w:type="spellStart"/>
      <w:r w:rsidRPr="00634A8C">
        <w:rPr>
          <w:rFonts w:ascii="Arial" w:hAnsi="Arial" w:cs="Arial"/>
          <w:b/>
          <w:bCs/>
        </w:rPr>
        <w:t>опанування</w:t>
      </w:r>
      <w:proofErr w:type="spellEnd"/>
      <w:r w:rsidRPr="00634A8C">
        <w:rPr>
          <w:rFonts w:ascii="Arial" w:hAnsi="Arial" w:cs="Arial"/>
          <w:b/>
          <w:bCs/>
        </w:rPr>
        <w:t xml:space="preserve"> </w:t>
      </w:r>
      <w:proofErr w:type="spellStart"/>
      <w:r>
        <w:rPr>
          <w:rFonts w:ascii="Arial" w:hAnsi="Arial" w:cs="Arial"/>
          <w:b/>
          <w:bCs/>
        </w:rPr>
        <w:t>навчальної</w:t>
      </w:r>
      <w:proofErr w:type="spellEnd"/>
      <w:r>
        <w:rPr>
          <w:rFonts w:ascii="Arial" w:hAnsi="Arial" w:cs="Arial"/>
          <w:b/>
          <w:bCs/>
        </w:rPr>
        <w:t xml:space="preserve"> </w:t>
      </w:r>
      <w:proofErr w:type="spellStart"/>
      <w:r>
        <w:rPr>
          <w:rFonts w:ascii="Arial" w:hAnsi="Arial" w:cs="Arial"/>
          <w:b/>
          <w:bCs/>
        </w:rPr>
        <w:t>дисципліни</w:t>
      </w:r>
      <w:proofErr w:type="spellEnd"/>
      <w:r>
        <w:rPr>
          <w:rFonts w:ascii="Arial" w:hAnsi="Arial" w:cs="Arial"/>
          <w:b/>
          <w:bCs/>
        </w:rPr>
        <w:t>:</w:t>
      </w:r>
    </w:p>
    <w:p w14:paraId="502B3DEE" w14:textId="3E940171" w:rsidR="002C126F" w:rsidRPr="00227BF3" w:rsidRDefault="002C126F" w:rsidP="00E5029B">
      <w:pPr>
        <w:keepNext/>
        <w:ind w:firstLine="567"/>
        <w:jc w:val="both"/>
        <w:rPr>
          <w:rFonts w:ascii="Arial" w:hAnsi="Arial" w:cs="Arial"/>
          <w:lang w:val="uk-UA" w:eastAsia="en-US"/>
        </w:rPr>
      </w:pPr>
      <w:r w:rsidRPr="00227BF3">
        <w:rPr>
          <w:rFonts w:ascii="Arial" w:hAnsi="Arial" w:cs="Arial"/>
          <w:lang w:val="uk-UA" w:eastAsia="en-US"/>
        </w:rPr>
        <w:t xml:space="preserve">Оцінювати природу та характер суспільних </w:t>
      </w:r>
      <w:r w:rsidR="009A5CDC" w:rsidRPr="00227BF3">
        <w:rPr>
          <w:rFonts w:ascii="Arial" w:hAnsi="Arial" w:cs="Arial"/>
          <w:lang w:val="uk-UA" w:eastAsia="en-US"/>
        </w:rPr>
        <w:t xml:space="preserve">відносин, які складаються в процесі провадження інвестиційної діяльності. </w:t>
      </w:r>
    </w:p>
    <w:p w14:paraId="4960CE50" w14:textId="77777777" w:rsidR="002C126F" w:rsidRPr="00227BF3" w:rsidRDefault="002C126F" w:rsidP="00E5029B">
      <w:pPr>
        <w:keepNext/>
        <w:ind w:firstLine="567"/>
        <w:jc w:val="both"/>
        <w:rPr>
          <w:rFonts w:ascii="Arial" w:hAnsi="Arial" w:cs="Arial"/>
          <w:lang w:val="uk-UA" w:eastAsia="en-US"/>
        </w:rPr>
      </w:pPr>
      <w:r w:rsidRPr="00227BF3">
        <w:rPr>
          <w:rFonts w:ascii="Arial" w:hAnsi="Arial" w:cs="Arial"/>
          <w:lang w:val="uk-UA" w:eastAsia="en-US"/>
        </w:rPr>
        <w:t>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щодо правових засад здійснення інвестиційної діяльності, та перевіряти їх на достовірність, повноту та змістовність, використовуючи сучасні методи дослідження.</w:t>
      </w:r>
    </w:p>
    <w:p w14:paraId="776C651A" w14:textId="77777777" w:rsidR="002C126F" w:rsidRPr="00227BF3" w:rsidRDefault="002C126F" w:rsidP="00E5029B">
      <w:pPr>
        <w:keepNext/>
        <w:ind w:firstLine="567"/>
        <w:jc w:val="both"/>
        <w:rPr>
          <w:rFonts w:ascii="Arial" w:hAnsi="Arial" w:cs="Arial"/>
          <w:lang w:val="uk-UA" w:eastAsia="en-US"/>
        </w:rPr>
      </w:pPr>
      <w:r w:rsidRPr="00227BF3">
        <w:rPr>
          <w:rFonts w:ascii="Arial" w:hAnsi="Arial" w:cs="Arial"/>
          <w:lang w:val="uk-UA" w:eastAsia="en-US"/>
        </w:rPr>
        <w:t>Дискутувати зі складних правових проблем, які виникають в процесі здійснення інвестиційної діяльності, пропонувати і обґрунтовувати варіанти їх розв’язання.</w:t>
      </w:r>
    </w:p>
    <w:p w14:paraId="17DC72B7" w14:textId="47CECF73" w:rsidR="002C126F" w:rsidRPr="00227BF3" w:rsidRDefault="002C126F" w:rsidP="00E5029B">
      <w:pPr>
        <w:keepNext/>
        <w:ind w:firstLine="567"/>
        <w:jc w:val="both"/>
        <w:rPr>
          <w:rFonts w:ascii="Arial" w:hAnsi="Arial" w:cs="Arial"/>
          <w:lang w:val="uk-UA" w:eastAsia="en-US"/>
        </w:rPr>
      </w:pPr>
      <w:r w:rsidRPr="00227BF3">
        <w:rPr>
          <w:rFonts w:ascii="Arial" w:hAnsi="Arial" w:cs="Arial"/>
          <w:lang w:val="uk-UA" w:eastAsia="en-US"/>
        </w:rPr>
        <w:t>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w:t>
      </w:r>
      <w:r w:rsidR="009A5CDC" w:rsidRPr="00227BF3">
        <w:rPr>
          <w:rFonts w:ascii="Arial" w:hAnsi="Arial" w:cs="Arial"/>
          <w:lang w:val="uk-UA" w:eastAsia="en-US"/>
        </w:rPr>
        <w:t xml:space="preserve"> щодо інвестування</w:t>
      </w:r>
      <w:r w:rsidRPr="00227BF3">
        <w:rPr>
          <w:rFonts w:ascii="Arial" w:hAnsi="Arial" w:cs="Arial"/>
          <w:lang w:val="uk-UA" w:eastAsia="en-US"/>
        </w:rPr>
        <w:t>.</w:t>
      </w:r>
    </w:p>
    <w:p w14:paraId="7BE2B10C" w14:textId="77777777" w:rsidR="002C126F" w:rsidRPr="00227BF3" w:rsidRDefault="002C126F" w:rsidP="00E5029B">
      <w:pPr>
        <w:keepNext/>
        <w:ind w:firstLine="567"/>
        <w:jc w:val="both"/>
        <w:rPr>
          <w:rFonts w:ascii="Arial" w:hAnsi="Arial" w:cs="Arial"/>
          <w:lang w:val="uk-UA" w:eastAsia="en-US"/>
        </w:rPr>
      </w:pPr>
      <w:r w:rsidRPr="00227BF3">
        <w:rPr>
          <w:rFonts w:ascii="Arial" w:hAnsi="Arial" w:cs="Arial"/>
          <w:lang w:val="uk-UA" w:eastAsia="en-US"/>
        </w:rPr>
        <w:t>Аналізувати та оцінювати практичні аспекти реалізації  різних форм інвестиційної діяльності.</w:t>
      </w:r>
    </w:p>
    <w:p w14:paraId="55C9BA2A" w14:textId="42AF03AF" w:rsidR="002C126F" w:rsidRPr="00227BF3" w:rsidRDefault="002C126F" w:rsidP="00E5029B">
      <w:pPr>
        <w:keepNext/>
        <w:ind w:firstLine="567"/>
        <w:jc w:val="both"/>
        <w:rPr>
          <w:rFonts w:ascii="Arial" w:hAnsi="Arial" w:cs="Arial"/>
          <w:b/>
          <w:lang w:val="uk-UA"/>
        </w:rPr>
      </w:pPr>
      <w:r w:rsidRPr="00227BF3">
        <w:rPr>
          <w:rFonts w:ascii="Arial" w:hAnsi="Arial" w:cs="Arial"/>
          <w:lang w:val="uk-UA" w:eastAsia="en-US"/>
        </w:rPr>
        <w:t>Обґрунтовувати правову позицію на різних стадіях застосування  інвестиційного законодавства.</w:t>
      </w:r>
    </w:p>
    <w:p w14:paraId="138BAFBF" w14:textId="77777777" w:rsidR="00C17B22" w:rsidRPr="00227BF3" w:rsidRDefault="00C17B22" w:rsidP="00E5029B">
      <w:pPr>
        <w:pStyle w:val="1"/>
        <w:numPr>
          <w:ilvl w:val="0"/>
          <w:numId w:val="0"/>
        </w:numPr>
        <w:tabs>
          <w:tab w:val="clear" w:pos="284"/>
          <w:tab w:val="left" w:pos="0"/>
        </w:tabs>
        <w:spacing w:before="0" w:after="0" w:line="240" w:lineRule="auto"/>
        <w:ind w:firstLine="567"/>
        <w:jc w:val="both"/>
        <w:rPr>
          <w:rFonts w:ascii="Arial" w:hAnsi="Arial" w:cs="Arial"/>
          <w:lang w:val="uk-UA"/>
        </w:rPr>
      </w:pPr>
    </w:p>
    <w:p w14:paraId="70E1E20A" w14:textId="77777777" w:rsidR="00C17B22" w:rsidRPr="00227BF3" w:rsidRDefault="003606C5" w:rsidP="00E5029B">
      <w:pPr>
        <w:pStyle w:val="1"/>
        <w:numPr>
          <w:ilvl w:val="0"/>
          <w:numId w:val="2"/>
        </w:numPr>
        <w:tabs>
          <w:tab w:val="clear" w:pos="284"/>
          <w:tab w:val="left" w:pos="567"/>
        </w:tabs>
        <w:ind w:left="0" w:firstLine="567"/>
        <w:rPr>
          <w:rFonts w:ascii="Arial" w:hAnsi="Arial" w:cs="Arial"/>
          <w:lang w:val="uk-UA"/>
        </w:rPr>
      </w:pPr>
      <w:proofErr w:type="spellStart"/>
      <w:r w:rsidRPr="00227BF3">
        <w:rPr>
          <w:rFonts w:ascii="Arial" w:hAnsi="Arial" w:cs="Arial"/>
          <w:lang w:val="uk-UA"/>
        </w:rPr>
        <w:t>Пререквізити</w:t>
      </w:r>
      <w:proofErr w:type="spellEnd"/>
      <w:r w:rsidRPr="00227BF3">
        <w:rPr>
          <w:rFonts w:ascii="Arial" w:hAnsi="Arial" w:cs="Arial"/>
          <w:lang w:val="uk-UA"/>
        </w:rPr>
        <w:t xml:space="preserve"> та </w:t>
      </w:r>
      <w:proofErr w:type="spellStart"/>
      <w:r w:rsidRPr="00227BF3">
        <w:rPr>
          <w:rFonts w:ascii="Arial" w:hAnsi="Arial" w:cs="Arial"/>
          <w:lang w:val="uk-UA"/>
        </w:rPr>
        <w:t>постреквізити</w:t>
      </w:r>
      <w:proofErr w:type="spellEnd"/>
      <w:r w:rsidRPr="00227BF3">
        <w:rPr>
          <w:rFonts w:ascii="Arial" w:hAnsi="Arial" w:cs="Arial"/>
          <w:lang w:val="uk-UA"/>
        </w:rPr>
        <w:t xml:space="preserve"> дисципліни (місце в структурно-логічній схемі навчання за відповідною освітньою програмою)</w:t>
      </w:r>
    </w:p>
    <w:p w14:paraId="106718B3" w14:textId="700104C7" w:rsidR="0018603B" w:rsidRPr="00227BF3" w:rsidRDefault="0018603B" w:rsidP="00E5029B">
      <w:pPr>
        <w:pStyle w:val="1"/>
        <w:numPr>
          <w:ilvl w:val="0"/>
          <w:numId w:val="0"/>
        </w:numPr>
        <w:spacing w:before="0" w:after="0" w:line="240" w:lineRule="auto"/>
        <w:ind w:firstLine="567"/>
        <w:jc w:val="both"/>
        <w:rPr>
          <w:rFonts w:ascii="Arial" w:hAnsi="Arial" w:cs="Arial"/>
          <w:b w:val="0"/>
          <w:color w:val="000000"/>
          <w:shd w:val="clear" w:color="auto" w:fill="FFFFFF"/>
          <w:lang w:val="uk-UA"/>
        </w:rPr>
      </w:pPr>
      <w:r w:rsidRPr="00227BF3">
        <w:rPr>
          <w:rFonts w:ascii="Arial" w:hAnsi="Arial" w:cs="Arial"/>
          <w:b w:val="0"/>
          <w:color w:val="000000"/>
          <w:shd w:val="clear" w:color="auto" w:fill="FFFFFF"/>
          <w:lang w:val="uk-UA"/>
        </w:rPr>
        <w:t>Вивчення дисципліни «Інвестиційне право» базується на знаннях, отриманих сту</w:t>
      </w:r>
      <w:r w:rsidR="00AA14E9">
        <w:rPr>
          <w:rFonts w:ascii="Arial" w:hAnsi="Arial" w:cs="Arial"/>
          <w:b w:val="0"/>
          <w:color w:val="000000"/>
          <w:shd w:val="clear" w:color="auto" w:fill="FFFFFF"/>
          <w:lang w:val="uk-UA"/>
        </w:rPr>
        <w:t>де</w:t>
      </w:r>
      <w:r w:rsidRPr="00227BF3">
        <w:rPr>
          <w:rFonts w:ascii="Arial" w:hAnsi="Arial" w:cs="Arial"/>
          <w:b w:val="0"/>
          <w:color w:val="000000"/>
          <w:shd w:val="clear" w:color="auto" w:fill="FFFFFF"/>
          <w:lang w:val="uk-UA"/>
        </w:rPr>
        <w:t>нтами з дисциплін «Адміністративне право</w:t>
      </w:r>
      <w:r w:rsidR="00B34845">
        <w:rPr>
          <w:rFonts w:ascii="Arial" w:hAnsi="Arial" w:cs="Arial"/>
          <w:b w:val="0"/>
          <w:color w:val="000000"/>
          <w:shd w:val="clear" w:color="auto" w:fill="FFFFFF"/>
          <w:lang w:val="uk-UA"/>
        </w:rPr>
        <w:t>. Загальна частина</w:t>
      </w:r>
      <w:r w:rsidRPr="00227BF3">
        <w:rPr>
          <w:rFonts w:ascii="Arial" w:hAnsi="Arial" w:cs="Arial"/>
          <w:b w:val="0"/>
          <w:color w:val="000000"/>
          <w:shd w:val="clear" w:color="auto" w:fill="FFFFFF"/>
          <w:lang w:val="uk-UA"/>
        </w:rPr>
        <w:t xml:space="preserve">», </w:t>
      </w:r>
      <w:r w:rsidR="00B34845" w:rsidRPr="00227BF3">
        <w:rPr>
          <w:rFonts w:ascii="Arial" w:hAnsi="Arial" w:cs="Arial"/>
          <w:b w:val="0"/>
          <w:color w:val="000000"/>
          <w:shd w:val="clear" w:color="auto" w:fill="FFFFFF"/>
          <w:lang w:val="uk-UA"/>
        </w:rPr>
        <w:t>«Адміністративне право</w:t>
      </w:r>
      <w:r w:rsidR="00B34845">
        <w:rPr>
          <w:rFonts w:ascii="Arial" w:hAnsi="Arial" w:cs="Arial"/>
          <w:b w:val="0"/>
          <w:color w:val="000000"/>
          <w:shd w:val="clear" w:color="auto" w:fill="FFFFFF"/>
          <w:lang w:val="uk-UA"/>
        </w:rPr>
        <w:t>. Особлива частина</w:t>
      </w:r>
      <w:r w:rsidR="00B34845" w:rsidRPr="00227BF3">
        <w:rPr>
          <w:rFonts w:ascii="Arial" w:hAnsi="Arial" w:cs="Arial"/>
          <w:b w:val="0"/>
          <w:color w:val="000000"/>
          <w:shd w:val="clear" w:color="auto" w:fill="FFFFFF"/>
          <w:lang w:val="uk-UA"/>
        </w:rPr>
        <w:t xml:space="preserve">», </w:t>
      </w:r>
      <w:r w:rsidRPr="00227BF3">
        <w:rPr>
          <w:rFonts w:ascii="Arial" w:hAnsi="Arial" w:cs="Arial"/>
          <w:b w:val="0"/>
          <w:color w:val="000000"/>
          <w:shd w:val="clear" w:color="auto" w:fill="FFFFFF"/>
          <w:lang w:val="uk-UA"/>
        </w:rPr>
        <w:t xml:space="preserve">«Господарське право» та ін. Навчальна дисципліна «Інвестиційне право» перебуває у певному зв'язку з дисциплінами циклу гуманітарної та соціально-економічної підготовки студентів-правників. Такими дисциплінами, зокрема, є логіка, основи менеджменту, психологія, соціологія та ін. Ці дисципліни створюють загальну світоглядну і методологічну основу для сприйняття студентами змісту навчальної дисципліни.  </w:t>
      </w:r>
    </w:p>
    <w:p w14:paraId="3E814A5E" w14:textId="77777777" w:rsidR="0018603B" w:rsidRPr="00227BF3" w:rsidRDefault="0018603B" w:rsidP="00E5029B">
      <w:pPr>
        <w:ind w:firstLine="567"/>
        <w:rPr>
          <w:rFonts w:ascii="Arial" w:hAnsi="Arial" w:cs="Arial"/>
          <w:lang w:val="uk-UA"/>
        </w:rPr>
      </w:pPr>
    </w:p>
    <w:p w14:paraId="16C2180C" w14:textId="77777777" w:rsidR="00C17B22" w:rsidRPr="00227BF3" w:rsidRDefault="003606C5" w:rsidP="00E5029B">
      <w:pPr>
        <w:pStyle w:val="1"/>
        <w:numPr>
          <w:ilvl w:val="0"/>
          <w:numId w:val="2"/>
        </w:numPr>
        <w:spacing w:before="0" w:after="0" w:line="240" w:lineRule="auto"/>
        <w:ind w:left="0" w:firstLine="567"/>
        <w:jc w:val="both"/>
        <w:rPr>
          <w:rFonts w:ascii="Arial" w:hAnsi="Arial" w:cs="Arial"/>
          <w:lang w:val="uk-UA"/>
        </w:rPr>
      </w:pPr>
      <w:r w:rsidRPr="00227BF3">
        <w:rPr>
          <w:rFonts w:ascii="Arial" w:hAnsi="Arial" w:cs="Arial"/>
          <w:lang w:val="uk-UA"/>
        </w:rPr>
        <w:t xml:space="preserve">Зміст навчальної дисципліни </w:t>
      </w:r>
    </w:p>
    <w:p w14:paraId="19BA9A5E" w14:textId="77777777" w:rsidR="0018603B" w:rsidRPr="00227BF3" w:rsidRDefault="0018603B" w:rsidP="00E5029B">
      <w:pPr>
        <w:ind w:firstLine="567"/>
        <w:rPr>
          <w:rFonts w:ascii="Arial" w:hAnsi="Arial" w:cs="Arial"/>
          <w:b/>
          <w:bCs/>
          <w:color w:val="000000"/>
          <w:lang w:val="uk-UA"/>
        </w:rPr>
      </w:pPr>
    </w:p>
    <w:p w14:paraId="0F03F33C" w14:textId="2596FA13" w:rsidR="0018603B" w:rsidRPr="00227BF3" w:rsidRDefault="0018603B" w:rsidP="00E5029B">
      <w:pPr>
        <w:spacing w:before="60" w:after="60"/>
        <w:ind w:firstLine="567"/>
        <w:jc w:val="both"/>
        <w:rPr>
          <w:rFonts w:ascii="Arial" w:hAnsi="Arial" w:cs="Arial"/>
          <w:b/>
          <w:bCs/>
          <w:lang w:val="uk-UA"/>
        </w:rPr>
      </w:pPr>
      <w:r w:rsidRPr="00227BF3">
        <w:rPr>
          <w:rFonts w:ascii="Arial" w:hAnsi="Arial" w:cs="Arial"/>
          <w:b/>
          <w:lang w:val="uk-UA"/>
        </w:rPr>
        <w:t>Змістовний м</w:t>
      </w:r>
      <w:r w:rsidRPr="00227BF3">
        <w:rPr>
          <w:rFonts w:ascii="Arial" w:hAnsi="Arial" w:cs="Arial"/>
          <w:b/>
          <w:bCs/>
          <w:lang w:val="uk-UA"/>
        </w:rPr>
        <w:t>одуль</w:t>
      </w:r>
      <w:r w:rsidRPr="00227BF3">
        <w:rPr>
          <w:rFonts w:ascii="Arial" w:hAnsi="Arial" w:cs="Arial"/>
          <w:b/>
          <w:lang w:val="uk-UA"/>
        </w:rPr>
        <w:t xml:space="preserve"> 1. Загальні засади </w:t>
      </w:r>
      <w:r w:rsidRPr="00227BF3">
        <w:rPr>
          <w:rFonts w:ascii="Arial" w:hAnsi="Arial" w:cs="Arial"/>
          <w:b/>
          <w:bCs/>
          <w:lang w:val="uk-UA"/>
        </w:rPr>
        <w:t>інвестиційного права</w:t>
      </w:r>
    </w:p>
    <w:p w14:paraId="39E0F40C" w14:textId="7E0CB563" w:rsidR="000B6B34" w:rsidRPr="00227BF3" w:rsidRDefault="0018603B" w:rsidP="00E5029B">
      <w:pPr>
        <w:spacing w:before="60" w:after="60"/>
        <w:ind w:firstLine="567"/>
        <w:jc w:val="both"/>
        <w:rPr>
          <w:rFonts w:ascii="Arial" w:hAnsi="Arial" w:cs="Arial"/>
          <w:b/>
          <w:bCs/>
          <w:lang w:val="uk-UA"/>
        </w:rPr>
      </w:pPr>
      <w:r w:rsidRPr="00227BF3">
        <w:rPr>
          <w:rFonts w:ascii="Arial" w:hAnsi="Arial" w:cs="Arial"/>
          <w:b/>
          <w:bCs/>
          <w:lang w:val="uk-UA"/>
        </w:rPr>
        <w:t xml:space="preserve">Тема 1. </w:t>
      </w:r>
      <w:r w:rsidR="0016443E" w:rsidRPr="00227BF3">
        <w:rPr>
          <w:rFonts w:ascii="Arial" w:hAnsi="Arial" w:cs="Arial"/>
          <w:b/>
          <w:bCs/>
          <w:lang w:val="uk-UA"/>
        </w:rPr>
        <w:t xml:space="preserve">Загальна характеристика </w:t>
      </w:r>
      <w:r w:rsidRPr="00227BF3">
        <w:rPr>
          <w:rFonts w:ascii="Arial" w:hAnsi="Arial" w:cs="Arial"/>
          <w:b/>
          <w:bCs/>
          <w:lang w:val="uk-UA"/>
        </w:rPr>
        <w:t>інвестиційного права.</w:t>
      </w:r>
    </w:p>
    <w:p w14:paraId="27216038" w14:textId="63F94CE3" w:rsidR="0016443E" w:rsidRPr="00227BF3" w:rsidRDefault="000B6B34" w:rsidP="00E5029B">
      <w:pPr>
        <w:spacing w:before="60" w:after="60"/>
        <w:ind w:firstLine="567"/>
        <w:jc w:val="both"/>
        <w:rPr>
          <w:rFonts w:ascii="Arial" w:hAnsi="Arial" w:cs="Arial"/>
          <w:b/>
          <w:bCs/>
          <w:lang w:val="uk-UA"/>
        </w:rPr>
      </w:pPr>
      <w:r w:rsidRPr="00227BF3">
        <w:rPr>
          <w:rFonts w:ascii="Arial" w:hAnsi="Arial" w:cs="Arial"/>
          <w:lang w:val="uk-UA"/>
        </w:rPr>
        <w:t xml:space="preserve">Поняття інвестиційного права та інвестиції. </w:t>
      </w:r>
      <w:r w:rsidR="0016443E" w:rsidRPr="00227BF3">
        <w:rPr>
          <w:rFonts w:ascii="Arial" w:hAnsi="Arial" w:cs="Arial"/>
          <w:lang w:val="uk-UA"/>
        </w:rPr>
        <w:t xml:space="preserve">Види інвестицій. </w:t>
      </w:r>
      <w:r w:rsidRPr="00227BF3">
        <w:rPr>
          <w:rFonts w:ascii="Arial" w:hAnsi="Arial" w:cs="Arial"/>
          <w:lang w:val="uk-UA"/>
        </w:rPr>
        <w:t xml:space="preserve">Інвестиційна діяльність: поняття та суб’єкти. Інвестиційні правовідносини: поняття, </w:t>
      </w:r>
      <w:r w:rsidR="0016443E" w:rsidRPr="00227BF3">
        <w:rPr>
          <w:rFonts w:ascii="Arial" w:hAnsi="Arial" w:cs="Arial"/>
          <w:lang w:val="uk-UA"/>
        </w:rPr>
        <w:t xml:space="preserve">ознаки, </w:t>
      </w:r>
      <w:r w:rsidRPr="00227BF3">
        <w:rPr>
          <w:rFonts w:ascii="Arial" w:hAnsi="Arial" w:cs="Arial"/>
          <w:lang w:val="uk-UA"/>
        </w:rPr>
        <w:t>структура</w:t>
      </w:r>
      <w:r w:rsidRPr="00227BF3">
        <w:rPr>
          <w:rFonts w:ascii="Arial" w:hAnsi="Arial" w:cs="Arial"/>
          <w:b/>
          <w:bCs/>
          <w:lang w:val="uk-UA"/>
        </w:rPr>
        <w:t xml:space="preserve">. </w:t>
      </w:r>
      <w:r w:rsidRPr="00227BF3">
        <w:rPr>
          <w:rFonts w:ascii="Arial" w:hAnsi="Arial" w:cs="Arial"/>
          <w:lang w:val="uk-UA"/>
        </w:rPr>
        <w:t xml:space="preserve">Система </w:t>
      </w:r>
      <w:r w:rsidR="0016443E" w:rsidRPr="00227BF3">
        <w:rPr>
          <w:rFonts w:ascii="Arial" w:hAnsi="Arial" w:cs="Arial"/>
          <w:lang w:val="uk-UA"/>
        </w:rPr>
        <w:t xml:space="preserve">і стан </w:t>
      </w:r>
      <w:r w:rsidRPr="00227BF3">
        <w:rPr>
          <w:rFonts w:ascii="Arial" w:hAnsi="Arial" w:cs="Arial"/>
          <w:lang w:val="uk-UA"/>
        </w:rPr>
        <w:t xml:space="preserve">інвестиційного законодавства. </w:t>
      </w:r>
    </w:p>
    <w:p w14:paraId="6E077FB2" w14:textId="77777777" w:rsidR="009A5CDC" w:rsidRPr="00227BF3" w:rsidRDefault="009A5CDC" w:rsidP="00E5029B">
      <w:pPr>
        <w:spacing w:before="60" w:after="60"/>
        <w:ind w:firstLine="567"/>
        <w:jc w:val="both"/>
        <w:rPr>
          <w:rFonts w:ascii="Arial" w:hAnsi="Arial" w:cs="Arial"/>
          <w:b/>
          <w:bCs/>
          <w:lang w:val="uk-UA"/>
        </w:rPr>
      </w:pPr>
    </w:p>
    <w:p w14:paraId="320592DC" w14:textId="77777777" w:rsidR="00C87400" w:rsidRPr="00227BF3" w:rsidRDefault="0018603B" w:rsidP="00E5029B">
      <w:pPr>
        <w:spacing w:before="60" w:after="60"/>
        <w:ind w:firstLine="567"/>
        <w:jc w:val="both"/>
        <w:rPr>
          <w:rFonts w:ascii="Arial" w:hAnsi="Arial" w:cs="Arial"/>
          <w:b/>
          <w:bCs/>
          <w:lang w:val="uk-UA"/>
        </w:rPr>
      </w:pPr>
      <w:r w:rsidRPr="00227BF3">
        <w:rPr>
          <w:rFonts w:ascii="Arial" w:hAnsi="Arial" w:cs="Arial"/>
          <w:b/>
          <w:bCs/>
          <w:lang w:val="uk-UA"/>
        </w:rPr>
        <w:t>Тема 2. Правове забезпечення державного регулювання інвестування та гарантії захисту інвестицій.</w:t>
      </w:r>
    </w:p>
    <w:p w14:paraId="4E167FE3" w14:textId="09E0DB0E" w:rsidR="0018603B" w:rsidRPr="00227BF3" w:rsidRDefault="0016443E" w:rsidP="00E5029B">
      <w:pPr>
        <w:widowControl w:val="0"/>
        <w:autoSpaceDE w:val="0"/>
        <w:autoSpaceDN w:val="0"/>
        <w:adjustRightInd w:val="0"/>
        <w:spacing w:after="240"/>
        <w:ind w:firstLine="567"/>
        <w:jc w:val="both"/>
        <w:rPr>
          <w:rFonts w:ascii="Arial" w:hAnsi="Arial" w:cs="Arial"/>
          <w:color w:val="000000"/>
          <w:lang w:val="uk-UA"/>
        </w:rPr>
      </w:pPr>
      <w:r w:rsidRPr="00227BF3">
        <w:rPr>
          <w:rFonts w:ascii="Arial" w:hAnsi="Arial" w:cs="Arial"/>
          <w:lang w:val="uk-UA"/>
        </w:rPr>
        <w:t xml:space="preserve">Поняття та економіко-правові підстави державного регулювання </w:t>
      </w:r>
      <w:proofErr w:type="spellStart"/>
      <w:r w:rsidRPr="00227BF3">
        <w:rPr>
          <w:rFonts w:ascii="Arial" w:hAnsi="Arial" w:cs="Arial"/>
          <w:lang w:val="uk-UA"/>
        </w:rPr>
        <w:t>інвестиційноі</w:t>
      </w:r>
      <w:proofErr w:type="spellEnd"/>
      <w:r w:rsidRPr="00227BF3">
        <w:rPr>
          <w:rFonts w:ascii="Arial" w:hAnsi="Arial" w:cs="Arial"/>
          <w:lang w:val="uk-UA"/>
        </w:rPr>
        <w:t xml:space="preserve">̈ діяльності. </w:t>
      </w:r>
      <w:r w:rsidR="00C87400" w:rsidRPr="00227BF3">
        <w:rPr>
          <w:rFonts w:ascii="Arial" w:hAnsi="Arial" w:cs="Arial"/>
          <w:lang w:val="uk-UA"/>
        </w:rPr>
        <w:t>Правовий статус суб’єктів державного регулювання інвестиційної діяльності. Правове забезпечення державної підтримки та стимулювання інвестиційної діяльності. Правове регулювання державно-приватного партнерства.</w:t>
      </w:r>
      <w:r w:rsidRPr="00227BF3">
        <w:rPr>
          <w:rFonts w:ascii="Arial" w:hAnsi="Arial" w:cs="Arial"/>
          <w:lang w:val="uk-UA"/>
        </w:rPr>
        <w:t xml:space="preserve"> Напрямки створення сприятливих умов інвестування. Державна кредитно-інвестиційна політика. Розвиток ринку інвестиційних цінних паперів. Правове регулювання примусових вилучень </w:t>
      </w:r>
      <w:proofErr w:type="spellStart"/>
      <w:r w:rsidRPr="00227BF3">
        <w:rPr>
          <w:rFonts w:ascii="Arial" w:hAnsi="Arial" w:cs="Arial"/>
          <w:lang w:val="uk-UA"/>
        </w:rPr>
        <w:t>інвестиціи</w:t>
      </w:r>
      <w:proofErr w:type="spellEnd"/>
      <w:r w:rsidRPr="00227BF3">
        <w:rPr>
          <w:rFonts w:ascii="Arial" w:hAnsi="Arial" w:cs="Arial"/>
          <w:lang w:val="uk-UA"/>
        </w:rPr>
        <w:t xml:space="preserve">̆. Забезпечення стабільності правових умов </w:t>
      </w:r>
      <w:proofErr w:type="spellStart"/>
      <w:r w:rsidRPr="00227BF3">
        <w:rPr>
          <w:rFonts w:ascii="Arial" w:hAnsi="Arial" w:cs="Arial"/>
          <w:lang w:val="uk-UA"/>
        </w:rPr>
        <w:t>здійснення</w:t>
      </w:r>
      <w:proofErr w:type="spellEnd"/>
      <w:r w:rsidRPr="00227BF3">
        <w:rPr>
          <w:rFonts w:ascii="Arial" w:hAnsi="Arial" w:cs="Arial"/>
          <w:lang w:val="uk-UA"/>
        </w:rPr>
        <w:t xml:space="preserve"> </w:t>
      </w:r>
      <w:proofErr w:type="spellStart"/>
      <w:r w:rsidRPr="00227BF3">
        <w:rPr>
          <w:rFonts w:ascii="Arial" w:hAnsi="Arial" w:cs="Arial"/>
          <w:lang w:val="uk-UA"/>
        </w:rPr>
        <w:t>інвестиційноі</w:t>
      </w:r>
      <w:proofErr w:type="spellEnd"/>
      <w:r w:rsidRPr="00227BF3">
        <w:rPr>
          <w:rFonts w:ascii="Arial" w:hAnsi="Arial" w:cs="Arial"/>
          <w:lang w:val="uk-UA"/>
        </w:rPr>
        <w:t>̈ діяльності.</w:t>
      </w:r>
      <w:r w:rsidRPr="00227BF3">
        <w:rPr>
          <w:rFonts w:ascii="Arial" w:hAnsi="Arial" w:cs="Arial"/>
          <w:color w:val="000000"/>
          <w:sz w:val="29"/>
          <w:szCs w:val="29"/>
          <w:lang w:val="uk-UA"/>
        </w:rPr>
        <w:t xml:space="preserve"> </w:t>
      </w:r>
    </w:p>
    <w:p w14:paraId="71960D97" w14:textId="77777777" w:rsidR="00C87400" w:rsidRPr="00227BF3" w:rsidRDefault="0018603B" w:rsidP="00E5029B">
      <w:pPr>
        <w:spacing w:before="60" w:after="60"/>
        <w:ind w:firstLine="567"/>
        <w:jc w:val="both"/>
        <w:rPr>
          <w:rFonts w:ascii="Arial" w:hAnsi="Arial" w:cs="Arial"/>
          <w:b/>
          <w:bCs/>
          <w:lang w:val="uk-UA"/>
        </w:rPr>
      </w:pPr>
      <w:r w:rsidRPr="00227BF3">
        <w:rPr>
          <w:rFonts w:ascii="Arial" w:hAnsi="Arial" w:cs="Arial"/>
          <w:b/>
          <w:bCs/>
          <w:lang w:val="uk-UA"/>
        </w:rPr>
        <w:t>Тема 3. Правове регулювання корпоративної форми інвестування.</w:t>
      </w:r>
    </w:p>
    <w:p w14:paraId="54570602" w14:textId="5ED6E46A" w:rsidR="004C2074" w:rsidRPr="00227BF3" w:rsidRDefault="00C87400" w:rsidP="00E5029B">
      <w:pPr>
        <w:ind w:firstLine="567"/>
        <w:jc w:val="both"/>
        <w:rPr>
          <w:rFonts w:ascii="Arial" w:hAnsi="Arial" w:cs="Arial"/>
          <w:lang w:val="uk-UA"/>
        </w:rPr>
      </w:pPr>
      <w:r w:rsidRPr="00227BF3">
        <w:rPr>
          <w:rFonts w:ascii="Arial" w:hAnsi="Arial" w:cs="Arial"/>
          <w:lang w:val="uk-UA"/>
        </w:rPr>
        <w:t xml:space="preserve">Поняття корпоративного інвестування та його види.  Правова характеристика утворювальних фінансових інвестицій у корпоративній формі. Правова характеристика </w:t>
      </w:r>
      <w:proofErr w:type="spellStart"/>
      <w:r w:rsidRPr="00227BF3">
        <w:rPr>
          <w:rFonts w:ascii="Arial" w:hAnsi="Arial" w:cs="Arial"/>
          <w:lang w:val="uk-UA"/>
        </w:rPr>
        <w:t>набувальних</w:t>
      </w:r>
      <w:proofErr w:type="spellEnd"/>
      <w:r w:rsidRPr="00227BF3">
        <w:rPr>
          <w:rFonts w:ascii="Arial" w:hAnsi="Arial" w:cs="Arial"/>
          <w:lang w:val="uk-UA"/>
        </w:rPr>
        <w:t xml:space="preserve"> фінансових інвестиції у корпоративній формі. </w:t>
      </w:r>
      <w:r w:rsidR="004C2074" w:rsidRPr="00227BF3">
        <w:rPr>
          <w:rFonts w:ascii="Arial" w:hAnsi="Arial" w:cs="Arial"/>
          <w:lang w:val="uk-UA"/>
        </w:rPr>
        <w:t>Порядок створення, функціонуван</w:t>
      </w:r>
      <w:r w:rsidR="004C2074" w:rsidRPr="00227BF3">
        <w:rPr>
          <w:rFonts w:ascii="Arial" w:hAnsi="Arial" w:cs="Arial"/>
          <w:lang w:val="uk-UA"/>
        </w:rPr>
        <w:lastRenderedPageBreak/>
        <w:t xml:space="preserve">ня та припинення діяльності </w:t>
      </w:r>
      <w:proofErr w:type="spellStart"/>
      <w:r w:rsidR="004C2074" w:rsidRPr="00227BF3">
        <w:rPr>
          <w:rFonts w:ascii="Arial" w:hAnsi="Arial" w:cs="Arial"/>
          <w:lang w:val="uk-UA"/>
        </w:rPr>
        <w:t>пайових</w:t>
      </w:r>
      <w:proofErr w:type="spellEnd"/>
      <w:r w:rsidR="004C2074" w:rsidRPr="00227BF3">
        <w:rPr>
          <w:rFonts w:ascii="Arial" w:hAnsi="Arial" w:cs="Arial"/>
          <w:lang w:val="uk-UA"/>
        </w:rPr>
        <w:t xml:space="preserve"> фондів. Порядок створення, функціонування та припинення діяльності корпоративних фондів. Особливості діяльності </w:t>
      </w:r>
      <w:proofErr w:type="spellStart"/>
      <w:r w:rsidR="004C2074" w:rsidRPr="00227BF3">
        <w:rPr>
          <w:rFonts w:ascii="Arial" w:hAnsi="Arial" w:cs="Arial"/>
          <w:lang w:val="uk-UA"/>
        </w:rPr>
        <w:t>компаніі</w:t>
      </w:r>
      <w:proofErr w:type="spellEnd"/>
      <w:r w:rsidR="004C2074" w:rsidRPr="00227BF3">
        <w:rPr>
          <w:rFonts w:ascii="Arial" w:hAnsi="Arial" w:cs="Arial"/>
          <w:lang w:val="uk-UA"/>
        </w:rPr>
        <w:t>̈ з управління активами інститутів спільного інвестування. Особливості правового становища осіб, які беруть участь у сфері спільного (корпоративного) інвестування. Порядок укладання та виконання договорів при інвестуванні у цінні папери.</w:t>
      </w:r>
    </w:p>
    <w:p w14:paraId="5034F53D" w14:textId="77777777" w:rsidR="0018603B" w:rsidRPr="00227BF3" w:rsidRDefault="0018603B" w:rsidP="00E5029B">
      <w:pPr>
        <w:spacing w:before="60" w:after="60"/>
        <w:ind w:firstLine="567"/>
        <w:jc w:val="both"/>
        <w:rPr>
          <w:rFonts w:ascii="Arial" w:hAnsi="Arial" w:cs="Arial"/>
          <w:b/>
          <w:bCs/>
          <w:lang w:val="uk-UA"/>
        </w:rPr>
      </w:pPr>
    </w:p>
    <w:p w14:paraId="0276EC61" w14:textId="77777777" w:rsidR="00C87400" w:rsidRPr="00227BF3" w:rsidRDefault="0018603B" w:rsidP="00E5029B">
      <w:pPr>
        <w:spacing w:before="60" w:after="60"/>
        <w:ind w:firstLine="567"/>
        <w:jc w:val="both"/>
        <w:rPr>
          <w:rFonts w:ascii="Arial" w:hAnsi="Arial" w:cs="Arial"/>
          <w:b/>
          <w:bCs/>
          <w:lang w:val="uk-UA"/>
        </w:rPr>
      </w:pPr>
      <w:r w:rsidRPr="00227BF3">
        <w:rPr>
          <w:rFonts w:ascii="Arial" w:hAnsi="Arial" w:cs="Arial"/>
          <w:b/>
          <w:bCs/>
          <w:lang w:val="uk-UA"/>
        </w:rPr>
        <w:t>Тема 4. Правова природа договірної форми інвестування.</w:t>
      </w:r>
    </w:p>
    <w:p w14:paraId="705714E9" w14:textId="37E03063" w:rsidR="00C87400" w:rsidRPr="00227BF3" w:rsidRDefault="00C87400" w:rsidP="00E5029B">
      <w:pPr>
        <w:ind w:firstLine="567"/>
        <w:jc w:val="both"/>
        <w:rPr>
          <w:rFonts w:ascii="Arial" w:hAnsi="Arial" w:cs="Arial"/>
          <w:b/>
          <w:bCs/>
          <w:lang w:val="uk-UA"/>
        </w:rPr>
      </w:pPr>
      <w:r w:rsidRPr="00227BF3">
        <w:rPr>
          <w:rFonts w:ascii="Arial" w:hAnsi="Arial" w:cs="Arial"/>
          <w:lang w:val="uk-UA"/>
        </w:rPr>
        <w:t>Поняття та ознаки інвестиційного договору.</w:t>
      </w:r>
      <w:r w:rsidRPr="00227BF3">
        <w:rPr>
          <w:rFonts w:ascii="Arial" w:hAnsi="Arial" w:cs="Arial"/>
          <w:b/>
          <w:bCs/>
          <w:lang w:val="uk-UA"/>
        </w:rPr>
        <w:t xml:space="preserve"> </w:t>
      </w:r>
      <w:r w:rsidRPr="00227BF3">
        <w:rPr>
          <w:rFonts w:ascii="Arial" w:hAnsi="Arial" w:cs="Arial"/>
          <w:lang w:val="uk-UA"/>
        </w:rPr>
        <w:t>Види інвестиційних договорів та порядок їх укладення.</w:t>
      </w:r>
      <w:r w:rsidRPr="00227BF3">
        <w:rPr>
          <w:rFonts w:ascii="Arial" w:hAnsi="Arial" w:cs="Arial"/>
          <w:b/>
          <w:bCs/>
          <w:lang w:val="uk-UA"/>
        </w:rPr>
        <w:t xml:space="preserve"> </w:t>
      </w:r>
      <w:r w:rsidRPr="00227BF3">
        <w:rPr>
          <w:rFonts w:ascii="Arial" w:hAnsi="Arial" w:cs="Arial"/>
          <w:lang w:val="uk-UA"/>
        </w:rPr>
        <w:t>Договір комерційної концесії та лізингу</w:t>
      </w:r>
      <w:r w:rsidR="007B5BE1" w:rsidRPr="00227BF3">
        <w:rPr>
          <w:rFonts w:ascii="Arial" w:hAnsi="Arial" w:cs="Arial"/>
          <w:lang w:val="uk-UA"/>
        </w:rPr>
        <w:t>: поняття, особливості укладання, виконання та припинення</w:t>
      </w:r>
      <w:r w:rsidRPr="00227BF3">
        <w:rPr>
          <w:rFonts w:ascii="Arial" w:hAnsi="Arial" w:cs="Arial"/>
          <w:lang w:val="uk-UA"/>
        </w:rPr>
        <w:t>. Правове регулювання угод про розподіл продукції</w:t>
      </w:r>
      <w:r w:rsidR="007B5BE1" w:rsidRPr="00227BF3">
        <w:rPr>
          <w:rFonts w:ascii="Arial" w:hAnsi="Arial" w:cs="Arial"/>
          <w:lang w:val="uk-UA"/>
        </w:rPr>
        <w:t xml:space="preserve">: поняття, особливості укладання, виконання та припинення. </w:t>
      </w:r>
      <w:r w:rsidRPr="00227BF3">
        <w:rPr>
          <w:rFonts w:ascii="Arial" w:hAnsi="Arial" w:cs="Arial"/>
          <w:lang w:val="uk-UA"/>
        </w:rPr>
        <w:t xml:space="preserve">Особливості здійснення </w:t>
      </w:r>
      <w:proofErr w:type="spellStart"/>
      <w:r w:rsidRPr="00227BF3">
        <w:rPr>
          <w:rFonts w:ascii="Arial" w:hAnsi="Arial" w:cs="Arial"/>
          <w:lang w:val="uk-UA"/>
        </w:rPr>
        <w:t>надрокористування</w:t>
      </w:r>
      <w:proofErr w:type="spellEnd"/>
      <w:r w:rsidRPr="00227BF3">
        <w:rPr>
          <w:rFonts w:ascii="Arial" w:hAnsi="Arial" w:cs="Arial"/>
          <w:lang w:val="uk-UA"/>
        </w:rPr>
        <w:t xml:space="preserve"> за умовами угод про розподіл продукції. </w:t>
      </w:r>
      <w:r w:rsidR="007B5BE1" w:rsidRPr="00227BF3">
        <w:rPr>
          <w:rFonts w:ascii="Arial" w:hAnsi="Arial" w:cs="Arial"/>
          <w:lang w:val="uk-UA"/>
        </w:rPr>
        <w:t xml:space="preserve">Договір факторингу (фінансування під відступлення права </w:t>
      </w:r>
      <w:proofErr w:type="spellStart"/>
      <w:r w:rsidR="007B5BE1" w:rsidRPr="00227BF3">
        <w:rPr>
          <w:rFonts w:ascii="Arial" w:hAnsi="Arial" w:cs="Arial"/>
          <w:lang w:val="uk-UA"/>
        </w:rPr>
        <w:t>грошовоі</w:t>
      </w:r>
      <w:proofErr w:type="spellEnd"/>
      <w:r w:rsidR="007B5BE1" w:rsidRPr="00227BF3">
        <w:rPr>
          <w:rFonts w:ascii="Arial" w:hAnsi="Arial" w:cs="Arial"/>
          <w:lang w:val="uk-UA"/>
        </w:rPr>
        <w:t xml:space="preserve">̈ вимоги) поняття, особливості укладання, виконання та припинення. </w:t>
      </w:r>
      <w:r w:rsidRPr="00227BF3">
        <w:rPr>
          <w:rFonts w:ascii="Arial" w:hAnsi="Arial" w:cs="Arial"/>
          <w:lang w:val="uk-UA"/>
        </w:rPr>
        <w:t>Поняття, види, предмети ліцензійних договорів, їх значення для інвестиційної діяльності.</w:t>
      </w:r>
    </w:p>
    <w:p w14:paraId="4195A6D6" w14:textId="77777777" w:rsidR="0018603B" w:rsidRPr="00227BF3" w:rsidRDefault="0018603B" w:rsidP="00E5029B">
      <w:pPr>
        <w:spacing w:before="60" w:after="60"/>
        <w:ind w:firstLine="567"/>
        <w:rPr>
          <w:rFonts w:ascii="Arial" w:hAnsi="Arial" w:cs="Arial"/>
          <w:b/>
          <w:bCs/>
          <w:lang w:val="uk-UA"/>
        </w:rPr>
      </w:pPr>
    </w:p>
    <w:p w14:paraId="2D9C8B6A" w14:textId="7F8E6FBC" w:rsidR="0018603B" w:rsidRPr="00227BF3" w:rsidRDefault="0018603B" w:rsidP="00E5029B">
      <w:pPr>
        <w:spacing w:before="60" w:after="60"/>
        <w:ind w:firstLine="567"/>
        <w:rPr>
          <w:rFonts w:ascii="Arial" w:hAnsi="Arial" w:cs="Arial"/>
          <w:b/>
          <w:color w:val="000000"/>
          <w:lang w:val="uk-UA"/>
        </w:rPr>
      </w:pPr>
      <w:r w:rsidRPr="00227BF3">
        <w:rPr>
          <w:rFonts w:ascii="Arial" w:hAnsi="Arial" w:cs="Arial"/>
          <w:b/>
          <w:color w:val="000000"/>
          <w:lang w:val="uk-UA"/>
        </w:rPr>
        <w:t xml:space="preserve">Змістовний модуль 2. Правове забезпечення окремих форм інвестиційної діяльності. </w:t>
      </w:r>
    </w:p>
    <w:p w14:paraId="2C046400" w14:textId="1AB113D5" w:rsidR="0018603B" w:rsidRPr="00227BF3" w:rsidRDefault="0018603B" w:rsidP="00E5029B">
      <w:pPr>
        <w:ind w:firstLine="567"/>
        <w:rPr>
          <w:rFonts w:ascii="Arial" w:hAnsi="Arial" w:cs="Arial"/>
          <w:b/>
          <w:lang w:val="uk-UA"/>
        </w:rPr>
      </w:pPr>
      <w:r w:rsidRPr="00227BF3">
        <w:rPr>
          <w:rFonts w:ascii="Arial" w:hAnsi="Arial" w:cs="Arial"/>
          <w:b/>
          <w:bCs/>
          <w:lang w:val="uk-UA"/>
        </w:rPr>
        <w:t>Тема 5. Правове регулювання і</w:t>
      </w:r>
      <w:r w:rsidRPr="00227BF3">
        <w:rPr>
          <w:rFonts w:ascii="Arial" w:hAnsi="Arial" w:cs="Arial"/>
          <w:b/>
          <w:lang w:val="uk-UA"/>
        </w:rPr>
        <w:t>нвестування у галузі капітального будівництва.</w:t>
      </w:r>
    </w:p>
    <w:p w14:paraId="32AC2552" w14:textId="1593708C" w:rsidR="00C87400" w:rsidRPr="00227BF3" w:rsidRDefault="00C87400" w:rsidP="00E5029B">
      <w:pPr>
        <w:ind w:firstLine="567"/>
        <w:jc w:val="both"/>
        <w:rPr>
          <w:rFonts w:ascii="Arial" w:hAnsi="Arial" w:cs="Arial"/>
          <w:lang w:val="uk-UA"/>
        </w:rPr>
      </w:pPr>
      <w:r w:rsidRPr="00227BF3">
        <w:rPr>
          <w:rFonts w:ascii="Arial" w:hAnsi="Arial" w:cs="Arial"/>
          <w:lang w:val="uk-UA"/>
        </w:rPr>
        <w:t xml:space="preserve">Правове забезпечення інвестиційної діяльності у галузі капітального будівництва. Інвестиційні схеми. Правове регулювання інвестування у будівництво житла із використанням попередніх договорів. Інвестиційна схема Фонду фінансування будівництва: поняття, види,  статус учасників </w:t>
      </w:r>
      <w:proofErr w:type="spellStart"/>
      <w:r w:rsidRPr="00227BF3">
        <w:rPr>
          <w:rFonts w:ascii="Arial" w:hAnsi="Arial" w:cs="Arial"/>
          <w:lang w:val="uk-UA"/>
        </w:rPr>
        <w:t>цієі</w:t>
      </w:r>
      <w:proofErr w:type="spellEnd"/>
      <w:r w:rsidRPr="00227BF3">
        <w:rPr>
          <w:rFonts w:ascii="Arial" w:hAnsi="Arial" w:cs="Arial"/>
          <w:lang w:val="uk-UA"/>
        </w:rPr>
        <w:t>̈ схеми, правила реалізації. Правове регулювання інвестування у будівництво житла із використанням цільових облігації̆. Правове регулювання інвестування у будівництво житла із використанням форвардних контрактів. Інститут спільного інвестування.</w:t>
      </w:r>
    </w:p>
    <w:p w14:paraId="72B5D38A" w14:textId="77777777" w:rsidR="0018603B" w:rsidRPr="00227BF3" w:rsidRDefault="0018603B" w:rsidP="00E5029B">
      <w:pPr>
        <w:ind w:firstLine="567"/>
        <w:rPr>
          <w:rFonts w:ascii="Arial" w:hAnsi="Arial" w:cs="Arial"/>
          <w:b/>
          <w:lang w:val="uk-UA"/>
        </w:rPr>
      </w:pPr>
    </w:p>
    <w:p w14:paraId="7CC5C939" w14:textId="77777777" w:rsidR="00C87400" w:rsidRPr="00227BF3" w:rsidRDefault="0018603B" w:rsidP="00E5029B">
      <w:pPr>
        <w:ind w:firstLine="567"/>
        <w:rPr>
          <w:rFonts w:ascii="Arial" w:hAnsi="Arial" w:cs="Arial"/>
          <w:b/>
          <w:lang w:val="uk-UA"/>
        </w:rPr>
      </w:pPr>
      <w:r w:rsidRPr="00227BF3">
        <w:rPr>
          <w:rFonts w:ascii="Arial" w:hAnsi="Arial" w:cs="Arial"/>
          <w:b/>
          <w:lang w:val="uk-UA"/>
        </w:rPr>
        <w:t>Тема 6. Правове регулювання інноваційного інвестування.</w:t>
      </w:r>
    </w:p>
    <w:p w14:paraId="3FFE0515" w14:textId="08FEF266" w:rsidR="001B1639" w:rsidRPr="00227BF3" w:rsidRDefault="001B1639" w:rsidP="00E5029B">
      <w:pPr>
        <w:widowControl w:val="0"/>
        <w:autoSpaceDE w:val="0"/>
        <w:autoSpaceDN w:val="0"/>
        <w:adjustRightInd w:val="0"/>
        <w:spacing w:after="240"/>
        <w:ind w:firstLine="567"/>
        <w:jc w:val="both"/>
        <w:rPr>
          <w:rFonts w:ascii="Arial" w:hAnsi="Arial" w:cs="Arial"/>
          <w:lang w:val="uk-UA"/>
        </w:rPr>
      </w:pPr>
      <w:proofErr w:type="spellStart"/>
      <w:r w:rsidRPr="00227BF3">
        <w:rPr>
          <w:rFonts w:ascii="Arial" w:hAnsi="Arial" w:cs="Arial"/>
          <w:lang w:val="uk-UA"/>
        </w:rPr>
        <w:t>Сучаснии</w:t>
      </w:r>
      <w:proofErr w:type="spellEnd"/>
      <w:r w:rsidRPr="00227BF3">
        <w:rPr>
          <w:rFonts w:ascii="Arial" w:hAnsi="Arial" w:cs="Arial"/>
          <w:lang w:val="uk-UA"/>
        </w:rPr>
        <w:t xml:space="preserve">̆ стан </w:t>
      </w:r>
      <w:proofErr w:type="spellStart"/>
      <w:r w:rsidRPr="00227BF3">
        <w:rPr>
          <w:rFonts w:ascii="Arial" w:hAnsi="Arial" w:cs="Arial"/>
          <w:lang w:val="uk-UA"/>
        </w:rPr>
        <w:t>інноваційного</w:t>
      </w:r>
      <w:proofErr w:type="spellEnd"/>
      <w:r w:rsidRPr="00227BF3">
        <w:rPr>
          <w:rFonts w:ascii="Arial" w:hAnsi="Arial" w:cs="Arial"/>
          <w:lang w:val="uk-UA"/>
        </w:rPr>
        <w:t xml:space="preserve"> законодавства </w:t>
      </w:r>
      <w:proofErr w:type="spellStart"/>
      <w:r w:rsidRPr="00227BF3">
        <w:rPr>
          <w:rFonts w:ascii="Arial" w:hAnsi="Arial" w:cs="Arial"/>
          <w:lang w:val="uk-UA"/>
        </w:rPr>
        <w:t>України</w:t>
      </w:r>
      <w:proofErr w:type="spellEnd"/>
      <w:r w:rsidRPr="00227BF3">
        <w:rPr>
          <w:rFonts w:ascii="Arial" w:hAnsi="Arial" w:cs="Arial"/>
          <w:lang w:val="uk-UA"/>
        </w:rPr>
        <w:t xml:space="preserve">. Поняття та ознаки </w:t>
      </w:r>
      <w:proofErr w:type="spellStart"/>
      <w:r w:rsidRPr="00227BF3">
        <w:rPr>
          <w:rFonts w:ascii="Arial" w:hAnsi="Arial" w:cs="Arial"/>
          <w:lang w:val="uk-UA"/>
        </w:rPr>
        <w:t>інноваційноі</w:t>
      </w:r>
      <w:proofErr w:type="spellEnd"/>
      <w:r w:rsidRPr="00227BF3">
        <w:rPr>
          <w:rFonts w:ascii="Arial" w:hAnsi="Arial" w:cs="Arial"/>
          <w:lang w:val="uk-UA"/>
        </w:rPr>
        <w:t xml:space="preserve">̈ діяльності. Поняття інновації, </w:t>
      </w:r>
      <w:proofErr w:type="spellStart"/>
      <w:r w:rsidRPr="00227BF3">
        <w:rPr>
          <w:rFonts w:ascii="Arial" w:hAnsi="Arial" w:cs="Arial"/>
          <w:lang w:val="uk-UA"/>
        </w:rPr>
        <w:t>інноваційного</w:t>
      </w:r>
      <w:proofErr w:type="spellEnd"/>
      <w:r w:rsidRPr="00227BF3">
        <w:rPr>
          <w:rFonts w:ascii="Arial" w:hAnsi="Arial" w:cs="Arial"/>
          <w:lang w:val="uk-UA"/>
        </w:rPr>
        <w:t xml:space="preserve"> проекту, </w:t>
      </w:r>
      <w:proofErr w:type="spellStart"/>
      <w:r w:rsidRPr="00227BF3">
        <w:rPr>
          <w:rFonts w:ascii="Arial" w:hAnsi="Arial" w:cs="Arial"/>
          <w:lang w:val="uk-UA"/>
        </w:rPr>
        <w:t>інноваційного</w:t>
      </w:r>
      <w:proofErr w:type="spellEnd"/>
      <w:r w:rsidRPr="00227BF3">
        <w:rPr>
          <w:rFonts w:ascii="Arial" w:hAnsi="Arial" w:cs="Arial"/>
          <w:lang w:val="uk-UA"/>
        </w:rPr>
        <w:t xml:space="preserve"> продукту. </w:t>
      </w:r>
      <w:proofErr w:type="spellStart"/>
      <w:r w:rsidRPr="00227BF3">
        <w:rPr>
          <w:rFonts w:ascii="Arial" w:hAnsi="Arial" w:cs="Arial"/>
          <w:lang w:val="uk-UA"/>
        </w:rPr>
        <w:t>Інноваційні</w:t>
      </w:r>
      <w:proofErr w:type="spellEnd"/>
      <w:r w:rsidRPr="00227BF3">
        <w:rPr>
          <w:rFonts w:ascii="Arial" w:hAnsi="Arial" w:cs="Arial"/>
          <w:lang w:val="uk-UA"/>
        </w:rPr>
        <w:t xml:space="preserve"> правовідносини та інші відносини в </w:t>
      </w:r>
      <w:proofErr w:type="spellStart"/>
      <w:r w:rsidRPr="00227BF3">
        <w:rPr>
          <w:rFonts w:ascii="Arial" w:hAnsi="Arial" w:cs="Arial"/>
          <w:lang w:val="uk-UA"/>
        </w:rPr>
        <w:t>інноваційніи</w:t>
      </w:r>
      <w:proofErr w:type="spellEnd"/>
      <w:r w:rsidRPr="00227BF3">
        <w:rPr>
          <w:rFonts w:ascii="Arial" w:hAnsi="Arial" w:cs="Arial"/>
          <w:lang w:val="uk-UA"/>
        </w:rPr>
        <w:t xml:space="preserve">̆ сфері. Об’єкти </w:t>
      </w:r>
      <w:proofErr w:type="spellStart"/>
      <w:r w:rsidRPr="00227BF3">
        <w:rPr>
          <w:rFonts w:ascii="Arial" w:hAnsi="Arial" w:cs="Arial"/>
          <w:lang w:val="uk-UA"/>
        </w:rPr>
        <w:t>інноваційноі</w:t>
      </w:r>
      <w:proofErr w:type="spellEnd"/>
      <w:r w:rsidRPr="00227BF3">
        <w:rPr>
          <w:rFonts w:ascii="Arial" w:hAnsi="Arial" w:cs="Arial"/>
          <w:lang w:val="uk-UA"/>
        </w:rPr>
        <w:t xml:space="preserve">̈ діяльності. Суб’єкти </w:t>
      </w:r>
      <w:proofErr w:type="spellStart"/>
      <w:r w:rsidRPr="00227BF3">
        <w:rPr>
          <w:rFonts w:ascii="Arial" w:hAnsi="Arial" w:cs="Arial"/>
          <w:lang w:val="uk-UA"/>
        </w:rPr>
        <w:t>інноваційноі</w:t>
      </w:r>
      <w:proofErr w:type="spellEnd"/>
      <w:r w:rsidRPr="00227BF3">
        <w:rPr>
          <w:rFonts w:ascii="Arial" w:hAnsi="Arial" w:cs="Arial"/>
          <w:lang w:val="uk-UA"/>
        </w:rPr>
        <w:t xml:space="preserve">̈ діяльності та особливості </w:t>
      </w:r>
      <w:proofErr w:type="spellStart"/>
      <w:r w:rsidRPr="00227BF3">
        <w:rPr>
          <w:rFonts w:ascii="Arial" w:hAnsi="Arial" w:cs="Arial"/>
          <w:lang w:val="uk-UA"/>
        </w:rPr>
        <w:t>реалізаціі</w:t>
      </w:r>
      <w:proofErr w:type="spellEnd"/>
      <w:r w:rsidRPr="00227BF3">
        <w:rPr>
          <w:rFonts w:ascii="Arial" w:hAnsi="Arial" w:cs="Arial"/>
          <w:lang w:val="uk-UA"/>
        </w:rPr>
        <w:t xml:space="preserve">̈ ними </w:t>
      </w:r>
      <w:proofErr w:type="spellStart"/>
      <w:r w:rsidRPr="00227BF3">
        <w:rPr>
          <w:rFonts w:ascii="Arial" w:hAnsi="Arial" w:cs="Arial"/>
          <w:lang w:val="uk-UA"/>
        </w:rPr>
        <w:t>інноваційних</w:t>
      </w:r>
      <w:proofErr w:type="spellEnd"/>
      <w:r w:rsidRPr="00227BF3">
        <w:rPr>
          <w:rFonts w:ascii="Arial" w:hAnsi="Arial" w:cs="Arial"/>
          <w:lang w:val="uk-UA"/>
        </w:rPr>
        <w:t xml:space="preserve"> проектів. </w:t>
      </w:r>
      <w:proofErr w:type="spellStart"/>
      <w:r w:rsidRPr="00227BF3">
        <w:rPr>
          <w:rFonts w:ascii="Arial" w:hAnsi="Arial" w:cs="Arial"/>
          <w:lang w:val="uk-UA"/>
        </w:rPr>
        <w:t>Правовии</w:t>
      </w:r>
      <w:proofErr w:type="spellEnd"/>
      <w:r w:rsidRPr="00227BF3">
        <w:rPr>
          <w:rFonts w:ascii="Arial" w:hAnsi="Arial" w:cs="Arial"/>
          <w:lang w:val="uk-UA"/>
        </w:rPr>
        <w:t>̆ статус т</w:t>
      </w:r>
      <w:r w:rsidR="009A5CDC" w:rsidRPr="00227BF3">
        <w:rPr>
          <w:rFonts w:ascii="Arial" w:hAnsi="Arial" w:cs="Arial"/>
          <w:lang w:val="uk-UA"/>
        </w:rPr>
        <w:t xml:space="preserve">ехнологічних та наукових парків </w:t>
      </w:r>
      <w:r w:rsidRPr="00227BF3">
        <w:rPr>
          <w:rFonts w:ascii="Arial" w:hAnsi="Arial" w:cs="Arial"/>
          <w:lang w:val="uk-UA"/>
        </w:rPr>
        <w:t xml:space="preserve">в </w:t>
      </w:r>
      <w:proofErr w:type="spellStart"/>
      <w:r w:rsidRPr="00227BF3">
        <w:rPr>
          <w:rFonts w:ascii="Arial" w:hAnsi="Arial" w:cs="Arial"/>
          <w:lang w:val="uk-UA"/>
        </w:rPr>
        <w:t>Україні</w:t>
      </w:r>
      <w:proofErr w:type="spellEnd"/>
      <w:r w:rsidRPr="00227BF3">
        <w:rPr>
          <w:rFonts w:ascii="Arial" w:hAnsi="Arial" w:cs="Arial"/>
          <w:lang w:val="uk-UA"/>
        </w:rPr>
        <w:t>.</w:t>
      </w:r>
    </w:p>
    <w:p w14:paraId="2DD6F87C" w14:textId="32C48183" w:rsidR="0018603B" w:rsidRPr="00227BF3" w:rsidRDefault="0018603B" w:rsidP="00E5029B">
      <w:pPr>
        <w:ind w:firstLine="567"/>
        <w:rPr>
          <w:rFonts w:ascii="Arial" w:hAnsi="Arial" w:cs="Arial"/>
          <w:b/>
          <w:lang w:val="uk-UA"/>
        </w:rPr>
      </w:pPr>
      <w:r w:rsidRPr="00227BF3">
        <w:rPr>
          <w:rFonts w:ascii="Arial" w:hAnsi="Arial" w:cs="Arial"/>
          <w:b/>
          <w:lang w:val="uk-UA"/>
        </w:rPr>
        <w:t>Тема 7. Правовий режим іноземного інвестування.</w:t>
      </w:r>
    </w:p>
    <w:p w14:paraId="6FD5DD88" w14:textId="4A1131F9" w:rsidR="004C2074" w:rsidRPr="00227BF3" w:rsidRDefault="004C2074" w:rsidP="00E5029B">
      <w:pPr>
        <w:ind w:firstLine="567"/>
        <w:jc w:val="both"/>
        <w:rPr>
          <w:rFonts w:ascii="Arial" w:hAnsi="Arial" w:cs="Arial"/>
          <w:lang w:val="uk-UA"/>
        </w:rPr>
      </w:pPr>
      <w:r w:rsidRPr="00227BF3">
        <w:rPr>
          <w:rFonts w:ascii="Arial" w:hAnsi="Arial" w:cs="Arial"/>
          <w:lang w:val="uk-UA"/>
        </w:rPr>
        <w:t xml:space="preserve">Поняття, суб’єкти, форми та об’єкти іноземного інвестування. Правові режими іноземного інвестування (національний, режим найбільшого сприяння). Правовий статус суб’єктів господарювання, створених за участю іноземних інвесторів. </w:t>
      </w:r>
      <w:proofErr w:type="spellStart"/>
      <w:r w:rsidRPr="00227BF3">
        <w:rPr>
          <w:rFonts w:ascii="Arial" w:hAnsi="Arial" w:cs="Arial"/>
          <w:lang w:val="uk-UA"/>
        </w:rPr>
        <w:t>Інвестиційна</w:t>
      </w:r>
      <w:proofErr w:type="spellEnd"/>
      <w:r w:rsidRPr="00227BF3">
        <w:rPr>
          <w:rFonts w:ascii="Arial" w:hAnsi="Arial" w:cs="Arial"/>
          <w:lang w:val="uk-UA"/>
        </w:rPr>
        <w:t xml:space="preserve"> діяльність іноземних суб’єктів на </w:t>
      </w:r>
      <w:proofErr w:type="spellStart"/>
      <w:r w:rsidRPr="00227BF3">
        <w:rPr>
          <w:rFonts w:ascii="Arial" w:hAnsi="Arial" w:cs="Arial"/>
          <w:lang w:val="uk-UA"/>
        </w:rPr>
        <w:t>територіі</w:t>
      </w:r>
      <w:proofErr w:type="spellEnd"/>
      <w:r w:rsidRPr="00227BF3">
        <w:rPr>
          <w:rFonts w:ascii="Arial" w:hAnsi="Arial" w:cs="Arial"/>
          <w:lang w:val="uk-UA"/>
        </w:rPr>
        <w:t xml:space="preserve">̈ </w:t>
      </w:r>
      <w:proofErr w:type="spellStart"/>
      <w:r w:rsidRPr="00227BF3">
        <w:rPr>
          <w:rFonts w:ascii="Arial" w:hAnsi="Arial" w:cs="Arial"/>
          <w:lang w:val="uk-UA"/>
        </w:rPr>
        <w:t>України</w:t>
      </w:r>
      <w:proofErr w:type="spellEnd"/>
      <w:r w:rsidRPr="00227BF3">
        <w:rPr>
          <w:rFonts w:ascii="Arial" w:hAnsi="Arial" w:cs="Arial"/>
          <w:lang w:val="uk-UA"/>
        </w:rPr>
        <w:t xml:space="preserve">. Захист іноземних </w:t>
      </w:r>
      <w:proofErr w:type="spellStart"/>
      <w:r w:rsidRPr="00227BF3">
        <w:rPr>
          <w:rFonts w:ascii="Arial" w:hAnsi="Arial" w:cs="Arial"/>
          <w:lang w:val="uk-UA"/>
        </w:rPr>
        <w:t>інвестиціи</w:t>
      </w:r>
      <w:proofErr w:type="spellEnd"/>
      <w:r w:rsidRPr="00227BF3">
        <w:rPr>
          <w:rFonts w:ascii="Arial" w:hAnsi="Arial" w:cs="Arial"/>
          <w:lang w:val="uk-UA"/>
        </w:rPr>
        <w:t>̆.</w:t>
      </w:r>
    </w:p>
    <w:p w14:paraId="692BD5AB" w14:textId="77777777" w:rsidR="00C87400" w:rsidRPr="00227BF3" w:rsidRDefault="00C87400" w:rsidP="00E5029B">
      <w:pPr>
        <w:ind w:firstLine="567"/>
        <w:rPr>
          <w:rFonts w:ascii="Arial" w:hAnsi="Arial" w:cs="Arial"/>
          <w:b/>
          <w:lang w:val="uk-UA"/>
        </w:rPr>
      </w:pPr>
    </w:p>
    <w:p w14:paraId="17E4DA41" w14:textId="567E6C20" w:rsidR="0018603B" w:rsidRPr="00227BF3" w:rsidRDefault="0018603B" w:rsidP="00E5029B">
      <w:pPr>
        <w:ind w:firstLine="567"/>
        <w:rPr>
          <w:rFonts w:ascii="Arial" w:hAnsi="Arial" w:cs="Arial"/>
          <w:b/>
          <w:lang w:val="uk-UA"/>
        </w:rPr>
      </w:pPr>
      <w:r w:rsidRPr="00227BF3">
        <w:rPr>
          <w:rFonts w:ascii="Arial" w:hAnsi="Arial" w:cs="Arial"/>
          <w:b/>
          <w:lang w:val="uk-UA"/>
        </w:rPr>
        <w:t xml:space="preserve">Тема 8. </w:t>
      </w:r>
      <w:r w:rsidRPr="00227BF3">
        <w:rPr>
          <w:rFonts w:ascii="Arial" w:hAnsi="Arial" w:cs="Arial"/>
          <w:lang w:val="uk-UA"/>
        </w:rPr>
        <w:t xml:space="preserve"> </w:t>
      </w:r>
      <w:r w:rsidRPr="00227BF3">
        <w:rPr>
          <w:rFonts w:ascii="Arial" w:hAnsi="Arial" w:cs="Arial"/>
          <w:b/>
          <w:lang w:val="uk-UA"/>
        </w:rPr>
        <w:t>Вирішення спорів між учасниками інвестиційного процесу.</w:t>
      </w:r>
    </w:p>
    <w:p w14:paraId="0C4527A9" w14:textId="5D21030A" w:rsidR="001B1639" w:rsidRPr="00227BF3" w:rsidRDefault="00C87400" w:rsidP="00E5029B">
      <w:pPr>
        <w:tabs>
          <w:tab w:val="num" w:pos="284"/>
        </w:tabs>
        <w:ind w:firstLine="567"/>
        <w:jc w:val="both"/>
        <w:rPr>
          <w:rFonts w:ascii="Arial" w:hAnsi="Arial" w:cs="Arial"/>
          <w:lang w:val="uk-UA"/>
        </w:rPr>
      </w:pPr>
      <w:r w:rsidRPr="00227BF3">
        <w:rPr>
          <w:rFonts w:ascii="Arial" w:hAnsi="Arial" w:cs="Arial"/>
          <w:lang w:val="uk-UA"/>
        </w:rPr>
        <w:tab/>
        <w:t xml:space="preserve">Поняття та способи захисту прав та законних інтересів суб’єктів інвестиційних відносин, види інвестиційних спорів. Інвестиційні арбітражі України. Міжнародні  інвестиційні  арбітражі. </w:t>
      </w:r>
      <w:proofErr w:type="spellStart"/>
      <w:r w:rsidR="001B1639" w:rsidRPr="00227BF3">
        <w:rPr>
          <w:rFonts w:ascii="Arial" w:hAnsi="Arial" w:cs="Arial"/>
          <w:lang w:val="uk-UA"/>
        </w:rPr>
        <w:t>Двосторонніи</w:t>
      </w:r>
      <w:proofErr w:type="spellEnd"/>
      <w:r w:rsidR="001B1639" w:rsidRPr="00227BF3">
        <w:rPr>
          <w:rFonts w:ascii="Arial" w:hAnsi="Arial" w:cs="Arial"/>
          <w:lang w:val="uk-UA"/>
        </w:rPr>
        <w:t xml:space="preserve">̆ </w:t>
      </w:r>
      <w:proofErr w:type="spellStart"/>
      <w:r w:rsidR="001B1639" w:rsidRPr="00227BF3">
        <w:rPr>
          <w:rFonts w:ascii="Arial" w:hAnsi="Arial" w:cs="Arial"/>
          <w:lang w:val="uk-UA"/>
        </w:rPr>
        <w:t>договірнии</w:t>
      </w:r>
      <w:proofErr w:type="spellEnd"/>
      <w:r w:rsidR="001B1639" w:rsidRPr="00227BF3">
        <w:rPr>
          <w:rFonts w:ascii="Arial" w:hAnsi="Arial" w:cs="Arial"/>
          <w:lang w:val="uk-UA"/>
        </w:rPr>
        <w:t xml:space="preserve">̆ механізм вирішення </w:t>
      </w:r>
      <w:proofErr w:type="spellStart"/>
      <w:r w:rsidR="001B1639" w:rsidRPr="00227BF3">
        <w:rPr>
          <w:rFonts w:ascii="Arial" w:hAnsi="Arial" w:cs="Arial"/>
          <w:lang w:val="uk-UA"/>
        </w:rPr>
        <w:t>інвестиційних</w:t>
      </w:r>
      <w:proofErr w:type="spellEnd"/>
      <w:r w:rsidR="001B1639" w:rsidRPr="00227BF3">
        <w:rPr>
          <w:rFonts w:ascii="Arial" w:hAnsi="Arial" w:cs="Arial"/>
          <w:lang w:val="uk-UA"/>
        </w:rPr>
        <w:t xml:space="preserve"> спорів </w:t>
      </w:r>
    </w:p>
    <w:p w14:paraId="2B0773B5" w14:textId="77777777" w:rsidR="0018603B" w:rsidRPr="00227BF3" w:rsidRDefault="0018603B" w:rsidP="00E5029B">
      <w:pPr>
        <w:ind w:firstLine="567"/>
        <w:rPr>
          <w:rFonts w:ascii="Arial" w:hAnsi="Arial" w:cs="Arial"/>
          <w:lang w:val="uk-UA"/>
        </w:rPr>
      </w:pPr>
    </w:p>
    <w:p w14:paraId="4D90BC15" w14:textId="77777777" w:rsidR="00C17B22" w:rsidRPr="00227BF3" w:rsidRDefault="003606C5" w:rsidP="00E5029B">
      <w:pPr>
        <w:pStyle w:val="1"/>
        <w:numPr>
          <w:ilvl w:val="0"/>
          <w:numId w:val="2"/>
        </w:numPr>
        <w:ind w:firstLine="567"/>
        <w:jc w:val="both"/>
        <w:rPr>
          <w:rFonts w:ascii="Arial" w:eastAsia="Calibri" w:hAnsi="Arial" w:cs="Arial"/>
          <w:bCs/>
          <w:color w:val="auto"/>
          <w:lang w:val="uk-UA"/>
        </w:rPr>
      </w:pPr>
      <w:r w:rsidRPr="00227BF3">
        <w:rPr>
          <w:rFonts w:ascii="Arial" w:eastAsia="Calibri" w:hAnsi="Arial" w:cs="Arial"/>
          <w:bCs/>
          <w:color w:val="auto"/>
          <w:lang w:val="uk-UA"/>
        </w:rPr>
        <w:t>Навчальні матеріали та ресурси</w:t>
      </w:r>
    </w:p>
    <w:p w14:paraId="752D5772" w14:textId="7BFE1E19" w:rsidR="00226B15" w:rsidRPr="00227BF3" w:rsidRDefault="003606C5" w:rsidP="00E5029B">
      <w:pPr>
        <w:pStyle w:val="25"/>
        <w:spacing w:after="0" w:line="240" w:lineRule="auto"/>
        <w:ind w:left="360" w:firstLine="567"/>
        <w:jc w:val="both"/>
        <w:rPr>
          <w:rFonts w:ascii="Arial" w:hAnsi="Arial" w:cs="Arial"/>
          <w:b/>
          <w:bCs/>
          <w:lang w:val="uk-UA"/>
        </w:rPr>
      </w:pPr>
      <w:r w:rsidRPr="00227BF3">
        <w:rPr>
          <w:rFonts w:ascii="Arial" w:hAnsi="Arial" w:cs="Arial"/>
          <w:b/>
          <w:bCs/>
          <w:lang w:val="uk-UA"/>
        </w:rPr>
        <w:t xml:space="preserve">4.1.Базова література:  </w:t>
      </w:r>
    </w:p>
    <w:p w14:paraId="3D40E683" w14:textId="77777777" w:rsidR="00226B15" w:rsidRPr="00227BF3" w:rsidRDefault="00226B15" w:rsidP="00E5029B">
      <w:pPr>
        <w:pStyle w:val="a0"/>
        <w:numPr>
          <w:ilvl w:val="0"/>
          <w:numId w:val="3"/>
        </w:numPr>
        <w:suppressAutoHyphens/>
        <w:ind w:left="0" w:firstLine="567"/>
        <w:jc w:val="both"/>
        <w:rPr>
          <w:rFonts w:ascii="Arial" w:hAnsi="Arial" w:cs="Arial"/>
          <w:i/>
          <w:lang w:val="uk-UA"/>
        </w:rPr>
      </w:pPr>
      <w:r w:rsidRPr="00227BF3">
        <w:rPr>
          <w:rFonts w:ascii="Arial" w:hAnsi="Arial" w:cs="Arial"/>
          <w:lang w:val="uk-UA"/>
        </w:rPr>
        <w:t xml:space="preserve">Актуальні проблеми господарського права (Особлива частина) : підручник / авторський колектив: Л.Ф. </w:t>
      </w:r>
      <w:proofErr w:type="spellStart"/>
      <w:r w:rsidRPr="00227BF3">
        <w:rPr>
          <w:rFonts w:ascii="Arial" w:hAnsi="Arial" w:cs="Arial"/>
          <w:lang w:val="uk-UA"/>
        </w:rPr>
        <w:t>Винокурова</w:t>
      </w:r>
      <w:proofErr w:type="spellEnd"/>
      <w:r w:rsidRPr="00227BF3">
        <w:rPr>
          <w:rFonts w:ascii="Arial" w:hAnsi="Arial" w:cs="Arial"/>
          <w:lang w:val="uk-UA"/>
        </w:rPr>
        <w:t xml:space="preserve">, О.С. </w:t>
      </w:r>
      <w:proofErr w:type="spellStart"/>
      <w:r w:rsidRPr="00227BF3">
        <w:rPr>
          <w:rFonts w:ascii="Arial" w:hAnsi="Arial" w:cs="Arial"/>
          <w:lang w:val="uk-UA"/>
        </w:rPr>
        <w:t>Горяєва</w:t>
      </w:r>
      <w:proofErr w:type="spellEnd"/>
      <w:r w:rsidRPr="00227BF3">
        <w:rPr>
          <w:rFonts w:ascii="Arial" w:hAnsi="Arial" w:cs="Arial"/>
          <w:lang w:val="uk-UA"/>
        </w:rPr>
        <w:t xml:space="preserve">, О.В. </w:t>
      </w:r>
      <w:proofErr w:type="spellStart"/>
      <w:r w:rsidRPr="00227BF3">
        <w:rPr>
          <w:rFonts w:ascii="Arial" w:hAnsi="Arial" w:cs="Arial"/>
          <w:lang w:val="uk-UA"/>
        </w:rPr>
        <w:t>Клепікова</w:t>
      </w:r>
      <w:proofErr w:type="spellEnd"/>
      <w:r w:rsidRPr="00227BF3">
        <w:rPr>
          <w:rFonts w:ascii="Arial" w:hAnsi="Arial" w:cs="Arial"/>
          <w:lang w:val="uk-UA"/>
        </w:rPr>
        <w:t xml:space="preserve">, О.В. </w:t>
      </w:r>
      <w:proofErr w:type="spellStart"/>
      <w:r w:rsidRPr="00227BF3">
        <w:rPr>
          <w:rFonts w:ascii="Arial" w:hAnsi="Arial" w:cs="Arial"/>
          <w:lang w:val="uk-UA"/>
        </w:rPr>
        <w:t>Кологойда</w:t>
      </w:r>
      <w:proofErr w:type="spellEnd"/>
      <w:r w:rsidRPr="00227BF3">
        <w:rPr>
          <w:rFonts w:ascii="Arial" w:hAnsi="Arial" w:cs="Arial"/>
          <w:lang w:val="uk-UA"/>
        </w:rPr>
        <w:t xml:space="preserve"> [та 13 інших] ; за загальною редакцією В.С. Щербини, В.В. </w:t>
      </w:r>
      <w:proofErr w:type="spellStart"/>
      <w:r w:rsidRPr="00227BF3">
        <w:rPr>
          <w:rFonts w:ascii="Arial" w:hAnsi="Arial" w:cs="Arial"/>
          <w:lang w:val="uk-UA"/>
        </w:rPr>
        <w:t>Рєзнікової</w:t>
      </w:r>
      <w:proofErr w:type="spellEnd"/>
      <w:r w:rsidRPr="00227BF3">
        <w:rPr>
          <w:rFonts w:ascii="Arial" w:hAnsi="Arial" w:cs="Arial"/>
          <w:lang w:val="uk-UA"/>
        </w:rPr>
        <w:t xml:space="preserve"> ; Київський національний університет імені Тараса Шевченка, Юридичний факультет.  Київ : Видавництво Ліра-К, 2020. С. 670. </w:t>
      </w:r>
      <w:r w:rsidRPr="00227BF3">
        <w:rPr>
          <w:rStyle w:val="11"/>
          <w:rFonts w:ascii="Arial" w:hAnsi="Arial" w:cs="Arial"/>
          <w:i/>
          <w:iCs/>
          <w:color w:val="000000"/>
          <w:u w:val="none"/>
          <w:lang w:val="uk-UA" w:eastAsia="uk-UA"/>
        </w:rPr>
        <w:t xml:space="preserve">Шифр </w:t>
      </w:r>
      <w:r w:rsidRPr="00227BF3">
        <w:rPr>
          <w:rStyle w:val="11"/>
          <w:rFonts w:ascii="Arial" w:hAnsi="Arial" w:cs="Arial"/>
          <w:i/>
          <w:iCs/>
          <w:color w:val="000000"/>
          <w:u w:val="none"/>
          <w:lang w:eastAsia="uk-UA"/>
        </w:rPr>
        <w:t xml:space="preserve">в </w:t>
      </w:r>
      <w:proofErr w:type="spellStart"/>
      <w:r w:rsidRPr="00227BF3">
        <w:rPr>
          <w:rStyle w:val="11"/>
          <w:rFonts w:ascii="Arial" w:hAnsi="Arial" w:cs="Arial"/>
          <w:i/>
          <w:iCs/>
          <w:color w:val="000000"/>
          <w:u w:val="none"/>
          <w:lang w:eastAsia="uk-UA"/>
        </w:rPr>
        <w:t>науково-технічній</w:t>
      </w:r>
      <w:proofErr w:type="spellEnd"/>
      <w:r w:rsidRPr="00227BF3">
        <w:rPr>
          <w:rStyle w:val="11"/>
          <w:rFonts w:ascii="Arial" w:hAnsi="Arial" w:cs="Arial"/>
          <w:i/>
          <w:iCs/>
          <w:color w:val="000000"/>
          <w:u w:val="none"/>
          <w:lang w:eastAsia="uk-UA"/>
        </w:rPr>
        <w:t xml:space="preserve"> </w:t>
      </w:r>
      <w:proofErr w:type="spellStart"/>
      <w:r w:rsidRPr="00227BF3">
        <w:rPr>
          <w:rStyle w:val="11"/>
          <w:rFonts w:ascii="Arial" w:hAnsi="Arial" w:cs="Arial"/>
          <w:i/>
          <w:iCs/>
          <w:color w:val="000000"/>
          <w:u w:val="none"/>
          <w:lang w:eastAsia="uk-UA"/>
        </w:rPr>
        <w:t>бібліотеці</w:t>
      </w:r>
      <w:proofErr w:type="spellEnd"/>
      <w:r w:rsidRPr="00227BF3">
        <w:rPr>
          <w:rStyle w:val="11"/>
          <w:rFonts w:ascii="Arial" w:hAnsi="Arial" w:cs="Arial"/>
          <w:i/>
          <w:iCs/>
          <w:color w:val="000000"/>
          <w:u w:val="none"/>
          <w:lang w:eastAsia="uk-UA"/>
        </w:rPr>
        <w:t xml:space="preserve"> </w:t>
      </w:r>
      <w:proofErr w:type="spellStart"/>
      <w:r w:rsidRPr="00227BF3">
        <w:rPr>
          <w:rStyle w:val="11"/>
          <w:rFonts w:ascii="Arial" w:hAnsi="Arial" w:cs="Arial"/>
          <w:i/>
          <w:iCs/>
          <w:color w:val="000000"/>
          <w:u w:val="none"/>
          <w:lang w:eastAsia="uk-UA"/>
        </w:rPr>
        <w:t>ім</w:t>
      </w:r>
      <w:proofErr w:type="spellEnd"/>
      <w:r w:rsidRPr="00227BF3">
        <w:rPr>
          <w:rStyle w:val="11"/>
          <w:rFonts w:ascii="Arial" w:hAnsi="Arial" w:cs="Arial"/>
          <w:i/>
          <w:iCs/>
          <w:color w:val="000000"/>
          <w:u w:val="none"/>
          <w:lang w:eastAsia="uk-UA"/>
        </w:rPr>
        <w:t>. Г.І. Денисенка (</w:t>
      </w:r>
      <w:proofErr w:type="spellStart"/>
      <w:r w:rsidRPr="00227BF3">
        <w:rPr>
          <w:rStyle w:val="11"/>
          <w:rFonts w:ascii="Arial" w:hAnsi="Arial" w:cs="Arial"/>
          <w:i/>
          <w:iCs/>
          <w:color w:val="000000"/>
          <w:u w:val="none"/>
          <w:lang w:eastAsia="uk-UA"/>
        </w:rPr>
        <w:t>бібліотека</w:t>
      </w:r>
      <w:proofErr w:type="spellEnd"/>
      <w:r w:rsidRPr="00227BF3">
        <w:rPr>
          <w:rStyle w:val="11"/>
          <w:rFonts w:ascii="Arial" w:hAnsi="Arial" w:cs="Arial"/>
          <w:i/>
          <w:iCs/>
          <w:color w:val="000000"/>
          <w:u w:val="none"/>
          <w:lang w:eastAsia="uk-UA"/>
        </w:rPr>
        <w:t xml:space="preserve"> </w:t>
      </w:r>
      <w:proofErr w:type="spellStart"/>
      <w:r w:rsidRPr="00227BF3">
        <w:rPr>
          <w:rStyle w:val="11"/>
          <w:rFonts w:ascii="Arial" w:hAnsi="Arial" w:cs="Arial"/>
          <w:i/>
          <w:iCs/>
          <w:color w:val="000000"/>
          <w:u w:val="none"/>
          <w:lang w:eastAsia="uk-UA"/>
        </w:rPr>
        <w:t>Університету</w:t>
      </w:r>
      <w:proofErr w:type="spellEnd"/>
      <w:r w:rsidRPr="00227BF3">
        <w:rPr>
          <w:rStyle w:val="11"/>
          <w:rFonts w:ascii="Arial" w:hAnsi="Arial" w:cs="Arial"/>
          <w:i/>
          <w:iCs/>
          <w:color w:val="000000"/>
          <w:u w:val="none"/>
          <w:lang w:eastAsia="uk-UA"/>
        </w:rPr>
        <w:t xml:space="preserve"> КПІ </w:t>
      </w:r>
      <w:proofErr w:type="spellStart"/>
      <w:r w:rsidRPr="00227BF3">
        <w:rPr>
          <w:rStyle w:val="11"/>
          <w:rFonts w:ascii="Arial" w:hAnsi="Arial" w:cs="Arial"/>
          <w:i/>
          <w:iCs/>
          <w:color w:val="000000"/>
          <w:u w:val="none"/>
          <w:lang w:eastAsia="uk-UA"/>
        </w:rPr>
        <w:t>ім</w:t>
      </w:r>
      <w:proofErr w:type="spellEnd"/>
      <w:r w:rsidRPr="00227BF3">
        <w:rPr>
          <w:rStyle w:val="11"/>
          <w:rFonts w:ascii="Arial" w:hAnsi="Arial" w:cs="Arial"/>
          <w:i/>
          <w:iCs/>
          <w:color w:val="000000"/>
          <w:u w:val="none"/>
          <w:lang w:eastAsia="uk-UA"/>
        </w:rPr>
        <w:t>. </w:t>
      </w:r>
      <w:proofErr w:type="spellStart"/>
      <w:r w:rsidRPr="00227BF3">
        <w:rPr>
          <w:rStyle w:val="11"/>
          <w:rFonts w:ascii="Arial" w:hAnsi="Arial" w:cs="Arial"/>
          <w:i/>
          <w:iCs/>
          <w:color w:val="000000"/>
          <w:u w:val="none"/>
          <w:lang w:eastAsia="uk-UA"/>
        </w:rPr>
        <w:t>Ігоря</w:t>
      </w:r>
      <w:proofErr w:type="spellEnd"/>
      <w:r w:rsidRPr="00227BF3">
        <w:rPr>
          <w:rStyle w:val="11"/>
          <w:rFonts w:ascii="Arial" w:hAnsi="Arial" w:cs="Arial"/>
          <w:i/>
          <w:iCs/>
          <w:color w:val="000000"/>
          <w:u w:val="none"/>
          <w:lang w:eastAsia="uk-UA"/>
        </w:rPr>
        <w:t xml:space="preserve"> </w:t>
      </w:r>
      <w:proofErr w:type="spellStart"/>
      <w:r w:rsidRPr="00227BF3">
        <w:rPr>
          <w:rStyle w:val="11"/>
          <w:rFonts w:ascii="Arial" w:hAnsi="Arial" w:cs="Arial"/>
          <w:i/>
          <w:iCs/>
          <w:color w:val="000000"/>
          <w:u w:val="none"/>
          <w:lang w:eastAsia="uk-UA"/>
        </w:rPr>
        <w:t>Сікорського</w:t>
      </w:r>
      <w:proofErr w:type="spellEnd"/>
      <w:r w:rsidRPr="00227BF3">
        <w:rPr>
          <w:rStyle w:val="11"/>
          <w:rFonts w:ascii="Arial" w:hAnsi="Arial" w:cs="Arial"/>
          <w:i/>
          <w:iCs/>
          <w:color w:val="000000"/>
          <w:u w:val="none"/>
          <w:lang w:eastAsia="uk-UA"/>
        </w:rPr>
        <w:t>) 346(</w:t>
      </w:r>
      <w:proofErr w:type="gramStart"/>
      <w:r w:rsidRPr="00227BF3">
        <w:rPr>
          <w:rStyle w:val="11"/>
          <w:rFonts w:ascii="Arial" w:hAnsi="Arial" w:cs="Arial"/>
          <w:i/>
          <w:iCs/>
          <w:color w:val="000000"/>
          <w:u w:val="none"/>
          <w:lang w:eastAsia="uk-UA"/>
        </w:rPr>
        <w:t>477)(</w:t>
      </w:r>
      <w:proofErr w:type="gramEnd"/>
      <w:r w:rsidRPr="00227BF3">
        <w:rPr>
          <w:rStyle w:val="11"/>
          <w:rFonts w:ascii="Arial" w:hAnsi="Arial" w:cs="Arial"/>
          <w:i/>
          <w:iCs/>
          <w:color w:val="000000"/>
          <w:u w:val="none"/>
          <w:lang w:eastAsia="uk-UA"/>
        </w:rPr>
        <w:t xml:space="preserve">075.8). </w:t>
      </w:r>
      <w:proofErr w:type="spellStart"/>
      <w:r w:rsidRPr="00227BF3">
        <w:rPr>
          <w:rStyle w:val="11"/>
          <w:rFonts w:ascii="Arial" w:hAnsi="Arial" w:cs="Arial"/>
          <w:i/>
          <w:iCs/>
          <w:color w:val="000000"/>
          <w:u w:val="none"/>
          <w:lang w:eastAsia="uk-UA"/>
        </w:rPr>
        <w:t>Всього</w:t>
      </w:r>
      <w:proofErr w:type="spellEnd"/>
      <w:r w:rsidRPr="00227BF3">
        <w:rPr>
          <w:rStyle w:val="11"/>
          <w:rFonts w:ascii="Arial" w:hAnsi="Arial" w:cs="Arial"/>
          <w:i/>
          <w:iCs/>
          <w:color w:val="000000"/>
          <w:u w:val="none"/>
          <w:lang w:eastAsia="uk-UA"/>
        </w:rPr>
        <w:t xml:space="preserve"> 20 прим.</w:t>
      </w:r>
    </w:p>
    <w:p w14:paraId="446BA517" w14:textId="77777777" w:rsidR="00226B15" w:rsidRPr="00227BF3" w:rsidRDefault="00226B15" w:rsidP="00E5029B">
      <w:pPr>
        <w:pStyle w:val="a0"/>
        <w:numPr>
          <w:ilvl w:val="0"/>
          <w:numId w:val="3"/>
        </w:numPr>
        <w:ind w:left="0" w:firstLine="567"/>
        <w:jc w:val="both"/>
        <w:rPr>
          <w:rStyle w:val="11"/>
          <w:rFonts w:ascii="Arial" w:hAnsi="Arial" w:cs="Arial"/>
          <w:i/>
          <w:color w:val="auto"/>
          <w:u w:val="none"/>
          <w:lang w:val="uk-UA"/>
        </w:rPr>
      </w:pPr>
      <w:proofErr w:type="spellStart"/>
      <w:r w:rsidRPr="00227BF3">
        <w:rPr>
          <w:rFonts w:ascii="Arial" w:hAnsi="Arial" w:cs="Arial"/>
          <w:lang w:val="uk-UA"/>
        </w:rPr>
        <w:lastRenderedPageBreak/>
        <w:t>Вінник</w:t>
      </w:r>
      <w:proofErr w:type="spellEnd"/>
      <w:r w:rsidRPr="00227BF3">
        <w:rPr>
          <w:rFonts w:ascii="Arial" w:hAnsi="Arial" w:cs="Arial"/>
          <w:lang w:val="uk-UA"/>
        </w:rPr>
        <w:t xml:space="preserve"> О.М., Шаповалова О.В. Господарське право в умовах </w:t>
      </w:r>
      <w:proofErr w:type="spellStart"/>
      <w:r w:rsidRPr="00227BF3">
        <w:rPr>
          <w:rFonts w:ascii="Arial" w:hAnsi="Arial" w:cs="Arial"/>
          <w:lang w:val="uk-UA"/>
        </w:rPr>
        <w:t>цифровізації</w:t>
      </w:r>
      <w:proofErr w:type="spellEnd"/>
      <w:r w:rsidRPr="00227BF3">
        <w:rPr>
          <w:rFonts w:ascii="Arial" w:hAnsi="Arial" w:cs="Arial"/>
          <w:lang w:val="uk-UA"/>
        </w:rPr>
        <w:t xml:space="preserve"> економіки : навчальний посібник / Національна академія правових наук України, Науково-дослідний інститут приватного права і підприємництва імені Ф. Г. Бурчака.  Київ : НДІ приватного права і підприємництва імені академіка Ф. Г. Бурчака </w:t>
      </w:r>
      <w:proofErr w:type="spellStart"/>
      <w:r w:rsidRPr="00227BF3">
        <w:rPr>
          <w:rFonts w:ascii="Arial" w:hAnsi="Arial" w:cs="Arial"/>
          <w:lang w:val="uk-UA"/>
        </w:rPr>
        <w:t>НАПрН</w:t>
      </w:r>
      <w:proofErr w:type="spellEnd"/>
      <w:r w:rsidRPr="00227BF3">
        <w:rPr>
          <w:rFonts w:ascii="Arial" w:hAnsi="Arial" w:cs="Arial"/>
          <w:lang w:val="uk-UA"/>
        </w:rPr>
        <w:t xml:space="preserve"> України, 2020.  313 с. </w:t>
      </w:r>
      <w:r w:rsidRPr="00227BF3">
        <w:rPr>
          <w:rStyle w:val="11"/>
          <w:rFonts w:ascii="Arial" w:hAnsi="Arial" w:cs="Arial"/>
          <w:i/>
          <w:iCs/>
          <w:color w:val="000000"/>
          <w:u w:val="none"/>
          <w:lang w:val="uk-UA" w:eastAsia="uk-UA"/>
        </w:rPr>
        <w:t>Шифр в науково-технічній бібліотеці ім. Г.І. Денисенка (бібліотека Університету КПІ</w:t>
      </w:r>
      <w:r w:rsidRPr="00227BF3">
        <w:rPr>
          <w:rStyle w:val="11"/>
          <w:rFonts w:ascii="Arial" w:hAnsi="Arial" w:cs="Arial"/>
          <w:i/>
          <w:iCs/>
          <w:color w:val="000000"/>
          <w:u w:val="none"/>
          <w:lang w:eastAsia="uk-UA"/>
        </w:rPr>
        <w:t> </w:t>
      </w:r>
      <w:r w:rsidRPr="00227BF3">
        <w:rPr>
          <w:rStyle w:val="11"/>
          <w:rFonts w:ascii="Arial" w:hAnsi="Arial" w:cs="Arial"/>
          <w:i/>
          <w:iCs/>
          <w:color w:val="000000"/>
          <w:u w:val="none"/>
          <w:lang w:val="uk-UA" w:eastAsia="uk-UA"/>
        </w:rPr>
        <w:t>ім.</w:t>
      </w:r>
      <w:r w:rsidRPr="00227BF3">
        <w:rPr>
          <w:rStyle w:val="11"/>
          <w:rFonts w:ascii="Arial" w:hAnsi="Arial" w:cs="Arial"/>
          <w:i/>
          <w:iCs/>
          <w:color w:val="000000"/>
          <w:u w:val="none"/>
          <w:lang w:eastAsia="uk-UA"/>
        </w:rPr>
        <w:t> </w:t>
      </w:r>
      <w:proofErr w:type="spellStart"/>
      <w:r w:rsidRPr="00227BF3">
        <w:rPr>
          <w:rStyle w:val="11"/>
          <w:rFonts w:ascii="Arial" w:hAnsi="Arial" w:cs="Arial"/>
          <w:i/>
          <w:iCs/>
          <w:color w:val="000000"/>
          <w:u w:val="none"/>
          <w:lang w:eastAsia="uk-UA"/>
        </w:rPr>
        <w:t>Ігоря</w:t>
      </w:r>
      <w:proofErr w:type="spellEnd"/>
      <w:r w:rsidRPr="00227BF3">
        <w:rPr>
          <w:rStyle w:val="11"/>
          <w:rFonts w:ascii="Arial" w:hAnsi="Arial" w:cs="Arial"/>
          <w:i/>
          <w:iCs/>
          <w:color w:val="000000"/>
          <w:u w:val="none"/>
          <w:lang w:eastAsia="uk-UA"/>
        </w:rPr>
        <w:t xml:space="preserve"> </w:t>
      </w:r>
      <w:proofErr w:type="spellStart"/>
      <w:r w:rsidRPr="00227BF3">
        <w:rPr>
          <w:rStyle w:val="11"/>
          <w:rFonts w:ascii="Arial" w:hAnsi="Arial" w:cs="Arial"/>
          <w:i/>
          <w:iCs/>
          <w:color w:val="000000"/>
          <w:u w:val="none"/>
          <w:lang w:eastAsia="uk-UA"/>
        </w:rPr>
        <w:t>Сікорського</w:t>
      </w:r>
      <w:proofErr w:type="spellEnd"/>
      <w:r w:rsidRPr="00227BF3">
        <w:rPr>
          <w:rStyle w:val="11"/>
          <w:rFonts w:ascii="Arial" w:hAnsi="Arial" w:cs="Arial"/>
          <w:i/>
          <w:iCs/>
          <w:color w:val="000000"/>
          <w:u w:val="none"/>
          <w:lang w:eastAsia="uk-UA"/>
        </w:rPr>
        <w:t xml:space="preserve">) </w:t>
      </w:r>
      <w:proofErr w:type="gramStart"/>
      <w:r w:rsidRPr="00227BF3">
        <w:rPr>
          <w:rStyle w:val="11"/>
          <w:rFonts w:ascii="Arial" w:hAnsi="Arial" w:cs="Arial"/>
          <w:i/>
          <w:iCs/>
          <w:color w:val="000000"/>
          <w:u w:val="none"/>
          <w:lang w:eastAsia="uk-UA"/>
        </w:rPr>
        <w:t>346:004](</w:t>
      </w:r>
      <w:proofErr w:type="gramEnd"/>
      <w:r w:rsidRPr="00227BF3">
        <w:rPr>
          <w:rStyle w:val="11"/>
          <w:rFonts w:ascii="Arial" w:hAnsi="Arial" w:cs="Arial"/>
          <w:i/>
          <w:iCs/>
          <w:color w:val="000000"/>
          <w:u w:val="none"/>
          <w:lang w:eastAsia="uk-UA"/>
        </w:rPr>
        <w:t xml:space="preserve">477)(075.8). </w:t>
      </w:r>
      <w:proofErr w:type="spellStart"/>
      <w:r w:rsidRPr="00227BF3">
        <w:rPr>
          <w:rStyle w:val="11"/>
          <w:rFonts w:ascii="Arial" w:hAnsi="Arial" w:cs="Arial"/>
          <w:i/>
          <w:iCs/>
          <w:color w:val="000000"/>
          <w:u w:val="none"/>
          <w:lang w:eastAsia="uk-UA"/>
        </w:rPr>
        <w:t>Всього</w:t>
      </w:r>
      <w:proofErr w:type="spellEnd"/>
      <w:r w:rsidRPr="00227BF3">
        <w:rPr>
          <w:rStyle w:val="11"/>
          <w:rFonts w:ascii="Arial" w:hAnsi="Arial" w:cs="Arial"/>
          <w:i/>
          <w:iCs/>
          <w:color w:val="000000"/>
          <w:u w:val="none"/>
          <w:lang w:eastAsia="uk-UA"/>
        </w:rPr>
        <w:t xml:space="preserve"> 3 прим.</w:t>
      </w:r>
    </w:p>
    <w:p w14:paraId="32BE005D" w14:textId="77777777" w:rsidR="00226B15" w:rsidRPr="00227BF3" w:rsidRDefault="00226B15" w:rsidP="00E5029B">
      <w:pPr>
        <w:pStyle w:val="a0"/>
        <w:numPr>
          <w:ilvl w:val="0"/>
          <w:numId w:val="3"/>
        </w:numPr>
        <w:ind w:left="0" w:firstLine="567"/>
        <w:jc w:val="both"/>
        <w:rPr>
          <w:rFonts w:ascii="Arial" w:hAnsi="Arial" w:cs="Arial"/>
          <w:i/>
          <w:lang w:val="uk-UA"/>
        </w:rPr>
      </w:pPr>
      <w:proofErr w:type="spellStart"/>
      <w:r w:rsidRPr="00227BF3">
        <w:rPr>
          <w:rFonts w:ascii="Arial" w:hAnsi="Arial" w:cs="Arial"/>
          <w:lang w:val="uk-UA"/>
        </w:rPr>
        <w:t>Деревянко</w:t>
      </w:r>
      <w:proofErr w:type="spellEnd"/>
      <w:r w:rsidRPr="00227BF3">
        <w:rPr>
          <w:rFonts w:ascii="Arial" w:hAnsi="Arial" w:cs="Arial"/>
          <w:lang w:val="uk-UA"/>
        </w:rPr>
        <w:t xml:space="preserve"> Б. В. Господарське право: особлива частина (правове регулювання господарських відносин в окремих галузях економіки) : </w:t>
      </w:r>
      <w:proofErr w:type="spellStart"/>
      <w:r w:rsidRPr="00227BF3">
        <w:rPr>
          <w:rFonts w:ascii="Arial" w:hAnsi="Arial" w:cs="Arial"/>
          <w:lang w:val="uk-UA"/>
        </w:rPr>
        <w:t>навчальнии</w:t>
      </w:r>
      <w:proofErr w:type="spellEnd"/>
      <w:r w:rsidRPr="00227BF3">
        <w:rPr>
          <w:rFonts w:ascii="Arial" w:hAnsi="Arial" w:cs="Arial"/>
          <w:lang w:val="uk-UA"/>
        </w:rPr>
        <w:t xml:space="preserve">̆ посібник / д-р </w:t>
      </w:r>
      <w:proofErr w:type="spellStart"/>
      <w:r w:rsidRPr="00227BF3">
        <w:rPr>
          <w:rFonts w:ascii="Arial" w:hAnsi="Arial" w:cs="Arial"/>
          <w:lang w:val="uk-UA"/>
        </w:rPr>
        <w:t>юрид</w:t>
      </w:r>
      <w:proofErr w:type="spellEnd"/>
      <w:r w:rsidRPr="00227BF3">
        <w:rPr>
          <w:rFonts w:ascii="Arial" w:hAnsi="Arial" w:cs="Arial"/>
          <w:lang w:val="uk-UA"/>
        </w:rPr>
        <w:t xml:space="preserve">. наук, проф. Б. В. </w:t>
      </w:r>
      <w:proofErr w:type="spellStart"/>
      <w:r w:rsidRPr="00227BF3">
        <w:rPr>
          <w:rFonts w:ascii="Arial" w:hAnsi="Arial" w:cs="Arial"/>
          <w:lang w:val="uk-UA"/>
        </w:rPr>
        <w:t>Деревянко</w:t>
      </w:r>
      <w:proofErr w:type="spellEnd"/>
      <w:r w:rsidRPr="00227BF3">
        <w:rPr>
          <w:rFonts w:ascii="Arial" w:hAnsi="Arial" w:cs="Arial"/>
          <w:lang w:val="uk-UA"/>
        </w:rPr>
        <w:t xml:space="preserve">; МВС </w:t>
      </w:r>
      <w:proofErr w:type="spellStart"/>
      <w:r w:rsidRPr="00227BF3">
        <w:rPr>
          <w:rFonts w:ascii="Arial" w:hAnsi="Arial" w:cs="Arial"/>
          <w:lang w:val="uk-UA"/>
        </w:rPr>
        <w:t>України</w:t>
      </w:r>
      <w:proofErr w:type="spellEnd"/>
      <w:r w:rsidRPr="00227BF3">
        <w:rPr>
          <w:rFonts w:ascii="Arial" w:hAnsi="Arial" w:cs="Arial"/>
          <w:lang w:val="uk-UA"/>
        </w:rPr>
        <w:t xml:space="preserve">, </w:t>
      </w:r>
      <w:proofErr w:type="spellStart"/>
      <w:r w:rsidRPr="00227BF3">
        <w:rPr>
          <w:rFonts w:ascii="Arial" w:hAnsi="Arial" w:cs="Arial"/>
          <w:lang w:val="uk-UA"/>
        </w:rPr>
        <w:t>Донецькии</w:t>
      </w:r>
      <w:proofErr w:type="spellEnd"/>
      <w:r w:rsidRPr="00227BF3">
        <w:rPr>
          <w:rFonts w:ascii="Arial" w:hAnsi="Arial" w:cs="Arial"/>
          <w:lang w:val="uk-UA"/>
        </w:rPr>
        <w:t xml:space="preserve">̆ </w:t>
      </w:r>
      <w:proofErr w:type="spellStart"/>
      <w:r w:rsidRPr="00227BF3">
        <w:rPr>
          <w:rFonts w:ascii="Arial" w:hAnsi="Arial" w:cs="Arial"/>
          <w:lang w:val="uk-UA"/>
        </w:rPr>
        <w:t>державнии</w:t>
      </w:r>
      <w:proofErr w:type="spellEnd"/>
      <w:r w:rsidRPr="00227BF3">
        <w:rPr>
          <w:rFonts w:ascii="Arial" w:hAnsi="Arial" w:cs="Arial"/>
          <w:lang w:val="uk-UA"/>
        </w:rPr>
        <w:t xml:space="preserve">̆ університет внутрішніх справ.  Одеса : </w:t>
      </w:r>
      <w:proofErr w:type="spellStart"/>
      <w:r w:rsidRPr="00227BF3">
        <w:rPr>
          <w:rFonts w:ascii="Arial" w:hAnsi="Arial" w:cs="Arial"/>
          <w:lang w:val="uk-UA"/>
        </w:rPr>
        <w:t>Видавничии</w:t>
      </w:r>
      <w:proofErr w:type="spellEnd"/>
      <w:r w:rsidRPr="00227BF3">
        <w:rPr>
          <w:rFonts w:ascii="Arial" w:hAnsi="Arial" w:cs="Arial"/>
          <w:lang w:val="uk-UA"/>
        </w:rPr>
        <w:t>̆ дім «</w:t>
      </w:r>
      <w:proofErr w:type="spellStart"/>
      <w:r w:rsidRPr="00227BF3">
        <w:rPr>
          <w:rFonts w:ascii="Arial" w:hAnsi="Arial" w:cs="Arial"/>
          <w:lang w:val="uk-UA"/>
        </w:rPr>
        <w:t>Гельветика</w:t>
      </w:r>
      <w:proofErr w:type="spellEnd"/>
      <w:r w:rsidRPr="00227BF3">
        <w:rPr>
          <w:rFonts w:ascii="Arial" w:hAnsi="Arial" w:cs="Arial"/>
          <w:lang w:val="uk-UA"/>
        </w:rPr>
        <w:t xml:space="preserve">», 2021.  314 с. URL: </w:t>
      </w:r>
      <w:hyperlink r:id="rId11">
        <w:r w:rsidRPr="00227BF3">
          <w:rPr>
            <w:rFonts w:ascii="Arial" w:hAnsi="Arial" w:cs="Arial"/>
            <w:lang w:val="uk-UA"/>
          </w:rPr>
          <w:t>https://hozpravoreposit.kyiv.ua/bitstream/handle/765432198/136/Derevyanko_posibnik_2021.pdf?sequence=1&amp;isAllowed=y</w:t>
        </w:r>
      </w:hyperlink>
    </w:p>
    <w:p w14:paraId="7DD34EE8" w14:textId="37A5DD77" w:rsidR="00226B15" w:rsidRPr="00227BF3" w:rsidRDefault="00226B15" w:rsidP="00E5029B">
      <w:pPr>
        <w:pStyle w:val="a0"/>
        <w:numPr>
          <w:ilvl w:val="0"/>
          <w:numId w:val="3"/>
        </w:numPr>
        <w:ind w:left="0" w:firstLine="567"/>
        <w:jc w:val="both"/>
        <w:rPr>
          <w:rFonts w:ascii="Arial" w:hAnsi="Arial" w:cs="Arial"/>
          <w:i/>
          <w:lang w:val="uk-UA"/>
        </w:rPr>
      </w:pPr>
      <w:proofErr w:type="spellStart"/>
      <w:r w:rsidRPr="00227BF3">
        <w:rPr>
          <w:rFonts w:ascii="Arial" w:hAnsi="Arial" w:cs="Arial"/>
          <w:lang w:val="uk-UA"/>
        </w:rPr>
        <w:t>Інвестиційне</w:t>
      </w:r>
      <w:proofErr w:type="spellEnd"/>
      <w:r w:rsidRPr="00227BF3">
        <w:rPr>
          <w:rFonts w:ascii="Arial" w:hAnsi="Arial" w:cs="Arial"/>
          <w:lang w:val="uk-UA"/>
        </w:rPr>
        <w:t xml:space="preserve"> право: підручник / Ю.М. </w:t>
      </w:r>
      <w:proofErr w:type="spellStart"/>
      <w:r w:rsidRPr="00227BF3">
        <w:rPr>
          <w:rFonts w:ascii="Arial" w:hAnsi="Arial" w:cs="Arial"/>
          <w:lang w:val="uk-UA"/>
        </w:rPr>
        <w:t>Жорнокуи</w:t>
      </w:r>
      <w:proofErr w:type="spellEnd"/>
      <w:r w:rsidRPr="00227BF3">
        <w:rPr>
          <w:rFonts w:ascii="Arial" w:hAnsi="Arial" w:cs="Arial"/>
          <w:lang w:val="uk-UA"/>
        </w:rPr>
        <w:t xml:space="preserve">̆, О.М. Шуміло, О.П. </w:t>
      </w:r>
      <w:proofErr w:type="spellStart"/>
      <w:r w:rsidRPr="00227BF3">
        <w:rPr>
          <w:rFonts w:ascii="Arial" w:hAnsi="Arial" w:cs="Arial"/>
          <w:lang w:val="uk-UA"/>
        </w:rPr>
        <w:t>Сущ</w:t>
      </w:r>
      <w:proofErr w:type="spellEnd"/>
      <w:r w:rsidRPr="00227BF3">
        <w:rPr>
          <w:rFonts w:ascii="Arial" w:hAnsi="Arial" w:cs="Arial"/>
          <w:lang w:val="uk-UA"/>
        </w:rPr>
        <w:t xml:space="preserve"> / За </w:t>
      </w:r>
      <w:proofErr w:type="spellStart"/>
      <w:r w:rsidRPr="00227BF3">
        <w:rPr>
          <w:rFonts w:ascii="Arial" w:hAnsi="Arial" w:cs="Arial"/>
          <w:lang w:val="uk-UA"/>
        </w:rPr>
        <w:t>заг</w:t>
      </w:r>
      <w:proofErr w:type="spellEnd"/>
      <w:r w:rsidRPr="00227BF3">
        <w:rPr>
          <w:rFonts w:ascii="Arial" w:hAnsi="Arial" w:cs="Arial"/>
          <w:lang w:val="uk-UA"/>
        </w:rPr>
        <w:t xml:space="preserve">. ред. </w:t>
      </w:r>
      <w:proofErr w:type="spellStart"/>
      <w:r w:rsidRPr="00227BF3">
        <w:rPr>
          <w:rFonts w:ascii="Arial" w:hAnsi="Arial" w:cs="Arial"/>
          <w:lang w:val="uk-UA"/>
        </w:rPr>
        <w:t>Жорнокуя</w:t>
      </w:r>
      <w:proofErr w:type="spellEnd"/>
      <w:r w:rsidRPr="00227BF3">
        <w:rPr>
          <w:rFonts w:ascii="Arial" w:hAnsi="Arial" w:cs="Arial"/>
          <w:lang w:val="uk-UA"/>
        </w:rPr>
        <w:t xml:space="preserve"> Ю.М. </w:t>
      </w:r>
      <w:proofErr w:type="spellStart"/>
      <w:r w:rsidRPr="00227BF3">
        <w:rPr>
          <w:rFonts w:ascii="Arial" w:hAnsi="Arial" w:cs="Arial"/>
          <w:lang w:val="uk-UA"/>
        </w:rPr>
        <w:t>Київ</w:t>
      </w:r>
      <w:proofErr w:type="spellEnd"/>
      <w:r w:rsidRPr="00227BF3">
        <w:rPr>
          <w:rFonts w:ascii="Arial" w:hAnsi="Arial" w:cs="Arial"/>
          <w:lang w:val="uk-UA"/>
        </w:rPr>
        <w:t xml:space="preserve">: Право, 2015. 512 с. </w:t>
      </w:r>
    </w:p>
    <w:p w14:paraId="5A51FA67" w14:textId="09D28B63" w:rsidR="00226B15" w:rsidRPr="00227BF3" w:rsidRDefault="00BD3B18" w:rsidP="00E5029B">
      <w:pPr>
        <w:pStyle w:val="a0"/>
        <w:numPr>
          <w:ilvl w:val="0"/>
          <w:numId w:val="3"/>
        </w:numPr>
        <w:ind w:left="0" w:firstLine="567"/>
        <w:jc w:val="both"/>
        <w:rPr>
          <w:rStyle w:val="11"/>
          <w:rFonts w:ascii="Arial" w:hAnsi="Arial" w:cs="Arial"/>
          <w:i/>
          <w:color w:val="auto"/>
          <w:u w:val="none"/>
          <w:lang w:val="uk-UA"/>
        </w:rPr>
      </w:pPr>
      <w:r w:rsidRPr="00227BF3">
        <w:rPr>
          <w:rFonts w:ascii="Arial" w:hAnsi="Arial" w:cs="Arial"/>
          <w:lang w:val="uk-UA"/>
        </w:rPr>
        <w:t>Шишка</w:t>
      </w:r>
      <w:r w:rsidR="00226B15" w:rsidRPr="00227BF3">
        <w:rPr>
          <w:rFonts w:ascii="Arial" w:hAnsi="Arial" w:cs="Arial"/>
          <w:lang w:val="uk-UA"/>
        </w:rPr>
        <w:t xml:space="preserve"> Р. Б.   Інвестиційне право України : навчальний посібник / Р.Б. Шишка ; Національний авіаційний університет. - Київ : Ліра-К, 2016.  328 с.     </w:t>
      </w:r>
      <w:r w:rsidR="00226B15" w:rsidRPr="00227BF3">
        <w:rPr>
          <w:rStyle w:val="11"/>
          <w:rFonts w:ascii="Arial" w:hAnsi="Arial" w:cs="Arial"/>
          <w:i/>
          <w:iCs/>
          <w:color w:val="000000"/>
          <w:u w:val="none"/>
          <w:lang w:val="uk-UA" w:eastAsia="uk-UA"/>
        </w:rPr>
        <w:t>Шифр в науково-технічній бібліотеці ім. Г.І. Денисенка (бібліотека Університету КПІ</w:t>
      </w:r>
      <w:r w:rsidR="00226B15" w:rsidRPr="00227BF3">
        <w:rPr>
          <w:rStyle w:val="11"/>
          <w:rFonts w:ascii="Arial" w:hAnsi="Arial" w:cs="Arial"/>
          <w:i/>
          <w:iCs/>
          <w:color w:val="000000"/>
          <w:u w:val="none"/>
          <w:lang w:eastAsia="uk-UA"/>
        </w:rPr>
        <w:t> </w:t>
      </w:r>
      <w:r w:rsidR="00226B15" w:rsidRPr="00227BF3">
        <w:rPr>
          <w:rStyle w:val="11"/>
          <w:rFonts w:ascii="Arial" w:hAnsi="Arial" w:cs="Arial"/>
          <w:i/>
          <w:iCs/>
          <w:color w:val="000000"/>
          <w:u w:val="none"/>
          <w:lang w:val="uk-UA" w:eastAsia="uk-UA"/>
        </w:rPr>
        <w:t>ім.</w:t>
      </w:r>
      <w:r w:rsidR="00226B15" w:rsidRPr="00227BF3">
        <w:rPr>
          <w:rStyle w:val="11"/>
          <w:rFonts w:ascii="Arial" w:hAnsi="Arial" w:cs="Arial"/>
          <w:i/>
          <w:iCs/>
          <w:color w:val="000000"/>
          <w:u w:val="none"/>
          <w:lang w:eastAsia="uk-UA"/>
        </w:rPr>
        <w:t> </w:t>
      </w:r>
      <w:proofErr w:type="spellStart"/>
      <w:r w:rsidR="00226B15" w:rsidRPr="00227BF3">
        <w:rPr>
          <w:rStyle w:val="11"/>
          <w:rFonts w:ascii="Arial" w:hAnsi="Arial" w:cs="Arial"/>
          <w:i/>
          <w:iCs/>
          <w:color w:val="000000"/>
          <w:u w:val="none"/>
          <w:lang w:eastAsia="uk-UA"/>
        </w:rPr>
        <w:t>Ігоря</w:t>
      </w:r>
      <w:proofErr w:type="spellEnd"/>
      <w:r w:rsidR="00226B15" w:rsidRPr="00227BF3">
        <w:rPr>
          <w:rStyle w:val="11"/>
          <w:rFonts w:ascii="Arial" w:hAnsi="Arial" w:cs="Arial"/>
          <w:i/>
          <w:iCs/>
          <w:color w:val="000000"/>
          <w:u w:val="none"/>
          <w:lang w:eastAsia="uk-UA"/>
        </w:rPr>
        <w:t xml:space="preserve"> </w:t>
      </w:r>
      <w:proofErr w:type="spellStart"/>
      <w:r w:rsidR="00226B15" w:rsidRPr="00227BF3">
        <w:rPr>
          <w:rStyle w:val="11"/>
          <w:rFonts w:ascii="Arial" w:hAnsi="Arial" w:cs="Arial"/>
          <w:i/>
          <w:iCs/>
          <w:color w:val="000000"/>
          <w:u w:val="none"/>
          <w:lang w:eastAsia="uk-UA"/>
        </w:rPr>
        <w:t>Сікорсь</w:t>
      </w:r>
      <w:r w:rsidR="002B296E" w:rsidRPr="00227BF3">
        <w:rPr>
          <w:rStyle w:val="11"/>
          <w:rFonts w:ascii="Arial" w:hAnsi="Arial" w:cs="Arial"/>
          <w:i/>
          <w:iCs/>
          <w:color w:val="000000"/>
          <w:u w:val="none"/>
          <w:lang w:eastAsia="uk-UA"/>
        </w:rPr>
        <w:t>кого</w:t>
      </w:r>
      <w:proofErr w:type="spellEnd"/>
      <w:r w:rsidR="002B296E" w:rsidRPr="00227BF3">
        <w:rPr>
          <w:rStyle w:val="11"/>
          <w:rFonts w:ascii="Arial" w:hAnsi="Arial" w:cs="Arial"/>
          <w:i/>
          <w:iCs/>
          <w:color w:val="000000"/>
          <w:u w:val="none"/>
          <w:lang w:eastAsia="uk-UA"/>
        </w:rPr>
        <w:t xml:space="preserve">) </w:t>
      </w:r>
      <w:r w:rsidR="00941A74" w:rsidRPr="00227BF3">
        <w:rPr>
          <w:rStyle w:val="11"/>
          <w:rFonts w:ascii="Arial" w:hAnsi="Arial" w:cs="Arial"/>
          <w:i/>
          <w:iCs/>
          <w:color w:val="000000"/>
          <w:u w:val="none"/>
          <w:lang w:eastAsia="uk-UA"/>
        </w:rPr>
        <w:t>34С Ш65</w:t>
      </w:r>
      <w:r w:rsidR="002B296E" w:rsidRPr="00227BF3">
        <w:rPr>
          <w:rStyle w:val="11"/>
          <w:rFonts w:ascii="Arial" w:hAnsi="Arial" w:cs="Arial"/>
          <w:i/>
          <w:iCs/>
          <w:color w:val="000000"/>
          <w:u w:val="none"/>
          <w:lang w:eastAsia="uk-UA"/>
        </w:rPr>
        <w:t xml:space="preserve">. </w:t>
      </w:r>
      <w:proofErr w:type="spellStart"/>
      <w:r w:rsidR="002B296E" w:rsidRPr="00227BF3">
        <w:rPr>
          <w:rStyle w:val="11"/>
          <w:rFonts w:ascii="Arial" w:hAnsi="Arial" w:cs="Arial"/>
          <w:i/>
          <w:iCs/>
          <w:color w:val="000000"/>
          <w:u w:val="none"/>
          <w:lang w:eastAsia="uk-UA"/>
        </w:rPr>
        <w:t>Всього</w:t>
      </w:r>
      <w:proofErr w:type="spellEnd"/>
      <w:r w:rsidR="002B296E" w:rsidRPr="00227BF3">
        <w:rPr>
          <w:rStyle w:val="11"/>
          <w:rFonts w:ascii="Arial" w:hAnsi="Arial" w:cs="Arial"/>
          <w:i/>
          <w:iCs/>
          <w:color w:val="000000"/>
          <w:u w:val="none"/>
          <w:lang w:eastAsia="uk-UA"/>
        </w:rPr>
        <w:t xml:space="preserve"> </w:t>
      </w:r>
      <w:proofErr w:type="gramStart"/>
      <w:r w:rsidR="002B296E" w:rsidRPr="00227BF3">
        <w:rPr>
          <w:rStyle w:val="11"/>
          <w:rFonts w:ascii="Arial" w:hAnsi="Arial" w:cs="Arial"/>
          <w:i/>
          <w:iCs/>
          <w:color w:val="000000"/>
          <w:u w:val="none"/>
          <w:lang w:eastAsia="uk-UA"/>
        </w:rPr>
        <w:t xml:space="preserve">3 </w:t>
      </w:r>
      <w:r w:rsidR="00226B15" w:rsidRPr="00227BF3">
        <w:rPr>
          <w:rStyle w:val="11"/>
          <w:rFonts w:ascii="Arial" w:hAnsi="Arial" w:cs="Arial"/>
          <w:i/>
          <w:iCs/>
          <w:color w:val="000000"/>
          <w:u w:val="none"/>
          <w:lang w:eastAsia="uk-UA"/>
        </w:rPr>
        <w:t xml:space="preserve"> прим.</w:t>
      </w:r>
      <w:proofErr w:type="gramEnd"/>
    </w:p>
    <w:p w14:paraId="6780A5D3" w14:textId="77777777" w:rsidR="00226B15" w:rsidRPr="00227BF3" w:rsidRDefault="00226B15" w:rsidP="00E5029B">
      <w:pPr>
        <w:pStyle w:val="25"/>
        <w:spacing w:after="0" w:line="240" w:lineRule="auto"/>
        <w:ind w:left="360" w:firstLine="567"/>
        <w:jc w:val="both"/>
        <w:rPr>
          <w:rFonts w:ascii="Arial" w:hAnsi="Arial" w:cs="Arial"/>
          <w:bCs/>
          <w:lang w:val="uk-UA"/>
        </w:rPr>
      </w:pPr>
    </w:p>
    <w:p w14:paraId="2B26E379" w14:textId="77777777" w:rsidR="00C17B22" w:rsidRPr="00227BF3" w:rsidRDefault="00C17B22" w:rsidP="00E5029B">
      <w:pPr>
        <w:shd w:val="clear" w:color="auto" w:fill="FFFFFF"/>
        <w:ind w:firstLine="567"/>
        <w:jc w:val="center"/>
        <w:rPr>
          <w:rFonts w:ascii="Arial" w:hAnsi="Arial" w:cs="Arial"/>
          <w:lang w:val="uk-UA"/>
        </w:rPr>
      </w:pPr>
    </w:p>
    <w:p w14:paraId="0DF16CA8" w14:textId="77777777" w:rsidR="00C17B22" w:rsidRPr="00227BF3" w:rsidRDefault="003606C5" w:rsidP="00E5029B">
      <w:pPr>
        <w:pStyle w:val="a0"/>
        <w:numPr>
          <w:ilvl w:val="1"/>
          <w:numId w:val="2"/>
        </w:numPr>
        <w:tabs>
          <w:tab w:val="left" w:pos="426"/>
        </w:tabs>
        <w:ind w:left="567" w:firstLine="567"/>
        <w:jc w:val="both"/>
        <w:rPr>
          <w:rFonts w:ascii="Arial" w:hAnsi="Arial" w:cs="Arial"/>
          <w:lang w:val="uk-UA"/>
        </w:rPr>
      </w:pPr>
      <w:r w:rsidRPr="00227BF3">
        <w:rPr>
          <w:rFonts w:ascii="Arial" w:hAnsi="Arial" w:cs="Arial"/>
          <w:b/>
          <w:lang w:val="uk-UA"/>
        </w:rPr>
        <w:t xml:space="preserve"> Додаткова література</w:t>
      </w:r>
      <w:r w:rsidRPr="00227BF3">
        <w:rPr>
          <w:rFonts w:ascii="Arial" w:hAnsi="Arial" w:cs="Arial"/>
          <w:b/>
          <w:bCs/>
          <w:lang w:val="uk-UA"/>
        </w:rPr>
        <w:t>:</w:t>
      </w:r>
    </w:p>
    <w:p w14:paraId="1AA690EF" w14:textId="77777777" w:rsidR="00BD3B18" w:rsidRPr="00227BF3" w:rsidRDefault="00BD3B18" w:rsidP="00E5029B">
      <w:pPr>
        <w:pStyle w:val="a0"/>
        <w:numPr>
          <w:ilvl w:val="0"/>
          <w:numId w:val="36"/>
        </w:numPr>
        <w:tabs>
          <w:tab w:val="left" w:pos="993"/>
        </w:tabs>
        <w:ind w:left="0" w:firstLine="567"/>
        <w:jc w:val="both"/>
        <w:rPr>
          <w:rFonts w:ascii="Arial" w:eastAsiaTheme="majorEastAsia" w:hAnsi="Arial" w:cs="Arial"/>
          <w:bCs/>
          <w:bdr w:val="none" w:sz="0" w:space="0" w:color="auto" w:frame="1"/>
          <w:lang w:val="uk-UA"/>
        </w:rPr>
      </w:pPr>
      <w:r w:rsidRPr="00227BF3">
        <w:rPr>
          <w:rFonts w:ascii="Arial" w:eastAsiaTheme="majorEastAsia" w:hAnsi="Arial" w:cs="Arial"/>
          <w:bCs/>
          <w:bdr w:val="none" w:sz="0" w:space="0" w:color="auto" w:frame="1"/>
          <w:lang w:val="uk-UA"/>
        </w:rPr>
        <w:t xml:space="preserve">Біла Я. </w:t>
      </w:r>
      <w:proofErr w:type="spellStart"/>
      <w:r w:rsidRPr="00227BF3">
        <w:rPr>
          <w:rFonts w:ascii="Arial" w:eastAsiaTheme="majorEastAsia" w:hAnsi="Arial" w:cs="Arial"/>
          <w:bCs/>
          <w:bdr w:val="none" w:sz="0" w:space="0" w:color="auto" w:frame="1"/>
          <w:lang w:val="uk-UA"/>
        </w:rPr>
        <w:t>Інвестиційна</w:t>
      </w:r>
      <w:proofErr w:type="spellEnd"/>
      <w:r w:rsidRPr="00227BF3">
        <w:rPr>
          <w:rFonts w:ascii="Arial" w:eastAsiaTheme="majorEastAsia" w:hAnsi="Arial" w:cs="Arial"/>
          <w:bCs/>
          <w:bdr w:val="none" w:sz="0" w:space="0" w:color="auto" w:frame="1"/>
          <w:lang w:val="uk-UA"/>
        </w:rPr>
        <w:t xml:space="preserve"> перспектива. Порядок укладання договору у сфері державно-приватного партнерства. </w:t>
      </w:r>
      <w:r w:rsidRPr="00227BF3">
        <w:rPr>
          <w:rFonts w:ascii="Arial" w:eastAsiaTheme="majorEastAsia" w:hAnsi="Arial" w:cs="Arial"/>
          <w:bCs/>
          <w:i/>
          <w:bdr w:val="none" w:sz="0" w:space="0" w:color="auto" w:frame="1"/>
          <w:lang w:val="uk-UA"/>
        </w:rPr>
        <w:t>Юридична газета.</w:t>
      </w:r>
      <w:r w:rsidRPr="00227BF3">
        <w:rPr>
          <w:rFonts w:ascii="Arial" w:eastAsiaTheme="majorEastAsia" w:hAnsi="Arial" w:cs="Arial"/>
          <w:bCs/>
          <w:bdr w:val="none" w:sz="0" w:space="0" w:color="auto" w:frame="1"/>
          <w:lang w:val="uk-UA"/>
        </w:rPr>
        <w:t xml:space="preserve"> 2016. №№  49/50. С. 26-27 </w:t>
      </w:r>
    </w:p>
    <w:p w14:paraId="054A756F" w14:textId="77777777" w:rsidR="00BD3B18" w:rsidRPr="00227BF3" w:rsidRDefault="00BD3B18" w:rsidP="00E5029B">
      <w:pPr>
        <w:pStyle w:val="afe"/>
        <w:numPr>
          <w:ilvl w:val="0"/>
          <w:numId w:val="36"/>
        </w:numPr>
        <w:shd w:val="clear" w:color="auto" w:fill="FFFFFF"/>
        <w:tabs>
          <w:tab w:val="left" w:pos="993"/>
        </w:tabs>
        <w:spacing w:beforeAutospacing="0" w:afterAutospacing="0"/>
        <w:ind w:left="0" w:firstLine="567"/>
        <w:jc w:val="both"/>
        <w:rPr>
          <w:rFonts w:ascii="Arial" w:eastAsiaTheme="majorEastAsia" w:hAnsi="Arial" w:cs="Arial"/>
          <w:bCs/>
          <w:bdr w:val="none" w:sz="0" w:space="0" w:color="auto" w:frame="1"/>
          <w:lang w:val="uk-UA"/>
        </w:rPr>
      </w:pPr>
      <w:proofErr w:type="spellStart"/>
      <w:r w:rsidRPr="00227BF3">
        <w:rPr>
          <w:rFonts w:ascii="Arial" w:eastAsiaTheme="majorEastAsia" w:hAnsi="Arial" w:cs="Arial"/>
          <w:bCs/>
          <w:bdr w:val="none" w:sz="0" w:space="0" w:color="auto" w:frame="1"/>
          <w:lang w:val="uk-UA"/>
        </w:rPr>
        <w:t>Бударна</w:t>
      </w:r>
      <w:proofErr w:type="spellEnd"/>
      <w:r w:rsidRPr="00227BF3">
        <w:rPr>
          <w:rFonts w:ascii="Arial" w:eastAsiaTheme="majorEastAsia" w:hAnsi="Arial" w:cs="Arial"/>
          <w:bCs/>
          <w:bdr w:val="none" w:sz="0" w:space="0" w:color="auto" w:frame="1"/>
          <w:lang w:val="uk-UA"/>
        </w:rPr>
        <w:t xml:space="preserve"> В. </w:t>
      </w:r>
      <w:proofErr w:type="spellStart"/>
      <w:r w:rsidRPr="00227BF3">
        <w:rPr>
          <w:rFonts w:ascii="Arial" w:eastAsiaTheme="majorEastAsia" w:hAnsi="Arial" w:cs="Arial"/>
          <w:bCs/>
          <w:bdr w:val="none" w:sz="0" w:space="0" w:color="auto" w:frame="1"/>
          <w:lang w:val="uk-UA"/>
        </w:rPr>
        <w:t>О.Інвестиційна</w:t>
      </w:r>
      <w:proofErr w:type="spellEnd"/>
      <w:r w:rsidRPr="00227BF3">
        <w:rPr>
          <w:rFonts w:ascii="Arial" w:eastAsiaTheme="majorEastAsia" w:hAnsi="Arial" w:cs="Arial"/>
          <w:bCs/>
          <w:bdr w:val="none" w:sz="0" w:space="0" w:color="auto" w:frame="1"/>
          <w:lang w:val="uk-UA"/>
        </w:rPr>
        <w:t xml:space="preserve"> політика держави: стан законодавчого забезпечення. </w:t>
      </w:r>
      <w:r w:rsidRPr="00227BF3">
        <w:rPr>
          <w:rFonts w:ascii="Arial" w:eastAsiaTheme="majorEastAsia" w:hAnsi="Arial" w:cs="Arial"/>
          <w:bCs/>
          <w:i/>
          <w:bdr w:val="none" w:sz="0" w:space="0" w:color="auto" w:frame="1"/>
          <w:lang w:val="uk-UA"/>
        </w:rPr>
        <w:t>Економічна теорія та право.</w:t>
      </w:r>
      <w:r w:rsidRPr="00227BF3">
        <w:rPr>
          <w:rFonts w:ascii="Arial" w:eastAsiaTheme="majorEastAsia" w:hAnsi="Arial" w:cs="Arial"/>
          <w:bCs/>
          <w:bdr w:val="none" w:sz="0" w:space="0" w:color="auto" w:frame="1"/>
          <w:lang w:val="uk-UA"/>
        </w:rPr>
        <w:t xml:space="preserve"> 2016. № 3 (26). С.176-187.</w:t>
      </w:r>
    </w:p>
    <w:p w14:paraId="3282BB4A" w14:textId="22500706" w:rsidR="00B543CC" w:rsidRPr="00227BF3" w:rsidRDefault="00BD3B18" w:rsidP="00E5029B">
      <w:pPr>
        <w:pStyle w:val="afe"/>
        <w:numPr>
          <w:ilvl w:val="0"/>
          <w:numId w:val="36"/>
        </w:numPr>
        <w:shd w:val="clear" w:color="auto" w:fill="FFFFFF"/>
        <w:tabs>
          <w:tab w:val="left" w:pos="993"/>
        </w:tabs>
        <w:spacing w:beforeAutospacing="0" w:afterAutospacing="0"/>
        <w:ind w:left="0" w:firstLine="567"/>
        <w:jc w:val="both"/>
        <w:rPr>
          <w:rFonts w:ascii="Arial" w:eastAsiaTheme="majorEastAsia" w:hAnsi="Arial" w:cs="Arial"/>
          <w:bCs/>
          <w:bdr w:val="none" w:sz="0" w:space="0" w:color="auto" w:frame="1"/>
          <w:lang w:val="uk-UA"/>
        </w:rPr>
      </w:pPr>
      <w:proofErr w:type="spellStart"/>
      <w:r w:rsidRPr="00227BF3">
        <w:rPr>
          <w:rFonts w:ascii="Arial" w:eastAsiaTheme="majorEastAsia" w:hAnsi="Arial" w:cs="Arial"/>
          <w:bCs/>
          <w:bdr w:val="none" w:sz="0" w:space="0" w:color="auto" w:frame="1"/>
          <w:lang w:val="uk-UA"/>
        </w:rPr>
        <w:t>Буклеи</w:t>
      </w:r>
      <w:proofErr w:type="spellEnd"/>
      <w:r w:rsidRPr="00227BF3">
        <w:rPr>
          <w:rFonts w:ascii="Arial" w:eastAsiaTheme="majorEastAsia" w:hAnsi="Arial" w:cs="Arial"/>
          <w:bCs/>
          <w:bdr w:val="none" w:sz="0" w:space="0" w:color="auto" w:frame="1"/>
          <w:lang w:val="uk-UA"/>
        </w:rPr>
        <w:t xml:space="preserve">̆ Г. В. Співвідношення правового регулювання </w:t>
      </w:r>
      <w:proofErr w:type="spellStart"/>
      <w:r w:rsidRPr="00227BF3">
        <w:rPr>
          <w:rFonts w:ascii="Arial" w:eastAsiaTheme="majorEastAsia" w:hAnsi="Arial" w:cs="Arial"/>
          <w:bCs/>
          <w:bdr w:val="none" w:sz="0" w:space="0" w:color="auto" w:frame="1"/>
          <w:lang w:val="uk-UA"/>
        </w:rPr>
        <w:t>інвестиційноі</w:t>
      </w:r>
      <w:proofErr w:type="spellEnd"/>
      <w:r w:rsidRPr="00227BF3">
        <w:rPr>
          <w:rFonts w:ascii="Arial" w:eastAsiaTheme="majorEastAsia" w:hAnsi="Arial" w:cs="Arial"/>
          <w:bCs/>
          <w:bdr w:val="none" w:sz="0" w:space="0" w:color="auto" w:frame="1"/>
          <w:lang w:val="uk-UA"/>
        </w:rPr>
        <w:t xml:space="preserve">̈ діяльності в </w:t>
      </w:r>
      <w:r w:rsidRPr="00227BF3">
        <w:rPr>
          <w:rFonts w:ascii="Tahoma" w:eastAsia="MS Mincho" w:hAnsi="Tahoma" w:cs="Tahoma"/>
          <w:bCs/>
          <w:bdr w:val="none" w:sz="0" w:space="0" w:color="auto" w:frame="1"/>
          <w:lang w:val="uk-UA"/>
        </w:rPr>
        <w:t> </w:t>
      </w:r>
      <w:proofErr w:type="spellStart"/>
      <w:r w:rsidRPr="00227BF3">
        <w:rPr>
          <w:rFonts w:ascii="Arial" w:eastAsiaTheme="majorEastAsia" w:hAnsi="Arial" w:cs="Arial"/>
          <w:bCs/>
          <w:bdr w:val="none" w:sz="0" w:space="0" w:color="auto" w:frame="1"/>
          <w:lang w:val="uk-UA"/>
        </w:rPr>
        <w:t>Україні</w:t>
      </w:r>
      <w:proofErr w:type="spellEnd"/>
      <w:r w:rsidRPr="00227BF3">
        <w:rPr>
          <w:rFonts w:ascii="Arial" w:eastAsiaTheme="majorEastAsia" w:hAnsi="Arial" w:cs="Arial"/>
          <w:bCs/>
          <w:bdr w:val="none" w:sz="0" w:space="0" w:color="auto" w:frame="1"/>
          <w:lang w:val="uk-UA"/>
        </w:rPr>
        <w:t xml:space="preserve"> та </w:t>
      </w:r>
      <w:proofErr w:type="spellStart"/>
      <w:r w:rsidRPr="00227BF3">
        <w:rPr>
          <w:rFonts w:ascii="Arial" w:eastAsiaTheme="majorEastAsia" w:hAnsi="Arial" w:cs="Arial"/>
          <w:bCs/>
          <w:bdr w:val="none" w:sz="0" w:space="0" w:color="auto" w:frame="1"/>
          <w:lang w:val="uk-UA"/>
        </w:rPr>
        <w:t>Європейському</w:t>
      </w:r>
      <w:proofErr w:type="spellEnd"/>
      <w:r w:rsidRPr="00227BF3">
        <w:rPr>
          <w:rFonts w:ascii="Arial" w:eastAsiaTheme="majorEastAsia" w:hAnsi="Arial" w:cs="Arial"/>
          <w:bCs/>
          <w:bdr w:val="none" w:sz="0" w:space="0" w:color="auto" w:frame="1"/>
          <w:lang w:val="uk-UA"/>
        </w:rPr>
        <w:t xml:space="preserve"> Союзі. </w:t>
      </w:r>
      <w:r w:rsidRPr="00227BF3">
        <w:rPr>
          <w:rFonts w:ascii="Arial" w:eastAsiaTheme="majorEastAsia" w:hAnsi="Arial" w:cs="Arial"/>
          <w:bCs/>
          <w:i/>
          <w:bdr w:val="none" w:sz="0" w:space="0" w:color="auto" w:frame="1"/>
          <w:lang w:val="uk-UA"/>
        </w:rPr>
        <w:t>Управління розвитком</w:t>
      </w:r>
      <w:r w:rsidRPr="00227BF3">
        <w:rPr>
          <w:rFonts w:ascii="Arial" w:eastAsiaTheme="majorEastAsia" w:hAnsi="Arial" w:cs="Arial"/>
          <w:bCs/>
          <w:bdr w:val="none" w:sz="0" w:space="0" w:color="auto" w:frame="1"/>
          <w:lang w:val="uk-UA"/>
        </w:rPr>
        <w:t xml:space="preserve">. 2014. № 6 (169). С. 69–71. </w:t>
      </w:r>
      <w:r w:rsidRPr="00227BF3">
        <w:rPr>
          <w:rFonts w:ascii="Tahoma" w:eastAsiaTheme="majorEastAsia" w:hAnsi="Tahoma" w:cs="Tahoma"/>
          <w:bCs/>
          <w:bdr w:val="none" w:sz="0" w:space="0" w:color="auto" w:frame="1"/>
          <w:lang w:val="uk-UA"/>
        </w:rPr>
        <w:t> </w:t>
      </w:r>
      <w:r w:rsidR="00A555EB" w:rsidRPr="00227BF3">
        <w:rPr>
          <w:rFonts w:ascii="Arial" w:eastAsiaTheme="majorEastAsia" w:hAnsi="Arial" w:cs="Arial"/>
          <w:bCs/>
          <w:bdr w:val="none" w:sz="0" w:space="0" w:color="auto" w:frame="1"/>
          <w:lang w:val="en-US"/>
        </w:rPr>
        <w:t>URL</w:t>
      </w:r>
      <w:r w:rsidR="00A555EB" w:rsidRPr="00227BF3">
        <w:rPr>
          <w:rFonts w:ascii="Arial" w:eastAsiaTheme="majorEastAsia" w:hAnsi="Arial" w:cs="Arial"/>
          <w:bCs/>
          <w:bdr w:val="none" w:sz="0" w:space="0" w:color="auto" w:frame="1"/>
          <w:lang w:val="uk-UA"/>
        </w:rPr>
        <w:t xml:space="preserve">: </w:t>
      </w:r>
      <w:hyperlink r:id="rId12" w:history="1">
        <w:r w:rsidR="00B543CC" w:rsidRPr="00227BF3">
          <w:rPr>
            <w:rStyle w:val="aff3"/>
            <w:rFonts w:ascii="Arial" w:eastAsiaTheme="majorEastAsia" w:hAnsi="Arial" w:cs="Arial"/>
            <w:bCs/>
            <w:bdr w:val="none" w:sz="0" w:space="0" w:color="auto" w:frame="1"/>
            <w:lang w:val="uk-UA"/>
          </w:rPr>
          <w:t>http://www.repository.hneu.edu.ua/jspui/handle/123456789/7657</w:t>
        </w:r>
      </w:hyperlink>
      <w:r w:rsidR="00A555EB" w:rsidRPr="00227BF3">
        <w:rPr>
          <w:rFonts w:ascii="Arial" w:eastAsiaTheme="majorEastAsia" w:hAnsi="Arial" w:cs="Arial"/>
          <w:bCs/>
          <w:bdr w:val="none" w:sz="0" w:space="0" w:color="auto" w:frame="1"/>
          <w:lang w:val="uk-UA"/>
        </w:rPr>
        <w:t>.</w:t>
      </w:r>
    </w:p>
    <w:p w14:paraId="19AB5DD9" w14:textId="77777777" w:rsidR="00B543CC" w:rsidRPr="00227BF3" w:rsidRDefault="00BD3B18" w:rsidP="00E5029B">
      <w:pPr>
        <w:pStyle w:val="afe"/>
        <w:numPr>
          <w:ilvl w:val="0"/>
          <w:numId w:val="36"/>
        </w:numPr>
        <w:shd w:val="clear" w:color="auto" w:fill="FFFFFF"/>
        <w:tabs>
          <w:tab w:val="left" w:pos="993"/>
        </w:tabs>
        <w:spacing w:beforeAutospacing="0" w:afterAutospacing="0"/>
        <w:ind w:left="0" w:firstLine="567"/>
        <w:jc w:val="both"/>
        <w:rPr>
          <w:rStyle w:val="11"/>
          <w:rFonts w:ascii="Arial" w:eastAsiaTheme="majorEastAsia" w:hAnsi="Arial" w:cs="Arial"/>
          <w:bCs/>
          <w:color w:val="auto"/>
          <w:u w:val="none"/>
          <w:bdr w:val="none" w:sz="0" w:space="0" w:color="auto" w:frame="1"/>
          <w:lang w:val="uk-UA"/>
        </w:rPr>
      </w:pPr>
      <w:r w:rsidRPr="00227BF3">
        <w:rPr>
          <w:rFonts w:ascii="Arial" w:eastAsiaTheme="majorEastAsia" w:hAnsi="Arial" w:cs="Arial"/>
          <w:bCs/>
          <w:bdr w:val="none" w:sz="0" w:space="0" w:color="auto" w:frame="1"/>
          <w:lang w:val="uk-UA"/>
        </w:rPr>
        <w:t xml:space="preserve">Войтович, Сергій </w:t>
      </w:r>
      <w:proofErr w:type="spellStart"/>
      <w:r w:rsidRPr="00227BF3">
        <w:rPr>
          <w:rFonts w:ascii="Arial" w:eastAsiaTheme="majorEastAsia" w:hAnsi="Arial" w:cs="Arial"/>
          <w:bCs/>
          <w:bdr w:val="none" w:sz="0" w:space="0" w:color="auto" w:frame="1"/>
          <w:lang w:val="uk-UA"/>
        </w:rPr>
        <w:t>А.,автор</w:t>
      </w:r>
      <w:proofErr w:type="spellEnd"/>
      <w:r w:rsidRPr="00227BF3">
        <w:rPr>
          <w:rFonts w:ascii="Arial" w:eastAsiaTheme="majorEastAsia" w:hAnsi="Arial" w:cs="Arial"/>
          <w:bCs/>
          <w:bdr w:val="none" w:sz="0" w:space="0" w:color="auto" w:frame="1"/>
          <w:lang w:val="uk-UA"/>
        </w:rPr>
        <w:t>.   </w:t>
      </w:r>
      <w:proofErr w:type="spellStart"/>
      <w:r w:rsidRPr="00227BF3">
        <w:rPr>
          <w:rFonts w:ascii="Arial" w:eastAsiaTheme="majorEastAsia" w:hAnsi="Arial" w:cs="Arial"/>
          <w:bCs/>
          <w:bdr w:val="none" w:sz="0" w:space="0" w:color="auto" w:frame="1"/>
          <w:lang w:val="uk-UA"/>
        </w:rPr>
        <w:t>International</w:t>
      </w:r>
      <w:proofErr w:type="spellEnd"/>
      <w:r w:rsidRPr="00227BF3">
        <w:rPr>
          <w:rFonts w:ascii="Arial" w:eastAsiaTheme="majorEastAsia" w:hAnsi="Arial" w:cs="Arial"/>
          <w:bCs/>
          <w:bdr w:val="none" w:sz="0" w:space="0" w:color="auto" w:frame="1"/>
          <w:lang w:val="uk-UA"/>
        </w:rPr>
        <w:t xml:space="preserve"> </w:t>
      </w:r>
      <w:proofErr w:type="spellStart"/>
      <w:r w:rsidRPr="00227BF3">
        <w:rPr>
          <w:rFonts w:ascii="Arial" w:eastAsiaTheme="majorEastAsia" w:hAnsi="Arial" w:cs="Arial"/>
          <w:bCs/>
          <w:bdr w:val="none" w:sz="0" w:space="0" w:color="auto" w:frame="1"/>
          <w:lang w:val="uk-UA"/>
        </w:rPr>
        <w:t>investment</w:t>
      </w:r>
      <w:proofErr w:type="spellEnd"/>
      <w:r w:rsidRPr="00227BF3">
        <w:rPr>
          <w:rFonts w:ascii="Arial" w:eastAsiaTheme="majorEastAsia" w:hAnsi="Arial" w:cs="Arial"/>
          <w:bCs/>
          <w:bdr w:val="none" w:sz="0" w:space="0" w:color="auto" w:frame="1"/>
          <w:lang w:val="uk-UA"/>
        </w:rPr>
        <w:t xml:space="preserve"> </w:t>
      </w:r>
      <w:proofErr w:type="spellStart"/>
      <w:r w:rsidRPr="00227BF3">
        <w:rPr>
          <w:rFonts w:ascii="Arial" w:eastAsiaTheme="majorEastAsia" w:hAnsi="Arial" w:cs="Arial"/>
          <w:bCs/>
          <w:bdr w:val="none" w:sz="0" w:space="0" w:color="auto" w:frame="1"/>
          <w:lang w:val="uk-UA"/>
        </w:rPr>
        <w:t>law</w:t>
      </w:r>
      <w:proofErr w:type="spellEnd"/>
      <w:r w:rsidRPr="00227BF3">
        <w:rPr>
          <w:rFonts w:ascii="Arial" w:eastAsiaTheme="majorEastAsia" w:hAnsi="Arial" w:cs="Arial"/>
          <w:bCs/>
          <w:bdr w:val="none" w:sz="0" w:space="0" w:color="auto" w:frame="1"/>
          <w:lang w:val="uk-UA"/>
        </w:rPr>
        <w:t xml:space="preserve"> </w:t>
      </w:r>
      <w:proofErr w:type="spellStart"/>
      <w:r w:rsidRPr="00227BF3">
        <w:rPr>
          <w:rFonts w:ascii="Arial" w:eastAsiaTheme="majorEastAsia" w:hAnsi="Arial" w:cs="Arial"/>
          <w:bCs/>
          <w:bdr w:val="none" w:sz="0" w:space="0" w:color="auto" w:frame="1"/>
          <w:lang w:val="uk-UA"/>
        </w:rPr>
        <w:t>in</w:t>
      </w:r>
      <w:proofErr w:type="spellEnd"/>
      <w:r w:rsidRPr="00227BF3">
        <w:rPr>
          <w:rFonts w:ascii="Arial" w:eastAsiaTheme="majorEastAsia" w:hAnsi="Arial" w:cs="Arial"/>
          <w:bCs/>
          <w:bdr w:val="none" w:sz="0" w:space="0" w:color="auto" w:frame="1"/>
          <w:lang w:val="uk-UA"/>
        </w:rPr>
        <w:t xml:space="preserve"> </w:t>
      </w:r>
      <w:proofErr w:type="spellStart"/>
      <w:r w:rsidRPr="00227BF3">
        <w:rPr>
          <w:rFonts w:ascii="Arial" w:eastAsiaTheme="majorEastAsia" w:hAnsi="Arial" w:cs="Arial"/>
          <w:bCs/>
          <w:bdr w:val="none" w:sz="0" w:space="0" w:color="auto" w:frame="1"/>
          <w:lang w:val="uk-UA"/>
        </w:rPr>
        <w:t>the</w:t>
      </w:r>
      <w:proofErr w:type="spellEnd"/>
      <w:r w:rsidRPr="00227BF3">
        <w:rPr>
          <w:rFonts w:ascii="Arial" w:eastAsiaTheme="majorEastAsia" w:hAnsi="Arial" w:cs="Arial"/>
          <w:bCs/>
          <w:bdr w:val="none" w:sz="0" w:space="0" w:color="auto" w:frame="1"/>
          <w:lang w:val="uk-UA"/>
        </w:rPr>
        <w:t xml:space="preserve"> </w:t>
      </w:r>
      <w:proofErr w:type="spellStart"/>
      <w:r w:rsidRPr="00227BF3">
        <w:rPr>
          <w:rFonts w:ascii="Arial" w:eastAsiaTheme="majorEastAsia" w:hAnsi="Arial" w:cs="Arial"/>
          <w:bCs/>
          <w:bdr w:val="none" w:sz="0" w:space="0" w:color="auto" w:frame="1"/>
          <w:lang w:val="uk-UA"/>
        </w:rPr>
        <w:t>arbitration</w:t>
      </w:r>
      <w:proofErr w:type="spellEnd"/>
      <w:r w:rsidRPr="00227BF3">
        <w:rPr>
          <w:rFonts w:ascii="Arial" w:eastAsiaTheme="majorEastAsia" w:hAnsi="Arial" w:cs="Arial"/>
          <w:bCs/>
          <w:bdr w:val="none" w:sz="0" w:space="0" w:color="auto" w:frame="1"/>
          <w:lang w:val="uk-UA"/>
        </w:rPr>
        <w:t xml:space="preserve"> </w:t>
      </w:r>
      <w:proofErr w:type="spellStart"/>
      <w:r w:rsidRPr="00227BF3">
        <w:rPr>
          <w:rFonts w:ascii="Arial" w:eastAsiaTheme="majorEastAsia" w:hAnsi="Arial" w:cs="Arial"/>
          <w:bCs/>
          <w:bdr w:val="none" w:sz="0" w:space="0" w:color="auto" w:frame="1"/>
          <w:lang w:val="uk-UA"/>
        </w:rPr>
        <w:t>process</w:t>
      </w:r>
      <w:proofErr w:type="spellEnd"/>
      <w:r w:rsidRPr="00227BF3">
        <w:rPr>
          <w:rFonts w:ascii="Arial" w:eastAsiaTheme="majorEastAsia" w:hAnsi="Arial" w:cs="Arial"/>
          <w:bCs/>
          <w:bdr w:val="none" w:sz="0" w:space="0" w:color="auto" w:frame="1"/>
          <w:lang w:val="uk-UA"/>
        </w:rPr>
        <w:t xml:space="preserve"> / </w:t>
      </w:r>
      <w:proofErr w:type="spellStart"/>
      <w:r w:rsidRPr="00227BF3">
        <w:rPr>
          <w:rFonts w:ascii="Arial" w:eastAsiaTheme="majorEastAsia" w:hAnsi="Arial" w:cs="Arial"/>
          <w:bCs/>
          <w:bdr w:val="none" w:sz="0" w:space="0" w:color="auto" w:frame="1"/>
          <w:lang w:val="uk-UA"/>
        </w:rPr>
        <w:t>Sergiy</w:t>
      </w:r>
      <w:proofErr w:type="spellEnd"/>
      <w:r w:rsidRPr="00227BF3">
        <w:rPr>
          <w:rFonts w:ascii="Arial" w:eastAsiaTheme="majorEastAsia" w:hAnsi="Arial" w:cs="Arial"/>
          <w:bCs/>
          <w:bdr w:val="none" w:sz="0" w:space="0" w:color="auto" w:frame="1"/>
          <w:lang w:val="uk-UA"/>
        </w:rPr>
        <w:t xml:space="preserve"> A. </w:t>
      </w:r>
      <w:proofErr w:type="spellStart"/>
      <w:r w:rsidRPr="00227BF3">
        <w:rPr>
          <w:rFonts w:ascii="Arial" w:eastAsiaTheme="majorEastAsia" w:hAnsi="Arial" w:cs="Arial"/>
          <w:bCs/>
          <w:bdr w:val="none" w:sz="0" w:space="0" w:color="auto" w:frame="1"/>
          <w:lang w:val="uk-UA"/>
        </w:rPr>
        <w:t>Voitovich</w:t>
      </w:r>
      <w:proofErr w:type="spellEnd"/>
      <w:r w:rsidRPr="00227BF3">
        <w:rPr>
          <w:rFonts w:ascii="Arial" w:eastAsiaTheme="majorEastAsia" w:hAnsi="Arial" w:cs="Arial"/>
          <w:bCs/>
          <w:bdr w:val="none" w:sz="0" w:space="0" w:color="auto" w:frame="1"/>
          <w:lang w:val="uk-UA"/>
        </w:rPr>
        <w:t xml:space="preserve">. </w:t>
      </w:r>
      <w:proofErr w:type="spellStart"/>
      <w:r w:rsidR="00334B41" w:rsidRPr="00227BF3">
        <w:rPr>
          <w:rFonts w:ascii="Arial" w:eastAsiaTheme="majorEastAsia" w:hAnsi="Arial" w:cs="Arial"/>
          <w:bCs/>
          <w:bdr w:val="none" w:sz="0" w:space="0" w:color="auto" w:frame="1"/>
          <w:lang w:val="uk-UA"/>
        </w:rPr>
        <w:t>Kyiv</w:t>
      </w:r>
      <w:proofErr w:type="spellEnd"/>
      <w:r w:rsidR="00334B41" w:rsidRPr="00227BF3">
        <w:rPr>
          <w:rFonts w:ascii="Arial" w:eastAsiaTheme="majorEastAsia" w:hAnsi="Arial" w:cs="Arial"/>
          <w:bCs/>
          <w:bdr w:val="none" w:sz="0" w:space="0" w:color="auto" w:frame="1"/>
          <w:lang w:val="uk-UA"/>
        </w:rPr>
        <w:t xml:space="preserve"> : Юридичний світ, 2019. </w:t>
      </w:r>
      <w:r w:rsidRPr="00227BF3">
        <w:rPr>
          <w:rFonts w:ascii="Arial" w:eastAsiaTheme="majorEastAsia" w:hAnsi="Arial" w:cs="Arial"/>
          <w:bCs/>
          <w:bdr w:val="none" w:sz="0" w:space="0" w:color="auto" w:frame="1"/>
          <w:lang w:val="uk-UA"/>
        </w:rPr>
        <w:t xml:space="preserve"> 269 с     </w:t>
      </w:r>
      <w:r w:rsidR="00334B41" w:rsidRPr="00227BF3">
        <w:rPr>
          <w:rStyle w:val="11"/>
          <w:rFonts w:ascii="Arial" w:hAnsi="Arial" w:cs="Arial"/>
          <w:i/>
          <w:iCs/>
          <w:color w:val="000000"/>
          <w:u w:val="none"/>
          <w:lang w:val="uk-UA"/>
        </w:rPr>
        <w:t>Шифр в науково-технічній бібліотеці ім. Г.І. Денисенка (бібліотека Університету КПІ</w:t>
      </w:r>
      <w:r w:rsidR="00334B41" w:rsidRPr="00227BF3">
        <w:rPr>
          <w:rStyle w:val="11"/>
          <w:rFonts w:ascii="Arial" w:hAnsi="Arial" w:cs="Arial"/>
          <w:i/>
          <w:iCs/>
          <w:color w:val="000000"/>
          <w:u w:val="none"/>
        </w:rPr>
        <w:t> </w:t>
      </w:r>
      <w:r w:rsidR="00334B41" w:rsidRPr="00227BF3">
        <w:rPr>
          <w:rStyle w:val="11"/>
          <w:rFonts w:ascii="Arial" w:hAnsi="Arial" w:cs="Arial"/>
          <w:i/>
          <w:iCs/>
          <w:color w:val="000000"/>
          <w:u w:val="none"/>
          <w:lang w:val="uk-UA"/>
        </w:rPr>
        <w:t>ім.</w:t>
      </w:r>
      <w:r w:rsidR="00334B41" w:rsidRPr="00227BF3">
        <w:rPr>
          <w:rStyle w:val="11"/>
          <w:rFonts w:ascii="Arial" w:hAnsi="Arial" w:cs="Arial"/>
          <w:i/>
          <w:iCs/>
          <w:color w:val="000000"/>
          <w:u w:val="none"/>
        </w:rPr>
        <w:t> </w:t>
      </w:r>
      <w:r w:rsidR="00334B41" w:rsidRPr="00227BF3">
        <w:rPr>
          <w:rStyle w:val="11"/>
          <w:rFonts w:ascii="Arial" w:hAnsi="Arial" w:cs="Arial"/>
          <w:i/>
          <w:iCs/>
          <w:color w:val="000000"/>
          <w:u w:val="none"/>
          <w:lang w:val="uk-UA"/>
        </w:rPr>
        <w:t xml:space="preserve">Ігоря Сікорського) </w:t>
      </w:r>
      <w:r w:rsidR="00334B41" w:rsidRPr="00227BF3">
        <w:rPr>
          <w:rFonts w:ascii="Arial" w:eastAsiaTheme="majorEastAsia" w:hAnsi="Arial" w:cs="Arial"/>
          <w:bCs/>
          <w:bdr w:val="none" w:sz="0" w:space="0" w:color="auto" w:frame="1"/>
          <w:lang w:val="uk-UA"/>
        </w:rPr>
        <w:t>339.727 V84</w:t>
      </w:r>
      <w:r w:rsidR="00334B41" w:rsidRPr="00227BF3">
        <w:rPr>
          <w:rFonts w:ascii="Arial" w:hAnsi="Arial" w:cs="Arial"/>
          <w:color w:val="212063"/>
          <w:sz w:val="20"/>
          <w:szCs w:val="20"/>
          <w:shd w:val="clear" w:color="auto" w:fill="F5F6F7"/>
          <w:lang w:val="uk-UA"/>
        </w:rPr>
        <w:t xml:space="preserve">. </w:t>
      </w:r>
      <w:proofErr w:type="spellStart"/>
      <w:r w:rsidR="00334B41" w:rsidRPr="00227BF3">
        <w:rPr>
          <w:rStyle w:val="11"/>
          <w:rFonts w:ascii="Arial" w:hAnsi="Arial" w:cs="Arial"/>
          <w:i/>
          <w:iCs/>
          <w:color w:val="000000"/>
          <w:u w:val="none"/>
        </w:rPr>
        <w:t>Всього</w:t>
      </w:r>
      <w:proofErr w:type="spellEnd"/>
      <w:r w:rsidR="00334B41" w:rsidRPr="00227BF3">
        <w:rPr>
          <w:rStyle w:val="11"/>
          <w:rFonts w:ascii="Arial" w:hAnsi="Arial" w:cs="Arial"/>
          <w:i/>
          <w:iCs/>
          <w:color w:val="000000"/>
          <w:u w:val="none"/>
        </w:rPr>
        <w:t xml:space="preserve"> 1 прим.</w:t>
      </w:r>
    </w:p>
    <w:p w14:paraId="5B4AB9C0" w14:textId="5E3C0F3E" w:rsidR="00B543CC" w:rsidRPr="00227BF3" w:rsidRDefault="00BD3B18" w:rsidP="00E5029B">
      <w:pPr>
        <w:pStyle w:val="afe"/>
        <w:numPr>
          <w:ilvl w:val="0"/>
          <w:numId w:val="36"/>
        </w:numPr>
        <w:shd w:val="clear" w:color="auto" w:fill="FFFFFF"/>
        <w:tabs>
          <w:tab w:val="left" w:pos="993"/>
        </w:tabs>
        <w:spacing w:beforeAutospacing="0" w:afterAutospacing="0"/>
        <w:ind w:left="0" w:firstLine="567"/>
        <w:jc w:val="both"/>
        <w:rPr>
          <w:rFonts w:ascii="Arial" w:eastAsiaTheme="majorEastAsia" w:hAnsi="Arial" w:cs="Arial"/>
          <w:bCs/>
          <w:bdr w:val="none" w:sz="0" w:space="0" w:color="auto" w:frame="1"/>
          <w:lang w:val="uk-UA"/>
        </w:rPr>
      </w:pPr>
      <w:r w:rsidRPr="00227BF3">
        <w:rPr>
          <w:rFonts w:ascii="Arial" w:eastAsiaTheme="majorEastAsia" w:hAnsi="Arial" w:cs="Arial"/>
          <w:bCs/>
          <w:bdr w:val="none" w:sz="0" w:space="0" w:color="auto" w:frame="1"/>
          <w:lang w:val="uk-UA"/>
        </w:rPr>
        <w:t xml:space="preserve">Врублевська К. М. </w:t>
      </w:r>
      <w:proofErr w:type="spellStart"/>
      <w:r w:rsidRPr="00227BF3">
        <w:rPr>
          <w:rFonts w:ascii="Arial" w:eastAsiaTheme="majorEastAsia" w:hAnsi="Arial" w:cs="Arial"/>
          <w:bCs/>
          <w:bdr w:val="none" w:sz="0" w:space="0" w:color="auto" w:frame="1"/>
          <w:lang w:val="uk-UA"/>
        </w:rPr>
        <w:t>Інноваційне</w:t>
      </w:r>
      <w:proofErr w:type="spellEnd"/>
      <w:r w:rsidRPr="00227BF3">
        <w:rPr>
          <w:rFonts w:ascii="Arial" w:eastAsiaTheme="majorEastAsia" w:hAnsi="Arial" w:cs="Arial"/>
          <w:bCs/>
          <w:bdr w:val="none" w:sz="0" w:space="0" w:color="auto" w:frame="1"/>
          <w:lang w:val="uk-UA"/>
        </w:rPr>
        <w:t xml:space="preserve"> інвестування: проблеми господарсько- правового забезпечення. </w:t>
      </w:r>
      <w:r w:rsidRPr="00227BF3">
        <w:rPr>
          <w:rFonts w:ascii="Arial" w:eastAsiaTheme="majorEastAsia" w:hAnsi="Arial" w:cs="Arial"/>
          <w:bCs/>
          <w:i/>
          <w:bdr w:val="none" w:sz="0" w:space="0" w:color="auto" w:frame="1"/>
          <w:lang w:val="uk-UA"/>
        </w:rPr>
        <w:t>Економічна теорія та право.</w:t>
      </w:r>
      <w:r w:rsidRPr="00227BF3">
        <w:rPr>
          <w:rFonts w:ascii="Arial" w:eastAsiaTheme="majorEastAsia" w:hAnsi="Arial" w:cs="Arial"/>
          <w:bCs/>
          <w:bdr w:val="none" w:sz="0" w:space="0" w:color="auto" w:frame="1"/>
          <w:lang w:val="uk-UA"/>
        </w:rPr>
        <w:t xml:space="preserve"> 2016. № 1. С. 137-147.</w:t>
      </w:r>
      <w:r w:rsidR="00B543CC" w:rsidRPr="00227BF3">
        <w:rPr>
          <w:rFonts w:ascii="Arial" w:eastAsiaTheme="majorEastAsia" w:hAnsi="Arial" w:cs="Arial"/>
          <w:bCs/>
          <w:bdr w:val="none" w:sz="0" w:space="0" w:color="auto" w:frame="1"/>
          <w:lang w:val="uk-UA"/>
        </w:rPr>
        <w:t xml:space="preserve"> URL: http://nbuv.gov.ua/UJRN/Vnyua_etp_2016_1_14.</w:t>
      </w:r>
    </w:p>
    <w:p w14:paraId="6B403D0A" w14:textId="0BA7578B" w:rsidR="00BD3B18" w:rsidRPr="00227BF3" w:rsidRDefault="00BD3B18" w:rsidP="00E5029B">
      <w:pPr>
        <w:pStyle w:val="a0"/>
        <w:numPr>
          <w:ilvl w:val="0"/>
          <w:numId w:val="36"/>
        </w:numPr>
        <w:tabs>
          <w:tab w:val="left" w:pos="993"/>
        </w:tabs>
        <w:ind w:left="0" w:firstLine="567"/>
        <w:jc w:val="both"/>
        <w:rPr>
          <w:rFonts w:ascii="Arial" w:eastAsiaTheme="majorEastAsia" w:hAnsi="Arial" w:cs="Arial"/>
          <w:bCs/>
          <w:bdr w:val="none" w:sz="0" w:space="0" w:color="auto" w:frame="1"/>
          <w:lang w:val="uk-UA"/>
        </w:rPr>
      </w:pPr>
      <w:proofErr w:type="spellStart"/>
      <w:r w:rsidRPr="00227BF3">
        <w:rPr>
          <w:rFonts w:ascii="Arial" w:eastAsiaTheme="majorEastAsia" w:hAnsi="Arial" w:cs="Arial"/>
          <w:bCs/>
          <w:bdr w:val="none" w:sz="0" w:space="0" w:color="auto" w:frame="1"/>
          <w:lang w:val="uk-UA"/>
        </w:rPr>
        <w:t>Деревянко</w:t>
      </w:r>
      <w:proofErr w:type="spellEnd"/>
      <w:r w:rsidRPr="00227BF3">
        <w:rPr>
          <w:rFonts w:ascii="Arial" w:eastAsiaTheme="majorEastAsia" w:hAnsi="Arial" w:cs="Arial"/>
          <w:bCs/>
          <w:bdr w:val="none" w:sz="0" w:space="0" w:color="auto" w:frame="1"/>
          <w:lang w:val="uk-UA"/>
        </w:rPr>
        <w:t xml:space="preserve"> Б. Щодо формування та діяльності спеціалізованого </w:t>
      </w:r>
      <w:proofErr w:type="spellStart"/>
      <w:r w:rsidRPr="00227BF3">
        <w:rPr>
          <w:rFonts w:ascii="Arial" w:eastAsiaTheme="majorEastAsia" w:hAnsi="Arial" w:cs="Arial"/>
          <w:bCs/>
          <w:bdr w:val="none" w:sz="0" w:space="0" w:color="auto" w:frame="1"/>
          <w:lang w:val="uk-UA"/>
        </w:rPr>
        <w:t>інвестиційного</w:t>
      </w:r>
      <w:proofErr w:type="spellEnd"/>
      <w:r w:rsidRPr="00227BF3">
        <w:rPr>
          <w:rFonts w:ascii="Arial" w:eastAsiaTheme="majorEastAsia" w:hAnsi="Arial" w:cs="Arial"/>
          <w:bCs/>
          <w:bdr w:val="none" w:sz="0" w:space="0" w:color="auto" w:frame="1"/>
          <w:lang w:val="uk-UA"/>
        </w:rPr>
        <w:t xml:space="preserve"> суду </w:t>
      </w:r>
      <w:proofErr w:type="spellStart"/>
      <w:r w:rsidRPr="00227BF3">
        <w:rPr>
          <w:rFonts w:ascii="Arial" w:eastAsiaTheme="majorEastAsia" w:hAnsi="Arial" w:cs="Arial"/>
          <w:bCs/>
          <w:bdr w:val="none" w:sz="0" w:space="0" w:color="auto" w:frame="1"/>
          <w:lang w:val="uk-UA"/>
        </w:rPr>
        <w:t>України</w:t>
      </w:r>
      <w:proofErr w:type="spellEnd"/>
      <w:r w:rsidRPr="00227BF3">
        <w:rPr>
          <w:rFonts w:ascii="Arial" w:eastAsiaTheme="majorEastAsia" w:hAnsi="Arial" w:cs="Arial"/>
          <w:bCs/>
          <w:bdr w:val="none" w:sz="0" w:space="0" w:color="auto" w:frame="1"/>
          <w:lang w:val="uk-UA"/>
        </w:rPr>
        <w:t xml:space="preserve">. </w:t>
      </w:r>
      <w:r w:rsidRPr="00227BF3">
        <w:rPr>
          <w:rFonts w:ascii="Arial" w:eastAsiaTheme="majorEastAsia" w:hAnsi="Arial" w:cs="Arial"/>
          <w:bCs/>
          <w:i/>
          <w:bdr w:val="none" w:sz="0" w:space="0" w:color="auto" w:frame="1"/>
          <w:lang w:val="uk-UA"/>
        </w:rPr>
        <w:t>Підприємництво, господарство і право</w:t>
      </w:r>
      <w:r w:rsidRPr="00227BF3">
        <w:rPr>
          <w:rFonts w:ascii="Arial" w:eastAsiaTheme="majorEastAsia" w:hAnsi="Arial" w:cs="Arial"/>
          <w:bCs/>
          <w:bdr w:val="none" w:sz="0" w:space="0" w:color="auto" w:frame="1"/>
          <w:lang w:val="uk-UA"/>
        </w:rPr>
        <w:t xml:space="preserve">. 2020. № 3. С. 323-327. </w:t>
      </w:r>
      <w:r w:rsidR="007F604D">
        <w:fldChar w:fldCharType="begin"/>
      </w:r>
      <w:r w:rsidR="007F604D">
        <w:instrText xml:space="preserve"> HYPERLINK "http://pgp-journal.kiev.ua/archive/2020/3/55.pdf" </w:instrText>
      </w:r>
      <w:r w:rsidR="007F604D">
        <w:fldChar w:fldCharType="separate"/>
      </w:r>
      <w:r w:rsidR="00F80655" w:rsidRPr="00227BF3">
        <w:rPr>
          <w:rStyle w:val="aff3"/>
          <w:rFonts w:ascii="Arial" w:eastAsiaTheme="majorEastAsia" w:hAnsi="Arial" w:cs="Arial"/>
          <w:bCs/>
          <w:bdr w:val="none" w:sz="0" w:space="0" w:color="auto" w:frame="1"/>
          <w:lang w:val="uk-UA"/>
        </w:rPr>
        <w:t>http://pgp-journal.kiev.ua/archive/2020/3/55.pdf</w:t>
      </w:r>
      <w:r w:rsidR="007F604D">
        <w:rPr>
          <w:rStyle w:val="aff3"/>
          <w:rFonts w:ascii="Arial" w:eastAsiaTheme="majorEastAsia" w:hAnsi="Arial" w:cs="Arial"/>
          <w:bCs/>
          <w:bdr w:val="none" w:sz="0" w:space="0" w:color="auto" w:frame="1"/>
          <w:lang w:val="uk-UA"/>
        </w:rPr>
        <w:fldChar w:fldCharType="end"/>
      </w:r>
      <w:r w:rsidR="00F80655" w:rsidRPr="00227BF3">
        <w:rPr>
          <w:rFonts w:ascii="Arial" w:eastAsiaTheme="majorEastAsia" w:hAnsi="Arial" w:cs="Arial"/>
          <w:bCs/>
          <w:bdr w:val="none" w:sz="0" w:space="0" w:color="auto" w:frame="1"/>
          <w:lang w:val="uk-UA"/>
        </w:rPr>
        <w:t xml:space="preserve"> </w:t>
      </w:r>
    </w:p>
    <w:p w14:paraId="1A72A17F" w14:textId="2A736869" w:rsidR="00BD3B18" w:rsidRPr="00227BF3" w:rsidRDefault="00BD3B18" w:rsidP="00E5029B">
      <w:pPr>
        <w:pStyle w:val="a0"/>
        <w:numPr>
          <w:ilvl w:val="0"/>
          <w:numId w:val="36"/>
        </w:numPr>
        <w:tabs>
          <w:tab w:val="left" w:pos="993"/>
        </w:tabs>
        <w:ind w:left="0" w:firstLine="567"/>
        <w:jc w:val="both"/>
        <w:rPr>
          <w:rFonts w:ascii="Arial" w:eastAsiaTheme="majorEastAsia" w:hAnsi="Arial" w:cs="Arial"/>
          <w:bCs/>
          <w:bdr w:val="none" w:sz="0" w:space="0" w:color="auto" w:frame="1"/>
          <w:lang w:val="uk-UA"/>
        </w:rPr>
      </w:pPr>
      <w:proofErr w:type="spellStart"/>
      <w:r w:rsidRPr="00227BF3">
        <w:rPr>
          <w:rFonts w:ascii="Arial" w:eastAsiaTheme="majorEastAsia" w:hAnsi="Arial" w:cs="Arial"/>
          <w:bCs/>
          <w:bdr w:val="none" w:sz="0" w:space="0" w:color="auto" w:frame="1"/>
          <w:lang w:val="uk-UA"/>
        </w:rPr>
        <w:t>Зельдіна</w:t>
      </w:r>
      <w:proofErr w:type="spellEnd"/>
      <w:r w:rsidRPr="00227BF3">
        <w:rPr>
          <w:rFonts w:ascii="Arial" w:eastAsiaTheme="majorEastAsia" w:hAnsi="Arial" w:cs="Arial"/>
          <w:bCs/>
          <w:bdr w:val="none" w:sz="0" w:space="0" w:color="auto" w:frame="1"/>
          <w:lang w:val="uk-UA"/>
        </w:rPr>
        <w:t xml:space="preserve"> О. </w:t>
      </w:r>
      <w:proofErr w:type="spellStart"/>
      <w:r w:rsidRPr="00227BF3">
        <w:rPr>
          <w:rFonts w:ascii="Arial" w:eastAsiaTheme="majorEastAsia" w:hAnsi="Arial" w:cs="Arial"/>
          <w:bCs/>
          <w:bdr w:val="none" w:sz="0" w:space="0" w:color="auto" w:frame="1"/>
          <w:lang w:val="uk-UA"/>
        </w:rPr>
        <w:t>Інвестиційна</w:t>
      </w:r>
      <w:proofErr w:type="spellEnd"/>
      <w:r w:rsidRPr="00227BF3">
        <w:rPr>
          <w:rFonts w:ascii="Arial" w:eastAsiaTheme="majorEastAsia" w:hAnsi="Arial" w:cs="Arial"/>
          <w:bCs/>
          <w:bdr w:val="none" w:sz="0" w:space="0" w:color="auto" w:frame="1"/>
          <w:lang w:val="uk-UA"/>
        </w:rPr>
        <w:t xml:space="preserve"> привабливість </w:t>
      </w:r>
      <w:proofErr w:type="spellStart"/>
      <w:r w:rsidRPr="00227BF3">
        <w:rPr>
          <w:rFonts w:ascii="Arial" w:eastAsiaTheme="majorEastAsia" w:hAnsi="Arial" w:cs="Arial"/>
          <w:bCs/>
          <w:bdr w:val="none" w:sz="0" w:space="0" w:color="auto" w:frame="1"/>
          <w:lang w:val="uk-UA"/>
        </w:rPr>
        <w:t>України</w:t>
      </w:r>
      <w:proofErr w:type="spellEnd"/>
      <w:r w:rsidRPr="00227BF3">
        <w:rPr>
          <w:rFonts w:ascii="Arial" w:eastAsiaTheme="majorEastAsia" w:hAnsi="Arial" w:cs="Arial"/>
          <w:bCs/>
          <w:bdr w:val="none" w:sz="0" w:space="0" w:color="auto" w:frame="1"/>
          <w:lang w:val="uk-UA"/>
        </w:rPr>
        <w:t xml:space="preserve"> в умовах сталого розвитку. </w:t>
      </w:r>
      <w:r w:rsidRPr="00227BF3">
        <w:rPr>
          <w:rFonts w:ascii="Arial" w:eastAsiaTheme="majorEastAsia" w:hAnsi="Arial" w:cs="Arial"/>
          <w:bCs/>
          <w:i/>
          <w:bdr w:val="none" w:sz="0" w:space="0" w:color="auto" w:frame="1"/>
          <w:lang w:val="uk-UA"/>
        </w:rPr>
        <w:t xml:space="preserve">Право </w:t>
      </w:r>
      <w:proofErr w:type="spellStart"/>
      <w:r w:rsidRPr="00227BF3">
        <w:rPr>
          <w:rFonts w:ascii="Arial" w:eastAsiaTheme="majorEastAsia" w:hAnsi="Arial" w:cs="Arial"/>
          <w:bCs/>
          <w:i/>
          <w:bdr w:val="none" w:sz="0" w:space="0" w:color="auto" w:frame="1"/>
          <w:lang w:val="uk-UA"/>
        </w:rPr>
        <w:t>України</w:t>
      </w:r>
      <w:proofErr w:type="spellEnd"/>
      <w:r w:rsidRPr="00227BF3">
        <w:rPr>
          <w:rFonts w:ascii="Arial" w:eastAsiaTheme="majorEastAsia" w:hAnsi="Arial" w:cs="Arial"/>
          <w:bCs/>
          <w:i/>
          <w:bdr w:val="none" w:sz="0" w:space="0" w:color="auto" w:frame="1"/>
          <w:lang w:val="uk-UA"/>
        </w:rPr>
        <w:t>.</w:t>
      </w:r>
      <w:r w:rsidRPr="00227BF3">
        <w:rPr>
          <w:rFonts w:ascii="Arial" w:eastAsiaTheme="majorEastAsia" w:hAnsi="Arial" w:cs="Arial"/>
          <w:bCs/>
          <w:bdr w:val="none" w:sz="0" w:space="0" w:color="auto" w:frame="1"/>
          <w:lang w:val="uk-UA"/>
        </w:rPr>
        <w:t xml:space="preserve"> 2018. № 5. С. 60-70.</w:t>
      </w:r>
    </w:p>
    <w:p w14:paraId="3AAA382A" w14:textId="77777777" w:rsidR="00BD3B18" w:rsidRPr="00227BF3" w:rsidRDefault="00BD3B18" w:rsidP="00E5029B">
      <w:pPr>
        <w:pStyle w:val="afe"/>
        <w:numPr>
          <w:ilvl w:val="0"/>
          <w:numId w:val="36"/>
        </w:numPr>
        <w:shd w:val="clear" w:color="auto" w:fill="FFFFFF"/>
        <w:tabs>
          <w:tab w:val="left" w:pos="993"/>
        </w:tabs>
        <w:spacing w:beforeAutospacing="0" w:afterAutospacing="0"/>
        <w:ind w:left="0" w:firstLine="567"/>
        <w:jc w:val="both"/>
        <w:rPr>
          <w:rFonts w:ascii="Arial" w:eastAsiaTheme="majorEastAsia" w:hAnsi="Arial" w:cs="Arial"/>
          <w:bCs/>
          <w:bdr w:val="none" w:sz="0" w:space="0" w:color="auto" w:frame="1"/>
          <w:lang w:val="uk-UA"/>
        </w:rPr>
      </w:pPr>
      <w:proofErr w:type="spellStart"/>
      <w:r w:rsidRPr="00227BF3">
        <w:rPr>
          <w:rFonts w:ascii="Arial" w:eastAsiaTheme="majorEastAsia" w:hAnsi="Arial" w:cs="Arial"/>
          <w:bCs/>
          <w:bdr w:val="none" w:sz="0" w:space="0" w:color="auto" w:frame="1"/>
          <w:lang w:val="uk-UA"/>
        </w:rPr>
        <w:t>Корнєєва</w:t>
      </w:r>
      <w:proofErr w:type="spellEnd"/>
      <w:r w:rsidRPr="00227BF3">
        <w:rPr>
          <w:rFonts w:ascii="Arial" w:eastAsiaTheme="majorEastAsia" w:hAnsi="Arial" w:cs="Arial"/>
          <w:bCs/>
          <w:bdr w:val="none" w:sz="0" w:space="0" w:color="auto" w:frame="1"/>
          <w:lang w:val="uk-UA"/>
        </w:rPr>
        <w:t xml:space="preserve"> Ю.В.   Державне регулювання інвестиційної діяльності в Україні : </w:t>
      </w:r>
      <w:proofErr w:type="spellStart"/>
      <w:r w:rsidRPr="00227BF3">
        <w:rPr>
          <w:rFonts w:ascii="Arial" w:eastAsiaTheme="majorEastAsia" w:hAnsi="Arial" w:cs="Arial"/>
          <w:bCs/>
          <w:bdr w:val="none" w:sz="0" w:space="0" w:color="auto" w:frame="1"/>
          <w:lang w:val="uk-UA"/>
        </w:rPr>
        <w:t>автореф</w:t>
      </w:r>
      <w:proofErr w:type="spellEnd"/>
      <w:r w:rsidRPr="00227BF3">
        <w:rPr>
          <w:rFonts w:ascii="Arial" w:eastAsiaTheme="majorEastAsia" w:hAnsi="Arial" w:cs="Arial"/>
          <w:bCs/>
          <w:bdr w:val="none" w:sz="0" w:space="0" w:color="auto" w:frame="1"/>
          <w:lang w:val="uk-UA"/>
        </w:rPr>
        <w:t xml:space="preserve">. дис. ... д-ра </w:t>
      </w:r>
      <w:proofErr w:type="spellStart"/>
      <w:r w:rsidRPr="00227BF3">
        <w:rPr>
          <w:rFonts w:ascii="Arial" w:eastAsiaTheme="majorEastAsia" w:hAnsi="Arial" w:cs="Arial"/>
          <w:bCs/>
          <w:bdr w:val="none" w:sz="0" w:space="0" w:color="auto" w:frame="1"/>
          <w:lang w:val="uk-UA"/>
        </w:rPr>
        <w:t>екон</w:t>
      </w:r>
      <w:proofErr w:type="spellEnd"/>
      <w:r w:rsidRPr="00227BF3">
        <w:rPr>
          <w:rFonts w:ascii="Arial" w:eastAsiaTheme="majorEastAsia" w:hAnsi="Arial" w:cs="Arial"/>
          <w:bCs/>
          <w:bdr w:val="none" w:sz="0" w:space="0" w:color="auto" w:frame="1"/>
          <w:lang w:val="uk-UA"/>
        </w:rPr>
        <w:t xml:space="preserve">. наук : 08.00.03 / </w:t>
      </w:r>
      <w:proofErr w:type="spellStart"/>
      <w:r w:rsidRPr="00227BF3">
        <w:rPr>
          <w:rFonts w:ascii="Arial" w:eastAsiaTheme="majorEastAsia" w:hAnsi="Arial" w:cs="Arial"/>
          <w:bCs/>
          <w:bdr w:val="none" w:sz="0" w:space="0" w:color="auto" w:frame="1"/>
          <w:lang w:val="uk-UA"/>
        </w:rPr>
        <w:t>Корнєєва</w:t>
      </w:r>
      <w:proofErr w:type="spellEnd"/>
      <w:r w:rsidRPr="00227BF3">
        <w:rPr>
          <w:rFonts w:ascii="Arial" w:eastAsiaTheme="majorEastAsia" w:hAnsi="Arial" w:cs="Arial"/>
          <w:bCs/>
          <w:bdr w:val="none" w:sz="0" w:space="0" w:color="auto" w:frame="1"/>
          <w:lang w:val="uk-UA"/>
        </w:rPr>
        <w:t xml:space="preserve"> Юлія Володимирівна ; </w:t>
      </w:r>
      <w:proofErr w:type="spellStart"/>
      <w:r w:rsidRPr="00227BF3">
        <w:rPr>
          <w:rFonts w:ascii="Arial" w:eastAsiaTheme="majorEastAsia" w:hAnsi="Arial" w:cs="Arial"/>
          <w:bCs/>
          <w:bdr w:val="none" w:sz="0" w:space="0" w:color="auto" w:frame="1"/>
          <w:lang w:val="uk-UA"/>
        </w:rPr>
        <w:t>Держ</w:t>
      </w:r>
      <w:proofErr w:type="spellEnd"/>
      <w:r w:rsidRPr="00227BF3">
        <w:rPr>
          <w:rFonts w:ascii="Arial" w:eastAsiaTheme="majorEastAsia" w:hAnsi="Arial" w:cs="Arial"/>
          <w:bCs/>
          <w:bdr w:val="none" w:sz="0" w:space="0" w:color="auto" w:frame="1"/>
          <w:lang w:val="uk-UA"/>
        </w:rPr>
        <w:t xml:space="preserve">. </w:t>
      </w:r>
      <w:proofErr w:type="spellStart"/>
      <w:r w:rsidRPr="00227BF3">
        <w:rPr>
          <w:rFonts w:ascii="Arial" w:eastAsiaTheme="majorEastAsia" w:hAnsi="Arial" w:cs="Arial"/>
          <w:bCs/>
          <w:bdr w:val="none" w:sz="0" w:space="0" w:color="auto" w:frame="1"/>
          <w:lang w:val="uk-UA"/>
        </w:rPr>
        <w:t>навч</w:t>
      </w:r>
      <w:proofErr w:type="spellEnd"/>
      <w:r w:rsidRPr="00227BF3">
        <w:rPr>
          <w:rFonts w:ascii="Arial" w:eastAsiaTheme="majorEastAsia" w:hAnsi="Arial" w:cs="Arial"/>
          <w:bCs/>
          <w:bdr w:val="none" w:sz="0" w:space="0" w:color="auto" w:frame="1"/>
          <w:lang w:val="uk-UA"/>
        </w:rPr>
        <w:t xml:space="preserve">.-наук. установа "Акад. </w:t>
      </w:r>
      <w:proofErr w:type="spellStart"/>
      <w:r w:rsidRPr="00227BF3">
        <w:rPr>
          <w:rFonts w:ascii="Arial" w:eastAsiaTheme="majorEastAsia" w:hAnsi="Arial" w:cs="Arial"/>
          <w:bCs/>
          <w:bdr w:val="none" w:sz="0" w:space="0" w:color="auto" w:frame="1"/>
          <w:lang w:val="uk-UA"/>
        </w:rPr>
        <w:t>фінанс</w:t>
      </w:r>
      <w:proofErr w:type="spellEnd"/>
      <w:r w:rsidRPr="00227BF3">
        <w:rPr>
          <w:rFonts w:ascii="Arial" w:eastAsiaTheme="majorEastAsia" w:hAnsi="Arial" w:cs="Arial"/>
          <w:bCs/>
          <w:bdr w:val="none" w:sz="0" w:space="0" w:color="auto" w:frame="1"/>
          <w:lang w:val="uk-UA"/>
        </w:rPr>
        <w:t xml:space="preserve">. </w:t>
      </w:r>
      <w:proofErr w:type="spellStart"/>
      <w:r w:rsidRPr="00227BF3">
        <w:rPr>
          <w:rFonts w:ascii="Arial" w:eastAsiaTheme="majorEastAsia" w:hAnsi="Arial" w:cs="Arial"/>
          <w:bCs/>
          <w:bdr w:val="none" w:sz="0" w:space="0" w:color="auto" w:frame="1"/>
          <w:lang w:val="uk-UA"/>
        </w:rPr>
        <w:t>упр</w:t>
      </w:r>
      <w:proofErr w:type="spellEnd"/>
      <w:r w:rsidRPr="00227BF3">
        <w:rPr>
          <w:rFonts w:ascii="Arial" w:eastAsiaTheme="majorEastAsia" w:hAnsi="Arial" w:cs="Arial"/>
          <w:bCs/>
          <w:bdr w:val="none" w:sz="0" w:space="0" w:color="auto" w:frame="1"/>
          <w:lang w:val="uk-UA"/>
        </w:rPr>
        <w:t>.".  Київ, 2021. 39 с.</w:t>
      </w:r>
    </w:p>
    <w:p w14:paraId="22833EB4" w14:textId="77777777" w:rsidR="00B543CC" w:rsidRPr="00227BF3" w:rsidRDefault="00BD3B18" w:rsidP="00E5029B">
      <w:pPr>
        <w:pStyle w:val="a0"/>
        <w:numPr>
          <w:ilvl w:val="0"/>
          <w:numId w:val="36"/>
        </w:numPr>
        <w:tabs>
          <w:tab w:val="left" w:pos="993"/>
        </w:tabs>
        <w:ind w:left="0" w:firstLine="567"/>
        <w:jc w:val="both"/>
        <w:rPr>
          <w:rFonts w:ascii="Arial" w:eastAsiaTheme="majorEastAsia" w:hAnsi="Arial" w:cs="Arial"/>
          <w:bCs/>
          <w:bdr w:val="none" w:sz="0" w:space="0" w:color="auto" w:frame="1"/>
          <w:lang w:val="uk-UA"/>
        </w:rPr>
      </w:pPr>
      <w:r w:rsidRPr="00227BF3">
        <w:rPr>
          <w:rFonts w:ascii="Arial" w:eastAsiaTheme="majorEastAsia" w:hAnsi="Arial" w:cs="Arial"/>
          <w:bCs/>
          <w:bdr w:val="none" w:sz="0" w:space="0" w:color="auto" w:frame="1"/>
          <w:lang w:val="uk-UA"/>
        </w:rPr>
        <w:t xml:space="preserve">Кудрявцева В. В. </w:t>
      </w:r>
      <w:proofErr w:type="spellStart"/>
      <w:r w:rsidRPr="00227BF3">
        <w:rPr>
          <w:rFonts w:ascii="Arial" w:eastAsiaTheme="majorEastAsia" w:hAnsi="Arial" w:cs="Arial"/>
          <w:bCs/>
          <w:bdr w:val="none" w:sz="0" w:space="0" w:color="auto" w:frame="1"/>
          <w:lang w:val="uk-UA"/>
        </w:rPr>
        <w:t>Інвестиційна</w:t>
      </w:r>
      <w:proofErr w:type="spellEnd"/>
      <w:r w:rsidRPr="00227BF3">
        <w:rPr>
          <w:rFonts w:ascii="Arial" w:eastAsiaTheme="majorEastAsia" w:hAnsi="Arial" w:cs="Arial"/>
          <w:bCs/>
          <w:bdr w:val="none" w:sz="0" w:space="0" w:color="auto" w:frame="1"/>
          <w:lang w:val="uk-UA"/>
        </w:rPr>
        <w:t xml:space="preserve"> політика держави як інструмент регулюючого впливу на </w:t>
      </w:r>
      <w:proofErr w:type="spellStart"/>
      <w:r w:rsidRPr="00227BF3">
        <w:rPr>
          <w:rFonts w:ascii="Arial" w:eastAsiaTheme="majorEastAsia" w:hAnsi="Arial" w:cs="Arial"/>
          <w:bCs/>
          <w:bdr w:val="none" w:sz="0" w:space="0" w:color="auto" w:frame="1"/>
          <w:lang w:val="uk-UA"/>
        </w:rPr>
        <w:t>інвестиційну</w:t>
      </w:r>
      <w:proofErr w:type="spellEnd"/>
      <w:r w:rsidRPr="00227BF3">
        <w:rPr>
          <w:rFonts w:ascii="Arial" w:eastAsiaTheme="majorEastAsia" w:hAnsi="Arial" w:cs="Arial"/>
          <w:bCs/>
          <w:bdr w:val="none" w:sz="0" w:space="0" w:color="auto" w:frame="1"/>
          <w:lang w:val="uk-UA"/>
        </w:rPr>
        <w:t xml:space="preserve"> діяльність. </w:t>
      </w:r>
      <w:r w:rsidRPr="00227BF3">
        <w:rPr>
          <w:rFonts w:ascii="Arial" w:eastAsiaTheme="majorEastAsia" w:hAnsi="Arial" w:cs="Arial"/>
          <w:bCs/>
          <w:i/>
          <w:bdr w:val="none" w:sz="0" w:space="0" w:color="auto" w:frame="1"/>
          <w:lang w:val="uk-UA"/>
        </w:rPr>
        <w:t>Економічна теорія та право</w:t>
      </w:r>
      <w:r w:rsidRPr="00227BF3">
        <w:rPr>
          <w:rFonts w:ascii="Arial" w:eastAsiaTheme="majorEastAsia" w:hAnsi="Arial" w:cs="Arial"/>
          <w:bCs/>
          <w:bdr w:val="none" w:sz="0" w:space="0" w:color="auto" w:frame="1"/>
          <w:lang w:val="uk-UA"/>
        </w:rPr>
        <w:t xml:space="preserve">. 2016. № 4 (27). С. 157- 168. </w:t>
      </w:r>
    </w:p>
    <w:p w14:paraId="22B521DD" w14:textId="408181A0" w:rsidR="0079779E" w:rsidRPr="00227BF3" w:rsidRDefault="0079779E" w:rsidP="00E5029B">
      <w:pPr>
        <w:pStyle w:val="a0"/>
        <w:numPr>
          <w:ilvl w:val="0"/>
          <w:numId w:val="36"/>
        </w:numPr>
        <w:tabs>
          <w:tab w:val="left" w:pos="993"/>
        </w:tabs>
        <w:ind w:left="0" w:firstLine="567"/>
        <w:jc w:val="both"/>
        <w:rPr>
          <w:rFonts w:ascii="Arial" w:eastAsiaTheme="majorEastAsia" w:hAnsi="Arial" w:cs="Arial"/>
          <w:bCs/>
          <w:bdr w:val="none" w:sz="0" w:space="0" w:color="auto" w:frame="1"/>
          <w:lang w:val="uk-UA"/>
        </w:rPr>
      </w:pPr>
      <w:proofErr w:type="spellStart"/>
      <w:r w:rsidRPr="00227BF3">
        <w:rPr>
          <w:rFonts w:ascii="Arial" w:eastAsiaTheme="majorEastAsia" w:hAnsi="Arial" w:cs="Arial"/>
          <w:bCs/>
          <w:bdr w:val="none" w:sz="0" w:space="0" w:color="auto" w:frame="1"/>
          <w:lang w:val="uk-UA"/>
        </w:rPr>
        <w:t>Манаєнко</w:t>
      </w:r>
      <w:proofErr w:type="spellEnd"/>
      <w:r w:rsidRPr="00227BF3">
        <w:rPr>
          <w:rFonts w:ascii="Arial" w:eastAsiaTheme="majorEastAsia" w:hAnsi="Arial" w:cs="Arial"/>
          <w:bCs/>
          <w:bdr w:val="none" w:sz="0" w:space="0" w:color="auto" w:frame="1"/>
          <w:lang w:val="uk-UA"/>
        </w:rPr>
        <w:t>, І. М.   Інвестиційне забезпечення інноваційного розвитку підприємств електроенергетик</w:t>
      </w:r>
      <w:r w:rsidR="00B543CC" w:rsidRPr="00227BF3">
        <w:rPr>
          <w:rFonts w:ascii="Arial" w:eastAsiaTheme="majorEastAsia" w:hAnsi="Arial" w:cs="Arial"/>
          <w:bCs/>
          <w:bdr w:val="none" w:sz="0" w:space="0" w:color="auto" w:frame="1"/>
          <w:lang w:val="uk-UA"/>
        </w:rPr>
        <w:t xml:space="preserve">и </w:t>
      </w:r>
      <w:r w:rsidRPr="00227BF3">
        <w:rPr>
          <w:rFonts w:ascii="Arial" w:eastAsiaTheme="majorEastAsia" w:hAnsi="Arial" w:cs="Arial"/>
          <w:bCs/>
          <w:bdr w:val="none" w:sz="0" w:space="0" w:color="auto" w:frame="1"/>
          <w:lang w:val="uk-UA"/>
        </w:rPr>
        <w:t>: монографія; Національний технічний університет України «Київ</w:t>
      </w:r>
      <w:r w:rsidR="00B543CC" w:rsidRPr="00227BF3">
        <w:rPr>
          <w:rFonts w:ascii="Arial" w:eastAsiaTheme="majorEastAsia" w:hAnsi="Arial" w:cs="Arial"/>
          <w:bCs/>
          <w:bdr w:val="none" w:sz="0" w:space="0" w:color="auto" w:frame="1"/>
          <w:lang w:val="uk-UA"/>
        </w:rPr>
        <w:t xml:space="preserve">ський політехнічний інститут».  Київ : НТУУ «КПІ», 2016. </w:t>
      </w:r>
      <w:r w:rsidRPr="00227BF3">
        <w:rPr>
          <w:rFonts w:ascii="Arial" w:eastAsiaTheme="majorEastAsia" w:hAnsi="Arial" w:cs="Arial"/>
          <w:bCs/>
          <w:bdr w:val="none" w:sz="0" w:space="0" w:color="auto" w:frame="1"/>
          <w:lang w:val="uk-UA"/>
        </w:rPr>
        <w:t xml:space="preserve"> 157 c.  URL:  https://ela.kpi.ua/handle/123456789/14493</w:t>
      </w:r>
    </w:p>
    <w:p w14:paraId="24C0FD10" w14:textId="77777777" w:rsidR="00B543CC" w:rsidRPr="00227BF3" w:rsidRDefault="00BD3B18" w:rsidP="00E5029B">
      <w:pPr>
        <w:pStyle w:val="a0"/>
        <w:numPr>
          <w:ilvl w:val="0"/>
          <w:numId w:val="36"/>
        </w:numPr>
        <w:tabs>
          <w:tab w:val="left" w:pos="993"/>
        </w:tabs>
        <w:ind w:left="0" w:firstLine="567"/>
        <w:jc w:val="both"/>
        <w:rPr>
          <w:rFonts w:ascii="Arial" w:eastAsiaTheme="majorEastAsia" w:hAnsi="Arial" w:cs="Arial"/>
          <w:bCs/>
          <w:bdr w:val="none" w:sz="0" w:space="0" w:color="auto" w:frame="1"/>
          <w:lang w:val="uk-UA"/>
        </w:rPr>
      </w:pPr>
      <w:proofErr w:type="spellStart"/>
      <w:r w:rsidRPr="00227BF3">
        <w:rPr>
          <w:rFonts w:ascii="Arial" w:eastAsiaTheme="majorEastAsia" w:hAnsi="Arial" w:cs="Arial"/>
          <w:bCs/>
          <w:bdr w:val="none" w:sz="0" w:space="0" w:color="auto" w:frame="1"/>
          <w:lang w:val="uk-UA"/>
        </w:rPr>
        <w:t>Непомняща</w:t>
      </w:r>
      <w:proofErr w:type="spellEnd"/>
      <w:r w:rsidRPr="00227BF3">
        <w:rPr>
          <w:rFonts w:ascii="Arial" w:eastAsiaTheme="majorEastAsia" w:hAnsi="Arial" w:cs="Arial"/>
          <w:bCs/>
          <w:bdr w:val="none" w:sz="0" w:space="0" w:color="auto" w:frame="1"/>
          <w:lang w:val="uk-UA"/>
        </w:rPr>
        <w:t xml:space="preserve"> А. Інвестування в первинну нерухомість: переваги та ризики. </w:t>
      </w:r>
      <w:r w:rsidRPr="00227BF3">
        <w:rPr>
          <w:rFonts w:ascii="Arial" w:eastAsiaTheme="majorEastAsia" w:hAnsi="Arial" w:cs="Arial"/>
          <w:bCs/>
          <w:i/>
          <w:bdr w:val="none" w:sz="0" w:space="0" w:color="auto" w:frame="1"/>
          <w:lang w:val="uk-UA"/>
        </w:rPr>
        <w:t>Юридична газета.</w:t>
      </w:r>
      <w:r w:rsidRPr="00227BF3">
        <w:rPr>
          <w:rFonts w:ascii="Arial" w:eastAsiaTheme="majorEastAsia" w:hAnsi="Arial" w:cs="Arial"/>
          <w:bCs/>
          <w:bdr w:val="none" w:sz="0" w:space="0" w:color="auto" w:frame="1"/>
          <w:lang w:val="uk-UA"/>
        </w:rPr>
        <w:t xml:space="preserve"> 2019. № 35 (689). С.10-11. </w:t>
      </w:r>
    </w:p>
    <w:p w14:paraId="53D618EA" w14:textId="1AB92402" w:rsidR="00BD3B18" w:rsidRPr="00227BF3" w:rsidRDefault="00BD3B18" w:rsidP="00E5029B">
      <w:pPr>
        <w:pStyle w:val="a0"/>
        <w:numPr>
          <w:ilvl w:val="0"/>
          <w:numId w:val="36"/>
        </w:numPr>
        <w:tabs>
          <w:tab w:val="left" w:pos="993"/>
        </w:tabs>
        <w:ind w:left="0" w:firstLine="567"/>
        <w:jc w:val="both"/>
        <w:rPr>
          <w:rFonts w:ascii="Arial" w:eastAsiaTheme="majorEastAsia" w:hAnsi="Arial" w:cs="Arial"/>
          <w:bCs/>
          <w:bdr w:val="none" w:sz="0" w:space="0" w:color="auto" w:frame="1"/>
          <w:lang w:val="uk-UA"/>
        </w:rPr>
      </w:pPr>
      <w:r w:rsidRPr="00227BF3">
        <w:rPr>
          <w:rFonts w:ascii="Arial" w:eastAsiaTheme="majorEastAsia" w:hAnsi="Arial" w:cs="Arial"/>
          <w:bCs/>
          <w:bdr w:val="none" w:sz="0" w:space="0" w:color="auto" w:frame="1"/>
          <w:lang w:val="uk-UA"/>
        </w:rPr>
        <w:t xml:space="preserve">Поєдинок В.В. Правове регулювання </w:t>
      </w:r>
      <w:proofErr w:type="spellStart"/>
      <w:r w:rsidRPr="00227BF3">
        <w:rPr>
          <w:rFonts w:ascii="Arial" w:eastAsiaTheme="majorEastAsia" w:hAnsi="Arial" w:cs="Arial"/>
          <w:bCs/>
          <w:bdr w:val="none" w:sz="0" w:space="0" w:color="auto" w:frame="1"/>
          <w:lang w:val="uk-UA"/>
        </w:rPr>
        <w:t>інвестиційноі</w:t>
      </w:r>
      <w:proofErr w:type="spellEnd"/>
      <w:r w:rsidRPr="00227BF3">
        <w:rPr>
          <w:rFonts w:ascii="Arial" w:eastAsiaTheme="majorEastAsia" w:hAnsi="Arial" w:cs="Arial"/>
          <w:bCs/>
          <w:bdr w:val="none" w:sz="0" w:space="0" w:color="auto" w:frame="1"/>
          <w:lang w:val="uk-UA"/>
        </w:rPr>
        <w:t xml:space="preserve">̈ діяльності: теоретичні проблеми: </w:t>
      </w:r>
      <w:proofErr w:type="spellStart"/>
      <w:r w:rsidRPr="00227BF3">
        <w:rPr>
          <w:rFonts w:ascii="Arial" w:eastAsiaTheme="majorEastAsia" w:hAnsi="Arial" w:cs="Arial"/>
          <w:bCs/>
          <w:bdr w:val="none" w:sz="0" w:space="0" w:color="auto" w:frame="1"/>
          <w:lang w:val="uk-UA"/>
        </w:rPr>
        <w:t>моногр</w:t>
      </w:r>
      <w:proofErr w:type="spellEnd"/>
      <w:r w:rsidRPr="00227BF3">
        <w:rPr>
          <w:rFonts w:ascii="Arial" w:eastAsiaTheme="majorEastAsia" w:hAnsi="Arial" w:cs="Arial"/>
          <w:bCs/>
          <w:bdr w:val="none" w:sz="0" w:space="0" w:color="auto" w:frame="1"/>
          <w:lang w:val="uk-UA"/>
        </w:rPr>
        <w:t xml:space="preserve">. Ніжин: Аспект-Поліграф, 2013. 479 с. </w:t>
      </w:r>
    </w:p>
    <w:p w14:paraId="57869EA6" w14:textId="77777777" w:rsidR="00BD3B18" w:rsidRPr="00227BF3" w:rsidRDefault="00BD3B18" w:rsidP="00E5029B">
      <w:pPr>
        <w:pStyle w:val="a0"/>
        <w:numPr>
          <w:ilvl w:val="0"/>
          <w:numId w:val="36"/>
        </w:numPr>
        <w:tabs>
          <w:tab w:val="left" w:pos="993"/>
        </w:tabs>
        <w:ind w:left="0" w:firstLine="567"/>
        <w:jc w:val="both"/>
        <w:rPr>
          <w:rFonts w:ascii="Arial" w:eastAsiaTheme="majorEastAsia" w:hAnsi="Arial" w:cs="Arial"/>
          <w:bCs/>
          <w:bdr w:val="none" w:sz="0" w:space="0" w:color="auto" w:frame="1"/>
          <w:lang w:val="uk-UA"/>
        </w:rPr>
      </w:pPr>
      <w:r w:rsidRPr="00227BF3">
        <w:rPr>
          <w:rFonts w:ascii="Arial" w:eastAsiaTheme="majorEastAsia" w:hAnsi="Arial" w:cs="Arial"/>
          <w:bCs/>
          <w:bdr w:val="none" w:sz="0" w:space="0" w:color="auto" w:frame="1"/>
          <w:lang w:val="uk-UA"/>
        </w:rPr>
        <w:lastRenderedPageBreak/>
        <w:t xml:space="preserve">Правове забезпечення адаптації інвестиційної моделі розвитку економіки України та ринків фінансових послуг до права Європейського Союзу / [С. В. Глібко та ін.] ; за ред. С. В. Глібка, Н. М. Внукової, О. О. Дмитрик ; </w:t>
      </w:r>
      <w:proofErr w:type="spellStart"/>
      <w:r w:rsidRPr="00227BF3">
        <w:rPr>
          <w:rFonts w:ascii="Arial" w:eastAsiaTheme="majorEastAsia" w:hAnsi="Arial" w:cs="Arial"/>
          <w:bCs/>
          <w:bdr w:val="none" w:sz="0" w:space="0" w:color="auto" w:frame="1"/>
          <w:lang w:val="uk-UA"/>
        </w:rPr>
        <w:t>НАПрН</w:t>
      </w:r>
      <w:proofErr w:type="spellEnd"/>
      <w:r w:rsidRPr="00227BF3">
        <w:rPr>
          <w:rFonts w:ascii="Arial" w:eastAsiaTheme="majorEastAsia" w:hAnsi="Arial" w:cs="Arial"/>
          <w:bCs/>
          <w:bdr w:val="none" w:sz="0" w:space="0" w:color="auto" w:frame="1"/>
          <w:lang w:val="uk-UA"/>
        </w:rPr>
        <w:t xml:space="preserve"> України, НДІ ін-т правового забезпечення </w:t>
      </w:r>
      <w:proofErr w:type="spellStart"/>
      <w:r w:rsidRPr="00227BF3">
        <w:rPr>
          <w:rFonts w:ascii="Arial" w:eastAsiaTheme="majorEastAsia" w:hAnsi="Arial" w:cs="Arial"/>
          <w:bCs/>
          <w:bdr w:val="none" w:sz="0" w:space="0" w:color="auto" w:frame="1"/>
          <w:lang w:val="uk-UA"/>
        </w:rPr>
        <w:t>інновац</w:t>
      </w:r>
      <w:proofErr w:type="spellEnd"/>
      <w:r w:rsidRPr="00227BF3">
        <w:rPr>
          <w:rFonts w:ascii="Arial" w:eastAsiaTheme="majorEastAsia" w:hAnsi="Arial" w:cs="Arial"/>
          <w:bCs/>
          <w:bdr w:val="none" w:sz="0" w:space="0" w:color="auto" w:frame="1"/>
          <w:lang w:val="uk-UA"/>
        </w:rPr>
        <w:t xml:space="preserve">. розвитку </w:t>
      </w:r>
      <w:proofErr w:type="spellStart"/>
      <w:r w:rsidRPr="00227BF3">
        <w:rPr>
          <w:rFonts w:ascii="Arial" w:eastAsiaTheme="majorEastAsia" w:hAnsi="Arial" w:cs="Arial"/>
          <w:bCs/>
          <w:bdr w:val="none" w:sz="0" w:space="0" w:color="auto" w:frame="1"/>
          <w:lang w:val="uk-UA"/>
        </w:rPr>
        <w:t>НАПрН</w:t>
      </w:r>
      <w:proofErr w:type="spellEnd"/>
      <w:r w:rsidRPr="00227BF3">
        <w:rPr>
          <w:rFonts w:ascii="Arial" w:eastAsiaTheme="majorEastAsia" w:hAnsi="Arial" w:cs="Arial"/>
          <w:bCs/>
          <w:bdr w:val="none" w:sz="0" w:space="0" w:color="auto" w:frame="1"/>
          <w:lang w:val="uk-UA"/>
        </w:rPr>
        <w:t xml:space="preserve"> України.  Харків : Право, 2017.  399 с.</w:t>
      </w:r>
    </w:p>
    <w:p w14:paraId="7727ADFF" w14:textId="77777777" w:rsidR="002D3A94" w:rsidRDefault="00BD3B18" w:rsidP="00E5029B">
      <w:pPr>
        <w:pStyle w:val="a0"/>
        <w:numPr>
          <w:ilvl w:val="0"/>
          <w:numId w:val="36"/>
        </w:numPr>
        <w:tabs>
          <w:tab w:val="left" w:pos="993"/>
        </w:tabs>
        <w:ind w:left="0" w:firstLine="567"/>
        <w:jc w:val="both"/>
        <w:rPr>
          <w:rFonts w:ascii="Arial" w:eastAsiaTheme="majorEastAsia" w:hAnsi="Arial" w:cs="Arial"/>
          <w:bCs/>
          <w:bdr w:val="none" w:sz="0" w:space="0" w:color="auto" w:frame="1"/>
          <w:lang w:val="uk-UA"/>
        </w:rPr>
      </w:pPr>
      <w:proofErr w:type="spellStart"/>
      <w:r w:rsidRPr="00227BF3">
        <w:rPr>
          <w:rFonts w:ascii="Arial" w:eastAsiaTheme="majorEastAsia" w:hAnsi="Arial" w:cs="Arial"/>
          <w:bCs/>
          <w:bdr w:val="none" w:sz="0" w:space="0" w:color="auto" w:frame="1"/>
          <w:lang w:val="uk-UA"/>
        </w:rPr>
        <w:t>Пузанова</w:t>
      </w:r>
      <w:proofErr w:type="spellEnd"/>
      <w:r w:rsidRPr="00227BF3">
        <w:rPr>
          <w:rFonts w:ascii="Arial" w:eastAsiaTheme="majorEastAsia" w:hAnsi="Arial" w:cs="Arial"/>
          <w:bCs/>
          <w:bdr w:val="none" w:sz="0" w:space="0" w:color="auto" w:frame="1"/>
          <w:lang w:val="uk-UA"/>
        </w:rPr>
        <w:t xml:space="preserve"> Г. Й. </w:t>
      </w:r>
      <w:proofErr w:type="spellStart"/>
      <w:r w:rsidRPr="00227BF3">
        <w:rPr>
          <w:rFonts w:ascii="Arial" w:eastAsiaTheme="majorEastAsia" w:hAnsi="Arial" w:cs="Arial"/>
          <w:bCs/>
          <w:bdr w:val="none" w:sz="0" w:space="0" w:color="auto" w:frame="1"/>
          <w:lang w:val="uk-UA"/>
        </w:rPr>
        <w:t>Порівняльнии</w:t>
      </w:r>
      <w:proofErr w:type="spellEnd"/>
      <w:r w:rsidRPr="00227BF3">
        <w:rPr>
          <w:rFonts w:ascii="Arial" w:eastAsiaTheme="majorEastAsia" w:hAnsi="Arial" w:cs="Arial"/>
          <w:bCs/>
          <w:bdr w:val="none" w:sz="0" w:space="0" w:color="auto" w:frame="1"/>
          <w:lang w:val="uk-UA"/>
        </w:rPr>
        <w:t xml:space="preserve">̆ аналіз правового регулювання допуску іноземних </w:t>
      </w:r>
      <w:proofErr w:type="spellStart"/>
      <w:r w:rsidRPr="00227BF3">
        <w:rPr>
          <w:rFonts w:ascii="Arial" w:eastAsiaTheme="majorEastAsia" w:hAnsi="Arial" w:cs="Arial"/>
          <w:bCs/>
          <w:bdr w:val="none" w:sz="0" w:space="0" w:color="auto" w:frame="1"/>
          <w:lang w:val="uk-UA"/>
        </w:rPr>
        <w:t>інвестиціи</w:t>
      </w:r>
      <w:proofErr w:type="spellEnd"/>
      <w:r w:rsidRPr="00227BF3">
        <w:rPr>
          <w:rFonts w:ascii="Arial" w:eastAsiaTheme="majorEastAsia" w:hAnsi="Arial" w:cs="Arial"/>
          <w:bCs/>
          <w:bdr w:val="none" w:sz="0" w:space="0" w:color="auto" w:frame="1"/>
          <w:lang w:val="uk-UA"/>
        </w:rPr>
        <w:t xml:space="preserve">̆ в економіку </w:t>
      </w:r>
      <w:proofErr w:type="spellStart"/>
      <w:r w:rsidRPr="00227BF3">
        <w:rPr>
          <w:rFonts w:ascii="Arial" w:eastAsiaTheme="majorEastAsia" w:hAnsi="Arial" w:cs="Arial"/>
          <w:bCs/>
          <w:bdr w:val="none" w:sz="0" w:space="0" w:color="auto" w:frame="1"/>
          <w:lang w:val="uk-UA"/>
        </w:rPr>
        <w:t>України</w:t>
      </w:r>
      <w:proofErr w:type="spellEnd"/>
      <w:r w:rsidRPr="00227BF3">
        <w:rPr>
          <w:rFonts w:ascii="Arial" w:eastAsiaTheme="majorEastAsia" w:hAnsi="Arial" w:cs="Arial"/>
          <w:bCs/>
          <w:bdr w:val="none" w:sz="0" w:space="0" w:color="auto" w:frame="1"/>
          <w:lang w:val="uk-UA"/>
        </w:rPr>
        <w:t xml:space="preserve"> та зарубіжних </w:t>
      </w:r>
      <w:proofErr w:type="spellStart"/>
      <w:r w:rsidRPr="00227BF3">
        <w:rPr>
          <w:rFonts w:ascii="Arial" w:eastAsiaTheme="majorEastAsia" w:hAnsi="Arial" w:cs="Arial"/>
          <w:bCs/>
          <w:bdr w:val="none" w:sz="0" w:space="0" w:color="auto" w:frame="1"/>
          <w:lang w:val="uk-UA"/>
        </w:rPr>
        <w:t>країн</w:t>
      </w:r>
      <w:proofErr w:type="spellEnd"/>
      <w:r w:rsidRPr="00227BF3">
        <w:rPr>
          <w:rFonts w:ascii="Arial" w:eastAsiaTheme="majorEastAsia" w:hAnsi="Arial" w:cs="Arial"/>
          <w:bCs/>
          <w:bdr w:val="none" w:sz="0" w:space="0" w:color="auto" w:frame="1"/>
          <w:lang w:val="uk-UA"/>
        </w:rPr>
        <w:t xml:space="preserve">. </w:t>
      </w:r>
      <w:proofErr w:type="spellStart"/>
      <w:r w:rsidRPr="00227BF3">
        <w:rPr>
          <w:rFonts w:ascii="Arial" w:eastAsiaTheme="majorEastAsia" w:hAnsi="Arial" w:cs="Arial"/>
          <w:bCs/>
          <w:i/>
          <w:bdr w:val="none" w:sz="0" w:space="0" w:color="auto" w:frame="1"/>
          <w:lang w:val="uk-UA"/>
        </w:rPr>
        <w:t>Науковии</w:t>
      </w:r>
      <w:proofErr w:type="spellEnd"/>
      <w:r w:rsidRPr="00227BF3">
        <w:rPr>
          <w:rFonts w:ascii="Arial" w:eastAsiaTheme="majorEastAsia" w:hAnsi="Arial" w:cs="Arial"/>
          <w:bCs/>
          <w:i/>
          <w:bdr w:val="none" w:sz="0" w:space="0" w:color="auto" w:frame="1"/>
          <w:lang w:val="uk-UA"/>
        </w:rPr>
        <w:t xml:space="preserve">̆ вісник Міжнародного гуманітарного університету. Сер.: Юриспруденція. </w:t>
      </w:r>
      <w:r w:rsidRPr="00227BF3">
        <w:rPr>
          <w:rFonts w:ascii="Arial" w:eastAsiaTheme="majorEastAsia" w:hAnsi="Arial" w:cs="Arial"/>
          <w:bCs/>
          <w:bdr w:val="none" w:sz="0" w:space="0" w:color="auto" w:frame="1"/>
          <w:lang w:val="uk-UA"/>
        </w:rPr>
        <w:t xml:space="preserve">2015. № 14. том. 2. С. 4-8. </w:t>
      </w:r>
    </w:p>
    <w:p w14:paraId="764FEA3B" w14:textId="3D74CC7F" w:rsidR="002D3A94" w:rsidRPr="002D3A94" w:rsidRDefault="002D3A94" w:rsidP="00E5029B">
      <w:pPr>
        <w:pStyle w:val="a0"/>
        <w:numPr>
          <w:ilvl w:val="0"/>
          <w:numId w:val="36"/>
        </w:numPr>
        <w:tabs>
          <w:tab w:val="left" w:pos="993"/>
        </w:tabs>
        <w:ind w:left="0" w:firstLine="567"/>
        <w:jc w:val="both"/>
        <w:rPr>
          <w:rFonts w:ascii="Arial" w:eastAsiaTheme="majorEastAsia" w:hAnsi="Arial" w:cs="Arial"/>
          <w:bCs/>
          <w:bdr w:val="none" w:sz="0" w:space="0" w:color="auto" w:frame="1"/>
          <w:lang w:val="uk-UA"/>
        </w:rPr>
      </w:pPr>
      <w:proofErr w:type="spellStart"/>
      <w:r w:rsidRPr="002D3A94">
        <w:rPr>
          <w:rFonts w:ascii="Arial" w:eastAsiaTheme="majorEastAsia" w:hAnsi="Arial" w:cs="Arial"/>
          <w:bCs/>
          <w:bdr w:val="none" w:sz="0" w:space="0" w:color="auto" w:frame="1"/>
          <w:lang w:val="uk-UA"/>
        </w:rPr>
        <w:t>Смітюх</w:t>
      </w:r>
      <w:proofErr w:type="spellEnd"/>
      <w:r w:rsidRPr="002D3A94">
        <w:rPr>
          <w:rFonts w:ascii="Arial" w:eastAsiaTheme="majorEastAsia" w:hAnsi="Arial" w:cs="Arial"/>
          <w:bCs/>
          <w:bdr w:val="none" w:sz="0" w:space="0" w:color="auto" w:frame="1"/>
          <w:lang w:val="uk-UA"/>
        </w:rPr>
        <w:t xml:space="preserve"> А.В. Правові основи </w:t>
      </w:r>
      <w:proofErr w:type="spellStart"/>
      <w:r w:rsidRPr="002D3A94">
        <w:rPr>
          <w:rFonts w:ascii="Arial" w:eastAsiaTheme="majorEastAsia" w:hAnsi="Arial" w:cs="Arial"/>
          <w:bCs/>
          <w:bdr w:val="none" w:sz="0" w:space="0" w:color="auto" w:frame="1"/>
          <w:lang w:val="uk-UA"/>
        </w:rPr>
        <w:t>інвестиційноі</w:t>
      </w:r>
      <w:proofErr w:type="spellEnd"/>
      <w:r w:rsidRPr="002D3A94">
        <w:rPr>
          <w:rFonts w:ascii="Arial" w:eastAsiaTheme="majorEastAsia" w:hAnsi="Arial" w:cs="Arial"/>
          <w:bCs/>
          <w:bdr w:val="none" w:sz="0" w:space="0" w:color="auto" w:frame="1"/>
          <w:lang w:val="uk-UA"/>
        </w:rPr>
        <w:t xml:space="preserve">̈ діяльності: </w:t>
      </w:r>
      <w:proofErr w:type="spellStart"/>
      <w:r w:rsidRPr="002D3A94">
        <w:rPr>
          <w:rFonts w:ascii="Arial" w:eastAsiaTheme="majorEastAsia" w:hAnsi="Arial" w:cs="Arial"/>
          <w:bCs/>
          <w:bdr w:val="none" w:sz="0" w:space="0" w:color="auto" w:frame="1"/>
          <w:lang w:val="uk-UA"/>
        </w:rPr>
        <w:t>Навч</w:t>
      </w:r>
      <w:proofErr w:type="spellEnd"/>
      <w:r w:rsidRPr="002D3A94">
        <w:rPr>
          <w:rFonts w:ascii="Arial" w:eastAsiaTheme="majorEastAsia" w:hAnsi="Arial" w:cs="Arial"/>
          <w:bCs/>
          <w:bdr w:val="none" w:sz="0" w:space="0" w:color="auto" w:frame="1"/>
          <w:lang w:val="uk-UA"/>
        </w:rPr>
        <w:t xml:space="preserve">. посібник. </w:t>
      </w:r>
      <w:proofErr w:type="spellStart"/>
      <w:r w:rsidRPr="002D3A94">
        <w:rPr>
          <w:rFonts w:ascii="Arial" w:eastAsiaTheme="majorEastAsia" w:hAnsi="Arial" w:cs="Arial"/>
          <w:bCs/>
          <w:bdr w:val="none" w:sz="0" w:space="0" w:color="auto" w:frame="1"/>
          <w:lang w:val="uk-UA"/>
        </w:rPr>
        <w:t>Київ</w:t>
      </w:r>
      <w:proofErr w:type="spellEnd"/>
      <w:r w:rsidRPr="002D3A94">
        <w:rPr>
          <w:rFonts w:ascii="Arial" w:eastAsiaTheme="majorEastAsia" w:hAnsi="Arial" w:cs="Arial"/>
          <w:bCs/>
          <w:bdr w:val="none" w:sz="0" w:space="0" w:color="auto" w:frame="1"/>
          <w:lang w:val="uk-UA"/>
        </w:rPr>
        <w:t xml:space="preserve">: Істина, 2013. 420 с. </w:t>
      </w:r>
      <w:r w:rsidRPr="002D3A94">
        <w:rPr>
          <w:rFonts w:ascii="Tahoma" w:eastAsia="MS Mincho" w:hAnsi="Tahoma" w:cs="Tahoma"/>
          <w:bCs/>
          <w:bdr w:val="none" w:sz="0" w:space="0" w:color="auto" w:frame="1"/>
          <w:lang w:val="uk-UA"/>
        </w:rPr>
        <w:t> </w:t>
      </w:r>
      <w:r w:rsidRPr="002D3A94">
        <w:rPr>
          <w:rFonts w:ascii="Arial" w:eastAsiaTheme="majorEastAsia" w:hAnsi="Arial" w:cs="Arial"/>
          <w:bCs/>
          <w:bdr w:val="none" w:sz="0" w:space="0" w:color="auto" w:frame="1"/>
          <w:lang w:val="uk-UA"/>
        </w:rPr>
        <w:t xml:space="preserve"> </w:t>
      </w:r>
      <w:r w:rsidRPr="002D3A94">
        <w:rPr>
          <w:rFonts w:ascii="Arial" w:eastAsiaTheme="majorEastAsia" w:hAnsi="Arial" w:cs="Arial"/>
          <w:bCs/>
          <w:i/>
          <w:bdr w:val="none" w:sz="0" w:space="0" w:color="auto" w:frame="1"/>
          <w:lang w:val="uk-UA"/>
        </w:rPr>
        <w:t xml:space="preserve"> </w:t>
      </w:r>
    </w:p>
    <w:p w14:paraId="76B4B9DF" w14:textId="77777777" w:rsidR="00EA5DFC" w:rsidRPr="00227BF3" w:rsidRDefault="00BD3B18" w:rsidP="00E5029B">
      <w:pPr>
        <w:pStyle w:val="afe"/>
        <w:numPr>
          <w:ilvl w:val="0"/>
          <w:numId w:val="36"/>
        </w:numPr>
        <w:shd w:val="clear" w:color="auto" w:fill="FFFFFF"/>
        <w:tabs>
          <w:tab w:val="left" w:pos="993"/>
        </w:tabs>
        <w:spacing w:beforeAutospacing="0" w:afterAutospacing="0"/>
        <w:ind w:left="0" w:firstLine="567"/>
        <w:jc w:val="both"/>
        <w:rPr>
          <w:rFonts w:ascii="Arial" w:eastAsiaTheme="majorEastAsia" w:hAnsi="Arial" w:cs="Arial"/>
          <w:bCs/>
          <w:bdr w:val="none" w:sz="0" w:space="0" w:color="auto" w:frame="1"/>
          <w:lang w:val="uk-UA"/>
        </w:rPr>
      </w:pPr>
      <w:r w:rsidRPr="00227BF3">
        <w:rPr>
          <w:rFonts w:ascii="Arial" w:eastAsiaTheme="majorEastAsia" w:hAnsi="Arial" w:cs="Arial"/>
          <w:bCs/>
          <w:bdr w:val="none" w:sz="0" w:space="0" w:color="auto" w:frame="1"/>
          <w:lang w:val="uk-UA"/>
        </w:rPr>
        <w:t xml:space="preserve">Стрілець Б.В. Правове регулювання інвестиційної діяльності в Європейському Союзі: </w:t>
      </w:r>
      <w:proofErr w:type="spellStart"/>
      <w:r w:rsidRPr="00227BF3">
        <w:rPr>
          <w:rFonts w:ascii="Arial" w:eastAsiaTheme="majorEastAsia" w:hAnsi="Arial" w:cs="Arial"/>
          <w:bCs/>
          <w:bdr w:val="none" w:sz="0" w:space="0" w:color="auto" w:frame="1"/>
          <w:lang w:val="uk-UA"/>
        </w:rPr>
        <w:t>автореф</w:t>
      </w:r>
      <w:proofErr w:type="spellEnd"/>
      <w:r w:rsidRPr="00227BF3">
        <w:rPr>
          <w:rFonts w:ascii="Arial" w:eastAsiaTheme="majorEastAsia" w:hAnsi="Arial" w:cs="Arial"/>
          <w:bCs/>
          <w:bdr w:val="none" w:sz="0" w:space="0" w:color="auto" w:frame="1"/>
          <w:lang w:val="uk-UA"/>
        </w:rPr>
        <w:t xml:space="preserve">. </w:t>
      </w:r>
      <w:proofErr w:type="spellStart"/>
      <w:r w:rsidRPr="00227BF3">
        <w:rPr>
          <w:rFonts w:ascii="Arial" w:eastAsiaTheme="majorEastAsia" w:hAnsi="Arial" w:cs="Arial"/>
          <w:bCs/>
          <w:bdr w:val="none" w:sz="0" w:space="0" w:color="auto" w:frame="1"/>
          <w:lang w:val="uk-UA"/>
        </w:rPr>
        <w:t>дис</w:t>
      </w:r>
      <w:proofErr w:type="spellEnd"/>
      <w:r w:rsidRPr="00227BF3">
        <w:rPr>
          <w:rFonts w:ascii="Arial" w:eastAsiaTheme="majorEastAsia" w:hAnsi="Arial" w:cs="Arial"/>
          <w:bCs/>
          <w:bdr w:val="none" w:sz="0" w:space="0" w:color="auto" w:frame="1"/>
          <w:lang w:val="uk-UA"/>
        </w:rPr>
        <w:t xml:space="preserve">. ... </w:t>
      </w:r>
      <w:proofErr w:type="spellStart"/>
      <w:r w:rsidRPr="00227BF3">
        <w:rPr>
          <w:rFonts w:ascii="Arial" w:eastAsiaTheme="majorEastAsia" w:hAnsi="Arial" w:cs="Arial"/>
          <w:bCs/>
          <w:bdr w:val="none" w:sz="0" w:space="0" w:color="auto" w:frame="1"/>
          <w:lang w:val="uk-UA"/>
        </w:rPr>
        <w:t>канд</w:t>
      </w:r>
      <w:proofErr w:type="spellEnd"/>
      <w:r w:rsidRPr="00227BF3">
        <w:rPr>
          <w:rFonts w:ascii="Arial" w:eastAsiaTheme="majorEastAsia" w:hAnsi="Arial" w:cs="Arial"/>
          <w:bCs/>
          <w:bdr w:val="none" w:sz="0" w:space="0" w:color="auto" w:frame="1"/>
          <w:lang w:val="uk-UA"/>
        </w:rPr>
        <w:t xml:space="preserve">. юрид. наук : 12.00.11 / Ін-т законодавства </w:t>
      </w:r>
      <w:proofErr w:type="spellStart"/>
      <w:r w:rsidRPr="00227BF3">
        <w:rPr>
          <w:rFonts w:ascii="Arial" w:eastAsiaTheme="majorEastAsia" w:hAnsi="Arial" w:cs="Arial"/>
          <w:bCs/>
          <w:bdr w:val="none" w:sz="0" w:space="0" w:color="auto" w:frame="1"/>
          <w:lang w:val="uk-UA"/>
        </w:rPr>
        <w:t>Верхов</w:t>
      </w:r>
      <w:proofErr w:type="spellEnd"/>
      <w:r w:rsidRPr="00227BF3">
        <w:rPr>
          <w:rFonts w:ascii="Arial" w:eastAsiaTheme="majorEastAsia" w:hAnsi="Arial" w:cs="Arial"/>
          <w:bCs/>
          <w:bdr w:val="none" w:sz="0" w:space="0" w:color="auto" w:frame="1"/>
          <w:lang w:val="uk-UA"/>
        </w:rPr>
        <w:t>. Ради України.  Київ, 2020.  21 с.</w:t>
      </w:r>
    </w:p>
    <w:p w14:paraId="483E280F" w14:textId="56E28F75" w:rsidR="00EA5DFC" w:rsidRPr="00227BF3" w:rsidRDefault="00EA5DFC" w:rsidP="00E5029B">
      <w:pPr>
        <w:pStyle w:val="afe"/>
        <w:numPr>
          <w:ilvl w:val="0"/>
          <w:numId w:val="36"/>
        </w:numPr>
        <w:shd w:val="clear" w:color="auto" w:fill="FFFFFF"/>
        <w:tabs>
          <w:tab w:val="left" w:pos="993"/>
        </w:tabs>
        <w:spacing w:beforeAutospacing="0" w:afterAutospacing="0"/>
        <w:ind w:left="0" w:firstLine="567"/>
        <w:jc w:val="both"/>
        <w:rPr>
          <w:rFonts w:ascii="Arial" w:eastAsiaTheme="majorEastAsia" w:hAnsi="Arial" w:cs="Arial"/>
          <w:bCs/>
          <w:bdr w:val="none" w:sz="0" w:space="0" w:color="auto" w:frame="1"/>
          <w:lang w:val="uk-UA"/>
        </w:rPr>
      </w:pPr>
      <w:r w:rsidRPr="00227BF3">
        <w:rPr>
          <w:rFonts w:ascii="Arial" w:eastAsiaTheme="majorEastAsia" w:hAnsi="Arial" w:cs="Arial"/>
          <w:bCs/>
          <w:bdr w:val="none" w:sz="0" w:space="0" w:color="auto" w:frame="1"/>
          <w:lang w:val="uk-UA"/>
        </w:rPr>
        <w:t>Хорошун Ю. В. Державна підтримка інвестиційного забезпечення аграрного сектору економіки</w:t>
      </w:r>
      <w:r w:rsidRPr="00227BF3">
        <w:rPr>
          <w:rFonts w:ascii="Arial" w:eastAsiaTheme="majorEastAsia" w:hAnsi="Arial" w:cs="Arial"/>
          <w:bCs/>
          <w:i/>
          <w:bdr w:val="none" w:sz="0" w:space="0" w:color="auto" w:frame="1"/>
          <w:lang w:val="uk-UA"/>
        </w:rPr>
        <w:t>. Збірник наукових праць Черкаського державного технологічного університету</w:t>
      </w:r>
      <w:r w:rsidRPr="00227BF3">
        <w:rPr>
          <w:rFonts w:ascii="Arial" w:eastAsiaTheme="majorEastAsia" w:hAnsi="Arial" w:cs="Arial"/>
          <w:bCs/>
          <w:bdr w:val="none" w:sz="0" w:space="0" w:color="auto" w:frame="1"/>
          <w:lang w:val="uk-UA"/>
        </w:rPr>
        <w:t xml:space="preserve">.  2021.  </w:t>
      </w:r>
      <w:proofErr w:type="spellStart"/>
      <w:r w:rsidRPr="00227BF3">
        <w:rPr>
          <w:rFonts w:ascii="Arial" w:eastAsiaTheme="majorEastAsia" w:hAnsi="Arial" w:cs="Arial"/>
          <w:bCs/>
          <w:bdr w:val="none" w:sz="0" w:space="0" w:color="auto" w:frame="1"/>
          <w:lang w:val="uk-UA"/>
        </w:rPr>
        <w:t>Вип</w:t>
      </w:r>
      <w:proofErr w:type="spellEnd"/>
      <w:r w:rsidRPr="00227BF3">
        <w:rPr>
          <w:rFonts w:ascii="Arial" w:eastAsiaTheme="majorEastAsia" w:hAnsi="Arial" w:cs="Arial"/>
          <w:bCs/>
          <w:bdr w:val="none" w:sz="0" w:space="0" w:color="auto" w:frame="1"/>
          <w:lang w:val="uk-UA"/>
        </w:rPr>
        <w:t xml:space="preserve">. 61. - С. 86-100. </w:t>
      </w:r>
      <w:r w:rsidRPr="00227BF3">
        <w:rPr>
          <w:rFonts w:ascii="Arial" w:eastAsiaTheme="majorEastAsia" w:hAnsi="Arial" w:cs="Arial"/>
          <w:bCs/>
          <w:bdr w:val="none" w:sz="0" w:space="0" w:color="auto" w:frame="1"/>
          <w:lang w:val="en-US"/>
        </w:rPr>
        <w:t>URL</w:t>
      </w:r>
      <w:r w:rsidRPr="00227BF3">
        <w:rPr>
          <w:rFonts w:ascii="Arial" w:eastAsiaTheme="majorEastAsia" w:hAnsi="Arial" w:cs="Arial"/>
          <w:bCs/>
          <w:bdr w:val="none" w:sz="0" w:space="0" w:color="auto" w:frame="1"/>
          <w:lang w:val="uk-UA"/>
        </w:rPr>
        <w:t>: http://nbuv.gov.ua/UJRN/Znpchdtu_2021_61_10.</w:t>
      </w:r>
    </w:p>
    <w:p w14:paraId="6D357431" w14:textId="77777777" w:rsidR="00BD3B18" w:rsidRPr="00227BF3" w:rsidRDefault="00BD3B18" w:rsidP="00E5029B">
      <w:pPr>
        <w:pStyle w:val="a0"/>
        <w:widowControl w:val="0"/>
        <w:numPr>
          <w:ilvl w:val="0"/>
          <w:numId w:val="36"/>
        </w:numPr>
        <w:tabs>
          <w:tab w:val="left" w:pos="993"/>
        </w:tabs>
        <w:autoSpaceDE w:val="0"/>
        <w:autoSpaceDN w:val="0"/>
        <w:adjustRightInd w:val="0"/>
        <w:ind w:left="0" w:firstLine="567"/>
        <w:jc w:val="both"/>
        <w:rPr>
          <w:rFonts w:ascii="Arial" w:eastAsiaTheme="majorEastAsia" w:hAnsi="Arial" w:cs="Arial"/>
          <w:bCs/>
          <w:bdr w:val="none" w:sz="0" w:space="0" w:color="auto" w:frame="1"/>
          <w:lang w:val="uk-UA"/>
        </w:rPr>
      </w:pPr>
      <w:proofErr w:type="spellStart"/>
      <w:r w:rsidRPr="00227BF3">
        <w:rPr>
          <w:rFonts w:ascii="Arial" w:eastAsiaTheme="majorEastAsia" w:hAnsi="Arial" w:cs="Arial"/>
          <w:bCs/>
          <w:bdr w:val="none" w:sz="0" w:space="0" w:color="auto" w:frame="1"/>
          <w:lang w:val="uk-UA"/>
        </w:rPr>
        <w:t>Хрімлі</w:t>
      </w:r>
      <w:proofErr w:type="spellEnd"/>
      <w:r w:rsidRPr="00227BF3">
        <w:rPr>
          <w:rFonts w:ascii="Arial" w:eastAsiaTheme="majorEastAsia" w:hAnsi="Arial" w:cs="Arial"/>
          <w:bCs/>
          <w:bdr w:val="none" w:sz="0" w:space="0" w:color="auto" w:frame="1"/>
          <w:lang w:val="uk-UA"/>
        </w:rPr>
        <w:t xml:space="preserve"> О.Г. </w:t>
      </w:r>
      <w:proofErr w:type="spellStart"/>
      <w:r w:rsidRPr="00227BF3">
        <w:rPr>
          <w:rFonts w:ascii="Arial" w:eastAsiaTheme="majorEastAsia" w:hAnsi="Arial" w:cs="Arial"/>
          <w:bCs/>
          <w:bdr w:val="none" w:sz="0" w:space="0" w:color="auto" w:frame="1"/>
          <w:lang w:val="uk-UA"/>
        </w:rPr>
        <w:t>Інвестиційнии</w:t>
      </w:r>
      <w:proofErr w:type="spellEnd"/>
      <w:r w:rsidRPr="00227BF3">
        <w:rPr>
          <w:rFonts w:ascii="Arial" w:eastAsiaTheme="majorEastAsia" w:hAnsi="Arial" w:cs="Arial"/>
          <w:bCs/>
          <w:bdr w:val="none" w:sz="0" w:space="0" w:color="auto" w:frame="1"/>
          <w:lang w:val="uk-UA"/>
        </w:rPr>
        <w:t xml:space="preserve">̆ </w:t>
      </w:r>
      <w:proofErr w:type="spellStart"/>
      <w:r w:rsidRPr="00227BF3">
        <w:rPr>
          <w:rFonts w:ascii="Arial" w:eastAsiaTheme="majorEastAsia" w:hAnsi="Arial" w:cs="Arial"/>
          <w:bCs/>
          <w:bdr w:val="none" w:sz="0" w:space="0" w:color="auto" w:frame="1"/>
          <w:lang w:val="uk-UA"/>
        </w:rPr>
        <w:t>міжнароднии</w:t>
      </w:r>
      <w:proofErr w:type="spellEnd"/>
      <w:r w:rsidRPr="00227BF3">
        <w:rPr>
          <w:rFonts w:ascii="Arial" w:eastAsiaTheme="majorEastAsia" w:hAnsi="Arial" w:cs="Arial"/>
          <w:bCs/>
          <w:bdr w:val="none" w:sz="0" w:space="0" w:color="auto" w:frame="1"/>
          <w:lang w:val="uk-UA"/>
        </w:rPr>
        <w:t xml:space="preserve">̆ арбітраж як форма захисту прав іноземних інвесторів. </w:t>
      </w:r>
      <w:r w:rsidRPr="00227BF3">
        <w:rPr>
          <w:rFonts w:ascii="Arial" w:eastAsiaTheme="majorEastAsia" w:hAnsi="Arial" w:cs="Arial"/>
          <w:bCs/>
          <w:i/>
          <w:bdr w:val="none" w:sz="0" w:space="0" w:color="auto" w:frame="1"/>
          <w:lang w:val="uk-UA"/>
        </w:rPr>
        <w:t>Підприємництво, господарство і право</w:t>
      </w:r>
      <w:r w:rsidRPr="00227BF3">
        <w:rPr>
          <w:rFonts w:ascii="Arial" w:eastAsiaTheme="majorEastAsia" w:hAnsi="Arial" w:cs="Arial"/>
          <w:bCs/>
          <w:bdr w:val="none" w:sz="0" w:space="0" w:color="auto" w:frame="1"/>
          <w:lang w:val="uk-UA"/>
        </w:rPr>
        <w:t xml:space="preserve">.  2016. № 11.  С. 80–83. </w:t>
      </w:r>
    </w:p>
    <w:p w14:paraId="743BBFA3" w14:textId="77777777" w:rsidR="00334B41" w:rsidRPr="00227BF3" w:rsidRDefault="00BD3B18" w:rsidP="00E5029B">
      <w:pPr>
        <w:pStyle w:val="a0"/>
        <w:numPr>
          <w:ilvl w:val="0"/>
          <w:numId w:val="36"/>
        </w:numPr>
        <w:tabs>
          <w:tab w:val="left" w:pos="993"/>
        </w:tabs>
        <w:ind w:left="0" w:firstLine="567"/>
        <w:jc w:val="both"/>
        <w:rPr>
          <w:rFonts w:ascii="Arial" w:eastAsiaTheme="majorEastAsia" w:hAnsi="Arial" w:cs="Arial"/>
          <w:bCs/>
          <w:bdr w:val="none" w:sz="0" w:space="0" w:color="auto" w:frame="1"/>
          <w:lang w:val="uk-UA"/>
        </w:rPr>
      </w:pPr>
      <w:r w:rsidRPr="00227BF3">
        <w:rPr>
          <w:rFonts w:ascii="Arial" w:eastAsiaTheme="majorEastAsia" w:hAnsi="Arial" w:cs="Arial"/>
          <w:bCs/>
          <w:bdr w:val="none" w:sz="0" w:space="0" w:color="auto" w:frame="1"/>
          <w:lang w:val="uk-UA"/>
        </w:rPr>
        <w:t xml:space="preserve">Череп А. В., </w:t>
      </w:r>
      <w:proofErr w:type="spellStart"/>
      <w:r w:rsidRPr="00227BF3">
        <w:rPr>
          <w:rFonts w:ascii="Arial" w:eastAsiaTheme="majorEastAsia" w:hAnsi="Arial" w:cs="Arial"/>
          <w:bCs/>
          <w:bdr w:val="none" w:sz="0" w:space="0" w:color="auto" w:frame="1"/>
          <w:lang w:val="uk-UA"/>
        </w:rPr>
        <w:t>Топчанюк</w:t>
      </w:r>
      <w:proofErr w:type="spellEnd"/>
      <w:r w:rsidRPr="00227BF3">
        <w:rPr>
          <w:rFonts w:ascii="Arial" w:eastAsiaTheme="majorEastAsia" w:hAnsi="Arial" w:cs="Arial"/>
          <w:bCs/>
          <w:bdr w:val="none" w:sz="0" w:space="0" w:color="auto" w:frame="1"/>
          <w:lang w:val="uk-UA"/>
        </w:rPr>
        <w:t xml:space="preserve"> О. В. </w:t>
      </w:r>
      <w:proofErr w:type="spellStart"/>
      <w:r w:rsidRPr="00227BF3">
        <w:rPr>
          <w:rFonts w:ascii="Arial" w:eastAsiaTheme="majorEastAsia" w:hAnsi="Arial" w:cs="Arial"/>
          <w:bCs/>
          <w:bdr w:val="none" w:sz="0" w:space="0" w:color="auto" w:frame="1"/>
          <w:lang w:val="uk-UA"/>
        </w:rPr>
        <w:t>Інвестиційнии</w:t>
      </w:r>
      <w:proofErr w:type="spellEnd"/>
      <w:r w:rsidRPr="00227BF3">
        <w:rPr>
          <w:rFonts w:ascii="Arial" w:eastAsiaTheme="majorEastAsia" w:hAnsi="Arial" w:cs="Arial"/>
          <w:bCs/>
          <w:bdr w:val="none" w:sz="0" w:space="0" w:color="auto" w:frame="1"/>
          <w:lang w:val="uk-UA"/>
        </w:rPr>
        <w:t xml:space="preserve">̆ клімат </w:t>
      </w:r>
      <w:proofErr w:type="spellStart"/>
      <w:r w:rsidRPr="00227BF3">
        <w:rPr>
          <w:rFonts w:ascii="Arial" w:eastAsiaTheme="majorEastAsia" w:hAnsi="Arial" w:cs="Arial"/>
          <w:bCs/>
          <w:bdr w:val="none" w:sz="0" w:space="0" w:color="auto" w:frame="1"/>
          <w:lang w:val="uk-UA"/>
        </w:rPr>
        <w:t>України</w:t>
      </w:r>
      <w:proofErr w:type="spellEnd"/>
      <w:r w:rsidRPr="00227BF3">
        <w:rPr>
          <w:rFonts w:ascii="Arial" w:eastAsiaTheme="majorEastAsia" w:hAnsi="Arial" w:cs="Arial"/>
          <w:bCs/>
          <w:bdr w:val="none" w:sz="0" w:space="0" w:color="auto" w:frame="1"/>
          <w:lang w:val="uk-UA"/>
        </w:rPr>
        <w:t xml:space="preserve"> і шляхи </w:t>
      </w:r>
      <w:proofErr w:type="spellStart"/>
      <w:r w:rsidRPr="00227BF3">
        <w:rPr>
          <w:rFonts w:ascii="Arial" w:eastAsiaTheme="majorEastAsia" w:hAnsi="Arial" w:cs="Arial"/>
          <w:bCs/>
          <w:bdr w:val="none" w:sz="0" w:space="0" w:color="auto" w:frame="1"/>
          <w:lang w:val="uk-UA"/>
        </w:rPr>
        <w:t>його</w:t>
      </w:r>
      <w:proofErr w:type="spellEnd"/>
      <w:r w:rsidRPr="00227BF3">
        <w:rPr>
          <w:rFonts w:ascii="Arial" w:eastAsiaTheme="majorEastAsia" w:hAnsi="Arial" w:cs="Arial"/>
          <w:bCs/>
          <w:bdr w:val="none" w:sz="0" w:space="0" w:color="auto" w:frame="1"/>
          <w:lang w:val="uk-UA"/>
        </w:rPr>
        <w:t xml:space="preserve"> покращення. </w:t>
      </w:r>
      <w:r w:rsidRPr="00227BF3">
        <w:rPr>
          <w:rFonts w:ascii="Arial" w:eastAsiaTheme="majorEastAsia" w:hAnsi="Arial" w:cs="Arial"/>
          <w:bCs/>
          <w:i/>
          <w:bdr w:val="none" w:sz="0" w:space="0" w:color="auto" w:frame="1"/>
          <w:lang w:val="uk-UA"/>
        </w:rPr>
        <w:t>Економіка, фінанси, право.</w:t>
      </w:r>
      <w:r w:rsidRPr="00227BF3">
        <w:rPr>
          <w:rFonts w:ascii="Arial" w:eastAsiaTheme="majorEastAsia" w:hAnsi="Arial" w:cs="Arial"/>
          <w:bCs/>
          <w:bdr w:val="none" w:sz="0" w:space="0" w:color="auto" w:frame="1"/>
          <w:lang w:val="uk-UA"/>
        </w:rPr>
        <w:t xml:space="preserve"> 2016. № 1. С. 7-11.</w:t>
      </w:r>
    </w:p>
    <w:p w14:paraId="367C36F0" w14:textId="4B305C11" w:rsidR="00BD3B18" w:rsidRPr="00227BF3" w:rsidRDefault="00BD3B18" w:rsidP="00E5029B">
      <w:pPr>
        <w:pStyle w:val="a0"/>
        <w:numPr>
          <w:ilvl w:val="0"/>
          <w:numId w:val="36"/>
        </w:numPr>
        <w:tabs>
          <w:tab w:val="left" w:pos="993"/>
        </w:tabs>
        <w:ind w:left="0" w:firstLine="567"/>
        <w:jc w:val="both"/>
        <w:rPr>
          <w:rFonts w:ascii="Arial" w:eastAsiaTheme="majorEastAsia" w:hAnsi="Arial" w:cs="Arial"/>
          <w:bCs/>
          <w:bdr w:val="none" w:sz="0" w:space="0" w:color="auto" w:frame="1"/>
          <w:lang w:val="uk-UA"/>
        </w:rPr>
      </w:pPr>
      <w:r w:rsidRPr="00227BF3">
        <w:rPr>
          <w:rFonts w:ascii="Arial" w:eastAsiaTheme="majorEastAsia" w:hAnsi="Arial" w:cs="Arial"/>
          <w:bCs/>
          <w:bdr w:val="none" w:sz="0" w:space="0" w:color="auto" w:frame="1"/>
          <w:lang w:val="uk-UA"/>
        </w:rPr>
        <w:t xml:space="preserve">Шишка Р. Б. </w:t>
      </w:r>
      <w:proofErr w:type="spellStart"/>
      <w:r w:rsidRPr="00227BF3">
        <w:rPr>
          <w:rFonts w:ascii="Arial" w:eastAsiaTheme="majorEastAsia" w:hAnsi="Arial" w:cs="Arial"/>
          <w:bCs/>
          <w:bdr w:val="none" w:sz="0" w:space="0" w:color="auto" w:frame="1"/>
          <w:lang w:val="uk-UA"/>
        </w:rPr>
        <w:t>Інвестиційні</w:t>
      </w:r>
      <w:proofErr w:type="spellEnd"/>
      <w:r w:rsidRPr="00227BF3">
        <w:rPr>
          <w:rFonts w:ascii="Arial" w:eastAsiaTheme="majorEastAsia" w:hAnsi="Arial" w:cs="Arial"/>
          <w:bCs/>
          <w:bdr w:val="none" w:sz="0" w:space="0" w:color="auto" w:frame="1"/>
          <w:lang w:val="uk-UA"/>
        </w:rPr>
        <w:t xml:space="preserve"> договори: характеристика та спроби </w:t>
      </w:r>
      <w:proofErr w:type="spellStart"/>
      <w:r w:rsidRPr="00227BF3">
        <w:rPr>
          <w:rFonts w:ascii="Arial" w:eastAsiaTheme="majorEastAsia" w:hAnsi="Arial" w:cs="Arial"/>
          <w:bCs/>
          <w:bdr w:val="none" w:sz="0" w:space="0" w:color="auto" w:frame="1"/>
          <w:lang w:val="uk-UA"/>
        </w:rPr>
        <w:t>їх</w:t>
      </w:r>
      <w:proofErr w:type="spellEnd"/>
      <w:r w:rsidRPr="00227BF3">
        <w:rPr>
          <w:rFonts w:ascii="Arial" w:eastAsiaTheme="majorEastAsia" w:hAnsi="Arial" w:cs="Arial"/>
          <w:bCs/>
          <w:bdr w:val="none" w:sz="0" w:space="0" w:color="auto" w:frame="1"/>
          <w:lang w:val="uk-UA"/>
        </w:rPr>
        <w:t xml:space="preserve"> </w:t>
      </w:r>
      <w:proofErr w:type="spellStart"/>
      <w:r w:rsidRPr="00227BF3">
        <w:rPr>
          <w:rFonts w:ascii="Arial" w:eastAsiaTheme="majorEastAsia" w:hAnsi="Arial" w:cs="Arial"/>
          <w:bCs/>
          <w:bdr w:val="none" w:sz="0" w:space="0" w:color="auto" w:frame="1"/>
          <w:lang w:val="uk-UA"/>
        </w:rPr>
        <w:t>класифікаціі</w:t>
      </w:r>
      <w:proofErr w:type="spellEnd"/>
      <w:r w:rsidRPr="00227BF3">
        <w:rPr>
          <w:rFonts w:ascii="Arial" w:eastAsiaTheme="majorEastAsia" w:hAnsi="Arial" w:cs="Arial"/>
          <w:bCs/>
          <w:bdr w:val="none" w:sz="0" w:space="0" w:color="auto" w:frame="1"/>
          <w:lang w:val="uk-UA"/>
        </w:rPr>
        <w:t xml:space="preserve">̈. </w:t>
      </w:r>
      <w:proofErr w:type="spellStart"/>
      <w:r w:rsidRPr="00227BF3">
        <w:rPr>
          <w:rFonts w:ascii="Arial" w:eastAsiaTheme="majorEastAsia" w:hAnsi="Arial" w:cs="Arial"/>
          <w:bCs/>
          <w:bdr w:val="none" w:sz="0" w:space="0" w:color="auto" w:frame="1"/>
          <w:lang w:val="uk-UA"/>
        </w:rPr>
        <w:t>Юридичнии</w:t>
      </w:r>
      <w:proofErr w:type="spellEnd"/>
      <w:r w:rsidRPr="00227BF3">
        <w:rPr>
          <w:rFonts w:ascii="Arial" w:eastAsiaTheme="majorEastAsia" w:hAnsi="Arial" w:cs="Arial"/>
          <w:bCs/>
          <w:bdr w:val="none" w:sz="0" w:space="0" w:color="auto" w:frame="1"/>
          <w:lang w:val="uk-UA"/>
        </w:rPr>
        <w:t xml:space="preserve">̆ вісник. 2014. № 4 (33). С. 118–122. </w:t>
      </w:r>
      <w:r w:rsidRPr="00227BF3">
        <w:rPr>
          <w:rFonts w:ascii="Tahoma" w:eastAsiaTheme="majorEastAsia" w:hAnsi="Tahoma" w:cs="Tahoma"/>
          <w:bCs/>
          <w:bdr w:val="none" w:sz="0" w:space="0" w:color="auto" w:frame="1"/>
          <w:lang w:val="uk-UA"/>
        </w:rPr>
        <w:t> </w:t>
      </w:r>
      <w:r w:rsidR="00334B41" w:rsidRPr="00227BF3">
        <w:rPr>
          <w:rFonts w:ascii="Arial" w:eastAsiaTheme="majorEastAsia" w:hAnsi="Arial" w:cs="Arial"/>
          <w:bCs/>
          <w:bdr w:val="none" w:sz="0" w:space="0" w:color="auto" w:frame="1"/>
          <w:lang w:val="uk-UA"/>
        </w:rPr>
        <w:t>URL : </w:t>
      </w:r>
      <w:hyperlink r:id="rId13" w:history="1">
        <w:r w:rsidR="00334B41" w:rsidRPr="00227BF3">
          <w:rPr>
            <w:rFonts w:ascii="Arial" w:eastAsiaTheme="majorEastAsia" w:hAnsi="Arial" w:cs="Arial"/>
            <w:bCs/>
            <w:bdr w:val="none" w:sz="0" w:space="0" w:color="auto" w:frame="1"/>
            <w:lang w:val="uk-UA"/>
          </w:rPr>
          <w:t>http://nbuv.gov.ua/UJRN/Npnau_2014_4_24</w:t>
        </w:r>
      </w:hyperlink>
      <w:r w:rsidR="00334B41" w:rsidRPr="00227BF3">
        <w:rPr>
          <w:rFonts w:ascii="Arial" w:eastAsiaTheme="majorEastAsia" w:hAnsi="Arial" w:cs="Arial"/>
          <w:bCs/>
          <w:bdr w:val="none" w:sz="0" w:space="0" w:color="auto" w:frame="1"/>
          <w:lang w:val="uk-UA"/>
        </w:rPr>
        <w:t>.</w:t>
      </w:r>
    </w:p>
    <w:p w14:paraId="54E44E58" w14:textId="77777777" w:rsidR="007C67E7" w:rsidRDefault="00BD3B18" w:rsidP="00E5029B">
      <w:pPr>
        <w:pStyle w:val="a0"/>
        <w:widowControl w:val="0"/>
        <w:numPr>
          <w:ilvl w:val="0"/>
          <w:numId w:val="36"/>
        </w:numPr>
        <w:tabs>
          <w:tab w:val="left" w:pos="220"/>
          <w:tab w:val="left" w:pos="720"/>
          <w:tab w:val="left" w:pos="993"/>
        </w:tabs>
        <w:autoSpaceDE w:val="0"/>
        <w:autoSpaceDN w:val="0"/>
        <w:adjustRightInd w:val="0"/>
        <w:ind w:left="0" w:firstLine="567"/>
        <w:jc w:val="both"/>
        <w:rPr>
          <w:rFonts w:ascii="Arial" w:eastAsiaTheme="majorEastAsia" w:hAnsi="Arial" w:cs="Arial"/>
          <w:bCs/>
          <w:bdr w:val="none" w:sz="0" w:space="0" w:color="auto" w:frame="1"/>
          <w:lang w:val="uk-UA"/>
        </w:rPr>
      </w:pPr>
      <w:r w:rsidRPr="00227BF3">
        <w:rPr>
          <w:rFonts w:ascii="Arial" w:eastAsiaTheme="majorEastAsia" w:hAnsi="Arial" w:cs="Arial"/>
          <w:bCs/>
          <w:bdr w:val="none" w:sz="0" w:space="0" w:color="auto" w:frame="1"/>
          <w:lang w:val="uk-UA"/>
        </w:rPr>
        <w:t>Рябова К.О. Способи інвестування будівництва (господарсько-</w:t>
      </w:r>
      <w:proofErr w:type="spellStart"/>
      <w:r w:rsidRPr="00227BF3">
        <w:rPr>
          <w:rFonts w:ascii="Arial" w:eastAsiaTheme="majorEastAsia" w:hAnsi="Arial" w:cs="Arial"/>
          <w:bCs/>
          <w:bdr w:val="none" w:sz="0" w:space="0" w:color="auto" w:frame="1"/>
          <w:lang w:val="uk-UA"/>
        </w:rPr>
        <w:t>правовии</w:t>
      </w:r>
      <w:proofErr w:type="spellEnd"/>
      <w:r w:rsidRPr="00227BF3">
        <w:rPr>
          <w:rFonts w:ascii="Arial" w:eastAsiaTheme="majorEastAsia" w:hAnsi="Arial" w:cs="Arial"/>
          <w:bCs/>
          <w:bdr w:val="none" w:sz="0" w:space="0" w:color="auto" w:frame="1"/>
          <w:lang w:val="uk-UA"/>
        </w:rPr>
        <w:t xml:space="preserve">̆ аспект): </w:t>
      </w:r>
      <w:proofErr w:type="spellStart"/>
      <w:r w:rsidRPr="00227BF3">
        <w:rPr>
          <w:rFonts w:ascii="Arial" w:eastAsiaTheme="majorEastAsia" w:hAnsi="Arial" w:cs="Arial"/>
          <w:bCs/>
          <w:bdr w:val="none" w:sz="0" w:space="0" w:color="auto" w:frame="1"/>
          <w:lang w:val="uk-UA"/>
        </w:rPr>
        <w:t>дис</w:t>
      </w:r>
      <w:proofErr w:type="spellEnd"/>
      <w:r w:rsidRPr="00227BF3">
        <w:rPr>
          <w:rFonts w:ascii="Arial" w:eastAsiaTheme="majorEastAsia" w:hAnsi="Arial" w:cs="Arial"/>
          <w:bCs/>
          <w:bdr w:val="none" w:sz="0" w:space="0" w:color="auto" w:frame="1"/>
          <w:lang w:val="uk-UA"/>
        </w:rPr>
        <w:t xml:space="preserve">. ... </w:t>
      </w:r>
      <w:proofErr w:type="spellStart"/>
      <w:r w:rsidRPr="00227BF3">
        <w:rPr>
          <w:rFonts w:ascii="Arial" w:eastAsiaTheme="majorEastAsia" w:hAnsi="Arial" w:cs="Arial"/>
          <w:bCs/>
          <w:bdr w:val="none" w:sz="0" w:space="0" w:color="auto" w:frame="1"/>
          <w:lang w:val="uk-UA"/>
        </w:rPr>
        <w:t>канд</w:t>
      </w:r>
      <w:proofErr w:type="spellEnd"/>
      <w:r w:rsidRPr="00227BF3">
        <w:rPr>
          <w:rFonts w:ascii="Arial" w:eastAsiaTheme="majorEastAsia" w:hAnsi="Arial" w:cs="Arial"/>
          <w:bCs/>
          <w:bdr w:val="none" w:sz="0" w:space="0" w:color="auto" w:frame="1"/>
          <w:lang w:val="uk-UA"/>
        </w:rPr>
        <w:t xml:space="preserve">. юрид. наук : 12.00.04. </w:t>
      </w:r>
      <w:proofErr w:type="spellStart"/>
      <w:r w:rsidRPr="00227BF3">
        <w:rPr>
          <w:rFonts w:ascii="Arial" w:eastAsiaTheme="majorEastAsia" w:hAnsi="Arial" w:cs="Arial"/>
          <w:bCs/>
          <w:bdr w:val="none" w:sz="0" w:space="0" w:color="auto" w:frame="1"/>
          <w:lang w:val="uk-UA"/>
        </w:rPr>
        <w:t>Київ</w:t>
      </w:r>
      <w:proofErr w:type="spellEnd"/>
      <w:r w:rsidRPr="00227BF3">
        <w:rPr>
          <w:rFonts w:ascii="Arial" w:eastAsiaTheme="majorEastAsia" w:hAnsi="Arial" w:cs="Arial"/>
          <w:bCs/>
          <w:bdr w:val="none" w:sz="0" w:space="0" w:color="auto" w:frame="1"/>
          <w:lang w:val="uk-UA"/>
        </w:rPr>
        <w:t xml:space="preserve">, 2016. 203 с. </w:t>
      </w:r>
    </w:p>
    <w:p w14:paraId="2B0FA3D6" w14:textId="17FBDA84" w:rsidR="00BD3B18" w:rsidRPr="00E5029B" w:rsidRDefault="007C67E7" w:rsidP="00E5029B">
      <w:pPr>
        <w:pStyle w:val="a0"/>
        <w:widowControl w:val="0"/>
        <w:numPr>
          <w:ilvl w:val="0"/>
          <w:numId w:val="36"/>
        </w:numPr>
        <w:tabs>
          <w:tab w:val="left" w:pos="220"/>
          <w:tab w:val="left" w:pos="720"/>
          <w:tab w:val="left" w:pos="993"/>
        </w:tabs>
        <w:autoSpaceDE w:val="0"/>
        <w:autoSpaceDN w:val="0"/>
        <w:adjustRightInd w:val="0"/>
        <w:ind w:left="0" w:firstLine="567"/>
        <w:jc w:val="both"/>
        <w:rPr>
          <w:rFonts w:ascii="Arial" w:eastAsiaTheme="majorEastAsia" w:hAnsi="Arial" w:cs="Arial"/>
          <w:bCs/>
          <w:bdr w:val="none" w:sz="0" w:space="0" w:color="auto" w:frame="1"/>
          <w:lang w:val="uk-UA"/>
        </w:rPr>
      </w:pPr>
      <w:proofErr w:type="spellStart"/>
      <w:r w:rsidRPr="007C67E7">
        <w:rPr>
          <w:rFonts w:ascii="Arial" w:eastAsiaTheme="majorEastAsia" w:hAnsi="Arial" w:cs="Arial"/>
          <w:bCs/>
          <w:bdr w:val="none" w:sz="0" w:space="0" w:color="auto" w:frame="1"/>
          <w:lang w:val="uk-UA"/>
        </w:rPr>
        <w:t>Khrimli</w:t>
      </w:r>
      <w:proofErr w:type="spellEnd"/>
      <w:r w:rsidRPr="007C67E7">
        <w:rPr>
          <w:rFonts w:ascii="Arial" w:eastAsiaTheme="majorEastAsia" w:hAnsi="Arial" w:cs="Arial"/>
          <w:bCs/>
          <w:bdr w:val="none" w:sz="0" w:space="0" w:color="auto" w:frame="1"/>
          <w:lang w:val="uk-UA"/>
        </w:rPr>
        <w:t xml:space="preserve"> O., </w:t>
      </w:r>
      <w:proofErr w:type="spellStart"/>
      <w:r w:rsidRPr="007C67E7">
        <w:rPr>
          <w:rFonts w:ascii="Arial" w:eastAsiaTheme="majorEastAsia" w:hAnsi="Arial" w:cs="Arial"/>
          <w:bCs/>
          <w:bdr w:val="none" w:sz="0" w:space="0" w:color="auto" w:frame="1"/>
          <w:lang w:val="uk-UA"/>
        </w:rPr>
        <w:t>Serebriakova</w:t>
      </w:r>
      <w:proofErr w:type="spellEnd"/>
      <w:r w:rsidRPr="007C67E7">
        <w:rPr>
          <w:rFonts w:ascii="Arial" w:eastAsiaTheme="majorEastAsia" w:hAnsi="Arial" w:cs="Arial"/>
          <w:bCs/>
          <w:bdr w:val="none" w:sz="0" w:space="0" w:color="auto" w:frame="1"/>
          <w:lang w:val="uk-UA"/>
        </w:rPr>
        <w:t xml:space="preserve"> Y. </w:t>
      </w:r>
      <w:proofErr w:type="spellStart"/>
      <w:r w:rsidRPr="007C67E7">
        <w:rPr>
          <w:rFonts w:ascii="Arial" w:eastAsiaTheme="majorEastAsia" w:hAnsi="Arial" w:cs="Arial"/>
          <w:bCs/>
          <w:bdr w:val="none" w:sz="0" w:space="0" w:color="auto" w:frame="1"/>
          <w:lang w:val="uk-UA"/>
        </w:rPr>
        <w:t>Jurisdictional</w:t>
      </w:r>
      <w:proofErr w:type="spellEnd"/>
      <w:r w:rsidRPr="007C67E7">
        <w:rPr>
          <w:rFonts w:ascii="Arial" w:eastAsiaTheme="majorEastAsia" w:hAnsi="Arial" w:cs="Arial"/>
          <w:bCs/>
          <w:bdr w:val="none" w:sz="0" w:space="0" w:color="auto" w:frame="1"/>
          <w:lang w:val="uk-UA"/>
        </w:rPr>
        <w:t xml:space="preserve"> </w:t>
      </w:r>
      <w:proofErr w:type="spellStart"/>
      <w:r w:rsidRPr="007C67E7">
        <w:rPr>
          <w:rFonts w:ascii="Arial" w:eastAsiaTheme="majorEastAsia" w:hAnsi="Arial" w:cs="Arial"/>
          <w:bCs/>
          <w:bdr w:val="none" w:sz="0" w:space="0" w:color="auto" w:frame="1"/>
          <w:lang w:val="uk-UA"/>
        </w:rPr>
        <w:t>methods</w:t>
      </w:r>
      <w:proofErr w:type="spellEnd"/>
      <w:r w:rsidRPr="007C67E7">
        <w:rPr>
          <w:rFonts w:ascii="Arial" w:eastAsiaTheme="majorEastAsia" w:hAnsi="Arial" w:cs="Arial"/>
          <w:bCs/>
          <w:bdr w:val="none" w:sz="0" w:space="0" w:color="auto" w:frame="1"/>
          <w:lang w:val="uk-UA"/>
        </w:rPr>
        <w:t xml:space="preserve"> </w:t>
      </w:r>
      <w:proofErr w:type="spellStart"/>
      <w:r w:rsidRPr="007C67E7">
        <w:rPr>
          <w:rFonts w:ascii="Arial" w:eastAsiaTheme="majorEastAsia" w:hAnsi="Arial" w:cs="Arial"/>
          <w:bCs/>
          <w:bdr w:val="none" w:sz="0" w:space="0" w:color="auto" w:frame="1"/>
          <w:lang w:val="uk-UA"/>
        </w:rPr>
        <w:t>for</w:t>
      </w:r>
      <w:proofErr w:type="spellEnd"/>
      <w:r w:rsidRPr="007C67E7">
        <w:rPr>
          <w:rFonts w:ascii="Arial" w:eastAsiaTheme="majorEastAsia" w:hAnsi="Arial" w:cs="Arial"/>
          <w:bCs/>
          <w:bdr w:val="none" w:sz="0" w:space="0" w:color="auto" w:frame="1"/>
          <w:lang w:val="uk-UA"/>
        </w:rPr>
        <w:t xml:space="preserve"> </w:t>
      </w:r>
      <w:proofErr w:type="spellStart"/>
      <w:r w:rsidRPr="007C67E7">
        <w:rPr>
          <w:rFonts w:ascii="Arial" w:eastAsiaTheme="majorEastAsia" w:hAnsi="Arial" w:cs="Arial"/>
          <w:bCs/>
          <w:bdr w:val="none" w:sz="0" w:space="0" w:color="auto" w:frame="1"/>
          <w:lang w:val="uk-UA"/>
        </w:rPr>
        <w:t>resolution</w:t>
      </w:r>
      <w:proofErr w:type="spellEnd"/>
      <w:r w:rsidRPr="007C67E7">
        <w:rPr>
          <w:rFonts w:ascii="Arial" w:eastAsiaTheme="majorEastAsia" w:hAnsi="Arial" w:cs="Arial"/>
          <w:bCs/>
          <w:bdr w:val="none" w:sz="0" w:space="0" w:color="auto" w:frame="1"/>
          <w:lang w:val="uk-UA"/>
        </w:rPr>
        <w:t xml:space="preserve"> </w:t>
      </w:r>
      <w:proofErr w:type="spellStart"/>
      <w:r w:rsidRPr="007C67E7">
        <w:rPr>
          <w:rFonts w:ascii="Arial" w:eastAsiaTheme="majorEastAsia" w:hAnsi="Arial" w:cs="Arial"/>
          <w:bCs/>
          <w:bdr w:val="none" w:sz="0" w:space="0" w:color="auto" w:frame="1"/>
          <w:lang w:val="uk-UA"/>
        </w:rPr>
        <w:t>of</w:t>
      </w:r>
      <w:proofErr w:type="spellEnd"/>
      <w:r w:rsidRPr="007C67E7">
        <w:rPr>
          <w:rFonts w:ascii="Arial" w:eastAsiaTheme="majorEastAsia" w:hAnsi="Arial" w:cs="Arial"/>
          <w:bCs/>
          <w:bdr w:val="none" w:sz="0" w:space="0" w:color="auto" w:frame="1"/>
          <w:lang w:val="uk-UA"/>
        </w:rPr>
        <w:t xml:space="preserve"> </w:t>
      </w:r>
      <w:proofErr w:type="spellStart"/>
      <w:r w:rsidRPr="007C67E7">
        <w:rPr>
          <w:rFonts w:ascii="Arial" w:eastAsiaTheme="majorEastAsia" w:hAnsi="Arial" w:cs="Arial"/>
          <w:bCs/>
          <w:bdr w:val="none" w:sz="0" w:space="0" w:color="auto" w:frame="1"/>
          <w:lang w:val="uk-UA"/>
        </w:rPr>
        <w:t>investment</w:t>
      </w:r>
      <w:proofErr w:type="spellEnd"/>
      <w:r w:rsidRPr="007C67E7">
        <w:rPr>
          <w:rFonts w:ascii="Arial" w:eastAsiaTheme="majorEastAsia" w:hAnsi="Arial" w:cs="Arial"/>
          <w:bCs/>
          <w:bdr w:val="none" w:sz="0" w:space="0" w:color="auto" w:frame="1"/>
          <w:lang w:val="uk-UA"/>
        </w:rPr>
        <w:t xml:space="preserve"> </w:t>
      </w:r>
      <w:proofErr w:type="spellStart"/>
      <w:r w:rsidRPr="007C67E7">
        <w:rPr>
          <w:rFonts w:ascii="Arial" w:eastAsiaTheme="majorEastAsia" w:hAnsi="Arial" w:cs="Arial"/>
          <w:bCs/>
          <w:bdr w:val="none" w:sz="0" w:space="0" w:color="auto" w:frame="1"/>
          <w:lang w:val="uk-UA"/>
        </w:rPr>
        <w:t>disputes</w:t>
      </w:r>
      <w:proofErr w:type="spellEnd"/>
      <w:r w:rsidRPr="007C67E7">
        <w:rPr>
          <w:rFonts w:ascii="Arial" w:eastAsiaTheme="majorEastAsia" w:hAnsi="Arial" w:cs="Arial"/>
          <w:bCs/>
          <w:bdr w:val="none" w:sz="0" w:space="0" w:color="auto" w:frame="1"/>
          <w:lang w:val="uk-UA"/>
        </w:rPr>
        <w:t xml:space="preserve"> </w:t>
      </w:r>
      <w:proofErr w:type="spellStart"/>
      <w:r w:rsidRPr="007C67E7">
        <w:rPr>
          <w:rFonts w:ascii="Arial" w:eastAsiaTheme="majorEastAsia" w:hAnsi="Arial" w:cs="Arial"/>
          <w:bCs/>
          <w:bdr w:val="none" w:sz="0" w:space="0" w:color="auto" w:frame="1"/>
          <w:lang w:val="uk-UA"/>
        </w:rPr>
        <w:t>involving</w:t>
      </w:r>
      <w:proofErr w:type="spellEnd"/>
      <w:r w:rsidRPr="007C67E7">
        <w:rPr>
          <w:rFonts w:ascii="Arial" w:eastAsiaTheme="majorEastAsia" w:hAnsi="Arial" w:cs="Arial"/>
          <w:bCs/>
          <w:bdr w:val="none" w:sz="0" w:space="0" w:color="auto" w:frame="1"/>
          <w:lang w:val="uk-UA"/>
        </w:rPr>
        <w:t xml:space="preserve"> </w:t>
      </w:r>
      <w:proofErr w:type="spellStart"/>
      <w:r w:rsidRPr="007C67E7">
        <w:rPr>
          <w:rFonts w:ascii="Arial" w:eastAsiaTheme="majorEastAsia" w:hAnsi="Arial" w:cs="Arial"/>
          <w:bCs/>
          <w:bdr w:val="none" w:sz="0" w:space="0" w:color="auto" w:frame="1"/>
          <w:lang w:val="uk-UA"/>
        </w:rPr>
        <w:t>foreging</w:t>
      </w:r>
      <w:proofErr w:type="spellEnd"/>
      <w:r w:rsidRPr="007C67E7">
        <w:rPr>
          <w:rFonts w:ascii="Arial" w:eastAsiaTheme="majorEastAsia" w:hAnsi="Arial" w:cs="Arial"/>
          <w:bCs/>
          <w:bdr w:val="none" w:sz="0" w:space="0" w:color="auto" w:frame="1"/>
          <w:lang w:val="uk-UA"/>
        </w:rPr>
        <w:t xml:space="preserve"> </w:t>
      </w:r>
      <w:proofErr w:type="spellStart"/>
      <w:r w:rsidRPr="007C67E7">
        <w:rPr>
          <w:rFonts w:ascii="Arial" w:eastAsiaTheme="majorEastAsia" w:hAnsi="Arial" w:cs="Arial"/>
          <w:bCs/>
          <w:bdr w:val="none" w:sz="0" w:space="0" w:color="auto" w:frame="1"/>
          <w:lang w:val="uk-UA"/>
        </w:rPr>
        <w:t>investors</w:t>
      </w:r>
      <w:proofErr w:type="spellEnd"/>
      <w:r w:rsidRPr="007C67E7">
        <w:rPr>
          <w:rFonts w:ascii="Arial" w:eastAsiaTheme="majorEastAsia" w:hAnsi="Arial" w:cs="Arial"/>
          <w:bCs/>
          <w:bdr w:val="none" w:sz="0" w:space="0" w:color="auto" w:frame="1"/>
          <w:lang w:val="uk-UA"/>
        </w:rPr>
        <w:t xml:space="preserve">: </w:t>
      </w:r>
      <w:proofErr w:type="spellStart"/>
      <w:r w:rsidRPr="007C67E7">
        <w:rPr>
          <w:rFonts w:ascii="Arial" w:eastAsiaTheme="majorEastAsia" w:hAnsi="Arial" w:cs="Arial"/>
          <w:bCs/>
          <w:bdr w:val="none" w:sz="0" w:space="0" w:color="auto" w:frame="1"/>
          <w:lang w:val="uk-UA"/>
        </w:rPr>
        <w:t>areas</w:t>
      </w:r>
      <w:proofErr w:type="spellEnd"/>
      <w:r w:rsidRPr="007C67E7">
        <w:rPr>
          <w:rFonts w:ascii="Arial" w:eastAsiaTheme="majorEastAsia" w:hAnsi="Arial" w:cs="Arial"/>
          <w:bCs/>
          <w:bdr w:val="none" w:sz="0" w:space="0" w:color="auto" w:frame="1"/>
          <w:lang w:val="uk-UA"/>
        </w:rPr>
        <w:t xml:space="preserve"> </w:t>
      </w:r>
      <w:proofErr w:type="spellStart"/>
      <w:r w:rsidRPr="007C67E7">
        <w:rPr>
          <w:rFonts w:ascii="Arial" w:eastAsiaTheme="majorEastAsia" w:hAnsi="Arial" w:cs="Arial"/>
          <w:bCs/>
          <w:bdr w:val="none" w:sz="0" w:space="0" w:color="auto" w:frame="1"/>
          <w:lang w:val="uk-UA"/>
        </w:rPr>
        <w:t>for</w:t>
      </w:r>
      <w:proofErr w:type="spellEnd"/>
      <w:r w:rsidRPr="007C67E7">
        <w:rPr>
          <w:rFonts w:ascii="Arial" w:eastAsiaTheme="majorEastAsia" w:hAnsi="Arial" w:cs="Arial"/>
          <w:bCs/>
          <w:bdr w:val="none" w:sz="0" w:space="0" w:color="auto" w:frame="1"/>
          <w:lang w:val="uk-UA"/>
        </w:rPr>
        <w:t xml:space="preserve"> </w:t>
      </w:r>
      <w:proofErr w:type="spellStart"/>
      <w:r w:rsidRPr="007C67E7">
        <w:rPr>
          <w:rFonts w:ascii="Arial" w:eastAsiaTheme="majorEastAsia" w:hAnsi="Arial" w:cs="Arial"/>
          <w:bCs/>
          <w:bdr w:val="none" w:sz="0" w:space="0" w:color="auto" w:frame="1"/>
          <w:lang w:val="uk-UA"/>
        </w:rPr>
        <w:t>improvement</w:t>
      </w:r>
      <w:proofErr w:type="spellEnd"/>
      <w:r w:rsidRPr="007C67E7">
        <w:rPr>
          <w:rFonts w:ascii="Arial" w:eastAsiaTheme="majorEastAsia" w:hAnsi="Arial" w:cs="Arial"/>
          <w:bCs/>
          <w:bdr w:val="none" w:sz="0" w:space="0" w:color="auto" w:frame="1"/>
          <w:lang w:val="uk-UA"/>
        </w:rPr>
        <w:t>. Приватне право і підприємництво. 2023. № 22. С. 59-64.</w:t>
      </w:r>
    </w:p>
    <w:p w14:paraId="7393485B" w14:textId="77777777" w:rsidR="00C17B22" w:rsidRPr="00227BF3" w:rsidRDefault="00C17B22" w:rsidP="009A5CDC">
      <w:pPr>
        <w:jc w:val="both"/>
        <w:rPr>
          <w:rFonts w:ascii="Arial" w:hAnsi="Arial" w:cs="Arial"/>
          <w:lang w:val="uk-UA"/>
        </w:rPr>
      </w:pPr>
    </w:p>
    <w:p w14:paraId="744BCEDB" w14:textId="77777777" w:rsidR="00C17B22" w:rsidRPr="00227BF3" w:rsidRDefault="003606C5">
      <w:pPr>
        <w:pStyle w:val="a0"/>
        <w:numPr>
          <w:ilvl w:val="1"/>
          <w:numId w:val="2"/>
        </w:numPr>
        <w:jc w:val="both"/>
        <w:rPr>
          <w:rFonts w:ascii="Arial" w:hAnsi="Arial" w:cs="Arial"/>
          <w:b/>
          <w:bCs/>
          <w:lang w:val="uk-UA"/>
        </w:rPr>
      </w:pPr>
      <w:r w:rsidRPr="00227BF3">
        <w:rPr>
          <w:rFonts w:ascii="Arial" w:hAnsi="Arial" w:cs="Arial"/>
          <w:b/>
          <w:bCs/>
          <w:lang w:val="uk-UA"/>
        </w:rPr>
        <w:t>Інформаційні ресурси</w:t>
      </w:r>
    </w:p>
    <w:p w14:paraId="1B4B94E2" w14:textId="77777777" w:rsidR="00C17B22" w:rsidRPr="00227BF3" w:rsidRDefault="00C17B22">
      <w:pPr>
        <w:pStyle w:val="a0"/>
        <w:jc w:val="both"/>
        <w:rPr>
          <w:rFonts w:ascii="Arial" w:hAnsi="Arial" w:cs="Arial"/>
          <w:b/>
          <w:bCs/>
          <w:lang w:val="uk-UA"/>
        </w:rPr>
      </w:pPr>
    </w:p>
    <w:tbl>
      <w:tblPr>
        <w:tblW w:w="10232" w:type="dxa"/>
        <w:tblInd w:w="541" w:type="dxa"/>
        <w:tblLook w:val="01E0" w:firstRow="1" w:lastRow="1" w:firstColumn="1" w:lastColumn="1" w:noHBand="0" w:noVBand="0"/>
      </w:tblPr>
      <w:tblGrid>
        <w:gridCol w:w="4803"/>
        <w:gridCol w:w="5429"/>
      </w:tblGrid>
      <w:tr w:rsidR="00C17B22" w:rsidRPr="007F604D" w14:paraId="12985135" w14:textId="77777777">
        <w:trPr>
          <w:trHeight w:val="113"/>
        </w:trPr>
        <w:tc>
          <w:tcPr>
            <w:tcW w:w="4803" w:type="dxa"/>
          </w:tcPr>
          <w:p w14:paraId="3D9B562D" w14:textId="77777777" w:rsidR="00C17B22" w:rsidRPr="00227BF3" w:rsidRDefault="003606C5">
            <w:pPr>
              <w:widowControl w:val="0"/>
              <w:ind w:right="17"/>
              <w:jc w:val="both"/>
              <w:rPr>
                <w:rFonts w:ascii="Arial" w:hAnsi="Arial" w:cs="Arial"/>
                <w:lang w:val="uk-UA"/>
              </w:rPr>
            </w:pPr>
            <w:r w:rsidRPr="00227BF3">
              <w:rPr>
                <w:rFonts w:ascii="Arial" w:hAnsi="Arial" w:cs="Arial"/>
                <w:lang w:val="uk-UA"/>
              </w:rPr>
              <w:t>Єдиний державний реєстр судових рішень</w:t>
            </w:r>
          </w:p>
        </w:tc>
        <w:tc>
          <w:tcPr>
            <w:tcW w:w="5428" w:type="dxa"/>
          </w:tcPr>
          <w:p w14:paraId="0B45DF68" w14:textId="77777777" w:rsidR="00C17B22" w:rsidRPr="00227BF3" w:rsidRDefault="007F604D">
            <w:pPr>
              <w:widowControl w:val="0"/>
              <w:ind w:left="799" w:right="1269" w:hanging="799"/>
              <w:jc w:val="both"/>
              <w:rPr>
                <w:rFonts w:ascii="Arial" w:hAnsi="Arial" w:cs="Arial"/>
                <w:lang w:val="uk-UA"/>
              </w:rPr>
            </w:pPr>
            <w:hyperlink r:id="rId14">
              <w:r w:rsidR="003606C5" w:rsidRPr="00227BF3">
                <w:rPr>
                  <w:rFonts w:ascii="Arial" w:hAnsi="Arial" w:cs="Arial"/>
                  <w:lang w:val="uk-UA"/>
                </w:rPr>
                <w:t>https://reyestr.court.gov.ua/</w:t>
              </w:r>
            </w:hyperlink>
          </w:p>
        </w:tc>
      </w:tr>
      <w:tr w:rsidR="00C17B22" w:rsidRPr="007F604D" w14:paraId="241384E2" w14:textId="77777777">
        <w:trPr>
          <w:trHeight w:val="113"/>
        </w:trPr>
        <w:tc>
          <w:tcPr>
            <w:tcW w:w="4803" w:type="dxa"/>
          </w:tcPr>
          <w:p w14:paraId="7870091C" w14:textId="77777777" w:rsidR="00C17B22" w:rsidRPr="00227BF3" w:rsidRDefault="003606C5">
            <w:pPr>
              <w:widowControl w:val="0"/>
              <w:jc w:val="both"/>
              <w:rPr>
                <w:rFonts w:ascii="Arial" w:hAnsi="Arial" w:cs="Arial"/>
                <w:lang w:val="uk-UA"/>
              </w:rPr>
            </w:pPr>
            <w:r w:rsidRPr="00227BF3">
              <w:rPr>
                <w:rFonts w:ascii="Arial" w:hAnsi="Arial" w:cs="Arial"/>
                <w:lang w:val="uk-UA"/>
              </w:rPr>
              <w:t>База правових позиції Верховного суду</w:t>
            </w:r>
          </w:p>
        </w:tc>
        <w:tc>
          <w:tcPr>
            <w:tcW w:w="5428" w:type="dxa"/>
          </w:tcPr>
          <w:p w14:paraId="7D1A7379" w14:textId="77777777" w:rsidR="00C17B22" w:rsidRPr="00227BF3" w:rsidRDefault="007F604D">
            <w:pPr>
              <w:jc w:val="both"/>
              <w:rPr>
                <w:rFonts w:ascii="Arial" w:hAnsi="Arial" w:cs="Arial"/>
                <w:lang w:val="uk-UA"/>
              </w:rPr>
            </w:pPr>
            <w:hyperlink r:id="rId15">
              <w:r w:rsidR="003606C5" w:rsidRPr="00227BF3">
                <w:rPr>
                  <w:rFonts w:ascii="Arial" w:hAnsi="Arial" w:cs="Arial"/>
                  <w:lang w:val="uk-UA"/>
                </w:rPr>
                <w:t>https://lpd.court.gov.ua/</w:t>
              </w:r>
            </w:hyperlink>
          </w:p>
          <w:p w14:paraId="7ACCF658" w14:textId="77777777" w:rsidR="00C17B22" w:rsidRPr="00227BF3" w:rsidRDefault="00C17B22">
            <w:pPr>
              <w:jc w:val="both"/>
              <w:rPr>
                <w:rFonts w:ascii="Arial" w:hAnsi="Arial" w:cs="Arial"/>
                <w:lang w:val="uk-UA"/>
              </w:rPr>
            </w:pPr>
          </w:p>
        </w:tc>
      </w:tr>
      <w:tr w:rsidR="00C17B22" w:rsidRPr="007F604D" w14:paraId="3B631311" w14:textId="77777777">
        <w:trPr>
          <w:trHeight w:val="113"/>
        </w:trPr>
        <w:tc>
          <w:tcPr>
            <w:tcW w:w="4803" w:type="dxa"/>
          </w:tcPr>
          <w:p w14:paraId="1BDD8FC5" w14:textId="77777777" w:rsidR="00C17B22" w:rsidRPr="00227BF3" w:rsidRDefault="003606C5">
            <w:pPr>
              <w:widowControl w:val="0"/>
              <w:jc w:val="both"/>
              <w:rPr>
                <w:rFonts w:ascii="Arial" w:hAnsi="Arial" w:cs="Arial"/>
                <w:lang w:val="uk-UA"/>
              </w:rPr>
            </w:pPr>
            <w:r w:rsidRPr="00227BF3">
              <w:rPr>
                <w:rFonts w:ascii="Arial" w:hAnsi="Arial" w:cs="Arial"/>
                <w:lang w:val="uk-UA"/>
              </w:rPr>
              <w:t>Дайджести судової практики Великої Палати Верховного Суду.</w:t>
            </w:r>
          </w:p>
        </w:tc>
        <w:tc>
          <w:tcPr>
            <w:tcW w:w="5428" w:type="dxa"/>
          </w:tcPr>
          <w:p w14:paraId="1DE13EDA" w14:textId="77777777" w:rsidR="00C17B22" w:rsidRPr="00227BF3" w:rsidRDefault="007F604D">
            <w:pPr>
              <w:jc w:val="both"/>
              <w:rPr>
                <w:rFonts w:ascii="Arial" w:hAnsi="Arial" w:cs="Arial"/>
                <w:lang w:val="uk-UA"/>
              </w:rPr>
            </w:pPr>
            <w:hyperlink r:id="rId16">
              <w:r w:rsidR="003606C5" w:rsidRPr="00227BF3">
                <w:rPr>
                  <w:rFonts w:ascii="Arial" w:hAnsi="Arial" w:cs="Arial"/>
                  <w:lang w:val="uk-UA"/>
                </w:rPr>
                <w:t>https://supreme.court.gov.ua/supreme/pokazniki-diyalnosti/analiz</w:t>
              </w:r>
            </w:hyperlink>
          </w:p>
          <w:p w14:paraId="6534F335" w14:textId="77777777" w:rsidR="00C17B22" w:rsidRPr="00227BF3" w:rsidRDefault="00C17B22">
            <w:pPr>
              <w:widowControl w:val="0"/>
              <w:jc w:val="both"/>
              <w:rPr>
                <w:rFonts w:ascii="Arial" w:hAnsi="Arial" w:cs="Arial"/>
                <w:lang w:val="uk-UA"/>
              </w:rPr>
            </w:pPr>
          </w:p>
        </w:tc>
      </w:tr>
      <w:tr w:rsidR="00C17B22" w:rsidRPr="007F604D" w14:paraId="5DA8AC16" w14:textId="77777777">
        <w:trPr>
          <w:trHeight w:val="113"/>
        </w:trPr>
        <w:tc>
          <w:tcPr>
            <w:tcW w:w="4803" w:type="dxa"/>
          </w:tcPr>
          <w:p w14:paraId="62DF52B5" w14:textId="77777777" w:rsidR="00C17B22" w:rsidRPr="00227BF3" w:rsidRDefault="003606C5">
            <w:pPr>
              <w:widowControl w:val="0"/>
              <w:jc w:val="both"/>
              <w:rPr>
                <w:rFonts w:ascii="Arial" w:hAnsi="Arial" w:cs="Arial"/>
                <w:lang w:val="uk-UA"/>
              </w:rPr>
            </w:pPr>
            <w:r w:rsidRPr="00227BF3">
              <w:rPr>
                <w:rFonts w:ascii="Arial" w:hAnsi="Arial" w:cs="Arial"/>
                <w:lang w:val="uk-UA"/>
              </w:rPr>
              <w:t>Огляди судової практики касаційних судів.</w:t>
            </w:r>
          </w:p>
        </w:tc>
        <w:tc>
          <w:tcPr>
            <w:tcW w:w="5428" w:type="dxa"/>
          </w:tcPr>
          <w:p w14:paraId="2C74DA4C" w14:textId="77777777" w:rsidR="00C17B22" w:rsidRPr="00227BF3" w:rsidRDefault="007F604D">
            <w:pPr>
              <w:jc w:val="both"/>
              <w:rPr>
                <w:rFonts w:ascii="Arial" w:hAnsi="Arial" w:cs="Arial"/>
                <w:lang w:val="uk-UA"/>
              </w:rPr>
            </w:pPr>
            <w:hyperlink r:id="rId17">
              <w:r w:rsidR="003606C5" w:rsidRPr="00227BF3">
                <w:rPr>
                  <w:rFonts w:ascii="Arial" w:hAnsi="Arial" w:cs="Arial"/>
                  <w:lang w:val="uk-UA"/>
                </w:rPr>
                <w:t>https://supreme.court.gov.ua/supreme/pokazniki-diyalnosti/analiz</w:t>
              </w:r>
            </w:hyperlink>
          </w:p>
          <w:p w14:paraId="19E768B5" w14:textId="77777777" w:rsidR="00C17B22" w:rsidRPr="00227BF3" w:rsidRDefault="00C17B22">
            <w:pPr>
              <w:widowControl w:val="0"/>
              <w:jc w:val="both"/>
              <w:rPr>
                <w:rFonts w:ascii="Arial" w:hAnsi="Arial" w:cs="Arial"/>
                <w:lang w:val="uk-UA"/>
              </w:rPr>
            </w:pPr>
          </w:p>
        </w:tc>
      </w:tr>
      <w:tr w:rsidR="00C17B22" w:rsidRPr="007F604D" w14:paraId="7F71D95F" w14:textId="77777777">
        <w:trPr>
          <w:trHeight w:val="113"/>
        </w:trPr>
        <w:tc>
          <w:tcPr>
            <w:tcW w:w="4803" w:type="dxa"/>
          </w:tcPr>
          <w:p w14:paraId="2ADEBB02" w14:textId="77777777" w:rsidR="00C17B22" w:rsidRPr="00227BF3" w:rsidRDefault="003606C5">
            <w:pPr>
              <w:widowControl w:val="0"/>
              <w:jc w:val="both"/>
              <w:rPr>
                <w:rFonts w:ascii="Arial" w:hAnsi="Arial" w:cs="Arial"/>
                <w:lang w:val="uk-UA"/>
              </w:rPr>
            </w:pPr>
            <w:r w:rsidRPr="00227BF3">
              <w:rPr>
                <w:rFonts w:ascii="Arial" w:hAnsi="Arial" w:cs="Arial"/>
                <w:lang w:val="uk-UA"/>
              </w:rPr>
              <w:t>Аналітика на jurliga.ligazakon.net/ ЮРЛІГА</w:t>
            </w:r>
          </w:p>
        </w:tc>
        <w:tc>
          <w:tcPr>
            <w:tcW w:w="5428" w:type="dxa"/>
          </w:tcPr>
          <w:p w14:paraId="3DB90E99" w14:textId="77777777" w:rsidR="00C17B22" w:rsidRPr="00227BF3" w:rsidRDefault="007F604D">
            <w:pPr>
              <w:widowControl w:val="0"/>
              <w:jc w:val="both"/>
              <w:rPr>
                <w:rFonts w:ascii="Arial" w:hAnsi="Arial" w:cs="Arial"/>
                <w:lang w:val="uk-UA"/>
              </w:rPr>
            </w:pPr>
            <w:hyperlink r:id="rId18">
              <w:r w:rsidR="003606C5" w:rsidRPr="00227BF3">
                <w:rPr>
                  <w:rFonts w:ascii="Arial" w:hAnsi="Arial" w:cs="Arial"/>
                  <w:lang w:val="uk-UA"/>
                </w:rPr>
                <w:t>https://jurliga.ligazakon.net/ua/analitycs/</w:t>
              </w:r>
            </w:hyperlink>
          </w:p>
        </w:tc>
      </w:tr>
      <w:tr w:rsidR="00C17B22" w:rsidRPr="007F604D" w14:paraId="264E03C3" w14:textId="77777777">
        <w:trPr>
          <w:trHeight w:val="113"/>
        </w:trPr>
        <w:tc>
          <w:tcPr>
            <w:tcW w:w="4803" w:type="dxa"/>
          </w:tcPr>
          <w:p w14:paraId="4DAD10E4" w14:textId="77777777" w:rsidR="00C17B22" w:rsidRPr="00227BF3" w:rsidRDefault="003606C5">
            <w:pPr>
              <w:widowControl w:val="0"/>
              <w:jc w:val="both"/>
              <w:rPr>
                <w:rFonts w:ascii="Arial" w:hAnsi="Arial" w:cs="Arial"/>
                <w:lang w:val="uk-UA"/>
              </w:rPr>
            </w:pPr>
            <w:r w:rsidRPr="00227BF3">
              <w:rPr>
                <w:rFonts w:ascii="Arial" w:hAnsi="Arial" w:cs="Arial"/>
                <w:lang w:val="uk-UA"/>
              </w:rPr>
              <w:t>Верховна Рада України</w:t>
            </w:r>
          </w:p>
        </w:tc>
        <w:tc>
          <w:tcPr>
            <w:tcW w:w="5428" w:type="dxa"/>
          </w:tcPr>
          <w:p w14:paraId="036DCC94" w14:textId="77777777" w:rsidR="00C17B22" w:rsidRPr="00227BF3" w:rsidRDefault="003606C5">
            <w:pPr>
              <w:widowControl w:val="0"/>
              <w:jc w:val="both"/>
              <w:rPr>
                <w:rFonts w:ascii="Arial" w:hAnsi="Arial" w:cs="Arial"/>
                <w:lang w:val="uk-UA"/>
              </w:rPr>
            </w:pPr>
            <w:r w:rsidRPr="00227BF3">
              <w:rPr>
                <w:rFonts w:ascii="Arial" w:hAnsi="Arial" w:cs="Arial"/>
                <w:lang w:val="uk-UA"/>
              </w:rPr>
              <w:t>http://www.rada.kiev.ua</w:t>
            </w:r>
          </w:p>
        </w:tc>
      </w:tr>
      <w:tr w:rsidR="00C17B22" w:rsidRPr="00227BF3" w14:paraId="4494DF74" w14:textId="77777777">
        <w:trPr>
          <w:trHeight w:val="277"/>
        </w:trPr>
        <w:tc>
          <w:tcPr>
            <w:tcW w:w="4803" w:type="dxa"/>
          </w:tcPr>
          <w:p w14:paraId="19F319F2" w14:textId="77777777" w:rsidR="00C17B22" w:rsidRPr="00227BF3" w:rsidRDefault="003606C5">
            <w:pPr>
              <w:widowControl w:val="0"/>
              <w:jc w:val="both"/>
              <w:rPr>
                <w:rFonts w:ascii="Arial" w:hAnsi="Arial" w:cs="Arial"/>
                <w:lang w:val="uk-UA"/>
              </w:rPr>
            </w:pPr>
            <w:r w:rsidRPr="00227BF3">
              <w:rPr>
                <w:rFonts w:ascii="Arial" w:hAnsi="Arial" w:cs="Arial"/>
                <w:lang w:val="uk-UA"/>
              </w:rPr>
              <w:t>Офіційний веб-портал «Судова влада України»</w:t>
            </w:r>
          </w:p>
        </w:tc>
        <w:tc>
          <w:tcPr>
            <w:tcW w:w="5428" w:type="dxa"/>
          </w:tcPr>
          <w:p w14:paraId="1E37250B" w14:textId="77777777" w:rsidR="00C17B22" w:rsidRPr="00227BF3" w:rsidRDefault="003606C5">
            <w:pPr>
              <w:widowControl w:val="0"/>
              <w:jc w:val="both"/>
              <w:rPr>
                <w:rFonts w:ascii="Arial" w:hAnsi="Arial" w:cs="Arial"/>
                <w:lang w:val="uk-UA"/>
              </w:rPr>
            </w:pPr>
            <w:r w:rsidRPr="00227BF3">
              <w:rPr>
                <w:rFonts w:ascii="Arial" w:hAnsi="Arial" w:cs="Arial"/>
                <w:lang w:val="uk-UA"/>
              </w:rPr>
              <w:t>http://court.gov.ua/</w:t>
            </w:r>
          </w:p>
        </w:tc>
      </w:tr>
      <w:tr w:rsidR="00C17B22" w:rsidRPr="00227BF3" w14:paraId="147670BE" w14:textId="77777777">
        <w:trPr>
          <w:trHeight w:val="367"/>
        </w:trPr>
        <w:tc>
          <w:tcPr>
            <w:tcW w:w="4803" w:type="dxa"/>
          </w:tcPr>
          <w:p w14:paraId="1E4D316C" w14:textId="77777777" w:rsidR="00C17B22" w:rsidRPr="00227BF3" w:rsidRDefault="003606C5">
            <w:pPr>
              <w:widowControl w:val="0"/>
              <w:jc w:val="both"/>
              <w:rPr>
                <w:rFonts w:ascii="Arial" w:hAnsi="Arial" w:cs="Arial"/>
                <w:lang w:val="uk-UA"/>
              </w:rPr>
            </w:pPr>
            <w:r w:rsidRPr="00227BF3">
              <w:rPr>
                <w:rFonts w:ascii="Arial" w:hAnsi="Arial" w:cs="Arial"/>
                <w:lang w:val="uk-UA"/>
              </w:rPr>
              <w:t>Газета «</w:t>
            </w:r>
            <w:proofErr w:type="spellStart"/>
            <w:r w:rsidRPr="00227BF3">
              <w:rPr>
                <w:rFonts w:ascii="Arial" w:hAnsi="Arial" w:cs="Arial"/>
                <w:lang w:val="uk-UA"/>
              </w:rPr>
              <w:t>Юридическая</w:t>
            </w:r>
            <w:proofErr w:type="spellEnd"/>
            <w:r w:rsidRPr="00227BF3">
              <w:rPr>
                <w:rFonts w:ascii="Arial" w:hAnsi="Arial" w:cs="Arial"/>
                <w:lang w:val="uk-UA"/>
              </w:rPr>
              <w:t xml:space="preserve"> практика»</w:t>
            </w:r>
          </w:p>
        </w:tc>
        <w:tc>
          <w:tcPr>
            <w:tcW w:w="5428" w:type="dxa"/>
          </w:tcPr>
          <w:p w14:paraId="126DAC44" w14:textId="77777777" w:rsidR="00C17B22" w:rsidRPr="00227BF3" w:rsidRDefault="003606C5">
            <w:pPr>
              <w:widowControl w:val="0"/>
              <w:jc w:val="both"/>
              <w:rPr>
                <w:rFonts w:ascii="Arial" w:hAnsi="Arial" w:cs="Arial"/>
                <w:lang w:val="uk-UA"/>
              </w:rPr>
            </w:pPr>
            <w:r w:rsidRPr="00227BF3">
              <w:rPr>
                <w:rFonts w:ascii="Arial" w:hAnsi="Arial" w:cs="Arial"/>
                <w:lang w:val="uk-UA"/>
              </w:rPr>
              <w:t>https://pravo.ua/</w:t>
            </w:r>
          </w:p>
        </w:tc>
      </w:tr>
      <w:tr w:rsidR="00C17B22" w:rsidRPr="00227BF3" w14:paraId="7E6C494E" w14:textId="77777777">
        <w:trPr>
          <w:trHeight w:val="284"/>
        </w:trPr>
        <w:tc>
          <w:tcPr>
            <w:tcW w:w="4803" w:type="dxa"/>
          </w:tcPr>
          <w:p w14:paraId="1ECFD9CE" w14:textId="77777777" w:rsidR="00C17B22" w:rsidRPr="00227BF3" w:rsidRDefault="003606C5">
            <w:pPr>
              <w:widowControl w:val="0"/>
              <w:jc w:val="both"/>
              <w:rPr>
                <w:rFonts w:ascii="Arial" w:hAnsi="Arial" w:cs="Arial"/>
                <w:lang w:val="uk-UA"/>
              </w:rPr>
            </w:pPr>
            <w:r w:rsidRPr="00227BF3">
              <w:rPr>
                <w:rFonts w:ascii="Arial" w:hAnsi="Arial" w:cs="Arial"/>
                <w:lang w:val="uk-UA"/>
              </w:rPr>
              <w:t>Газета «Закон і Бізнес»</w:t>
            </w:r>
          </w:p>
        </w:tc>
        <w:tc>
          <w:tcPr>
            <w:tcW w:w="5428" w:type="dxa"/>
          </w:tcPr>
          <w:p w14:paraId="26E370D4" w14:textId="77777777" w:rsidR="00C17B22" w:rsidRPr="00227BF3" w:rsidRDefault="003606C5">
            <w:pPr>
              <w:widowControl w:val="0"/>
              <w:jc w:val="both"/>
              <w:rPr>
                <w:rFonts w:ascii="Arial" w:hAnsi="Arial" w:cs="Arial"/>
                <w:lang w:val="uk-UA"/>
              </w:rPr>
            </w:pPr>
            <w:r w:rsidRPr="00227BF3">
              <w:rPr>
                <w:rFonts w:ascii="Arial" w:hAnsi="Arial" w:cs="Arial"/>
                <w:lang w:val="uk-UA"/>
              </w:rPr>
              <w:t xml:space="preserve">https://zib.com.ua/ </w:t>
            </w:r>
          </w:p>
        </w:tc>
      </w:tr>
      <w:tr w:rsidR="00C17B22" w:rsidRPr="007F604D" w14:paraId="3A57AEE0" w14:textId="77777777">
        <w:trPr>
          <w:trHeight w:val="284"/>
        </w:trPr>
        <w:tc>
          <w:tcPr>
            <w:tcW w:w="4803" w:type="dxa"/>
          </w:tcPr>
          <w:p w14:paraId="1B4542CE" w14:textId="77777777" w:rsidR="00C17B22" w:rsidRPr="00227BF3" w:rsidRDefault="003606C5">
            <w:pPr>
              <w:widowControl w:val="0"/>
              <w:jc w:val="both"/>
              <w:rPr>
                <w:rFonts w:ascii="Arial" w:hAnsi="Arial" w:cs="Arial"/>
                <w:lang w:val="uk-UA"/>
              </w:rPr>
            </w:pPr>
            <w:r w:rsidRPr="00227BF3">
              <w:rPr>
                <w:rFonts w:ascii="Arial" w:hAnsi="Arial" w:cs="Arial"/>
                <w:lang w:val="uk-UA"/>
              </w:rPr>
              <w:t>Журнал «Юридичний радник»</w:t>
            </w:r>
          </w:p>
        </w:tc>
        <w:tc>
          <w:tcPr>
            <w:tcW w:w="5428" w:type="dxa"/>
          </w:tcPr>
          <w:p w14:paraId="4B2089EA" w14:textId="77777777" w:rsidR="00C17B22" w:rsidRPr="00227BF3" w:rsidRDefault="003606C5">
            <w:pPr>
              <w:widowControl w:val="0"/>
              <w:jc w:val="both"/>
              <w:rPr>
                <w:rFonts w:ascii="Arial" w:hAnsi="Arial" w:cs="Arial"/>
                <w:lang w:val="uk-UA"/>
              </w:rPr>
            </w:pPr>
            <w:r w:rsidRPr="00227BF3">
              <w:rPr>
                <w:rFonts w:ascii="Arial" w:hAnsi="Arial" w:cs="Arial"/>
                <w:lang w:val="uk-UA"/>
              </w:rPr>
              <w:t>http://www.yurradnik.com.ua</w:t>
            </w:r>
          </w:p>
        </w:tc>
      </w:tr>
      <w:tr w:rsidR="00C17B22" w:rsidRPr="00227BF3" w14:paraId="6C402033" w14:textId="77777777">
        <w:trPr>
          <w:cantSplit/>
          <w:trHeight w:val="284"/>
        </w:trPr>
        <w:tc>
          <w:tcPr>
            <w:tcW w:w="4803" w:type="dxa"/>
          </w:tcPr>
          <w:p w14:paraId="50DC8B2F" w14:textId="77777777" w:rsidR="00C17B22" w:rsidRPr="00227BF3" w:rsidRDefault="003606C5">
            <w:pPr>
              <w:widowControl w:val="0"/>
              <w:jc w:val="both"/>
              <w:rPr>
                <w:rFonts w:ascii="Arial" w:hAnsi="Arial" w:cs="Arial"/>
                <w:lang w:val="uk-UA"/>
              </w:rPr>
            </w:pPr>
            <w:r w:rsidRPr="00227BF3">
              <w:rPr>
                <w:rFonts w:ascii="Arial" w:hAnsi="Arial" w:cs="Arial"/>
                <w:lang w:val="uk-UA"/>
              </w:rPr>
              <w:t>Судово-юридична газета</w:t>
            </w:r>
          </w:p>
        </w:tc>
        <w:tc>
          <w:tcPr>
            <w:tcW w:w="5428" w:type="dxa"/>
          </w:tcPr>
          <w:p w14:paraId="37D472AD" w14:textId="4C9BEE54" w:rsidR="00C17B22" w:rsidRPr="00227BF3" w:rsidRDefault="007F604D">
            <w:pPr>
              <w:widowControl w:val="0"/>
              <w:jc w:val="both"/>
              <w:rPr>
                <w:rFonts w:ascii="Arial" w:hAnsi="Arial" w:cs="Arial"/>
                <w:lang w:val="uk-UA"/>
              </w:rPr>
            </w:pPr>
            <w:hyperlink r:id="rId19" w:history="1">
              <w:r w:rsidR="00E131FF" w:rsidRPr="00227BF3">
                <w:rPr>
                  <w:rStyle w:val="aff3"/>
                  <w:rFonts w:ascii="Arial" w:hAnsi="Arial" w:cs="Arial"/>
                  <w:lang w:val="uk-UA"/>
                </w:rPr>
                <w:t>http://sud.ua</w:t>
              </w:r>
            </w:hyperlink>
          </w:p>
        </w:tc>
      </w:tr>
      <w:tr w:rsidR="00C17B22" w:rsidRPr="00227BF3" w14:paraId="24F8823F" w14:textId="77777777">
        <w:trPr>
          <w:cantSplit/>
          <w:trHeight w:val="284"/>
        </w:trPr>
        <w:tc>
          <w:tcPr>
            <w:tcW w:w="4803" w:type="dxa"/>
          </w:tcPr>
          <w:p w14:paraId="73203E0F" w14:textId="77777777" w:rsidR="00C17B22" w:rsidRPr="00227BF3" w:rsidRDefault="003606C5">
            <w:pPr>
              <w:widowControl w:val="0"/>
              <w:jc w:val="both"/>
              <w:rPr>
                <w:rFonts w:ascii="Arial" w:hAnsi="Arial" w:cs="Arial"/>
                <w:lang w:val="uk-UA"/>
              </w:rPr>
            </w:pPr>
            <w:r w:rsidRPr="00227BF3">
              <w:rPr>
                <w:rFonts w:ascii="Arial" w:hAnsi="Arial" w:cs="Arial"/>
                <w:lang w:val="uk-UA"/>
              </w:rPr>
              <w:t xml:space="preserve">Юридична газета </w:t>
            </w:r>
            <w:proofErr w:type="spellStart"/>
            <w:r w:rsidRPr="00227BF3">
              <w:rPr>
                <w:rFonts w:ascii="Arial" w:hAnsi="Arial" w:cs="Arial"/>
                <w:lang w:val="uk-UA"/>
              </w:rPr>
              <w:t>online</w:t>
            </w:r>
            <w:proofErr w:type="spellEnd"/>
            <w:r w:rsidRPr="00227BF3">
              <w:rPr>
                <w:rFonts w:ascii="Arial" w:hAnsi="Arial" w:cs="Arial"/>
                <w:lang w:val="uk-UA"/>
              </w:rPr>
              <w:t xml:space="preserve">  </w:t>
            </w:r>
          </w:p>
        </w:tc>
        <w:tc>
          <w:tcPr>
            <w:tcW w:w="5428" w:type="dxa"/>
          </w:tcPr>
          <w:p w14:paraId="36F9B744" w14:textId="77777777" w:rsidR="00C17B22" w:rsidRPr="00227BF3" w:rsidRDefault="007F604D">
            <w:pPr>
              <w:widowControl w:val="0"/>
              <w:jc w:val="both"/>
              <w:rPr>
                <w:rFonts w:ascii="Arial" w:hAnsi="Arial" w:cs="Arial"/>
                <w:lang w:val="uk-UA"/>
              </w:rPr>
            </w:pPr>
            <w:hyperlink r:id="rId20">
              <w:r w:rsidR="003606C5" w:rsidRPr="00227BF3">
                <w:rPr>
                  <w:rFonts w:ascii="Arial" w:hAnsi="Arial" w:cs="Arial"/>
                  <w:lang w:val="uk-UA"/>
                </w:rPr>
                <w:t>https://yur-gazeta.com/</w:t>
              </w:r>
            </w:hyperlink>
          </w:p>
        </w:tc>
      </w:tr>
      <w:tr w:rsidR="00C17B22" w:rsidRPr="007F604D" w14:paraId="28321DD1" w14:textId="77777777">
        <w:trPr>
          <w:cantSplit/>
          <w:trHeight w:val="284"/>
        </w:trPr>
        <w:tc>
          <w:tcPr>
            <w:tcW w:w="4803" w:type="dxa"/>
          </w:tcPr>
          <w:p w14:paraId="6CA97CDB" w14:textId="77777777" w:rsidR="00C17B22" w:rsidRPr="00227BF3" w:rsidRDefault="003606C5">
            <w:pPr>
              <w:widowControl w:val="0"/>
              <w:jc w:val="both"/>
              <w:rPr>
                <w:rFonts w:ascii="Arial" w:hAnsi="Arial" w:cs="Arial"/>
                <w:lang w:val="uk-UA"/>
              </w:rPr>
            </w:pPr>
            <w:r w:rsidRPr="00227BF3">
              <w:rPr>
                <w:rFonts w:ascii="Arial" w:hAnsi="Arial" w:cs="Arial"/>
                <w:lang w:val="uk-UA"/>
              </w:rPr>
              <w:t xml:space="preserve">Національна бібліотека України </w:t>
            </w:r>
          </w:p>
          <w:p w14:paraId="3D27D2D2" w14:textId="77777777" w:rsidR="00C17B22" w:rsidRPr="00227BF3" w:rsidRDefault="003606C5">
            <w:pPr>
              <w:widowControl w:val="0"/>
              <w:jc w:val="both"/>
              <w:rPr>
                <w:rFonts w:ascii="Arial" w:hAnsi="Arial" w:cs="Arial"/>
                <w:lang w:val="uk-UA"/>
              </w:rPr>
            </w:pPr>
            <w:r w:rsidRPr="00227BF3">
              <w:rPr>
                <w:rFonts w:ascii="Arial" w:hAnsi="Arial" w:cs="Arial"/>
                <w:lang w:val="uk-UA"/>
              </w:rPr>
              <w:t xml:space="preserve">імені В. І. Вернадського  </w:t>
            </w:r>
          </w:p>
        </w:tc>
        <w:tc>
          <w:tcPr>
            <w:tcW w:w="5428" w:type="dxa"/>
          </w:tcPr>
          <w:p w14:paraId="3BCFA678" w14:textId="77777777" w:rsidR="00C17B22" w:rsidRPr="00227BF3" w:rsidRDefault="003606C5">
            <w:pPr>
              <w:widowControl w:val="0"/>
              <w:jc w:val="both"/>
              <w:rPr>
                <w:rFonts w:ascii="Arial" w:hAnsi="Arial" w:cs="Arial"/>
                <w:lang w:val="uk-UA"/>
              </w:rPr>
            </w:pPr>
            <w:r w:rsidRPr="00227BF3">
              <w:rPr>
                <w:rFonts w:ascii="Arial" w:hAnsi="Arial" w:cs="Arial"/>
                <w:lang w:val="uk-UA"/>
              </w:rPr>
              <w:t>http://www.</w:t>
            </w:r>
            <w:hyperlink r:id="rId21" w:tgtFrame="_blank">
              <w:r w:rsidRPr="00227BF3">
                <w:rPr>
                  <w:rFonts w:ascii="Arial" w:hAnsi="Arial" w:cs="Arial"/>
                  <w:lang w:val="uk-UA"/>
                </w:rPr>
                <w:t>nbuv.gov.ua</w:t>
              </w:r>
            </w:hyperlink>
          </w:p>
        </w:tc>
      </w:tr>
    </w:tbl>
    <w:p w14:paraId="7448ACC8" w14:textId="77777777" w:rsidR="00C17B22" w:rsidRPr="00227BF3" w:rsidRDefault="00C17B22">
      <w:pPr>
        <w:jc w:val="both"/>
        <w:rPr>
          <w:rFonts w:ascii="Arial" w:hAnsi="Arial" w:cs="Arial"/>
          <w:color w:val="0000FF" w:themeColor="hyperlink"/>
          <w:u w:val="single"/>
          <w:lang w:val="uk-UA"/>
        </w:rPr>
      </w:pPr>
    </w:p>
    <w:p w14:paraId="23196281" w14:textId="77777777" w:rsidR="00C17B22" w:rsidRPr="00227BF3" w:rsidRDefault="003606C5">
      <w:pPr>
        <w:pStyle w:val="1"/>
        <w:numPr>
          <w:ilvl w:val="0"/>
          <w:numId w:val="0"/>
        </w:numPr>
        <w:shd w:val="clear" w:color="auto" w:fill="BFBFBF" w:themeFill="background1" w:themeFillShade="BF"/>
        <w:spacing w:line="240" w:lineRule="auto"/>
        <w:ind w:firstLine="567"/>
        <w:jc w:val="center"/>
        <w:rPr>
          <w:rFonts w:ascii="Arial" w:hAnsi="Arial" w:cs="Arial"/>
          <w:lang w:val="uk-UA"/>
        </w:rPr>
      </w:pPr>
      <w:r w:rsidRPr="00227BF3">
        <w:rPr>
          <w:rFonts w:ascii="Arial" w:hAnsi="Arial" w:cs="Arial"/>
          <w:lang w:val="uk-UA"/>
        </w:rPr>
        <w:lastRenderedPageBreak/>
        <w:t>Навчальний контент</w:t>
      </w:r>
    </w:p>
    <w:p w14:paraId="1FE4AD6E" w14:textId="3F42C62F" w:rsidR="00C17B22" w:rsidRPr="00227BF3" w:rsidRDefault="003606C5" w:rsidP="00E5029B">
      <w:pPr>
        <w:pStyle w:val="1"/>
        <w:numPr>
          <w:ilvl w:val="0"/>
          <w:numId w:val="2"/>
        </w:numPr>
        <w:ind w:left="0" w:firstLine="709"/>
        <w:rPr>
          <w:rFonts w:ascii="Arial" w:hAnsi="Arial" w:cs="Arial"/>
          <w:lang w:val="uk-UA"/>
        </w:rPr>
      </w:pPr>
      <w:r w:rsidRPr="00227BF3">
        <w:rPr>
          <w:rFonts w:ascii="Arial" w:hAnsi="Arial" w:cs="Arial"/>
          <w:lang w:val="uk-UA"/>
        </w:rPr>
        <w:t>Методика опанування навчальної дисципліни (освітнього компонента)</w:t>
      </w:r>
    </w:p>
    <w:p w14:paraId="0FBF9836" w14:textId="600CF094" w:rsidR="00E131FF" w:rsidRPr="00227BF3" w:rsidRDefault="00E131FF" w:rsidP="00E5029B">
      <w:pPr>
        <w:ind w:firstLine="709"/>
        <w:jc w:val="both"/>
        <w:rPr>
          <w:rFonts w:ascii="Arial" w:hAnsi="Arial" w:cs="Arial"/>
        </w:rPr>
      </w:pPr>
      <w:r w:rsidRPr="00227BF3">
        <w:rPr>
          <w:rFonts w:ascii="Arial" w:hAnsi="Arial" w:cs="Arial"/>
          <w:lang w:val="uk-UA"/>
        </w:rPr>
        <w:t xml:space="preserve"> </w:t>
      </w:r>
      <w:r w:rsidRPr="00227BF3">
        <w:rPr>
          <w:rFonts w:ascii="Arial" w:hAnsi="Arial" w:cs="Arial"/>
        </w:rPr>
        <w:t xml:space="preserve">На </w:t>
      </w:r>
      <w:proofErr w:type="spellStart"/>
      <w:r w:rsidRPr="00227BF3">
        <w:rPr>
          <w:rFonts w:ascii="Arial" w:hAnsi="Arial" w:cs="Arial"/>
        </w:rPr>
        <w:t>вивчення</w:t>
      </w:r>
      <w:proofErr w:type="spellEnd"/>
      <w:r w:rsidRPr="00227BF3">
        <w:rPr>
          <w:rFonts w:ascii="Arial" w:hAnsi="Arial" w:cs="Arial"/>
        </w:rPr>
        <w:t xml:space="preserve"> </w:t>
      </w:r>
      <w:proofErr w:type="spellStart"/>
      <w:r w:rsidRPr="00227BF3">
        <w:rPr>
          <w:rFonts w:ascii="Arial" w:hAnsi="Arial" w:cs="Arial"/>
        </w:rPr>
        <w:t>навчальної</w:t>
      </w:r>
      <w:proofErr w:type="spellEnd"/>
      <w:r w:rsidRPr="00227BF3">
        <w:rPr>
          <w:rFonts w:ascii="Arial" w:hAnsi="Arial" w:cs="Arial"/>
        </w:rPr>
        <w:t xml:space="preserve"> </w:t>
      </w:r>
      <w:proofErr w:type="spellStart"/>
      <w:r w:rsidRPr="00227BF3">
        <w:rPr>
          <w:rFonts w:ascii="Arial" w:hAnsi="Arial" w:cs="Arial"/>
        </w:rPr>
        <w:t>дисципліни</w:t>
      </w:r>
      <w:proofErr w:type="spellEnd"/>
      <w:r w:rsidRPr="00227BF3">
        <w:rPr>
          <w:rFonts w:ascii="Arial" w:hAnsi="Arial" w:cs="Arial"/>
        </w:rPr>
        <w:t xml:space="preserve"> </w:t>
      </w:r>
      <w:proofErr w:type="spellStart"/>
      <w:r w:rsidRPr="00227BF3">
        <w:rPr>
          <w:rFonts w:ascii="Arial" w:hAnsi="Arial" w:cs="Arial"/>
        </w:rPr>
        <w:t>відводиться</w:t>
      </w:r>
      <w:proofErr w:type="spellEnd"/>
      <w:r w:rsidRPr="00227BF3">
        <w:rPr>
          <w:rFonts w:ascii="Arial" w:hAnsi="Arial" w:cs="Arial"/>
        </w:rPr>
        <w:t xml:space="preserve"> </w:t>
      </w:r>
      <w:r w:rsidR="002D3A94">
        <w:rPr>
          <w:rFonts w:ascii="Arial" w:hAnsi="Arial" w:cs="Arial"/>
          <w:lang w:val="uk-UA"/>
        </w:rPr>
        <w:t>12</w:t>
      </w:r>
      <w:r w:rsidRPr="00227BF3">
        <w:rPr>
          <w:rFonts w:ascii="Arial" w:hAnsi="Arial" w:cs="Arial"/>
        </w:rPr>
        <w:t>0 годин/</w:t>
      </w:r>
      <w:r w:rsidR="002D3A94">
        <w:rPr>
          <w:rFonts w:ascii="Arial" w:hAnsi="Arial" w:cs="Arial"/>
          <w:lang w:val="uk-UA"/>
        </w:rPr>
        <w:t>4</w:t>
      </w:r>
      <w:r w:rsidRPr="00227BF3">
        <w:rPr>
          <w:rFonts w:ascii="Arial" w:hAnsi="Arial" w:cs="Arial"/>
        </w:rPr>
        <w:t xml:space="preserve"> </w:t>
      </w:r>
      <w:proofErr w:type="spellStart"/>
      <w:r w:rsidRPr="00227BF3">
        <w:rPr>
          <w:rFonts w:ascii="Arial" w:hAnsi="Arial" w:cs="Arial"/>
        </w:rPr>
        <w:t>кредити</w:t>
      </w:r>
      <w:proofErr w:type="spellEnd"/>
      <w:r w:rsidRPr="00227BF3">
        <w:rPr>
          <w:rFonts w:ascii="Arial" w:hAnsi="Arial" w:cs="Arial"/>
        </w:rPr>
        <w:t xml:space="preserve"> EСTS для </w:t>
      </w:r>
      <w:proofErr w:type="spellStart"/>
      <w:r w:rsidRPr="00227BF3">
        <w:rPr>
          <w:rFonts w:ascii="Arial" w:hAnsi="Arial" w:cs="Arial"/>
        </w:rPr>
        <w:t>студентів</w:t>
      </w:r>
      <w:proofErr w:type="spellEnd"/>
      <w:r w:rsidRPr="00227BF3">
        <w:rPr>
          <w:rFonts w:ascii="Arial" w:hAnsi="Arial" w:cs="Arial"/>
        </w:rPr>
        <w:t xml:space="preserve"> </w:t>
      </w:r>
      <w:proofErr w:type="spellStart"/>
      <w:r w:rsidRPr="00227BF3">
        <w:rPr>
          <w:rFonts w:ascii="Arial" w:hAnsi="Arial" w:cs="Arial"/>
        </w:rPr>
        <w:t>денної</w:t>
      </w:r>
      <w:proofErr w:type="spellEnd"/>
      <w:r w:rsidRPr="00227BF3">
        <w:rPr>
          <w:rFonts w:ascii="Arial" w:hAnsi="Arial" w:cs="Arial"/>
        </w:rPr>
        <w:t xml:space="preserve"> та </w:t>
      </w:r>
      <w:proofErr w:type="spellStart"/>
      <w:r w:rsidRPr="00227BF3">
        <w:rPr>
          <w:rFonts w:ascii="Arial" w:hAnsi="Arial" w:cs="Arial"/>
        </w:rPr>
        <w:t>заочної</w:t>
      </w:r>
      <w:proofErr w:type="spellEnd"/>
      <w:r w:rsidRPr="00227BF3">
        <w:rPr>
          <w:rFonts w:ascii="Arial" w:hAnsi="Arial" w:cs="Arial"/>
        </w:rPr>
        <w:t xml:space="preserve"> форм </w:t>
      </w:r>
      <w:proofErr w:type="spellStart"/>
      <w:r w:rsidRPr="00227BF3">
        <w:rPr>
          <w:rFonts w:ascii="Arial" w:hAnsi="Arial" w:cs="Arial"/>
        </w:rPr>
        <w:t>навчання</w:t>
      </w:r>
      <w:proofErr w:type="spellEnd"/>
      <w:r w:rsidRPr="00227BF3">
        <w:rPr>
          <w:rFonts w:ascii="Arial" w:hAnsi="Arial" w:cs="Arial"/>
        </w:rPr>
        <w:t xml:space="preserve">. </w:t>
      </w:r>
      <w:proofErr w:type="spellStart"/>
      <w:r w:rsidRPr="00227BF3">
        <w:rPr>
          <w:rFonts w:ascii="Arial" w:hAnsi="Arial" w:cs="Arial"/>
        </w:rPr>
        <w:t>Навчальна</w:t>
      </w:r>
      <w:proofErr w:type="spellEnd"/>
      <w:r w:rsidRPr="00227BF3">
        <w:rPr>
          <w:rFonts w:ascii="Arial" w:hAnsi="Arial" w:cs="Arial"/>
        </w:rPr>
        <w:t xml:space="preserve"> </w:t>
      </w:r>
      <w:proofErr w:type="spellStart"/>
      <w:r w:rsidRPr="00227BF3">
        <w:rPr>
          <w:rFonts w:ascii="Arial" w:hAnsi="Arial" w:cs="Arial"/>
        </w:rPr>
        <w:t>дисципліна</w:t>
      </w:r>
      <w:proofErr w:type="spellEnd"/>
      <w:r w:rsidRPr="00227BF3">
        <w:rPr>
          <w:rFonts w:ascii="Arial" w:hAnsi="Arial" w:cs="Arial"/>
        </w:rPr>
        <w:t xml:space="preserve"> </w:t>
      </w:r>
      <w:proofErr w:type="spellStart"/>
      <w:r w:rsidRPr="00227BF3">
        <w:rPr>
          <w:rFonts w:ascii="Arial" w:hAnsi="Arial" w:cs="Arial"/>
        </w:rPr>
        <w:t>містить</w:t>
      </w:r>
      <w:proofErr w:type="spellEnd"/>
      <w:r w:rsidRPr="00227BF3">
        <w:rPr>
          <w:rFonts w:ascii="Arial" w:hAnsi="Arial" w:cs="Arial"/>
        </w:rPr>
        <w:t xml:space="preserve"> </w:t>
      </w:r>
      <w:r w:rsidR="00626E28">
        <w:rPr>
          <w:rFonts w:ascii="Arial" w:hAnsi="Arial" w:cs="Arial"/>
          <w:lang w:val="uk-UA"/>
        </w:rPr>
        <w:t xml:space="preserve">8 </w:t>
      </w:r>
      <w:r w:rsidRPr="00227BF3">
        <w:rPr>
          <w:rFonts w:ascii="Arial" w:hAnsi="Arial" w:cs="Arial"/>
        </w:rPr>
        <w:t>тем.</w:t>
      </w:r>
    </w:p>
    <w:p w14:paraId="443F11B4" w14:textId="3AC49C1C" w:rsidR="00E131FF" w:rsidRPr="00227BF3" w:rsidRDefault="00E131FF" w:rsidP="00E5029B">
      <w:pPr>
        <w:ind w:firstLine="709"/>
        <w:jc w:val="both"/>
        <w:rPr>
          <w:rFonts w:ascii="Arial" w:hAnsi="Arial" w:cs="Arial"/>
          <w:lang w:val="uk-UA"/>
        </w:rPr>
      </w:pPr>
      <w:proofErr w:type="spellStart"/>
      <w:r w:rsidRPr="00227BF3">
        <w:rPr>
          <w:rFonts w:ascii="Arial" w:hAnsi="Arial" w:cs="Arial"/>
          <w:bCs/>
        </w:rPr>
        <w:t>Засвоєння</w:t>
      </w:r>
      <w:proofErr w:type="spellEnd"/>
      <w:r w:rsidRPr="00227BF3">
        <w:rPr>
          <w:rFonts w:ascii="Arial" w:hAnsi="Arial" w:cs="Arial"/>
          <w:bCs/>
        </w:rPr>
        <w:t xml:space="preserve"> </w:t>
      </w:r>
      <w:proofErr w:type="spellStart"/>
      <w:r w:rsidRPr="00227BF3">
        <w:rPr>
          <w:rFonts w:ascii="Arial" w:hAnsi="Arial" w:cs="Arial"/>
          <w:bCs/>
        </w:rPr>
        <w:t>навчальної</w:t>
      </w:r>
      <w:proofErr w:type="spellEnd"/>
      <w:r w:rsidRPr="00227BF3">
        <w:rPr>
          <w:rFonts w:ascii="Arial" w:hAnsi="Arial" w:cs="Arial"/>
          <w:bCs/>
        </w:rPr>
        <w:t xml:space="preserve"> </w:t>
      </w:r>
      <w:proofErr w:type="spellStart"/>
      <w:r w:rsidRPr="00227BF3">
        <w:rPr>
          <w:rFonts w:ascii="Arial" w:hAnsi="Arial" w:cs="Arial"/>
          <w:bCs/>
        </w:rPr>
        <w:t>дисципліни</w:t>
      </w:r>
      <w:proofErr w:type="spellEnd"/>
      <w:r w:rsidRPr="00227BF3">
        <w:rPr>
          <w:rFonts w:ascii="Arial" w:hAnsi="Arial" w:cs="Arial"/>
          <w:bCs/>
        </w:rPr>
        <w:t xml:space="preserve"> «</w:t>
      </w:r>
      <w:proofErr w:type="spellStart"/>
      <w:r w:rsidR="006613F1" w:rsidRPr="00227BF3">
        <w:rPr>
          <w:rFonts w:ascii="Arial" w:hAnsi="Arial" w:cs="Arial"/>
        </w:rPr>
        <w:t>Інвестиційне</w:t>
      </w:r>
      <w:proofErr w:type="spellEnd"/>
      <w:r w:rsidR="006613F1" w:rsidRPr="00227BF3">
        <w:rPr>
          <w:rFonts w:ascii="Arial" w:hAnsi="Arial" w:cs="Arial"/>
        </w:rPr>
        <w:t xml:space="preserve"> право</w:t>
      </w:r>
      <w:r w:rsidRPr="00227BF3">
        <w:rPr>
          <w:rFonts w:ascii="Arial" w:hAnsi="Arial" w:cs="Arial"/>
          <w:bCs/>
        </w:rPr>
        <w:t xml:space="preserve">» </w:t>
      </w:r>
      <w:proofErr w:type="spellStart"/>
      <w:r w:rsidRPr="00227BF3">
        <w:rPr>
          <w:rFonts w:ascii="Arial" w:hAnsi="Arial" w:cs="Arial"/>
          <w:bCs/>
        </w:rPr>
        <w:t>відбувається</w:t>
      </w:r>
      <w:proofErr w:type="spellEnd"/>
      <w:r w:rsidRPr="00227BF3">
        <w:rPr>
          <w:rFonts w:ascii="Arial" w:hAnsi="Arial" w:cs="Arial"/>
          <w:bCs/>
        </w:rPr>
        <w:t xml:space="preserve"> на </w:t>
      </w:r>
      <w:proofErr w:type="spellStart"/>
      <w:r w:rsidRPr="00227BF3">
        <w:rPr>
          <w:rFonts w:ascii="Arial" w:hAnsi="Arial" w:cs="Arial"/>
          <w:bCs/>
        </w:rPr>
        <w:t>лекційних</w:t>
      </w:r>
      <w:proofErr w:type="spellEnd"/>
      <w:r w:rsidRPr="00227BF3">
        <w:rPr>
          <w:rFonts w:ascii="Arial" w:hAnsi="Arial" w:cs="Arial"/>
          <w:bCs/>
        </w:rPr>
        <w:t xml:space="preserve">, </w:t>
      </w:r>
      <w:proofErr w:type="spellStart"/>
      <w:r w:rsidRPr="00227BF3">
        <w:rPr>
          <w:rFonts w:ascii="Arial" w:hAnsi="Arial" w:cs="Arial"/>
          <w:bCs/>
        </w:rPr>
        <w:t>практичних</w:t>
      </w:r>
      <w:proofErr w:type="spellEnd"/>
      <w:r w:rsidRPr="00227BF3">
        <w:rPr>
          <w:rFonts w:ascii="Arial" w:hAnsi="Arial" w:cs="Arial"/>
          <w:bCs/>
        </w:rPr>
        <w:t xml:space="preserve"> </w:t>
      </w:r>
      <w:proofErr w:type="spellStart"/>
      <w:r w:rsidRPr="00227BF3">
        <w:rPr>
          <w:rFonts w:ascii="Arial" w:hAnsi="Arial" w:cs="Arial"/>
          <w:bCs/>
        </w:rPr>
        <w:t>заняттях</w:t>
      </w:r>
      <w:proofErr w:type="spellEnd"/>
      <w:r w:rsidRPr="00227BF3">
        <w:rPr>
          <w:rFonts w:ascii="Arial" w:hAnsi="Arial" w:cs="Arial"/>
          <w:bCs/>
        </w:rPr>
        <w:t xml:space="preserve"> та </w:t>
      </w:r>
      <w:proofErr w:type="spellStart"/>
      <w:r w:rsidRPr="00227BF3">
        <w:rPr>
          <w:rFonts w:ascii="Arial" w:hAnsi="Arial" w:cs="Arial"/>
          <w:bCs/>
        </w:rPr>
        <w:t>під</w:t>
      </w:r>
      <w:proofErr w:type="spellEnd"/>
      <w:r w:rsidRPr="00227BF3">
        <w:rPr>
          <w:rFonts w:ascii="Arial" w:hAnsi="Arial" w:cs="Arial"/>
          <w:bCs/>
        </w:rPr>
        <w:t xml:space="preserve"> ч</w:t>
      </w:r>
      <w:r w:rsidR="00BD3B18" w:rsidRPr="00227BF3">
        <w:rPr>
          <w:rFonts w:ascii="Arial" w:hAnsi="Arial" w:cs="Arial"/>
          <w:bCs/>
        </w:rPr>
        <w:t xml:space="preserve">ас </w:t>
      </w:r>
      <w:proofErr w:type="spellStart"/>
      <w:r w:rsidR="00BD3B18" w:rsidRPr="00227BF3">
        <w:rPr>
          <w:rFonts w:ascii="Arial" w:hAnsi="Arial" w:cs="Arial"/>
          <w:bCs/>
        </w:rPr>
        <w:t>самостійної</w:t>
      </w:r>
      <w:proofErr w:type="spellEnd"/>
      <w:r w:rsidR="00BD3B18" w:rsidRPr="00227BF3">
        <w:rPr>
          <w:rFonts w:ascii="Arial" w:hAnsi="Arial" w:cs="Arial"/>
          <w:bCs/>
        </w:rPr>
        <w:t xml:space="preserve"> </w:t>
      </w:r>
      <w:proofErr w:type="spellStart"/>
      <w:r w:rsidR="00BD3B18" w:rsidRPr="00227BF3">
        <w:rPr>
          <w:rFonts w:ascii="Arial" w:hAnsi="Arial" w:cs="Arial"/>
          <w:bCs/>
        </w:rPr>
        <w:t>роботи</w:t>
      </w:r>
      <w:proofErr w:type="spellEnd"/>
      <w:r w:rsidR="00BD3B18" w:rsidRPr="00227BF3">
        <w:rPr>
          <w:rFonts w:ascii="Arial" w:hAnsi="Arial" w:cs="Arial"/>
          <w:bCs/>
        </w:rPr>
        <w:t xml:space="preserve"> студента. </w:t>
      </w:r>
      <w:proofErr w:type="spellStart"/>
      <w:r w:rsidR="00BD3B18" w:rsidRPr="00227BF3">
        <w:rPr>
          <w:rFonts w:ascii="Arial" w:hAnsi="Arial" w:cs="Arial"/>
          <w:bCs/>
        </w:rPr>
        <w:t>Аудиторні</w:t>
      </w:r>
      <w:proofErr w:type="spellEnd"/>
      <w:r w:rsidR="00BD3B18" w:rsidRPr="00227BF3">
        <w:rPr>
          <w:rFonts w:ascii="Arial" w:hAnsi="Arial" w:cs="Arial"/>
          <w:bCs/>
        </w:rPr>
        <w:t xml:space="preserve"> </w:t>
      </w:r>
      <w:proofErr w:type="spellStart"/>
      <w:r w:rsidR="00BD3B18" w:rsidRPr="00227BF3">
        <w:rPr>
          <w:rFonts w:ascii="Arial" w:hAnsi="Arial" w:cs="Arial"/>
          <w:bCs/>
        </w:rPr>
        <w:t>заняття</w:t>
      </w:r>
      <w:proofErr w:type="spellEnd"/>
      <w:r w:rsidR="00BD3B18" w:rsidRPr="00227BF3">
        <w:rPr>
          <w:rFonts w:ascii="Arial" w:hAnsi="Arial" w:cs="Arial"/>
          <w:bCs/>
        </w:rPr>
        <w:t xml:space="preserve"> </w:t>
      </w:r>
      <w:proofErr w:type="spellStart"/>
      <w:proofErr w:type="gramStart"/>
      <w:r w:rsidR="00BD3B18" w:rsidRPr="00227BF3">
        <w:rPr>
          <w:rFonts w:ascii="Arial" w:hAnsi="Arial" w:cs="Arial"/>
          <w:bCs/>
        </w:rPr>
        <w:t>проводяться</w:t>
      </w:r>
      <w:proofErr w:type="spellEnd"/>
      <w:r w:rsidR="00BD3B18" w:rsidRPr="00227BF3">
        <w:rPr>
          <w:rFonts w:ascii="Arial" w:hAnsi="Arial" w:cs="Arial"/>
          <w:bCs/>
        </w:rPr>
        <w:t xml:space="preserve">  </w:t>
      </w:r>
      <w:r w:rsidR="00BD3B18" w:rsidRPr="00227BF3">
        <w:rPr>
          <w:rFonts w:ascii="Arial" w:hAnsi="Arial" w:cs="Arial"/>
          <w:lang w:val="uk-UA"/>
        </w:rPr>
        <w:t>із</w:t>
      </w:r>
      <w:proofErr w:type="gramEnd"/>
      <w:r w:rsidR="00BD3B18" w:rsidRPr="00227BF3">
        <w:rPr>
          <w:rFonts w:ascii="Arial" w:hAnsi="Arial" w:cs="Arial"/>
          <w:lang w:val="uk-UA"/>
        </w:rPr>
        <w:t xml:space="preserve"> застосуванням різнопланових навчальних методів, які в повній мірі забезпечують можливість досягнення мети вивчення навчальної дисципліни. Серед таких методів варто виділити метод  дискусії та моделювання, кейс-метод, вікторину тощо.</w:t>
      </w:r>
    </w:p>
    <w:p w14:paraId="4297082C" w14:textId="77777777" w:rsidR="00E131FF" w:rsidRPr="00227BF3" w:rsidRDefault="00E131FF" w:rsidP="00E5029B">
      <w:pPr>
        <w:tabs>
          <w:tab w:val="left" w:pos="426"/>
        </w:tabs>
        <w:ind w:firstLine="709"/>
        <w:jc w:val="both"/>
        <w:rPr>
          <w:rFonts w:ascii="Arial" w:hAnsi="Arial" w:cs="Arial"/>
          <w:lang w:val="uk-UA"/>
        </w:rPr>
      </w:pPr>
      <w:r w:rsidRPr="00227BF3">
        <w:rPr>
          <w:rFonts w:ascii="Arial" w:hAnsi="Arial" w:cs="Arial"/>
          <w:lang w:val="uk-UA"/>
        </w:rPr>
        <w:t xml:space="preserve">Лекції проводяться з застосуванням мультимедійних електронних засобів (презентацій); а також можливі лекції-дискусії з метою активізації навчального процесу. </w:t>
      </w:r>
    </w:p>
    <w:p w14:paraId="42F3E6FA" w14:textId="152E9816" w:rsidR="00BD3B18" w:rsidRPr="00227BF3" w:rsidRDefault="00E131FF" w:rsidP="00E5029B">
      <w:pPr>
        <w:ind w:firstLine="709"/>
        <w:jc w:val="both"/>
        <w:rPr>
          <w:rFonts w:ascii="Arial" w:hAnsi="Arial" w:cs="Arial"/>
        </w:rPr>
      </w:pPr>
      <w:proofErr w:type="spellStart"/>
      <w:r w:rsidRPr="00227BF3">
        <w:rPr>
          <w:rFonts w:ascii="Arial" w:hAnsi="Arial" w:cs="Arial"/>
        </w:rPr>
        <w:t>Практичні</w:t>
      </w:r>
      <w:proofErr w:type="spellEnd"/>
      <w:r w:rsidRPr="00227BF3">
        <w:rPr>
          <w:rFonts w:ascii="Arial" w:hAnsi="Arial" w:cs="Arial"/>
        </w:rPr>
        <w:t xml:space="preserve"> </w:t>
      </w:r>
      <w:proofErr w:type="spellStart"/>
      <w:r w:rsidRPr="00227BF3">
        <w:rPr>
          <w:rFonts w:ascii="Arial" w:hAnsi="Arial" w:cs="Arial"/>
        </w:rPr>
        <w:t>заняття</w:t>
      </w:r>
      <w:proofErr w:type="spellEnd"/>
      <w:r w:rsidRPr="00227BF3">
        <w:rPr>
          <w:rFonts w:ascii="Arial" w:hAnsi="Arial" w:cs="Arial"/>
        </w:rPr>
        <w:t xml:space="preserve"> </w:t>
      </w:r>
      <w:proofErr w:type="spellStart"/>
      <w:r w:rsidRPr="00227BF3">
        <w:rPr>
          <w:rFonts w:ascii="Arial" w:hAnsi="Arial" w:cs="Arial"/>
        </w:rPr>
        <w:t>передбачають</w:t>
      </w:r>
      <w:proofErr w:type="spellEnd"/>
      <w:r w:rsidRPr="00227BF3">
        <w:rPr>
          <w:rFonts w:ascii="Arial" w:hAnsi="Arial" w:cs="Arial"/>
        </w:rPr>
        <w:t xml:space="preserve"> </w:t>
      </w:r>
      <w:proofErr w:type="spellStart"/>
      <w:r w:rsidRPr="00227BF3">
        <w:rPr>
          <w:rFonts w:ascii="Arial" w:hAnsi="Arial" w:cs="Arial"/>
        </w:rPr>
        <w:t>обговорення</w:t>
      </w:r>
      <w:proofErr w:type="spellEnd"/>
      <w:r w:rsidRPr="00227BF3">
        <w:rPr>
          <w:rFonts w:ascii="Arial" w:hAnsi="Arial" w:cs="Arial"/>
        </w:rPr>
        <w:t xml:space="preserve"> </w:t>
      </w:r>
      <w:proofErr w:type="spellStart"/>
      <w:r w:rsidRPr="00227BF3">
        <w:rPr>
          <w:rFonts w:ascii="Arial" w:hAnsi="Arial" w:cs="Arial"/>
        </w:rPr>
        <w:t>окремих</w:t>
      </w:r>
      <w:proofErr w:type="spellEnd"/>
      <w:r w:rsidRPr="00227BF3">
        <w:rPr>
          <w:rFonts w:ascii="Arial" w:hAnsi="Arial" w:cs="Arial"/>
        </w:rPr>
        <w:t xml:space="preserve"> </w:t>
      </w:r>
      <w:proofErr w:type="spellStart"/>
      <w:r w:rsidRPr="00227BF3">
        <w:rPr>
          <w:rFonts w:ascii="Arial" w:hAnsi="Arial" w:cs="Arial"/>
        </w:rPr>
        <w:t>теоретичних</w:t>
      </w:r>
      <w:proofErr w:type="spellEnd"/>
      <w:r w:rsidRPr="00227BF3">
        <w:rPr>
          <w:rFonts w:ascii="Arial" w:hAnsi="Arial" w:cs="Arial"/>
        </w:rPr>
        <w:t xml:space="preserve"> </w:t>
      </w:r>
      <w:proofErr w:type="spellStart"/>
      <w:r w:rsidRPr="00227BF3">
        <w:rPr>
          <w:rFonts w:ascii="Arial" w:hAnsi="Arial" w:cs="Arial"/>
        </w:rPr>
        <w:t>положень</w:t>
      </w:r>
      <w:proofErr w:type="spellEnd"/>
      <w:r w:rsidRPr="00227BF3">
        <w:rPr>
          <w:rFonts w:ascii="Arial" w:hAnsi="Arial" w:cs="Arial"/>
        </w:rPr>
        <w:t xml:space="preserve"> </w:t>
      </w:r>
      <w:proofErr w:type="spellStart"/>
      <w:r w:rsidRPr="00227BF3">
        <w:rPr>
          <w:rFonts w:ascii="Arial" w:hAnsi="Arial" w:cs="Arial"/>
        </w:rPr>
        <w:t>навчальної</w:t>
      </w:r>
      <w:proofErr w:type="spellEnd"/>
      <w:r w:rsidRPr="00227BF3">
        <w:rPr>
          <w:rFonts w:ascii="Arial" w:hAnsi="Arial" w:cs="Arial"/>
        </w:rPr>
        <w:t xml:space="preserve"> </w:t>
      </w:r>
      <w:proofErr w:type="spellStart"/>
      <w:r w:rsidRPr="00227BF3">
        <w:rPr>
          <w:rFonts w:ascii="Arial" w:hAnsi="Arial" w:cs="Arial"/>
        </w:rPr>
        <w:t>дисципліни</w:t>
      </w:r>
      <w:proofErr w:type="spellEnd"/>
      <w:r w:rsidRPr="00227BF3">
        <w:rPr>
          <w:rFonts w:ascii="Arial" w:hAnsi="Arial" w:cs="Arial"/>
        </w:rPr>
        <w:t xml:space="preserve">, </w:t>
      </w:r>
      <w:proofErr w:type="spellStart"/>
      <w:r w:rsidRPr="00227BF3">
        <w:rPr>
          <w:rFonts w:ascii="Arial" w:hAnsi="Arial" w:cs="Arial"/>
        </w:rPr>
        <w:t>аналіз</w:t>
      </w:r>
      <w:proofErr w:type="spellEnd"/>
      <w:r w:rsidRPr="00227BF3">
        <w:rPr>
          <w:rFonts w:ascii="Arial" w:hAnsi="Arial" w:cs="Arial"/>
        </w:rPr>
        <w:t xml:space="preserve"> </w:t>
      </w:r>
      <w:proofErr w:type="spellStart"/>
      <w:r w:rsidRPr="00227BF3">
        <w:rPr>
          <w:rFonts w:ascii="Arial" w:hAnsi="Arial" w:cs="Arial"/>
        </w:rPr>
        <w:t>проблемних</w:t>
      </w:r>
      <w:proofErr w:type="spellEnd"/>
      <w:r w:rsidRPr="00227BF3">
        <w:rPr>
          <w:rFonts w:ascii="Arial" w:hAnsi="Arial" w:cs="Arial"/>
        </w:rPr>
        <w:t xml:space="preserve"> </w:t>
      </w:r>
      <w:proofErr w:type="spellStart"/>
      <w:r w:rsidRPr="00227BF3">
        <w:rPr>
          <w:rFonts w:ascii="Arial" w:hAnsi="Arial" w:cs="Arial"/>
        </w:rPr>
        <w:t>питань</w:t>
      </w:r>
      <w:proofErr w:type="spellEnd"/>
      <w:r w:rsidRPr="00227BF3">
        <w:rPr>
          <w:rFonts w:ascii="Arial" w:hAnsi="Arial" w:cs="Arial"/>
        </w:rPr>
        <w:t xml:space="preserve"> та </w:t>
      </w:r>
      <w:proofErr w:type="spellStart"/>
      <w:r w:rsidRPr="00227BF3">
        <w:rPr>
          <w:rFonts w:ascii="Arial" w:hAnsi="Arial" w:cs="Arial"/>
        </w:rPr>
        <w:t>практичних</w:t>
      </w:r>
      <w:proofErr w:type="spellEnd"/>
      <w:r w:rsidRPr="00227BF3">
        <w:rPr>
          <w:rFonts w:ascii="Arial" w:hAnsi="Arial" w:cs="Arial"/>
        </w:rPr>
        <w:t xml:space="preserve"> </w:t>
      </w:r>
      <w:proofErr w:type="spellStart"/>
      <w:r w:rsidRPr="00227BF3">
        <w:rPr>
          <w:rFonts w:ascii="Arial" w:hAnsi="Arial" w:cs="Arial"/>
        </w:rPr>
        <w:t>ситуацій</w:t>
      </w:r>
      <w:proofErr w:type="spellEnd"/>
      <w:r w:rsidRPr="00227BF3">
        <w:rPr>
          <w:rFonts w:ascii="Arial" w:hAnsi="Arial" w:cs="Arial"/>
        </w:rPr>
        <w:t xml:space="preserve">. </w:t>
      </w:r>
      <w:r w:rsidR="00BD3B18" w:rsidRPr="00227BF3">
        <w:rPr>
          <w:rFonts w:ascii="Arial" w:hAnsi="Arial" w:cs="Arial"/>
          <w:lang w:val="uk-UA"/>
        </w:rPr>
        <w:t xml:space="preserve">Дискусія є ефективним активним методом навчання, адже здатна забезпечити набуття </w:t>
      </w:r>
      <w:proofErr w:type="spellStart"/>
      <w:r w:rsidR="00BD3B18" w:rsidRPr="00227BF3">
        <w:rPr>
          <w:rFonts w:ascii="Arial" w:hAnsi="Arial" w:cs="Arial"/>
          <w:lang w:val="uk-UA"/>
        </w:rPr>
        <w:t>навичків</w:t>
      </w:r>
      <w:proofErr w:type="spellEnd"/>
      <w:r w:rsidR="00BD3B18" w:rsidRPr="00227BF3">
        <w:rPr>
          <w:rFonts w:ascii="Arial" w:hAnsi="Arial" w:cs="Arial"/>
          <w:lang w:val="uk-UA"/>
        </w:rPr>
        <w:t xml:space="preserve">  вирішення проблем та критичного мислення, запропонувати нові </w:t>
      </w:r>
      <w:proofErr w:type="spellStart"/>
      <w:r w:rsidR="00BD3B18" w:rsidRPr="00227BF3">
        <w:rPr>
          <w:rFonts w:ascii="Arial" w:hAnsi="Arial" w:cs="Arial"/>
          <w:lang w:val="uk-UA"/>
        </w:rPr>
        <w:t>ідеі</w:t>
      </w:r>
      <w:proofErr w:type="spellEnd"/>
      <w:r w:rsidR="00BD3B18" w:rsidRPr="00227BF3">
        <w:rPr>
          <w:rFonts w:ascii="Arial" w:hAnsi="Arial" w:cs="Arial"/>
          <w:lang w:val="uk-UA"/>
        </w:rPr>
        <w:t xml:space="preserve">̈. При цьому, дискусія є ефективною як в малих, так і в великих групах. Використання кейс-методу сприяє розвитку практичних навичок, адже передбачає аналіз та синтез,  оцінку реальних практичних ситуацій та пошук способів їх вирішення. При цьому, практичні ситуації є найбільш наближеними до реалій сьогодення.  Вікторина широко використовується  на початку заняття, адже дозволяє з’ясувати настрій та визначити рівень  знань студентів, а також в кінці заняття, як спосіб перевірити рівень засвоєння студентами матеріалу, яких розглядався  на ньому. </w:t>
      </w:r>
    </w:p>
    <w:p w14:paraId="0A78E8E3" w14:textId="640ADCFF" w:rsidR="009A5CDC" w:rsidRPr="00E5029B" w:rsidRDefault="00E131FF" w:rsidP="00E5029B">
      <w:pPr>
        <w:autoSpaceDE w:val="0"/>
        <w:autoSpaceDN w:val="0"/>
        <w:adjustRightInd w:val="0"/>
        <w:ind w:firstLine="709"/>
        <w:jc w:val="both"/>
        <w:rPr>
          <w:rFonts w:ascii="Arial" w:hAnsi="Arial" w:cs="Arial"/>
          <w:spacing w:val="-2"/>
          <w:lang w:val="uk-UA"/>
        </w:rPr>
      </w:pPr>
      <w:r w:rsidRPr="00227BF3">
        <w:rPr>
          <w:rFonts w:ascii="Arial" w:hAnsi="Arial" w:cs="Arial"/>
          <w:spacing w:val="-2"/>
          <w:lang w:val="uk-UA"/>
        </w:rPr>
        <w:t xml:space="preserve">Самостійна робота пов’язана з опрацюванням теоретичних питань, які виносяться на аудиторні заняття, і завданнями, що виконується за ініціативою здобувачів вищої освіти. </w:t>
      </w:r>
    </w:p>
    <w:p w14:paraId="5B8B13B8" w14:textId="77777777" w:rsidR="009A5CDC" w:rsidRPr="00227BF3" w:rsidRDefault="009A5CDC" w:rsidP="00E131FF">
      <w:pPr>
        <w:rPr>
          <w:rFonts w:ascii="Arial" w:hAnsi="Arial" w:cs="Arial"/>
          <w:b/>
          <w:lang w:val="uk-UA"/>
        </w:rPr>
      </w:pPr>
    </w:p>
    <w:p w14:paraId="00230BDA" w14:textId="77777777" w:rsidR="00C17B22" w:rsidRPr="00227BF3" w:rsidRDefault="003606C5">
      <w:pPr>
        <w:pStyle w:val="1"/>
        <w:numPr>
          <w:ilvl w:val="0"/>
          <w:numId w:val="2"/>
        </w:numPr>
        <w:tabs>
          <w:tab w:val="clear" w:pos="284"/>
          <w:tab w:val="left" w:pos="851"/>
        </w:tabs>
        <w:spacing w:before="0" w:after="0" w:line="240" w:lineRule="auto"/>
        <w:ind w:left="0" w:firstLine="851"/>
        <w:rPr>
          <w:rFonts w:ascii="Arial" w:hAnsi="Arial" w:cs="Arial"/>
          <w:lang w:val="uk-UA"/>
        </w:rPr>
      </w:pPr>
      <w:r w:rsidRPr="00227BF3">
        <w:rPr>
          <w:rFonts w:ascii="Arial" w:hAnsi="Arial" w:cs="Arial"/>
          <w:lang w:val="uk-UA"/>
        </w:rPr>
        <w:t>Самостійна робота студента</w:t>
      </w:r>
    </w:p>
    <w:p w14:paraId="5B8A544E" w14:textId="4CE13F8A" w:rsidR="00C17B22" w:rsidRPr="00227BF3" w:rsidRDefault="003606C5">
      <w:pPr>
        <w:pStyle w:val="af2"/>
        <w:shd w:val="clear" w:color="auto" w:fill="FFFFFF"/>
        <w:ind w:firstLine="900"/>
        <w:jc w:val="both"/>
        <w:rPr>
          <w:rFonts w:ascii="Arial" w:hAnsi="Arial" w:cs="Arial"/>
          <w:szCs w:val="24"/>
          <w:lang w:val="uk-UA"/>
        </w:rPr>
      </w:pPr>
      <w:r w:rsidRPr="00227BF3">
        <w:rPr>
          <w:rFonts w:ascii="Arial" w:hAnsi="Arial" w:cs="Arial"/>
          <w:szCs w:val="24"/>
          <w:lang w:val="uk-UA"/>
        </w:rPr>
        <w:t xml:space="preserve">Самостійна робота студента з навчальної дисципліни </w:t>
      </w:r>
      <w:r w:rsidRPr="00227BF3">
        <w:rPr>
          <w:rFonts w:ascii="Arial" w:hAnsi="Arial" w:cs="Arial"/>
          <w:color w:val="000000"/>
          <w:szCs w:val="24"/>
          <w:lang w:val="uk-UA"/>
        </w:rPr>
        <w:t>«</w:t>
      </w:r>
      <w:r w:rsidR="001E2945" w:rsidRPr="00227BF3">
        <w:rPr>
          <w:rFonts w:ascii="Arial" w:hAnsi="Arial" w:cs="Arial"/>
          <w:color w:val="000000"/>
          <w:szCs w:val="24"/>
          <w:lang w:val="uk-UA"/>
        </w:rPr>
        <w:t>Інвестиційне право</w:t>
      </w:r>
      <w:r w:rsidRPr="00227BF3">
        <w:rPr>
          <w:rFonts w:ascii="Arial" w:hAnsi="Arial" w:cs="Arial"/>
          <w:color w:val="000000"/>
          <w:szCs w:val="24"/>
          <w:lang w:val="uk-UA"/>
        </w:rPr>
        <w:t xml:space="preserve">» </w:t>
      </w:r>
      <w:r w:rsidRPr="00227BF3">
        <w:rPr>
          <w:rFonts w:ascii="Arial" w:hAnsi="Arial" w:cs="Arial"/>
          <w:szCs w:val="24"/>
          <w:lang w:val="uk-UA"/>
        </w:rPr>
        <w:t xml:space="preserve">є </w:t>
      </w:r>
      <w:proofErr w:type="spellStart"/>
      <w:r w:rsidRPr="00227BF3">
        <w:rPr>
          <w:rFonts w:ascii="Arial" w:hAnsi="Arial" w:cs="Arial"/>
          <w:szCs w:val="24"/>
          <w:lang w:val="uk-UA"/>
        </w:rPr>
        <w:t>позааудиторною</w:t>
      </w:r>
      <w:proofErr w:type="spellEnd"/>
      <w:r w:rsidRPr="00227BF3">
        <w:rPr>
          <w:rFonts w:ascii="Arial" w:hAnsi="Arial" w:cs="Arial"/>
          <w:szCs w:val="24"/>
          <w:lang w:val="uk-UA"/>
        </w:rPr>
        <w:t xml:space="preserve"> формою організації учбового процесу. </w:t>
      </w:r>
    </w:p>
    <w:p w14:paraId="64D11152" w14:textId="5C52F6F9" w:rsidR="00C17B22" w:rsidRPr="00227BF3" w:rsidRDefault="003606C5">
      <w:pPr>
        <w:pStyle w:val="af2"/>
        <w:shd w:val="clear" w:color="auto" w:fill="FFFFFF"/>
        <w:ind w:firstLine="900"/>
        <w:jc w:val="both"/>
        <w:rPr>
          <w:rFonts w:ascii="Arial" w:hAnsi="Arial" w:cs="Arial"/>
          <w:szCs w:val="24"/>
          <w:lang w:val="uk-UA"/>
        </w:rPr>
      </w:pPr>
      <w:r w:rsidRPr="00227BF3">
        <w:rPr>
          <w:rFonts w:ascii="Arial" w:hAnsi="Arial" w:cs="Arial"/>
          <w:szCs w:val="24"/>
          <w:lang w:val="uk-UA"/>
        </w:rPr>
        <w:t>Самостійна робота студент</w:t>
      </w:r>
      <w:r w:rsidR="001E2945" w:rsidRPr="00227BF3">
        <w:rPr>
          <w:rFonts w:ascii="Arial" w:hAnsi="Arial" w:cs="Arial"/>
          <w:szCs w:val="24"/>
          <w:lang w:val="uk-UA"/>
        </w:rPr>
        <w:t xml:space="preserve">а полягає в поглибленні знань щодо реалізації окремих форм інвестиційної діяльності </w:t>
      </w:r>
      <w:r w:rsidRPr="00227BF3">
        <w:rPr>
          <w:rFonts w:ascii="Arial" w:hAnsi="Arial" w:cs="Arial"/>
          <w:szCs w:val="24"/>
          <w:lang w:val="uk-UA"/>
        </w:rPr>
        <w:t xml:space="preserve">та набуття навичок самостійної організації наукової роботи та вирішення спірних </w:t>
      </w:r>
      <w:r w:rsidR="001E2945" w:rsidRPr="00227BF3">
        <w:rPr>
          <w:rFonts w:ascii="Arial" w:hAnsi="Arial" w:cs="Arial"/>
          <w:szCs w:val="24"/>
          <w:lang w:val="uk-UA"/>
        </w:rPr>
        <w:t xml:space="preserve">практичних </w:t>
      </w:r>
      <w:r w:rsidRPr="00227BF3">
        <w:rPr>
          <w:rFonts w:ascii="Arial" w:hAnsi="Arial" w:cs="Arial"/>
          <w:szCs w:val="24"/>
          <w:lang w:val="uk-UA"/>
        </w:rPr>
        <w:t xml:space="preserve">ситуацій в </w:t>
      </w:r>
      <w:r w:rsidR="001E2945" w:rsidRPr="00227BF3">
        <w:rPr>
          <w:rFonts w:ascii="Arial" w:hAnsi="Arial" w:cs="Arial"/>
          <w:szCs w:val="24"/>
          <w:lang w:val="uk-UA"/>
        </w:rPr>
        <w:t xml:space="preserve">сфері інвестиційних </w:t>
      </w:r>
      <w:r w:rsidRPr="00227BF3">
        <w:rPr>
          <w:rFonts w:ascii="Arial" w:hAnsi="Arial" w:cs="Arial"/>
          <w:szCs w:val="24"/>
          <w:lang w:val="uk-UA"/>
        </w:rPr>
        <w:t xml:space="preserve"> відносин.</w:t>
      </w:r>
    </w:p>
    <w:p w14:paraId="43926EF9" w14:textId="369C0E48" w:rsidR="00C17B22" w:rsidRPr="00227BF3" w:rsidRDefault="003606C5">
      <w:pPr>
        <w:tabs>
          <w:tab w:val="left" w:pos="142"/>
        </w:tabs>
        <w:ind w:firstLine="900"/>
        <w:jc w:val="both"/>
        <w:rPr>
          <w:rFonts w:ascii="Arial" w:hAnsi="Arial" w:cs="Arial"/>
          <w:i/>
          <w:lang w:val="uk-UA"/>
        </w:rPr>
      </w:pPr>
      <w:r w:rsidRPr="00227BF3">
        <w:rPr>
          <w:rFonts w:ascii="Arial" w:hAnsi="Arial" w:cs="Arial"/>
          <w:i/>
          <w:lang w:val="uk-UA"/>
        </w:rPr>
        <w:t xml:space="preserve">Основними формами самостійної роботи студентів з курсу </w:t>
      </w:r>
      <w:r w:rsidRPr="00227BF3">
        <w:rPr>
          <w:rFonts w:ascii="Arial" w:hAnsi="Arial" w:cs="Arial"/>
          <w:color w:val="000000"/>
          <w:lang w:val="uk-UA"/>
        </w:rPr>
        <w:t>«</w:t>
      </w:r>
      <w:r w:rsidR="001E2945" w:rsidRPr="00227BF3">
        <w:rPr>
          <w:rFonts w:ascii="Arial" w:hAnsi="Arial" w:cs="Arial"/>
          <w:color w:val="000000"/>
          <w:lang w:val="uk-UA"/>
        </w:rPr>
        <w:t>Інвестиційне право</w:t>
      </w:r>
      <w:r w:rsidRPr="00227BF3">
        <w:rPr>
          <w:rFonts w:ascii="Arial" w:hAnsi="Arial" w:cs="Arial"/>
          <w:color w:val="000000"/>
          <w:lang w:val="uk-UA"/>
        </w:rPr>
        <w:t xml:space="preserve">» </w:t>
      </w:r>
      <w:r w:rsidRPr="00227BF3">
        <w:rPr>
          <w:rFonts w:ascii="Arial" w:hAnsi="Arial" w:cs="Arial"/>
          <w:i/>
          <w:lang w:val="uk-UA"/>
        </w:rPr>
        <w:t xml:space="preserve">  є:</w:t>
      </w:r>
    </w:p>
    <w:p w14:paraId="63B82DC8" w14:textId="77777777" w:rsidR="00C17B22" w:rsidRPr="00227BF3" w:rsidRDefault="003606C5">
      <w:pPr>
        <w:pStyle w:val="25"/>
        <w:widowControl w:val="0"/>
        <w:shd w:val="clear" w:color="auto" w:fill="FFFFFF"/>
        <w:spacing w:after="0" w:line="240" w:lineRule="auto"/>
        <w:ind w:firstLine="900"/>
        <w:jc w:val="both"/>
        <w:rPr>
          <w:rFonts w:ascii="Arial" w:hAnsi="Arial" w:cs="Arial"/>
          <w:lang w:val="uk-UA"/>
        </w:rPr>
      </w:pPr>
      <w:r w:rsidRPr="00227BF3">
        <w:rPr>
          <w:rFonts w:ascii="Arial" w:hAnsi="Arial" w:cs="Arial"/>
          <w:lang w:val="uk-UA"/>
        </w:rPr>
        <w:t xml:space="preserve">опрацювання навчальної та  монографічної  літератури, періодичних видань, матеріалів правозастосовної  практики з   питань, що виносяться для обговорення на практичні заняття; </w:t>
      </w:r>
    </w:p>
    <w:p w14:paraId="2BC13E01" w14:textId="77777777" w:rsidR="00C17B22" w:rsidRPr="00227BF3" w:rsidRDefault="003606C5">
      <w:pPr>
        <w:pStyle w:val="25"/>
        <w:widowControl w:val="0"/>
        <w:shd w:val="clear" w:color="auto" w:fill="FFFFFF"/>
        <w:spacing w:after="0" w:line="240" w:lineRule="auto"/>
        <w:ind w:firstLine="900"/>
        <w:jc w:val="both"/>
        <w:rPr>
          <w:rFonts w:ascii="Arial" w:hAnsi="Arial" w:cs="Arial"/>
          <w:lang w:val="uk-UA"/>
        </w:rPr>
      </w:pPr>
      <w:r w:rsidRPr="00227BF3">
        <w:rPr>
          <w:rFonts w:ascii="Arial" w:hAnsi="Arial" w:cs="Arial"/>
          <w:lang w:val="uk-UA"/>
        </w:rPr>
        <w:t xml:space="preserve">підготовка до практичних занять; </w:t>
      </w:r>
    </w:p>
    <w:p w14:paraId="01807016" w14:textId="5E813F27" w:rsidR="009A5CDC" w:rsidRPr="00227BF3" w:rsidRDefault="009A5CDC">
      <w:pPr>
        <w:pStyle w:val="25"/>
        <w:widowControl w:val="0"/>
        <w:shd w:val="clear" w:color="auto" w:fill="FFFFFF"/>
        <w:spacing w:after="0" w:line="240" w:lineRule="auto"/>
        <w:ind w:firstLine="900"/>
        <w:jc w:val="both"/>
        <w:rPr>
          <w:rFonts w:ascii="Arial" w:hAnsi="Arial" w:cs="Arial"/>
          <w:lang w:val="uk-UA"/>
        </w:rPr>
      </w:pPr>
      <w:r w:rsidRPr="00227BF3">
        <w:rPr>
          <w:rFonts w:ascii="Arial" w:hAnsi="Arial" w:cs="Arial"/>
          <w:lang w:val="uk-UA"/>
        </w:rPr>
        <w:t>виконання д</w:t>
      </w:r>
      <w:r w:rsidR="003C521A">
        <w:rPr>
          <w:rFonts w:ascii="Arial" w:hAnsi="Arial" w:cs="Arial"/>
          <w:lang w:val="uk-UA"/>
        </w:rPr>
        <w:t>омашньої</w:t>
      </w:r>
      <w:r w:rsidRPr="00227BF3">
        <w:rPr>
          <w:rFonts w:ascii="Arial" w:hAnsi="Arial" w:cs="Arial"/>
          <w:lang w:val="uk-UA"/>
        </w:rPr>
        <w:t xml:space="preserve"> контрольної роботи;</w:t>
      </w:r>
    </w:p>
    <w:p w14:paraId="2F7478DE" w14:textId="77777777" w:rsidR="00C17B22" w:rsidRPr="00227BF3" w:rsidRDefault="003606C5">
      <w:pPr>
        <w:pStyle w:val="25"/>
        <w:widowControl w:val="0"/>
        <w:shd w:val="clear" w:color="auto" w:fill="FFFFFF"/>
        <w:spacing w:after="0" w:line="240" w:lineRule="auto"/>
        <w:ind w:firstLine="900"/>
        <w:jc w:val="both"/>
        <w:rPr>
          <w:rFonts w:ascii="Arial" w:hAnsi="Arial" w:cs="Arial"/>
          <w:lang w:val="uk-UA"/>
        </w:rPr>
      </w:pPr>
      <w:r w:rsidRPr="00227BF3">
        <w:rPr>
          <w:rFonts w:ascii="Arial" w:hAnsi="Arial" w:cs="Arial"/>
          <w:lang w:val="uk-UA"/>
        </w:rPr>
        <w:t>підготовка до календарних контролів  та заліку.</w:t>
      </w:r>
    </w:p>
    <w:p w14:paraId="1003524E" w14:textId="77777777" w:rsidR="006613F1" w:rsidRPr="00227BF3" w:rsidRDefault="006613F1">
      <w:pPr>
        <w:pStyle w:val="25"/>
        <w:widowControl w:val="0"/>
        <w:shd w:val="clear" w:color="auto" w:fill="FFFFFF"/>
        <w:spacing w:after="0" w:line="240" w:lineRule="auto"/>
        <w:ind w:firstLine="900"/>
        <w:jc w:val="both"/>
        <w:rPr>
          <w:rFonts w:ascii="Arial" w:hAnsi="Arial" w:cs="Arial"/>
          <w:b/>
          <w:bCs/>
          <w:i/>
          <w:iCs/>
          <w:lang w:val="uk-UA"/>
        </w:rPr>
      </w:pPr>
    </w:p>
    <w:p w14:paraId="6C3F6C1D" w14:textId="77777777" w:rsidR="00C17B22" w:rsidRPr="00227BF3" w:rsidRDefault="003606C5">
      <w:pPr>
        <w:pStyle w:val="1"/>
        <w:numPr>
          <w:ilvl w:val="0"/>
          <w:numId w:val="0"/>
        </w:numPr>
        <w:shd w:val="clear" w:color="auto" w:fill="BFBFBF" w:themeFill="background1" w:themeFillShade="BF"/>
        <w:spacing w:line="240" w:lineRule="auto"/>
        <w:jc w:val="center"/>
        <w:rPr>
          <w:rFonts w:ascii="Arial" w:hAnsi="Arial" w:cs="Arial"/>
          <w:lang w:val="uk-UA"/>
        </w:rPr>
      </w:pPr>
      <w:r w:rsidRPr="00227BF3">
        <w:rPr>
          <w:rFonts w:ascii="Arial" w:hAnsi="Arial" w:cs="Arial"/>
          <w:lang w:val="uk-UA"/>
        </w:rPr>
        <w:t>Політика та контроль</w:t>
      </w:r>
    </w:p>
    <w:p w14:paraId="5823976F" w14:textId="77777777" w:rsidR="00C17B22" w:rsidRPr="00227BF3" w:rsidRDefault="003606C5">
      <w:pPr>
        <w:pStyle w:val="1"/>
        <w:numPr>
          <w:ilvl w:val="0"/>
          <w:numId w:val="2"/>
        </w:numPr>
        <w:tabs>
          <w:tab w:val="clear" w:pos="284"/>
          <w:tab w:val="left" w:pos="709"/>
        </w:tabs>
        <w:ind w:hanging="11"/>
        <w:rPr>
          <w:rFonts w:ascii="Arial" w:hAnsi="Arial" w:cs="Arial"/>
          <w:lang w:val="uk-UA"/>
        </w:rPr>
      </w:pPr>
      <w:r w:rsidRPr="00227BF3">
        <w:rPr>
          <w:rFonts w:ascii="Arial" w:hAnsi="Arial" w:cs="Arial"/>
          <w:lang w:val="uk-UA"/>
        </w:rPr>
        <w:t>Політика навчальної дисципліни (освітнього компонента)</w:t>
      </w:r>
    </w:p>
    <w:p w14:paraId="687563C0" w14:textId="4F23C9FD" w:rsidR="00C17B22" w:rsidRPr="00227BF3" w:rsidRDefault="003606C5">
      <w:pPr>
        <w:ind w:firstLine="567"/>
        <w:jc w:val="both"/>
        <w:rPr>
          <w:rFonts w:ascii="Arial" w:eastAsia="SimSun" w:hAnsi="Arial" w:cs="Arial"/>
          <w:lang w:val="uk-UA"/>
        </w:rPr>
      </w:pPr>
      <w:r w:rsidRPr="00227BF3">
        <w:rPr>
          <w:rFonts w:ascii="Arial" w:hAnsi="Arial" w:cs="Arial"/>
          <w:lang w:val="uk-UA"/>
        </w:rPr>
        <w:tab/>
      </w:r>
      <w:r w:rsidRPr="00227BF3">
        <w:rPr>
          <w:rFonts w:ascii="Arial" w:eastAsia="SimSun" w:hAnsi="Arial" w:cs="Arial"/>
          <w:lang w:val="uk-UA"/>
        </w:rPr>
        <w:t xml:space="preserve">Відвідування лекцій є запорукою успішного опанування навчальної дисципліни. На лекційних заняттях викладач розкриває </w:t>
      </w:r>
      <w:r w:rsidR="001E2945" w:rsidRPr="00227BF3">
        <w:rPr>
          <w:rFonts w:ascii="Arial" w:eastAsia="SimSun" w:hAnsi="Arial" w:cs="Arial"/>
          <w:lang w:val="uk-UA"/>
        </w:rPr>
        <w:t xml:space="preserve">зміст всіх ключових аспектів теми, роз’яснює особливості правозастосування норм законодавства у відповідній сфері. </w:t>
      </w:r>
    </w:p>
    <w:p w14:paraId="7A80A233" w14:textId="20E71D4A" w:rsidR="00C17B22" w:rsidRPr="00227BF3" w:rsidRDefault="003606C5">
      <w:pPr>
        <w:jc w:val="both"/>
        <w:rPr>
          <w:rFonts w:ascii="Arial" w:eastAsia="SimSun" w:hAnsi="Arial" w:cs="Arial"/>
          <w:lang w:val="uk-UA"/>
        </w:rPr>
      </w:pPr>
      <w:r w:rsidRPr="00227BF3">
        <w:rPr>
          <w:rFonts w:ascii="Arial" w:eastAsia="SimSun" w:hAnsi="Arial" w:cs="Arial"/>
          <w:lang w:val="uk-UA"/>
        </w:rPr>
        <w:tab/>
        <w:t>У разі пропуску лекції матеріали для її самостійного опанування розміщуються на платформі дистанційного навчання MOODLE. Для студентів заочної форми навча</w:t>
      </w:r>
      <w:r w:rsidR="001E2945" w:rsidRPr="00227BF3">
        <w:rPr>
          <w:rFonts w:ascii="Arial" w:eastAsia="SimSun" w:hAnsi="Arial" w:cs="Arial"/>
          <w:lang w:val="uk-UA"/>
        </w:rPr>
        <w:t>ння відвідування лекцій є складово</w:t>
      </w:r>
      <w:r w:rsidRPr="00227BF3">
        <w:rPr>
          <w:rFonts w:ascii="Arial" w:eastAsia="SimSun" w:hAnsi="Arial" w:cs="Arial"/>
          <w:lang w:val="uk-UA"/>
        </w:rPr>
        <w:t>ю оцінювання.</w:t>
      </w:r>
    </w:p>
    <w:p w14:paraId="33DB7C7C" w14:textId="77777777" w:rsidR="00C17B22" w:rsidRPr="00227BF3" w:rsidRDefault="003606C5">
      <w:pPr>
        <w:tabs>
          <w:tab w:val="left" w:pos="993"/>
        </w:tabs>
        <w:ind w:firstLine="709"/>
        <w:jc w:val="both"/>
        <w:rPr>
          <w:rFonts w:ascii="Arial" w:eastAsia="SimSun" w:hAnsi="Arial" w:cs="Arial"/>
          <w:lang w:val="uk-UA"/>
        </w:rPr>
      </w:pPr>
      <w:r w:rsidRPr="00227BF3">
        <w:rPr>
          <w:rFonts w:ascii="Arial" w:eastAsia="SimSun" w:hAnsi="Arial" w:cs="Arial"/>
          <w:lang w:val="uk-UA"/>
        </w:rPr>
        <w:t>Практичні заняття проводяться у формі обговорення проблемних питань за темою практичного заняття. Кожен студент  до проведення практичного заняття вирішити практичні завдання,   які розміщені на платформі дистанційного навчання MOODLE. В процесі проведення практичного заняття здобувач повинен продемонструвати знання питань для обговорення та власний варіант вирішення практичних завдань. На практичному  занятті навіть добре підготовлений студент не повинен залишатись пасивним спостерігачем, він має  активно включатись у обговорення питань. Якщо ж здобувач не ознайомився з нав</w:t>
      </w:r>
      <w:r w:rsidRPr="00227BF3">
        <w:rPr>
          <w:rFonts w:ascii="Arial" w:eastAsia="SimSun" w:hAnsi="Arial" w:cs="Arial"/>
          <w:lang w:val="uk-UA"/>
        </w:rPr>
        <w:lastRenderedPageBreak/>
        <w:t>чальним матеріалом, йому варто уважніше слухати виступаючих, і завдяки отриманій інформації намагатись компенсувати недоліки підготовки до заняття. Задля забезпечення кожному студенту  навчальної групи  отримати бали протягом практичного  заняття, окремим студентам викладач може дати письмове завдання за лекційним матеріалом.</w:t>
      </w:r>
    </w:p>
    <w:p w14:paraId="620293D9" w14:textId="77777777" w:rsidR="00C17B22" w:rsidRPr="00227BF3" w:rsidRDefault="003606C5">
      <w:pPr>
        <w:tabs>
          <w:tab w:val="left" w:pos="993"/>
        </w:tabs>
        <w:ind w:firstLine="709"/>
        <w:jc w:val="both"/>
        <w:rPr>
          <w:rFonts w:ascii="Arial" w:eastAsia="SimSun" w:hAnsi="Arial" w:cs="Arial"/>
          <w:lang w:val="uk-UA"/>
        </w:rPr>
      </w:pPr>
      <w:r w:rsidRPr="00227BF3">
        <w:rPr>
          <w:rFonts w:ascii="Arial" w:eastAsia="SimSun" w:hAnsi="Arial" w:cs="Arial"/>
          <w:lang w:val="uk-UA"/>
        </w:rPr>
        <w:t>На лекціях та практичних заняттях викладач може проводити експрес-опитування із питань, що є предметом обговорення.</w:t>
      </w:r>
    </w:p>
    <w:p w14:paraId="17EED110" w14:textId="77777777" w:rsidR="00C17B22" w:rsidRPr="00227BF3" w:rsidRDefault="003606C5">
      <w:pPr>
        <w:pStyle w:val="afe"/>
        <w:spacing w:beforeAutospacing="0" w:afterAutospacing="0"/>
        <w:ind w:firstLine="709"/>
        <w:jc w:val="both"/>
        <w:rPr>
          <w:rFonts w:ascii="Arial" w:eastAsia="SimSun" w:hAnsi="Arial" w:cs="Arial"/>
          <w:lang w:val="uk-UA" w:eastAsia="ru-RU"/>
        </w:rPr>
      </w:pPr>
      <w:r w:rsidRPr="00227BF3">
        <w:rPr>
          <w:rFonts w:ascii="Arial" w:eastAsia="SimSun" w:hAnsi="Arial" w:cs="Arial"/>
          <w:lang w:val="uk-UA" w:eastAsia="ru-RU"/>
        </w:rPr>
        <w:t>На практичних заняттях можна користуватись технічними засобами, мобільними телефонами, ноутбуками при опрацюванні нормативно-правових актів та участі у експрес-опитуваннях викладача. Аудіо- та/або відео - запис лекційних занять забороняється.</w:t>
      </w:r>
    </w:p>
    <w:p w14:paraId="3FD71580" w14:textId="77777777" w:rsidR="00C17B22" w:rsidRPr="00227BF3" w:rsidRDefault="003606C5">
      <w:pPr>
        <w:pStyle w:val="afe"/>
        <w:spacing w:beforeAutospacing="0" w:afterAutospacing="0"/>
        <w:ind w:firstLine="709"/>
        <w:jc w:val="both"/>
        <w:rPr>
          <w:rFonts w:ascii="Arial" w:hAnsi="Arial" w:cs="Arial"/>
          <w:color w:val="000000"/>
          <w:lang w:val="uk-UA"/>
        </w:rPr>
      </w:pPr>
      <w:r w:rsidRPr="00227BF3">
        <w:rPr>
          <w:rFonts w:ascii="Arial" w:eastAsia="SimSun" w:hAnsi="Arial" w:cs="Arial"/>
          <w:lang w:val="uk-UA" w:eastAsia="ru-RU"/>
        </w:rPr>
        <w:t xml:space="preserve">Пропущене практичне заняття може бути </w:t>
      </w:r>
      <w:proofErr w:type="spellStart"/>
      <w:r w:rsidRPr="00227BF3">
        <w:rPr>
          <w:rFonts w:ascii="Arial" w:eastAsia="SimSun" w:hAnsi="Arial" w:cs="Arial"/>
          <w:lang w:val="uk-UA" w:eastAsia="ru-RU"/>
        </w:rPr>
        <w:t>перескладено</w:t>
      </w:r>
      <w:proofErr w:type="spellEnd"/>
      <w:r w:rsidRPr="00227BF3">
        <w:rPr>
          <w:rFonts w:ascii="Arial" w:eastAsia="SimSun" w:hAnsi="Arial" w:cs="Arial"/>
          <w:lang w:val="uk-UA" w:eastAsia="ru-RU"/>
        </w:rPr>
        <w:t>, у разі його пропуску з поважної причини. Студент, який пропустив заняття з поважної причини та бажає підвищити свій рейтинг, звертається до викладача з обґрунтуванням причин його пропуску та проханням надати можливість його відпрацювати. На розсуд викладача перескладання практичного заняття може відбуватися  наступним чином: 1)  проведення усної співбесіди за темою заняття у визначений викладачем день та час за попереднім погодженням зі здобувачем; 2) виконання практичних завдань із теми заняття у письмовій формі та відправлення  відповідної роботи на електронну пошту викладача в обумовлені ним строки.</w:t>
      </w:r>
    </w:p>
    <w:p w14:paraId="39609C4D" w14:textId="03168B94" w:rsidR="00C17B22" w:rsidRPr="00227BF3" w:rsidRDefault="003606C5">
      <w:pPr>
        <w:pStyle w:val="25"/>
        <w:shd w:val="clear" w:color="auto" w:fill="FFFFFF"/>
        <w:spacing w:after="0" w:line="240" w:lineRule="auto"/>
        <w:ind w:firstLine="708"/>
        <w:jc w:val="both"/>
        <w:rPr>
          <w:rFonts w:ascii="Arial" w:hAnsi="Arial" w:cs="Arial"/>
          <w:lang w:val="uk-UA"/>
        </w:rPr>
      </w:pPr>
      <w:r w:rsidRPr="00227BF3">
        <w:rPr>
          <w:rFonts w:ascii="Arial" w:hAnsi="Arial" w:cs="Arial"/>
          <w:lang w:val="uk-UA"/>
        </w:rPr>
        <w:t xml:space="preserve">Тема </w:t>
      </w:r>
      <w:r w:rsidR="009A5CDC" w:rsidRPr="00227BF3">
        <w:rPr>
          <w:rFonts w:ascii="Arial" w:hAnsi="Arial" w:cs="Arial"/>
          <w:lang w:val="uk-UA"/>
        </w:rPr>
        <w:t>аналітичної</w:t>
      </w:r>
      <w:r w:rsidRPr="00227BF3">
        <w:rPr>
          <w:rFonts w:ascii="Arial" w:hAnsi="Arial" w:cs="Arial"/>
          <w:lang w:val="uk-UA"/>
        </w:rPr>
        <w:t xml:space="preserve"> роботи </w:t>
      </w:r>
      <w:r w:rsidR="009A5CDC" w:rsidRPr="00227BF3">
        <w:rPr>
          <w:rFonts w:ascii="Arial" w:hAnsi="Arial" w:cs="Arial"/>
          <w:lang w:val="uk-UA"/>
        </w:rPr>
        <w:t xml:space="preserve">(ДКР) </w:t>
      </w:r>
      <w:r w:rsidRPr="00227BF3">
        <w:rPr>
          <w:rFonts w:ascii="Arial" w:hAnsi="Arial" w:cs="Arial"/>
          <w:lang w:val="uk-UA"/>
        </w:rPr>
        <w:t>обирається  самостійно здобувачем не пізніше двох тижнів із початку навчального року погоджується  із викладачем.</w:t>
      </w:r>
      <w:r w:rsidRPr="00227BF3">
        <w:rPr>
          <w:rFonts w:ascii="Arial" w:eastAsia="SimSun" w:hAnsi="Arial" w:cs="Arial"/>
          <w:lang w:val="uk-UA"/>
        </w:rPr>
        <w:t xml:space="preserve"> Виконане завдання самостійної </w:t>
      </w:r>
      <w:r w:rsidRPr="00227BF3">
        <w:rPr>
          <w:rFonts w:ascii="Arial" w:hAnsi="Arial" w:cs="Arial"/>
          <w:lang w:val="uk-UA"/>
        </w:rPr>
        <w:t>роботи надсилається викладачу  на електрону пошту або виконується на платформі дистанційного навчання  MOODLE.</w:t>
      </w:r>
    </w:p>
    <w:p w14:paraId="23480436" w14:textId="74BEC9B5" w:rsidR="006B52B7" w:rsidRPr="00227BF3" w:rsidRDefault="003606C5">
      <w:pPr>
        <w:pStyle w:val="25"/>
        <w:shd w:val="clear" w:color="auto" w:fill="FFFFFF"/>
        <w:spacing w:after="0" w:line="240" w:lineRule="auto"/>
        <w:ind w:firstLine="708"/>
        <w:jc w:val="both"/>
        <w:rPr>
          <w:rFonts w:ascii="Arial" w:hAnsi="Arial" w:cs="Arial"/>
          <w:lang w:val="uk-UA"/>
        </w:rPr>
      </w:pPr>
      <w:r w:rsidRPr="00227BF3">
        <w:rPr>
          <w:rFonts w:ascii="Arial" w:hAnsi="Arial" w:cs="Arial"/>
          <w:lang w:val="uk-UA"/>
        </w:rPr>
        <w:t xml:space="preserve">Отримавши </w:t>
      </w:r>
      <w:r w:rsidR="009A5CDC" w:rsidRPr="00227BF3">
        <w:rPr>
          <w:rFonts w:ascii="Arial" w:hAnsi="Arial" w:cs="Arial"/>
          <w:lang w:val="uk-UA"/>
        </w:rPr>
        <w:t xml:space="preserve">аналітичну </w:t>
      </w:r>
      <w:r w:rsidRPr="00227BF3">
        <w:rPr>
          <w:rFonts w:ascii="Arial" w:hAnsi="Arial" w:cs="Arial"/>
          <w:lang w:val="uk-UA"/>
        </w:rPr>
        <w:t xml:space="preserve"> роботу </w:t>
      </w:r>
      <w:r w:rsidR="009A5CDC" w:rsidRPr="00227BF3">
        <w:rPr>
          <w:rFonts w:ascii="Arial" w:hAnsi="Arial" w:cs="Arial"/>
          <w:lang w:val="uk-UA"/>
        </w:rPr>
        <w:t xml:space="preserve">(ДКР) </w:t>
      </w:r>
      <w:r w:rsidRPr="00227BF3">
        <w:rPr>
          <w:rFonts w:ascii="Arial" w:hAnsi="Arial" w:cs="Arial"/>
          <w:lang w:val="uk-UA"/>
        </w:rPr>
        <w:t xml:space="preserve">викладач перевіряє її  відправляє у відповідь електронний лист із відповідним файлом, в якому вказує кількість зарахованих балів та, за наявності,  зауваження щодо виконання самостійної роботи або  за допомогою відповідних сервісів MOODLE повідомляє здобувачу відповідні зауваження та кількість зарахованих балів. </w:t>
      </w:r>
    </w:p>
    <w:p w14:paraId="4A5916C8" w14:textId="2315EEB8" w:rsidR="00C17B22" w:rsidRPr="00227BF3" w:rsidRDefault="003606C5">
      <w:pPr>
        <w:pStyle w:val="25"/>
        <w:shd w:val="clear" w:color="auto" w:fill="FFFFFF"/>
        <w:spacing w:after="0" w:line="240" w:lineRule="auto"/>
        <w:ind w:firstLine="708"/>
        <w:jc w:val="both"/>
        <w:rPr>
          <w:rFonts w:ascii="Arial" w:hAnsi="Arial" w:cs="Arial"/>
          <w:lang w:val="uk-UA"/>
        </w:rPr>
      </w:pPr>
      <w:r w:rsidRPr="00227BF3">
        <w:rPr>
          <w:rFonts w:ascii="Arial" w:hAnsi="Arial" w:cs="Arial"/>
          <w:lang w:val="uk-UA"/>
        </w:rPr>
        <w:t xml:space="preserve">Викладач має право не зарахувати </w:t>
      </w:r>
      <w:r w:rsidR="009A5CDC" w:rsidRPr="00227BF3">
        <w:rPr>
          <w:rFonts w:ascii="Arial" w:hAnsi="Arial" w:cs="Arial"/>
          <w:lang w:val="uk-UA"/>
        </w:rPr>
        <w:t xml:space="preserve">аналітичну </w:t>
      </w:r>
      <w:r w:rsidRPr="00227BF3">
        <w:rPr>
          <w:rFonts w:ascii="Arial" w:hAnsi="Arial" w:cs="Arial"/>
          <w:lang w:val="uk-UA"/>
        </w:rPr>
        <w:t xml:space="preserve"> роботу </w:t>
      </w:r>
      <w:r w:rsidR="009A5CDC" w:rsidRPr="00227BF3">
        <w:rPr>
          <w:rFonts w:ascii="Arial" w:hAnsi="Arial" w:cs="Arial"/>
          <w:lang w:val="uk-UA"/>
        </w:rPr>
        <w:t xml:space="preserve">(ДКР) </w:t>
      </w:r>
      <w:r w:rsidRPr="00227BF3">
        <w:rPr>
          <w:rFonts w:ascii="Arial" w:hAnsi="Arial" w:cs="Arial"/>
          <w:lang w:val="uk-UA"/>
        </w:rPr>
        <w:t>здобувача  у випадку:</w:t>
      </w:r>
    </w:p>
    <w:p w14:paraId="56CBC435" w14:textId="7156E342" w:rsidR="00C17B22" w:rsidRPr="00227BF3" w:rsidRDefault="003606C5">
      <w:pPr>
        <w:shd w:val="clear" w:color="auto" w:fill="FFFFFF"/>
        <w:ind w:firstLine="709"/>
        <w:jc w:val="both"/>
        <w:rPr>
          <w:rFonts w:ascii="Arial" w:eastAsia="SimSun" w:hAnsi="Arial" w:cs="Arial"/>
          <w:lang w:val="uk-UA"/>
        </w:rPr>
      </w:pPr>
      <w:r w:rsidRPr="00227BF3">
        <w:rPr>
          <w:rFonts w:ascii="Arial" w:eastAsia="Calibri" w:hAnsi="Arial" w:cs="Arial"/>
          <w:lang w:val="uk-UA"/>
        </w:rPr>
        <w:t xml:space="preserve">а) здобувач виконав роботу </w:t>
      </w:r>
      <w:r w:rsidR="006B52B7" w:rsidRPr="00227BF3">
        <w:rPr>
          <w:rFonts w:ascii="Arial" w:eastAsia="Calibri" w:hAnsi="Arial" w:cs="Arial"/>
          <w:lang w:val="uk-UA"/>
        </w:rPr>
        <w:t>по темі, яка не була узгоджена із викладачем</w:t>
      </w:r>
      <w:r w:rsidRPr="00227BF3">
        <w:rPr>
          <w:rFonts w:ascii="Arial" w:eastAsia="SimSun" w:hAnsi="Arial" w:cs="Arial"/>
          <w:lang w:val="uk-UA"/>
        </w:rPr>
        <w:t>;</w:t>
      </w:r>
    </w:p>
    <w:p w14:paraId="6232FF04" w14:textId="66381E04" w:rsidR="00C17B22" w:rsidRPr="00227BF3" w:rsidRDefault="003606C5" w:rsidP="00E131FF">
      <w:pPr>
        <w:shd w:val="clear" w:color="auto" w:fill="FFFFFF"/>
        <w:ind w:firstLine="709"/>
        <w:jc w:val="both"/>
        <w:rPr>
          <w:rFonts w:ascii="Arial" w:eastAsia="SimSun" w:hAnsi="Arial" w:cs="Arial"/>
          <w:lang w:val="uk-UA"/>
        </w:rPr>
      </w:pPr>
      <w:r w:rsidRPr="00227BF3">
        <w:rPr>
          <w:rFonts w:ascii="Arial" w:eastAsia="SimSun" w:hAnsi="Arial" w:cs="Arial"/>
          <w:lang w:val="uk-UA"/>
        </w:rPr>
        <w:t>б) при перевірці викладач виявить</w:t>
      </w:r>
      <w:r w:rsidR="006B52B7" w:rsidRPr="00227BF3">
        <w:rPr>
          <w:rFonts w:ascii="Arial" w:eastAsia="SimSun" w:hAnsi="Arial" w:cs="Arial"/>
          <w:lang w:val="uk-UA"/>
        </w:rPr>
        <w:t xml:space="preserve"> порушення правил академічної доброчесності</w:t>
      </w:r>
      <w:r w:rsidRPr="00227BF3">
        <w:rPr>
          <w:rFonts w:ascii="Arial" w:eastAsia="SimSun" w:hAnsi="Arial" w:cs="Arial"/>
          <w:lang w:val="uk-UA"/>
        </w:rPr>
        <w:t xml:space="preserve">. </w:t>
      </w:r>
    </w:p>
    <w:p w14:paraId="596E2D85" w14:textId="42DC4CC2" w:rsidR="00C17B22" w:rsidRPr="00227BF3" w:rsidRDefault="003606C5" w:rsidP="00E131FF">
      <w:pPr>
        <w:pStyle w:val="25"/>
        <w:shd w:val="clear" w:color="auto" w:fill="FFFFFF"/>
        <w:spacing w:after="0" w:line="240" w:lineRule="auto"/>
        <w:ind w:firstLine="708"/>
        <w:jc w:val="both"/>
        <w:rPr>
          <w:rFonts w:ascii="Arial" w:eastAsia="SimSun" w:hAnsi="Arial" w:cs="Arial"/>
          <w:lang w:val="uk-UA"/>
        </w:rPr>
      </w:pPr>
      <w:r w:rsidRPr="00227BF3">
        <w:rPr>
          <w:rFonts w:ascii="Arial" w:eastAsia="SimSun" w:hAnsi="Arial" w:cs="Arial"/>
          <w:lang w:val="uk-UA"/>
        </w:rPr>
        <w:t xml:space="preserve">Дедлайн здачі </w:t>
      </w:r>
      <w:r w:rsidR="009A5CDC" w:rsidRPr="00227BF3">
        <w:rPr>
          <w:rFonts w:ascii="Arial" w:eastAsia="SimSun" w:hAnsi="Arial" w:cs="Arial"/>
          <w:lang w:val="uk-UA"/>
        </w:rPr>
        <w:t xml:space="preserve">аналітичної </w:t>
      </w:r>
      <w:r w:rsidRPr="00227BF3">
        <w:rPr>
          <w:rFonts w:ascii="Arial" w:eastAsia="SimSun" w:hAnsi="Arial" w:cs="Arial"/>
          <w:lang w:val="uk-UA"/>
        </w:rPr>
        <w:t xml:space="preserve"> роботи</w:t>
      </w:r>
      <w:r w:rsidR="009A5CDC" w:rsidRPr="00227BF3">
        <w:rPr>
          <w:rFonts w:ascii="Arial" w:eastAsia="SimSun" w:hAnsi="Arial" w:cs="Arial"/>
          <w:lang w:val="uk-UA"/>
        </w:rPr>
        <w:t xml:space="preserve"> (ДКР) </w:t>
      </w:r>
      <w:r w:rsidRPr="00227BF3">
        <w:rPr>
          <w:rFonts w:ascii="Arial" w:eastAsia="SimSun" w:hAnsi="Arial" w:cs="Arial"/>
          <w:lang w:val="uk-UA"/>
        </w:rPr>
        <w:t xml:space="preserve"> повідомляється здобувачам шляхом розміщення відповідного оголошення на платформі дистанційного навчання  MOODLE  </w:t>
      </w:r>
      <w:r w:rsidRPr="00227BF3">
        <w:rPr>
          <w:rFonts w:ascii="Arial" w:hAnsi="Arial" w:cs="Arial"/>
          <w:lang w:val="uk-UA"/>
        </w:rPr>
        <w:t>не пізніше двох тижнів із початку навчального року</w:t>
      </w:r>
      <w:r w:rsidRPr="00227BF3">
        <w:rPr>
          <w:rFonts w:ascii="Arial" w:eastAsia="SimSun" w:hAnsi="Arial" w:cs="Arial"/>
          <w:lang w:val="uk-UA"/>
        </w:rPr>
        <w:t>.</w:t>
      </w:r>
    </w:p>
    <w:p w14:paraId="72D524D3" w14:textId="18797BBB" w:rsidR="00C17B22" w:rsidRPr="00227BF3" w:rsidRDefault="003606C5" w:rsidP="00E131FF">
      <w:pPr>
        <w:shd w:val="clear" w:color="auto" w:fill="FFFFFF"/>
        <w:ind w:firstLine="709"/>
        <w:jc w:val="both"/>
        <w:rPr>
          <w:rFonts w:ascii="Arial" w:eastAsia="SimSun" w:hAnsi="Arial" w:cs="Arial"/>
          <w:lang w:val="uk-UA"/>
        </w:rPr>
      </w:pPr>
      <w:r w:rsidRPr="00227BF3">
        <w:rPr>
          <w:rFonts w:ascii="Arial" w:eastAsia="SimSun" w:hAnsi="Arial" w:cs="Arial"/>
          <w:lang w:val="uk-UA"/>
        </w:rPr>
        <w:t xml:space="preserve">У випадку </w:t>
      </w:r>
      <w:proofErr w:type="spellStart"/>
      <w:r w:rsidRPr="00227BF3">
        <w:rPr>
          <w:rFonts w:ascii="Arial" w:eastAsia="SimSun" w:hAnsi="Arial" w:cs="Arial"/>
          <w:lang w:val="uk-UA"/>
        </w:rPr>
        <w:t>нездачі</w:t>
      </w:r>
      <w:proofErr w:type="spellEnd"/>
      <w:r w:rsidRPr="00227BF3">
        <w:rPr>
          <w:rFonts w:ascii="Arial" w:eastAsia="SimSun" w:hAnsi="Arial" w:cs="Arial"/>
          <w:lang w:val="uk-UA"/>
        </w:rPr>
        <w:t xml:space="preserve"> чи несвоєчасної здачі роботи, вона вважається невиконаною і оцінюється у «0» балів.</w:t>
      </w:r>
    </w:p>
    <w:p w14:paraId="75F2A6DD" w14:textId="73C7E392" w:rsidR="00C17B22" w:rsidRPr="00227BF3" w:rsidRDefault="003606C5" w:rsidP="00E131FF">
      <w:pPr>
        <w:shd w:val="clear" w:color="auto" w:fill="FFFFFF"/>
        <w:ind w:firstLine="709"/>
        <w:jc w:val="both"/>
        <w:rPr>
          <w:rFonts w:ascii="Arial" w:eastAsia="SimSun" w:hAnsi="Arial" w:cs="Arial"/>
          <w:lang w:val="uk-UA"/>
        </w:rPr>
      </w:pPr>
      <w:r w:rsidRPr="00227BF3">
        <w:rPr>
          <w:rFonts w:ascii="Arial" w:eastAsia="SimSun" w:hAnsi="Arial" w:cs="Arial"/>
          <w:lang w:val="uk-UA"/>
        </w:rPr>
        <w:t xml:space="preserve">Викладач має право запропонувати альтернативні форми самостійної роботи студента, зокрема, шляхом участі в імітованих судових засіданнях або турнірах господарсько-правового спрямування. </w:t>
      </w:r>
    </w:p>
    <w:p w14:paraId="078C72D4" w14:textId="77777777" w:rsidR="009A5CDC" w:rsidRPr="00227BF3" w:rsidRDefault="009A5CDC" w:rsidP="00BA0F79">
      <w:pPr>
        <w:shd w:val="clear" w:color="auto" w:fill="FFFFFF"/>
        <w:jc w:val="both"/>
        <w:rPr>
          <w:rFonts w:ascii="Arial" w:eastAsia="SimSun" w:hAnsi="Arial" w:cs="Arial"/>
          <w:lang w:val="uk-UA"/>
        </w:rPr>
      </w:pPr>
    </w:p>
    <w:p w14:paraId="7E595F88" w14:textId="77777777" w:rsidR="00E131FF" w:rsidRPr="00227BF3" w:rsidRDefault="00E131FF" w:rsidP="00E131FF">
      <w:pPr>
        <w:pStyle w:val="afe"/>
        <w:spacing w:beforeAutospacing="0" w:afterAutospacing="0"/>
        <w:ind w:firstLine="709"/>
        <w:jc w:val="both"/>
        <w:rPr>
          <w:rFonts w:ascii="Arial" w:hAnsi="Arial" w:cs="Arial"/>
          <w:i/>
        </w:rPr>
      </w:pPr>
      <w:r w:rsidRPr="00227BF3">
        <w:rPr>
          <w:rFonts w:ascii="Arial" w:hAnsi="Arial" w:cs="Arial"/>
          <w:b/>
          <w:bCs/>
          <w:iCs/>
        </w:rPr>
        <w:t xml:space="preserve">Правила </w:t>
      </w:r>
      <w:proofErr w:type="spellStart"/>
      <w:r w:rsidRPr="00227BF3">
        <w:rPr>
          <w:rFonts w:ascii="Arial" w:hAnsi="Arial" w:cs="Arial"/>
          <w:b/>
          <w:bCs/>
          <w:iCs/>
        </w:rPr>
        <w:t>призначення</w:t>
      </w:r>
      <w:proofErr w:type="spellEnd"/>
      <w:r w:rsidRPr="00227BF3">
        <w:rPr>
          <w:rFonts w:ascii="Arial" w:hAnsi="Arial" w:cs="Arial"/>
          <w:b/>
          <w:bCs/>
          <w:iCs/>
        </w:rPr>
        <w:t xml:space="preserve"> </w:t>
      </w:r>
      <w:proofErr w:type="spellStart"/>
      <w:r w:rsidRPr="00227BF3">
        <w:rPr>
          <w:rFonts w:ascii="Arial" w:hAnsi="Arial" w:cs="Arial"/>
          <w:b/>
          <w:bCs/>
          <w:iCs/>
        </w:rPr>
        <w:t>заохочувальних</w:t>
      </w:r>
      <w:proofErr w:type="spellEnd"/>
      <w:r w:rsidRPr="00227BF3">
        <w:rPr>
          <w:rFonts w:ascii="Arial" w:hAnsi="Arial" w:cs="Arial"/>
          <w:b/>
          <w:bCs/>
          <w:iCs/>
        </w:rPr>
        <w:t xml:space="preserve"> та </w:t>
      </w:r>
      <w:proofErr w:type="spellStart"/>
      <w:r w:rsidRPr="00227BF3">
        <w:rPr>
          <w:rFonts w:ascii="Arial" w:hAnsi="Arial" w:cs="Arial"/>
          <w:b/>
          <w:bCs/>
          <w:iCs/>
        </w:rPr>
        <w:t>штрафних</w:t>
      </w:r>
      <w:proofErr w:type="spellEnd"/>
      <w:r w:rsidRPr="00227BF3">
        <w:rPr>
          <w:rFonts w:ascii="Arial" w:hAnsi="Arial" w:cs="Arial"/>
          <w:b/>
          <w:bCs/>
          <w:iCs/>
        </w:rPr>
        <w:t xml:space="preserve"> </w:t>
      </w:r>
      <w:proofErr w:type="spellStart"/>
      <w:r w:rsidRPr="00227BF3">
        <w:rPr>
          <w:rFonts w:ascii="Arial" w:hAnsi="Arial" w:cs="Arial"/>
          <w:b/>
          <w:bCs/>
          <w:iCs/>
        </w:rPr>
        <w:t>балів</w:t>
      </w:r>
      <w:proofErr w:type="spellEnd"/>
    </w:p>
    <w:p w14:paraId="45B2E9C7" w14:textId="77777777" w:rsidR="00E131FF" w:rsidRPr="00227BF3" w:rsidRDefault="00E131FF" w:rsidP="00E131FF">
      <w:pPr>
        <w:pStyle w:val="afe"/>
        <w:spacing w:beforeAutospacing="0" w:afterAutospacing="0"/>
        <w:ind w:firstLine="709"/>
        <w:jc w:val="both"/>
        <w:rPr>
          <w:rFonts w:ascii="Arial" w:hAnsi="Arial" w:cs="Arial"/>
        </w:rPr>
      </w:pPr>
      <w:proofErr w:type="spellStart"/>
      <w:r w:rsidRPr="00227BF3">
        <w:rPr>
          <w:rFonts w:ascii="Arial" w:hAnsi="Arial" w:cs="Arial"/>
        </w:rPr>
        <w:t>Штрафних</w:t>
      </w:r>
      <w:proofErr w:type="spellEnd"/>
      <w:r w:rsidRPr="00227BF3">
        <w:rPr>
          <w:rFonts w:ascii="Arial" w:hAnsi="Arial" w:cs="Arial"/>
        </w:rPr>
        <w:t xml:space="preserve"> </w:t>
      </w:r>
      <w:proofErr w:type="spellStart"/>
      <w:r w:rsidRPr="00227BF3">
        <w:rPr>
          <w:rFonts w:ascii="Arial" w:hAnsi="Arial" w:cs="Arial"/>
        </w:rPr>
        <w:t>балів</w:t>
      </w:r>
      <w:proofErr w:type="spellEnd"/>
      <w:r w:rsidRPr="00227BF3">
        <w:rPr>
          <w:rFonts w:ascii="Arial" w:hAnsi="Arial" w:cs="Arial"/>
        </w:rPr>
        <w:t xml:space="preserve"> з </w:t>
      </w:r>
      <w:proofErr w:type="spellStart"/>
      <w:r w:rsidRPr="00227BF3">
        <w:rPr>
          <w:rFonts w:ascii="Arial" w:hAnsi="Arial" w:cs="Arial"/>
        </w:rPr>
        <w:t>дисципліни</w:t>
      </w:r>
      <w:proofErr w:type="spellEnd"/>
      <w:r w:rsidRPr="00227BF3">
        <w:rPr>
          <w:rFonts w:ascii="Arial" w:hAnsi="Arial" w:cs="Arial"/>
        </w:rPr>
        <w:t xml:space="preserve"> не </w:t>
      </w:r>
      <w:proofErr w:type="spellStart"/>
      <w:r w:rsidRPr="00227BF3">
        <w:rPr>
          <w:rFonts w:ascii="Arial" w:hAnsi="Arial" w:cs="Arial"/>
        </w:rPr>
        <w:t>передбачається</w:t>
      </w:r>
      <w:proofErr w:type="spellEnd"/>
      <w:r w:rsidRPr="00227BF3">
        <w:rPr>
          <w:rFonts w:ascii="Arial" w:hAnsi="Arial" w:cs="Arial"/>
        </w:rPr>
        <w:t xml:space="preserve">. </w:t>
      </w:r>
    </w:p>
    <w:p w14:paraId="7BBF5D6B" w14:textId="77777777" w:rsidR="00E131FF" w:rsidRPr="00227BF3" w:rsidRDefault="00E131FF" w:rsidP="00E131FF">
      <w:pPr>
        <w:pStyle w:val="afe"/>
        <w:spacing w:beforeAutospacing="0" w:afterAutospacing="0"/>
        <w:ind w:firstLine="709"/>
        <w:jc w:val="both"/>
        <w:rPr>
          <w:rFonts w:ascii="Arial" w:hAnsi="Arial" w:cs="Arial"/>
          <w:i/>
          <w:lang w:val="uk-UA"/>
        </w:rPr>
      </w:pPr>
      <w:proofErr w:type="spellStart"/>
      <w:r w:rsidRPr="00227BF3">
        <w:rPr>
          <w:rFonts w:ascii="Arial" w:hAnsi="Arial" w:cs="Arial"/>
        </w:rPr>
        <w:t>Заохочувальні</w:t>
      </w:r>
      <w:proofErr w:type="spellEnd"/>
      <w:r w:rsidRPr="00227BF3">
        <w:rPr>
          <w:rFonts w:ascii="Arial" w:hAnsi="Arial" w:cs="Arial"/>
        </w:rPr>
        <w:t xml:space="preserve"> </w:t>
      </w:r>
      <w:proofErr w:type="spellStart"/>
      <w:r w:rsidRPr="00227BF3">
        <w:rPr>
          <w:rFonts w:ascii="Arial" w:hAnsi="Arial" w:cs="Arial"/>
        </w:rPr>
        <w:t>бали</w:t>
      </w:r>
      <w:proofErr w:type="spellEnd"/>
      <w:r w:rsidRPr="00227BF3">
        <w:rPr>
          <w:rFonts w:ascii="Arial" w:hAnsi="Arial" w:cs="Arial"/>
        </w:rPr>
        <w:t xml:space="preserve"> студент </w:t>
      </w:r>
      <w:proofErr w:type="spellStart"/>
      <w:r w:rsidRPr="00227BF3">
        <w:rPr>
          <w:rFonts w:ascii="Arial" w:hAnsi="Arial" w:cs="Arial"/>
        </w:rPr>
        <w:t>може</w:t>
      </w:r>
      <w:proofErr w:type="spellEnd"/>
      <w:r w:rsidRPr="00227BF3">
        <w:rPr>
          <w:rFonts w:ascii="Arial" w:hAnsi="Arial" w:cs="Arial"/>
        </w:rPr>
        <w:t xml:space="preserve"> </w:t>
      </w:r>
      <w:proofErr w:type="spellStart"/>
      <w:r w:rsidRPr="00227BF3">
        <w:rPr>
          <w:rFonts w:ascii="Arial" w:hAnsi="Arial" w:cs="Arial"/>
        </w:rPr>
        <w:t>отримати</w:t>
      </w:r>
      <w:proofErr w:type="spellEnd"/>
      <w:r w:rsidRPr="00227BF3">
        <w:rPr>
          <w:rFonts w:ascii="Arial" w:hAnsi="Arial" w:cs="Arial"/>
        </w:rPr>
        <w:t xml:space="preserve"> за </w:t>
      </w:r>
      <w:r w:rsidRPr="00227BF3">
        <w:rPr>
          <w:rFonts w:ascii="Arial" w:hAnsi="Arial" w:cs="Arial"/>
          <w:color w:val="000000"/>
        </w:rPr>
        <w:t xml:space="preserve">участь у </w:t>
      </w:r>
      <w:proofErr w:type="spellStart"/>
      <w:r w:rsidRPr="00227BF3">
        <w:rPr>
          <w:rFonts w:ascii="Arial" w:hAnsi="Arial" w:cs="Arial"/>
          <w:color w:val="000000"/>
        </w:rPr>
        <w:t>факультетських</w:t>
      </w:r>
      <w:proofErr w:type="spellEnd"/>
      <w:r w:rsidRPr="00227BF3">
        <w:rPr>
          <w:rFonts w:ascii="Arial" w:hAnsi="Arial" w:cs="Arial"/>
          <w:color w:val="000000"/>
        </w:rPr>
        <w:t xml:space="preserve">, </w:t>
      </w:r>
      <w:proofErr w:type="spellStart"/>
      <w:r w:rsidRPr="00227BF3">
        <w:rPr>
          <w:rFonts w:ascii="Arial" w:hAnsi="Arial" w:cs="Arial"/>
          <w:color w:val="000000"/>
        </w:rPr>
        <w:t>інститутських</w:t>
      </w:r>
      <w:proofErr w:type="spellEnd"/>
      <w:r w:rsidRPr="00227BF3">
        <w:rPr>
          <w:rFonts w:ascii="Arial" w:hAnsi="Arial" w:cs="Arial"/>
          <w:color w:val="000000"/>
        </w:rPr>
        <w:t xml:space="preserve"> </w:t>
      </w:r>
      <w:proofErr w:type="spellStart"/>
      <w:r w:rsidRPr="00227BF3">
        <w:rPr>
          <w:rFonts w:ascii="Arial" w:hAnsi="Arial" w:cs="Arial"/>
          <w:color w:val="000000"/>
        </w:rPr>
        <w:t>олімпіадах</w:t>
      </w:r>
      <w:proofErr w:type="spellEnd"/>
      <w:r w:rsidRPr="00227BF3">
        <w:rPr>
          <w:rFonts w:ascii="Arial" w:hAnsi="Arial" w:cs="Arial"/>
          <w:color w:val="000000"/>
        </w:rPr>
        <w:t xml:space="preserve"> з </w:t>
      </w:r>
      <w:proofErr w:type="spellStart"/>
      <w:r w:rsidRPr="00227BF3">
        <w:rPr>
          <w:rFonts w:ascii="Arial" w:hAnsi="Arial" w:cs="Arial"/>
          <w:color w:val="000000"/>
        </w:rPr>
        <w:t>навчальних</w:t>
      </w:r>
      <w:proofErr w:type="spellEnd"/>
      <w:r w:rsidRPr="00227BF3">
        <w:rPr>
          <w:rFonts w:ascii="Arial" w:hAnsi="Arial" w:cs="Arial"/>
          <w:color w:val="000000"/>
        </w:rPr>
        <w:t> </w:t>
      </w:r>
      <w:proofErr w:type="spellStart"/>
      <w:r w:rsidRPr="00227BF3">
        <w:rPr>
          <w:rFonts w:ascii="Arial" w:hAnsi="Arial" w:cs="Arial"/>
          <w:color w:val="000000"/>
        </w:rPr>
        <w:t>дисциплін</w:t>
      </w:r>
      <w:proofErr w:type="spellEnd"/>
      <w:r w:rsidRPr="00227BF3">
        <w:rPr>
          <w:rFonts w:ascii="Arial" w:hAnsi="Arial" w:cs="Arial"/>
          <w:color w:val="000000"/>
        </w:rPr>
        <w:t xml:space="preserve">, участь у конкурсах </w:t>
      </w:r>
      <w:proofErr w:type="spellStart"/>
      <w:r w:rsidRPr="00227BF3">
        <w:rPr>
          <w:rFonts w:ascii="Arial" w:hAnsi="Arial" w:cs="Arial"/>
          <w:color w:val="000000"/>
        </w:rPr>
        <w:t>робіт</w:t>
      </w:r>
      <w:proofErr w:type="spellEnd"/>
      <w:r w:rsidRPr="00227BF3">
        <w:rPr>
          <w:rFonts w:ascii="Arial" w:hAnsi="Arial" w:cs="Arial"/>
          <w:color w:val="000000"/>
        </w:rPr>
        <w:t xml:space="preserve"> та </w:t>
      </w:r>
      <w:proofErr w:type="spellStart"/>
      <w:r w:rsidRPr="00227BF3">
        <w:rPr>
          <w:rFonts w:ascii="Arial" w:hAnsi="Arial" w:cs="Arial"/>
        </w:rPr>
        <w:t>або</w:t>
      </w:r>
      <w:proofErr w:type="spellEnd"/>
      <w:r w:rsidRPr="00227BF3">
        <w:rPr>
          <w:rFonts w:ascii="Arial" w:hAnsi="Arial" w:cs="Arial"/>
        </w:rPr>
        <w:t xml:space="preserve"> </w:t>
      </w:r>
      <w:proofErr w:type="spellStart"/>
      <w:r w:rsidRPr="00227BF3">
        <w:rPr>
          <w:rFonts w:ascii="Arial" w:hAnsi="Arial" w:cs="Arial"/>
        </w:rPr>
        <w:t>інших</w:t>
      </w:r>
      <w:proofErr w:type="spellEnd"/>
      <w:r w:rsidRPr="00227BF3">
        <w:rPr>
          <w:rFonts w:ascii="Arial" w:hAnsi="Arial" w:cs="Arial"/>
        </w:rPr>
        <w:t xml:space="preserve"> заходах та/</w:t>
      </w:r>
      <w:proofErr w:type="spellStart"/>
      <w:r w:rsidRPr="00227BF3">
        <w:rPr>
          <w:rFonts w:ascii="Arial" w:hAnsi="Arial" w:cs="Arial"/>
        </w:rPr>
        <w:t>або</w:t>
      </w:r>
      <w:proofErr w:type="spellEnd"/>
      <w:r w:rsidRPr="00227BF3">
        <w:rPr>
          <w:rFonts w:ascii="Arial" w:hAnsi="Arial" w:cs="Arial"/>
        </w:rPr>
        <w:t xml:space="preserve"> конкурсах (за тематикою </w:t>
      </w:r>
      <w:proofErr w:type="spellStart"/>
      <w:r w:rsidRPr="00227BF3">
        <w:rPr>
          <w:rFonts w:ascii="Arial" w:hAnsi="Arial" w:cs="Arial"/>
        </w:rPr>
        <w:t>навчальної</w:t>
      </w:r>
      <w:proofErr w:type="spellEnd"/>
      <w:r w:rsidRPr="00227BF3">
        <w:rPr>
          <w:rFonts w:ascii="Arial" w:hAnsi="Arial" w:cs="Arial"/>
        </w:rPr>
        <w:t xml:space="preserve"> </w:t>
      </w:r>
      <w:proofErr w:type="spellStart"/>
      <w:r w:rsidRPr="00227BF3">
        <w:rPr>
          <w:rFonts w:ascii="Arial" w:hAnsi="Arial" w:cs="Arial"/>
        </w:rPr>
        <w:t>дисципліни</w:t>
      </w:r>
      <w:proofErr w:type="spellEnd"/>
      <w:r w:rsidRPr="00227BF3">
        <w:rPr>
          <w:rFonts w:ascii="Arial" w:hAnsi="Arial" w:cs="Arial"/>
        </w:rPr>
        <w:t xml:space="preserve">); </w:t>
      </w:r>
      <w:proofErr w:type="spellStart"/>
      <w:r w:rsidRPr="00227BF3">
        <w:rPr>
          <w:rFonts w:ascii="Arial" w:hAnsi="Arial" w:cs="Arial"/>
        </w:rPr>
        <w:t>п</w:t>
      </w:r>
      <w:r w:rsidRPr="00227BF3">
        <w:rPr>
          <w:rFonts w:ascii="Arial" w:hAnsi="Arial" w:cs="Arial"/>
          <w:color w:val="000000"/>
        </w:rPr>
        <w:t>ідготовку</w:t>
      </w:r>
      <w:proofErr w:type="spellEnd"/>
      <w:r w:rsidRPr="00227BF3">
        <w:rPr>
          <w:rFonts w:ascii="Arial" w:hAnsi="Arial" w:cs="Arial"/>
          <w:color w:val="000000"/>
        </w:rPr>
        <w:t xml:space="preserve"> </w:t>
      </w:r>
      <w:proofErr w:type="spellStart"/>
      <w:r w:rsidRPr="00227BF3">
        <w:rPr>
          <w:rFonts w:ascii="Arial" w:hAnsi="Arial" w:cs="Arial"/>
          <w:color w:val="000000"/>
        </w:rPr>
        <w:t>оглядів</w:t>
      </w:r>
      <w:proofErr w:type="spellEnd"/>
      <w:r w:rsidRPr="00227BF3">
        <w:rPr>
          <w:rFonts w:ascii="Arial" w:hAnsi="Arial" w:cs="Arial"/>
          <w:color w:val="000000"/>
        </w:rPr>
        <w:t xml:space="preserve"> </w:t>
      </w:r>
      <w:proofErr w:type="spellStart"/>
      <w:r w:rsidRPr="00227BF3">
        <w:rPr>
          <w:rFonts w:ascii="Arial" w:hAnsi="Arial" w:cs="Arial"/>
          <w:color w:val="000000"/>
        </w:rPr>
        <w:t>наукових</w:t>
      </w:r>
      <w:proofErr w:type="spellEnd"/>
      <w:r w:rsidRPr="00227BF3">
        <w:rPr>
          <w:rFonts w:ascii="Arial" w:hAnsi="Arial" w:cs="Arial"/>
          <w:color w:val="000000"/>
        </w:rPr>
        <w:t xml:space="preserve"> </w:t>
      </w:r>
      <w:proofErr w:type="spellStart"/>
      <w:r w:rsidRPr="00227BF3">
        <w:rPr>
          <w:rFonts w:ascii="Arial" w:hAnsi="Arial" w:cs="Arial"/>
          <w:color w:val="000000"/>
        </w:rPr>
        <w:t>праць</w:t>
      </w:r>
      <w:proofErr w:type="spellEnd"/>
      <w:r w:rsidRPr="00227BF3">
        <w:rPr>
          <w:rFonts w:ascii="Arial" w:hAnsi="Arial" w:cs="Arial"/>
          <w:color w:val="000000"/>
        </w:rPr>
        <w:t xml:space="preserve">, тез до </w:t>
      </w:r>
      <w:proofErr w:type="spellStart"/>
      <w:r w:rsidRPr="00227BF3">
        <w:rPr>
          <w:rFonts w:ascii="Arial" w:hAnsi="Arial" w:cs="Arial"/>
          <w:color w:val="000000"/>
        </w:rPr>
        <w:t>науково-</w:t>
      </w:r>
      <w:proofErr w:type="gramStart"/>
      <w:r w:rsidRPr="00227BF3">
        <w:rPr>
          <w:rFonts w:ascii="Arial" w:hAnsi="Arial" w:cs="Arial"/>
          <w:color w:val="000000"/>
        </w:rPr>
        <w:t>практичної</w:t>
      </w:r>
      <w:proofErr w:type="spellEnd"/>
      <w:r w:rsidRPr="00227BF3">
        <w:rPr>
          <w:rFonts w:ascii="Arial" w:hAnsi="Arial" w:cs="Arial"/>
          <w:color w:val="000000"/>
        </w:rPr>
        <w:t xml:space="preserve">  </w:t>
      </w:r>
      <w:proofErr w:type="spellStart"/>
      <w:r w:rsidRPr="00227BF3">
        <w:rPr>
          <w:rFonts w:ascii="Arial" w:hAnsi="Arial" w:cs="Arial"/>
          <w:color w:val="000000"/>
        </w:rPr>
        <w:t>конференції</w:t>
      </w:r>
      <w:proofErr w:type="spellEnd"/>
      <w:proofErr w:type="gramEnd"/>
      <w:r w:rsidRPr="00227BF3">
        <w:rPr>
          <w:rFonts w:ascii="Arial" w:hAnsi="Arial" w:cs="Arial"/>
          <w:color w:val="000000"/>
        </w:rPr>
        <w:t xml:space="preserve">, </w:t>
      </w:r>
      <w:proofErr w:type="spellStart"/>
      <w:r w:rsidRPr="00227BF3">
        <w:rPr>
          <w:rFonts w:ascii="Arial" w:hAnsi="Arial" w:cs="Arial"/>
          <w:color w:val="000000"/>
        </w:rPr>
        <w:t>наукових</w:t>
      </w:r>
      <w:proofErr w:type="spellEnd"/>
      <w:r w:rsidRPr="00227BF3">
        <w:rPr>
          <w:rFonts w:ascii="Arial" w:hAnsi="Arial" w:cs="Arial"/>
          <w:color w:val="000000"/>
        </w:rPr>
        <w:t xml:space="preserve"> статей та </w:t>
      </w:r>
      <w:proofErr w:type="spellStart"/>
      <w:r w:rsidRPr="00227BF3">
        <w:rPr>
          <w:rFonts w:ascii="Arial" w:hAnsi="Arial" w:cs="Arial"/>
          <w:color w:val="000000"/>
        </w:rPr>
        <w:t>інших</w:t>
      </w:r>
      <w:proofErr w:type="spellEnd"/>
      <w:r w:rsidRPr="00227BF3">
        <w:rPr>
          <w:rFonts w:ascii="Arial" w:hAnsi="Arial" w:cs="Arial"/>
          <w:color w:val="000000"/>
        </w:rPr>
        <w:t xml:space="preserve"> </w:t>
      </w:r>
      <w:proofErr w:type="spellStart"/>
      <w:r w:rsidRPr="00227BF3">
        <w:rPr>
          <w:rFonts w:ascii="Arial" w:hAnsi="Arial" w:cs="Arial"/>
          <w:color w:val="000000"/>
        </w:rPr>
        <w:t>наукових</w:t>
      </w:r>
      <w:proofErr w:type="spellEnd"/>
      <w:r w:rsidRPr="00227BF3">
        <w:rPr>
          <w:rFonts w:ascii="Arial" w:hAnsi="Arial" w:cs="Arial"/>
          <w:color w:val="000000"/>
        </w:rPr>
        <w:t xml:space="preserve"> </w:t>
      </w:r>
      <w:proofErr w:type="spellStart"/>
      <w:r w:rsidRPr="00227BF3">
        <w:rPr>
          <w:rFonts w:ascii="Arial" w:hAnsi="Arial" w:cs="Arial"/>
          <w:color w:val="000000"/>
        </w:rPr>
        <w:t>робіт</w:t>
      </w:r>
      <w:proofErr w:type="spellEnd"/>
      <w:r w:rsidRPr="00227BF3">
        <w:rPr>
          <w:rFonts w:ascii="Arial" w:hAnsi="Arial" w:cs="Arial"/>
          <w:color w:val="000000"/>
        </w:rPr>
        <w:t xml:space="preserve"> </w:t>
      </w:r>
      <w:r w:rsidRPr="00227BF3">
        <w:rPr>
          <w:rFonts w:ascii="Arial" w:hAnsi="Arial" w:cs="Arial"/>
        </w:rPr>
        <w:t xml:space="preserve">(за тематикою </w:t>
      </w:r>
      <w:proofErr w:type="spellStart"/>
      <w:r w:rsidRPr="00227BF3">
        <w:rPr>
          <w:rFonts w:ascii="Arial" w:hAnsi="Arial" w:cs="Arial"/>
        </w:rPr>
        <w:t>навчальної</w:t>
      </w:r>
      <w:proofErr w:type="spellEnd"/>
      <w:r w:rsidRPr="00227BF3">
        <w:rPr>
          <w:rFonts w:ascii="Arial" w:hAnsi="Arial" w:cs="Arial"/>
        </w:rPr>
        <w:t xml:space="preserve"> </w:t>
      </w:r>
      <w:proofErr w:type="spellStart"/>
      <w:r w:rsidRPr="00227BF3">
        <w:rPr>
          <w:rFonts w:ascii="Arial" w:hAnsi="Arial" w:cs="Arial"/>
        </w:rPr>
        <w:t>дисципліни</w:t>
      </w:r>
      <w:proofErr w:type="spellEnd"/>
      <w:r w:rsidRPr="00227BF3">
        <w:rPr>
          <w:rFonts w:ascii="Arial" w:hAnsi="Arial" w:cs="Arial"/>
        </w:rPr>
        <w:t xml:space="preserve">); </w:t>
      </w:r>
      <w:proofErr w:type="spellStart"/>
      <w:r w:rsidRPr="00227BF3">
        <w:rPr>
          <w:rFonts w:ascii="Arial" w:hAnsi="Arial" w:cs="Arial"/>
        </w:rPr>
        <w:t>проходження</w:t>
      </w:r>
      <w:proofErr w:type="spellEnd"/>
      <w:r w:rsidRPr="00227BF3">
        <w:rPr>
          <w:rFonts w:ascii="Arial" w:hAnsi="Arial" w:cs="Arial"/>
        </w:rPr>
        <w:t xml:space="preserve"> онлайн-</w:t>
      </w:r>
      <w:proofErr w:type="spellStart"/>
      <w:r w:rsidRPr="00227BF3">
        <w:rPr>
          <w:rFonts w:ascii="Arial" w:hAnsi="Arial" w:cs="Arial"/>
        </w:rPr>
        <w:t>курсів</w:t>
      </w:r>
      <w:proofErr w:type="spellEnd"/>
      <w:r w:rsidRPr="00227BF3">
        <w:rPr>
          <w:rFonts w:ascii="Arial" w:hAnsi="Arial" w:cs="Arial"/>
        </w:rPr>
        <w:t xml:space="preserve"> </w:t>
      </w:r>
      <w:proofErr w:type="spellStart"/>
      <w:r w:rsidRPr="00227BF3">
        <w:rPr>
          <w:rFonts w:ascii="Arial" w:hAnsi="Arial" w:cs="Arial"/>
        </w:rPr>
        <w:t>із</w:t>
      </w:r>
      <w:proofErr w:type="spellEnd"/>
      <w:r w:rsidRPr="00227BF3">
        <w:rPr>
          <w:rFonts w:ascii="Arial" w:hAnsi="Arial" w:cs="Arial"/>
        </w:rPr>
        <w:t xml:space="preserve"> </w:t>
      </w:r>
      <w:proofErr w:type="spellStart"/>
      <w:r w:rsidRPr="00227BF3">
        <w:rPr>
          <w:rFonts w:ascii="Arial" w:hAnsi="Arial" w:cs="Arial"/>
        </w:rPr>
        <w:t>наданням</w:t>
      </w:r>
      <w:proofErr w:type="spellEnd"/>
      <w:r w:rsidRPr="00227BF3">
        <w:rPr>
          <w:rFonts w:ascii="Arial" w:hAnsi="Arial" w:cs="Arial"/>
        </w:rPr>
        <w:t xml:space="preserve"> </w:t>
      </w:r>
      <w:proofErr w:type="spellStart"/>
      <w:r w:rsidRPr="00227BF3">
        <w:rPr>
          <w:rFonts w:ascii="Arial" w:hAnsi="Arial" w:cs="Arial"/>
        </w:rPr>
        <w:t>підтверджувальних</w:t>
      </w:r>
      <w:proofErr w:type="spellEnd"/>
      <w:r w:rsidRPr="00227BF3">
        <w:rPr>
          <w:rFonts w:ascii="Arial" w:hAnsi="Arial" w:cs="Arial"/>
        </w:rPr>
        <w:t xml:space="preserve"> </w:t>
      </w:r>
      <w:proofErr w:type="spellStart"/>
      <w:r w:rsidRPr="00227BF3">
        <w:rPr>
          <w:rFonts w:ascii="Arial" w:hAnsi="Arial" w:cs="Arial"/>
        </w:rPr>
        <w:t>сертифікатів</w:t>
      </w:r>
      <w:proofErr w:type="spellEnd"/>
      <w:r w:rsidRPr="00227BF3">
        <w:rPr>
          <w:rFonts w:ascii="Arial" w:hAnsi="Arial" w:cs="Arial"/>
        </w:rPr>
        <w:t xml:space="preserve"> за тематикою  курсу</w:t>
      </w:r>
      <w:r w:rsidRPr="00227BF3">
        <w:rPr>
          <w:rFonts w:ascii="Arial" w:hAnsi="Arial" w:cs="Arial"/>
          <w:lang w:val="uk-UA"/>
        </w:rPr>
        <w:t>.</w:t>
      </w:r>
    </w:p>
    <w:p w14:paraId="78F861FF" w14:textId="77777777" w:rsidR="00C17B22" w:rsidRPr="00227BF3" w:rsidRDefault="00C17B22" w:rsidP="00E131FF">
      <w:pPr>
        <w:pStyle w:val="afe"/>
        <w:spacing w:beforeAutospacing="0" w:afterAutospacing="0"/>
        <w:ind w:firstLine="709"/>
        <w:jc w:val="both"/>
        <w:rPr>
          <w:rFonts w:ascii="Arial" w:hAnsi="Arial" w:cs="Arial"/>
          <w:color w:val="000000"/>
          <w:lang w:val="uk-UA"/>
        </w:rPr>
      </w:pPr>
    </w:p>
    <w:p w14:paraId="6BD45B43" w14:textId="77777777" w:rsidR="00C17B22" w:rsidRPr="00227BF3" w:rsidRDefault="003606C5" w:rsidP="00E131FF">
      <w:pPr>
        <w:pStyle w:val="afe"/>
        <w:spacing w:beforeAutospacing="0" w:afterAutospacing="0"/>
        <w:ind w:firstLine="709"/>
        <w:jc w:val="both"/>
        <w:rPr>
          <w:rFonts w:ascii="Arial" w:hAnsi="Arial" w:cs="Arial"/>
          <w:lang w:val="uk-UA"/>
        </w:rPr>
      </w:pPr>
      <w:r w:rsidRPr="00227BF3">
        <w:rPr>
          <w:rFonts w:ascii="Arial" w:hAnsi="Arial" w:cs="Arial"/>
          <w:b/>
          <w:bCs/>
          <w:color w:val="000000"/>
          <w:lang w:val="uk-UA"/>
        </w:rPr>
        <w:t>Академічна доброчесність</w:t>
      </w:r>
    </w:p>
    <w:p w14:paraId="4CBDFB45" w14:textId="77777777" w:rsidR="00C17B22" w:rsidRPr="00227BF3" w:rsidRDefault="003606C5" w:rsidP="00E131FF">
      <w:pPr>
        <w:pStyle w:val="afe"/>
        <w:spacing w:beforeAutospacing="0" w:afterAutospacing="0"/>
        <w:ind w:firstLine="709"/>
        <w:jc w:val="both"/>
        <w:rPr>
          <w:rFonts w:ascii="Arial" w:hAnsi="Arial" w:cs="Arial"/>
          <w:lang w:val="uk-UA"/>
        </w:rPr>
      </w:pPr>
      <w:r w:rsidRPr="00227BF3">
        <w:rPr>
          <w:rFonts w:ascii="Arial" w:hAnsi="Arial" w:cs="Arial"/>
          <w:color w:val="000000"/>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22">
        <w:r w:rsidRPr="00227BF3">
          <w:rPr>
            <w:rFonts w:ascii="Arial" w:hAnsi="Arial" w:cs="Arial"/>
            <w:lang w:val="uk-UA"/>
          </w:rPr>
          <w:t>https://kpi.ua/code</w:t>
        </w:r>
      </w:hyperlink>
      <w:r w:rsidRPr="00227BF3">
        <w:rPr>
          <w:rFonts w:ascii="Arial" w:hAnsi="Arial" w:cs="Arial"/>
          <w:color w:val="000000"/>
          <w:lang w:val="uk-UA"/>
        </w:rPr>
        <w:t xml:space="preserve">. </w:t>
      </w:r>
    </w:p>
    <w:p w14:paraId="2F5D6F7E" w14:textId="77777777" w:rsidR="00C17B22" w:rsidRPr="00227BF3" w:rsidRDefault="003606C5" w:rsidP="00E131FF">
      <w:pPr>
        <w:pStyle w:val="afe"/>
        <w:spacing w:beforeAutospacing="0" w:afterAutospacing="0"/>
        <w:ind w:firstLine="709"/>
        <w:jc w:val="both"/>
        <w:rPr>
          <w:rFonts w:ascii="Arial" w:hAnsi="Arial" w:cs="Arial"/>
          <w:lang w:val="uk-UA"/>
        </w:rPr>
      </w:pPr>
      <w:r w:rsidRPr="00227BF3">
        <w:rPr>
          <w:rFonts w:ascii="Arial" w:hAnsi="Arial" w:cs="Arial"/>
          <w:lang w:val="uk-UA"/>
        </w:rPr>
        <w:t> </w:t>
      </w:r>
    </w:p>
    <w:p w14:paraId="2E8AFE0E" w14:textId="77777777" w:rsidR="00C17B22" w:rsidRPr="00227BF3" w:rsidRDefault="003606C5" w:rsidP="00E131FF">
      <w:pPr>
        <w:pStyle w:val="afe"/>
        <w:spacing w:beforeAutospacing="0" w:afterAutospacing="0"/>
        <w:ind w:firstLine="709"/>
        <w:jc w:val="both"/>
        <w:rPr>
          <w:rFonts w:ascii="Arial" w:hAnsi="Arial" w:cs="Arial"/>
          <w:lang w:val="uk-UA"/>
        </w:rPr>
      </w:pPr>
      <w:r w:rsidRPr="00227BF3">
        <w:rPr>
          <w:rFonts w:ascii="Arial" w:hAnsi="Arial" w:cs="Arial"/>
          <w:b/>
          <w:bCs/>
          <w:color w:val="000000"/>
          <w:lang w:val="uk-UA"/>
        </w:rPr>
        <w:t>Норми етичної поведінки</w:t>
      </w:r>
    </w:p>
    <w:p w14:paraId="25412B4A" w14:textId="7DA327E0" w:rsidR="00C17B22" w:rsidRPr="00227BF3" w:rsidRDefault="003606C5" w:rsidP="00E131FF">
      <w:pPr>
        <w:pStyle w:val="afe"/>
        <w:spacing w:beforeAutospacing="0" w:afterAutospacing="0"/>
        <w:ind w:firstLine="709"/>
        <w:jc w:val="both"/>
        <w:rPr>
          <w:rFonts w:ascii="Arial" w:hAnsi="Arial" w:cs="Arial"/>
          <w:color w:val="000000"/>
          <w:lang w:val="uk-UA"/>
        </w:rPr>
      </w:pPr>
      <w:r w:rsidRPr="00227BF3">
        <w:rPr>
          <w:rFonts w:ascii="Arial" w:hAnsi="Arial" w:cs="Arial"/>
          <w:color w:val="000000"/>
          <w:lang w:val="uk-UA"/>
        </w:rPr>
        <w:lastRenderedPageBreak/>
        <w:t xml:space="preserve">Норми етичної поведінки здобувачів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3">
        <w:r w:rsidRPr="00227BF3">
          <w:rPr>
            <w:rFonts w:ascii="Arial" w:hAnsi="Arial" w:cs="Arial"/>
            <w:lang w:val="uk-UA"/>
          </w:rPr>
          <w:t>https://kpi.ua/code</w:t>
        </w:r>
      </w:hyperlink>
      <w:r w:rsidRPr="00227BF3">
        <w:rPr>
          <w:rFonts w:ascii="Arial" w:hAnsi="Arial" w:cs="Arial"/>
          <w:color w:val="000000"/>
          <w:lang w:val="uk-UA"/>
        </w:rPr>
        <w:t>.</w:t>
      </w:r>
    </w:p>
    <w:p w14:paraId="773DB6CE" w14:textId="77777777" w:rsidR="003606C5" w:rsidRPr="00227BF3" w:rsidRDefault="003606C5" w:rsidP="00E131FF">
      <w:pPr>
        <w:pStyle w:val="afe"/>
        <w:spacing w:beforeAutospacing="0" w:afterAutospacing="0"/>
        <w:ind w:firstLine="709"/>
        <w:jc w:val="both"/>
        <w:rPr>
          <w:rFonts w:ascii="Arial" w:hAnsi="Arial" w:cs="Arial"/>
          <w:lang w:val="uk-UA"/>
        </w:rPr>
      </w:pPr>
    </w:p>
    <w:p w14:paraId="1A62F16B" w14:textId="77777777" w:rsidR="00E131FF" w:rsidRPr="00227BF3" w:rsidRDefault="00E131FF" w:rsidP="00E131FF">
      <w:pPr>
        <w:ind w:firstLine="709"/>
        <w:jc w:val="both"/>
        <w:rPr>
          <w:rFonts w:ascii="Arial" w:hAnsi="Arial" w:cs="Arial"/>
          <w:b/>
        </w:rPr>
      </w:pPr>
      <w:proofErr w:type="spellStart"/>
      <w:r w:rsidRPr="00227BF3">
        <w:rPr>
          <w:rFonts w:ascii="Arial" w:hAnsi="Arial" w:cs="Arial"/>
          <w:b/>
        </w:rPr>
        <w:t>Дистанційне</w:t>
      </w:r>
      <w:proofErr w:type="spellEnd"/>
      <w:r w:rsidRPr="00227BF3">
        <w:rPr>
          <w:rFonts w:ascii="Arial" w:hAnsi="Arial" w:cs="Arial"/>
          <w:b/>
        </w:rPr>
        <w:t xml:space="preserve"> </w:t>
      </w:r>
      <w:proofErr w:type="spellStart"/>
      <w:r w:rsidRPr="00227BF3">
        <w:rPr>
          <w:rFonts w:ascii="Arial" w:hAnsi="Arial" w:cs="Arial"/>
          <w:b/>
        </w:rPr>
        <w:t>навчання</w:t>
      </w:r>
      <w:proofErr w:type="spellEnd"/>
      <w:r w:rsidRPr="00227BF3">
        <w:rPr>
          <w:rFonts w:ascii="Arial" w:hAnsi="Arial" w:cs="Arial"/>
          <w:b/>
        </w:rPr>
        <w:t xml:space="preserve"> </w:t>
      </w:r>
    </w:p>
    <w:p w14:paraId="60D44E4A" w14:textId="77777777" w:rsidR="00E131FF" w:rsidRPr="00227BF3" w:rsidRDefault="00E131FF" w:rsidP="00E131FF">
      <w:pPr>
        <w:pStyle w:val="afe"/>
        <w:spacing w:beforeAutospacing="0" w:afterAutospacing="0"/>
        <w:ind w:right="11" w:firstLine="709"/>
        <w:jc w:val="both"/>
        <w:rPr>
          <w:rFonts w:ascii="Arial" w:hAnsi="Arial" w:cs="Arial"/>
        </w:rPr>
      </w:pPr>
      <w:proofErr w:type="spellStart"/>
      <w:r w:rsidRPr="00227BF3">
        <w:rPr>
          <w:rFonts w:ascii="Arial" w:hAnsi="Arial" w:cs="Arial"/>
        </w:rPr>
        <w:t>Дозволяється</w:t>
      </w:r>
      <w:proofErr w:type="spellEnd"/>
      <w:r w:rsidRPr="00227BF3">
        <w:rPr>
          <w:rFonts w:ascii="Arial" w:hAnsi="Arial" w:cs="Arial"/>
        </w:rPr>
        <w:t xml:space="preserve"> з </w:t>
      </w:r>
      <w:proofErr w:type="spellStart"/>
      <w:r w:rsidRPr="00227BF3">
        <w:rPr>
          <w:rFonts w:ascii="Arial" w:hAnsi="Arial" w:cs="Arial"/>
        </w:rPr>
        <w:t>допомогою</w:t>
      </w:r>
      <w:proofErr w:type="spellEnd"/>
      <w:r w:rsidRPr="00227BF3">
        <w:rPr>
          <w:rFonts w:ascii="Arial" w:hAnsi="Arial" w:cs="Arial"/>
        </w:rPr>
        <w:t xml:space="preserve"> </w:t>
      </w:r>
      <w:proofErr w:type="spellStart"/>
      <w:r w:rsidRPr="00227BF3">
        <w:rPr>
          <w:rFonts w:ascii="Arial" w:hAnsi="Arial" w:cs="Arial"/>
        </w:rPr>
        <w:t>виконання</w:t>
      </w:r>
      <w:proofErr w:type="spellEnd"/>
      <w:r w:rsidRPr="00227BF3">
        <w:rPr>
          <w:rFonts w:ascii="Arial" w:hAnsi="Arial" w:cs="Arial"/>
        </w:rPr>
        <w:t xml:space="preserve"> </w:t>
      </w:r>
      <w:proofErr w:type="spellStart"/>
      <w:r w:rsidRPr="00227BF3">
        <w:rPr>
          <w:rFonts w:ascii="Arial" w:hAnsi="Arial" w:cs="Arial"/>
        </w:rPr>
        <w:t>індивідуальних</w:t>
      </w:r>
      <w:proofErr w:type="spellEnd"/>
      <w:r w:rsidRPr="00227BF3">
        <w:rPr>
          <w:rFonts w:ascii="Arial" w:hAnsi="Arial" w:cs="Arial"/>
        </w:rPr>
        <w:t xml:space="preserve"> </w:t>
      </w:r>
      <w:proofErr w:type="spellStart"/>
      <w:r w:rsidRPr="00227BF3">
        <w:rPr>
          <w:rFonts w:ascii="Arial" w:hAnsi="Arial" w:cs="Arial"/>
        </w:rPr>
        <w:t>завдань</w:t>
      </w:r>
      <w:proofErr w:type="spellEnd"/>
      <w:r w:rsidRPr="00227BF3">
        <w:rPr>
          <w:rFonts w:ascii="Arial" w:hAnsi="Arial" w:cs="Arial"/>
        </w:rPr>
        <w:t xml:space="preserve">, </w:t>
      </w:r>
      <w:proofErr w:type="spellStart"/>
      <w:r w:rsidRPr="00227BF3">
        <w:rPr>
          <w:rFonts w:ascii="Arial" w:hAnsi="Arial" w:cs="Arial"/>
        </w:rPr>
        <w:t>проведення</w:t>
      </w:r>
      <w:proofErr w:type="spellEnd"/>
      <w:r w:rsidRPr="00227BF3">
        <w:rPr>
          <w:rFonts w:ascii="Arial" w:hAnsi="Arial" w:cs="Arial"/>
        </w:rPr>
        <w:t xml:space="preserve"> </w:t>
      </w:r>
      <w:proofErr w:type="spellStart"/>
      <w:r w:rsidRPr="00227BF3">
        <w:rPr>
          <w:rFonts w:ascii="Arial" w:hAnsi="Arial" w:cs="Arial"/>
        </w:rPr>
        <w:t>лекцій</w:t>
      </w:r>
      <w:proofErr w:type="spellEnd"/>
      <w:r w:rsidRPr="00227BF3">
        <w:rPr>
          <w:rFonts w:ascii="Arial" w:hAnsi="Arial" w:cs="Arial"/>
        </w:rPr>
        <w:t xml:space="preserve">, </w:t>
      </w:r>
      <w:proofErr w:type="spellStart"/>
      <w:r w:rsidRPr="00227BF3">
        <w:rPr>
          <w:rFonts w:ascii="Arial" w:hAnsi="Arial" w:cs="Arial"/>
        </w:rPr>
        <w:t>семінарських</w:t>
      </w:r>
      <w:proofErr w:type="spellEnd"/>
      <w:r w:rsidRPr="00227BF3">
        <w:rPr>
          <w:rFonts w:ascii="Arial" w:hAnsi="Arial" w:cs="Arial"/>
        </w:rPr>
        <w:t xml:space="preserve"> занять з </w:t>
      </w:r>
      <w:proofErr w:type="spellStart"/>
      <w:r w:rsidRPr="00227BF3">
        <w:rPr>
          <w:rFonts w:ascii="Arial" w:hAnsi="Arial" w:cs="Arial"/>
        </w:rPr>
        <w:t>допомогою</w:t>
      </w:r>
      <w:proofErr w:type="spellEnd"/>
      <w:r w:rsidRPr="00227BF3">
        <w:rPr>
          <w:rFonts w:ascii="Arial" w:hAnsi="Arial" w:cs="Arial"/>
        </w:rPr>
        <w:t xml:space="preserve"> </w:t>
      </w:r>
      <w:proofErr w:type="spellStart"/>
      <w:r w:rsidRPr="00227BF3">
        <w:rPr>
          <w:rFonts w:ascii="Arial" w:hAnsi="Arial" w:cs="Arial"/>
        </w:rPr>
        <w:t>технологій</w:t>
      </w:r>
      <w:proofErr w:type="spellEnd"/>
      <w:r w:rsidRPr="00227BF3">
        <w:rPr>
          <w:rFonts w:ascii="Arial" w:hAnsi="Arial" w:cs="Arial"/>
        </w:rPr>
        <w:t xml:space="preserve"> </w:t>
      </w:r>
      <w:proofErr w:type="spellStart"/>
      <w:r w:rsidRPr="00227BF3">
        <w:rPr>
          <w:rFonts w:ascii="Arial" w:hAnsi="Arial" w:cs="Arial"/>
        </w:rPr>
        <w:t>інтернет-конференцій</w:t>
      </w:r>
      <w:proofErr w:type="spellEnd"/>
      <w:r w:rsidRPr="00227BF3">
        <w:rPr>
          <w:rFonts w:ascii="Arial" w:hAnsi="Arial" w:cs="Arial"/>
        </w:rPr>
        <w:t>.</w:t>
      </w:r>
    </w:p>
    <w:p w14:paraId="4BCC6478" w14:textId="77777777" w:rsidR="00E131FF" w:rsidRPr="00227BF3" w:rsidRDefault="00E131FF" w:rsidP="00E131FF">
      <w:pPr>
        <w:pStyle w:val="afe"/>
        <w:spacing w:beforeAutospacing="0" w:afterAutospacing="0"/>
        <w:ind w:right="11" w:firstLine="709"/>
        <w:jc w:val="both"/>
        <w:rPr>
          <w:rFonts w:ascii="Arial" w:hAnsi="Arial" w:cs="Arial"/>
        </w:rPr>
      </w:pPr>
      <w:r w:rsidRPr="00227BF3">
        <w:rPr>
          <w:rFonts w:ascii="Arial" w:hAnsi="Arial" w:cs="Arial"/>
          <w:lang w:val="uk-UA"/>
        </w:rPr>
        <w:t xml:space="preserve">Для більш ефективної комунікації з метою розуміння структури навчальної дисципліни та засвоєння матеріалу використовується сервіс відеоконференцій </w:t>
      </w:r>
      <w:proofErr w:type="spellStart"/>
      <w:r w:rsidRPr="00227BF3">
        <w:rPr>
          <w:rFonts w:ascii="Arial" w:hAnsi="Arial" w:cs="Arial"/>
          <w:lang w:val="uk-UA"/>
        </w:rPr>
        <w:t>Zoom</w:t>
      </w:r>
      <w:proofErr w:type="spellEnd"/>
      <w:r w:rsidRPr="00227BF3">
        <w:rPr>
          <w:rFonts w:ascii="Arial" w:hAnsi="Arial" w:cs="Arial"/>
          <w:lang w:val="uk-UA"/>
        </w:rPr>
        <w:t xml:space="preserve">, система підтримки навчального процесу «Електронний </w:t>
      </w:r>
      <w:proofErr w:type="spellStart"/>
      <w:r w:rsidRPr="00227BF3">
        <w:rPr>
          <w:rFonts w:ascii="Arial" w:hAnsi="Arial" w:cs="Arial"/>
          <w:lang w:val="uk-UA"/>
        </w:rPr>
        <w:t>Кампус</w:t>
      </w:r>
      <w:proofErr w:type="spellEnd"/>
      <w:r w:rsidRPr="00227BF3">
        <w:rPr>
          <w:rFonts w:ascii="Arial" w:hAnsi="Arial" w:cs="Arial"/>
          <w:lang w:val="uk-UA"/>
        </w:rPr>
        <w:t xml:space="preserve"> КПІ імені Ігоря Сікорського» та месенджер </w:t>
      </w:r>
      <w:proofErr w:type="spellStart"/>
      <w:r w:rsidRPr="00227BF3">
        <w:rPr>
          <w:rFonts w:ascii="Arial" w:hAnsi="Arial" w:cs="Arial"/>
          <w:lang w:val="uk-UA"/>
        </w:rPr>
        <w:t>Telegram</w:t>
      </w:r>
      <w:proofErr w:type="spellEnd"/>
      <w:r w:rsidRPr="00227BF3">
        <w:rPr>
          <w:rFonts w:ascii="Arial" w:hAnsi="Arial" w:cs="Arial"/>
          <w:lang w:val="uk-UA"/>
        </w:rPr>
        <w:t>, за допомогою яких:</w:t>
      </w:r>
    </w:p>
    <w:p w14:paraId="7B372589" w14:textId="77777777" w:rsidR="00E131FF" w:rsidRPr="00227BF3" w:rsidRDefault="00E131FF" w:rsidP="00E131FF">
      <w:pPr>
        <w:pStyle w:val="afe"/>
        <w:spacing w:beforeAutospacing="0" w:afterAutospacing="0"/>
        <w:ind w:firstLine="709"/>
        <w:jc w:val="both"/>
        <w:rPr>
          <w:rFonts w:ascii="Arial" w:hAnsi="Arial" w:cs="Arial"/>
          <w:lang w:val="uk-UA"/>
        </w:rPr>
      </w:pPr>
      <w:r w:rsidRPr="00227BF3">
        <w:rPr>
          <w:rFonts w:ascii="Arial" w:hAnsi="Arial" w:cs="Arial"/>
          <w:lang w:val="uk-UA"/>
        </w:rPr>
        <w:t xml:space="preserve">- спрощується створення, поширення і класифікація завдань </w:t>
      </w:r>
      <w:proofErr w:type="spellStart"/>
      <w:r w:rsidRPr="00227BF3">
        <w:rPr>
          <w:rFonts w:ascii="Arial" w:hAnsi="Arial" w:cs="Arial"/>
          <w:lang w:val="uk-UA"/>
        </w:rPr>
        <w:t>безпаперовим</w:t>
      </w:r>
      <w:proofErr w:type="spellEnd"/>
      <w:r w:rsidRPr="00227BF3">
        <w:rPr>
          <w:rFonts w:ascii="Arial" w:hAnsi="Arial" w:cs="Arial"/>
          <w:lang w:val="uk-UA"/>
        </w:rPr>
        <w:t xml:space="preserve"> шляхом;</w:t>
      </w:r>
    </w:p>
    <w:p w14:paraId="0DA7DFB9" w14:textId="77777777" w:rsidR="00E131FF" w:rsidRPr="00227BF3" w:rsidRDefault="00E131FF" w:rsidP="00E131FF">
      <w:pPr>
        <w:pStyle w:val="afe"/>
        <w:spacing w:beforeAutospacing="0" w:afterAutospacing="0"/>
        <w:ind w:firstLine="709"/>
        <w:jc w:val="both"/>
        <w:rPr>
          <w:rFonts w:ascii="Arial" w:hAnsi="Arial" w:cs="Arial"/>
          <w:lang w:val="uk-UA"/>
        </w:rPr>
      </w:pPr>
      <w:r w:rsidRPr="00227BF3">
        <w:rPr>
          <w:rFonts w:ascii="Arial" w:hAnsi="Arial" w:cs="Arial"/>
          <w:lang w:val="uk-UA"/>
        </w:rPr>
        <w:t>- спрощується розміщення та обмін навчальним матеріалом;</w:t>
      </w:r>
    </w:p>
    <w:p w14:paraId="7C3E85DC" w14:textId="77777777" w:rsidR="00E131FF" w:rsidRPr="00227BF3" w:rsidRDefault="00E131FF" w:rsidP="00E131FF">
      <w:pPr>
        <w:pStyle w:val="afe"/>
        <w:spacing w:beforeAutospacing="0" w:afterAutospacing="0"/>
        <w:ind w:firstLine="709"/>
        <w:jc w:val="both"/>
        <w:rPr>
          <w:rFonts w:ascii="Arial" w:hAnsi="Arial" w:cs="Arial"/>
          <w:lang w:val="uk-UA"/>
        </w:rPr>
      </w:pPr>
      <w:r w:rsidRPr="00227BF3">
        <w:rPr>
          <w:rFonts w:ascii="Arial" w:hAnsi="Arial" w:cs="Arial"/>
          <w:lang w:val="uk-UA"/>
        </w:rPr>
        <w:t>- здійснюється надання зворотного зв’язку студентам стосовно навчальних завдань та змісту навчальної дисципліни;</w:t>
      </w:r>
    </w:p>
    <w:p w14:paraId="05A237F8" w14:textId="77777777" w:rsidR="00E131FF" w:rsidRPr="00227BF3" w:rsidRDefault="00E131FF" w:rsidP="00E131FF">
      <w:pPr>
        <w:pStyle w:val="afe"/>
        <w:spacing w:beforeAutospacing="0" w:afterAutospacing="0"/>
        <w:ind w:firstLine="709"/>
        <w:jc w:val="both"/>
        <w:rPr>
          <w:rFonts w:ascii="Arial" w:hAnsi="Arial" w:cs="Arial"/>
          <w:lang w:val="uk-UA"/>
        </w:rPr>
      </w:pPr>
      <w:r w:rsidRPr="00227BF3">
        <w:rPr>
          <w:rFonts w:ascii="Arial" w:hAnsi="Arial" w:cs="Arial"/>
          <w:lang w:val="uk-UA"/>
        </w:rPr>
        <w:t>- оцінюються навчальні завдання студентів;</w:t>
      </w:r>
    </w:p>
    <w:p w14:paraId="3B49E010" w14:textId="77777777" w:rsidR="00E131FF" w:rsidRPr="00227BF3" w:rsidRDefault="00E131FF" w:rsidP="00E131FF">
      <w:pPr>
        <w:pStyle w:val="afe"/>
        <w:spacing w:beforeAutospacing="0" w:afterAutospacing="0"/>
        <w:ind w:firstLine="709"/>
        <w:jc w:val="both"/>
        <w:rPr>
          <w:rFonts w:ascii="Arial" w:hAnsi="Arial" w:cs="Arial"/>
          <w:lang w:val="uk-UA"/>
        </w:rPr>
      </w:pPr>
      <w:r w:rsidRPr="00227BF3">
        <w:rPr>
          <w:rFonts w:ascii="Arial" w:hAnsi="Arial" w:cs="Arial"/>
          <w:lang w:val="uk-UA"/>
        </w:rPr>
        <w:t>- ведеться облік виконання студентами плану навчальної дисципліни, графіку виконання навчальних завдань та оцінювання студентів.</w:t>
      </w:r>
    </w:p>
    <w:p w14:paraId="5026854E" w14:textId="5FD4FCCB" w:rsidR="00C17B22" w:rsidRPr="00227BF3" w:rsidRDefault="00E131FF" w:rsidP="00E131FF">
      <w:pPr>
        <w:pStyle w:val="afe"/>
        <w:spacing w:beforeAutospacing="0" w:afterAutospacing="0"/>
        <w:ind w:firstLine="709"/>
        <w:jc w:val="both"/>
        <w:rPr>
          <w:rFonts w:ascii="Arial" w:hAnsi="Arial" w:cs="Arial"/>
        </w:rPr>
      </w:pPr>
      <w:r w:rsidRPr="00227BF3">
        <w:rPr>
          <w:rFonts w:ascii="Arial" w:hAnsi="Arial" w:cs="Arial"/>
          <w:lang w:val="uk-UA"/>
        </w:rPr>
        <w:t xml:space="preserve">Під час навчання та для взаємодії зі студентами використовуються сучасні інформаційно-комунікаційні та мережеві технології для вирішення навчальних завдань. </w:t>
      </w:r>
    </w:p>
    <w:p w14:paraId="70D4EFDA" w14:textId="77777777" w:rsidR="00C17B22" w:rsidRPr="00227BF3" w:rsidRDefault="003606C5">
      <w:pPr>
        <w:pStyle w:val="1"/>
        <w:numPr>
          <w:ilvl w:val="0"/>
          <w:numId w:val="2"/>
        </w:numPr>
        <w:spacing w:line="240" w:lineRule="auto"/>
        <w:jc w:val="center"/>
        <w:rPr>
          <w:rFonts w:ascii="Arial" w:hAnsi="Arial" w:cs="Arial"/>
          <w:lang w:val="uk-UA"/>
        </w:rPr>
      </w:pPr>
      <w:r w:rsidRPr="00227BF3">
        <w:rPr>
          <w:rFonts w:ascii="Arial" w:hAnsi="Arial" w:cs="Arial"/>
          <w:lang w:val="uk-UA"/>
        </w:rPr>
        <w:t>Види контролю та рейтингова система оцінювання результатів навчання (РСО)</w:t>
      </w:r>
    </w:p>
    <w:p w14:paraId="34027B54" w14:textId="77777777" w:rsidR="00C17B22" w:rsidRPr="00227BF3" w:rsidRDefault="003606C5">
      <w:pPr>
        <w:shd w:val="clear" w:color="auto" w:fill="FFFFFF"/>
        <w:ind w:firstLine="720"/>
        <w:jc w:val="both"/>
        <w:rPr>
          <w:rFonts w:ascii="Arial" w:eastAsia="SimSun" w:hAnsi="Arial" w:cs="Arial"/>
          <w:lang w:val="uk-UA"/>
        </w:rPr>
      </w:pPr>
      <w:r w:rsidRPr="00227BF3">
        <w:rPr>
          <w:rFonts w:ascii="Arial" w:eastAsia="SimSun" w:hAnsi="Arial" w:cs="Arial"/>
          <w:lang w:val="uk-UA"/>
        </w:rPr>
        <w:t>Контроль знань є невід’ємною складовою навчального процесу і являє собою організацію зворотного зв’язку як засобу управління навчально-виховним процесом. Перевірка і оцінка знань здобувачів повинні відображати рівень засвоєння знань та стимулювати здобувачів до досягнення нових успіхів.</w:t>
      </w:r>
    </w:p>
    <w:p w14:paraId="5E42062D" w14:textId="77777777" w:rsidR="00C17B22" w:rsidRPr="00227BF3" w:rsidRDefault="003606C5">
      <w:pPr>
        <w:pStyle w:val="afd"/>
        <w:shd w:val="clear" w:color="auto" w:fill="FFFFFF"/>
        <w:tabs>
          <w:tab w:val="left" w:pos="540"/>
        </w:tabs>
        <w:spacing w:after="0"/>
        <w:ind w:left="0" w:firstLine="709"/>
        <w:jc w:val="both"/>
        <w:rPr>
          <w:rFonts w:ascii="Arial" w:eastAsia="SimSun" w:hAnsi="Arial" w:cs="Arial"/>
          <w:lang w:val="uk-UA"/>
        </w:rPr>
      </w:pPr>
      <w:r w:rsidRPr="00227BF3">
        <w:rPr>
          <w:rFonts w:ascii="Arial" w:eastAsia="SimSun" w:hAnsi="Arial" w:cs="Arial"/>
          <w:lang w:val="uk-UA"/>
        </w:rPr>
        <w:t>Контроль  знань студентів денної форми навчання здійснюється на основі результатів поточного, календарного та семестрового контролю знань.</w:t>
      </w:r>
    </w:p>
    <w:p w14:paraId="25F3E330" w14:textId="7F5A72C1" w:rsidR="00C17B22" w:rsidRPr="00227BF3" w:rsidRDefault="003606C5" w:rsidP="0021715E">
      <w:pPr>
        <w:pStyle w:val="afd"/>
        <w:shd w:val="clear" w:color="auto" w:fill="FFFFFF"/>
        <w:tabs>
          <w:tab w:val="left" w:pos="540"/>
        </w:tabs>
        <w:spacing w:after="0"/>
        <w:ind w:left="0" w:firstLine="709"/>
        <w:jc w:val="both"/>
        <w:rPr>
          <w:rFonts w:ascii="Arial" w:eastAsia="SimSun" w:hAnsi="Arial" w:cs="Arial"/>
          <w:lang w:val="uk-UA"/>
        </w:rPr>
      </w:pPr>
      <w:r w:rsidRPr="00227BF3">
        <w:rPr>
          <w:rFonts w:ascii="Arial" w:eastAsia="SimSun" w:hAnsi="Arial" w:cs="Arial"/>
          <w:lang w:val="uk-UA"/>
        </w:rPr>
        <w:t>Контроль  знань студентів заочної форми навчання здійснюється н</w:t>
      </w:r>
      <w:r w:rsidR="009A5CDC" w:rsidRPr="00227BF3">
        <w:rPr>
          <w:rFonts w:ascii="Arial" w:eastAsia="SimSun" w:hAnsi="Arial" w:cs="Arial"/>
          <w:lang w:val="uk-UA"/>
        </w:rPr>
        <w:t xml:space="preserve">а основі результатів поточного </w:t>
      </w:r>
      <w:r w:rsidRPr="00227BF3">
        <w:rPr>
          <w:rFonts w:ascii="Arial" w:eastAsia="SimSun" w:hAnsi="Arial" w:cs="Arial"/>
          <w:lang w:val="uk-UA"/>
        </w:rPr>
        <w:t>та семестрового контролю знань.</w:t>
      </w:r>
    </w:p>
    <w:p w14:paraId="185F5F10" w14:textId="4C3FC3E0" w:rsidR="00C17B22" w:rsidRPr="00227BF3" w:rsidRDefault="003606C5" w:rsidP="00844A09">
      <w:pPr>
        <w:pStyle w:val="14"/>
        <w:ind w:left="0" w:firstLine="709"/>
        <w:jc w:val="both"/>
        <w:rPr>
          <w:rFonts w:ascii="Arial" w:eastAsia="SimSun" w:hAnsi="Arial" w:cs="Arial"/>
          <w:lang w:val="uk-UA"/>
        </w:rPr>
      </w:pPr>
      <w:r w:rsidRPr="00227BF3">
        <w:rPr>
          <w:rFonts w:ascii="Arial" w:eastAsia="SimSun" w:hAnsi="Arial" w:cs="Arial"/>
          <w:lang w:val="uk-UA"/>
        </w:rPr>
        <w:t>Поточний контроль: робота на практичному занятті;</w:t>
      </w:r>
      <w:r w:rsidR="00844A09">
        <w:rPr>
          <w:rFonts w:ascii="Arial" w:eastAsia="SimSun" w:hAnsi="Arial" w:cs="Arial"/>
          <w:lang w:val="uk-UA"/>
        </w:rPr>
        <w:t xml:space="preserve"> вирішення тестових завдань</w:t>
      </w:r>
      <w:r w:rsidRPr="00227BF3">
        <w:rPr>
          <w:rFonts w:ascii="Arial" w:eastAsia="SimSun" w:hAnsi="Arial" w:cs="Arial"/>
          <w:lang w:val="uk-UA"/>
        </w:rPr>
        <w:t xml:space="preserve">. Поточний контроль відображається у рейтингу здобувача. Такий рейтинг формується на підставі балів, що отримує здобувач за роботу протягом семестру. </w:t>
      </w:r>
      <w:proofErr w:type="spellStart"/>
      <w:r w:rsidR="00844A09" w:rsidRPr="00801D91">
        <w:rPr>
          <w:rFonts w:ascii="Arial" w:hAnsi="Arial" w:cs="Arial"/>
        </w:rPr>
        <w:t>Викладач</w:t>
      </w:r>
      <w:proofErr w:type="spellEnd"/>
      <w:r w:rsidR="00844A09" w:rsidRPr="00801D91">
        <w:rPr>
          <w:rFonts w:ascii="Arial" w:hAnsi="Arial" w:cs="Arial"/>
        </w:rPr>
        <w:t xml:space="preserve"> </w:t>
      </w:r>
      <w:proofErr w:type="spellStart"/>
      <w:r w:rsidR="00844A09" w:rsidRPr="00801D91">
        <w:rPr>
          <w:rFonts w:ascii="Arial" w:hAnsi="Arial" w:cs="Arial"/>
        </w:rPr>
        <w:t>оцінює</w:t>
      </w:r>
      <w:proofErr w:type="spellEnd"/>
      <w:r w:rsidR="00844A09" w:rsidRPr="00801D91">
        <w:rPr>
          <w:rFonts w:ascii="Arial" w:hAnsi="Arial" w:cs="Arial"/>
        </w:rPr>
        <w:t xml:space="preserve"> роботу студента </w:t>
      </w:r>
      <w:proofErr w:type="spellStart"/>
      <w:r w:rsidR="00844A09" w:rsidRPr="00801D91">
        <w:rPr>
          <w:rFonts w:ascii="Arial" w:hAnsi="Arial" w:cs="Arial"/>
        </w:rPr>
        <w:t>починаючи</w:t>
      </w:r>
      <w:proofErr w:type="spellEnd"/>
      <w:r w:rsidR="00844A09" w:rsidRPr="00801D91">
        <w:rPr>
          <w:rFonts w:ascii="Arial" w:hAnsi="Arial" w:cs="Arial"/>
        </w:rPr>
        <w:t xml:space="preserve"> з 2-го </w:t>
      </w:r>
      <w:r w:rsidR="00844A09">
        <w:rPr>
          <w:rFonts w:ascii="Arial" w:hAnsi="Arial" w:cs="Arial"/>
        </w:rPr>
        <w:t xml:space="preserve">та </w:t>
      </w:r>
      <w:proofErr w:type="spellStart"/>
      <w:r w:rsidR="00844A09">
        <w:rPr>
          <w:rFonts w:ascii="Arial" w:hAnsi="Arial" w:cs="Arial"/>
        </w:rPr>
        <w:t>закінчуючи</w:t>
      </w:r>
      <w:proofErr w:type="spellEnd"/>
      <w:r w:rsidR="00844A09">
        <w:rPr>
          <w:rFonts w:ascii="Arial" w:hAnsi="Arial" w:cs="Arial"/>
        </w:rPr>
        <w:t xml:space="preserve"> </w:t>
      </w:r>
      <w:proofErr w:type="spellStart"/>
      <w:r w:rsidR="00844A09">
        <w:rPr>
          <w:rFonts w:ascii="Arial" w:hAnsi="Arial" w:cs="Arial"/>
        </w:rPr>
        <w:t>передостаннім</w:t>
      </w:r>
      <w:proofErr w:type="spellEnd"/>
      <w:r w:rsidR="00844A09">
        <w:rPr>
          <w:rFonts w:ascii="Arial" w:hAnsi="Arial" w:cs="Arial"/>
        </w:rPr>
        <w:t xml:space="preserve"> </w:t>
      </w:r>
      <w:proofErr w:type="spellStart"/>
      <w:r w:rsidR="00844A09" w:rsidRPr="00801D91">
        <w:rPr>
          <w:rFonts w:ascii="Arial" w:hAnsi="Arial" w:cs="Arial"/>
        </w:rPr>
        <w:t>практичн</w:t>
      </w:r>
      <w:r w:rsidR="00844A09">
        <w:rPr>
          <w:rFonts w:ascii="Arial" w:hAnsi="Arial" w:cs="Arial"/>
        </w:rPr>
        <w:t>им</w:t>
      </w:r>
      <w:proofErr w:type="spellEnd"/>
      <w:r w:rsidR="00844A09">
        <w:rPr>
          <w:rFonts w:ascii="Arial" w:hAnsi="Arial" w:cs="Arial"/>
        </w:rPr>
        <w:t xml:space="preserve"> (</w:t>
      </w:r>
      <w:proofErr w:type="spellStart"/>
      <w:r w:rsidR="00844A09">
        <w:rPr>
          <w:rFonts w:ascii="Arial" w:hAnsi="Arial" w:cs="Arial"/>
        </w:rPr>
        <w:t>семінарським</w:t>
      </w:r>
      <w:proofErr w:type="spellEnd"/>
      <w:r w:rsidR="00844A09">
        <w:rPr>
          <w:rFonts w:ascii="Arial" w:hAnsi="Arial" w:cs="Arial"/>
        </w:rPr>
        <w:t xml:space="preserve">) </w:t>
      </w:r>
      <w:proofErr w:type="spellStart"/>
      <w:r w:rsidR="00844A09" w:rsidRPr="00801D91">
        <w:rPr>
          <w:rFonts w:ascii="Arial" w:hAnsi="Arial" w:cs="Arial"/>
        </w:rPr>
        <w:t>заняття</w:t>
      </w:r>
      <w:r w:rsidR="00844A09">
        <w:rPr>
          <w:rFonts w:ascii="Arial" w:hAnsi="Arial" w:cs="Arial"/>
        </w:rPr>
        <w:t>м</w:t>
      </w:r>
      <w:proofErr w:type="spellEnd"/>
      <w:r w:rsidR="00844A09" w:rsidRPr="00801D91">
        <w:rPr>
          <w:rFonts w:ascii="Arial" w:hAnsi="Arial" w:cs="Arial"/>
        </w:rPr>
        <w:t xml:space="preserve">, </w:t>
      </w:r>
      <w:proofErr w:type="spellStart"/>
      <w:r w:rsidR="00844A09" w:rsidRPr="00801D91">
        <w:rPr>
          <w:rFonts w:ascii="Arial" w:hAnsi="Arial" w:cs="Arial"/>
        </w:rPr>
        <w:t>виставляючи</w:t>
      </w:r>
      <w:proofErr w:type="spellEnd"/>
      <w:r w:rsidR="00844A09" w:rsidRPr="00801D91">
        <w:rPr>
          <w:rFonts w:ascii="Arial" w:hAnsi="Arial" w:cs="Arial"/>
        </w:rPr>
        <w:t xml:space="preserve"> </w:t>
      </w:r>
      <w:proofErr w:type="spellStart"/>
      <w:r w:rsidR="00844A09" w:rsidRPr="00801D91">
        <w:rPr>
          <w:rFonts w:ascii="Arial" w:hAnsi="Arial" w:cs="Arial"/>
        </w:rPr>
        <w:t>бали</w:t>
      </w:r>
      <w:proofErr w:type="spellEnd"/>
      <w:r w:rsidR="00844A09" w:rsidRPr="00801D91">
        <w:rPr>
          <w:rFonts w:ascii="Arial" w:hAnsi="Arial" w:cs="Arial"/>
        </w:rPr>
        <w:t xml:space="preserve"> за </w:t>
      </w:r>
      <w:proofErr w:type="spellStart"/>
      <w:r w:rsidR="00844A09" w:rsidRPr="00801D91">
        <w:rPr>
          <w:rFonts w:ascii="Arial" w:hAnsi="Arial" w:cs="Arial"/>
        </w:rPr>
        <w:t>нього</w:t>
      </w:r>
      <w:proofErr w:type="spellEnd"/>
      <w:r w:rsidR="00844A09" w:rsidRPr="00801D91">
        <w:rPr>
          <w:rFonts w:ascii="Arial" w:hAnsi="Arial" w:cs="Arial"/>
        </w:rPr>
        <w:t xml:space="preserve"> </w:t>
      </w:r>
      <w:proofErr w:type="spellStart"/>
      <w:r w:rsidR="00844A09" w:rsidRPr="00801D91">
        <w:rPr>
          <w:rFonts w:ascii="Arial" w:hAnsi="Arial" w:cs="Arial"/>
        </w:rPr>
        <w:t>після</w:t>
      </w:r>
      <w:proofErr w:type="spellEnd"/>
      <w:r w:rsidR="00844A09" w:rsidRPr="00801D91">
        <w:rPr>
          <w:rFonts w:ascii="Arial" w:hAnsi="Arial" w:cs="Arial"/>
        </w:rPr>
        <w:t xml:space="preserve"> практичного </w:t>
      </w:r>
      <w:proofErr w:type="spellStart"/>
      <w:r w:rsidR="00844A09" w:rsidRPr="00801D91">
        <w:rPr>
          <w:rFonts w:ascii="Arial" w:hAnsi="Arial" w:cs="Arial"/>
        </w:rPr>
        <w:t>заняття</w:t>
      </w:r>
      <w:proofErr w:type="spellEnd"/>
      <w:r w:rsidR="00844A09" w:rsidRPr="00801D91">
        <w:rPr>
          <w:rFonts w:ascii="Arial" w:hAnsi="Arial" w:cs="Arial"/>
        </w:rPr>
        <w:t xml:space="preserve"> у </w:t>
      </w:r>
      <w:proofErr w:type="spellStart"/>
      <w:r w:rsidR="00844A09" w:rsidRPr="00801D91">
        <w:rPr>
          <w:rFonts w:ascii="Arial" w:hAnsi="Arial" w:cs="Arial"/>
        </w:rPr>
        <w:t>системі</w:t>
      </w:r>
      <w:proofErr w:type="spellEnd"/>
      <w:r w:rsidR="00844A09" w:rsidRPr="00801D91">
        <w:rPr>
          <w:rFonts w:ascii="Arial" w:hAnsi="Arial" w:cs="Arial"/>
        </w:rPr>
        <w:t xml:space="preserve"> </w:t>
      </w:r>
      <w:proofErr w:type="spellStart"/>
      <w:r w:rsidR="00844A09" w:rsidRPr="00801D91">
        <w:rPr>
          <w:rFonts w:ascii="Arial" w:hAnsi="Arial" w:cs="Arial"/>
        </w:rPr>
        <w:t>електронного</w:t>
      </w:r>
      <w:proofErr w:type="spellEnd"/>
      <w:r w:rsidR="00844A09" w:rsidRPr="00801D91">
        <w:rPr>
          <w:rFonts w:ascii="Arial" w:hAnsi="Arial" w:cs="Arial"/>
        </w:rPr>
        <w:t xml:space="preserve"> Кампусу.</w:t>
      </w:r>
      <w:r w:rsidR="00844A09">
        <w:rPr>
          <w:rFonts w:ascii="Arial" w:hAnsi="Arial" w:cs="Arial"/>
        </w:rPr>
        <w:t xml:space="preserve"> </w:t>
      </w:r>
    </w:p>
    <w:p w14:paraId="1DCEAC40" w14:textId="70D4AD0A" w:rsidR="00C17B22" w:rsidRPr="00227BF3" w:rsidRDefault="003606C5">
      <w:pPr>
        <w:pStyle w:val="afe"/>
        <w:spacing w:beforeAutospacing="0" w:afterAutospacing="0"/>
        <w:ind w:firstLine="709"/>
        <w:jc w:val="both"/>
        <w:rPr>
          <w:rFonts w:ascii="Arial" w:eastAsia="SimSun" w:hAnsi="Arial" w:cs="Arial"/>
          <w:lang w:val="uk-UA" w:eastAsia="ru-RU"/>
        </w:rPr>
      </w:pPr>
      <w:r w:rsidRPr="00227BF3">
        <w:rPr>
          <w:rFonts w:ascii="Arial" w:eastAsia="SimSun" w:hAnsi="Arial" w:cs="Arial"/>
          <w:lang w:val="uk-UA" w:eastAsia="ru-RU"/>
        </w:rPr>
        <w:t xml:space="preserve">Календарний контроль: проводиться </w:t>
      </w:r>
      <w:r w:rsidR="009A5CDC" w:rsidRPr="00227BF3">
        <w:rPr>
          <w:rFonts w:ascii="Arial" w:eastAsia="SimSun" w:hAnsi="Arial" w:cs="Arial"/>
          <w:lang w:val="uk-UA" w:eastAsia="ru-RU"/>
        </w:rPr>
        <w:t xml:space="preserve">для студентів денної форми навчання </w:t>
      </w:r>
      <w:r w:rsidRPr="00227BF3">
        <w:rPr>
          <w:rFonts w:ascii="Arial" w:eastAsia="SimSun" w:hAnsi="Arial" w:cs="Arial"/>
          <w:lang w:val="uk-UA" w:eastAsia="ru-RU"/>
        </w:rPr>
        <w:t xml:space="preserve">двічі на семестр як моніторинг поточного стану виконання вимог </w:t>
      </w:r>
      <w:proofErr w:type="spellStart"/>
      <w:r w:rsidRPr="00227BF3">
        <w:rPr>
          <w:rFonts w:ascii="Arial" w:eastAsia="SimSun" w:hAnsi="Arial" w:cs="Arial"/>
          <w:lang w:val="uk-UA" w:eastAsia="ru-RU"/>
        </w:rPr>
        <w:t>силабусу</w:t>
      </w:r>
      <w:proofErr w:type="spellEnd"/>
      <w:r w:rsidRPr="00227BF3">
        <w:rPr>
          <w:rFonts w:ascii="Arial" w:eastAsia="SimSun" w:hAnsi="Arial" w:cs="Arial"/>
          <w:lang w:val="uk-UA" w:eastAsia="ru-RU"/>
        </w:rPr>
        <w:t>, відповідно до графіку, встановленого університетом. передбачає проміжне підведення пі</w:t>
      </w:r>
      <w:r w:rsidR="009A5CDC" w:rsidRPr="00227BF3">
        <w:rPr>
          <w:rFonts w:ascii="Arial" w:eastAsia="SimSun" w:hAnsi="Arial" w:cs="Arial"/>
          <w:lang w:val="uk-UA" w:eastAsia="ru-RU"/>
        </w:rPr>
        <w:t>дсумків опанування дисципліни; у</w:t>
      </w:r>
      <w:r w:rsidRPr="00227BF3">
        <w:rPr>
          <w:rFonts w:ascii="Arial" w:eastAsia="SimSun" w:hAnsi="Arial" w:cs="Arial"/>
          <w:lang w:val="uk-UA" w:eastAsia="ru-RU"/>
        </w:rPr>
        <w:t xml:space="preserve">мовою успішного проходження календарного контролю є набрання здобувачами 50% можливих на дату календарного контролю балів. </w:t>
      </w:r>
    </w:p>
    <w:p w14:paraId="1CB2D903" w14:textId="29FF59D0" w:rsidR="00C17B22" w:rsidRPr="00227BF3" w:rsidRDefault="003606C5">
      <w:pPr>
        <w:shd w:val="clear" w:color="auto" w:fill="FFFFFF"/>
        <w:tabs>
          <w:tab w:val="left" w:pos="567"/>
          <w:tab w:val="left" w:pos="900"/>
        </w:tabs>
        <w:jc w:val="both"/>
        <w:rPr>
          <w:rFonts w:ascii="Arial" w:hAnsi="Arial" w:cs="Arial"/>
          <w:b/>
          <w:lang w:val="uk-UA"/>
        </w:rPr>
      </w:pPr>
      <w:r w:rsidRPr="00227BF3">
        <w:rPr>
          <w:rFonts w:ascii="Arial" w:hAnsi="Arial" w:cs="Arial"/>
          <w:b/>
          <w:lang w:val="uk-UA"/>
        </w:rPr>
        <w:tab/>
      </w:r>
      <w:r w:rsidRPr="00227BF3">
        <w:rPr>
          <w:rFonts w:ascii="Arial" w:eastAsia="SimSun" w:hAnsi="Arial" w:cs="Arial"/>
          <w:lang w:val="uk-UA"/>
        </w:rPr>
        <w:t>Календарний  контроль проводиться у формі написання письмової контрольної роботи. Рекомендована кількість варіантів – 10. Кожний варіант модульної роботи  містить  1 теоретичне питання, розкриття якого передбачає</w:t>
      </w:r>
      <w:r w:rsidRPr="00227BF3">
        <w:rPr>
          <w:rFonts w:ascii="Arial" w:hAnsi="Arial" w:cs="Arial"/>
          <w:lang w:val="uk-UA"/>
        </w:rPr>
        <w:t xml:space="preserve"> знання сучасних тенденцій застосування господарського та господарського-процесуального права.</w:t>
      </w:r>
    </w:p>
    <w:p w14:paraId="143BFFB1" w14:textId="77777777" w:rsidR="00C17B22" w:rsidRPr="00227BF3" w:rsidRDefault="003606C5">
      <w:pPr>
        <w:pStyle w:val="afe"/>
        <w:spacing w:beforeAutospacing="0" w:afterAutospacing="0"/>
        <w:ind w:firstLine="709"/>
        <w:jc w:val="both"/>
        <w:rPr>
          <w:rFonts w:ascii="Arial" w:eastAsia="SimSun" w:hAnsi="Arial" w:cs="Arial"/>
          <w:lang w:val="uk-UA" w:eastAsia="ru-RU"/>
        </w:rPr>
      </w:pPr>
      <w:r w:rsidRPr="00227BF3">
        <w:rPr>
          <w:rFonts w:ascii="Arial" w:eastAsia="SimSun" w:hAnsi="Arial" w:cs="Arial"/>
          <w:lang w:val="uk-UA" w:eastAsia="ru-RU"/>
        </w:rPr>
        <w:t xml:space="preserve">Семестровий контроль: залік. Здійснюється за результатами поточного контролю (якщо рейтинг студента  за результатами роботи протягом семестру 60 і більше балів) або виконання залікової роботи (якщо рейтинг здобувача за результатами роботи  протягом семестру менше 60 балів і такий здобувач допущений до семестрового контролю). </w:t>
      </w:r>
    </w:p>
    <w:p w14:paraId="5CCCD43C" w14:textId="77777777" w:rsidR="00C17B22" w:rsidRPr="00227BF3" w:rsidRDefault="003606C5">
      <w:pPr>
        <w:pStyle w:val="14"/>
        <w:ind w:left="0" w:firstLine="709"/>
        <w:jc w:val="both"/>
        <w:rPr>
          <w:rFonts w:ascii="Arial" w:eastAsia="Times New Roman" w:hAnsi="Arial" w:cs="Arial"/>
          <w:lang w:val="uk-UA"/>
        </w:rPr>
      </w:pPr>
      <w:r w:rsidRPr="00227BF3">
        <w:rPr>
          <w:rFonts w:ascii="Arial" w:eastAsia="Times New Roman" w:hAnsi="Arial" w:cs="Arial"/>
          <w:lang w:val="uk-UA"/>
        </w:rPr>
        <w:t>Попередня рейтингова оцінка з кредитного модуля має бути не менше 40 балів, інакше здобувач до заліку не допускається.</w:t>
      </w:r>
    </w:p>
    <w:p w14:paraId="38F6DEB5" w14:textId="77777777" w:rsidR="00C17B22" w:rsidRPr="00227BF3" w:rsidRDefault="003606C5">
      <w:pPr>
        <w:pStyle w:val="14"/>
        <w:ind w:left="0" w:firstLine="709"/>
        <w:jc w:val="both"/>
        <w:rPr>
          <w:rFonts w:ascii="Arial" w:eastAsia="Times New Roman" w:hAnsi="Arial" w:cs="Arial"/>
          <w:lang w:val="uk-UA"/>
        </w:rPr>
      </w:pPr>
      <w:r w:rsidRPr="00227BF3">
        <w:rPr>
          <w:rFonts w:ascii="Arial" w:eastAsia="Times New Roman" w:hAnsi="Arial" w:cs="Arial"/>
          <w:lang w:val="uk-UA"/>
        </w:rPr>
        <w:t>Здобувачі, які набрали протягом семестру рейтинг з кредитного модуля менше 40 балів, зобов’язані  виконати надані  йому особисто додаткові завдання. Кількість додаткових завдань залежить від кількості отриманих здобувачем балів протягом семестру, одне завдання  може бути оцінено максимум на 5 балів.</w:t>
      </w:r>
    </w:p>
    <w:p w14:paraId="71CAA895" w14:textId="774DD4D2" w:rsidR="00C17B22" w:rsidRPr="00227BF3" w:rsidRDefault="00E131FF">
      <w:pPr>
        <w:pStyle w:val="14"/>
        <w:ind w:left="0" w:firstLine="709"/>
        <w:jc w:val="both"/>
        <w:rPr>
          <w:rFonts w:ascii="Arial" w:eastAsia="Times New Roman" w:hAnsi="Arial" w:cs="Arial"/>
          <w:lang w:val="uk-UA"/>
        </w:rPr>
      </w:pPr>
      <w:r w:rsidRPr="00227BF3">
        <w:rPr>
          <w:rFonts w:ascii="Arial" w:eastAsia="Times New Roman" w:hAnsi="Arial" w:cs="Arial"/>
          <w:lang w:val="uk-UA"/>
        </w:rPr>
        <w:lastRenderedPageBreak/>
        <w:t>У разі дистанційного режиму навчання з</w:t>
      </w:r>
      <w:r w:rsidR="003606C5" w:rsidRPr="00227BF3">
        <w:rPr>
          <w:rFonts w:ascii="Arial" w:eastAsia="Times New Roman" w:hAnsi="Arial" w:cs="Arial"/>
          <w:lang w:val="uk-UA"/>
        </w:rPr>
        <w:t>алік проводиться у наступному порядку:</w:t>
      </w:r>
    </w:p>
    <w:p w14:paraId="06B24C60" w14:textId="77777777" w:rsidR="00C17B22" w:rsidRPr="00227BF3" w:rsidRDefault="003606C5">
      <w:pPr>
        <w:widowControl w:val="0"/>
        <w:ind w:firstLine="709"/>
        <w:rPr>
          <w:rFonts w:ascii="Arial" w:hAnsi="Arial" w:cs="Arial"/>
          <w:lang w:val="uk-UA"/>
        </w:rPr>
      </w:pPr>
      <w:r w:rsidRPr="00227BF3">
        <w:rPr>
          <w:rFonts w:ascii="Arial" w:hAnsi="Arial" w:cs="Arial"/>
          <w:lang w:val="uk-UA"/>
        </w:rPr>
        <w:t xml:space="preserve">1) </w:t>
      </w:r>
      <w:proofErr w:type="spellStart"/>
      <w:r w:rsidRPr="00227BF3">
        <w:rPr>
          <w:rFonts w:ascii="Arial" w:hAnsi="Arial" w:cs="Arial"/>
          <w:lang w:val="uk-UA"/>
        </w:rPr>
        <w:t>cтудент</w:t>
      </w:r>
      <w:proofErr w:type="spellEnd"/>
      <w:r w:rsidRPr="00227BF3">
        <w:rPr>
          <w:rFonts w:ascii="Arial" w:hAnsi="Arial" w:cs="Arial"/>
          <w:lang w:val="uk-UA"/>
        </w:rPr>
        <w:t xml:space="preserve"> зустрічається із викладачем на платформі </w:t>
      </w:r>
      <w:proofErr w:type="spellStart"/>
      <w:r w:rsidRPr="00227BF3">
        <w:rPr>
          <w:rFonts w:ascii="Arial" w:hAnsi="Arial" w:cs="Arial"/>
          <w:lang w:val="uk-UA"/>
        </w:rPr>
        <w:t>Zoom</w:t>
      </w:r>
      <w:proofErr w:type="spellEnd"/>
      <w:r w:rsidRPr="00227BF3">
        <w:rPr>
          <w:rFonts w:ascii="Arial" w:hAnsi="Arial" w:cs="Arial"/>
          <w:lang w:val="uk-UA"/>
        </w:rPr>
        <w:t xml:space="preserve"> (камера має бути включена); </w:t>
      </w:r>
    </w:p>
    <w:p w14:paraId="0128B640" w14:textId="77777777" w:rsidR="00C17B22" w:rsidRPr="00227BF3" w:rsidRDefault="003606C5">
      <w:pPr>
        <w:widowControl w:val="0"/>
        <w:tabs>
          <w:tab w:val="left" w:pos="220"/>
          <w:tab w:val="left" w:pos="720"/>
        </w:tabs>
        <w:ind w:left="709"/>
        <w:rPr>
          <w:rFonts w:ascii="Arial" w:hAnsi="Arial" w:cs="Arial"/>
          <w:lang w:val="uk-UA"/>
        </w:rPr>
      </w:pPr>
      <w:r w:rsidRPr="00227BF3">
        <w:rPr>
          <w:rFonts w:ascii="Arial" w:hAnsi="Arial" w:cs="Arial"/>
          <w:lang w:val="uk-UA"/>
        </w:rPr>
        <w:t xml:space="preserve">2)  студент демонструє на камеру документ, що посвідчує </w:t>
      </w:r>
      <w:proofErr w:type="spellStart"/>
      <w:r w:rsidRPr="00227BF3">
        <w:rPr>
          <w:rFonts w:ascii="Arial" w:hAnsi="Arial" w:cs="Arial"/>
          <w:lang w:val="uk-UA"/>
        </w:rPr>
        <w:t>його</w:t>
      </w:r>
      <w:proofErr w:type="spellEnd"/>
      <w:r w:rsidRPr="00227BF3">
        <w:rPr>
          <w:rFonts w:ascii="Arial" w:hAnsi="Arial" w:cs="Arial"/>
          <w:lang w:val="uk-UA"/>
        </w:rPr>
        <w:t xml:space="preserve"> особу. </w:t>
      </w:r>
      <w:r w:rsidRPr="00227BF3">
        <w:rPr>
          <w:rFonts w:ascii="Tahoma" w:hAnsi="Tahoma" w:cs="Tahoma"/>
          <w:lang w:val="uk-UA"/>
        </w:rPr>
        <w:t> </w:t>
      </w:r>
    </w:p>
    <w:p w14:paraId="11E471A5" w14:textId="77777777" w:rsidR="00C17B22" w:rsidRPr="00227BF3" w:rsidRDefault="003606C5">
      <w:pPr>
        <w:widowControl w:val="0"/>
        <w:tabs>
          <w:tab w:val="left" w:pos="220"/>
          <w:tab w:val="left" w:pos="720"/>
        </w:tabs>
        <w:ind w:left="709"/>
        <w:rPr>
          <w:rFonts w:ascii="Arial" w:hAnsi="Arial" w:cs="Arial"/>
          <w:lang w:val="uk-UA"/>
        </w:rPr>
      </w:pPr>
      <w:r w:rsidRPr="00227BF3">
        <w:rPr>
          <w:rFonts w:ascii="Arial" w:hAnsi="Arial" w:cs="Arial"/>
          <w:lang w:val="uk-UA"/>
        </w:rPr>
        <w:t xml:space="preserve">3)  викладач надає студенту посилання на </w:t>
      </w:r>
      <w:proofErr w:type="spellStart"/>
      <w:r w:rsidRPr="00227BF3">
        <w:rPr>
          <w:rFonts w:ascii="Arial" w:hAnsi="Arial" w:cs="Arial"/>
          <w:lang w:val="uk-UA"/>
        </w:rPr>
        <w:t>навчальнии</w:t>
      </w:r>
      <w:proofErr w:type="spellEnd"/>
      <w:r w:rsidRPr="00227BF3">
        <w:rPr>
          <w:rFonts w:ascii="Arial" w:hAnsi="Arial" w:cs="Arial"/>
          <w:lang w:val="uk-UA"/>
        </w:rPr>
        <w:t xml:space="preserve">̆ </w:t>
      </w:r>
      <w:proofErr w:type="spellStart"/>
      <w:r w:rsidRPr="00227BF3">
        <w:rPr>
          <w:rFonts w:ascii="Arial" w:hAnsi="Arial" w:cs="Arial"/>
          <w:lang w:val="uk-UA"/>
        </w:rPr>
        <w:t>онлайн-сервіс</w:t>
      </w:r>
      <w:proofErr w:type="spellEnd"/>
      <w:r w:rsidRPr="00227BF3">
        <w:rPr>
          <w:rFonts w:ascii="Arial" w:hAnsi="Arial" w:cs="Arial"/>
          <w:lang w:val="uk-UA"/>
        </w:rPr>
        <w:t xml:space="preserve">; </w:t>
      </w:r>
      <w:r w:rsidRPr="00227BF3">
        <w:rPr>
          <w:rFonts w:ascii="Tahoma" w:hAnsi="Tahoma" w:cs="Tahoma"/>
          <w:lang w:val="uk-UA"/>
        </w:rPr>
        <w:t> </w:t>
      </w:r>
    </w:p>
    <w:p w14:paraId="03E889DC" w14:textId="77777777" w:rsidR="00C17B22" w:rsidRPr="00227BF3" w:rsidRDefault="003606C5">
      <w:pPr>
        <w:widowControl w:val="0"/>
        <w:ind w:firstLine="709"/>
        <w:rPr>
          <w:rFonts w:ascii="Arial" w:hAnsi="Arial" w:cs="Arial"/>
          <w:lang w:val="uk-UA"/>
        </w:rPr>
      </w:pPr>
      <w:r w:rsidRPr="00227BF3">
        <w:rPr>
          <w:rFonts w:ascii="Arial" w:hAnsi="Arial" w:cs="Arial"/>
          <w:lang w:val="uk-UA"/>
        </w:rPr>
        <w:t xml:space="preserve">4) студент включає демонстрацію свого екрана із сторінкою відповідного </w:t>
      </w:r>
      <w:proofErr w:type="spellStart"/>
      <w:r w:rsidRPr="00227BF3">
        <w:rPr>
          <w:rFonts w:ascii="Arial" w:hAnsi="Arial" w:cs="Arial"/>
          <w:lang w:val="uk-UA"/>
        </w:rPr>
        <w:t>онлайн-сервісу</w:t>
      </w:r>
      <w:proofErr w:type="spellEnd"/>
      <w:r w:rsidRPr="00227BF3">
        <w:rPr>
          <w:rFonts w:ascii="Arial" w:hAnsi="Arial" w:cs="Arial"/>
          <w:lang w:val="uk-UA"/>
        </w:rPr>
        <w:t xml:space="preserve"> </w:t>
      </w:r>
    </w:p>
    <w:p w14:paraId="0AFD5D68" w14:textId="77777777" w:rsidR="00C17B22" w:rsidRPr="00227BF3" w:rsidRDefault="003606C5">
      <w:pPr>
        <w:widowControl w:val="0"/>
        <w:tabs>
          <w:tab w:val="left" w:pos="220"/>
          <w:tab w:val="left" w:pos="720"/>
        </w:tabs>
        <w:ind w:left="709"/>
        <w:rPr>
          <w:rFonts w:ascii="Arial" w:hAnsi="Arial" w:cs="Arial"/>
          <w:lang w:val="uk-UA"/>
        </w:rPr>
      </w:pPr>
      <w:r w:rsidRPr="00227BF3">
        <w:rPr>
          <w:rFonts w:ascii="Arial" w:hAnsi="Arial" w:cs="Arial"/>
          <w:lang w:val="uk-UA"/>
        </w:rPr>
        <w:t xml:space="preserve">5)  студент за допомогою цього </w:t>
      </w:r>
      <w:proofErr w:type="spellStart"/>
      <w:r w:rsidRPr="00227BF3">
        <w:rPr>
          <w:rFonts w:ascii="Arial" w:hAnsi="Arial" w:cs="Arial"/>
          <w:lang w:val="uk-UA"/>
        </w:rPr>
        <w:t>онлайн-сервісу</w:t>
      </w:r>
      <w:proofErr w:type="spellEnd"/>
      <w:r w:rsidRPr="00227BF3">
        <w:rPr>
          <w:rFonts w:ascii="Arial" w:hAnsi="Arial" w:cs="Arial"/>
          <w:lang w:val="uk-UA"/>
        </w:rPr>
        <w:t xml:space="preserve"> обрає питання; </w:t>
      </w:r>
      <w:r w:rsidRPr="00227BF3">
        <w:rPr>
          <w:rFonts w:ascii="Tahoma" w:hAnsi="Tahoma" w:cs="Tahoma"/>
          <w:lang w:val="uk-UA"/>
        </w:rPr>
        <w:t> </w:t>
      </w:r>
    </w:p>
    <w:p w14:paraId="34F51B83" w14:textId="77777777" w:rsidR="00C17B22" w:rsidRPr="00227BF3" w:rsidRDefault="003606C5">
      <w:pPr>
        <w:widowControl w:val="0"/>
        <w:tabs>
          <w:tab w:val="left" w:pos="220"/>
          <w:tab w:val="left" w:pos="426"/>
        </w:tabs>
        <w:ind w:firstLine="709"/>
        <w:rPr>
          <w:rFonts w:ascii="Arial" w:hAnsi="Arial" w:cs="Arial"/>
          <w:lang w:val="uk-UA"/>
        </w:rPr>
      </w:pPr>
      <w:r w:rsidRPr="00227BF3">
        <w:rPr>
          <w:rFonts w:ascii="Arial" w:hAnsi="Arial" w:cs="Arial"/>
          <w:lang w:val="uk-UA"/>
        </w:rPr>
        <w:t xml:space="preserve">6)  студенту надається 1-2 хвилини для того, щоб зібратися із </w:t>
      </w:r>
      <w:r w:rsidRPr="00227BF3">
        <w:rPr>
          <w:rFonts w:ascii="Tahoma" w:hAnsi="Tahoma" w:cs="Tahoma"/>
          <w:lang w:val="uk-UA"/>
        </w:rPr>
        <w:t> </w:t>
      </w:r>
      <w:r w:rsidRPr="00227BF3">
        <w:rPr>
          <w:rFonts w:ascii="Arial" w:hAnsi="Arial" w:cs="Arial"/>
          <w:lang w:val="uk-UA"/>
        </w:rPr>
        <w:t>думками щодо цього питання;</w:t>
      </w:r>
      <w:r w:rsidRPr="00227BF3">
        <w:rPr>
          <w:rFonts w:ascii="Tahoma" w:hAnsi="Tahoma" w:cs="Tahoma"/>
          <w:lang w:val="uk-UA"/>
        </w:rPr>
        <w:t> </w:t>
      </w:r>
    </w:p>
    <w:p w14:paraId="3A2D3FAD" w14:textId="77777777" w:rsidR="00C17B22" w:rsidRPr="00227BF3" w:rsidRDefault="003606C5">
      <w:pPr>
        <w:widowControl w:val="0"/>
        <w:tabs>
          <w:tab w:val="left" w:pos="220"/>
          <w:tab w:val="left" w:pos="720"/>
        </w:tabs>
        <w:ind w:left="709"/>
        <w:rPr>
          <w:rFonts w:ascii="Arial" w:hAnsi="Arial" w:cs="Arial"/>
          <w:lang w:val="uk-UA"/>
        </w:rPr>
      </w:pPr>
      <w:r w:rsidRPr="00227BF3">
        <w:rPr>
          <w:rFonts w:ascii="Arial" w:hAnsi="Arial" w:cs="Arial"/>
          <w:lang w:val="uk-UA"/>
        </w:rPr>
        <w:t xml:space="preserve">7) студент усно відповідає викладачу на питання. </w:t>
      </w:r>
    </w:p>
    <w:p w14:paraId="74F0B230" w14:textId="77777777" w:rsidR="00C17B22" w:rsidRPr="00227BF3" w:rsidRDefault="003606C5">
      <w:pPr>
        <w:pStyle w:val="14"/>
        <w:ind w:left="0" w:firstLine="709"/>
        <w:jc w:val="both"/>
        <w:rPr>
          <w:rFonts w:ascii="Arial" w:eastAsia="Times New Roman" w:hAnsi="Arial" w:cs="Arial"/>
          <w:lang w:val="uk-UA"/>
        </w:rPr>
      </w:pPr>
      <w:r w:rsidRPr="00227BF3">
        <w:rPr>
          <w:rFonts w:ascii="Arial" w:eastAsia="Times New Roman" w:hAnsi="Arial" w:cs="Arial"/>
          <w:lang w:val="uk-UA"/>
        </w:rPr>
        <w:t>Кількість питань  залежить від кількості отриманих здобувачем балів протягом семестру, одне питання   може бути оцінено максимум на 15 балів.</w:t>
      </w:r>
    </w:p>
    <w:p w14:paraId="5CD4B342" w14:textId="77777777" w:rsidR="000F3FA3" w:rsidRDefault="000F3FA3" w:rsidP="006B52B7">
      <w:pPr>
        <w:shd w:val="clear" w:color="auto" w:fill="FFFFFF"/>
        <w:jc w:val="center"/>
        <w:rPr>
          <w:rFonts w:ascii="Arial" w:hAnsi="Arial" w:cs="Arial"/>
          <w:b/>
          <w:i/>
          <w:lang w:val="uk-UA"/>
        </w:rPr>
      </w:pPr>
    </w:p>
    <w:p w14:paraId="595A5E9E" w14:textId="77777777" w:rsidR="00844A09" w:rsidRPr="00686C73" w:rsidRDefault="00844A09" w:rsidP="00844A09">
      <w:pPr>
        <w:shd w:val="clear" w:color="auto" w:fill="FFFFFF"/>
        <w:jc w:val="center"/>
        <w:rPr>
          <w:rFonts w:ascii="Arial" w:hAnsi="Arial" w:cs="Arial"/>
          <w:b/>
          <w:i/>
          <w:lang w:val="uk-UA"/>
        </w:rPr>
      </w:pPr>
      <w:r w:rsidRPr="00686C73">
        <w:rPr>
          <w:rFonts w:ascii="Arial" w:hAnsi="Arial" w:cs="Arial"/>
          <w:b/>
          <w:i/>
          <w:lang w:val="uk-UA"/>
        </w:rPr>
        <w:t>Система оцінки академічних досягнень здобувачів денного відділення</w:t>
      </w:r>
    </w:p>
    <w:tbl>
      <w:tblPr>
        <w:tblW w:w="8793" w:type="dxa"/>
        <w:jc w:val="center"/>
        <w:tblLook w:val="04A0" w:firstRow="1" w:lastRow="0" w:firstColumn="1" w:lastColumn="0" w:noHBand="0" w:noVBand="1"/>
      </w:tblPr>
      <w:tblGrid>
        <w:gridCol w:w="564"/>
        <w:gridCol w:w="4821"/>
        <w:gridCol w:w="1278"/>
        <w:gridCol w:w="855"/>
        <w:gridCol w:w="1275"/>
      </w:tblGrid>
      <w:tr w:rsidR="00844A09" w:rsidRPr="00686C73" w14:paraId="3F6380EC" w14:textId="77777777" w:rsidTr="00EC0F29">
        <w:trPr>
          <w:trHeight w:val="47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ECB5DA" w14:textId="77777777" w:rsidR="00844A09" w:rsidRPr="00686C73" w:rsidRDefault="00844A09" w:rsidP="00EC0F29">
            <w:pPr>
              <w:spacing w:line="271" w:lineRule="auto"/>
              <w:jc w:val="center"/>
              <w:rPr>
                <w:rFonts w:ascii="Arial" w:hAnsi="Arial" w:cs="Arial"/>
                <w:lang w:val="uk-UA" w:eastAsia="uk-UA"/>
              </w:rPr>
            </w:pPr>
            <w:bookmarkStart w:id="1" w:name="_Hlk115505235"/>
            <w:r w:rsidRPr="00686C73">
              <w:rPr>
                <w:rFonts w:ascii="Arial" w:hAnsi="Arial" w:cs="Arial"/>
                <w:color w:val="000000"/>
                <w:lang w:val="uk-UA" w:eastAsia="uk-UA"/>
              </w:rPr>
              <w:t>№ з/п</w:t>
            </w:r>
          </w:p>
        </w:tc>
        <w:tc>
          <w:tcPr>
            <w:tcW w:w="48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095FF5"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color w:val="000000"/>
                <w:lang w:val="uk-UA" w:eastAsia="uk-UA"/>
              </w:rPr>
              <w:t>Контрольний захід оцінювання</w:t>
            </w:r>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B32C46"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color w:val="000000"/>
                <w:lang w:val="uk-UA" w:eastAsia="uk-UA"/>
              </w:rPr>
              <w:t>Ваговий бал</w:t>
            </w:r>
          </w:p>
        </w:tc>
        <w:tc>
          <w:tcPr>
            <w:tcW w:w="8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B62CFB"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color w:val="000000"/>
                <w:lang w:val="uk-UA" w:eastAsia="uk-UA"/>
              </w:rPr>
              <w:t>Кіл-</w:t>
            </w:r>
            <w:proofErr w:type="spellStart"/>
            <w:r w:rsidRPr="00686C73">
              <w:rPr>
                <w:rFonts w:ascii="Arial" w:hAnsi="Arial" w:cs="Arial"/>
                <w:color w:val="000000"/>
                <w:lang w:val="uk-UA" w:eastAsia="uk-UA"/>
              </w:rPr>
              <w:t>ть</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E871D4"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color w:val="000000"/>
                <w:lang w:val="uk-UA" w:eastAsia="uk-UA"/>
              </w:rPr>
              <w:t>Всього</w:t>
            </w:r>
          </w:p>
        </w:tc>
      </w:tr>
      <w:tr w:rsidR="00844A09" w:rsidRPr="00686C73" w14:paraId="278B67DF" w14:textId="77777777" w:rsidTr="00EC0F29">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5AC55"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color w:val="000000"/>
                <w:lang w:val="uk-UA" w:eastAsia="uk-UA"/>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12779" w14:textId="77777777" w:rsidR="00844A09" w:rsidRPr="00686C73" w:rsidRDefault="00844A09" w:rsidP="00EC0F29">
            <w:pPr>
              <w:spacing w:line="271" w:lineRule="auto"/>
              <w:rPr>
                <w:rFonts w:ascii="Arial" w:hAnsi="Arial" w:cs="Arial"/>
                <w:lang w:val="uk-UA" w:eastAsia="uk-UA"/>
              </w:rPr>
            </w:pPr>
            <w:r w:rsidRPr="00686C73">
              <w:rPr>
                <w:rFonts w:ascii="Arial" w:hAnsi="Arial" w:cs="Arial"/>
                <w:color w:val="000000"/>
                <w:lang w:val="uk-UA" w:eastAsia="uk-UA"/>
              </w:rPr>
              <w:t xml:space="preserve">Робота на практичних  заняттях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42AB0"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color w:val="000000"/>
                <w:lang w:val="uk-UA" w:eastAsia="uk-UA"/>
              </w:rPr>
              <w:t>5</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6AB0F" w14:textId="77777777" w:rsidR="00844A09" w:rsidRPr="00686C73" w:rsidRDefault="00844A09" w:rsidP="00EC0F29">
            <w:pPr>
              <w:spacing w:line="271" w:lineRule="auto"/>
              <w:jc w:val="center"/>
              <w:rPr>
                <w:rFonts w:ascii="Arial" w:hAnsi="Arial" w:cs="Arial"/>
                <w:lang w:val="uk-UA" w:eastAsia="uk-UA"/>
              </w:rPr>
            </w:pPr>
            <w:r>
              <w:rPr>
                <w:rFonts w:ascii="Arial" w:hAnsi="Arial" w:cs="Arial"/>
                <w:lang w:val="uk-UA" w:eastAsia="uk-UA"/>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D2183" w14:textId="77777777" w:rsidR="00844A09" w:rsidRPr="00686C73" w:rsidRDefault="00844A09" w:rsidP="00EC0F29">
            <w:pPr>
              <w:spacing w:line="271" w:lineRule="auto"/>
              <w:jc w:val="center"/>
              <w:rPr>
                <w:rFonts w:ascii="Arial" w:hAnsi="Arial" w:cs="Arial"/>
                <w:lang w:val="uk-UA" w:eastAsia="uk-UA"/>
              </w:rPr>
            </w:pPr>
            <w:r>
              <w:rPr>
                <w:rFonts w:ascii="Arial" w:hAnsi="Arial" w:cs="Arial"/>
                <w:lang w:val="en-US" w:eastAsia="uk-UA"/>
              </w:rPr>
              <w:t>80</w:t>
            </w:r>
          </w:p>
        </w:tc>
      </w:tr>
      <w:tr w:rsidR="00844A09" w:rsidRPr="00686C73" w14:paraId="528748DA" w14:textId="77777777" w:rsidTr="00EC0F29">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CA237" w14:textId="77777777" w:rsidR="00844A09" w:rsidRPr="00686C73" w:rsidRDefault="00844A09" w:rsidP="00EC0F29">
            <w:pPr>
              <w:spacing w:line="271" w:lineRule="auto"/>
              <w:jc w:val="center"/>
              <w:rPr>
                <w:rFonts w:ascii="Arial" w:hAnsi="Arial" w:cs="Arial"/>
                <w:color w:val="000000"/>
                <w:lang w:val="uk-UA" w:eastAsia="uk-UA"/>
              </w:rPr>
            </w:pPr>
            <w:r>
              <w:rPr>
                <w:rFonts w:ascii="Arial" w:hAnsi="Arial" w:cs="Arial"/>
                <w:color w:val="000000"/>
                <w:lang w:val="uk-UA" w:eastAsia="uk-UA"/>
              </w:rPr>
              <w:t>2</w:t>
            </w:r>
            <w:r w:rsidRPr="00686C73">
              <w:rPr>
                <w:rFonts w:ascii="Arial" w:hAnsi="Arial" w:cs="Arial"/>
                <w:color w:val="000000"/>
                <w:lang w:val="uk-UA" w:eastAsia="uk-UA"/>
              </w:rPr>
              <w:t>.</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7E768" w14:textId="77777777" w:rsidR="00844A09" w:rsidRPr="00686C73" w:rsidRDefault="00844A09" w:rsidP="00EC0F29">
            <w:pPr>
              <w:spacing w:line="271" w:lineRule="auto"/>
              <w:rPr>
                <w:rFonts w:ascii="Arial" w:hAnsi="Arial" w:cs="Arial"/>
                <w:color w:val="000000"/>
                <w:lang w:val="uk-UA" w:eastAsia="uk-UA"/>
              </w:rPr>
            </w:pPr>
            <w:r w:rsidRPr="00686C73">
              <w:rPr>
                <w:rFonts w:ascii="Arial" w:hAnsi="Arial" w:cs="Arial"/>
                <w:color w:val="000000"/>
                <w:lang w:val="uk-UA" w:eastAsia="uk-UA"/>
              </w:rPr>
              <w:t>Календарний контроль знань</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548F0" w14:textId="77777777" w:rsidR="00844A09" w:rsidRDefault="00844A09" w:rsidP="00EC0F29">
            <w:pPr>
              <w:spacing w:line="271" w:lineRule="auto"/>
              <w:jc w:val="center"/>
              <w:rPr>
                <w:rFonts w:ascii="Arial" w:hAnsi="Arial" w:cs="Arial"/>
                <w:color w:val="000000"/>
                <w:lang w:val="uk-UA" w:eastAsia="uk-UA"/>
              </w:rPr>
            </w:pPr>
            <w:r>
              <w:rPr>
                <w:rFonts w:ascii="Arial" w:hAnsi="Arial" w:cs="Arial"/>
                <w:color w:val="000000"/>
                <w:lang w:val="uk-UA" w:eastAsia="uk-UA"/>
              </w:rPr>
              <w:t>10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BF5F4" w14:textId="77777777" w:rsidR="00844A09" w:rsidRPr="00686C73" w:rsidRDefault="00844A09" w:rsidP="00EC0F29">
            <w:pPr>
              <w:spacing w:line="271" w:lineRule="auto"/>
              <w:jc w:val="center"/>
              <w:rPr>
                <w:rFonts w:ascii="Arial" w:hAnsi="Arial" w:cs="Arial"/>
                <w:color w:val="000000"/>
                <w:lang w:val="uk-UA" w:eastAsia="uk-UA"/>
              </w:rPr>
            </w:pPr>
            <w:r w:rsidRPr="00686C73">
              <w:rPr>
                <w:rFonts w:ascii="Arial" w:hAnsi="Arial" w:cs="Arial"/>
                <w:color w:val="000000"/>
                <w:lang w:val="uk-UA" w:eastAsia="uk-U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77885" w14:textId="77777777" w:rsidR="00844A09" w:rsidRDefault="00844A09" w:rsidP="00EC0F29">
            <w:pPr>
              <w:spacing w:line="271" w:lineRule="auto"/>
              <w:jc w:val="center"/>
              <w:rPr>
                <w:rFonts w:ascii="Arial" w:hAnsi="Arial" w:cs="Arial"/>
                <w:lang w:val="uk-UA" w:eastAsia="uk-UA"/>
              </w:rPr>
            </w:pPr>
            <w:r>
              <w:rPr>
                <w:rFonts w:ascii="Arial" w:hAnsi="Arial" w:cs="Arial"/>
                <w:lang w:val="uk-UA" w:eastAsia="uk-UA"/>
              </w:rPr>
              <w:t>20</w:t>
            </w:r>
          </w:p>
        </w:tc>
      </w:tr>
      <w:bookmarkEnd w:id="1"/>
    </w:tbl>
    <w:p w14:paraId="31AC559A" w14:textId="77777777" w:rsidR="00844A09" w:rsidRDefault="00844A09" w:rsidP="00844A09">
      <w:pPr>
        <w:shd w:val="clear" w:color="auto" w:fill="FFFFFF"/>
        <w:ind w:firstLine="708"/>
        <w:jc w:val="center"/>
        <w:rPr>
          <w:rFonts w:ascii="Arial" w:hAnsi="Arial" w:cs="Arial"/>
          <w:b/>
          <w:i/>
          <w:lang w:val="uk-UA"/>
        </w:rPr>
      </w:pPr>
    </w:p>
    <w:p w14:paraId="3B5CD275" w14:textId="77777777" w:rsidR="00844A09" w:rsidRPr="00686C73" w:rsidRDefault="00844A09" w:rsidP="00844A09">
      <w:pPr>
        <w:shd w:val="clear" w:color="auto" w:fill="FFFFFF"/>
        <w:ind w:firstLine="708"/>
        <w:jc w:val="center"/>
        <w:rPr>
          <w:rFonts w:ascii="Arial" w:hAnsi="Arial" w:cs="Arial"/>
          <w:b/>
          <w:i/>
          <w:lang w:val="uk-UA"/>
        </w:rPr>
      </w:pPr>
      <w:r w:rsidRPr="00686C73">
        <w:rPr>
          <w:rFonts w:ascii="Arial" w:hAnsi="Arial" w:cs="Arial"/>
          <w:b/>
          <w:i/>
          <w:lang w:val="uk-UA"/>
        </w:rPr>
        <w:t>Система оцінки академічних досягнень здобувачів заочного відділення</w:t>
      </w:r>
    </w:p>
    <w:tbl>
      <w:tblPr>
        <w:tblW w:w="8789" w:type="dxa"/>
        <w:jc w:val="center"/>
        <w:tblLook w:val="04A0" w:firstRow="1" w:lastRow="0" w:firstColumn="1" w:lastColumn="0" w:noHBand="0" w:noVBand="1"/>
      </w:tblPr>
      <w:tblGrid>
        <w:gridCol w:w="564"/>
        <w:gridCol w:w="4821"/>
        <w:gridCol w:w="1277"/>
        <w:gridCol w:w="850"/>
        <w:gridCol w:w="1277"/>
      </w:tblGrid>
      <w:tr w:rsidR="00844A09" w:rsidRPr="00686C73" w14:paraId="0FEAB198" w14:textId="77777777" w:rsidTr="00EC0F29">
        <w:trPr>
          <w:trHeight w:val="676"/>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02A05A"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color w:val="000000"/>
                <w:lang w:val="uk-UA" w:eastAsia="uk-UA"/>
              </w:rPr>
              <w:t>№ з/п</w:t>
            </w:r>
          </w:p>
        </w:tc>
        <w:tc>
          <w:tcPr>
            <w:tcW w:w="48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CE9255"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color w:val="000000"/>
                <w:lang w:val="uk-UA" w:eastAsia="uk-UA"/>
              </w:rPr>
              <w:t>Контрольний захід оцінювання</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D0A79C"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color w:val="000000"/>
                <w:lang w:val="uk-UA" w:eastAsia="uk-UA"/>
              </w:rPr>
              <w:t>Ваговий бал</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AF89E"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color w:val="000000"/>
                <w:lang w:val="uk-UA" w:eastAsia="uk-UA"/>
              </w:rPr>
              <w:t>Кіл-</w:t>
            </w:r>
            <w:proofErr w:type="spellStart"/>
            <w:r w:rsidRPr="00686C73">
              <w:rPr>
                <w:rFonts w:ascii="Arial" w:hAnsi="Arial" w:cs="Arial"/>
                <w:color w:val="000000"/>
                <w:lang w:val="uk-UA" w:eastAsia="uk-UA"/>
              </w:rPr>
              <w:t>ть</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E0A36F"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color w:val="000000"/>
                <w:lang w:val="uk-UA" w:eastAsia="uk-UA"/>
              </w:rPr>
              <w:t>Всього</w:t>
            </w:r>
          </w:p>
        </w:tc>
      </w:tr>
      <w:tr w:rsidR="00844A09" w:rsidRPr="00686C73" w14:paraId="5F6EE42D" w14:textId="77777777" w:rsidTr="00EC0F29">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C6A5" w14:textId="77777777" w:rsidR="00844A09" w:rsidRPr="00686C73" w:rsidRDefault="00844A09" w:rsidP="00EC0F29">
            <w:pPr>
              <w:spacing w:line="271" w:lineRule="auto"/>
              <w:jc w:val="center"/>
              <w:rPr>
                <w:rFonts w:ascii="Arial" w:hAnsi="Arial" w:cs="Arial"/>
                <w:lang w:val="uk-UA" w:eastAsia="uk-UA"/>
              </w:rPr>
            </w:pPr>
            <w:r>
              <w:rPr>
                <w:rFonts w:ascii="Arial" w:hAnsi="Arial" w:cs="Arial"/>
                <w:lang w:val="uk-UA" w:eastAsia="uk-UA"/>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08B26" w14:textId="77777777" w:rsidR="00844A09" w:rsidRPr="00686C73" w:rsidRDefault="00844A09" w:rsidP="00EC0F29">
            <w:pPr>
              <w:spacing w:line="271" w:lineRule="auto"/>
              <w:rPr>
                <w:rFonts w:ascii="Arial" w:hAnsi="Arial" w:cs="Arial"/>
                <w:lang w:val="uk-UA" w:eastAsia="uk-UA"/>
              </w:rPr>
            </w:pPr>
            <w:r w:rsidRPr="00686C73">
              <w:rPr>
                <w:rFonts w:ascii="Arial" w:hAnsi="Arial" w:cs="Arial"/>
                <w:color w:val="000000"/>
                <w:lang w:val="uk-UA" w:eastAsia="uk-UA"/>
              </w:rPr>
              <w:t xml:space="preserve">Робота на практичних  заняттях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6F729" w14:textId="77777777" w:rsidR="00844A09" w:rsidRPr="00686C73" w:rsidRDefault="00844A09" w:rsidP="00EC0F29">
            <w:pPr>
              <w:spacing w:line="271" w:lineRule="auto"/>
              <w:jc w:val="center"/>
              <w:rPr>
                <w:rFonts w:ascii="Arial" w:hAnsi="Arial" w:cs="Arial"/>
                <w:lang w:val="uk-UA" w:eastAsia="uk-UA"/>
              </w:rPr>
            </w:pPr>
            <w:r>
              <w:rPr>
                <w:rFonts w:ascii="Arial" w:hAnsi="Arial" w:cs="Arial"/>
                <w:color w:val="000000"/>
                <w:lang w:val="uk-UA" w:eastAsia="uk-U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4CF3C" w14:textId="77777777" w:rsidR="00844A09" w:rsidRPr="00686C73" w:rsidRDefault="00844A09" w:rsidP="00EC0F29">
            <w:pPr>
              <w:spacing w:line="271" w:lineRule="auto"/>
              <w:jc w:val="center"/>
              <w:rPr>
                <w:rFonts w:ascii="Arial" w:hAnsi="Arial" w:cs="Arial"/>
                <w:lang w:val="uk-UA" w:eastAsia="uk-UA"/>
              </w:rPr>
            </w:pPr>
            <w:r>
              <w:rPr>
                <w:rFonts w:ascii="Arial" w:hAnsi="Arial" w:cs="Arial"/>
                <w:lang w:val="uk-UA" w:eastAsia="uk-UA"/>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F2DD9" w14:textId="77777777" w:rsidR="00844A09" w:rsidRPr="00686C73" w:rsidRDefault="00844A09" w:rsidP="00EC0F29">
            <w:pPr>
              <w:spacing w:line="271" w:lineRule="auto"/>
              <w:jc w:val="center"/>
              <w:rPr>
                <w:rFonts w:ascii="Arial" w:hAnsi="Arial" w:cs="Arial"/>
                <w:lang w:val="uk-UA" w:eastAsia="uk-UA"/>
              </w:rPr>
            </w:pPr>
            <w:r>
              <w:rPr>
                <w:rFonts w:ascii="Arial" w:hAnsi="Arial" w:cs="Arial"/>
                <w:lang w:val="uk-UA" w:eastAsia="uk-UA"/>
              </w:rPr>
              <w:t>25</w:t>
            </w:r>
          </w:p>
        </w:tc>
      </w:tr>
      <w:tr w:rsidR="00844A09" w:rsidRPr="00686C73" w14:paraId="4DC6D6B2" w14:textId="77777777" w:rsidTr="00EC0F29">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866A" w14:textId="77777777" w:rsidR="00844A09" w:rsidRDefault="00844A09" w:rsidP="00EC0F29">
            <w:pPr>
              <w:spacing w:line="271" w:lineRule="auto"/>
              <w:jc w:val="center"/>
              <w:rPr>
                <w:rFonts w:ascii="Arial" w:hAnsi="Arial" w:cs="Arial"/>
                <w:lang w:val="uk-UA" w:eastAsia="uk-UA"/>
              </w:rPr>
            </w:pPr>
            <w:r>
              <w:rPr>
                <w:rFonts w:ascii="Arial" w:hAnsi="Arial" w:cs="Arial"/>
                <w:lang w:val="uk-UA" w:eastAsia="uk-UA"/>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551D8" w14:textId="77777777" w:rsidR="00844A09" w:rsidRPr="00686C73" w:rsidRDefault="00844A09" w:rsidP="00EC0F29">
            <w:pPr>
              <w:spacing w:line="271" w:lineRule="auto"/>
              <w:rPr>
                <w:rFonts w:ascii="Arial" w:hAnsi="Arial" w:cs="Arial"/>
                <w:color w:val="000000"/>
                <w:lang w:val="uk-UA" w:eastAsia="uk-UA"/>
              </w:rPr>
            </w:pPr>
            <w:r>
              <w:rPr>
                <w:rFonts w:ascii="Arial" w:hAnsi="Arial" w:cs="Arial"/>
                <w:lang w:val="uk-UA" w:eastAsia="uk-UA"/>
              </w:rPr>
              <w:t xml:space="preserve">Вирішення тестових завдань на практичному занятті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1B44B" w14:textId="77777777" w:rsidR="00844A09" w:rsidRDefault="00844A09" w:rsidP="00EC0F29">
            <w:pPr>
              <w:spacing w:line="271" w:lineRule="auto"/>
              <w:jc w:val="center"/>
              <w:rPr>
                <w:rFonts w:ascii="Arial" w:hAnsi="Arial" w:cs="Arial"/>
                <w:color w:val="000000"/>
                <w:lang w:val="uk-UA" w:eastAsia="uk-UA"/>
              </w:rPr>
            </w:pPr>
            <w:r>
              <w:rPr>
                <w:rFonts w:ascii="Arial" w:hAnsi="Arial" w:cs="Arial"/>
                <w:lang w:val="uk-UA" w:eastAsia="uk-UA"/>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E7F81" w14:textId="77777777" w:rsidR="00844A09" w:rsidRPr="00686C73" w:rsidRDefault="00844A09" w:rsidP="00EC0F29">
            <w:pPr>
              <w:spacing w:line="271" w:lineRule="auto"/>
              <w:jc w:val="center"/>
              <w:rPr>
                <w:rFonts w:ascii="Arial" w:hAnsi="Arial" w:cs="Arial"/>
                <w:lang w:val="uk-UA" w:eastAsia="uk-UA"/>
              </w:rPr>
            </w:pPr>
            <w:r>
              <w:rPr>
                <w:rFonts w:ascii="Arial" w:hAnsi="Arial" w:cs="Arial"/>
                <w:lang w:val="uk-UA" w:eastAsia="uk-UA"/>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E650A" w14:textId="77777777" w:rsidR="00844A09" w:rsidRDefault="00844A09" w:rsidP="00EC0F29">
            <w:pPr>
              <w:spacing w:line="271" w:lineRule="auto"/>
              <w:jc w:val="center"/>
              <w:rPr>
                <w:rFonts w:ascii="Arial" w:hAnsi="Arial" w:cs="Arial"/>
                <w:lang w:val="uk-UA" w:eastAsia="uk-UA"/>
              </w:rPr>
            </w:pPr>
            <w:r>
              <w:rPr>
                <w:rFonts w:ascii="Arial" w:hAnsi="Arial" w:cs="Arial"/>
                <w:lang w:val="en-US" w:eastAsia="uk-UA"/>
              </w:rPr>
              <w:t>35</w:t>
            </w:r>
          </w:p>
        </w:tc>
      </w:tr>
      <w:tr w:rsidR="00844A09" w:rsidRPr="00686C73" w14:paraId="209FB356" w14:textId="77777777" w:rsidTr="00EC0F29">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74EFE" w14:textId="77777777" w:rsidR="00844A09" w:rsidRPr="00686C73" w:rsidRDefault="00844A09" w:rsidP="00EC0F29">
            <w:pPr>
              <w:spacing w:line="271" w:lineRule="auto"/>
              <w:jc w:val="center"/>
              <w:rPr>
                <w:rFonts w:ascii="Arial" w:hAnsi="Arial" w:cs="Arial"/>
                <w:lang w:val="uk-UA" w:eastAsia="uk-UA"/>
              </w:rPr>
            </w:pPr>
            <w:r>
              <w:rPr>
                <w:rFonts w:ascii="Arial" w:hAnsi="Arial" w:cs="Arial"/>
                <w:lang w:val="uk-UA" w:eastAsia="uk-UA"/>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E486E" w14:textId="77777777" w:rsidR="00844A09" w:rsidRPr="00686C73" w:rsidRDefault="00844A09" w:rsidP="00EC0F29">
            <w:pPr>
              <w:spacing w:line="271" w:lineRule="auto"/>
              <w:rPr>
                <w:rFonts w:ascii="Arial" w:hAnsi="Arial" w:cs="Arial"/>
                <w:lang w:val="uk-UA" w:eastAsia="uk-UA"/>
              </w:rPr>
            </w:pPr>
            <w:r w:rsidRPr="00686C73">
              <w:rPr>
                <w:rFonts w:ascii="Arial" w:hAnsi="Arial" w:cs="Arial"/>
                <w:lang w:val="uk-UA"/>
              </w:rPr>
              <w:t xml:space="preserve">Виконання </w:t>
            </w:r>
            <w:r>
              <w:rPr>
                <w:rFonts w:ascii="Arial" w:hAnsi="Arial" w:cs="Arial"/>
                <w:lang w:val="uk-UA"/>
              </w:rPr>
              <w:t xml:space="preserve">ДКР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D7BDA"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color w:val="000000"/>
                <w:lang w:val="uk-UA" w:eastAsia="uk-UA"/>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53682"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lang w:val="uk-UA" w:eastAsia="uk-UA"/>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8EAAC" w14:textId="77777777" w:rsidR="00844A09" w:rsidRPr="00686C73" w:rsidRDefault="00844A09" w:rsidP="00EC0F29">
            <w:pPr>
              <w:spacing w:line="271" w:lineRule="auto"/>
              <w:jc w:val="center"/>
              <w:rPr>
                <w:rFonts w:ascii="Arial" w:hAnsi="Arial" w:cs="Arial"/>
                <w:lang w:val="uk-UA" w:eastAsia="uk-UA"/>
              </w:rPr>
            </w:pPr>
            <w:r w:rsidRPr="00686C73">
              <w:rPr>
                <w:rFonts w:ascii="Arial" w:hAnsi="Arial" w:cs="Arial"/>
                <w:color w:val="000000"/>
                <w:lang w:val="uk-UA" w:eastAsia="uk-UA"/>
              </w:rPr>
              <w:t>40</w:t>
            </w:r>
          </w:p>
        </w:tc>
      </w:tr>
    </w:tbl>
    <w:p w14:paraId="10DB0F1F" w14:textId="77777777" w:rsidR="003837E9" w:rsidRPr="00227BF3" w:rsidRDefault="003837E9" w:rsidP="00844A09">
      <w:pPr>
        <w:shd w:val="clear" w:color="auto" w:fill="FFFFFF"/>
        <w:rPr>
          <w:rFonts w:ascii="Arial" w:hAnsi="Arial" w:cs="Arial"/>
          <w:lang w:val="uk-UA"/>
        </w:rPr>
      </w:pPr>
    </w:p>
    <w:p w14:paraId="707DFED7" w14:textId="73B33257" w:rsidR="00C17B22" w:rsidRPr="00227BF3" w:rsidRDefault="003606C5" w:rsidP="00E5029B">
      <w:pPr>
        <w:shd w:val="clear" w:color="auto" w:fill="FFFFFF"/>
        <w:ind w:firstLine="708"/>
        <w:jc w:val="both"/>
        <w:rPr>
          <w:rFonts w:ascii="Arial" w:hAnsi="Arial" w:cs="Arial"/>
          <w:bCs/>
          <w:i/>
          <w:lang w:val="uk-UA"/>
        </w:rPr>
      </w:pPr>
      <w:r w:rsidRPr="00227BF3">
        <w:rPr>
          <w:rFonts w:ascii="Arial" w:hAnsi="Arial" w:cs="Arial"/>
          <w:bCs/>
          <w:i/>
          <w:lang w:val="uk-UA"/>
        </w:rPr>
        <w:t xml:space="preserve">На практичному занятті або на заліку  здобувач  денної (заочної) форми навчання може отримати 5, 4, 3, </w:t>
      </w:r>
      <w:r w:rsidR="00844A09">
        <w:rPr>
          <w:rFonts w:ascii="Arial" w:hAnsi="Arial" w:cs="Arial"/>
          <w:bCs/>
          <w:i/>
          <w:lang w:val="uk-UA"/>
        </w:rPr>
        <w:t xml:space="preserve">0 </w:t>
      </w:r>
      <w:r w:rsidRPr="00227BF3">
        <w:rPr>
          <w:rFonts w:ascii="Arial" w:hAnsi="Arial" w:cs="Arial"/>
          <w:bCs/>
          <w:i/>
          <w:lang w:val="uk-UA"/>
        </w:rPr>
        <w:t>балів, які визначаються за наступними критеріями:</w:t>
      </w:r>
    </w:p>
    <w:p w14:paraId="2CA6832E" w14:textId="0C51CDA2" w:rsidR="00C17B22" w:rsidRPr="00227BF3" w:rsidRDefault="00844A09" w:rsidP="00E5029B">
      <w:pPr>
        <w:shd w:val="clear" w:color="auto" w:fill="FFFFFF"/>
        <w:ind w:firstLine="708"/>
        <w:jc w:val="both"/>
        <w:rPr>
          <w:rFonts w:ascii="Arial" w:hAnsi="Arial" w:cs="Arial"/>
          <w:bCs/>
          <w:lang w:val="uk-UA"/>
        </w:rPr>
      </w:pPr>
      <w:r>
        <w:rPr>
          <w:rFonts w:ascii="Arial" w:hAnsi="Arial" w:cs="Arial"/>
          <w:bCs/>
          <w:lang w:val="uk-UA"/>
        </w:rPr>
        <w:t xml:space="preserve">5 </w:t>
      </w:r>
      <w:r w:rsidR="003606C5" w:rsidRPr="00227BF3">
        <w:rPr>
          <w:rFonts w:ascii="Arial" w:hAnsi="Arial" w:cs="Arial"/>
          <w:bCs/>
          <w:lang w:val="uk-UA"/>
        </w:rPr>
        <w:t xml:space="preserve"> – здобувач володіє основними положеннями теми, застосовує додатковий матеріал, наводить правильну та розгорнуту відповідь при вирішенні практичних занять;</w:t>
      </w:r>
    </w:p>
    <w:p w14:paraId="0B0345F8" w14:textId="55A765AF" w:rsidR="00C17B22" w:rsidRPr="00227BF3" w:rsidRDefault="00844A09" w:rsidP="00E5029B">
      <w:pPr>
        <w:shd w:val="clear" w:color="auto" w:fill="FFFFFF"/>
        <w:ind w:firstLine="708"/>
        <w:jc w:val="both"/>
        <w:rPr>
          <w:rFonts w:ascii="Arial" w:hAnsi="Arial" w:cs="Arial"/>
          <w:bCs/>
          <w:lang w:val="uk-UA"/>
        </w:rPr>
      </w:pPr>
      <w:r>
        <w:rPr>
          <w:rFonts w:ascii="Arial" w:hAnsi="Arial" w:cs="Arial"/>
          <w:bCs/>
          <w:lang w:val="uk-UA"/>
        </w:rPr>
        <w:t xml:space="preserve">4 </w:t>
      </w:r>
      <w:r w:rsidR="003606C5" w:rsidRPr="00227BF3">
        <w:rPr>
          <w:rFonts w:ascii="Arial" w:hAnsi="Arial" w:cs="Arial"/>
          <w:bCs/>
          <w:lang w:val="uk-UA"/>
        </w:rPr>
        <w:t xml:space="preserve"> – при твердому знанні основних положень питання у відповіді на теоретичне питання або при вирішенні практичного завдання є певні неточності та незначні помилки;</w:t>
      </w:r>
    </w:p>
    <w:p w14:paraId="179FEECC" w14:textId="72E15622" w:rsidR="00C17B22" w:rsidRPr="00227BF3" w:rsidRDefault="00844A09" w:rsidP="00E5029B">
      <w:pPr>
        <w:shd w:val="clear" w:color="auto" w:fill="FFFFFF"/>
        <w:ind w:firstLine="708"/>
        <w:jc w:val="both"/>
        <w:rPr>
          <w:rFonts w:ascii="Arial" w:hAnsi="Arial" w:cs="Arial"/>
          <w:bCs/>
          <w:lang w:val="uk-UA"/>
        </w:rPr>
      </w:pPr>
      <w:r>
        <w:rPr>
          <w:rFonts w:ascii="Arial" w:hAnsi="Arial" w:cs="Arial"/>
          <w:bCs/>
          <w:lang w:val="uk-UA"/>
        </w:rPr>
        <w:t xml:space="preserve">3 </w:t>
      </w:r>
      <w:r w:rsidR="003606C5" w:rsidRPr="00227BF3">
        <w:rPr>
          <w:rFonts w:ascii="Arial" w:hAnsi="Arial" w:cs="Arial"/>
          <w:bCs/>
          <w:lang w:val="uk-UA"/>
        </w:rPr>
        <w:t xml:space="preserve">  – здобувач знає більшість основних положень, але допускає неточності та помилки у відповіді на теоретичне питання або при вирішенні практичного завдання;</w:t>
      </w:r>
    </w:p>
    <w:p w14:paraId="6D98C852" w14:textId="6A228B0D" w:rsidR="00C17B22" w:rsidRPr="00227BF3" w:rsidRDefault="00844A09" w:rsidP="00E5029B">
      <w:pPr>
        <w:shd w:val="clear" w:color="auto" w:fill="FFFFFF"/>
        <w:ind w:firstLine="708"/>
        <w:jc w:val="both"/>
        <w:rPr>
          <w:rFonts w:ascii="Arial" w:hAnsi="Arial" w:cs="Arial"/>
          <w:lang w:val="uk-UA"/>
        </w:rPr>
      </w:pPr>
      <w:r>
        <w:rPr>
          <w:rFonts w:ascii="Arial" w:hAnsi="Arial" w:cs="Arial"/>
          <w:bCs/>
          <w:lang w:val="uk-UA"/>
        </w:rPr>
        <w:t>0 - не зараховано,</w:t>
      </w:r>
      <w:r w:rsidR="003606C5" w:rsidRPr="00227BF3">
        <w:rPr>
          <w:rFonts w:ascii="Arial" w:hAnsi="Arial" w:cs="Arial"/>
          <w:bCs/>
          <w:lang w:val="uk-UA"/>
        </w:rPr>
        <w:t xml:space="preserve"> здобувач зовсім немає уявлення про питання або практичне завдання,  відмовляється відповідати.</w:t>
      </w:r>
      <w:r w:rsidR="003606C5" w:rsidRPr="00227BF3">
        <w:rPr>
          <w:rFonts w:ascii="Arial" w:hAnsi="Arial" w:cs="Arial"/>
          <w:lang w:val="uk-UA"/>
        </w:rPr>
        <w:tab/>
      </w:r>
    </w:p>
    <w:p w14:paraId="21DB2A48" w14:textId="77777777" w:rsidR="00844A09" w:rsidRPr="00686C73" w:rsidRDefault="00844A09" w:rsidP="00E5029B">
      <w:pPr>
        <w:widowControl w:val="0"/>
        <w:autoSpaceDE w:val="0"/>
        <w:autoSpaceDN w:val="0"/>
        <w:adjustRightInd w:val="0"/>
        <w:ind w:firstLine="708"/>
        <w:jc w:val="both"/>
        <w:rPr>
          <w:rFonts w:ascii="Arial" w:hAnsi="Arial" w:cs="Arial"/>
          <w:i/>
          <w:lang w:val="uk-UA"/>
        </w:rPr>
      </w:pPr>
      <w:proofErr w:type="spellStart"/>
      <w:r w:rsidRPr="004219B8">
        <w:rPr>
          <w:rFonts w:ascii="Arial" w:hAnsi="Arial" w:cs="Arial"/>
          <w:i/>
          <w:u w:val="single"/>
        </w:rPr>
        <w:t>Кожна</w:t>
      </w:r>
      <w:proofErr w:type="spellEnd"/>
      <w:r w:rsidRPr="004219B8">
        <w:rPr>
          <w:rFonts w:ascii="Arial" w:hAnsi="Arial" w:cs="Arial"/>
          <w:i/>
          <w:u w:val="single"/>
        </w:rPr>
        <w:t xml:space="preserve"> </w:t>
      </w:r>
      <w:proofErr w:type="spellStart"/>
      <w:r w:rsidRPr="004219B8">
        <w:rPr>
          <w:rFonts w:ascii="Arial" w:hAnsi="Arial" w:cs="Arial"/>
          <w:i/>
          <w:u w:val="single"/>
        </w:rPr>
        <w:t>вірна</w:t>
      </w:r>
      <w:proofErr w:type="spellEnd"/>
      <w:r w:rsidRPr="004219B8">
        <w:rPr>
          <w:rFonts w:ascii="Arial" w:hAnsi="Arial" w:cs="Arial"/>
          <w:i/>
          <w:u w:val="single"/>
        </w:rPr>
        <w:t xml:space="preserve"> </w:t>
      </w:r>
      <w:proofErr w:type="spellStart"/>
      <w:r w:rsidRPr="004219B8">
        <w:rPr>
          <w:rFonts w:ascii="Arial" w:hAnsi="Arial" w:cs="Arial"/>
          <w:i/>
          <w:u w:val="single"/>
        </w:rPr>
        <w:t>відповідь</w:t>
      </w:r>
      <w:proofErr w:type="spellEnd"/>
      <w:r w:rsidRPr="004219B8">
        <w:rPr>
          <w:rFonts w:ascii="Arial" w:hAnsi="Arial" w:cs="Arial"/>
          <w:i/>
          <w:u w:val="single"/>
        </w:rPr>
        <w:t xml:space="preserve"> на </w:t>
      </w:r>
      <w:proofErr w:type="spellStart"/>
      <w:r w:rsidRPr="004219B8">
        <w:rPr>
          <w:rFonts w:ascii="Arial" w:hAnsi="Arial" w:cs="Arial"/>
          <w:i/>
          <w:u w:val="single"/>
        </w:rPr>
        <w:t>тестове</w:t>
      </w:r>
      <w:proofErr w:type="spellEnd"/>
      <w:r w:rsidRPr="004219B8">
        <w:rPr>
          <w:rFonts w:ascii="Arial" w:hAnsi="Arial" w:cs="Arial"/>
          <w:i/>
          <w:u w:val="single"/>
        </w:rPr>
        <w:t xml:space="preserve"> </w:t>
      </w:r>
      <w:proofErr w:type="spellStart"/>
      <w:proofErr w:type="gramStart"/>
      <w:r>
        <w:rPr>
          <w:rFonts w:ascii="Arial" w:hAnsi="Arial" w:cs="Arial"/>
          <w:i/>
          <w:u w:val="single"/>
        </w:rPr>
        <w:t>завдання</w:t>
      </w:r>
      <w:proofErr w:type="spellEnd"/>
      <w:r>
        <w:rPr>
          <w:rFonts w:ascii="Arial" w:hAnsi="Arial" w:cs="Arial"/>
          <w:i/>
          <w:u w:val="single"/>
        </w:rPr>
        <w:t xml:space="preserve"> </w:t>
      </w:r>
      <w:r w:rsidRPr="004219B8">
        <w:rPr>
          <w:rFonts w:ascii="Arial" w:hAnsi="Arial" w:cs="Arial"/>
          <w:i/>
          <w:u w:val="single"/>
        </w:rPr>
        <w:t xml:space="preserve"> </w:t>
      </w:r>
      <w:proofErr w:type="spellStart"/>
      <w:r w:rsidRPr="004219B8">
        <w:rPr>
          <w:rFonts w:ascii="Arial" w:hAnsi="Arial" w:cs="Arial"/>
          <w:i/>
          <w:u w:val="single"/>
        </w:rPr>
        <w:t>оцінюється</w:t>
      </w:r>
      <w:proofErr w:type="spellEnd"/>
      <w:proofErr w:type="gramEnd"/>
      <w:r w:rsidRPr="004219B8">
        <w:rPr>
          <w:rFonts w:ascii="Arial" w:hAnsi="Arial" w:cs="Arial"/>
          <w:i/>
          <w:u w:val="single"/>
        </w:rPr>
        <w:t xml:space="preserve"> </w:t>
      </w:r>
      <w:r>
        <w:rPr>
          <w:rFonts w:ascii="Arial" w:hAnsi="Arial" w:cs="Arial"/>
          <w:i/>
          <w:lang w:val="uk-UA"/>
        </w:rPr>
        <w:t xml:space="preserve"> 1 бал</w:t>
      </w:r>
      <w:r w:rsidRPr="00686C73">
        <w:rPr>
          <w:rFonts w:ascii="Arial" w:hAnsi="Arial" w:cs="Arial"/>
          <w:i/>
          <w:lang w:val="uk-UA"/>
        </w:rPr>
        <w:t xml:space="preserve">. </w:t>
      </w:r>
    </w:p>
    <w:p w14:paraId="6FF1DF66" w14:textId="695EC2A2" w:rsidR="00844A09" w:rsidRPr="00686C73" w:rsidRDefault="00844A09" w:rsidP="00E5029B">
      <w:pPr>
        <w:ind w:firstLine="708"/>
        <w:jc w:val="both"/>
        <w:rPr>
          <w:rFonts w:ascii="Arial" w:hAnsi="Arial" w:cs="Arial"/>
          <w:i/>
          <w:lang w:val="uk-UA"/>
        </w:rPr>
      </w:pPr>
      <w:r w:rsidRPr="00686C73">
        <w:rPr>
          <w:rFonts w:ascii="Arial" w:hAnsi="Arial" w:cs="Arial"/>
          <w:i/>
          <w:lang w:val="uk-UA"/>
        </w:rPr>
        <w:t xml:space="preserve">Оцінка за  виконання одного  завдання </w:t>
      </w:r>
      <w:r>
        <w:rPr>
          <w:rFonts w:ascii="Arial" w:hAnsi="Arial" w:cs="Arial"/>
          <w:i/>
          <w:lang w:val="uk-UA"/>
        </w:rPr>
        <w:t xml:space="preserve">ДКР </w:t>
      </w:r>
      <w:r w:rsidRPr="00686C73">
        <w:rPr>
          <w:rFonts w:ascii="Arial" w:hAnsi="Arial" w:cs="Arial"/>
          <w:i/>
          <w:lang w:val="uk-UA"/>
        </w:rPr>
        <w:t xml:space="preserve">може складати </w:t>
      </w:r>
      <w:r>
        <w:rPr>
          <w:rFonts w:ascii="Arial" w:hAnsi="Arial" w:cs="Arial"/>
          <w:i/>
          <w:lang w:val="uk-UA"/>
        </w:rPr>
        <w:t>20; 15; 10</w:t>
      </w:r>
      <w:r w:rsidRPr="00686C73">
        <w:rPr>
          <w:rFonts w:ascii="Arial" w:hAnsi="Arial" w:cs="Arial"/>
          <w:i/>
          <w:lang w:val="uk-UA"/>
        </w:rPr>
        <w:t xml:space="preserve"> балів або “не зараховано” .</w:t>
      </w:r>
    </w:p>
    <w:p w14:paraId="2D1444B1" w14:textId="77777777" w:rsidR="00844A09" w:rsidRPr="00686C73" w:rsidRDefault="00844A09" w:rsidP="00E5029B">
      <w:pPr>
        <w:pStyle w:val="afe"/>
        <w:spacing w:beforeAutospacing="0" w:afterAutospacing="0"/>
        <w:ind w:firstLine="708"/>
        <w:jc w:val="both"/>
        <w:rPr>
          <w:rFonts w:ascii="Arial" w:eastAsia="Times New Roman" w:hAnsi="Arial" w:cs="Arial"/>
          <w:lang w:val="uk-UA" w:eastAsia="ru-RU"/>
        </w:rPr>
      </w:pPr>
      <w:r>
        <w:rPr>
          <w:rFonts w:ascii="Arial" w:eastAsia="Times New Roman" w:hAnsi="Arial" w:cs="Arial"/>
          <w:lang w:val="uk-UA" w:eastAsia="ru-RU"/>
        </w:rPr>
        <w:t>20</w:t>
      </w:r>
      <w:r w:rsidRPr="00686C73">
        <w:rPr>
          <w:rFonts w:ascii="Arial" w:eastAsia="Times New Roman" w:hAnsi="Arial" w:cs="Arial"/>
          <w:lang w:val="uk-UA" w:eastAsia="ru-RU"/>
        </w:rPr>
        <w:t xml:space="preserve"> балів виставляється здобувачу вищої освіти, який продемонстрував здатність до пошуку та оброблення інформації з різних джерел, до узагальнення та систематизації викладених в них юридичних аргументів, правових позицій, отримав результати, які мають теоретичне та/або практичне значення, презентував результати свої роботи, мотивовано відповідав на питання.</w:t>
      </w:r>
    </w:p>
    <w:p w14:paraId="7D9BFEDB" w14:textId="77777777" w:rsidR="00844A09" w:rsidRPr="00686C73" w:rsidRDefault="00844A09" w:rsidP="00E5029B">
      <w:pPr>
        <w:pStyle w:val="afe"/>
        <w:spacing w:beforeAutospacing="0" w:afterAutospacing="0"/>
        <w:ind w:firstLine="708"/>
        <w:jc w:val="both"/>
        <w:rPr>
          <w:rFonts w:ascii="Arial" w:eastAsia="Times New Roman" w:hAnsi="Arial" w:cs="Arial"/>
          <w:lang w:val="uk-UA" w:eastAsia="ru-RU"/>
        </w:rPr>
      </w:pPr>
      <w:r>
        <w:rPr>
          <w:rFonts w:ascii="Arial" w:eastAsia="Times New Roman" w:hAnsi="Arial" w:cs="Arial"/>
          <w:lang w:val="uk-UA" w:eastAsia="ru-RU"/>
        </w:rPr>
        <w:t>15</w:t>
      </w:r>
      <w:r w:rsidRPr="00686C73">
        <w:rPr>
          <w:rFonts w:ascii="Arial" w:eastAsia="Times New Roman" w:hAnsi="Arial" w:cs="Arial"/>
          <w:lang w:val="uk-UA" w:eastAsia="ru-RU"/>
        </w:rPr>
        <w:t xml:space="preserve"> балів виставляється здобувачу вищої освіти, що продемонстрував здатність до пошуку та оброблення інформації з різних джерел, узагальнення та систематизації викладених в них юридичних аргументів, отримав результати, презентував доповідь, відповідав на питання, проте дослідження не охоплює одну зі сфер (наприклад, відсутній аналіз законодавства або практики, або наукових результатів) або результати не достатньо аргументовані чи мають загальновідомий характер.</w:t>
      </w:r>
    </w:p>
    <w:p w14:paraId="648D1F7A" w14:textId="77777777" w:rsidR="00844A09" w:rsidRPr="00686C73" w:rsidRDefault="00844A09" w:rsidP="00E5029B">
      <w:pPr>
        <w:pStyle w:val="afe"/>
        <w:spacing w:beforeAutospacing="0" w:afterAutospacing="0"/>
        <w:ind w:firstLine="708"/>
        <w:jc w:val="both"/>
        <w:rPr>
          <w:rFonts w:ascii="Arial" w:eastAsia="Times New Roman" w:hAnsi="Arial" w:cs="Arial"/>
          <w:lang w:val="uk-UA" w:eastAsia="ru-RU"/>
        </w:rPr>
      </w:pPr>
      <w:r>
        <w:rPr>
          <w:rFonts w:ascii="Arial" w:eastAsia="Times New Roman" w:hAnsi="Arial" w:cs="Arial"/>
          <w:lang w:val="uk-UA" w:eastAsia="ru-RU"/>
        </w:rPr>
        <w:lastRenderedPageBreak/>
        <w:t>10</w:t>
      </w:r>
      <w:r w:rsidRPr="00686C73">
        <w:rPr>
          <w:rFonts w:ascii="Arial" w:eastAsia="Times New Roman" w:hAnsi="Arial" w:cs="Arial"/>
          <w:lang w:val="uk-UA" w:eastAsia="ru-RU"/>
        </w:rPr>
        <w:t xml:space="preserve"> балів виставляється здобувачу вищої освіти, який показав здатність до пошуку та оброблення інформації, її узагальнення викладених, презентував доповідь, однак при її підготовці не враховано сучасний стан законодавства та/або практики його застосування або результатів наукових досліджень, результати мають загальновідомий характер або частково аргументовані, або сформульовані без врахування раніше оприлюднених результатів. </w:t>
      </w:r>
    </w:p>
    <w:p w14:paraId="14FD7858" w14:textId="77777777" w:rsidR="00844A09" w:rsidRPr="00686C73" w:rsidRDefault="00844A09" w:rsidP="00E5029B">
      <w:pPr>
        <w:ind w:firstLine="708"/>
        <w:jc w:val="both"/>
        <w:rPr>
          <w:rFonts w:ascii="Arial" w:hAnsi="Arial" w:cs="Arial"/>
          <w:lang w:val="uk-UA"/>
        </w:rPr>
      </w:pPr>
      <w:r w:rsidRPr="00686C73">
        <w:rPr>
          <w:rFonts w:ascii="Arial" w:hAnsi="Arial" w:cs="Arial"/>
          <w:lang w:val="uk-UA"/>
        </w:rPr>
        <w:t>Не зараховано (0 балів) виставляється здобувачу вищої освіти, який не виконав завдання самостійної роботи І. Цей бал також виставляється, якщо виявляється, що робота є запозиченою або не містить наукового результату.</w:t>
      </w:r>
    </w:p>
    <w:p w14:paraId="22C3AFA4" w14:textId="7A1E0D28" w:rsidR="00C17B22" w:rsidRPr="00844A09" w:rsidRDefault="003606C5" w:rsidP="00E5029B">
      <w:pPr>
        <w:ind w:firstLine="708"/>
        <w:jc w:val="both"/>
        <w:rPr>
          <w:rFonts w:ascii="Arial" w:hAnsi="Arial" w:cs="Arial"/>
          <w:lang w:val="uk-UA"/>
        </w:rPr>
      </w:pPr>
      <w:r w:rsidRPr="00227BF3">
        <w:rPr>
          <w:rFonts w:ascii="Arial" w:hAnsi="Arial" w:cs="Arial"/>
          <w:b/>
          <w:i/>
          <w:lang w:val="uk-UA"/>
        </w:rPr>
        <w:t>Студент має можливість отримати додаткові заохочувальні бали за виконання творчих робіт з дисципліни,  зокрема: </w:t>
      </w:r>
    </w:p>
    <w:p w14:paraId="4835E764" w14:textId="77777777" w:rsidR="00C17B22" w:rsidRPr="00227BF3" w:rsidRDefault="003606C5" w:rsidP="00E5029B">
      <w:pPr>
        <w:pStyle w:val="afe"/>
        <w:numPr>
          <w:ilvl w:val="0"/>
          <w:numId w:val="32"/>
        </w:numPr>
        <w:spacing w:before="4" w:beforeAutospacing="0" w:afterAutospacing="0"/>
        <w:ind w:left="0" w:right="11" w:firstLine="708"/>
        <w:jc w:val="both"/>
        <w:rPr>
          <w:rFonts w:ascii="Arial" w:eastAsia="Times New Roman" w:hAnsi="Arial" w:cs="Arial"/>
          <w:lang w:val="uk-UA" w:eastAsia="ru-RU"/>
        </w:rPr>
      </w:pPr>
      <w:r w:rsidRPr="00227BF3">
        <w:rPr>
          <w:rFonts w:ascii="Arial" w:eastAsia="Times New Roman" w:hAnsi="Arial" w:cs="Arial"/>
          <w:lang w:val="uk-UA" w:eastAsia="ru-RU"/>
        </w:rPr>
        <w:t>участь у факультетських, інститутських олімпіадах з навчальних  дисциплін,  </w:t>
      </w:r>
    </w:p>
    <w:p w14:paraId="56FAC5BD" w14:textId="77777777" w:rsidR="00C17B22" w:rsidRPr="00227BF3" w:rsidRDefault="003606C5" w:rsidP="00E5029B">
      <w:pPr>
        <w:pStyle w:val="afe"/>
        <w:numPr>
          <w:ilvl w:val="0"/>
          <w:numId w:val="32"/>
        </w:numPr>
        <w:spacing w:before="12" w:beforeAutospacing="0" w:afterAutospacing="0"/>
        <w:ind w:left="0" w:firstLine="708"/>
        <w:jc w:val="both"/>
        <w:rPr>
          <w:rFonts w:ascii="Arial" w:eastAsia="Times New Roman" w:hAnsi="Arial" w:cs="Arial"/>
          <w:lang w:val="uk-UA" w:eastAsia="ru-RU"/>
        </w:rPr>
      </w:pPr>
      <w:r w:rsidRPr="00227BF3">
        <w:rPr>
          <w:rFonts w:ascii="Arial" w:eastAsia="Times New Roman" w:hAnsi="Arial" w:cs="Arial"/>
          <w:lang w:val="uk-UA" w:eastAsia="ru-RU"/>
        </w:rPr>
        <w:t>участь у конкурсах робіт,  </w:t>
      </w:r>
    </w:p>
    <w:p w14:paraId="6D80B867" w14:textId="77777777" w:rsidR="00C17B22" w:rsidRPr="00227BF3" w:rsidRDefault="003606C5" w:rsidP="00E5029B">
      <w:pPr>
        <w:pStyle w:val="afe"/>
        <w:numPr>
          <w:ilvl w:val="0"/>
          <w:numId w:val="32"/>
        </w:numPr>
        <w:spacing w:beforeAutospacing="0" w:afterAutospacing="0"/>
        <w:ind w:left="0" w:right="1" w:firstLine="708"/>
        <w:jc w:val="both"/>
        <w:rPr>
          <w:rFonts w:ascii="Arial" w:eastAsia="Times New Roman" w:hAnsi="Arial" w:cs="Arial"/>
          <w:lang w:val="uk-UA" w:eastAsia="ru-RU"/>
        </w:rPr>
      </w:pPr>
      <w:r w:rsidRPr="00227BF3">
        <w:rPr>
          <w:rFonts w:ascii="Arial" w:eastAsia="Times New Roman" w:hAnsi="Arial" w:cs="Arial"/>
          <w:lang w:val="uk-UA" w:eastAsia="ru-RU"/>
        </w:rPr>
        <w:t>підготовка оглядів наукових праць, тез до науково-практичної  конференції та наукових статей за тематикою курсу,  </w:t>
      </w:r>
    </w:p>
    <w:p w14:paraId="7E2F31F6" w14:textId="77777777" w:rsidR="00C17B22" w:rsidRPr="00227BF3" w:rsidRDefault="003606C5" w:rsidP="00E5029B">
      <w:pPr>
        <w:pStyle w:val="afe"/>
        <w:numPr>
          <w:ilvl w:val="0"/>
          <w:numId w:val="32"/>
        </w:numPr>
        <w:spacing w:beforeAutospacing="0" w:afterAutospacing="0"/>
        <w:ind w:left="0" w:right="1" w:firstLine="708"/>
        <w:jc w:val="both"/>
        <w:rPr>
          <w:rFonts w:ascii="Arial" w:eastAsia="Times New Roman" w:hAnsi="Arial" w:cs="Arial"/>
          <w:lang w:val="uk-UA" w:eastAsia="ru-RU"/>
        </w:rPr>
      </w:pPr>
      <w:r w:rsidRPr="00227BF3">
        <w:rPr>
          <w:rFonts w:ascii="Arial" w:hAnsi="Arial" w:cs="Arial"/>
          <w:lang w:val="uk-UA"/>
        </w:rPr>
        <w:t xml:space="preserve">проходження онлайн-курсів із наданням підтверджувальних сертифікатів, за тематикою  курсу (перелік он-лайн курсів, які студент може проходити, зазначаються у </w:t>
      </w:r>
      <w:proofErr w:type="spellStart"/>
      <w:r w:rsidRPr="00227BF3">
        <w:rPr>
          <w:rFonts w:ascii="Arial" w:hAnsi="Arial" w:cs="Arial"/>
          <w:lang w:val="uk-UA"/>
        </w:rPr>
        <w:t>силабусі</w:t>
      </w:r>
      <w:proofErr w:type="spellEnd"/>
      <w:r w:rsidRPr="00227BF3">
        <w:rPr>
          <w:rFonts w:ascii="Arial" w:hAnsi="Arial" w:cs="Arial"/>
          <w:lang w:val="uk-UA"/>
        </w:rPr>
        <w:t xml:space="preserve"> або оголошується викладачем). </w:t>
      </w:r>
      <w:r w:rsidRPr="00227BF3">
        <w:rPr>
          <w:rFonts w:ascii="Arial" w:hAnsi="Arial" w:cs="Arial"/>
        </w:rPr>
        <w:t xml:space="preserve">У </w:t>
      </w:r>
      <w:proofErr w:type="spellStart"/>
      <w:r w:rsidRPr="00227BF3">
        <w:rPr>
          <w:rFonts w:ascii="Arial" w:hAnsi="Arial" w:cs="Arial"/>
        </w:rPr>
        <w:t>разі</w:t>
      </w:r>
      <w:proofErr w:type="spellEnd"/>
      <w:r w:rsidRPr="00227BF3">
        <w:rPr>
          <w:rFonts w:ascii="Arial" w:hAnsi="Arial" w:cs="Arial"/>
        </w:rPr>
        <w:t xml:space="preserve"> </w:t>
      </w:r>
      <w:proofErr w:type="spellStart"/>
      <w:r w:rsidRPr="00227BF3">
        <w:rPr>
          <w:rFonts w:ascii="Arial" w:hAnsi="Arial" w:cs="Arial"/>
        </w:rPr>
        <w:t>проходження</w:t>
      </w:r>
      <w:proofErr w:type="spellEnd"/>
      <w:r w:rsidRPr="00227BF3">
        <w:rPr>
          <w:rFonts w:ascii="Arial" w:hAnsi="Arial" w:cs="Arial"/>
        </w:rPr>
        <w:t xml:space="preserve"> студентом </w:t>
      </w:r>
      <w:proofErr w:type="spellStart"/>
      <w:r w:rsidRPr="00227BF3">
        <w:rPr>
          <w:rFonts w:ascii="Arial" w:hAnsi="Arial" w:cs="Arial"/>
        </w:rPr>
        <w:t>додаткових</w:t>
      </w:r>
      <w:proofErr w:type="spellEnd"/>
      <w:r w:rsidRPr="00227BF3">
        <w:rPr>
          <w:rFonts w:ascii="Arial" w:hAnsi="Arial" w:cs="Arial"/>
        </w:rPr>
        <w:t xml:space="preserve"> </w:t>
      </w:r>
      <w:proofErr w:type="gramStart"/>
      <w:r w:rsidRPr="00227BF3">
        <w:rPr>
          <w:rFonts w:ascii="Arial" w:hAnsi="Arial" w:cs="Arial"/>
        </w:rPr>
        <w:t>он-лайн</w:t>
      </w:r>
      <w:proofErr w:type="gramEnd"/>
      <w:r w:rsidRPr="00227BF3">
        <w:rPr>
          <w:rFonts w:ascii="Arial" w:hAnsi="Arial" w:cs="Arial"/>
        </w:rPr>
        <w:t xml:space="preserve"> </w:t>
      </w:r>
      <w:proofErr w:type="spellStart"/>
      <w:r w:rsidRPr="00227BF3">
        <w:rPr>
          <w:rFonts w:ascii="Arial" w:hAnsi="Arial" w:cs="Arial"/>
        </w:rPr>
        <w:t>курсів</w:t>
      </w:r>
      <w:proofErr w:type="spellEnd"/>
      <w:r w:rsidRPr="00227BF3">
        <w:rPr>
          <w:rFonts w:ascii="Arial" w:hAnsi="Arial" w:cs="Arial"/>
        </w:rPr>
        <w:t xml:space="preserve"> студент повинен </w:t>
      </w:r>
      <w:proofErr w:type="spellStart"/>
      <w:r w:rsidRPr="00227BF3">
        <w:rPr>
          <w:rFonts w:ascii="Arial" w:hAnsi="Arial" w:cs="Arial"/>
        </w:rPr>
        <w:t>надати</w:t>
      </w:r>
      <w:proofErr w:type="spellEnd"/>
      <w:r w:rsidRPr="00227BF3">
        <w:rPr>
          <w:rFonts w:ascii="Arial" w:hAnsi="Arial" w:cs="Arial"/>
        </w:rPr>
        <w:t xml:space="preserve"> </w:t>
      </w:r>
      <w:proofErr w:type="spellStart"/>
      <w:r w:rsidRPr="00227BF3">
        <w:rPr>
          <w:rFonts w:ascii="Arial" w:hAnsi="Arial" w:cs="Arial"/>
        </w:rPr>
        <w:t>сертифікат</w:t>
      </w:r>
      <w:proofErr w:type="spellEnd"/>
      <w:r w:rsidRPr="00227BF3">
        <w:rPr>
          <w:rFonts w:ascii="Arial" w:hAnsi="Arial" w:cs="Arial"/>
        </w:rPr>
        <w:t xml:space="preserve"> як </w:t>
      </w:r>
      <w:proofErr w:type="spellStart"/>
      <w:r w:rsidRPr="00227BF3">
        <w:rPr>
          <w:rFonts w:ascii="Arial" w:hAnsi="Arial" w:cs="Arial"/>
        </w:rPr>
        <w:t>підтвердження</w:t>
      </w:r>
      <w:proofErr w:type="spellEnd"/>
      <w:r w:rsidRPr="00227BF3">
        <w:rPr>
          <w:rFonts w:ascii="Arial" w:hAnsi="Arial" w:cs="Arial"/>
        </w:rPr>
        <w:t xml:space="preserve"> </w:t>
      </w:r>
      <w:proofErr w:type="spellStart"/>
      <w:r w:rsidRPr="00227BF3">
        <w:rPr>
          <w:rFonts w:ascii="Arial" w:hAnsi="Arial" w:cs="Arial"/>
        </w:rPr>
        <w:t>їх</w:t>
      </w:r>
      <w:proofErr w:type="spellEnd"/>
      <w:r w:rsidRPr="00227BF3">
        <w:rPr>
          <w:rFonts w:ascii="Arial" w:hAnsi="Arial" w:cs="Arial"/>
        </w:rPr>
        <w:t xml:space="preserve"> </w:t>
      </w:r>
      <w:proofErr w:type="spellStart"/>
      <w:r w:rsidRPr="00227BF3">
        <w:rPr>
          <w:rFonts w:ascii="Arial" w:hAnsi="Arial" w:cs="Arial"/>
        </w:rPr>
        <w:t>проходження</w:t>
      </w:r>
      <w:proofErr w:type="spellEnd"/>
      <w:r w:rsidRPr="00227BF3">
        <w:rPr>
          <w:rFonts w:ascii="Arial" w:hAnsi="Arial" w:cs="Arial"/>
        </w:rPr>
        <w:t xml:space="preserve">. У </w:t>
      </w:r>
      <w:proofErr w:type="spellStart"/>
      <w:r w:rsidRPr="00227BF3">
        <w:rPr>
          <w:rFonts w:ascii="Arial" w:hAnsi="Arial" w:cs="Arial"/>
        </w:rPr>
        <w:t>сертифікаті</w:t>
      </w:r>
      <w:proofErr w:type="spellEnd"/>
      <w:r w:rsidRPr="00227BF3">
        <w:rPr>
          <w:rFonts w:ascii="Arial" w:hAnsi="Arial" w:cs="Arial"/>
        </w:rPr>
        <w:t xml:space="preserve"> </w:t>
      </w:r>
      <w:proofErr w:type="spellStart"/>
      <w:r w:rsidRPr="00227BF3">
        <w:rPr>
          <w:rFonts w:ascii="Arial" w:hAnsi="Arial" w:cs="Arial"/>
        </w:rPr>
        <w:t>повинні</w:t>
      </w:r>
      <w:proofErr w:type="spellEnd"/>
      <w:r w:rsidRPr="00227BF3">
        <w:rPr>
          <w:rFonts w:ascii="Arial" w:hAnsi="Arial" w:cs="Arial"/>
        </w:rPr>
        <w:t xml:space="preserve"> бути </w:t>
      </w:r>
      <w:proofErr w:type="spellStart"/>
      <w:r w:rsidRPr="00227BF3">
        <w:rPr>
          <w:rFonts w:ascii="Arial" w:hAnsi="Arial" w:cs="Arial"/>
        </w:rPr>
        <w:t>зазначені</w:t>
      </w:r>
      <w:proofErr w:type="spellEnd"/>
      <w:r w:rsidRPr="00227BF3">
        <w:rPr>
          <w:rFonts w:ascii="Arial" w:hAnsi="Arial" w:cs="Arial"/>
        </w:rPr>
        <w:t xml:space="preserve"> </w:t>
      </w:r>
      <w:proofErr w:type="spellStart"/>
      <w:r w:rsidRPr="00227BF3">
        <w:rPr>
          <w:rFonts w:ascii="Arial" w:hAnsi="Arial" w:cs="Arial"/>
        </w:rPr>
        <w:t>Прізвище</w:t>
      </w:r>
      <w:proofErr w:type="spellEnd"/>
      <w:r w:rsidRPr="00227BF3">
        <w:rPr>
          <w:rFonts w:ascii="Arial" w:hAnsi="Arial" w:cs="Arial"/>
        </w:rPr>
        <w:t xml:space="preserve"> та </w:t>
      </w:r>
      <w:proofErr w:type="spellStart"/>
      <w:r w:rsidRPr="00227BF3">
        <w:rPr>
          <w:rFonts w:ascii="Arial" w:hAnsi="Arial" w:cs="Arial"/>
        </w:rPr>
        <w:t>ім’я</w:t>
      </w:r>
      <w:proofErr w:type="spellEnd"/>
      <w:r w:rsidRPr="00227BF3">
        <w:rPr>
          <w:rFonts w:ascii="Arial" w:hAnsi="Arial" w:cs="Arial"/>
        </w:rPr>
        <w:t xml:space="preserve"> студента, а </w:t>
      </w:r>
      <w:proofErr w:type="spellStart"/>
      <w:r w:rsidRPr="00227BF3">
        <w:rPr>
          <w:rFonts w:ascii="Arial" w:hAnsi="Arial" w:cs="Arial"/>
        </w:rPr>
        <w:t>також</w:t>
      </w:r>
      <w:proofErr w:type="spellEnd"/>
      <w:r w:rsidRPr="00227BF3">
        <w:rPr>
          <w:rFonts w:ascii="Arial" w:hAnsi="Arial" w:cs="Arial"/>
        </w:rPr>
        <w:t xml:space="preserve"> дата, </w:t>
      </w:r>
      <w:proofErr w:type="spellStart"/>
      <w:r w:rsidRPr="00227BF3">
        <w:rPr>
          <w:rFonts w:ascii="Arial" w:hAnsi="Arial" w:cs="Arial"/>
        </w:rPr>
        <w:t>отримання</w:t>
      </w:r>
      <w:proofErr w:type="spellEnd"/>
      <w:r w:rsidRPr="00227BF3">
        <w:rPr>
          <w:rFonts w:ascii="Arial" w:hAnsi="Arial" w:cs="Arial"/>
        </w:rPr>
        <w:t xml:space="preserve"> </w:t>
      </w:r>
      <w:proofErr w:type="spellStart"/>
      <w:r w:rsidRPr="00227BF3">
        <w:rPr>
          <w:rFonts w:ascii="Arial" w:hAnsi="Arial" w:cs="Arial"/>
        </w:rPr>
        <w:t>сертифіката</w:t>
      </w:r>
      <w:proofErr w:type="spellEnd"/>
      <w:r w:rsidRPr="00227BF3">
        <w:rPr>
          <w:rFonts w:ascii="Arial" w:hAnsi="Arial" w:cs="Arial"/>
        </w:rPr>
        <w:t xml:space="preserve">, яка повинна </w:t>
      </w:r>
      <w:proofErr w:type="spellStart"/>
      <w:r w:rsidRPr="00227BF3">
        <w:rPr>
          <w:rFonts w:ascii="Arial" w:hAnsi="Arial" w:cs="Arial"/>
        </w:rPr>
        <w:t>припадати</w:t>
      </w:r>
      <w:proofErr w:type="spellEnd"/>
      <w:r w:rsidRPr="00227BF3">
        <w:rPr>
          <w:rFonts w:ascii="Arial" w:hAnsi="Arial" w:cs="Arial"/>
        </w:rPr>
        <w:t xml:space="preserve"> на </w:t>
      </w:r>
      <w:proofErr w:type="spellStart"/>
      <w:r w:rsidRPr="00227BF3">
        <w:rPr>
          <w:rFonts w:ascii="Arial" w:hAnsi="Arial" w:cs="Arial"/>
        </w:rPr>
        <w:t>учбовий</w:t>
      </w:r>
      <w:proofErr w:type="spellEnd"/>
      <w:r w:rsidRPr="00227BF3">
        <w:rPr>
          <w:rFonts w:ascii="Arial" w:hAnsi="Arial" w:cs="Arial"/>
        </w:rPr>
        <w:t xml:space="preserve"> семестр </w:t>
      </w:r>
      <w:proofErr w:type="spellStart"/>
      <w:r w:rsidRPr="00227BF3">
        <w:rPr>
          <w:rFonts w:ascii="Arial" w:hAnsi="Arial" w:cs="Arial"/>
        </w:rPr>
        <w:t>після</w:t>
      </w:r>
      <w:proofErr w:type="spellEnd"/>
      <w:r w:rsidRPr="00227BF3">
        <w:rPr>
          <w:rFonts w:ascii="Arial" w:hAnsi="Arial" w:cs="Arial"/>
        </w:rPr>
        <w:t xml:space="preserve"> </w:t>
      </w:r>
      <w:proofErr w:type="spellStart"/>
      <w:r w:rsidRPr="00227BF3">
        <w:rPr>
          <w:rFonts w:ascii="Arial" w:hAnsi="Arial" w:cs="Arial"/>
        </w:rPr>
        <w:t>отримання</w:t>
      </w:r>
      <w:proofErr w:type="spellEnd"/>
      <w:r w:rsidRPr="00227BF3">
        <w:rPr>
          <w:rFonts w:ascii="Arial" w:hAnsi="Arial" w:cs="Arial"/>
        </w:rPr>
        <w:t xml:space="preserve"> </w:t>
      </w:r>
      <w:proofErr w:type="spellStart"/>
      <w:r w:rsidRPr="00227BF3">
        <w:rPr>
          <w:rFonts w:ascii="Arial" w:hAnsi="Arial" w:cs="Arial"/>
        </w:rPr>
        <w:t>завдання</w:t>
      </w:r>
      <w:proofErr w:type="spellEnd"/>
      <w:r w:rsidRPr="00227BF3">
        <w:rPr>
          <w:rFonts w:ascii="Arial" w:hAnsi="Arial" w:cs="Arial"/>
        </w:rPr>
        <w:t xml:space="preserve"> студентами.</w:t>
      </w:r>
    </w:p>
    <w:p w14:paraId="739CB5F5" w14:textId="77777777" w:rsidR="00C17B22" w:rsidRPr="00227BF3" w:rsidRDefault="003606C5" w:rsidP="00E5029B">
      <w:pPr>
        <w:ind w:firstLine="708"/>
        <w:jc w:val="both"/>
        <w:rPr>
          <w:rFonts w:ascii="Arial" w:hAnsi="Arial" w:cs="Arial"/>
        </w:rPr>
      </w:pPr>
      <w:proofErr w:type="spellStart"/>
      <w:r w:rsidRPr="00227BF3">
        <w:rPr>
          <w:rFonts w:ascii="Arial" w:hAnsi="Arial" w:cs="Arial"/>
        </w:rPr>
        <w:t>Викладач</w:t>
      </w:r>
      <w:proofErr w:type="spellEnd"/>
      <w:r w:rsidRPr="00227BF3">
        <w:rPr>
          <w:rFonts w:ascii="Arial" w:hAnsi="Arial" w:cs="Arial"/>
        </w:rPr>
        <w:t xml:space="preserve"> </w:t>
      </w:r>
      <w:proofErr w:type="spellStart"/>
      <w:r w:rsidRPr="00227BF3">
        <w:rPr>
          <w:rFonts w:ascii="Arial" w:hAnsi="Arial" w:cs="Arial"/>
        </w:rPr>
        <w:t>має</w:t>
      </w:r>
      <w:proofErr w:type="spellEnd"/>
      <w:r w:rsidRPr="00227BF3">
        <w:rPr>
          <w:rFonts w:ascii="Arial" w:hAnsi="Arial" w:cs="Arial"/>
        </w:rPr>
        <w:t xml:space="preserve"> право при </w:t>
      </w:r>
      <w:proofErr w:type="spellStart"/>
      <w:r w:rsidRPr="00227BF3">
        <w:rPr>
          <w:rFonts w:ascii="Arial" w:hAnsi="Arial" w:cs="Arial"/>
        </w:rPr>
        <w:t>отриманні</w:t>
      </w:r>
      <w:proofErr w:type="spellEnd"/>
      <w:r w:rsidRPr="00227BF3">
        <w:rPr>
          <w:rFonts w:ascii="Arial" w:hAnsi="Arial" w:cs="Arial"/>
        </w:rPr>
        <w:t xml:space="preserve"> </w:t>
      </w:r>
      <w:proofErr w:type="spellStart"/>
      <w:r w:rsidRPr="00227BF3">
        <w:rPr>
          <w:rFonts w:ascii="Arial" w:hAnsi="Arial" w:cs="Arial"/>
        </w:rPr>
        <w:t>сертифікату</w:t>
      </w:r>
      <w:proofErr w:type="spellEnd"/>
      <w:r w:rsidRPr="00227BF3">
        <w:rPr>
          <w:rFonts w:ascii="Arial" w:hAnsi="Arial" w:cs="Arial"/>
        </w:rPr>
        <w:t xml:space="preserve"> </w:t>
      </w:r>
      <w:proofErr w:type="spellStart"/>
      <w:r w:rsidRPr="00227BF3">
        <w:rPr>
          <w:rFonts w:ascii="Arial" w:hAnsi="Arial" w:cs="Arial"/>
        </w:rPr>
        <w:t>задавати</w:t>
      </w:r>
      <w:proofErr w:type="spellEnd"/>
      <w:r w:rsidRPr="00227BF3">
        <w:rPr>
          <w:rFonts w:ascii="Arial" w:hAnsi="Arial" w:cs="Arial"/>
        </w:rPr>
        <w:t xml:space="preserve"> </w:t>
      </w:r>
      <w:proofErr w:type="spellStart"/>
      <w:r w:rsidRPr="00227BF3">
        <w:rPr>
          <w:rFonts w:ascii="Arial" w:hAnsi="Arial" w:cs="Arial"/>
        </w:rPr>
        <w:t>питання</w:t>
      </w:r>
      <w:proofErr w:type="spellEnd"/>
      <w:r w:rsidRPr="00227BF3">
        <w:rPr>
          <w:rFonts w:ascii="Arial" w:hAnsi="Arial" w:cs="Arial"/>
        </w:rPr>
        <w:t xml:space="preserve"> </w:t>
      </w:r>
      <w:proofErr w:type="spellStart"/>
      <w:r w:rsidRPr="00227BF3">
        <w:rPr>
          <w:rFonts w:ascii="Arial" w:hAnsi="Arial" w:cs="Arial"/>
        </w:rPr>
        <w:t>щодо</w:t>
      </w:r>
      <w:proofErr w:type="spellEnd"/>
      <w:r w:rsidRPr="00227BF3">
        <w:rPr>
          <w:rFonts w:ascii="Arial" w:hAnsi="Arial" w:cs="Arial"/>
        </w:rPr>
        <w:t xml:space="preserve"> </w:t>
      </w:r>
      <w:proofErr w:type="spellStart"/>
      <w:r w:rsidRPr="00227BF3">
        <w:rPr>
          <w:rFonts w:ascii="Arial" w:hAnsi="Arial" w:cs="Arial"/>
        </w:rPr>
        <w:t>пройденого</w:t>
      </w:r>
      <w:proofErr w:type="spellEnd"/>
      <w:r w:rsidRPr="00227BF3">
        <w:rPr>
          <w:rFonts w:ascii="Arial" w:hAnsi="Arial" w:cs="Arial"/>
        </w:rPr>
        <w:t xml:space="preserve"> курсу, </w:t>
      </w:r>
      <w:proofErr w:type="spellStart"/>
      <w:r w:rsidRPr="00227BF3">
        <w:rPr>
          <w:rFonts w:ascii="Arial" w:hAnsi="Arial" w:cs="Arial"/>
        </w:rPr>
        <w:t>уточнювати</w:t>
      </w:r>
      <w:proofErr w:type="spellEnd"/>
      <w:r w:rsidRPr="00227BF3">
        <w:rPr>
          <w:rFonts w:ascii="Arial" w:hAnsi="Arial" w:cs="Arial"/>
        </w:rPr>
        <w:t xml:space="preserve"> </w:t>
      </w:r>
      <w:proofErr w:type="spellStart"/>
      <w:r w:rsidRPr="00227BF3">
        <w:rPr>
          <w:rFonts w:ascii="Arial" w:hAnsi="Arial" w:cs="Arial"/>
        </w:rPr>
        <w:t>які</w:t>
      </w:r>
      <w:proofErr w:type="spellEnd"/>
      <w:r w:rsidRPr="00227BF3">
        <w:rPr>
          <w:rFonts w:ascii="Arial" w:hAnsi="Arial" w:cs="Arial"/>
        </w:rPr>
        <w:t xml:space="preserve"> </w:t>
      </w:r>
      <w:proofErr w:type="spellStart"/>
      <w:r w:rsidRPr="00227BF3">
        <w:rPr>
          <w:rFonts w:ascii="Arial" w:hAnsi="Arial" w:cs="Arial"/>
        </w:rPr>
        <w:t>питання</w:t>
      </w:r>
      <w:proofErr w:type="spellEnd"/>
      <w:r w:rsidRPr="00227BF3">
        <w:rPr>
          <w:rFonts w:ascii="Arial" w:hAnsi="Arial" w:cs="Arial"/>
        </w:rPr>
        <w:t xml:space="preserve"> </w:t>
      </w:r>
      <w:proofErr w:type="spellStart"/>
      <w:r w:rsidRPr="00227BF3">
        <w:rPr>
          <w:rFonts w:ascii="Arial" w:hAnsi="Arial" w:cs="Arial"/>
        </w:rPr>
        <w:t>викликали</w:t>
      </w:r>
      <w:proofErr w:type="spellEnd"/>
      <w:r w:rsidRPr="00227BF3">
        <w:rPr>
          <w:rFonts w:ascii="Arial" w:hAnsi="Arial" w:cs="Arial"/>
        </w:rPr>
        <w:t xml:space="preserve"> </w:t>
      </w:r>
      <w:proofErr w:type="spellStart"/>
      <w:r w:rsidRPr="00227BF3">
        <w:rPr>
          <w:rFonts w:ascii="Arial" w:hAnsi="Arial" w:cs="Arial"/>
        </w:rPr>
        <w:t>складності</w:t>
      </w:r>
      <w:proofErr w:type="spellEnd"/>
      <w:r w:rsidRPr="00227BF3">
        <w:rPr>
          <w:rFonts w:ascii="Arial" w:hAnsi="Arial" w:cs="Arial"/>
        </w:rPr>
        <w:t xml:space="preserve">, </w:t>
      </w:r>
      <w:proofErr w:type="spellStart"/>
      <w:r w:rsidRPr="00227BF3">
        <w:rPr>
          <w:rFonts w:ascii="Arial" w:hAnsi="Arial" w:cs="Arial"/>
        </w:rPr>
        <w:t>що</w:t>
      </w:r>
      <w:proofErr w:type="spellEnd"/>
      <w:r w:rsidRPr="00227BF3">
        <w:rPr>
          <w:rFonts w:ascii="Arial" w:hAnsi="Arial" w:cs="Arial"/>
        </w:rPr>
        <w:t xml:space="preserve"> </w:t>
      </w:r>
      <w:proofErr w:type="spellStart"/>
      <w:r w:rsidRPr="00227BF3">
        <w:rPr>
          <w:rFonts w:ascii="Arial" w:hAnsi="Arial" w:cs="Arial"/>
        </w:rPr>
        <w:t>сподобалося</w:t>
      </w:r>
      <w:proofErr w:type="spellEnd"/>
      <w:r w:rsidRPr="00227BF3">
        <w:rPr>
          <w:rFonts w:ascii="Arial" w:hAnsi="Arial" w:cs="Arial"/>
        </w:rPr>
        <w:t xml:space="preserve"> </w:t>
      </w:r>
      <w:proofErr w:type="spellStart"/>
      <w:r w:rsidRPr="00227BF3">
        <w:rPr>
          <w:rFonts w:ascii="Arial" w:hAnsi="Arial" w:cs="Arial"/>
        </w:rPr>
        <w:t>тощо</w:t>
      </w:r>
      <w:proofErr w:type="spellEnd"/>
      <w:r w:rsidRPr="00227BF3">
        <w:rPr>
          <w:rFonts w:ascii="Arial" w:hAnsi="Arial" w:cs="Arial"/>
        </w:rPr>
        <w:t xml:space="preserve"> </w:t>
      </w:r>
      <w:proofErr w:type="spellStart"/>
      <w:r w:rsidRPr="00227BF3">
        <w:rPr>
          <w:rFonts w:ascii="Arial" w:hAnsi="Arial" w:cs="Arial"/>
        </w:rPr>
        <w:t>аби</w:t>
      </w:r>
      <w:proofErr w:type="spellEnd"/>
      <w:r w:rsidRPr="00227BF3">
        <w:rPr>
          <w:rFonts w:ascii="Arial" w:hAnsi="Arial" w:cs="Arial"/>
        </w:rPr>
        <w:t xml:space="preserve"> </w:t>
      </w:r>
      <w:proofErr w:type="spellStart"/>
      <w:r w:rsidRPr="00227BF3">
        <w:rPr>
          <w:rFonts w:ascii="Arial" w:hAnsi="Arial" w:cs="Arial"/>
        </w:rPr>
        <w:t>пересвідчитися</w:t>
      </w:r>
      <w:proofErr w:type="spellEnd"/>
      <w:r w:rsidRPr="00227BF3">
        <w:rPr>
          <w:rFonts w:ascii="Arial" w:hAnsi="Arial" w:cs="Arial"/>
        </w:rPr>
        <w:t xml:space="preserve">, </w:t>
      </w:r>
      <w:proofErr w:type="spellStart"/>
      <w:r w:rsidRPr="00227BF3">
        <w:rPr>
          <w:rFonts w:ascii="Arial" w:hAnsi="Arial" w:cs="Arial"/>
        </w:rPr>
        <w:t>що</w:t>
      </w:r>
      <w:proofErr w:type="spellEnd"/>
      <w:r w:rsidRPr="00227BF3">
        <w:rPr>
          <w:rFonts w:ascii="Arial" w:hAnsi="Arial" w:cs="Arial"/>
        </w:rPr>
        <w:t xml:space="preserve"> студент </w:t>
      </w:r>
      <w:proofErr w:type="spellStart"/>
      <w:r w:rsidRPr="00227BF3">
        <w:rPr>
          <w:rFonts w:ascii="Arial" w:hAnsi="Arial" w:cs="Arial"/>
        </w:rPr>
        <w:t>особисто</w:t>
      </w:r>
      <w:proofErr w:type="spellEnd"/>
      <w:r w:rsidRPr="00227BF3">
        <w:rPr>
          <w:rFonts w:ascii="Arial" w:hAnsi="Arial" w:cs="Arial"/>
        </w:rPr>
        <w:t xml:space="preserve"> проходив курс.</w:t>
      </w:r>
    </w:p>
    <w:p w14:paraId="5DFD6120" w14:textId="77777777" w:rsidR="00C17B22" w:rsidRPr="00227BF3" w:rsidRDefault="003606C5" w:rsidP="00E5029B">
      <w:pPr>
        <w:ind w:firstLine="708"/>
        <w:jc w:val="both"/>
        <w:rPr>
          <w:rFonts w:ascii="Arial" w:hAnsi="Arial" w:cs="Arial"/>
        </w:rPr>
      </w:pPr>
      <w:proofErr w:type="spellStart"/>
      <w:r w:rsidRPr="00227BF3">
        <w:rPr>
          <w:rFonts w:ascii="Arial" w:hAnsi="Arial" w:cs="Arial"/>
        </w:rPr>
        <w:t>Остання</w:t>
      </w:r>
      <w:proofErr w:type="spellEnd"/>
      <w:r w:rsidRPr="00227BF3">
        <w:rPr>
          <w:rFonts w:ascii="Arial" w:hAnsi="Arial" w:cs="Arial"/>
        </w:rPr>
        <w:t xml:space="preserve"> дата </w:t>
      </w:r>
      <w:proofErr w:type="spellStart"/>
      <w:r w:rsidRPr="00227BF3">
        <w:rPr>
          <w:rFonts w:ascii="Arial" w:hAnsi="Arial" w:cs="Arial"/>
        </w:rPr>
        <w:t>подання</w:t>
      </w:r>
      <w:proofErr w:type="spellEnd"/>
      <w:r w:rsidRPr="00227BF3">
        <w:rPr>
          <w:rFonts w:ascii="Arial" w:hAnsi="Arial" w:cs="Arial"/>
        </w:rPr>
        <w:t xml:space="preserve"> </w:t>
      </w:r>
      <w:proofErr w:type="spellStart"/>
      <w:r w:rsidRPr="00227BF3">
        <w:rPr>
          <w:rFonts w:ascii="Arial" w:hAnsi="Arial" w:cs="Arial"/>
        </w:rPr>
        <w:t>сертифікатів</w:t>
      </w:r>
      <w:proofErr w:type="spellEnd"/>
      <w:r w:rsidRPr="00227BF3">
        <w:rPr>
          <w:rFonts w:ascii="Arial" w:hAnsi="Arial" w:cs="Arial"/>
        </w:rPr>
        <w:t xml:space="preserve"> </w:t>
      </w:r>
      <w:proofErr w:type="spellStart"/>
      <w:r w:rsidRPr="00227BF3">
        <w:rPr>
          <w:rFonts w:ascii="Arial" w:hAnsi="Arial" w:cs="Arial"/>
        </w:rPr>
        <w:t>визначається</w:t>
      </w:r>
      <w:proofErr w:type="spellEnd"/>
      <w:r w:rsidRPr="00227BF3">
        <w:rPr>
          <w:rFonts w:ascii="Arial" w:hAnsi="Arial" w:cs="Arial"/>
        </w:rPr>
        <w:t xml:space="preserve"> </w:t>
      </w:r>
      <w:proofErr w:type="spellStart"/>
      <w:r w:rsidRPr="00227BF3">
        <w:rPr>
          <w:rFonts w:ascii="Arial" w:hAnsi="Arial" w:cs="Arial"/>
        </w:rPr>
        <w:t>викладачем</w:t>
      </w:r>
      <w:proofErr w:type="spellEnd"/>
      <w:r w:rsidRPr="00227BF3">
        <w:rPr>
          <w:rFonts w:ascii="Arial" w:hAnsi="Arial" w:cs="Arial"/>
        </w:rPr>
        <w:t xml:space="preserve"> (</w:t>
      </w:r>
      <w:proofErr w:type="spellStart"/>
      <w:r w:rsidRPr="00227BF3">
        <w:rPr>
          <w:rFonts w:ascii="Arial" w:hAnsi="Arial" w:cs="Arial"/>
        </w:rPr>
        <w:t>це</w:t>
      </w:r>
      <w:proofErr w:type="spellEnd"/>
      <w:r w:rsidRPr="00227BF3">
        <w:rPr>
          <w:rFonts w:ascii="Arial" w:hAnsi="Arial" w:cs="Arial"/>
        </w:rPr>
        <w:t xml:space="preserve"> </w:t>
      </w:r>
      <w:proofErr w:type="spellStart"/>
      <w:r w:rsidRPr="00227BF3">
        <w:rPr>
          <w:rFonts w:ascii="Arial" w:hAnsi="Arial" w:cs="Arial"/>
        </w:rPr>
        <w:t>може</w:t>
      </w:r>
      <w:proofErr w:type="spellEnd"/>
      <w:r w:rsidRPr="00227BF3">
        <w:rPr>
          <w:rFonts w:ascii="Arial" w:hAnsi="Arial" w:cs="Arial"/>
        </w:rPr>
        <w:t xml:space="preserve"> бути як дата </w:t>
      </w:r>
      <w:proofErr w:type="spellStart"/>
      <w:r w:rsidRPr="00227BF3">
        <w:rPr>
          <w:rFonts w:ascii="Arial" w:hAnsi="Arial" w:cs="Arial"/>
        </w:rPr>
        <w:t>останнього</w:t>
      </w:r>
      <w:proofErr w:type="spellEnd"/>
      <w:r w:rsidRPr="00227BF3">
        <w:rPr>
          <w:rFonts w:ascii="Arial" w:hAnsi="Arial" w:cs="Arial"/>
        </w:rPr>
        <w:t xml:space="preserve"> </w:t>
      </w:r>
      <w:proofErr w:type="spellStart"/>
      <w:r w:rsidRPr="00227BF3">
        <w:rPr>
          <w:rFonts w:ascii="Arial" w:hAnsi="Arial" w:cs="Arial"/>
        </w:rPr>
        <w:t>заняття</w:t>
      </w:r>
      <w:proofErr w:type="spellEnd"/>
      <w:r w:rsidRPr="00227BF3">
        <w:rPr>
          <w:rFonts w:ascii="Arial" w:hAnsi="Arial" w:cs="Arial"/>
        </w:rPr>
        <w:t xml:space="preserve">, так і </w:t>
      </w:r>
      <w:proofErr w:type="spellStart"/>
      <w:r w:rsidRPr="00227BF3">
        <w:rPr>
          <w:rFonts w:ascii="Arial" w:hAnsi="Arial" w:cs="Arial"/>
        </w:rPr>
        <w:t>певна</w:t>
      </w:r>
      <w:proofErr w:type="spellEnd"/>
      <w:r w:rsidRPr="00227BF3">
        <w:rPr>
          <w:rFonts w:ascii="Arial" w:hAnsi="Arial" w:cs="Arial"/>
        </w:rPr>
        <w:t xml:space="preserve"> </w:t>
      </w:r>
      <w:proofErr w:type="spellStart"/>
      <w:r w:rsidRPr="00227BF3">
        <w:rPr>
          <w:rFonts w:ascii="Arial" w:hAnsi="Arial" w:cs="Arial"/>
        </w:rPr>
        <w:t>зазначена</w:t>
      </w:r>
      <w:proofErr w:type="spellEnd"/>
      <w:r w:rsidRPr="00227BF3">
        <w:rPr>
          <w:rFonts w:ascii="Arial" w:hAnsi="Arial" w:cs="Arial"/>
        </w:rPr>
        <w:t xml:space="preserve"> дата, </w:t>
      </w:r>
      <w:proofErr w:type="spellStart"/>
      <w:r w:rsidRPr="00227BF3">
        <w:rPr>
          <w:rFonts w:ascii="Arial" w:hAnsi="Arial" w:cs="Arial"/>
        </w:rPr>
        <w:t>після</w:t>
      </w:r>
      <w:proofErr w:type="spellEnd"/>
      <w:r w:rsidRPr="00227BF3">
        <w:rPr>
          <w:rFonts w:ascii="Arial" w:hAnsi="Arial" w:cs="Arial"/>
        </w:rPr>
        <w:t xml:space="preserve"> </w:t>
      </w:r>
      <w:proofErr w:type="spellStart"/>
      <w:r w:rsidRPr="00227BF3">
        <w:rPr>
          <w:rFonts w:ascii="Arial" w:hAnsi="Arial" w:cs="Arial"/>
        </w:rPr>
        <w:t>якої</w:t>
      </w:r>
      <w:proofErr w:type="spellEnd"/>
      <w:r w:rsidRPr="00227BF3">
        <w:rPr>
          <w:rFonts w:ascii="Arial" w:hAnsi="Arial" w:cs="Arial"/>
        </w:rPr>
        <w:t xml:space="preserve"> </w:t>
      </w:r>
      <w:proofErr w:type="spellStart"/>
      <w:r w:rsidRPr="00227BF3">
        <w:rPr>
          <w:rFonts w:ascii="Arial" w:hAnsi="Arial" w:cs="Arial"/>
        </w:rPr>
        <w:t>сертифікати</w:t>
      </w:r>
      <w:proofErr w:type="spellEnd"/>
      <w:r w:rsidRPr="00227BF3">
        <w:rPr>
          <w:rFonts w:ascii="Arial" w:hAnsi="Arial" w:cs="Arial"/>
        </w:rPr>
        <w:t xml:space="preserve"> не </w:t>
      </w:r>
      <w:proofErr w:type="spellStart"/>
      <w:r w:rsidRPr="00227BF3">
        <w:rPr>
          <w:rFonts w:ascii="Arial" w:hAnsi="Arial" w:cs="Arial"/>
        </w:rPr>
        <w:t>будуть</w:t>
      </w:r>
      <w:proofErr w:type="spellEnd"/>
      <w:r w:rsidRPr="00227BF3">
        <w:rPr>
          <w:rFonts w:ascii="Arial" w:hAnsi="Arial" w:cs="Arial"/>
        </w:rPr>
        <w:t xml:space="preserve"> </w:t>
      </w:r>
      <w:proofErr w:type="spellStart"/>
      <w:r w:rsidRPr="00227BF3">
        <w:rPr>
          <w:rFonts w:ascii="Arial" w:hAnsi="Arial" w:cs="Arial"/>
        </w:rPr>
        <w:t>прийматися</w:t>
      </w:r>
      <w:proofErr w:type="spellEnd"/>
      <w:r w:rsidRPr="00227BF3">
        <w:rPr>
          <w:rFonts w:ascii="Arial" w:hAnsi="Arial" w:cs="Arial"/>
        </w:rPr>
        <w:t>).</w:t>
      </w:r>
    </w:p>
    <w:p w14:paraId="5C8402D5" w14:textId="77777777" w:rsidR="00C17B22" w:rsidRPr="00227BF3" w:rsidRDefault="003606C5" w:rsidP="00E5029B">
      <w:pPr>
        <w:ind w:firstLine="708"/>
        <w:jc w:val="both"/>
        <w:rPr>
          <w:rFonts w:ascii="Arial" w:hAnsi="Arial" w:cs="Arial"/>
        </w:rPr>
      </w:pPr>
      <w:r w:rsidRPr="00227BF3">
        <w:rPr>
          <w:rFonts w:ascii="Arial" w:hAnsi="Arial" w:cs="Arial"/>
        </w:rPr>
        <w:t xml:space="preserve">За результатом </w:t>
      </w:r>
      <w:proofErr w:type="spellStart"/>
      <w:r w:rsidRPr="00227BF3">
        <w:rPr>
          <w:rFonts w:ascii="Arial" w:hAnsi="Arial" w:cs="Arial"/>
        </w:rPr>
        <w:t>пройденого</w:t>
      </w:r>
      <w:proofErr w:type="spellEnd"/>
      <w:r w:rsidRPr="00227BF3">
        <w:rPr>
          <w:rFonts w:ascii="Arial" w:hAnsi="Arial" w:cs="Arial"/>
        </w:rPr>
        <w:t xml:space="preserve"> курсу </w:t>
      </w:r>
      <w:proofErr w:type="spellStart"/>
      <w:r w:rsidRPr="00227BF3">
        <w:rPr>
          <w:rFonts w:ascii="Arial" w:hAnsi="Arial" w:cs="Arial"/>
        </w:rPr>
        <w:t>викладач</w:t>
      </w:r>
      <w:proofErr w:type="spellEnd"/>
      <w:r w:rsidRPr="00227BF3">
        <w:rPr>
          <w:rFonts w:ascii="Arial" w:hAnsi="Arial" w:cs="Arial"/>
        </w:rPr>
        <w:t xml:space="preserve"> ставить </w:t>
      </w:r>
      <w:proofErr w:type="spellStart"/>
      <w:r w:rsidRPr="00227BF3">
        <w:rPr>
          <w:rFonts w:ascii="Arial" w:hAnsi="Arial" w:cs="Arial"/>
        </w:rPr>
        <w:t>оцінку</w:t>
      </w:r>
      <w:proofErr w:type="spellEnd"/>
      <w:r w:rsidRPr="00227BF3">
        <w:rPr>
          <w:rFonts w:ascii="Arial" w:hAnsi="Arial" w:cs="Arial"/>
        </w:rPr>
        <w:t xml:space="preserve"> у </w:t>
      </w:r>
      <w:proofErr w:type="spellStart"/>
      <w:r w:rsidRPr="00227BF3">
        <w:rPr>
          <w:rFonts w:ascii="Arial" w:hAnsi="Arial" w:cs="Arial"/>
        </w:rPr>
        <w:t>відповідний</w:t>
      </w:r>
      <w:proofErr w:type="spellEnd"/>
      <w:r w:rsidRPr="00227BF3">
        <w:rPr>
          <w:rFonts w:ascii="Arial" w:hAnsi="Arial" w:cs="Arial"/>
        </w:rPr>
        <w:t xml:space="preserve"> рядок поточного контролю.</w:t>
      </w:r>
    </w:p>
    <w:p w14:paraId="4F6D8908" w14:textId="77777777" w:rsidR="00C17B22" w:rsidRPr="00227BF3" w:rsidRDefault="003606C5" w:rsidP="00E5029B">
      <w:pPr>
        <w:ind w:firstLine="708"/>
        <w:jc w:val="both"/>
        <w:rPr>
          <w:rFonts w:ascii="Arial" w:hAnsi="Arial" w:cs="Arial"/>
        </w:rPr>
      </w:pPr>
      <w:proofErr w:type="spellStart"/>
      <w:r w:rsidRPr="00227BF3">
        <w:rPr>
          <w:rFonts w:ascii="Arial" w:hAnsi="Arial" w:cs="Arial"/>
        </w:rPr>
        <w:t>Проходження</w:t>
      </w:r>
      <w:proofErr w:type="spellEnd"/>
      <w:r w:rsidRPr="00227BF3">
        <w:rPr>
          <w:rFonts w:ascii="Arial" w:hAnsi="Arial" w:cs="Arial"/>
        </w:rPr>
        <w:t xml:space="preserve"> </w:t>
      </w:r>
      <w:proofErr w:type="gramStart"/>
      <w:r w:rsidRPr="00227BF3">
        <w:rPr>
          <w:rFonts w:ascii="Arial" w:hAnsi="Arial" w:cs="Arial"/>
        </w:rPr>
        <w:t>он-лайн</w:t>
      </w:r>
      <w:proofErr w:type="gramEnd"/>
      <w:r w:rsidRPr="00227BF3">
        <w:rPr>
          <w:rFonts w:ascii="Arial" w:hAnsi="Arial" w:cs="Arial"/>
        </w:rPr>
        <w:t xml:space="preserve"> курсу за </w:t>
      </w:r>
      <w:proofErr w:type="spellStart"/>
      <w:r w:rsidRPr="00227BF3">
        <w:rPr>
          <w:rFonts w:ascii="Arial" w:hAnsi="Arial" w:cs="Arial"/>
        </w:rPr>
        <w:t>погодженням</w:t>
      </w:r>
      <w:proofErr w:type="spellEnd"/>
      <w:r w:rsidRPr="00227BF3">
        <w:rPr>
          <w:rFonts w:ascii="Arial" w:hAnsi="Arial" w:cs="Arial"/>
        </w:rPr>
        <w:t xml:space="preserve"> з </w:t>
      </w:r>
      <w:proofErr w:type="spellStart"/>
      <w:r w:rsidRPr="00227BF3">
        <w:rPr>
          <w:rFonts w:ascii="Arial" w:hAnsi="Arial" w:cs="Arial"/>
        </w:rPr>
        <w:t>викладачем</w:t>
      </w:r>
      <w:proofErr w:type="spellEnd"/>
      <w:r w:rsidRPr="00227BF3">
        <w:rPr>
          <w:rFonts w:ascii="Arial" w:hAnsi="Arial" w:cs="Arial"/>
        </w:rPr>
        <w:t xml:space="preserve"> </w:t>
      </w:r>
      <w:proofErr w:type="spellStart"/>
      <w:r w:rsidRPr="00227BF3">
        <w:rPr>
          <w:rFonts w:ascii="Arial" w:hAnsi="Arial" w:cs="Arial"/>
        </w:rPr>
        <w:t>може</w:t>
      </w:r>
      <w:proofErr w:type="spellEnd"/>
      <w:r w:rsidRPr="00227BF3">
        <w:rPr>
          <w:rFonts w:ascii="Arial" w:hAnsi="Arial" w:cs="Arial"/>
        </w:rPr>
        <w:t xml:space="preserve"> бути </w:t>
      </w:r>
      <w:proofErr w:type="spellStart"/>
      <w:r w:rsidRPr="00227BF3">
        <w:rPr>
          <w:rFonts w:ascii="Arial" w:hAnsi="Arial" w:cs="Arial"/>
        </w:rPr>
        <w:t>використано</w:t>
      </w:r>
      <w:proofErr w:type="spellEnd"/>
      <w:r w:rsidRPr="00227BF3">
        <w:rPr>
          <w:rFonts w:ascii="Arial" w:hAnsi="Arial" w:cs="Arial"/>
        </w:rPr>
        <w:t xml:space="preserve"> у </w:t>
      </w:r>
      <w:proofErr w:type="spellStart"/>
      <w:r w:rsidRPr="00227BF3">
        <w:rPr>
          <w:rFonts w:ascii="Arial" w:hAnsi="Arial" w:cs="Arial"/>
        </w:rPr>
        <w:t>якості</w:t>
      </w:r>
      <w:proofErr w:type="spellEnd"/>
      <w:r w:rsidRPr="00227BF3">
        <w:rPr>
          <w:rFonts w:ascii="Arial" w:hAnsi="Arial" w:cs="Arial"/>
        </w:rPr>
        <w:t xml:space="preserve"> </w:t>
      </w:r>
      <w:proofErr w:type="spellStart"/>
      <w:r w:rsidRPr="00227BF3">
        <w:rPr>
          <w:rFonts w:ascii="Arial" w:hAnsi="Arial" w:cs="Arial"/>
        </w:rPr>
        <w:t>відпрацювання</w:t>
      </w:r>
      <w:proofErr w:type="spellEnd"/>
      <w:r w:rsidRPr="00227BF3">
        <w:rPr>
          <w:rFonts w:ascii="Arial" w:hAnsi="Arial" w:cs="Arial"/>
        </w:rPr>
        <w:t xml:space="preserve"> </w:t>
      </w:r>
      <w:proofErr w:type="spellStart"/>
      <w:r w:rsidRPr="00227BF3">
        <w:rPr>
          <w:rFonts w:ascii="Arial" w:hAnsi="Arial" w:cs="Arial"/>
        </w:rPr>
        <w:t>пропущеної</w:t>
      </w:r>
      <w:proofErr w:type="spellEnd"/>
      <w:r w:rsidRPr="00227BF3">
        <w:rPr>
          <w:rFonts w:ascii="Arial" w:hAnsi="Arial" w:cs="Arial"/>
        </w:rPr>
        <w:t xml:space="preserve"> теми. У такому </w:t>
      </w:r>
      <w:proofErr w:type="spellStart"/>
      <w:r w:rsidRPr="00227BF3">
        <w:rPr>
          <w:rFonts w:ascii="Arial" w:hAnsi="Arial" w:cs="Arial"/>
        </w:rPr>
        <w:t>випадку</w:t>
      </w:r>
      <w:proofErr w:type="spellEnd"/>
      <w:r w:rsidRPr="00227BF3">
        <w:rPr>
          <w:rFonts w:ascii="Arial" w:hAnsi="Arial" w:cs="Arial"/>
        </w:rPr>
        <w:t xml:space="preserve"> </w:t>
      </w:r>
      <w:proofErr w:type="spellStart"/>
      <w:r w:rsidRPr="00227BF3">
        <w:rPr>
          <w:rFonts w:ascii="Arial" w:hAnsi="Arial" w:cs="Arial"/>
        </w:rPr>
        <w:t>оцінки</w:t>
      </w:r>
      <w:proofErr w:type="spellEnd"/>
      <w:r w:rsidRPr="00227BF3">
        <w:rPr>
          <w:rFonts w:ascii="Arial" w:hAnsi="Arial" w:cs="Arial"/>
        </w:rPr>
        <w:t xml:space="preserve"> за </w:t>
      </w:r>
      <w:proofErr w:type="spellStart"/>
      <w:r w:rsidRPr="00227BF3">
        <w:rPr>
          <w:rFonts w:ascii="Arial" w:hAnsi="Arial" w:cs="Arial"/>
        </w:rPr>
        <w:t>проходження</w:t>
      </w:r>
      <w:proofErr w:type="spellEnd"/>
      <w:r w:rsidRPr="00227BF3">
        <w:rPr>
          <w:rFonts w:ascii="Arial" w:hAnsi="Arial" w:cs="Arial"/>
        </w:rPr>
        <w:t xml:space="preserve"> </w:t>
      </w:r>
      <w:proofErr w:type="spellStart"/>
      <w:r w:rsidRPr="00227BF3">
        <w:rPr>
          <w:rFonts w:ascii="Arial" w:hAnsi="Arial" w:cs="Arial"/>
        </w:rPr>
        <w:t>заносяться</w:t>
      </w:r>
      <w:proofErr w:type="spellEnd"/>
      <w:r w:rsidRPr="00227BF3">
        <w:rPr>
          <w:rFonts w:ascii="Arial" w:hAnsi="Arial" w:cs="Arial"/>
        </w:rPr>
        <w:t xml:space="preserve"> у </w:t>
      </w:r>
      <w:proofErr w:type="spellStart"/>
      <w:r w:rsidRPr="00227BF3">
        <w:rPr>
          <w:rFonts w:ascii="Arial" w:hAnsi="Arial" w:cs="Arial"/>
        </w:rPr>
        <w:t>відповідні</w:t>
      </w:r>
      <w:proofErr w:type="spellEnd"/>
      <w:r w:rsidRPr="00227BF3">
        <w:rPr>
          <w:rFonts w:ascii="Arial" w:hAnsi="Arial" w:cs="Arial"/>
        </w:rPr>
        <w:t xml:space="preserve"> рядки </w:t>
      </w:r>
      <w:proofErr w:type="spellStart"/>
      <w:r w:rsidRPr="00227BF3">
        <w:rPr>
          <w:rFonts w:ascii="Arial" w:hAnsi="Arial" w:cs="Arial"/>
        </w:rPr>
        <w:t>практичних</w:t>
      </w:r>
      <w:proofErr w:type="spellEnd"/>
      <w:r w:rsidRPr="00227BF3">
        <w:rPr>
          <w:rFonts w:ascii="Arial" w:hAnsi="Arial" w:cs="Arial"/>
        </w:rPr>
        <w:t xml:space="preserve"> занять Поточного контролю.</w:t>
      </w:r>
    </w:p>
    <w:p w14:paraId="382EE813" w14:textId="77777777" w:rsidR="00C17B22" w:rsidRPr="00227BF3" w:rsidRDefault="003606C5" w:rsidP="00E5029B">
      <w:pPr>
        <w:pStyle w:val="afe"/>
        <w:spacing w:before="4" w:beforeAutospacing="0" w:afterAutospacing="0"/>
        <w:ind w:right="11" w:firstLine="708"/>
        <w:jc w:val="both"/>
        <w:rPr>
          <w:rFonts w:ascii="Arial" w:eastAsia="Times New Roman" w:hAnsi="Arial" w:cs="Arial"/>
          <w:lang w:val="uk-UA" w:eastAsia="ru-RU"/>
        </w:rPr>
      </w:pPr>
      <w:r w:rsidRPr="00227BF3">
        <w:rPr>
          <w:rFonts w:ascii="Arial" w:eastAsia="Times New Roman" w:hAnsi="Arial" w:cs="Arial"/>
          <w:lang w:val="uk-UA" w:eastAsia="ru-RU"/>
        </w:rPr>
        <w:t>Виконання творчих робіт є добровільним. Їх невиконання не карається штрафними балами.</w:t>
      </w:r>
    </w:p>
    <w:p w14:paraId="7A89F784" w14:textId="77777777" w:rsidR="00C17B22" w:rsidRPr="00227BF3" w:rsidRDefault="003606C5" w:rsidP="00E5029B">
      <w:pPr>
        <w:pStyle w:val="afe"/>
        <w:spacing w:before="4" w:beforeAutospacing="0" w:afterAutospacing="0"/>
        <w:ind w:right="11" w:firstLine="708"/>
        <w:jc w:val="both"/>
        <w:rPr>
          <w:rFonts w:ascii="Arial" w:eastAsia="Times New Roman" w:hAnsi="Arial" w:cs="Arial"/>
          <w:lang w:val="uk-UA" w:eastAsia="ru-RU"/>
        </w:rPr>
      </w:pPr>
      <w:r w:rsidRPr="00227BF3">
        <w:rPr>
          <w:rFonts w:ascii="Arial" w:eastAsia="Times New Roman" w:hAnsi="Arial" w:cs="Arial"/>
          <w:lang w:val="uk-UA" w:eastAsia="ru-RU"/>
        </w:rPr>
        <w:t>За виконання творчих робіт студент може отримати не більше 10 додаткових балів.</w:t>
      </w:r>
    </w:p>
    <w:p w14:paraId="19E98242" w14:textId="77777777" w:rsidR="00C17B22" w:rsidRPr="00227BF3" w:rsidRDefault="003606C5" w:rsidP="00E5029B">
      <w:pPr>
        <w:pStyle w:val="afe"/>
        <w:spacing w:before="4" w:beforeAutospacing="0" w:afterAutospacing="0"/>
        <w:ind w:right="11" w:firstLine="708"/>
        <w:jc w:val="both"/>
        <w:rPr>
          <w:rFonts w:ascii="Arial" w:eastAsia="Times New Roman" w:hAnsi="Arial" w:cs="Arial"/>
          <w:lang w:val="uk-UA" w:eastAsia="ru-RU"/>
        </w:rPr>
      </w:pPr>
      <w:r w:rsidRPr="00227BF3">
        <w:rPr>
          <w:rFonts w:ascii="Arial" w:eastAsia="Times New Roman" w:hAnsi="Arial" w:cs="Arial"/>
          <w:lang w:val="uk-UA" w:eastAsia="ru-RU"/>
        </w:rPr>
        <w:t>Виконання творчих робіт має бути обов’язково погоджено з викладачем. У процесі погодження викладач повідомляє студенту кількість балів за певний вид роботи, яка визначається із урахуванням обсягу годин он-лайн курсу, рівня конкурсного заходу, складності тематики наукової роботи, результатів, які можуть бути набуті під час їх виконання тощо.</w:t>
      </w:r>
    </w:p>
    <w:p w14:paraId="2E36E8D5" w14:textId="77777777" w:rsidR="00C17B22" w:rsidRPr="00227BF3" w:rsidRDefault="003606C5" w:rsidP="00E5029B">
      <w:pPr>
        <w:pStyle w:val="14"/>
        <w:ind w:left="0" w:firstLine="708"/>
        <w:jc w:val="both"/>
        <w:rPr>
          <w:rFonts w:ascii="Arial" w:eastAsia="Times New Roman" w:hAnsi="Arial" w:cs="Arial"/>
          <w:lang w:val="uk-UA"/>
        </w:rPr>
      </w:pPr>
      <w:r w:rsidRPr="00227BF3">
        <w:rPr>
          <w:rFonts w:ascii="Arial" w:eastAsia="Times New Roman" w:hAnsi="Arial" w:cs="Arial"/>
          <w:lang w:val="uk-UA"/>
        </w:rPr>
        <w:t>Бали за кожний вид роботи зараховуються тільки при наявності підтверджуючого документу (збірника тез, сертифіката тощо).</w:t>
      </w:r>
    </w:p>
    <w:p w14:paraId="0B8EF877" w14:textId="27D48996" w:rsidR="00C17B22" w:rsidRPr="00227BF3" w:rsidRDefault="003606C5" w:rsidP="00E5029B">
      <w:pPr>
        <w:pStyle w:val="afe"/>
        <w:spacing w:before="4" w:beforeAutospacing="0" w:afterAutospacing="0"/>
        <w:ind w:right="11" w:firstLine="708"/>
        <w:jc w:val="both"/>
        <w:rPr>
          <w:rFonts w:ascii="Arial" w:eastAsia="Times New Roman" w:hAnsi="Arial" w:cs="Arial"/>
          <w:lang w:val="uk-UA" w:eastAsia="ru-RU"/>
        </w:rPr>
      </w:pPr>
      <w:r w:rsidRPr="00227BF3">
        <w:rPr>
          <w:rFonts w:ascii="Arial" w:eastAsia="Times New Roman" w:hAnsi="Arial" w:cs="Arial"/>
          <w:lang w:val="uk-UA" w:eastAsia="ru-RU"/>
        </w:rPr>
        <w:t xml:space="preserve">У разі, якщо сума балів, отриманих протягом семестру та заохочувальних балів перевищує 100, студент отримує </w:t>
      </w:r>
      <w:r w:rsidR="00281750" w:rsidRPr="00227BF3">
        <w:rPr>
          <w:rFonts w:ascii="Arial" w:eastAsia="Times New Roman" w:hAnsi="Arial" w:cs="Arial"/>
          <w:lang w:val="uk-UA" w:eastAsia="ru-RU"/>
        </w:rPr>
        <w:t>максимальну оцінку в 100 балів.</w:t>
      </w:r>
    </w:p>
    <w:p w14:paraId="06DEB2D8" w14:textId="77777777" w:rsidR="00C17B22" w:rsidRPr="00227BF3" w:rsidRDefault="003606C5" w:rsidP="00E5029B">
      <w:pPr>
        <w:pStyle w:val="afe"/>
        <w:spacing w:before="4" w:beforeAutospacing="0" w:afterAutospacing="0"/>
        <w:ind w:right="11" w:firstLine="708"/>
        <w:jc w:val="both"/>
        <w:rPr>
          <w:rFonts w:ascii="Arial" w:eastAsia="Times New Roman" w:hAnsi="Arial" w:cs="Arial"/>
          <w:lang w:val="uk-UA" w:eastAsia="ru-RU"/>
        </w:rPr>
      </w:pPr>
      <w:r w:rsidRPr="00227BF3">
        <w:rPr>
          <w:rFonts w:ascii="Arial" w:eastAsia="Times New Roman" w:hAnsi="Arial" w:cs="Arial"/>
          <w:lang w:val="uk-UA" w:eastAsia="ru-RU"/>
        </w:rPr>
        <w:t>Виконання творчих робіт може бути зараховано викладачем у якості відпрацювання пропущених практичних занять. Обсяг відпрацювання та кількість балів визначаються викладачем у залежності від складності творчих завдань.</w:t>
      </w:r>
    </w:p>
    <w:p w14:paraId="287FB221" w14:textId="77777777" w:rsidR="00C17B22" w:rsidRPr="00227BF3" w:rsidRDefault="003606C5" w:rsidP="00E5029B">
      <w:pPr>
        <w:pStyle w:val="afe"/>
        <w:spacing w:before="4" w:beforeAutospacing="0" w:afterAutospacing="0"/>
        <w:ind w:right="11" w:firstLine="708"/>
        <w:jc w:val="both"/>
        <w:rPr>
          <w:rFonts w:ascii="Arial" w:eastAsia="Times New Roman" w:hAnsi="Arial" w:cs="Arial"/>
          <w:lang w:val="uk-UA" w:eastAsia="ru-RU"/>
        </w:rPr>
      </w:pPr>
      <w:r w:rsidRPr="00227BF3">
        <w:rPr>
          <w:rFonts w:ascii="Arial" w:eastAsia="Times New Roman" w:hAnsi="Arial" w:cs="Arial"/>
          <w:lang w:val="uk-UA" w:eastAsia="ru-RU"/>
        </w:rPr>
        <w:t xml:space="preserve">У випадку, якщо студент бажає визнати результати навчання, набуті у неформальній / </w:t>
      </w:r>
      <w:proofErr w:type="spellStart"/>
      <w:r w:rsidRPr="00227BF3">
        <w:rPr>
          <w:rFonts w:ascii="Arial" w:eastAsia="Times New Roman" w:hAnsi="Arial" w:cs="Arial"/>
          <w:lang w:val="uk-UA" w:eastAsia="ru-RU"/>
        </w:rPr>
        <w:t>інформальній</w:t>
      </w:r>
      <w:proofErr w:type="spellEnd"/>
      <w:r w:rsidRPr="00227BF3">
        <w:rPr>
          <w:rFonts w:ascii="Arial" w:eastAsia="Times New Roman" w:hAnsi="Arial" w:cs="Arial"/>
          <w:lang w:val="uk-UA" w:eastAsia="ru-RU"/>
        </w:rPr>
        <w:t xml:space="preserve"> формі та які не були зазначені у </w:t>
      </w:r>
      <w:proofErr w:type="spellStart"/>
      <w:r w:rsidRPr="00227BF3">
        <w:rPr>
          <w:rFonts w:ascii="Arial" w:eastAsia="Times New Roman" w:hAnsi="Arial" w:cs="Arial"/>
          <w:lang w:val="uk-UA" w:eastAsia="ru-RU"/>
        </w:rPr>
        <w:t>силабусі</w:t>
      </w:r>
      <w:proofErr w:type="spellEnd"/>
      <w:r w:rsidRPr="00227BF3">
        <w:rPr>
          <w:rFonts w:ascii="Arial" w:eastAsia="Times New Roman" w:hAnsi="Arial" w:cs="Arial"/>
          <w:lang w:val="uk-UA" w:eastAsia="ru-RU"/>
        </w:rPr>
        <w:t xml:space="preserve">, то </w:t>
      </w:r>
      <w:proofErr w:type="spellStart"/>
      <w:r w:rsidRPr="00227BF3">
        <w:rPr>
          <w:rFonts w:ascii="Arial" w:eastAsia="Times New Roman" w:hAnsi="Arial" w:cs="Arial"/>
          <w:lang w:val="uk-UA" w:eastAsia="ru-RU"/>
        </w:rPr>
        <w:t>валідація</w:t>
      </w:r>
      <w:proofErr w:type="spellEnd"/>
      <w:r w:rsidRPr="00227BF3">
        <w:rPr>
          <w:rFonts w:ascii="Arial" w:eastAsia="Times New Roman" w:hAnsi="Arial" w:cs="Arial"/>
          <w:lang w:val="uk-UA" w:eastAsia="ru-RU"/>
        </w:rPr>
        <w:t xml:space="preserve"> таких результатів здійснюється згідно «Положення про визнання в КПІ ім. Ігоря Сікорського результатів навчання, набутих у неформальній / </w:t>
      </w:r>
      <w:proofErr w:type="spellStart"/>
      <w:r w:rsidRPr="00227BF3">
        <w:rPr>
          <w:rFonts w:ascii="Arial" w:eastAsia="Times New Roman" w:hAnsi="Arial" w:cs="Arial"/>
          <w:lang w:val="uk-UA" w:eastAsia="ru-RU"/>
        </w:rPr>
        <w:t>інформальній</w:t>
      </w:r>
      <w:proofErr w:type="spellEnd"/>
      <w:r w:rsidRPr="00227BF3">
        <w:rPr>
          <w:rFonts w:ascii="Arial" w:eastAsia="Times New Roman" w:hAnsi="Arial" w:cs="Arial"/>
          <w:lang w:val="uk-UA" w:eastAsia="ru-RU"/>
        </w:rPr>
        <w:t xml:space="preserve"> освіті».</w:t>
      </w:r>
    </w:p>
    <w:p w14:paraId="75669834" w14:textId="77777777" w:rsidR="00C17B22" w:rsidRPr="00227BF3" w:rsidRDefault="003606C5" w:rsidP="00E5029B">
      <w:pPr>
        <w:pStyle w:val="14"/>
        <w:ind w:left="0" w:firstLine="708"/>
        <w:jc w:val="both"/>
        <w:rPr>
          <w:rFonts w:ascii="Arial" w:eastAsia="Times New Roman" w:hAnsi="Arial" w:cs="Arial"/>
          <w:lang w:val="uk-UA"/>
        </w:rPr>
      </w:pPr>
      <w:r w:rsidRPr="00227BF3">
        <w:rPr>
          <w:rFonts w:ascii="Arial" w:eastAsia="Times New Roman" w:hAnsi="Arial" w:cs="Arial"/>
          <w:lang w:val="uk-UA"/>
        </w:rPr>
        <w:t xml:space="preserve">Здобувачі, які набрали протягом семестру 60 і більше балів мають можливості:  </w:t>
      </w:r>
    </w:p>
    <w:p w14:paraId="7BE9ECC3" w14:textId="77777777" w:rsidR="00C17B22" w:rsidRPr="00227BF3" w:rsidRDefault="003606C5" w:rsidP="00E5029B">
      <w:pPr>
        <w:pStyle w:val="14"/>
        <w:numPr>
          <w:ilvl w:val="0"/>
          <w:numId w:val="4"/>
        </w:numPr>
        <w:ind w:left="0" w:firstLine="708"/>
        <w:jc w:val="both"/>
        <w:rPr>
          <w:rFonts w:ascii="Arial" w:eastAsia="Times New Roman" w:hAnsi="Arial" w:cs="Arial"/>
          <w:lang w:val="uk-UA"/>
        </w:rPr>
      </w:pPr>
      <w:r w:rsidRPr="00227BF3">
        <w:rPr>
          <w:rFonts w:ascii="Arial" w:eastAsia="Times New Roman" w:hAnsi="Arial" w:cs="Arial"/>
          <w:lang w:val="uk-UA"/>
        </w:rPr>
        <w:t>отримати залікову оцінку (залік) «автоматом» відповідно до набраного рейтингу.</w:t>
      </w:r>
    </w:p>
    <w:p w14:paraId="582CE801" w14:textId="77777777" w:rsidR="00C17B22" w:rsidRPr="00227BF3" w:rsidRDefault="003606C5" w:rsidP="00E5029B">
      <w:pPr>
        <w:pStyle w:val="14"/>
        <w:ind w:left="0" w:firstLine="708"/>
        <w:jc w:val="both"/>
        <w:rPr>
          <w:rFonts w:ascii="Arial" w:eastAsia="Times New Roman" w:hAnsi="Arial" w:cs="Arial"/>
          <w:lang w:val="uk-UA"/>
        </w:rPr>
      </w:pPr>
      <w:r w:rsidRPr="00227BF3">
        <w:rPr>
          <w:rFonts w:ascii="Arial" w:eastAsia="Times New Roman" w:hAnsi="Arial" w:cs="Arial"/>
          <w:lang w:val="uk-UA"/>
        </w:rPr>
        <w:lastRenderedPageBreak/>
        <w:t>Для отримання здобувачем оцінок (традиційних та ECTS) його рейтингова оцінка переводиться згідно з таблицею:</w:t>
      </w:r>
    </w:p>
    <w:tbl>
      <w:tblPr>
        <w:tblW w:w="10420" w:type="dxa"/>
        <w:jc w:val="center"/>
        <w:tblLook w:val="00A0" w:firstRow="1" w:lastRow="0" w:firstColumn="1" w:lastColumn="0" w:noHBand="0" w:noVBand="0"/>
      </w:tblPr>
      <w:tblGrid>
        <w:gridCol w:w="2786"/>
        <w:gridCol w:w="2100"/>
        <w:gridCol w:w="3605"/>
        <w:gridCol w:w="1929"/>
      </w:tblGrid>
      <w:tr w:rsidR="00C17B22" w:rsidRPr="00227BF3" w14:paraId="2C8841D7" w14:textId="77777777">
        <w:trPr>
          <w:jc w:val="center"/>
        </w:trPr>
        <w:tc>
          <w:tcPr>
            <w:tcW w:w="2785" w:type="dxa"/>
            <w:vMerge w:val="restart"/>
            <w:tcBorders>
              <w:top w:val="single" w:sz="4" w:space="0" w:color="000000"/>
              <w:left w:val="single" w:sz="4" w:space="0" w:color="000000"/>
              <w:bottom w:val="single" w:sz="4" w:space="0" w:color="000000"/>
              <w:right w:val="single" w:sz="4" w:space="0" w:color="000000"/>
            </w:tcBorders>
          </w:tcPr>
          <w:p w14:paraId="4DCD4F3F" w14:textId="77777777" w:rsidR="00C17B22" w:rsidRPr="00227BF3" w:rsidRDefault="003606C5">
            <w:pPr>
              <w:pStyle w:val="14"/>
              <w:ind w:left="0"/>
              <w:jc w:val="center"/>
              <w:rPr>
                <w:rFonts w:ascii="Arial" w:eastAsia="Times New Roman" w:hAnsi="Arial" w:cs="Arial"/>
                <w:lang w:val="uk-UA"/>
              </w:rPr>
            </w:pPr>
            <w:r w:rsidRPr="00227BF3">
              <w:rPr>
                <w:rFonts w:ascii="Arial" w:eastAsia="Times New Roman" w:hAnsi="Arial" w:cs="Arial"/>
                <w:lang w:val="uk-UA"/>
              </w:rPr>
              <w:t>Значення рейтингу з кредитного модуля</w:t>
            </w:r>
          </w:p>
        </w:tc>
        <w:tc>
          <w:tcPr>
            <w:tcW w:w="2100" w:type="dxa"/>
            <w:tcBorders>
              <w:top w:val="single" w:sz="4" w:space="0" w:color="000000"/>
              <w:left w:val="single" w:sz="4" w:space="0" w:color="000000"/>
              <w:bottom w:val="single" w:sz="4" w:space="0" w:color="000000"/>
              <w:right w:val="single" w:sz="4" w:space="0" w:color="000000"/>
            </w:tcBorders>
          </w:tcPr>
          <w:p w14:paraId="5865F868" w14:textId="77777777" w:rsidR="00C17B22" w:rsidRPr="00227BF3" w:rsidRDefault="00C17B22">
            <w:pPr>
              <w:pStyle w:val="14"/>
              <w:ind w:left="0" w:firstLine="709"/>
              <w:jc w:val="both"/>
              <w:rPr>
                <w:rFonts w:ascii="Arial" w:eastAsia="Times New Roman" w:hAnsi="Arial" w:cs="Arial"/>
                <w:lang w:val="uk-UA"/>
              </w:rPr>
            </w:pPr>
          </w:p>
        </w:tc>
        <w:tc>
          <w:tcPr>
            <w:tcW w:w="3605" w:type="dxa"/>
            <w:vMerge w:val="restart"/>
            <w:tcBorders>
              <w:top w:val="single" w:sz="4" w:space="0" w:color="000000"/>
              <w:left w:val="single" w:sz="4" w:space="0" w:color="000000"/>
              <w:bottom w:val="single" w:sz="4" w:space="0" w:color="000000"/>
              <w:right w:val="single" w:sz="4" w:space="0" w:color="000000"/>
            </w:tcBorders>
            <w:vAlign w:val="center"/>
          </w:tcPr>
          <w:p w14:paraId="5AF7836C" w14:textId="77777777" w:rsidR="00C17B22" w:rsidRPr="00227BF3" w:rsidRDefault="003606C5">
            <w:pPr>
              <w:pStyle w:val="14"/>
              <w:ind w:left="0" w:firstLine="709"/>
              <w:jc w:val="both"/>
              <w:rPr>
                <w:rFonts w:ascii="Arial" w:eastAsia="Times New Roman" w:hAnsi="Arial" w:cs="Arial"/>
                <w:lang w:val="uk-UA"/>
              </w:rPr>
            </w:pPr>
            <w:r w:rsidRPr="00227BF3">
              <w:rPr>
                <w:rFonts w:ascii="Arial" w:eastAsia="Times New Roman" w:hAnsi="Arial" w:cs="Arial"/>
                <w:lang w:val="uk-UA"/>
              </w:rPr>
              <w:t>Оцінка ECTS</w:t>
            </w: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14:paraId="6479B7AD" w14:textId="77777777" w:rsidR="00C17B22" w:rsidRPr="00227BF3" w:rsidRDefault="003606C5">
            <w:pPr>
              <w:pStyle w:val="14"/>
              <w:ind w:left="0"/>
              <w:jc w:val="center"/>
              <w:rPr>
                <w:rFonts w:ascii="Arial" w:eastAsia="Times New Roman" w:hAnsi="Arial" w:cs="Arial"/>
                <w:lang w:val="uk-UA"/>
              </w:rPr>
            </w:pPr>
            <w:r w:rsidRPr="00227BF3">
              <w:rPr>
                <w:rFonts w:ascii="Arial" w:eastAsia="Times New Roman" w:hAnsi="Arial" w:cs="Arial"/>
                <w:lang w:val="uk-UA"/>
              </w:rPr>
              <w:t>Традиційна оцінка</w:t>
            </w:r>
          </w:p>
        </w:tc>
      </w:tr>
      <w:tr w:rsidR="00C17B22" w:rsidRPr="00227BF3" w14:paraId="119D030E" w14:textId="77777777">
        <w:trPr>
          <w:jc w:val="center"/>
        </w:trPr>
        <w:tc>
          <w:tcPr>
            <w:tcW w:w="2785" w:type="dxa"/>
            <w:vMerge/>
            <w:tcBorders>
              <w:top w:val="single" w:sz="4" w:space="0" w:color="000000"/>
              <w:left w:val="single" w:sz="4" w:space="0" w:color="000000"/>
              <w:bottom w:val="single" w:sz="4" w:space="0" w:color="000000"/>
              <w:right w:val="single" w:sz="4" w:space="0" w:color="000000"/>
            </w:tcBorders>
          </w:tcPr>
          <w:p w14:paraId="02528E5B" w14:textId="77777777" w:rsidR="00C17B22" w:rsidRPr="00227BF3" w:rsidRDefault="00C17B22">
            <w:pPr>
              <w:pStyle w:val="14"/>
              <w:ind w:left="0" w:firstLine="709"/>
              <w:jc w:val="both"/>
              <w:rPr>
                <w:rFonts w:ascii="Arial" w:eastAsia="Times New Roman" w:hAnsi="Arial" w:cs="Arial"/>
                <w:lang w:val="uk-UA"/>
              </w:rPr>
            </w:pPr>
          </w:p>
        </w:tc>
        <w:tc>
          <w:tcPr>
            <w:tcW w:w="2100" w:type="dxa"/>
            <w:tcBorders>
              <w:top w:val="single" w:sz="4" w:space="0" w:color="000000"/>
              <w:left w:val="single" w:sz="4" w:space="0" w:color="000000"/>
              <w:bottom w:val="single" w:sz="4" w:space="0" w:color="000000"/>
              <w:right w:val="single" w:sz="4" w:space="0" w:color="000000"/>
            </w:tcBorders>
            <w:vAlign w:val="center"/>
          </w:tcPr>
          <w:p w14:paraId="342BE3D8" w14:textId="77777777" w:rsidR="00C17B22" w:rsidRPr="00227BF3" w:rsidRDefault="003606C5">
            <w:pPr>
              <w:pStyle w:val="14"/>
              <w:ind w:left="0"/>
              <w:jc w:val="center"/>
              <w:rPr>
                <w:rFonts w:ascii="Arial" w:eastAsia="Times New Roman" w:hAnsi="Arial" w:cs="Arial"/>
                <w:lang w:val="uk-UA"/>
              </w:rPr>
            </w:pPr>
            <w:r w:rsidRPr="00227BF3">
              <w:rPr>
                <w:rFonts w:ascii="Arial" w:eastAsia="Times New Roman" w:hAnsi="Arial" w:cs="Arial"/>
                <w:lang w:val="uk-UA"/>
              </w:rPr>
              <w:t>Підсумковий рейтинг</w:t>
            </w:r>
          </w:p>
        </w:tc>
        <w:tc>
          <w:tcPr>
            <w:tcW w:w="3605" w:type="dxa"/>
            <w:vMerge/>
            <w:tcBorders>
              <w:top w:val="single" w:sz="4" w:space="0" w:color="000000"/>
              <w:left w:val="single" w:sz="4" w:space="0" w:color="000000"/>
              <w:bottom w:val="single" w:sz="4" w:space="0" w:color="000000"/>
              <w:right w:val="single" w:sz="4" w:space="0" w:color="000000"/>
            </w:tcBorders>
          </w:tcPr>
          <w:p w14:paraId="12D0A473" w14:textId="77777777" w:rsidR="00C17B22" w:rsidRPr="00227BF3" w:rsidRDefault="00C17B22">
            <w:pPr>
              <w:pStyle w:val="14"/>
              <w:ind w:left="0" w:firstLine="709"/>
              <w:jc w:val="both"/>
              <w:rPr>
                <w:rFonts w:ascii="Arial" w:eastAsia="Times New Roman" w:hAnsi="Arial" w:cs="Arial"/>
                <w:lang w:val="uk-UA"/>
              </w:rPr>
            </w:pPr>
          </w:p>
        </w:tc>
        <w:tc>
          <w:tcPr>
            <w:tcW w:w="1929" w:type="dxa"/>
            <w:vMerge/>
            <w:tcBorders>
              <w:top w:val="single" w:sz="4" w:space="0" w:color="000000"/>
              <w:left w:val="single" w:sz="4" w:space="0" w:color="000000"/>
              <w:bottom w:val="single" w:sz="4" w:space="0" w:color="000000"/>
              <w:right w:val="single" w:sz="4" w:space="0" w:color="000000"/>
            </w:tcBorders>
          </w:tcPr>
          <w:p w14:paraId="69418520" w14:textId="77777777" w:rsidR="00C17B22" w:rsidRPr="00227BF3" w:rsidRDefault="00C17B22">
            <w:pPr>
              <w:pStyle w:val="14"/>
              <w:ind w:left="0" w:firstLine="709"/>
              <w:jc w:val="both"/>
              <w:rPr>
                <w:rFonts w:ascii="Arial" w:eastAsia="Times New Roman" w:hAnsi="Arial" w:cs="Arial"/>
                <w:lang w:val="uk-UA"/>
              </w:rPr>
            </w:pPr>
          </w:p>
        </w:tc>
      </w:tr>
      <w:tr w:rsidR="00C17B22" w:rsidRPr="00227BF3" w14:paraId="2FA96D75" w14:textId="77777777">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4F8AEF2D" w14:textId="77777777" w:rsidR="00C17B22" w:rsidRPr="00227BF3" w:rsidRDefault="003606C5">
            <w:pPr>
              <w:pStyle w:val="14"/>
              <w:ind w:left="0"/>
              <w:rPr>
                <w:rFonts w:ascii="Arial" w:eastAsia="Times New Roman" w:hAnsi="Arial" w:cs="Arial"/>
                <w:lang w:val="uk-UA"/>
              </w:rPr>
            </w:pPr>
            <w:r w:rsidRPr="00227BF3">
              <w:rPr>
                <w:rFonts w:ascii="Arial" w:eastAsia="Times New Roman" w:hAnsi="Arial" w:cs="Arial"/>
                <w:lang w:val="uk-UA"/>
              </w:rPr>
              <w:t>0,95 R≤RD</w:t>
            </w:r>
          </w:p>
        </w:tc>
        <w:tc>
          <w:tcPr>
            <w:tcW w:w="2100" w:type="dxa"/>
            <w:tcBorders>
              <w:top w:val="single" w:sz="4" w:space="0" w:color="000000"/>
              <w:left w:val="single" w:sz="4" w:space="0" w:color="000000"/>
              <w:bottom w:val="single" w:sz="4" w:space="0" w:color="000000"/>
              <w:right w:val="single" w:sz="4" w:space="0" w:color="000000"/>
            </w:tcBorders>
            <w:vAlign w:val="center"/>
          </w:tcPr>
          <w:p w14:paraId="200668F1" w14:textId="77777777" w:rsidR="00C17B22" w:rsidRPr="00227BF3" w:rsidRDefault="003606C5">
            <w:pPr>
              <w:pStyle w:val="14"/>
              <w:ind w:left="0" w:firstLine="709"/>
              <w:jc w:val="both"/>
              <w:rPr>
                <w:rFonts w:ascii="Arial" w:eastAsia="Times New Roman" w:hAnsi="Arial" w:cs="Arial"/>
                <w:lang w:val="uk-UA"/>
              </w:rPr>
            </w:pPr>
            <w:r w:rsidRPr="00227BF3">
              <w:rPr>
                <w:rFonts w:ascii="Arial" w:eastAsia="Times New Roman" w:hAnsi="Arial" w:cs="Arial"/>
                <w:lang w:val="uk-UA"/>
              </w:rPr>
              <w:t>95-100</w:t>
            </w:r>
          </w:p>
        </w:tc>
        <w:tc>
          <w:tcPr>
            <w:tcW w:w="3605" w:type="dxa"/>
            <w:tcBorders>
              <w:top w:val="single" w:sz="4" w:space="0" w:color="000000"/>
              <w:left w:val="single" w:sz="4" w:space="0" w:color="000000"/>
              <w:bottom w:val="single" w:sz="4" w:space="0" w:color="000000"/>
              <w:right w:val="single" w:sz="4" w:space="0" w:color="000000"/>
            </w:tcBorders>
            <w:vAlign w:val="center"/>
          </w:tcPr>
          <w:p w14:paraId="30F4A5FE" w14:textId="77777777" w:rsidR="00C17B22" w:rsidRPr="00227BF3" w:rsidRDefault="003606C5">
            <w:pPr>
              <w:pStyle w:val="14"/>
              <w:ind w:left="0" w:firstLine="709"/>
              <w:jc w:val="center"/>
              <w:rPr>
                <w:rFonts w:ascii="Arial" w:eastAsia="Times New Roman" w:hAnsi="Arial" w:cs="Arial"/>
                <w:lang w:val="uk-UA"/>
              </w:rPr>
            </w:pPr>
            <w:r w:rsidRPr="00227BF3">
              <w:rPr>
                <w:rFonts w:ascii="Arial" w:eastAsia="Times New Roman" w:hAnsi="Arial" w:cs="Arial"/>
                <w:lang w:val="uk-UA"/>
              </w:rPr>
              <w:t>А</w:t>
            </w:r>
          </w:p>
        </w:tc>
        <w:tc>
          <w:tcPr>
            <w:tcW w:w="1929" w:type="dxa"/>
            <w:tcBorders>
              <w:top w:val="single" w:sz="4" w:space="0" w:color="000000"/>
              <w:left w:val="single" w:sz="4" w:space="0" w:color="000000"/>
              <w:bottom w:val="single" w:sz="4" w:space="0" w:color="000000"/>
              <w:right w:val="single" w:sz="4" w:space="0" w:color="000000"/>
            </w:tcBorders>
            <w:vAlign w:val="center"/>
          </w:tcPr>
          <w:p w14:paraId="3490BCD8" w14:textId="77777777" w:rsidR="00C17B22" w:rsidRPr="00227BF3" w:rsidRDefault="003606C5">
            <w:pPr>
              <w:pStyle w:val="14"/>
              <w:ind w:left="0"/>
              <w:jc w:val="center"/>
              <w:rPr>
                <w:rFonts w:ascii="Arial" w:eastAsia="Times New Roman" w:hAnsi="Arial" w:cs="Arial"/>
                <w:lang w:val="uk-UA"/>
              </w:rPr>
            </w:pPr>
            <w:r w:rsidRPr="00227BF3">
              <w:rPr>
                <w:rFonts w:ascii="Arial" w:eastAsia="Times New Roman" w:hAnsi="Arial" w:cs="Arial"/>
                <w:lang w:val="uk-UA"/>
              </w:rPr>
              <w:t>відмінно</w:t>
            </w:r>
          </w:p>
        </w:tc>
      </w:tr>
      <w:tr w:rsidR="00C17B22" w:rsidRPr="00227BF3" w14:paraId="3551BFAE" w14:textId="77777777">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11D8E3D2" w14:textId="77777777" w:rsidR="00C17B22" w:rsidRPr="00227BF3" w:rsidRDefault="003606C5">
            <w:pPr>
              <w:pStyle w:val="14"/>
              <w:ind w:left="0"/>
              <w:rPr>
                <w:rFonts w:ascii="Arial" w:eastAsia="Times New Roman" w:hAnsi="Arial" w:cs="Arial"/>
                <w:lang w:val="uk-UA"/>
              </w:rPr>
            </w:pPr>
            <w:r w:rsidRPr="00227BF3">
              <w:rPr>
                <w:rFonts w:ascii="Arial" w:eastAsia="Times New Roman" w:hAnsi="Arial" w:cs="Arial"/>
                <w:lang w:val="uk-UA"/>
              </w:rPr>
              <w:t>0,85 R≤RD&lt;0,95 R</w:t>
            </w:r>
          </w:p>
        </w:tc>
        <w:tc>
          <w:tcPr>
            <w:tcW w:w="2100" w:type="dxa"/>
            <w:tcBorders>
              <w:top w:val="single" w:sz="4" w:space="0" w:color="000000"/>
              <w:left w:val="single" w:sz="4" w:space="0" w:color="000000"/>
              <w:bottom w:val="single" w:sz="4" w:space="0" w:color="000000"/>
              <w:right w:val="single" w:sz="4" w:space="0" w:color="000000"/>
            </w:tcBorders>
            <w:vAlign w:val="center"/>
          </w:tcPr>
          <w:p w14:paraId="48A89940" w14:textId="77777777" w:rsidR="00C17B22" w:rsidRPr="00227BF3" w:rsidRDefault="003606C5">
            <w:pPr>
              <w:pStyle w:val="14"/>
              <w:ind w:left="0" w:firstLine="709"/>
              <w:jc w:val="both"/>
              <w:rPr>
                <w:rFonts w:ascii="Arial" w:eastAsia="Times New Roman" w:hAnsi="Arial" w:cs="Arial"/>
                <w:lang w:val="uk-UA"/>
              </w:rPr>
            </w:pPr>
            <w:r w:rsidRPr="00227BF3">
              <w:rPr>
                <w:rFonts w:ascii="Arial" w:eastAsia="Times New Roman" w:hAnsi="Arial" w:cs="Arial"/>
                <w:lang w:val="uk-UA"/>
              </w:rPr>
              <w:t>85-94</w:t>
            </w:r>
          </w:p>
        </w:tc>
        <w:tc>
          <w:tcPr>
            <w:tcW w:w="3605" w:type="dxa"/>
            <w:tcBorders>
              <w:top w:val="single" w:sz="4" w:space="0" w:color="000000"/>
              <w:left w:val="single" w:sz="4" w:space="0" w:color="000000"/>
              <w:bottom w:val="single" w:sz="4" w:space="0" w:color="000000"/>
              <w:right w:val="single" w:sz="4" w:space="0" w:color="000000"/>
            </w:tcBorders>
            <w:vAlign w:val="center"/>
          </w:tcPr>
          <w:p w14:paraId="070BFB4E" w14:textId="77777777" w:rsidR="00C17B22" w:rsidRPr="00227BF3" w:rsidRDefault="003606C5">
            <w:pPr>
              <w:pStyle w:val="14"/>
              <w:ind w:left="0" w:firstLine="709"/>
              <w:jc w:val="center"/>
              <w:rPr>
                <w:rFonts w:ascii="Arial" w:eastAsia="Times New Roman" w:hAnsi="Arial" w:cs="Arial"/>
                <w:lang w:val="uk-UA"/>
              </w:rPr>
            </w:pPr>
            <w:r w:rsidRPr="00227BF3">
              <w:rPr>
                <w:rFonts w:ascii="Arial" w:eastAsia="Times New Roman" w:hAnsi="Arial" w:cs="Arial"/>
                <w:lang w:val="uk-UA"/>
              </w:rPr>
              <w:t>В</w:t>
            </w:r>
          </w:p>
        </w:tc>
        <w:tc>
          <w:tcPr>
            <w:tcW w:w="1929" w:type="dxa"/>
            <w:tcBorders>
              <w:top w:val="single" w:sz="4" w:space="0" w:color="000000"/>
              <w:left w:val="single" w:sz="4" w:space="0" w:color="000000"/>
              <w:bottom w:val="single" w:sz="4" w:space="0" w:color="000000"/>
              <w:right w:val="single" w:sz="4" w:space="0" w:color="000000"/>
            </w:tcBorders>
            <w:vAlign w:val="center"/>
          </w:tcPr>
          <w:p w14:paraId="71B484A6" w14:textId="77777777" w:rsidR="00C17B22" w:rsidRPr="00227BF3" w:rsidRDefault="003606C5">
            <w:pPr>
              <w:pStyle w:val="14"/>
              <w:ind w:left="0"/>
              <w:jc w:val="center"/>
              <w:rPr>
                <w:rFonts w:ascii="Arial" w:eastAsia="Times New Roman" w:hAnsi="Arial" w:cs="Arial"/>
                <w:lang w:val="uk-UA"/>
              </w:rPr>
            </w:pPr>
            <w:r w:rsidRPr="00227BF3">
              <w:rPr>
                <w:rFonts w:ascii="Arial" w:eastAsia="Times New Roman" w:hAnsi="Arial" w:cs="Arial"/>
                <w:lang w:val="uk-UA"/>
              </w:rPr>
              <w:t>дуже добре</w:t>
            </w:r>
          </w:p>
        </w:tc>
      </w:tr>
      <w:tr w:rsidR="00C17B22" w:rsidRPr="00227BF3" w14:paraId="2C20389B" w14:textId="77777777">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1C3334EE" w14:textId="77777777" w:rsidR="00C17B22" w:rsidRPr="00227BF3" w:rsidRDefault="003606C5">
            <w:pPr>
              <w:pStyle w:val="14"/>
              <w:ind w:left="0"/>
              <w:rPr>
                <w:rFonts w:ascii="Arial" w:eastAsia="Times New Roman" w:hAnsi="Arial" w:cs="Arial"/>
                <w:lang w:val="uk-UA"/>
              </w:rPr>
            </w:pPr>
            <w:r w:rsidRPr="00227BF3">
              <w:rPr>
                <w:rFonts w:ascii="Arial" w:eastAsia="Times New Roman" w:hAnsi="Arial" w:cs="Arial"/>
                <w:lang w:val="uk-UA"/>
              </w:rPr>
              <w:t>0,75 R≤RD&lt;0,85 R</w:t>
            </w:r>
          </w:p>
        </w:tc>
        <w:tc>
          <w:tcPr>
            <w:tcW w:w="2100" w:type="dxa"/>
            <w:tcBorders>
              <w:top w:val="single" w:sz="4" w:space="0" w:color="000000"/>
              <w:left w:val="single" w:sz="4" w:space="0" w:color="000000"/>
              <w:bottom w:val="single" w:sz="4" w:space="0" w:color="000000"/>
              <w:right w:val="single" w:sz="4" w:space="0" w:color="000000"/>
            </w:tcBorders>
            <w:vAlign w:val="center"/>
          </w:tcPr>
          <w:p w14:paraId="73824335" w14:textId="77777777" w:rsidR="00C17B22" w:rsidRPr="00227BF3" w:rsidRDefault="003606C5">
            <w:pPr>
              <w:pStyle w:val="14"/>
              <w:ind w:left="0" w:firstLine="709"/>
              <w:jc w:val="both"/>
              <w:rPr>
                <w:rFonts w:ascii="Arial" w:eastAsia="Times New Roman" w:hAnsi="Arial" w:cs="Arial"/>
                <w:lang w:val="uk-UA"/>
              </w:rPr>
            </w:pPr>
            <w:r w:rsidRPr="00227BF3">
              <w:rPr>
                <w:rFonts w:ascii="Arial" w:eastAsia="Times New Roman" w:hAnsi="Arial" w:cs="Arial"/>
                <w:lang w:val="uk-UA"/>
              </w:rPr>
              <w:t>75-84</w:t>
            </w:r>
          </w:p>
        </w:tc>
        <w:tc>
          <w:tcPr>
            <w:tcW w:w="3605" w:type="dxa"/>
            <w:tcBorders>
              <w:top w:val="single" w:sz="4" w:space="0" w:color="000000"/>
              <w:left w:val="single" w:sz="4" w:space="0" w:color="000000"/>
              <w:bottom w:val="single" w:sz="4" w:space="0" w:color="000000"/>
              <w:right w:val="single" w:sz="4" w:space="0" w:color="000000"/>
            </w:tcBorders>
            <w:vAlign w:val="center"/>
          </w:tcPr>
          <w:p w14:paraId="675943A9" w14:textId="77777777" w:rsidR="00C17B22" w:rsidRPr="00227BF3" w:rsidRDefault="003606C5">
            <w:pPr>
              <w:pStyle w:val="14"/>
              <w:ind w:left="0" w:firstLine="709"/>
              <w:jc w:val="center"/>
              <w:rPr>
                <w:rFonts w:ascii="Arial" w:eastAsia="Times New Roman" w:hAnsi="Arial" w:cs="Arial"/>
                <w:lang w:val="uk-UA"/>
              </w:rPr>
            </w:pPr>
            <w:r w:rsidRPr="00227BF3">
              <w:rPr>
                <w:rFonts w:ascii="Arial" w:eastAsia="Times New Roman" w:hAnsi="Arial" w:cs="Arial"/>
                <w:lang w:val="uk-UA"/>
              </w:rPr>
              <w:t>С</w:t>
            </w:r>
          </w:p>
        </w:tc>
        <w:tc>
          <w:tcPr>
            <w:tcW w:w="1929" w:type="dxa"/>
            <w:tcBorders>
              <w:top w:val="single" w:sz="4" w:space="0" w:color="000000"/>
              <w:left w:val="single" w:sz="4" w:space="0" w:color="000000"/>
              <w:bottom w:val="single" w:sz="4" w:space="0" w:color="000000"/>
              <w:right w:val="single" w:sz="4" w:space="0" w:color="000000"/>
            </w:tcBorders>
            <w:vAlign w:val="center"/>
          </w:tcPr>
          <w:p w14:paraId="66858A87" w14:textId="77777777" w:rsidR="00C17B22" w:rsidRPr="00227BF3" w:rsidRDefault="003606C5">
            <w:pPr>
              <w:pStyle w:val="14"/>
              <w:ind w:left="0"/>
              <w:jc w:val="center"/>
              <w:rPr>
                <w:rFonts w:ascii="Arial" w:eastAsia="Times New Roman" w:hAnsi="Arial" w:cs="Arial"/>
                <w:lang w:val="uk-UA"/>
              </w:rPr>
            </w:pPr>
            <w:r w:rsidRPr="00227BF3">
              <w:rPr>
                <w:rFonts w:ascii="Arial" w:eastAsia="Times New Roman" w:hAnsi="Arial" w:cs="Arial"/>
                <w:lang w:val="uk-UA"/>
              </w:rPr>
              <w:t>добре</w:t>
            </w:r>
          </w:p>
        </w:tc>
      </w:tr>
      <w:tr w:rsidR="00C17B22" w:rsidRPr="00227BF3" w14:paraId="1048BF3C" w14:textId="77777777">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B286ACC" w14:textId="77777777" w:rsidR="00C17B22" w:rsidRPr="00227BF3" w:rsidRDefault="003606C5">
            <w:pPr>
              <w:pStyle w:val="14"/>
              <w:ind w:left="0"/>
              <w:rPr>
                <w:rFonts w:ascii="Arial" w:eastAsia="Times New Roman" w:hAnsi="Arial" w:cs="Arial"/>
                <w:lang w:val="uk-UA"/>
              </w:rPr>
            </w:pPr>
            <w:r w:rsidRPr="00227BF3">
              <w:rPr>
                <w:rFonts w:ascii="Arial" w:eastAsia="Times New Roman" w:hAnsi="Arial" w:cs="Arial"/>
                <w:lang w:val="uk-UA"/>
              </w:rPr>
              <w:t>0,65 R≤RD&lt;0,75 R</w:t>
            </w:r>
          </w:p>
        </w:tc>
        <w:tc>
          <w:tcPr>
            <w:tcW w:w="2100" w:type="dxa"/>
            <w:tcBorders>
              <w:top w:val="single" w:sz="4" w:space="0" w:color="000000"/>
              <w:left w:val="single" w:sz="4" w:space="0" w:color="000000"/>
              <w:bottom w:val="single" w:sz="4" w:space="0" w:color="000000"/>
              <w:right w:val="single" w:sz="4" w:space="0" w:color="000000"/>
            </w:tcBorders>
            <w:vAlign w:val="center"/>
          </w:tcPr>
          <w:p w14:paraId="089601CF" w14:textId="77777777" w:rsidR="00C17B22" w:rsidRPr="00227BF3" w:rsidRDefault="003606C5">
            <w:pPr>
              <w:pStyle w:val="14"/>
              <w:ind w:left="0" w:firstLine="709"/>
              <w:jc w:val="both"/>
              <w:rPr>
                <w:rFonts w:ascii="Arial" w:eastAsia="Times New Roman" w:hAnsi="Arial" w:cs="Arial"/>
                <w:lang w:val="uk-UA"/>
              </w:rPr>
            </w:pPr>
            <w:r w:rsidRPr="00227BF3">
              <w:rPr>
                <w:rFonts w:ascii="Arial" w:eastAsia="Times New Roman" w:hAnsi="Arial" w:cs="Arial"/>
                <w:lang w:val="uk-UA"/>
              </w:rPr>
              <w:t>65-74</w:t>
            </w:r>
          </w:p>
        </w:tc>
        <w:tc>
          <w:tcPr>
            <w:tcW w:w="3605" w:type="dxa"/>
            <w:tcBorders>
              <w:top w:val="single" w:sz="4" w:space="0" w:color="000000"/>
              <w:left w:val="single" w:sz="4" w:space="0" w:color="000000"/>
              <w:bottom w:val="single" w:sz="4" w:space="0" w:color="000000"/>
              <w:right w:val="single" w:sz="4" w:space="0" w:color="000000"/>
            </w:tcBorders>
            <w:vAlign w:val="center"/>
          </w:tcPr>
          <w:p w14:paraId="7DD012AD" w14:textId="77777777" w:rsidR="00C17B22" w:rsidRPr="00227BF3" w:rsidRDefault="003606C5">
            <w:pPr>
              <w:pStyle w:val="14"/>
              <w:ind w:left="0" w:firstLine="709"/>
              <w:jc w:val="center"/>
              <w:rPr>
                <w:rFonts w:ascii="Arial" w:eastAsia="Times New Roman" w:hAnsi="Arial" w:cs="Arial"/>
                <w:lang w:val="uk-UA"/>
              </w:rPr>
            </w:pPr>
            <w:r w:rsidRPr="00227BF3">
              <w:rPr>
                <w:rFonts w:ascii="Arial" w:eastAsia="Times New Roman" w:hAnsi="Arial" w:cs="Arial"/>
                <w:lang w:val="uk-UA"/>
              </w:rPr>
              <w:t>D</w:t>
            </w:r>
          </w:p>
        </w:tc>
        <w:tc>
          <w:tcPr>
            <w:tcW w:w="1929" w:type="dxa"/>
            <w:tcBorders>
              <w:top w:val="single" w:sz="4" w:space="0" w:color="000000"/>
              <w:left w:val="single" w:sz="4" w:space="0" w:color="000000"/>
              <w:bottom w:val="single" w:sz="4" w:space="0" w:color="000000"/>
              <w:right w:val="single" w:sz="4" w:space="0" w:color="000000"/>
            </w:tcBorders>
            <w:vAlign w:val="center"/>
          </w:tcPr>
          <w:p w14:paraId="326964B2" w14:textId="77777777" w:rsidR="00C17B22" w:rsidRPr="00227BF3" w:rsidRDefault="003606C5">
            <w:pPr>
              <w:pStyle w:val="14"/>
              <w:ind w:left="0"/>
              <w:jc w:val="center"/>
              <w:rPr>
                <w:rFonts w:ascii="Arial" w:eastAsia="Times New Roman" w:hAnsi="Arial" w:cs="Arial"/>
                <w:lang w:val="uk-UA"/>
              </w:rPr>
            </w:pPr>
            <w:r w:rsidRPr="00227BF3">
              <w:rPr>
                <w:rFonts w:ascii="Arial" w:eastAsia="Times New Roman" w:hAnsi="Arial" w:cs="Arial"/>
                <w:lang w:val="uk-UA"/>
              </w:rPr>
              <w:t>задовільно</w:t>
            </w:r>
          </w:p>
        </w:tc>
      </w:tr>
      <w:tr w:rsidR="00C17B22" w:rsidRPr="00227BF3" w14:paraId="448BD87C" w14:textId="77777777">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1DD079C" w14:textId="77777777" w:rsidR="00C17B22" w:rsidRPr="00227BF3" w:rsidRDefault="003606C5">
            <w:pPr>
              <w:pStyle w:val="14"/>
              <w:ind w:left="0"/>
              <w:rPr>
                <w:rFonts w:ascii="Arial" w:eastAsia="Times New Roman" w:hAnsi="Arial" w:cs="Arial"/>
                <w:lang w:val="uk-UA"/>
              </w:rPr>
            </w:pPr>
            <w:r w:rsidRPr="00227BF3">
              <w:rPr>
                <w:rFonts w:ascii="Arial" w:eastAsia="Times New Roman" w:hAnsi="Arial" w:cs="Arial"/>
                <w:lang w:val="uk-UA"/>
              </w:rPr>
              <w:t>0,6 R≤RD&lt;0,65 R</w:t>
            </w:r>
          </w:p>
        </w:tc>
        <w:tc>
          <w:tcPr>
            <w:tcW w:w="2100" w:type="dxa"/>
            <w:tcBorders>
              <w:top w:val="single" w:sz="4" w:space="0" w:color="000000"/>
              <w:left w:val="single" w:sz="4" w:space="0" w:color="000000"/>
              <w:bottom w:val="single" w:sz="4" w:space="0" w:color="000000"/>
              <w:right w:val="single" w:sz="4" w:space="0" w:color="000000"/>
            </w:tcBorders>
            <w:vAlign w:val="center"/>
          </w:tcPr>
          <w:p w14:paraId="2779C8F6" w14:textId="77777777" w:rsidR="00C17B22" w:rsidRPr="00227BF3" w:rsidRDefault="003606C5">
            <w:pPr>
              <w:pStyle w:val="14"/>
              <w:ind w:left="0" w:firstLine="709"/>
              <w:jc w:val="both"/>
              <w:rPr>
                <w:rFonts w:ascii="Arial" w:eastAsia="Times New Roman" w:hAnsi="Arial" w:cs="Arial"/>
                <w:lang w:val="uk-UA"/>
              </w:rPr>
            </w:pPr>
            <w:r w:rsidRPr="00227BF3">
              <w:rPr>
                <w:rFonts w:ascii="Arial" w:eastAsia="Times New Roman" w:hAnsi="Arial" w:cs="Arial"/>
                <w:lang w:val="uk-UA"/>
              </w:rPr>
              <w:t>60-64</w:t>
            </w:r>
          </w:p>
        </w:tc>
        <w:tc>
          <w:tcPr>
            <w:tcW w:w="3605" w:type="dxa"/>
            <w:tcBorders>
              <w:top w:val="single" w:sz="4" w:space="0" w:color="000000"/>
              <w:left w:val="single" w:sz="4" w:space="0" w:color="000000"/>
              <w:bottom w:val="single" w:sz="4" w:space="0" w:color="000000"/>
              <w:right w:val="single" w:sz="4" w:space="0" w:color="000000"/>
            </w:tcBorders>
            <w:vAlign w:val="center"/>
          </w:tcPr>
          <w:p w14:paraId="061F3E51" w14:textId="77777777" w:rsidR="00C17B22" w:rsidRPr="00227BF3" w:rsidRDefault="003606C5">
            <w:pPr>
              <w:pStyle w:val="14"/>
              <w:ind w:left="0" w:firstLine="709"/>
              <w:jc w:val="center"/>
              <w:rPr>
                <w:rFonts w:ascii="Arial" w:eastAsia="Times New Roman" w:hAnsi="Arial" w:cs="Arial"/>
                <w:lang w:val="uk-UA"/>
              </w:rPr>
            </w:pPr>
            <w:r w:rsidRPr="00227BF3">
              <w:rPr>
                <w:rFonts w:ascii="Arial" w:eastAsia="Times New Roman" w:hAnsi="Arial" w:cs="Arial"/>
                <w:lang w:val="uk-UA"/>
              </w:rPr>
              <w:t>Е – задовольняє мінімальні критерії</w:t>
            </w:r>
          </w:p>
        </w:tc>
        <w:tc>
          <w:tcPr>
            <w:tcW w:w="1929" w:type="dxa"/>
            <w:tcBorders>
              <w:top w:val="single" w:sz="4" w:space="0" w:color="000000"/>
              <w:left w:val="single" w:sz="4" w:space="0" w:color="000000"/>
              <w:bottom w:val="single" w:sz="4" w:space="0" w:color="000000"/>
              <w:right w:val="single" w:sz="4" w:space="0" w:color="000000"/>
            </w:tcBorders>
            <w:vAlign w:val="center"/>
          </w:tcPr>
          <w:p w14:paraId="77A65EB2" w14:textId="77777777" w:rsidR="00C17B22" w:rsidRPr="00227BF3" w:rsidRDefault="003606C5">
            <w:pPr>
              <w:pStyle w:val="14"/>
              <w:ind w:left="0"/>
              <w:jc w:val="center"/>
              <w:rPr>
                <w:rFonts w:ascii="Arial" w:eastAsia="Times New Roman" w:hAnsi="Arial" w:cs="Arial"/>
                <w:lang w:val="uk-UA"/>
              </w:rPr>
            </w:pPr>
            <w:r w:rsidRPr="00227BF3">
              <w:rPr>
                <w:rFonts w:ascii="Arial" w:eastAsia="Times New Roman" w:hAnsi="Arial" w:cs="Arial"/>
                <w:lang w:val="uk-UA"/>
              </w:rPr>
              <w:t>достатньо</w:t>
            </w:r>
          </w:p>
        </w:tc>
      </w:tr>
      <w:tr w:rsidR="00C17B22" w:rsidRPr="00227BF3" w14:paraId="75C47D3F" w14:textId="77777777">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43FCF6C5" w14:textId="77777777" w:rsidR="00C17B22" w:rsidRPr="00227BF3" w:rsidRDefault="003606C5">
            <w:pPr>
              <w:pStyle w:val="14"/>
              <w:ind w:left="0"/>
              <w:rPr>
                <w:rFonts w:ascii="Arial" w:eastAsia="Times New Roman" w:hAnsi="Arial" w:cs="Arial"/>
                <w:lang w:val="uk-UA"/>
              </w:rPr>
            </w:pPr>
            <w:r w:rsidRPr="00227BF3">
              <w:rPr>
                <w:rFonts w:ascii="Arial" w:eastAsia="Times New Roman" w:hAnsi="Arial" w:cs="Arial"/>
                <w:lang w:val="uk-UA"/>
              </w:rPr>
              <w:t>RD&lt;0,6 R</w:t>
            </w:r>
          </w:p>
        </w:tc>
        <w:tc>
          <w:tcPr>
            <w:tcW w:w="2100" w:type="dxa"/>
            <w:tcBorders>
              <w:top w:val="single" w:sz="4" w:space="0" w:color="000000"/>
              <w:left w:val="single" w:sz="4" w:space="0" w:color="000000"/>
              <w:bottom w:val="single" w:sz="4" w:space="0" w:color="000000"/>
              <w:right w:val="single" w:sz="4" w:space="0" w:color="000000"/>
            </w:tcBorders>
            <w:vAlign w:val="center"/>
          </w:tcPr>
          <w:p w14:paraId="5A93C8B8" w14:textId="77777777" w:rsidR="00C17B22" w:rsidRPr="00227BF3" w:rsidRDefault="003606C5">
            <w:pPr>
              <w:pStyle w:val="14"/>
              <w:ind w:left="0" w:firstLine="709"/>
              <w:jc w:val="both"/>
              <w:rPr>
                <w:rFonts w:ascii="Arial" w:eastAsia="Times New Roman" w:hAnsi="Arial" w:cs="Arial"/>
                <w:lang w:val="uk-UA"/>
              </w:rPr>
            </w:pPr>
            <w:r w:rsidRPr="00227BF3">
              <w:rPr>
                <w:rFonts w:ascii="Arial" w:eastAsia="Times New Roman" w:hAnsi="Arial" w:cs="Arial"/>
                <w:lang w:val="uk-UA"/>
              </w:rPr>
              <w:t>&lt; 60</w:t>
            </w:r>
          </w:p>
        </w:tc>
        <w:tc>
          <w:tcPr>
            <w:tcW w:w="3605" w:type="dxa"/>
            <w:tcBorders>
              <w:top w:val="single" w:sz="4" w:space="0" w:color="000000"/>
              <w:left w:val="single" w:sz="4" w:space="0" w:color="000000"/>
              <w:bottom w:val="single" w:sz="4" w:space="0" w:color="000000"/>
              <w:right w:val="single" w:sz="4" w:space="0" w:color="000000"/>
            </w:tcBorders>
            <w:vAlign w:val="center"/>
          </w:tcPr>
          <w:p w14:paraId="72881CEC" w14:textId="77777777" w:rsidR="00C17B22" w:rsidRPr="00227BF3" w:rsidRDefault="003606C5">
            <w:pPr>
              <w:pStyle w:val="14"/>
              <w:ind w:left="0" w:firstLine="709"/>
              <w:jc w:val="center"/>
              <w:rPr>
                <w:rFonts w:ascii="Arial" w:eastAsia="Times New Roman" w:hAnsi="Arial" w:cs="Arial"/>
                <w:lang w:val="uk-UA"/>
              </w:rPr>
            </w:pPr>
            <w:proofErr w:type="spellStart"/>
            <w:r w:rsidRPr="00227BF3">
              <w:rPr>
                <w:rFonts w:ascii="Arial" w:eastAsia="Times New Roman" w:hAnsi="Arial" w:cs="Arial"/>
                <w:lang w:val="uk-UA"/>
              </w:rPr>
              <w:t>Fx</w:t>
            </w:r>
            <w:proofErr w:type="spellEnd"/>
            <w:r w:rsidRPr="00227BF3">
              <w:rPr>
                <w:rFonts w:ascii="Arial" w:eastAsia="Times New Roman" w:hAnsi="Arial" w:cs="Arial"/>
                <w:lang w:val="uk-UA"/>
              </w:rPr>
              <w:t xml:space="preserve"> – незадовільно</w:t>
            </w:r>
          </w:p>
        </w:tc>
        <w:tc>
          <w:tcPr>
            <w:tcW w:w="1929" w:type="dxa"/>
            <w:tcBorders>
              <w:top w:val="single" w:sz="4" w:space="0" w:color="000000"/>
              <w:left w:val="single" w:sz="4" w:space="0" w:color="000000"/>
              <w:bottom w:val="single" w:sz="4" w:space="0" w:color="000000"/>
              <w:right w:val="single" w:sz="4" w:space="0" w:color="000000"/>
            </w:tcBorders>
            <w:vAlign w:val="center"/>
          </w:tcPr>
          <w:p w14:paraId="6ACA8105" w14:textId="77777777" w:rsidR="00C17B22" w:rsidRPr="00227BF3" w:rsidRDefault="003606C5">
            <w:pPr>
              <w:pStyle w:val="14"/>
              <w:ind w:left="0"/>
              <w:jc w:val="center"/>
              <w:rPr>
                <w:rFonts w:ascii="Arial" w:eastAsia="Times New Roman" w:hAnsi="Arial" w:cs="Arial"/>
                <w:lang w:val="uk-UA"/>
              </w:rPr>
            </w:pPr>
            <w:proofErr w:type="spellStart"/>
            <w:r w:rsidRPr="00227BF3">
              <w:rPr>
                <w:rFonts w:ascii="Arial" w:eastAsia="Times New Roman" w:hAnsi="Arial" w:cs="Arial"/>
                <w:lang w:val="uk-UA"/>
              </w:rPr>
              <w:t>незараховано</w:t>
            </w:r>
            <w:proofErr w:type="spellEnd"/>
          </w:p>
        </w:tc>
      </w:tr>
      <w:tr w:rsidR="00C17B22" w:rsidRPr="00227BF3" w14:paraId="66A555DF" w14:textId="77777777">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E05D167" w14:textId="77777777" w:rsidR="00C17B22" w:rsidRPr="00227BF3" w:rsidRDefault="003606C5">
            <w:pPr>
              <w:pStyle w:val="14"/>
              <w:ind w:left="0"/>
              <w:rPr>
                <w:rFonts w:ascii="Arial" w:eastAsia="Times New Roman" w:hAnsi="Arial" w:cs="Arial"/>
                <w:lang w:val="uk-UA"/>
              </w:rPr>
            </w:pPr>
            <w:r w:rsidRPr="00227BF3">
              <w:rPr>
                <w:rFonts w:ascii="Arial" w:eastAsia="Times New Roman" w:hAnsi="Arial" w:cs="Arial"/>
                <w:lang w:val="uk-UA"/>
              </w:rPr>
              <w:t>RD&lt;0,4 R</w:t>
            </w:r>
          </w:p>
        </w:tc>
        <w:tc>
          <w:tcPr>
            <w:tcW w:w="2100" w:type="dxa"/>
            <w:tcBorders>
              <w:top w:val="single" w:sz="4" w:space="0" w:color="000000"/>
              <w:left w:val="single" w:sz="4" w:space="0" w:color="000000"/>
              <w:bottom w:val="single" w:sz="4" w:space="0" w:color="000000"/>
              <w:right w:val="single" w:sz="4" w:space="0" w:color="000000"/>
            </w:tcBorders>
            <w:vAlign w:val="center"/>
          </w:tcPr>
          <w:p w14:paraId="103F051B" w14:textId="77777777" w:rsidR="00C17B22" w:rsidRPr="00227BF3" w:rsidRDefault="003606C5">
            <w:pPr>
              <w:pStyle w:val="14"/>
              <w:ind w:left="0" w:firstLine="709"/>
              <w:jc w:val="both"/>
              <w:rPr>
                <w:rFonts w:ascii="Arial" w:eastAsia="Times New Roman" w:hAnsi="Arial" w:cs="Arial"/>
                <w:lang w:val="uk-UA"/>
              </w:rPr>
            </w:pPr>
            <w:r w:rsidRPr="00227BF3">
              <w:rPr>
                <w:rFonts w:ascii="Arial" w:eastAsia="Times New Roman" w:hAnsi="Arial" w:cs="Arial"/>
                <w:lang w:val="uk-UA"/>
              </w:rPr>
              <w:t>&lt; 40</w:t>
            </w:r>
          </w:p>
        </w:tc>
        <w:tc>
          <w:tcPr>
            <w:tcW w:w="3605" w:type="dxa"/>
            <w:tcBorders>
              <w:top w:val="single" w:sz="4" w:space="0" w:color="000000"/>
              <w:left w:val="single" w:sz="4" w:space="0" w:color="000000"/>
              <w:bottom w:val="single" w:sz="4" w:space="0" w:color="000000"/>
              <w:right w:val="single" w:sz="4" w:space="0" w:color="000000"/>
            </w:tcBorders>
            <w:vAlign w:val="center"/>
          </w:tcPr>
          <w:p w14:paraId="5CB3A87C" w14:textId="77777777" w:rsidR="00C17B22" w:rsidRPr="00227BF3" w:rsidRDefault="003606C5">
            <w:pPr>
              <w:pStyle w:val="14"/>
              <w:ind w:left="0" w:firstLine="709"/>
              <w:jc w:val="center"/>
              <w:rPr>
                <w:rFonts w:ascii="Arial" w:eastAsia="Times New Roman" w:hAnsi="Arial" w:cs="Arial"/>
                <w:lang w:val="uk-UA"/>
              </w:rPr>
            </w:pPr>
            <w:r w:rsidRPr="00227BF3">
              <w:rPr>
                <w:rFonts w:ascii="Arial" w:eastAsia="Times New Roman" w:hAnsi="Arial" w:cs="Arial"/>
                <w:lang w:val="uk-UA"/>
              </w:rPr>
              <w:t>F – незадовільно (потрібна додаткова робота)</w:t>
            </w:r>
          </w:p>
        </w:tc>
        <w:tc>
          <w:tcPr>
            <w:tcW w:w="1929" w:type="dxa"/>
            <w:tcBorders>
              <w:top w:val="single" w:sz="4" w:space="0" w:color="000000"/>
              <w:left w:val="single" w:sz="4" w:space="0" w:color="000000"/>
              <w:bottom w:val="single" w:sz="4" w:space="0" w:color="000000"/>
              <w:right w:val="single" w:sz="4" w:space="0" w:color="000000"/>
            </w:tcBorders>
            <w:vAlign w:val="center"/>
          </w:tcPr>
          <w:p w14:paraId="7353886B" w14:textId="77777777" w:rsidR="00C17B22" w:rsidRPr="00227BF3" w:rsidRDefault="003606C5">
            <w:pPr>
              <w:pStyle w:val="14"/>
              <w:ind w:left="0"/>
              <w:jc w:val="center"/>
              <w:rPr>
                <w:rFonts w:ascii="Arial" w:eastAsia="Times New Roman" w:hAnsi="Arial" w:cs="Arial"/>
                <w:lang w:val="uk-UA"/>
              </w:rPr>
            </w:pPr>
            <w:r w:rsidRPr="00227BF3">
              <w:rPr>
                <w:rFonts w:ascii="Arial" w:eastAsia="Times New Roman" w:hAnsi="Arial" w:cs="Arial"/>
                <w:lang w:val="uk-UA"/>
              </w:rPr>
              <w:t>недопущений</w:t>
            </w:r>
          </w:p>
        </w:tc>
      </w:tr>
    </w:tbl>
    <w:p w14:paraId="6FDC4684" w14:textId="77777777" w:rsidR="00C17B22" w:rsidRPr="00227BF3" w:rsidRDefault="00C17B22">
      <w:pPr>
        <w:pStyle w:val="14"/>
        <w:ind w:left="0" w:firstLine="709"/>
        <w:jc w:val="both"/>
        <w:rPr>
          <w:rFonts w:ascii="Arial" w:eastAsia="Times New Roman" w:hAnsi="Arial" w:cs="Arial"/>
          <w:lang w:val="uk-UA"/>
        </w:rPr>
      </w:pPr>
    </w:p>
    <w:p w14:paraId="708A357A" w14:textId="77777777" w:rsidR="00C17B22" w:rsidRPr="00227BF3" w:rsidRDefault="003606C5">
      <w:pPr>
        <w:pStyle w:val="14"/>
        <w:numPr>
          <w:ilvl w:val="0"/>
          <w:numId w:val="4"/>
        </w:numPr>
        <w:ind w:left="0" w:firstLine="709"/>
        <w:jc w:val="both"/>
        <w:rPr>
          <w:rFonts w:ascii="Arial" w:eastAsia="Times New Roman" w:hAnsi="Arial" w:cs="Arial"/>
          <w:lang w:val="uk-UA"/>
        </w:rPr>
      </w:pPr>
      <w:r w:rsidRPr="00227BF3">
        <w:rPr>
          <w:rFonts w:ascii="Arial" w:eastAsia="Times New Roman" w:hAnsi="Arial" w:cs="Arial"/>
          <w:lang w:val="uk-UA"/>
        </w:rPr>
        <w:t>скласти залік  з метою підвищення оцінки.</w:t>
      </w:r>
    </w:p>
    <w:p w14:paraId="01328F85" w14:textId="77777777" w:rsidR="00C17B22" w:rsidRPr="00227BF3" w:rsidRDefault="003606C5">
      <w:pPr>
        <w:ind w:firstLine="709"/>
        <w:jc w:val="both"/>
        <w:rPr>
          <w:rFonts w:ascii="Arial" w:hAnsi="Arial" w:cs="Arial"/>
          <w:lang w:val="uk-UA"/>
        </w:rPr>
      </w:pPr>
      <w:r w:rsidRPr="00227BF3">
        <w:rPr>
          <w:rFonts w:ascii="Arial" w:hAnsi="Arial" w:cs="Arial"/>
          <w:lang w:val="uk-UA"/>
        </w:rPr>
        <w:t>У разі отримання оцінки, що є вищою за оцінку «автоматом» з рейтингу, здобувач отримує оцінку за результатами залікової контрольної роботи.</w:t>
      </w:r>
    </w:p>
    <w:p w14:paraId="0BB8A115" w14:textId="77777777" w:rsidR="00C17B22" w:rsidRPr="00227BF3" w:rsidRDefault="003606C5">
      <w:pPr>
        <w:ind w:firstLine="709"/>
        <w:jc w:val="both"/>
        <w:rPr>
          <w:rFonts w:ascii="Arial" w:hAnsi="Arial" w:cs="Arial"/>
          <w:lang w:val="uk-UA"/>
        </w:rPr>
      </w:pPr>
      <w:r w:rsidRPr="00227BF3">
        <w:rPr>
          <w:rFonts w:ascii="Arial" w:hAnsi="Arial" w:cs="Arial"/>
          <w:lang w:val="uk-UA"/>
        </w:rPr>
        <w:t>У разі отримання оцінки, що є нижчою за оцінку «автоматом» з рейтингу, попередній рейтинг здобувача з дисципліни скасовується (анулюється) і він отримує оцінку тільки за результатами заліку.</w:t>
      </w:r>
    </w:p>
    <w:p w14:paraId="6F2C20D4" w14:textId="77777777" w:rsidR="00C17B22" w:rsidRPr="00227BF3" w:rsidRDefault="003606C5" w:rsidP="0016443E">
      <w:pPr>
        <w:rPr>
          <w:rFonts w:ascii="Arial" w:hAnsi="Arial" w:cs="Arial"/>
          <w:lang w:val="uk-UA"/>
        </w:rPr>
      </w:pPr>
      <w:r w:rsidRPr="00227BF3">
        <w:rPr>
          <w:rFonts w:ascii="Arial" w:hAnsi="Arial" w:cs="Arial"/>
          <w:lang w:val="uk-UA"/>
        </w:rPr>
        <w:t xml:space="preserve"> </w:t>
      </w:r>
    </w:p>
    <w:p w14:paraId="5B075C18" w14:textId="0A1C56AD" w:rsidR="00C17B22" w:rsidRPr="00227BF3" w:rsidRDefault="003606C5" w:rsidP="0016443E">
      <w:pPr>
        <w:pStyle w:val="1"/>
        <w:numPr>
          <w:ilvl w:val="0"/>
          <w:numId w:val="2"/>
        </w:numPr>
        <w:spacing w:line="240" w:lineRule="auto"/>
        <w:jc w:val="center"/>
        <w:rPr>
          <w:rFonts w:ascii="Arial" w:hAnsi="Arial" w:cs="Arial"/>
          <w:lang w:val="uk-UA"/>
        </w:rPr>
      </w:pPr>
      <w:r w:rsidRPr="00227BF3">
        <w:rPr>
          <w:rFonts w:ascii="Arial" w:hAnsi="Arial" w:cs="Arial"/>
          <w:lang w:val="uk-UA"/>
        </w:rPr>
        <w:t>Додаткова інформація з дисципліни (освітнього компонента)</w:t>
      </w:r>
    </w:p>
    <w:p w14:paraId="4164AA1B" w14:textId="3DA3C9D5" w:rsidR="00281750" w:rsidRPr="00227BF3" w:rsidRDefault="003606C5" w:rsidP="00DC09FF">
      <w:pPr>
        <w:pStyle w:val="af3"/>
        <w:jc w:val="center"/>
        <w:rPr>
          <w:rFonts w:ascii="Arial" w:hAnsi="Arial" w:cs="Arial"/>
          <w:b/>
          <w:caps/>
          <w:lang w:val="uk-UA"/>
        </w:rPr>
      </w:pPr>
      <w:r w:rsidRPr="00227BF3">
        <w:rPr>
          <w:rFonts w:ascii="Arial" w:hAnsi="Arial" w:cs="Arial"/>
          <w:b/>
          <w:caps/>
          <w:lang w:val="uk-UA"/>
        </w:rPr>
        <w:t>питання ДЛЯ ПІДГОТОВКИ до заліку:</w:t>
      </w:r>
    </w:p>
    <w:p w14:paraId="5FA4B669" w14:textId="1C077A33"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класифікацію інвестицій за різними критеріями</w:t>
      </w:r>
      <w:r w:rsidR="00DC09FF" w:rsidRPr="00227BF3">
        <w:rPr>
          <w:rFonts w:ascii="Arial" w:hAnsi="Arial" w:cs="Arial"/>
          <w:lang w:val="uk-UA"/>
        </w:rPr>
        <w:t>.</w:t>
      </w:r>
    </w:p>
    <w:p w14:paraId="4CF6B2C9" w14:textId="65E7B11F"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органи державної влади  у сфері регулювання інвестиційної діяльності та в чому проявляється їх основна компетенція в цій сфері</w:t>
      </w:r>
      <w:r w:rsidR="00DC09FF" w:rsidRPr="00227BF3">
        <w:rPr>
          <w:rFonts w:ascii="Arial" w:hAnsi="Arial" w:cs="Arial"/>
          <w:lang w:val="uk-UA"/>
        </w:rPr>
        <w:t>.</w:t>
      </w:r>
    </w:p>
    <w:p w14:paraId="2F359E4A" w14:textId="0482CDC1"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та дайте характеристику формам державної підтримки інвестиційної діяльності</w:t>
      </w:r>
      <w:r w:rsidR="00DC09FF" w:rsidRPr="00227BF3">
        <w:rPr>
          <w:rFonts w:ascii="Arial" w:hAnsi="Arial" w:cs="Arial"/>
          <w:lang w:val="uk-UA"/>
        </w:rPr>
        <w:t>.</w:t>
      </w:r>
    </w:p>
    <w:p w14:paraId="37064B7C" w14:textId="37B89A2F" w:rsidR="00281750" w:rsidRPr="00227BF3" w:rsidRDefault="00DC09FF"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 xml:space="preserve">Розкрийте ознаки інвестиції, яка </w:t>
      </w:r>
      <w:r w:rsidR="00281750" w:rsidRPr="00227BF3">
        <w:rPr>
          <w:rFonts w:ascii="Arial" w:hAnsi="Arial" w:cs="Arial"/>
          <w:lang w:val="uk-UA"/>
        </w:rPr>
        <w:t xml:space="preserve"> визнається значною дл</w:t>
      </w:r>
      <w:r w:rsidRPr="00227BF3">
        <w:rPr>
          <w:rFonts w:ascii="Arial" w:hAnsi="Arial" w:cs="Arial"/>
          <w:lang w:val="uk-UA"/>
        </w:rPr>
        <w:t>я отримання державної підтримки.</w:t>
      </w:r>
    </w:p>
    <w:p w14:paraId="078A9C48" w14:textId="77777777"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поняття «Державне-приватне партнерство» та назвіть його переваги.</w:t>
      </w:r>
    </w:p>
    <w:p w14:paraId="6B9A2D87" w14:textId="29C0D66A"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Розкрийте порядок укладання договорів в рамках державного-приватного партнерства</w:t>
      </w:r>
      <w:r w:rsidR="00DC09FF" w:rsidRPr="00227BF3">
        <w:rPr>
          <w:rFonts w:ascii="Arial" w:hAnsi="Arial" w:cs="Arial"/>
          <w:lang w:val="uk-UA"/>
        </w:rPr>
        <w:t>.</w:t>
      </w:r>
    </w:p>
    <w:p w14:paraId="14D176CD" w14:textId="65EE68A9"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об’єкти корпоративного інвестування</w:t>
      </w:r>
      <w:r w:rsidR="00DC09FF" w:rsidRPr="00227BF3">
        <w:rPr>
          <w:rFonts w:ascii="Arial" w:hAnsi="Arial" w:cs="Arial"/>
          <w:lang w:val="uk-UA"/>
        </w:rPr>
        <w:t>.</w:t>
      </w:r>
    </w:p>
    <w:p w14:paraId="42C75989" w14:textId="27B01921" w:rsidR="00281750" w:rsidRPr="00227BF3" w:rsidRDefault="00DC09FF"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 xml:space="preserve">Назвіть види </w:t>
      </w:r>
      <w:r w:rsidR="00281750" w:rsidRPr="00227BF3">
        <w:rPr>
          <w:rFonts w:ascii="Arial" w:hAnsi="Arial" w:cs="Arial"/>
          <w:lang w:val="uk-UA"/>
        </w:rPr>
        <w:t>суб’єктів господарювання</w:t>
      </w:r>
      <w:r w:rsidRPr="00227BF3">
        <w:rPr>
          <w:rFonts w:ascii="Arial" w:hAnsi="Arial" w:cs="Arial"/>
          <w:lang w:val="uk-UA"/>
        </w:rPr>
        <w:t xml:space="preserve">, які </w:t>
      </w:r>
      <w:r w:rsidR="00281750" w:rsidRPr="00227BF3">
        <w:rPr>
          <w:rFonts w:ascii="Arial" w:hAnsi="Arial" w:cs="Arial"/>
          <w:lang w:val="uk-UA"/>
        </w:rPr>
        <w:t xml:space="preserve"> визнаю</w:t>
      </w:r>
      <w:r w:rsidRPr="00227BF3">
        <w:rPr>
          <w:rFonts w:ascii="Arial" w:hAnsi="Arial" w:cs="Arial"/>
          <w:lang w:val="uk-UA"/>
        </w:rPr>
        <w:t>ться носіями корпоративних прав.</w:t>
      </w:r>
    </w:p>
    <w:p w14:paraId="74C2A60C" w14:textId="77777777"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Розкрийте правила формування статутного капіталу ТОВ.</w:t>
      </w:r>
    </w:p>
    <w:p w14:paraId="6A690CEC" w14:textId="4AE3B38E"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види корпоративних інв</w:t>
      </w:r>
      <w:r w:rsidR="00DC09FF" w:rsidRPr="00227BF3">
        <w:rPr>
          <w:rFonts w:ascii="Arial" w:hAnsi="Arial" w:cs="Arial"/>
          <w:lang w:val="uk-UA"/>
        </w:rPr>
        <w:t>естицій та розкрийте їх поняття.</w:t>
      </w:r>
    </w:p>
    <w:p w14:paraId="5B21AF98" w14:textId="1C6C377D"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 xml:space="preserve">Назвіть особливості реалізації </w:t>
      </w:r>
      <w:proofErr w:type="spellStart"/>
      <w:r w:rsidRPr="00227BF3">
        <w:rPr>
          <w:rFonts w:ascii="Arial" w:hAnsi="Arial" w:cs="Arial"/>
          <w:lang w:val="uk-UA"/>
        </w:rPr>
        <w:t>набувальних</w:t>
      </w:r>
      <w:proofErr w:type="spellEnd"/>
      <w:r w:rsidRPr="00227BF3">
        <w:rPr>
          <w:rFonts w:ascii="Arial" w:hAnsi="Arial" w:cs="Arial"/>
          <w:lang w:val="uk-UA"/>
        </w:rPr>
        <w:t xml:space="preserve"> фінансових інвестиції у корпоративній формі</w:t>
      </w:r>
      <w:r w:rsidR="00DC09FF" w:rsidRPr="00227BF3">
        <w:rPr>
          <w:rFonts w:ascii="Arial" w:hAnsi="Arial" w:cs="Arial"/>
          <w:lang w:val="uk-UA"/>
        </w:rPr>
        <w:t>.</w:t>
      </w:r>
    </w:p>
    <w:p w14:paraId="365A4FB5" w14:textId="7E997546"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визначення поняття «інвестиційний договір»</w:t>
      </w:r>
      <w:r w:rsidR="00DC09FF" w:rsidRPr="00227BF3">
        <w:rPr>
          <w:rFonts w:ascii="Arial" w:hAnsi="Arial" w:cs="Arial"/>
          <w:lang w:val="uk-UA"/>
        </w:rPr>
        <w:t>.</w:t>
      </w:r>
    </w:p>
    <w:p w14:paraId="41B0A566" w14:textId="6034E77A"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характеристику інвестиційним договорам публічно-правової спрямованості</w:t>
      </w:r>
      <w:r w:rsidR="00DC09FF" w:rsidRPr="00227BF3">
        <w:rPr>
          <w:rFonts w:ascii="Arial" w:hAnsi="Arial" w:cs="Arial"/>
          <w:lang w:val="uk-UA"/>
        </w:rPr>
        <w:t>.</w:t>
      </w:r>
    </w:p>
    <w:p w14:paraId="30C6214F" w14:textId="68A126A2"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характеристику інвестиційним договорам приватно-правової спрямованості</w:t>
      </w:r>
      <w:r w:rsidR="00DC09FF" w:rsidRPr="00227BF3">
        <w:rPr>
          <w:rFonts w:ascii="Arial" w:hAnsi="Arial" w:cs="Arial"/>
          <w:lang w:val="uk-UA"/>
        </w:rPr>
        <w:t>.</w:t>
      </w:r>
    </w:p>
    <w:p w14:paraId="3BF892B7" w14:textId="09540399"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умови укладання інвестиційних договорів неконкурентним способом</w:t>
      </w:r>
      <w:r w:rsidR="00DC09FF" w:rsidRPr="00227BF3">
        <w:rPr>
          <w:rFonts w:ascii="Arial" w:hAnsi="Arial" w:cs="Arial"/>
          <w:lang w:val="uk-UA"/>
        </w:rPr>
        <w:t>.</w:t>
      </w:r>
    </w:p>
    <w:p w14:paraId="4A21471A" w14:textId="771AC9E3"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особливості акцепту у випадку укладання інвестиційних договорів в електронній формі</w:t>
      </w:r>
      <w:r w:rsidR="00DC09FF" w:rsidRPr="00227BF3">
        <w:rPr>
          <w:rFonts w:ascii="Arial" w:hAnsi="Arial" w:cs="Arial"/>
          <w:lang w:val="uk-UA"/>
        </w:rPr>
        <w:t>.</w:t>
      </w:r>
    </w:p>
    <w:p w14:paraId="79B19B5D" w14:textId="59C00A57"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визначення поняття договору фінансового лізингу</w:t>
      </w:r>
      <w:r w:rsidR="00DC09FF" w:rsidRPr="00227BF3">
        <w:rPr>
          <w:rFonts w:ascii="Arial" w:hAnsi="Arial" w:cs="Arial"/>
          <w:lang w:val="uk-UA"/>
        </w:rPr>
        <w:t>.</w:t>
      </w:r>
    </w:p>
    <w:p w14:paraId="2DA246B5" w14:textId="375995A1"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визначення поняття договору комерційної концесії</w:t>
      </w:r>
      <w:r w:rsidR="00DC09FF" w:rsidRPr="00227BF3">
        <w:rPr>
          <w:rFonts w:ascii="Arial" w:hAnsi="Arial" w:cs="Arial"/>
          <w:lang w:val="uk-UA"/>
        </w:rPr>
        <w:t>.</w:t>
      </w:r>
    </w:p>
    <w:p w14:paraId="457F5469" w14:textId="02CE1C28"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способи інвестування будівництва, які прямо передбачені Законом України «Про інвестиційну діяльність»</w:t>
      </w:r>
      <w:r w:rsidR="00DC09FF" w:rsidRPr="00227BF3">
        <w:rPr>
          <w:rFonts w:ascii="Arial" w:hAnsi="Arial" w:cs="Arial"/>
          <w:lang w:val="uk-UA"/>
        </w:rPr>
        <w:t>.</w:t>
      </w:r>
    </w:p>
    <w:p w14:paraId="40D62500" w14:textId="381AD5C4"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способи реалізації інвестиційних проектів в будівництво</w:t>
      </w:r>
      <w:r w:rsidR="00DC09FF" w:rsidRPr="00227BF3">
        <w:rPr>
          <w:rFonts w:ascii="Arial" w:hAnsi="Arial" w:cs="Arial"/>
          <w:lang w:val="uk-UA"/>
        </w:rPr>
        <w:t>.</w:t>
      </w:r>
    </w:p>
    <w:p w14:paraId="72563734" w14:textId="2716D84E" w:rsidR="00281750" w:rsidRPr="00227BF3" w:rsidRDefault="00DC09FF"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lastRenderedPageBreak/>
        <w:t xml:space="preserve">Розкрийте </w:t>
      </w:r>
      <w:r w:rsidR="00281750" w:rsidRPr="00227BF3">
        <w:rPr>
          <w:rFonts w:ascii="Arial" w:hAnsi="Arial" w:cs="Arial"/>
          <w:lang w:val="uk-UA"/>
        </w:rPr>
        <w:t xml:space="preserve"> аспекти щодо правового режиму землі</w:t>
      </w:r>
      <w:r w:rsidRPr="00227BF3">
        <w:rPr>
          <w:rFonts w:ascii="Arial" w:hAnsi="Arial" w:cs="Arial"/>
          <w:lang w:val="uk-UA"/>
        </w:rPr>
        <w:t>, на які</w:t>
      </w:r>
      <w:r w:rsidR="00281750" w:rsidRPr="00227BF3">
        <w:rPr>
          <w:rFonts w:ascii="Arial" w:hAnsi="Arial" w:cs="Arial"/>
          <w:lang w:val="uk-UA"/>
        </w:rPr>
        <w:t xml:space="preserve"> варто звертати увагу при прийнятті рішення про інвестування у будівництво</w:t>
      </w:r>
      <w:r w:rsidRPr="00227BF3">
        <w:rPr>
          <w:rFonts w:ascii="Arial" w:hAnsi="Arial" w:cs="Arial"/>
          <w:lang w:val="uk-UA"/>
        </w:rPr>
        <w:t>.</w:t>
      </w:r>
    </w:p>
    <w:p w14:paraId="7090CDA8" w14:textId="09345E30" w:rsidR="00281750" w:rsidRPr="00227BF3" w:rsidRDefault="00DC09FF"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w:t>
      </w:r>
      <w:r w:rsidR="00281750" w:rsidRPr="00227BF3">
        <w:rPr>
          <w:rFonts w:ascii="Arial" w:hAnsi="Arial" w:cs="Arial"/>
          <w:lang w:val="uk-UA"/>
        </w:rPr>
        <w:t xml:space="preserve"> ризики інвестування у будівництво на підставі договорі</w:t>
      </w:r>
      <w:r w:rsidRPr="00227BF3">
        <w:rPr>
          <w:rFonts w:ascii="Arial" w:hAnsi="Arial" w:cs="Arial"/>
          <w:lang w:val="uk-UA"/>
        </w:rPr>
        <w:t>в купівлі-продажу майнових прав.</w:t>
      </w:r>
    </w:p>
    <w:p w14:paraId="7E2EAB53" w14:textId="0410ED7A"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види інститутів спільного інвест</w:t>
      </w:r>
      <w:r w:rsidR="00DC09FF" w:rsidRPr="00227BF3">
        <w:rPr>
          <w:rFonts w:ascii="Arial" w:hAnsi="Arial" w:cs="Arial"/>
          <w:lang w:val="uk-UA"/>
        </w:rPr>
        <w:t>ування  та розкрийте їх поняття.</w:t>
      </w:r>
    </w:p>
    <w:p w14:paraId="5F6F94BF" w14:textId="187323C9"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переваги інвестування у будівництво  через корпоративний інвестиційний фонд</w:t>
      </w:r>
      <w:r w:rsidR="00DC09FF" w:rsidRPr="00227BF3">
        <w:rPr>
          <w:rFonts w:ascii="Arial" w:hAnsi="Arial" w:cs="Arial"/>
          <w:lang w:val="uk-UA"/>
        </w:rPr>
        <w:t>.</w:t>
      </w:r>
    </w:p>
    <w:p w14:paraId="56AA5E7E" w14:textId="14308DEB"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Розкрийте схему інвестування у будівництво через інститут спільного інвестування</w:t>
      </w:r>
      <w:r w:rsidR="00DC09FF" w:rsidRPr="00227BF3">
        <w:rPr>
          <w:rFonts w:ascii="Arial" w:hAnsi="Arial" w:cs="Arial"/>
          <w:lang w:val="uk-UA"/>
        </w:rPr>
        <w:t>.</w:t>
      </w:r>
    </w:p>
    <w:p w14:paraId="60F7F252" w14:textId="25C1372E"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переваги інвестування у будівництво  через фонд фінансування будівництва</w:t>
      </w:r>
      <w:r w:rsidR="00DC09FF" w:rsidRPr="00227BF3">
        <w:rPr>
          <w:rFonts w:ascii="Arial" w:hAnsi="Arial" w:cs="Arial"/>
          <w:lang w:val="uk-UA"/>
        </w:rPr>
        <w:t>.</w:t>
      </w:r>
    </w:p>
    <w:p w14:paraId="231818DF" w14:textId="006EAC24"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недоліки  інвестування у будівництво  через фонд фінансування будівництва</w:t>
      </w:r>
      <w:r w:rsidR="00DC09FF" w:rsidRPr="00227BF3">
        <w:rPr>
          <w:rFonts w:ascii="Arial" w:hAnsi="Arial" w:cs="Arial"/>
          <w:lang w:val="uk-UA"/>
        </w:rPr>
        <w:t>.</w:t>
      </w:r>
    </w:p>
    <w:p w14:paraId="6E7ED7C2" w14:textId="30CE9F0C"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Розкрийте схему інвестування у будівництво через облігації</w:t>
      </w:r>
      <w:r w:rsidR="00DC09FF" w:rsidRPr="00227BF3">
        <w:rPr>
          <w:rFonts w:ascii="Arial" w:hAnsi="Arial" w:cs="Arial"/>
          <w:lang w:val="uk-UA"/>
        </w:rPr>
        <w:t>.</w:t>
      </w:r>
    </w:p>
    <w:p w14:paraId="132828E3" w14:textId="01B84B28"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переваги інвестування у будівництво через облігації</w:t>
      </w:r>
      <w:r w:rsidR="00DC09FF" w:rsidRPr="00227BF3">
        <w:rPr>
          <w:rFonts w:ascii="Arial" w:hAnsi="Arial" w:cs="Arial"/>
          <w:lang w:val="uk-UA"/>
        </w:rPr>
        <w:t>.</w:t>
      </w:r>
    </w:p>
    <w:p w14:paraId="06B5463D" w14:textId="1627FA90"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недоліки інвестування у будівництво через облігації</w:t>
      </w:r>
      <w:r w:rsidR="00DC09FF" w:rsidRPr="00227BF3">
        <w:rPr>
          <w:rFonts w:ascii="Arial" w:hAnsi="Arial" w:cs="Arial"/>
          <w:lang w:val="uk-UA"/>
        </w:rPr>
        <w:t>.</w:t>
      </w:r>
    </w:p>
    <w:p w14:paraId="7354475B" w14:textId="16C42AEA"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Розкрийте схему інвестування у будівництво через форвардні контракти</w:t>
      </w:r>
      <w:r w:rsidR="00DC09FF" w:rsidRPr="00227BF3">
        <w:rPr>
          <w:rFonts w:ascii="Arial" w:hAnsi="Arial" w:cs="Arial"/>
          <w:lang w:val="uk-UA"/>
        </w:rPr>
        <w:t>.</w:t>
      </w:r>
    </w:p>
    <w:p w14:paraId="03426CEB" w14:textId="7EAF1581"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форми інноваційних інвестицій</w:t>
      </w:r>
      <w:r w:rsidR="00DC09FF" w:rsidRPr="00227BF3">
        <w:rPr>
          <w:rFonts w:ascii="Arial" w:hAnsi="Arial" w:cs="Arial"/>
          <w:lang w:val="uk-UA"/>
        </w:rPr>
        <w:t>.</w:t>
      </w:r>
    </w:p>
    <w:p w14:paraId="2659146B" w14:textId="1DD8EACB"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Державна реєстрація інноваційних проектів: суб’єкти та правові наслідки</w:t>
      </w:r>
      <w:r w:rsidR="00DC09FF" w:rsidRPr="00227BF3">
        <w:rPr>
          <w:rFonts w:ascii="Arial" w:hAnsi="Arial" w:cs="Arial"/>
          <w:lang w:val="uk-UA"/>
        </w:rPr>
        <w:t>.</w:t>
      </w:r>
    </w:p>
    <w:p w14:paraId="42710452" w14:textId="25B41F6D"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Правовий статус державної інноваційної фінансово-кредитної установи</w:t>
      </w:r>
      <w:r w:rsidR="00DC09FF" w:rsidRPr="00227BF3">
        <w:rPr>
          <w:rFonts w:ascii="Arial" w:hAnsi="Arial" w:cs="Arial"/>
          <w:lang w:val="uk-UA"/>
        </w:rPr>
        <w:t>.</w:t>
      </w:r>
    </w:p>
    <w:p w14:paraId="04BF9828" w14:textId="0A265C7C"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види інноваційних підприємств</w:t>
      </w:r>
      <w:r w:rsidR="00DC09FF" w:rsidRPr="00227BF3">
        <w:rPr>
          <w:rFonts w:ascii="Arial" w:hAnsi="Arial" w:cs="Arial"/>
          <w:lang w:val="uk-UA"/>
        </w:rPr>
        <w:t>.</w:t>
      </w:r>
    </w:p>
    <w:p w14:paraId="453CEC41" w14:textId="7CB6CA40"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визначення поняття «індустріальний парк»</w:t>
      </w:r>
      <w:r w:rsidR="00DC09FF" w:rsidRPr="00227BF3">
        <w:rPr>
          <w:rFonts w:ascii="Arial" w:hAnsi="Arial" w:cs="Arial"/>
          <w:lang w:val="uk-UA"/>
        </w:rPr>
        <w:t>.</w:t>
      </w:r>
    </w:p>
    <w:p w14:paraId="4D405C85" w14:textId="0B79E4DA"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визначення поняття «технологічний парк»</w:t>
      </w:r>
      <w:r w:rsidR="00DC09FF" w:rsidRPr="00227BF3">
        <w:rPr>
          <w:rFonts w:ascii="Arial" w:hAnsi="Arial" w:cs="Arial"/>
          <w:lang w:val="uk-UA"/>
        </w:rPr>
        <w:t>.</w:t>
      </w:r>
    </w:p>
    <w:p w14:paraId="392A2B2A" w14:textId="5E4D2C60"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етапи організації індустріального парку</w:t>
      </w:r>
      <w:r w:rsidR="00DC09FF" w:rsidRPr="00227BF3">
        <w:rPr>
          <w:rFonts w:ascii="Arial" w:hAnsi="Arial" w:cs="Arial"/>
          <w:lang w:val="uk-UA"/>
        </w:rPr>
        <w:t>.</w:t>
      </w:r>
    </w:p>
    <w:p w14:paraId="21C6C3B9" w14:textId="42B10487" w:rsidR="00281750" w:rsidRPr="00227BF3" w:rsidRDefault="00DC09FF"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суб’єктів, які можуть виступати</w:t>
      </w:r>
      <w:r w:rsidR="00281750" w:rsidRPr="00227BF3">
        <w:rPr>
          <w:rFonts w:ascii="Arial" w:hAnsi="Arial" w:cs="Arial"/>
          <w:lang w:val="uk-UA"/>
        </w:rPr>
        <w:t xml:space="preserve"> керуючою компанією індустріального парку</w:t>
      </w:r>
      <w:r w:rsidRPr="00227BF3">
        <w:rPr>
          <w:rFonts w:ascii="Arial" w:hAnsi="Arial" w:cs="Arial"/>
          <w:lang w:val="uk-UA"/>
        </w:rPr>
        <w:t>.</w:t>
      </w:r>
    </w:p>
    <w:p w14:paraId="614F6566" w14:textId="51AC4D05"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визначення поняття «науковий парк»</w:t>
      </w:r>
      <w:r w:rsidR="00DC09FF" w:rsidRPr="00227BF3">
        <w:rPr>
          <w:rFonts w:ascii="Arial" w:hAnsi="Arial" w:cs="Arial"/>
          <w:lang w:val="uk-UA"/>
        </w:rPr>
        <w:t>.</w:t>
      </w:r>
    </w:p>
    <w:p w14:paraId="3DF1E80D" w14:textId="5A13931B"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визначення поняття «іноземна інвестиція»</w:t>
      </w:r>
      <w:r w:rsidR="00DC09FF" w:rsidRPr="00227BF3">
        <w:rPr>
          <w:rFonts w:ascii="Arial" w:hAnsi="Arial" w:cs="Arial"/>
          <w:lang w:val="uk-UA"/>
        </w:rPr>
        <w:t>.</w:t>
      </w:r>
    </w:p>
    <w:p w14:paraId="04600714" w14:textId="3BFF47ED"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визначення поняття «прямі іноземні інвестиції»</w:t>
      </w:r>
      <w:r w:rsidR="00DC09FF" w:rsidRPr="00227BF3">
        <w:rPr>
          <w:rFonts w:ascii="Arial" w:hAnsi="Arial" w:cs="Arial"/>
          <w:lang w:val="uk-UA"/>
        </w:rPr>
        <w:t>.</w:t>
      </w:r>
    </w:p>
    <w:p w14:paraId="72FC4143" w14:textId="4B773620"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визначення поняття «портфельні іноземні інвестиції»</w:t>
      </w:r>
      <w:r w:rsidR="00DC09FF" w:rsidRPr="00227BF3">
        <w:rPr>
          <w:rFonts w:ascii="Arial" w:hAnsi="Arial" w:cs="Arial"/>
          <w:lang w:val="uk-UA"/>
        </w:rPr>
        <w:t>.</w:t>
      </w:r>
    </w:p>
    <w:p w14:paraId="52608D9E" w14:textId="7EAD22DD" w:rsidR="00281750" w:rsidRPr="00227BF3" w:rsidRDefault="00DC09FF"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 xml:space="preserve">Назвіть суб’єктів, які </w:t>
      </w:r>
      <w:r w:rsidR="00281750" w:rsidRPr="00227BF3">
        <w:rPr>
          <w:rFonts w:ascii="Arial" w:hAnsi="Arial" w:cs="Arial"/>
          <w:lang w:val="uk-UA"/>
        </w:rPr>
        <w:t xml:space="preserve"> можуть виступати іноземними інвесторами, відповідно о вимог Закону України «Про режим іноземного інвестування»</w:t>
      </w:r>
      <w:r w:rsidRPr="00227BF3">
        <w:rPr>
          <w:rFonts w:ascii="Arial" w:hAnsi="Arial" w:cs="Arial"/>
          <w:lang w:val="uk-UA"/>
        </w:rPr>
        <w:t>.</w:t>
      </w:r>
    </w:p>
    <w:p w14:paraId="5D25BDFD" w14:textId="3E2C1681" w:rsidR="00281750" w:rsidRPr="00227BF3" w:rsidRDefault="00DC09FF"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 xml:space="preserve">Розкрийте </w:t>
      </w:r>
      <w:r w:rsidR="00281750" w:rsidRPr="00227BF3">
        <w:rPr>
          <w:rFonts w:ascii="Arial" w:hAnsi="Arial" w:cs="Arial"/>
          <w:lang w:val="uk-UA"/>
        </w:rPr>
        <w:t xml:space="preserve"> сутність національного режиму  іноземних інвес</w:t>
      </w:r>
      <w:r w:rsidRPr="00227BF3">
        <w:rPr>
          <w:rFonts w:ascii="Arial" w:hAnsi="Arial" w:cs="Arial"/>
          <w:lang w:val="uk-UA"/>
        </w:rPr>
        <w:t>тицій.</w:t>
      </w:r>
    </w:p>
    <w:p w14:paraId="0BF679B7" w14:textId="37F8033F" w:rsidR="00281750" w:rsidRPr="00227BF3" w:rsidRDefault="00DC09FF"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 xml:space="preserve">Розкрийте </w:t>
      </w:r>
      <w:r w:rsidR="00281750" w:rsidRPr="00227BF3">
        <w:rPr>
          <w:rFonts w:ascii="Arial" w:hAnsi="Arial" w:cs="Arial"/>
          <w:lang w:val="uk-UA"/>
        </w:rPr>
        <w:t xml:space="preserve"> сутність режиму найбільшог</w:t>
      </w:r>
      <w:r w:rsidRPr="00227BF3">
        <w:rPr>
          <w:rFonts w:ascii="Arial" w:hAnsi="Arial" w:cs="Arial"/>
          <w:lang w:val="uk-UA"/>
        </w:rPr>
        <w:t>о сприяння іноземних інвестицій.</w:t>
      </w:r>
    </w:p>
    <w:p w14:paraId="09A81D0D" w14:textId="40A15690"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визначення поняття «підприємство з іноземними інвестиціями»</w:t>
      </w:r>
      <w:r w:rsidR="00DC09FF" w:rsidRPr="00227BF3">
        <w:rPr>
          <w:rFonts w:ascii="Arial" w:hAnsi="Arial" w:cs="Arial"/>
          <w:lang w:val="uk-UA"/>
        </w:rPr>
        <w:t>.</w:t>
      </w:r>
    </w:p>
    <w:p w14:paraId="116F3EB6" w14:textId="0882A184"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Дайте визначення поняття «іноземне підприємство»</w:t>
      </w:r>
      <w:r w:rsidR="00DC09FF" w:rsidRPr="00227BF3">
        <w:rPr>
          <w:rFonts w:ascii="Arial" w:hAnsi="Arial" w:cs="Arial"/>
          <w:lang w:val="uk-UA"/>
        </w:rPr>
        <w:t>.</w:t>
      </w:r>
    </w:p>
    <w:p w14:paraId="73C58E6D" w14:textId="167AF835" w:rsidR="00281750" w:rsidRPr="00227BF3" w:rsidRDefault="00281750"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Назвіть особливості державної реєстрації підприємств з іноземними інвестиціями</w:t>
      </w:r>
      <w:r w:rsidR="00DC09FF" w:rsidRPr="00227BF3">
        <w:rPr>
          <w:rFonts w:ascii="Arial" w:hAnsi="Arial" w:cs="Arial"/>
          <w:lang w:val="uk-UA"/>
        </w:rPr>
        <w:t>.</w:t>
      </w:r>
    </w:p>
    <w:p w14:paraId="5397BDF6" w14:textId="6B38D1FD" w:rsidR="00281750" w:rsidRPr="00227BF3" w:rsidRDefault="00DC09FF" w:rsidP="00281750">
      <w:pPr>
        <w:widowControl w:val="0"/>
        <w:numPr>
          <w:ilvl w:val="0"/>
          <w:numId w:val="39"/>
        </w:numPr>
        <w:tabs>
          <w:tab w:val="left" w:pos="220"/>
          <w:tab w:val="left" w:pos="426"/>
        </w:tabs>
        <w:autoSpaceDE w:val="0"/>
        <w:autoSpaceDN w:val="0"/>
        <w:adjustRightInd w:val="0"/>
        <w:ind w:left="0" w:firstLine="567"/>
        <w:jc w:val="both"/>
        <w:rPr>
          <w:rFonts w:ascii="Arial" w:hAnsi="Arial" w:cs="Arial"/>
          <w:lang w:val="uk-UA"/>
        </w:rPr>
      </w:pPr>
      <w:r w:rsidRPr="00227BF3">
        <w:rPr>
          <w:rFonts w:ascii="Arial" w:hAnsi="Arial" w:cs="Arial"/>
          <w:lang w:val="uk-UA"/>
        </w:rPr>
        <w:t xml:space="preserve">Назвіть </w:t>
      </w:r>
      <w:r w:rsidR="00281750" w:rsidRPr="00227BF3">
        <w:rPr>
          <w:rFonts w:ascii="Arial" w:hAnsi="Arial" w:cs="Arial"/>
          <w:lang w:val="uk-UA"/>
        </w:rPr>
        <w:t>преференції</w:t>
      </w:r>
      <w:r w:rsidRPr="00227BF3">
        <w:rPr>
          <w:rFonts w:ascii="Arial" w:hAnsi="Arial" w:cs="Arial"/>
          <w:lang w:val="uk-UA"/>
        </w:rPr>
        <w:t xml:space="preserve">, які </w:t>
      </w:r>
      <w:r w:rsidR="00281750" w:rsidRPr="00227BF3">
        <w:rPr>
          <w:rFonts w:ascii="Arial" w:hAnsi="Arial" w:cs="Arial"/>
          <w:lang w:val="uk-UA"/>
        </w:rPr>
        <w:t xml:space="preserve"> передбачені законодавством для підпри</w:t>
      </w:r>
      <w:r w:rsidRPr="00227BF3">
        <w:rPr>
          <w:rFonts w:ascii="Arial" w:hAnsi="Arial" w:cs="Arial"/>
          <w:lang w:val="uk-UA"/>
        </w:rPr>
        <w:t>ємств з іноземними інвестиціями.</w:t>
      </w:r>
    </w:p>
    <w:p w14:paraId="5AE6EFB9" w14:textId="77777777" w:rsidR="00C17B22" w:rsidRPr="00227BF3" w:rsidRDefault="00C17B22">
      <w:pPr>
        <w:spacing w:after="120"/>
        <w:jc w:val="both"/>
        <w:rPr>
          <w:rFonts w:ascii="Arial" w:hAnsi="Arial" w:cs="Arial"/>
          <w:lang w:val="uk-UA"/>
        </w:rPr>
      </w:pPr>
    </w:p>
    <w:p w14:paraId="68876140" w14:textId="77777777" w:rsidR="00C17B22" w:rsidRPr="00227BF3" w:rsidRDefault="003606C5">
      <w:pPr>
        <w:spacing w:after="120"/>
        <w:jc w:val="both"/>
        <w:rPr>
          <w:rFonts w:ascii="Arial" w:hAnsi="Arial" w:cs="Arial"/>
          <w:b/>
          <w:bCs/>
          <w:lang w:val="uk-UA"/>
        </w:rPr>
      </w:pPr>
      <w:r w:rsidRPr="00227BF3">
        <w:rPr>
          <w:rFonts w:ascii="Arial" w:hAnsi="Arial" w:cs="Arial"/>
          <w:b/>
          <w:bCs/>
          <w:lang w:val="uk-UA"/>
        </w:rPr>
        <w:t>Робочу програму навчальної дисципліни (</w:t>
      </w:r>
      <w:proofErr w:type="spellStart"/>
      <w:r w:rsidRPr="00227BF3">
        <w:rPr>
          <w:rFonts w:ascii="Arial" w:hAnsi="Arial" w:cs="Arial"/>
          <w:b/>
          <w:bCs/>
          <w:lang w:val="uk-UA"/>
        </w:rPr>
        <w:t>силабус</w:t>
      </w:r>
      <w:proofErr w:type="spellEnd"/>
      <w:r w:rsidRPr="00227BF3">
        <w:rPr>
          <w:rFonts w:ascii="Arial" w:hAnsi="Arial" w:cs="Arial"/>
          <w:b/>
          <w:bCs/>
          <w:lang w:val="uk-UA"/>
        </w:rPr>
        <w:t>):</w:t>
      </w:r>
    </w:p>
    <w:p w14:paraId="323872B1" w14:textId="77777777" w:rsidR="00926C5A" w:rsidRPr="00227BF3" w:rsidRDefault="00926C5A" w:rsidP="00926C5A">
      <w:pPr>
        <w:spacing w:after="120"/>
        <w:jc w:val="both"/>
        <w:rPr>
          <w:rFonts w:ascii="Arial" w:hAnsi="Arial" w:cs="Arial"/>
          <w:b/>
          <w:bCs/>
          <w:lang w:val="uk-UA"/>
        </w:rPr>
      </w:pPr>
      <w:r w:rsidRPr="00227BF3">
        <w:rPr>
          <w:rFonts w:ascii="Arial" w:hAnsi="Arial" w:cs="Arial"/>
          <w:b/>
          <w:bCs/>
          <w:lang w:val="uk-UA"/>
        </w:rPr>
        <w:t>Складено</w:t>
      </w:r>
      <w:r w:rsidRPr="00227BF3">
        <w:rPr>
          <w:rFonts w:ascii="Arial" w:hAnsi="Arial" w:cs="Arial"/>
          <w:lang w:val="uk-UA"/>
        </w:rPr>
        <w:t xml:space="preserve"> кандидат юридичних наук, доцент Серебрякова Юлія Олександрівна</w:t>
      </w:r>
    </w:p>
    <w:p w14:paraId="7D55CC70" w14:textId="77777777" w:rsidR="007F604D" w:rsidRPr="00790FBD" w:rsidRDefault="007F604D" w:rsidP="007F604D">
      <w:pPr>
        <w:ind w:right="181"/>
        <w:jc w:val="both"/>
        <w:rPr>
          <w:rFonts w:ascii="Arial" w:hAnsi="Arial" w:cs="Arial"/>
        </w:rPr>
      </w:pPr>
      <w:bookmarkStart w:id="2" w:name="_Hlk125986811"/>
      <w:proofErr w:type="spellStart"/>
      <w:r w:rsidRPr="00790FBD">
        <w:rPr>
          <w:rFonts w:ascii="Arial" w:hAnsi="Arial" w:cs="Arial"/>
          <w:b/>
          <w:bCs/>
        </w:rPr>
        <w:t>Ухвалено</w:t>
      </w:r>
      <w:proofErr w:type="spellEnd"/>
      <w:r w:rsidRPr="00790FBD">
        <w:rPr>
          <w:rFonts w:ascii="Arial" w:hAnsi="Arial" w:cs="Arial"/>
        </w:rPr>
        <w:t xml:space="preserve"> кафедрою </w:t>
      </w:r>
      <w:proofErr w:type="spellStart"/>
      <w:r w:rsidRPr="00790FBD">
        <w:rPr>
          <w:rFonts w:ascii="Arial" w:hAnsi="Arial" w:cs="Arial"/>
        </w:rPr>
        <w:t>інформаційного</w:t>
      </w:r>
      <w:proofErr w:type="spellEnd"/>
      <w:r w:rsidRPr="00790FBD">
        <w:rPr>
          <w:rFonts w:ascii="Arial" w:hAnsi="Arial" w:cs="Arial"/>
        </w:rPr>
        <w:t xml:space="preserve">, </w:t>
      </w:r>
      <w:proofErr w:type="spellStart"/>
      <w:r w:rsidRPr="00790FBD">
        <w:rPr>
          <w:rFonts w:ascii="Arial" w:hAnsi="Arial" w:cs="Arial"/>
        </w:rPr>
        <w:t>господарського</w:t>
      </w:r>
      <w:proofErr w:type="spellEnd"/>
      <w:r w:rsidRPr="00790FBD">
        <w:rPr>
          <w:rFonts w:ascii="Arial" w:hAnsi="Arial" w:cs="Arial"/>
        </w:rPr>
        <w:t xml:space="preserve"> та </w:t>
      </w:r>
      <w:proofErr w:type="spellStart"/>
      <w:r w:rsidRPr="00790FBD">
        <w:rPr>
          <w:rFonts w:ascii="Arial" w:hAnsi="Arial" w:cs="Arial"/>
        </w:rPr>
        <w:t>адміністративного</w:t>
      </w:r>
      <w:proofErr w:type="spellEnd"/>
      <w:r w:rsidRPr="00790FBD">
        <w:rPr>
          <w:rFonts w:ascii="Arial" w:hAnsi="Arial" w:cs="Arial"/>
        </w:rPr>
        <w:t xml:space="preserve"> права</w:t>
      </w:r>
      <w:r>
        <w:rPr>
          <w:rFonts w:ascii="Arial" w:hAnsi="Arial" w:cs="Arial"/>
        </w:rPr>
        <w:t xml:space="preserve"> </w:t>
      </w:r>
      <w:r w:rsidRPr="00790FBD">
        <w:rPr>
          <w:rFonts w:ascii="Arial" w:hAnsi="Arial" w:cs="Arial"/>
        </w:rPr>
        <w:t xml:space="preserve">(протокол № 17 </w:t>
      </w:r>
      <w:proofErr w:type="spellStart"/>
      <w:r w:rsidRPr="00790FBD">
        <w:rPr>
          <w:rFonts w:ascii="Arial" w:hAnsi="Arial" w:cs="Arial"/>
        </w:rPr>
        <w:t>від</w:t>
      </w:r>
      <w:proofErr w:type="spellEnd"/>
      <w:r w:rsidRPr="00790FBD">
        <w:rPr>
          <w:rFonts w:ascii="Arial" w:hAnsi="Arial" w:cs="Arial"/>
        </w:rPr>
        <w:t xml:space="preserve"> «21» червня 2023 р.)</w:t>
      </w:r>
    </w:p>
    <w:p w14:paraId="5F90D527" w14:textId="77777777" w:rsidR="007F604D" w:rsidRPr="0046414A" w:rsidRDefault="007F604D" w:rsidP="007F604D">
      <w:pPr>
        <w:jc w:val="both"/>
        <w:rPr>
          <w:rFonts w:ascii="Arial" w:hAnsi="Arial" w:cs="Arial"/>
          <w:bCs/>
        </w:rPr>
      </w:pPr>
      <w:proofErr w:type="spellStart"/>
      <w:r w:rsidRPr="0046414A">
        <w:rPr>
          <w:rFonts w:ascii="Arial" w:hAnsi="Arial" w:cs="Arial"/>
          <w:b/>
          <w:bCs/>
        </w:rPr>
        <w:t>Погоджено</w:t>
      </w:r>
      <w:proofErr w:type="spellEnd"/>
      <w:r w:rsidRPr="0046414A">
        <w:rPr>
          <w:rFonts w:ascii="Arial" w:hAnsi="Arial" w:cs="Arial"/>
          <w:b/>
          <w:bCs/>
        </w:rPr>
        <w:t xml:space="preserve"> </w:t>
      </w:r>
      <w:r w:rsidRPr="0046414A">
        <w:rPr>
          <w:rFonts w:ascii="Arial" w:hAnsi="Arial" w:cs="Arial"/>
        </w:rPr>
        <w:t xml:space="preserve">Методичною </w:t>
      </w:r>
      <w:proofErr w:type="spellStart"/>
      <w:r w:rsidRPr="0046414A">
        <w:rPr>
          <w:rFonts w:ascii="Arial" w:hAnsi="Arial" w:cs="Arial"/>
        </w:rPr>
        <w:t>комісією</w:t>
      </w:r>
      <w:proofErr w:type="spellEnd"/>
      <w:r w:rsidRPr="0046414A">
        <w:rPr>
          <w:rFonts w:ascii="Arial" w:hAnsi="Arial" w:cs="Arial"/>
        </w:rPr>
        <w:t xml:space="preserve"> факультету </w:t>
      </w:r>
      <w:proofErr w:type="spellStart"/>
      <w:r w:rsidRPr="0046414A">
        <w:rPr>
          <w:rFonts w:ascii="Arial" w:hAnsi="Arial" w:cs="Arial"/>
        </w:rPr>
        <w:t>соціології</w:t>
      </w:r>
      <w:proofErr w:type="spellEnd"/>
      <w:r w:rsidRPr="0046414A">
        <w:rPr>
          <w:rFonts w:ascii="Arial" w:hAnsi="Arial" w:cs="Arial"/>
        </w:rPr>
        <w:t xml:space="preserve"> і права </w:t>
      </w:r>
      <w:r w:rsidRPr="00790FBD">
        <w:rPr>
          <w:rFonts w:ascii="Arial" w:hAnsi="Arial" w:cs="Arial"/>
        </w:rPr>
        <w:t>(протокол № 1</w:t>
      </w:r>
      <w:r>
        <w:rPr>
          <w:rFonts w:ascii="Arial" w:hAnsi="Arial" w:cs="Arial"/>
        </w:rPr>
        <w:t>1</w:t>
      </w:r>
      <w:r w:rsidRPr="00790FBD">
        <w:rPr>
          <w:rFonts w:ascii="Arial" w:hAnsi="Arial" w:cs="Arial"/>
        </w:rPr>
        <w:t xml:space="preserve"> </w:t>
      </w:r>
      <w:proofErr w:type="spellStart"/>
      <w:r w:rsidRPr="00790FBD">
        <w:rPr>
          <w:rFonts w:ascii="Arial" w:hAnsi="Arial" w:cs="Arial"/>
        </w:rPr>
        <w:t>від</w:t>
      </w:r>
      <w:proofErr w:type="spellEnd"/>
      <w:r w:rsidRPr="00790FBD">
        <w:rPr>
          <w:rFonts w:ascii="Arial" w:hAnsi="Arial" w:cs="Arial"/>
        </w:rPr>
        <w:t xml:space="preserve"> «2</w:t>
      </w:r>
      <w:r>
        <w:rPr>
          <w:rFonts w:ascii="Arial" w:hAnsi="Arial" w:cs="Arial"/>
        </w:rPr>
        <w:t>7</w:t>
      </w:r>
      <w:r w:rsidRPr="00790FBD">
        <w:rPr>
          <w:rFonts w:ascii="Arial" w:hAnsi="Arial" w:cs="Arial"/>
        </w:rPr>
        <w:t>» червня 2023 р.)</w:t>
      </w:r>
    </w:p>
    <w:bookmarkEnd w:id="2"/>
    <w:p w14:paraId="015B8CDD" w14:textId="60702651" w:rsidR="00C17B22" w:rsidRPr="00227BF3" w:rsidRDefault="00C17B22">
      <w:pPr>
        <w:spacing w:after="120"/>
        <w:jc w:val="both"/>
        <w:rPr>
          <w:rFonts w:ascii="Arial" w:hAnsi="Arial" w:cs="Arial"/>
          <w:bCs/>
        </w:rPr>
      </w:pPr>
    </w:p>
    <w:sectPr w:rsidR="00C17B22" w:rsidRPr="00227BF3">
      <w:pgSz w:w="11906" w:h="16838"/>
      <w:pgMar w:top="851" w:right="851" w:bottom="568"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562"/>
    <w:multiLevelType w:val="multilevel"/>
    <w:tmpl w:val="28C8E1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C416A6"/>
    <w:multiLevelType w:val="multilevel"/>
    <w:tmpl w:val="28EEBF7E"/>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4393FAF"/>
    <w:multiLevelType w:val="hybridMultilevel"/>
    <w:tmpl w:val="07BE6154"/>
    <w:lvl w:ilvl="0" w:tplc="0BBA3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6D746B"/>
    <w:multiLevelType w:val="hybridMultilevel"/>
    <w:tmpl w:val="14D48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3D2AF9"/>
    <w:multiLevelType w:val="multilevel"/>
    <w:tmpl w:val="B35EAF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F24B62"/>
    <w:multiLevelType w:val="hybridMultilevel"/>
    <w:tmpl w:val="9238D67C"/>
    <w:lvl w:ilvl="0" w:tplc="1110FD1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9A3758"/>
    <w:multiLevelType w:val="hybridMultilevel"/>
    <w:tmpl w:val="1D6AB6F2"/>
    <w:lvl w:ilvl="0" w:tplc="7318EF6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C856A54"/>
    <w:multiLevelType w:val="multilevel"/>
    <w:tmpl w:val="B6E02C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CE97A01"/>
    <w:multiLevelType w:val="hybridMultilevel"/>
    <w:tmpl w:val="7F4033DA"/>
    <w:lvl w:ilvl="0" w:tplc="90EE71B6">
      <w:start w:val="1"/>
      <w:numFmt w:val="decimal"/>
      <w:lvlText w:val="%1."/>
      <w:lvlJc w:val="left"/>
      <w:pPr>
        <w:tabs>
          <w:tab w:val="num" w:pos="720"/>
        </w:tabs>
        <w:ind w:left="720" w:hanging="360"/>
      </w:pPr>
    </w:lvl>
    <w:lvl w:ilvl="1" w:tplc="B8D41D4A" w:tentative="1">
      <w:start w:val="1"/>
      <w:numFmt w:val="decimal"/>
      <w:lvlText w:val="%2."/>
      <w:lvlJc w:val="left"/>
      <w:pPr>
        <w:tabs>
          <w:tab w:val="num" w:pos="1440"/>
        </w:tabs>
        <w:ind w:left="1440" w:hanging="360"/>
      </w:pPr>
    </w:lvl>
    <w:lvl w:ilvl="2" w:tplc="177C62BC" w:tentative="1">
      <w:start w:val="1"/>
      <w:numFmt w:val="decimal"/>
      <w:lvlText w:val="%3."/>
      <w:lvlJc w:val="left"/>
      <w:pPr>
        <w:tabs>
          <w:tab w:val="num" w:pos="2160"/>
        </w:tabs>
        <w:ind w:left="2160" w:hanging="360"/>
      </w:pPr>
    </w:lvl>
    <w:lvl w:ilvl="3" w:tplc="664618CA" w:tentative="1">
      <w:start w:val="1"/>
      <w:numFmt w:val="decimal"/>
      <w:lvlText w:val="%4."/>
      <w:lvlJc w:val="left"/>
      <w:pPr>
        <w:tabs>
          <w:tab w:val="num" w:pos="2880"/>
        </w:tabs>
        <w:ind w:left="2880" w:hanging="360"/>
      </w:pPr>
    </w:lvl>
    <w:lvl w:ilvl="4" w:tplc="6078481A" w:tentative="1">
      <w:start w:val="1"/>
      <w:numFmt w:val="decimal"/>
      <w:lvlText w:val="%5."/>
      <w:lvlJc w:val="left"/>
      <w:pPr>
        <w:tabs>
          <w:tab w:val="num" w:pos="3600"/>
        </w:tabs>
        <w:ind w:left="3600" w:hanging="360"/>
      </w:pPr>
    </w:lvl>
    <w:lvl w:ilvl="5" w:tplc="6898E7B0" w:tentative="1">
      <w:start w:val="1"/>
      <w:numFmt w:val="decimal"/>
      <w:lvlText w:val="%6."/>
      <w:lvlJc w:val="left"/>
      <w:pPr>
        <w:tabs>
          <w:tab w:val="num" w:pos="4320"/>
        </w:tabs>
        <w:ind w:left="4320" w:hanging="360"/>
      </w:pPr>
    </w:lvl>
    <w:lvl w:ilvl="6" w:tplc="E460B7C2" w:tentative="1">
      <w:start w:val="1"/>
      <w:numFmt w:val="decimal"/>
      <w:lvlText w:val="%7."/>
      <w:lvlJc w:val="left"/>
      <w:pPr>
        <w:tabs>
          <w:tab w:val="num" w:pos="5040"/>
        </w:tabs>
        <w:ind w:left="5040" w:hanging="360"/>
      </w:pPr>
    </w:lvl>
    <w:lvl w:ilvl="7" w:tplc="FF0AA928" w:tentative="1">
      <w:start w:val="1"/>
      <w:numFmt w:val="decimal"/>
      <w:lvlText w:val="%8."/>
      <w:lvlJc w:val="left"/>
      <w:pPr>
        <w:tabs>
          <w:tab w:val="num" w:pos="5760"/>
        </w:tabs>
        <w:ind w:left="5760" w:hanging="360"/>
      </w:pPr>
    </w:lvl>
    <w:lvl w:ilvl="8" w:tplc="D36C5C52" w:tentative="1">
      <w:start w:val="1"/>
      <w:numFmt w:val="decimal"/>
      <w:lvlText w:val="%9."/>
      <w:lvlJc w:val="left"/>
      <w:pPr>
        <w:tabs>
          <w:tab w:val="num" w:pos="6480"/>
        </w:tabs>
        <w:ind w:left="6480" w:hanging="360"/>
      </w:pPr>
    </w:lvl>
  </w:abstractNum>
  <w:abstractNum w:abstractNumId="9" w15:restartNumberingAfterBreak="0">
    <w:nsid w:val="11355EFA"/>
    <w:multiLevelType w:val="multilevel"/>
    <w:tmpl w:val="EB387322"/>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20C1B30"/>
    <w:multiLevelType w:val="hybridMultilevel"/>
    <w:tmpl w:val="9350D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E614AD"/>
    <w:multiLevelType w:val="multilevel"/>
    <w:tmpl w:val="D346CD30"/>
    <w:lvl w:ilvl="0">
      <w:start w:val="1"/>
      <w:numFmt w:val="decimal"/>
      <w:lvlText w:val="%1."/>
      <w:lvlJc w:val="left"/>
      <w:pPr>
        <w:tabs>
          <w:tab w:val="num" w:pos="0"/>
        </w:tabs>
        <w:ind w:left="1069" w:hanging="360"/>
      </w:pPr>
      <w:rPr>
        <w:rFonts w:eastAsia="Calibri"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2" w15:restartNumberingAfterBreak="0">
    <w:nsid w:val="188E25B7"/>
    <w:multiLevelType w:val="multilevel"/>
    <w:tmpl w:val="145C8844"/>
    <w:lvl w:ilvl="0">
      <w:start w:val="1"/>
      <w:numFmt w:val="decimal"/>
      <w:lvlText w:val="%1."/>
      <w:lvlJc w:val="left"/>
      <w:pPr>
        <w:tabs>
          <w:tab w:val="num" w:pos="2088"/>
        </w:tabs>
        <w:ind w:left="2088" w:hanging="1095"/>
      </w:pPr>
      <w:rPr>
        <w:rFonts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15:restartNumberingAfterBreak="0">
    <w:nsid w:val="24045901"/>
    <w:multiLevelType w:val="multilevel"/>
    <w:tmpl w:val="67A8F9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2C655255"/>
    <w:multiLevelType w:val="multilevel"/>
    <w:tmpl w:val="904E8CF0"/>
    <w:lvl w:ilvl="0">
      <w:start w:val="1"/>
      <w:numFmt w:val="decimal"/>
      <w:lvlText w:val="%1."/>
      <w:lvlJc w:val="left"/>
      <w:pPr>
        <w:tabs>
          <w:tab w:val="num" w:pos="2163"/>
        </w:tabs>
        <w:ind w:left="2163" w:hanging="1095"/>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15:restartNumberingAfterBreak="0">
    <w:nsid w:val="2FB56AC6"/>
    <w:multiLevelType w:val="multilevel"/>
    <w:tmpl w:val="00FE8A2E"/>
    <w:lvl w:ilvl="0">
      <w:start w:val="1"/>
      <w:numFmt w:val="decimal"/>
      <w:pStyle w:val="1"/>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4974E31"/>
    <w:multiLevelType w:val="multilevel"/>
    <w:tmpl w:val="FAFACF8E"/>
    <w:lvl w:ilvl="0">
      <w:numFmt w:val="bullet"/>
      <w:lvlText w:val="–"/>
      <w:lvlJc w:val="left"/>
      <w:pPr>
        <w:tabs>
          <w:tab w:val="num" w:pos="0"/>
        </w:tabs>
        <w:ind w:left="1068" w:hanging="360"/>
      </w:pPr>
      <w:rPr>
        <w:rFonts w:ascii="Times New Roman" w:hAnsi="Times New Roman" w:cs="Times New Roman" w:hint="default"/>
      </w:rPr>
    </w:lvl>
    <w:lvl w:ilvl="1">
      <w:numFmt w:val="bullet"/>
      <w:lvlText w:val="–"/>
      <w:lvlJc w:val="left"/>
      <w:pPr>
        <w:tabs>
          <w:tab w:val="num" w:pos="0"/>
        </w:tabs>
        <w:ind w:left="1788" w:hanging="360"/>
      </w:pPr>
      <w:rPr>
        <w:rFonts w:ascii="Times New Roman" w:hAnsi="Times New Roman" w:cs="Times New Roman"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7" w15:restartNumberingAfterBreak="0">
    <w:nsid w:val="36133D79"/>
    <w:multiLevelType w:val="multilevel"/>
    <w:tmpl w:val="1A300C98"/>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8" w15:restartNumberingAfterBreak="0">
    <w:nsid w:val="369D70C7"/>
    <w:multiLevelType w:val="multilevel"/>
    <w:tmpl w:val="C02CD738"/>
    <w:lvl w:ilvl="0">
      <w:start w:val="1"/>
      <w:numFmt w:val="decimal"/>
      <w:lvlText w:val="%1."/>
      <w:lvlJc w:val="left"/>
      <w:pPr>
        <w:tabs>
          <w:tab w:val="num" w:pos="2163"/>
        </w:tabs>
        <w:ind w:left="2163" w:hanging="1095"/>
      </w:pPr>
      <w:rPr>
        <w:rFonts w:eastAsia="Calibri"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15:restartNumberingAfterBreak="0">
    <w:nsid w:val="37A455B2"/>
    <w:multiLevelType w:val="multilevel"/>
    <w:tmpl w:val="BF1417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8931F09"/>
    <w:multiLevelType w:val="hybridMultilevel"/>
    <w:tmpl w:val="9FEA481C"/>
    <w:lvl w:ilvl="0" w:tplc="EF72692A">
      <w:start w:val="1"/>
      <w:numFmt w:val="decimal"/>
      <w:lvlText w:val="%1."/>
      <w:lvlJc w:val="left"/>
      <w:pPr>
        <w:tabs>
          <w:tab w:val="num" w:pos="720"/>
        </w:tabs>
        <w:ind w:left="720" w:hanging="360"/>
      </w:pPr>
    </w:lvl>
    <w:lvl w:ilvl="1" w:tplc="CB74D550" w:tentative="1">
      <w:start w:val="1"/>
      <w:numFmt w:val="decimal"/>
      <w:lvlText w:val="%2."/>
      <w:lvlJc w:val="left"/>
      <w:pPr>
        <w:tabs>
          <w:tab w:val="num" w:pos="1440"/>
        </w:tabs>
        <w:ind w:left="1440" w:hanging="360"/>
      </w:pPr>
    </w:lvl>
    <w:lvl w:ilvl="2" w:tplc="E0F49024" w:tentative="1">
      <w:start w:val="1"/>
      <w:numFmt w:val="decimal"/>
      <w:lvlText w:val="%3."/>
      <w:lvlJc w:val="left"/>
      <w:pPr>
        <w:tabs>
          <w:tab w:val="num" w:pos="2160"/>
        </w:tabs>
        <w:ind w:left="2160" w:hanging="360"/>
      </w:pPr>
    </w:lvl>
    <w:lvl w:ilvl="3" w:tplc="592E8B82" w:tentative="1">
      <w:start w:val="1"/>
      <w:numFmt w:val="decimal"/>
      <w:lvlText w:val="%4."/>
      <w:lvlJc w:val="left"/>
      <w:pPr>
        <w:tabs>
          <w:tab w:val="num" w:pos="2880"/>
        </w:tabs>
        <w:ind w:left="2880" w:hanging="360"/>
      </w:pPr>
    </w:lvl>
    <w:lvl w:ilvl="4" w:tplc="A1888A7A" w:tentative="1">
      <w:start w:val="1"/>
      <w:numFmt w:val="decimal"/>
      <w:lvlText w:val="%5."/>
      <w:lvlJc w:val="left"/>
      <w:pPr>
        <w:tabs>
          <w:tab w:val="num" w:pos="3600"/>
        </w:tabs>
        <w:ind w:left="3600" w:hanging="360"/>
      </w:pPr>
    </w:lvl>
    <w:lvl w:ilvl="5" w:tplc="1654E21A" w:tentative="1">
      <w:start w:val="1"/>
      <w:numFmt w:val="decimal"/>
      <w:lvlText w:val="%6."/>
      <w:lvlJc w:val="left"/>
      <w:pPr>
        <w:tabs>
          <w:tab w:val="num" w:pos="4320"/>
        </w:tabs>
        <w:ind w:left="4320" w:hanging="360"/>
      </w:pPr>
    </w:lvl>
    <w:lvl w:ilvl="6" w:tplc="9E1E9168" w:tentative="1">
      <w:start w:val="1"/>
      <w:numFmt w:val="decimal"/>
      <w:lvlText w:val="%7."/>
      <w:lvlJc w:val="left"/>
      <w:pPr>
        <w:tabs>
          <w:tab w:val="num" w:pos="5040"/>
        </w:tabs>
        <w:ind w:left="5040" w:hanging="360"/>
      </w:pPr>
    </w:lvl>
    <w:lvl w:ilvl="7" w:tplc="D8F019AA" w:tentative="1">
      <w:start w:val="1"/>
      <w:numFmt w:val="decimal"/>
      <w:lvlText w:val="%8."/>
      <w:lvlJc w:val="left"/>
      <w:pPr>
        <w:tabs>
          <w:tab w:val="num" w:pos="5760"/>
        </w:tabs>
        <w:ind w:left="5760" w:hanging="360"/>
      </w:pPr>
    </w:lvl>
    <w:lvl w:ilvl="8" w:tplc="FEF6E9AC" w:tentative="1">
      <w:start w:val="1"/>
      <w:numFmt w:val="decimal"/>
      <w:lvlText w:val="%9."/>
      <w:lvlJc w:val="left"/>
      <w:pPr>
        <w:tabs>
          <w:tab w:val="num" w:pos="6480"/>
        </w:tabs>
        <w:ind w:left="6480" w:hanging="360"/>
      </w:pPr>
    </w:lvl>
  </w:abstractNum>
  <w:abstractNum w:abstractNumId="21" w15:restartNumberingAfterBreak="0">
    <w:nsid w:val="38E61F68"/>
    <w:multiLevelType w:val="hybridMultilevel"/>
    <w:tmpl w:val="BB262DD4"/>
    <w:lvl w:ilvl="0" w:tplc="0419000F">
      <w:start w:val="1"/>
      <w:numFmt w:val="decimal"/>
      <w:lvlText w:val="%1."/>
      <w:lvlJc w:val="left"/>
      <w:pPr>
        <w:ind w:left="720" w:hanging="360"/>
      </w:pPr>
    </w:lvl>
    <w:lvl w:ilvl="1" w:tplc="71D4300E">
      <w:start w:val="1"/>
      <w:numFmt w:val="decimal"/>
      <w:lvlText w:val="%2"/>
      <w:lvlJc w:val="left"/>
      <w:pPr>
        <w:ind w:left="1940" w:hanging="8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AD6688"/>
    <w:multiLevelType w:val="multilevel"/>
    <w:tmpl w:val="6BAABF0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15:restartNumberingAfterBreak="0">
    <w:nsid w:val="3C3341A2"/>
    <w:multiLevelType w:val="multilevel"/>
    <w:tmpl w:val="5400FCAC"/>
    <w:lvl w:ilvl="0">
      <w:start w:val="1"/>
      <w:numFmt w:val="decimal"/>
      <w:lvlText w:val="%1."/>
      <w:lvlJc w:val="left"/>
      <w:pPr>
        <w:tabs>
          <w:tab w:val="num" w:pos="360"/>
        </w:tabs>
        <w:ind w:left="360" w:hanging="360"/>
      </w:pPr>
      <w:rPr>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971660"/>
    <w:multiLevelType w:val="multilevel"/>
    <w:tmpl w:val="30F459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0361D01"/>
    <w:multiLevelType w:val="multilevel"/>
    <w:tmpl w:val="D85A6E6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429802EB"/>
    <w:multiLevelType w:val="hybridMultilevel"/>
    <w:tmpl w:val="3EDAB4CA"/>
    <w:lvl w:ilvl="0" w:tplc="1B20E11A">
      <w:start w:val="1"/>
      <w:numFmt w:val="decimal"/>
      <w:lvlText w:val="%1."/>
      <w:lvlJc w:val="left"/>
      <w:pPr>
        <w:tabs>
          <w:tab w:val="num" w:pos="720"/>
        </w:tabs>
        <w:ind w:left="720" w:hanging="360"/>
      </w:pPr>
    </w:lvl>
    <w:lvl w:ilvl="1" w:tplc="382671DA" w:tentative="1">
      <w:start w:val="1"/>
      <w:numFmt w:val="decimal"/>
      <w:lvlText w:val="%2."/>
      <w:lvlJc w:val="left"/>
      <w:pPr>
        <w:tabs>
          <w:tab w:val="num" w:pos="1440"/>
        </w:tabs>
        <w:ind w:left="1440" w:hanging="360"/>
      </w:pPr>
    </w:lvl>
    <w:lvl w:ilvl="2" w:tplc="137E4AAC" w:tentative="1">
      <w:start w:val="1"/>
      <w:numFmt w:val="decimal"/>
      <w:lvlText w:val="%3."/>
      <w:lvlJc w:val="left"/>
      <w:pPr>
        <w:tabs>
          <w:tab w:val="num" w:pos="2160"/>
        </w:tabs>
        <w:ind w:left="2160" w:hanging="360"/>
      </w:pPr>
    </w:lvl>
    <w:lvl w:ilvl="3" w:tplc="0A3E37A8" w:tentative="1">
      <w:start w:val="1"/>
      <w:numFmt w:val="decimal"/>
      <w:lvlText w:val="%4."/>
      <w:lvlJc w:val="left"/>
      <w:pPr>
        <w:tabs>
          <w:tab w:val="num" w:pos="2880"/>
        </w:tabs>
        <w:ind w:left="2880" w:hanging="360"/>
      </w:pPr>
    </w:lvl>
    <w:lvl w:ilvl="4" w:tplc="B6929492" w:tentative="1">
      <w:start w:val="1"/>
      <w:numFmt w:val="decimal"/>
      <w:lvlText w:val="%5."/>
      <w:lvlJc w:val="left"/>
      <w:pPr>
        <w:tabs>
          <w:tab w:val="num" w:pos="3600"/>
        </w:tabs>
        <w:ind w:left="3600" w:hanging="360"/>
      </w:pPr>
    </w:lvl>
    <w:lvl w:ilvl="5" w:tplc="1A5CB72A" w:tentative="1">
      <w:start w:val="1"/>
      <w:numFmt w:val="decimal"/>
      <w:lvlText w:val="%6."/>
      <w:lvlJc w:val="left"/>
      <w:pPr>
        <w:tabs>
          <w:tab w:val="num" w:pos="4320"/>
        </w:tabs>
        <w:ind w:left="4320" w:hanging="360"/>
      </w:pPr>
    </w:lvl>
    <w:lvl w:ilvl="6" w:tplc="7C401018" w:tentative="1">
      <w:start w:val="1"/>
      <w:numFmt w:val="decimal"/>
      <w:lvlText w:val="%7."/>
      <w:lvlJc w:val="left"/>
      <w:pPr>
        <w:tabs>
          <w:tab w:val="num" w:pos="5040"/>
        </w:tabs>
        <w:ind w:left="5040" w:hanging="360"/>
      </w:pPr>
    </w:lvl>
    <w:lvl w:ilvl="7" w:tplc="E8B2831E" w:tentative="1">
      <w:start w:val="1"/>
      <w:numFmt w:val="decimal"/>
      <w:lvlText w:val="%8."/>
      <w:lvlJc w:val="left"/>
      <w:pPr>
        <w:tabs>
          <w:tab w:val="num" w:pos="5760"/>
        </w:tabs>
        <w:ind w:left="5760" w:hanging="360"/>
      </w:pPr>
    </w:lvl>
    <w:lvl w:ilvl="8" w:tplc="BE32F4CE" w:tentative="1">
      <w:start w:val="1"/>
      <w:numFmt w:val="decimal"/>
      <w:lvlText w:val="%9."/>
      <w:lvlJc w:val="left"/>
      <w:pPr>
        <w:tabs>
          <w:tab w:val="num" w:pos="6480"/>
        </w:tabs>
        <w:ind w:left="6480" w:hanging="360"/>
      </w:pPr>
    </w:lvl>
  </w:abstractNum>
  <w:abstractNum w:abstractNumId="27" w15:restartNumberingAfterBreak="0">
    <w:nsid w:val="46296722"/>
    <w:multiLevelType w:val="multilevel"/>
    <w:tmpl w:val="94366DC8"/>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6B31159"/>
    <w:multiLevelType w:val="hybridMultilevel"/>
    <w:tmpl w:val="851CF980"/>
    <w:lvl w:ilvl="0" w:tplc="3F5ADC18">
      <w:start w:val="1"/>
      <w:numFmt w:val="decimal"/>
      <w:lvlText w:val="%1."/>
      <w:lvlJc w:val="left"/>
      <w:pPr>
        <w:tabs>
          <w:tab w:val="num" w:pos="720"/>
        </w:tabs>
        <w:ind w:left="720" w:hanging="360"/>
      </w:pPr>
    </w:lvl>
    <w:lvl w:ilvl="1" w:tplc="1E18D17E" w:tentative="1">
      <w:start w:val="1"/>
      <w:numFmt w:val="decimal"/>
      <w:lvlText w:val="%2."/>
      <w:lvlJc w:val="left"/>
      <w:pPr>
        <w:tabs>
          <w:tab w:val="num" w:pos="1440"/>
        </w:tabs>
        <w:ind w:left="1440" w:hanging="360"/>
      </w:pPr>
    </w:lvl>
    <w:lvl w:ilvl="2" w:tplc="47B09746" w:tentative="1">
      <w:start w:val="1"/>
      <w:numFmt w:val="decimal"/>
      <w:lvlText w:val="%3."/>
      <w:lvlJc w:val="left"/>
      <w:pPr>
        <w:tabs>
          <w:tab w:val="num" w:pos="2160"/>
        </w:tabs>
        <w:ind w:left="2160" w:hanging="360"/>
      </w:pPr>
    </w:lvl>
    <w:lvl w:ilvl="3" w:tplc="F2B47960" w:tentative="1">
      <w:start w:val="1"/>
      <w:numFmt w:val="decimal"/>
      <w:lvlText w:val="%4."/>
      <w:lvlJc w:val="left"/>
      <w:pPr>
        <w:tabs>
          <w:tab w:val="num" w:pos="2880"/>
        </w:tabs>
        <w:ind w:left="2880" w:hanging="360"/>
      </w:pPr>
    </w:lvl>
    <w:lvl w:ilvl="4" w:tplc="E3D02894" w:tentative="1">
      <w:start w:val="1"/>
      <w:numFmt w:val="decimal"/>
      <w:lvlText w:val="%5."/>
      <w:lvlJc w:val="left"/>
      <w:pPr>
        <w:tabs>
          <w:tab w:val="num" w:pos="3600"/>
        </w:tabs>
        <w:ind w:left="3600" w:hanging="360"/>
      </w:pPr>
    </w:lvl>
    <w:lvl w:ilvl="5" w:tplc="033C71C4" w:tentative="1">
      <w:start w:val="1"/>
      <w:numFmt w:val="decimal"/>
      <w:lvlText w:val="%6."/>
      <w:lvlJc w:val="left"/>
      <w:pPr>
        <w:tabs>
          <w:tab w:val="num" w:pos="4320"/>
        </w:tabs>
        <w:ind w:left="4320" w:hanging="360"/>
      </w:pPr>
    </w:lvl>
    <w:lvl w:ilvl="6" w:tplc="DEA29A2A" w:tentative="1">
      <w:start w:val="1"/>
      <w:numFmt w:val="decimal"/>
      <w:lvlText w:val="%7."/>
      <w:lvlJc w:val="left"/>
      <w:pPr>
        <w:tabs>
          <w:tab w:val="num" w:pos="5040"/>
        </w:tabs>
        <w:ind w:left="5040" w:hanging="360"/>
      </w:pPr>
    </w:lvl>
    <w:lvl w:ilvl="7" w:tplc="C6FA0F7E" w:tentative="1">
      <w:start w:val="1"/>
      <w:numFmt w:val="decimal"/>
      <w:lvlText w:val="%8."/>
      <w:lvlJc w:val="left"/>
      <w:pPr>
        <w:tabs>
          <w:tab w:val="num" w:pos="5760"/>
        </w:tabs>
        <w:ind w:left="5760" w:hanging="360"/>
      </w:pPr>
    </w:lvl>
    <w:lvl w:ilvl="8" w:tplc="D0E20AC2" w:tentative="1">
      <w:start w:val="1"/>
      <w:numFmt w:val="decimal"/>
      <w:lvlText w:val="%9."/>
      <w:lvlJc w:val="left"/>
      <w:pPr>
        <w:tabs>
          <w:tab w:val="num" w:pos="6480"/>
        </w:tabs>
        <w:ind w:left="6480" w:hanging="360"/>
      </w:pPr>
    </w:lvl>
  </w:abstractNum>
  <w:abstractNum w:abstractNumId="29" w15:restartNumberingAfterBreak="0">
    <w:nsid w:val="4A5E4530"/>
    <w:multiLevelType w:val="multilevel"/>
    <w:tmpl w:val="1026056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0" w15:restartNumberingAfterBreak="0">
    <w:nsid w:val="4AA840AA"/>
    <w:multiLevelType w:val="hybridMultilevel"/>
    <w:tmpl w:val="D2A8305E"/>
    <w:lvl w:ilvl="0" w:tplc="ECC004C2">
      <w:start w:val="1"/>
      <w:numFmt w:val="decimal"/>
      <w:lvlText w:val="%1."/>
      <w:lvlJc w:val="left"/>
      <w:pPr>
        <w:tabs>
          <w:tab w:val="num" w:pos="720"/>
        </w:tabs>
        <w:ind w:left="720" w:hanging="360"/>
      </w:pPr>
    </w:lvl>
    <w:lvl w:ilvl="1" w:tplc="D1F894D8" w:tentative="1">
      <w:start w:val="1"/>
      <w:numFmt w:val="decimal"/>
      <w:lvlText w:val="%2."/>
      <w:lvlJc w:val="left"/>
      <w:pPr>
        <w:tabs>
          <w:tab w:val="num" w:pos="1440"/>
        </w:tabs>
        <w:ind w:left="1440" w:hanging="360"/>
      </w:pPr>
    </w:lvl>
    <w:lvl w:ilvl="2" w:tplc="B69C09DE" w:tentative="1">
      <w:start w:val="1"/>
      <w:numFmt w:val="decimal"/>
      <w:lvlText w:val="%3."/>
      <w:lvlJc w:val="left"/>
      <w:pPr>
        <w:tabs>
          <w:tab w:val="num" w:pos="2160"/>
        </w:tabs>
        <w:ind w:left="2160" w:hanging="360"/>
      </w:pPr>
    </w:lvl>
    <w:lvl w:ilvl="3" w:tplc="D44E3F8C" w:tentative="1">
      <w:start w:val="1"/>
      <w:numFmt w:val="decimal"/>
      <w:lvlText w:val="%4."/>
      <w:lvlJc w:val="left"/>
      <w:pPr>
        <w:tabs>
          <w:tab w:val="num" w:pos="2880"/>
        </w:tabs>
        <w:ind w:left="2880" w:hanging="360"/>
      </w:pPr>
    </w:lvl>
    <w:lvl w:ilvl="4" w:tplc="4BEE4E6C" w:tentative="1">
      <w:start w:val="1"/>
      <w:numFmt w:val="decimal"/>
      <w:lvlText w:val="%5."/>
      <w:lvlJc w:val="left"/>
      <w:pPr>
        <w:tabs>
          <w:tab w:val="num" w:pos="3600"/>
        </w:tabs>
        <w:ind w:left="3600" w:hanging="360"/>
      </w:pPr>
    </w:lvl>
    <w:lvl w:ilvl="5" w:tplc="DA4403FC" w:tentative="1">
      <w:start w:val="1"/>
      <w:numFmt w:val="decimal"/>
      <w:lvlText w:val="%6."/>
      <w:lvlJc w:val="left"/>
      <w:pPr>
        <w:tabs>
          <w:tab w:val="num" w:pos="4320"/>
        </w:tabs>
        <w:ind w:left="4320" w:hanging="360"/>
      </w:pPr>
    </w:lvl>
    <w:lvl w:ilvl="6" w:tplc="3F8C30FC" w:tentative="1">
      <w:start w:val="1"/>
      <w:numFmt w:val="decimal"/>
      <w:lvlText w:val="%7."/>
      <w:lvlJc w:val="left"/>
      <w:pPr>
        <w:tabs>
          <w:tab w:val="num" w:pos="5040"/>
        </w:tabs>
        <w:ind w:left="5040" w:hanging="360"/>
      </w:pPr>
    </w:lvl>
    <w:lvl w:ilvl="7" w:tplc="BAF6260A" w:tentative="1">
      <w:start w:val="1"/>
      <w:numFmt w:val="decimal"/>
      <w:lvlText w:val="%8."/>
      <w:lvlJc w:val="left"/>
      <w:pPr>
        <w:tabs>
          <w:tab w:val="num" w:pos="5760"/>
        </w:tabs>
        <w:ind w:left="5760" w:hanging="360"/>
      </w:pPr>
    </w:lvl>
    <w:lvl w:ilvl="8" w:tplc="92068CCE" w:tentative="1">
      <w:start w:val="1"/>
      <w:numFmt w:val="decimal"/>
      <w:lvlText w:val="%9."/>
      <w:lvlJc w:val="left"/>
      <w:pPr>
        <w:tabs>
          <w:tab w:val="num" w:pos="6480"/>
        </w:tabs>
        <w:ind w:left="6480" w:hanging="360"/>
      </w:pPr>
    </w:lvl>
  </w:abstractNum>
  <w:abstractNum w:abstractNumId="31" w15:restartNumberingAfterBreak="0">
    <w:nsid w:val="4CE538A9"/>
    <w:multiLevelType w:val="multilevel"/>
    <w:tmpl w:val="E012A13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15:restartNumberingAfterBreak="0">
    <w:nsid w:val="561A7E15"/>
    <w:multiLevelType w:val="multilevel"/>
    <w:tmpl w:val="72B4F606"/>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3" w15:restartNumberingAfterBreak="0">
    <w:nsid w:val="5A9B45E0"/>
    <w:multiLevelType w:val="hybridMultilevel"/>
    <w:tmpl w:val="D65E886E"/>
    <w:lvl w:ilvl="0" w:tplc="80E08102">
      <w:start w:val="1"/>
      <w:numFmt w:val="decimal"/>
      <w:lvlText w:val="%1."/>
      <w:lvlJc w:val="left"/>
      <w:pPr>
        <w:tabs>
          <w:tab w:val="num" w:pos="720"/>
        </w:tabs>
        <w:ind w:left="720" w:hanging="360"/>
      </w:pPr>
    </w:lvl>
    <w:lvl w:ilvl="1" w:tplc="97147170" w:tentative="1">
      <w:start w:val="1"/>
      <w:numFmt w:val="decimal"/>
      <w:lvlText w:val="%2."/>
      <w:lvlJc w:val="left"/>
      <w:pPr>
        <w:tabs>
          <w:tab w:val="num" w:pos="1440"/>
        </w:tabs>
        <w:ind w:left="1440" w:hanging="360"/>
      </w:pPr>
    </w:lvl>
    <w:lvl w:ilvl="2" w:tplc="7A48796A" w:tentative="1">
      <w:start w:val="1"/>
      <w:numFmt w:val="decimal"/>
      <w:lvlText w:val="%3."/>
      <w:lvlJc w:val="left"/>
      <w:pPr>
        <w:tabs>
          <w:tab w:val="num" w:pos="2160"/>
        </w:tabs>
        <w:ind w:left="2160" w:hanging="360"/>
      </w:pPr>
    </w:lvl>
    <w:lvl w:ilvl="3" w:tplc="58CE4EBC" w:tentative="1">
      <w:start w:val="1"/>
      <w:numFmt w:val="decimal"/>
      <w:lvlText w:val="%4."/>
      <w:lvlJc w:val="left"/>
      <w:pPr>
        <w:tabs>
          <w:tab w:val="num" w:pos="2880"/>
        </w:tabs>
        <w:ind w:left="2880" w:hanging="360"/>
      </w:pPr>
    </w:lvl>
    <w:lvl w:ilvl="4" w:tplc="12C0B5A0" w:tentative="1">
      <w:start w:val="1"/>
      <w:numFmt w:val="decimal"/>
      <w:lvlText w:val="%5."/>
      <w:lvlJc w:val="left"/>
      <w:pPr>
        <w:tabs>
          <w:tab w:val="num" w:pos="3600"/>
        </w:tabs>
        <w:ind w:left="3600" w:hanging="360"/>
      </w:pPr>
    </w:lvl>
    <w:lvl w:ilvl="5" w:tplc="367220B4" w:tentative="1">
      <w:start w:val="1"/>
      <w:numFmt w:val="decimal"/>
      <w:lvlText w:val="%6."/>
      <w:lvlJc w:val="left"/>
      <w:pPr>
        <w:tabs>
          <w:tab w:val="num" w:pos="4320"/>
        </w:tabs>
        <w:ind w:left="4320" w:hanging="360"/>
      </w:pPr>
    </w:lvl>
    <w:lvl w:ilvl="6" w:tplc="E6B8CCA6" w:tentative="1">
      <w:start w:val="1"/>
      <w:numFmt w:val="decimal"/>
      <w:lvlText w:val="%7."/>
      <w:lvlJc w:val="left"/>
      <w:pPr>
        <w:tabs>
          <w:tab w:val="num" w:pos="5040"/>
        </w:tabs>
        <w:ind w:left="5040" w:hanging="360"/>
      </w:pPr>
    </w:lvl>
    <w:lvl w:ilvl="7" w:tplc="ABAEE806" w:tentative="1">
      <w:start w:val="1"/>
      <w:numFmt w:val="decimal"/>
      <w:lvlText w:val="%8."/>
      <w:lvlJc w:val="left"/>
      <w:pPr>
        <w:tabs>
          <w:tab w:val="num" w:pos="5760"/>
        </w:tabs>
        <w:ind w:left="5760" w:hanging="360"/>
      </w:pPr>
    </w:lvl>
    <w:lvl w:ilvl="8" w:tplc="E0245008" w:tentative="1">
      <w:start w:val="1"/>
      <w:numFmt w:val="decimal"/>
      <w:lvlText w:val="%9."/>
      <w:lvlJc w:val="left"/>
      <w:pPr>
        <w:tabs>
          <w:tab w:val="num" w:pos="6480"/>
        </w:tabs>
        <w:ind w:left="6480" w:hanging="360"/>
      </w:pPr>
    </w:lvl>
  </w:abstractNum>
  <w:abstractNum w:abstractNumId="34" w15:restartNumberingAfterBreak="0">
    <w:nsid w:val="5D8A43BA"/>
    <w:multiLevelType w:val="hybridMultilevel"/>
    <w:tmpl w:val="E710E9C2"/>
    <w:lvl w:ilvl="0" w:tplc="6C12829A">
      <w:start w:val="1"/>
      <w:numFmt w:val="decimal"/>
      <w:lvlText w:val="%1."/>
      <w:lvlJc w:val="left"/>
      <w:pPr>
        <w:tabs>
          <w:tab w:val="num" w:pos="720"/>
        </w:tabs>
        <w:ind w:left="720" w:hanging="360"/>
      </w:pPr>
    </w:lvl>
    <w:lvl w:ilvl="1" w:tplc="DCF8D790" w:tentative="1">
      <w:start w:val="1"/>
      <w:numFmt w:val="decimal"/>
      <w:lvlText w:val="%2."/>
      <w:lvlJc w:val="left"/>
      <w:pPr>
        <w:tabs>
          <w:tab w:val="num" w:pos="1440"/>
        </w:tabs>
        <w:ind w:left="1440" w:hanging="360"/>
      </w:pPr>
    </w:lvl>
    <w:lvl w:ilvl="2" w:tplc="5E28C376" w:tentative="1">
      <w:start w:val="1"/>
      <w:numFmt w:val="decimal"/>
      <w:lvlText w:val="%3."/>
      <w:lvlJc w:val="left"/>
      <w:pPr>
        <w:tabs>
          <w:tab w:val="num" w:pos="2160"/>
        </w:tabs>
        <w:ind w:left="2160" w:hanging="360"/>
      </w:pPr>
    </w:lvl>
    <w:lvl w:ilvl="3" w:tplc="087AB21A" w:tentative="1">
      <w:start w:val="1"/>
      <w:numFmt w:val="decimal"/>
      <w:lvlText w:val="%4."/>
      <w:lvlJc w:val="left"/>
      <w:pPr>
        <w:tabs>
          <w:tab w:val="num" w:pos="2880"/>
        </w:tabs>
        <w:ind w:left="2880" w:hanging="360"/>
      </w:pPr>
    </w:lvl>
    <w:lvl w:ilvl="4" w:tplc="2E20F49A" w:tentative="1">
      <w:start w:val="1"/>
      <w:numFmt w:val="decimal"/>
      <w:lvlText w:val="%5."/>
      <w:lvlJc w:val="left"/>
      <w:pPr>
        <w:tabs>
          <w:tab w:val="num" w:pos="3600"/>
        </w:tabs>
        <w:ind w:left="3600" w:hanging="360"/>
      </w:pPr>
    </w:lvl>
    <w:lvl w:ilvl="5" w:tplc="834214DE" w:tentative="1">
      <w:start w:val="1"/>
      <w:numFmt w:val="decimal"/>
      <w:lvlText w:val="%6."/>
      <w:lvlJc w:val="left"/>
      <w:pPr>
        <w:tabs>
          <w:tab w:val="num" w:pos="4320"/>
        </w:tabs>
        <w:ind w:left="4320" w:hanging="360"/>
      </w:pPr>
    </w:lvl>
    <w:lvl w:ilvl="6" w:tplc="CEC88092" w:tentative="1">
      <w:start w:val="1"/>
      <w:numFmt w:val="decimal"/>
      <w:lvlText w:val="%7."/>
      <w:lvlJc w:val="left"/>
      <w:pPr>
        <w:tabs>
          <w:tab w:val="num" w:pos="5040"/>
        </w:tabs>
        <w:ind w:left="5040" w:hanging="360"/>
      </w:pPr>
    </w:lvl>
    <w:lvl w:ilvl="7" w:tplc="F3FA5008" w:tentative="1">
      <w:start w:val="1"/>
      <w:numFmt w:val="decimal"/>
      <w:lvlText w:val="%8."/>
      <w:lvlJc w:val="left"/>
      <w:pPr>
        <w:tabs>
          <w:tab w:val="num" w:pos="5760"/>
        </w:tabs>
        <w:ind w:left="5760" w:hanging="360"/>
      </w:pPr>
    </w:lvl>
    <w:lvl w:ilvl="8" w:tplc="98B86D7E" w:tentative="1">
      <w:start w:val="1"/>
      <w:numFmt w:val="decimal"/>
      <w:lvlText w:val="%9."/>
      <w:lvlJc w:val="left"/>
      <w:pPr>
        <w:tabs>
          <w:tab w:val="num" w:pos="6480"/>
        </w:tabs>
        <w:ind w:left="6480" w:hanging="360"/>
      </w:pPr>
    </w:lvl>
  </w:abstractNum>
  <w:abstractNum w:abstractNumId="35" w15:restartNumberingAfterBreak="0">
    <w:nsid w:val="60B70B85"/>
    <w:multiLevelType w:val="multilevel"/>
    <w:tmpl w:val="5AF03D2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6" w15:restartNumberingAfterBreak="0">
    <w:nsid w:val="631315CD"/>
    <w:multiLevelType w:val="multilevel"/>
    <w:tmpl w:val="3F60BD6C"/>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7" w15:restartNumberingAfterBreak="0">
    <w:nsid w:val="65931270"/>
    <w:multiLevelType w:val="multilevel"/>
    <w:tmpl w:val="18DC2BB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8" w15:restartNumberingAfterBreak="0">
    <w:nsid w:val="685D11BA"/>
    <w:multiLevelType w:val="hybridMultilevel"/>
    <w:tmpl w:val="68FE6EF4"/>
    <w:lvl w:ilvl="0" w:tplc="0472F8B8">
      <w:start w:val="1"/>
      <w:numFmt w:val="decimal"/>
      <w:lvlText w:val="%1."/>
      <w:lvlJc w:val="left"/>
      <w:pPr>
        <w:tabs>
          <w:tab w:val="num" w:pos="720"/>
        </w:tabs>
        <w:ind w:left="720" w:hanging="360"/>
      </w:pPr>
    </w:lvl>
    <w:lvl w:ilvl="1" w:tplc="4210DE0E" w:tentative="1">
      <w:start w:val="1"/>
      <w:numFmt w:val="decimal"/>
      <w:lvlText w:val="%2."/>
      <w:lvlJc w:val="left"/>
      <w:pPr>
        <w:tabs>
          <w:tab w:val="num" w:pos="1440"/>
        </w:tabs>
        <w:ind w:left="1440" w:hanging="360"/>
      </w:pPr>
    </w:lvl>
    <w:lvl w:ilvl="2" w:tplc="4A2498E0" w:tentative="1">
      <w:start w:val="1"/>
      <w:numFmt w:val="decimal"/>
      <w:lvlText w:val="%3."/>
      <w:lvlJc w:val="left"/>
      <w:pPr>
        <w:tabs>
          <w:tab w:val="num" w:pos="2160"/>
        </w:tabs>
        <w:ind w:left="2160" w:hanging="360"/>
      </w:pPr>
    </w:lvl>
    <w:lvl w:ilvl="3" w:tplc="30C0AD22" w:tentative="1">
      <w:start w:val="1"/>
      <w:numFmt w:val="decimal"/>
      <w:lvlText w:val="%4."/>
      <w:lvlJc w:val="left"/>
      <w:pPr>
        <w:tabs>
          <w:tab w:val="num" w:pos="2880"/>
        </w:tabs>
        <w:ind w:left="2880" w:hanging="360"/>
      </w:pPr>
    </w:lvl>
    <w:lvl w:ilvl="4" w:tplc="6DC83064" w:tentative="1">
      <w:start w:val="1"/>
      <w:numFmt w:val="decimal"/>
      <w:lvlText w:val="%5."/>
      <w:lvlJc w:val="left"/>
      <w:pPr>
        <w:tabs>
          <w:tab w:val="num" w:pos="3600"/>
        </w:tabs>
        <w:ind w:left="3600" w:hanging="360"/>
      </w:pPr>
    </w:lvl>
    <w:lvl w:ilvl="5" w:tplc="B3A0A80C" w:tentative="1">
      <w:start w:val="1"/>
      <w:numFmt w:val="decimal"/>
      <w:lvlText w:val="%6."/>
      <w:lvlJc w:val="left"/>
      <w:pPr>
        <w:tabs>
          <w:tab w:val="num" w:pos="4320"/>
        </w:tabs>
        <w:ind w:left="4320" w:hanging="360"/>
      </w:pPr>
    </w:lvl>
    <w:lvl w:ilvl="6" w:tplc="6CFA12FC" w:tentative="1">
      <w:start w:val="1"/>
      <w:numFmt w:val="decimal"/>
      <w:lvlText w:val="%7."/>
      <w:lvlJc w:val="left"/>
      <w:pPr>
        <w:tabs>
          <w:tab w:val="num" w:pos="5040"/>
        </w:tabs>
        <w:ind w:left="5040" w:hanging="360"/>
      </w:pPr>
    </w:lvl>
    <w:lvl w:ilvl="7" w:tplc="BC76A9DE" w:tentative="1">
      <w:start w:val="1"/>
      <w:numFmt w:val="decimal"/>
      <w:lvlText w:val="%8."/>
      <w:lvlJc w:val="left"/>
      <w:pPr>
        <w:tabs>
          <w:tab w:val="num" w:pos="5760"/>
        </w:tabs>
        <w:ind w:left="5760" w:hanging="360"/>
      </w:pPr>
    </w:lvl>
    <w:lvl w:ilvl="8" w:tplc="329E44D2" w:tentative="1">
      <w:start w:val="1"/>
      <w:numFmt w:val="decimal"/>
      <w:lvlText w:val="%9."/>
      <w:lvlJc w:val="left"/>
      <w:pPr>
        <w:tabs>
          <w:tab w:val="num" w:pos="6480"/>
        </w:tabs>
        <w:ind w:left="6480" w:hanging="360"/>
      </w:pPr>
    </w:lvl>
  </w:abstractNum>
  <w:abstractNum w:abstractNumId="39" w15:restartNumberingAfterBreak="0">
    <w:nsid w:val="69A8296F"/>
    <w:multiLevelType w:val="multilevel"/>
    <w:tmpl w:val="812871A0"/>
    <w:lvl w:ilvl="0">
      <w:start w:val="1"/>
      <w:numFmt w:val="decimal"/>
      <w:lvlText w:val="%1."/>
      <w:lvlJc w:val="left"/>
      <w:pPr>
        <w:tabs>
          <w:tab w:val="num" w:pos="0"/>
        </w:tabs>
        <w:ind w:left="1069"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0" w15:restartNumberingAfterBreak="0">
    <w:nsid w:val="76723479"/>
    <w:multiLevelType w:val="multilevel"/>
    <w:tmpl w:val="ABB25BFC"/>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 w15:restartNumberingAfterBreak="0">
    <w:nsid w:val="77A00012"/>
    <w:multiLevelType w:val="hybridMultilevel"/>
    <w:tmpl w:val="E19CD8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82A390A"/>
    <w:multiLevelType w:val="multilevel"/>
    <w:tmpl w:val="F5F67A28"/>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3" w15:restartNumberingAfterBreak="0">
    <w:nsid w:val="78CC0DE6"/>
    <w:multiLevelType w:val="multilevel"/>
    <w:tmpl w:val="CA0471BE"/>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44" w15:restartNumberingAfterBreak="0">
    <w:nsid w:val="7B705DCB"/>
    <w:multiLevelType w:val="multilevel"/>
    <w:tmpl w:val="19682B92"/>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5" w15:restartNumberingAfterBreak="0">
    <w:nsid w:val="7C230B77"/>
    <w:multiLevelType w:val="multilevel"/>
    <w:tmpl w:val="ED7060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7D3526DB"/>
    <w:multiLevelType w:val="multilevel"/>
    <w:tmpl w:val="D1FC488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5"/>
  </w:num>
  <w:num w:numId="2">
    <w:abstractNumId w:val="17"/>
  </w:num>
  <w:num w:numId="3">
    <w:abstractNumId w:val="23"/>
  </w:num>
  <w:num w:numId="4">
    <w:abstractNumId w:val="42"/>
  </w:num>
  <w:num w:numId="5">
    <w:abstractNumId w:val="37"/>
  </w:num>
  <w:num w:numId="6">
    <w:abstractNumId w:val="31"/>
  </w:num>
  <w:num w:numId="7">
    <w:abstractNumId w:val="22"/>
  </w:num>
  <w:num w:numId="8">
    <w:abstractNumId w:val="43"/>
  </w:num>
  <w:num w:numId="9">
    <w:abstractNumId w:val="4"/>
  </w:num>
  <w:num w:numId="10">
    <w:abstractNumId w:val="29"/>
  </w:num>
  <w:num w:numId="11">
    <w:abstractNumId w:val="19"/>
  </w:num>
  <w:num w:numId="12">
    <w:abstractNumId w:val="1"/>
  </w:num>
  <w:num w:numId="13">
    <w:abstractNumId w:val="35"/>
  </w:num>
  <w:num w:numId="14">
    <w:abstractNumId w:val="44"/>
  </w:num>
  <w:num w:numId="15">
    <w:abstractNumId w:val="40"/>
  </w:num>
  <w:num w:numId="16">
    <w:abstractNumId w:val="14"/>
  </w:num>
  <w:num w:numId="17">
    <w:abstractNumId w:val="18"/>
  </w:num>
  <w:num w:numId="18">
    <w:abstractNumId w:val="12"/>
  </w:num>
  <w:num w:numId="19">
    <w:abstractNumId w:val="0"/>
  </w:num>
  <w:num w:numId="20">
    <w:abstractNumId w:val="45"/>
  </w:num>
  <w:num w:numId="21">
    <w:abstractNumId w:val="7"/>
  </w:num>
  <w:num w:numId="22">
    <w:abstractNumId w:val="32"/>
  </w:num>
  <w:num w:numId="23">
    <w:abstractNumId w:val="46"/>
  </w:num>
  <w:num w:numId="24">
    <w:abstractNumId w:val="13"/>
  </w:num>
  <w:num w:numId="25">
    <w:abstractNumId w:val="9"/>
  </w:num>
  <w:num w:numId="26">
    <w:abstractNumId w:val="25"/>
  </w:num>
  <w:num w:numId="27">
    <w:abstractNumId w:val="39"/>
  </w:num>
  <w:num w:numId="28">
    <w:abstractNumId w:val="24"/>
  </w:num>
  <w:num w:numId="29">
    <w:abstractNumId w:val="36"/>
  </w:num>
  <w:num w:numId="30">
    <w:abstractNumId w:val="27"/>
  </w:num>
  <w:num w:numId="31">
    <w:abstractNumId w:val="11"/>
  </w:num>
  <w:num w:numId="32">
    <w:abstractNumId w:val="16"/>
  </w:num>
  <w:num w:numId="33">
    <w:abstractNumId w:val="2"/>
  </w:num>
  <w:num w:numId="34">
    <w:abstractNumId w:val="5"/>
  </w:num>
  <w:num w:numId="35">
    <w:abstractNumId w:val="21"/>
  </w:num>
  <w:num w:numId="36">
    <w:abstractNumId w:val="10"/>
  </w:num>
  <w:num w:numId="37">
    <w:abstractNumId w:val="6"/>
  </w:num>
  <w:num w:numId="38">
    <w:abstractNumId w:val="41"/>
  </w:num>
  <w:num w:numId="39">
    <w:abstractNumId w:val="3"/>
  </w:num>
  <w:num w:numId="40">
    <w:abstractNumId w:val="8"/>
  </w:num>
  <w:num w:numId="41">
    <w:abstractNumId w:val="28"/>
  </w:num>
  <w:num w:numId="42">
    <w:abstractNumId w:val="38"/>
  </w:num>
  <w:num w:numId="43">
    <w:abstractNumId w:val="33"/>
  </w:num>
  <w:num w:numId="44">
    <w:abstractNumId w:val="30"/>
  </w:num>
  <w:num w:numId="45">
    <w:abstractNumId w:val="34"/>
  </w:num>
  <w:num w:numId="46">
    <w:abstractNumId w:val="2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17B22"/>
    <w:rsid w:val="0006012E"/>
    <w:rsid w:val="000B6B34"/>
    <w:rsid w:val="000C31F5"/>
    <w:rsid w:val="000D2347"/>
    <w:rsid w:val="000F3FA3"/>
    <w:rsid w:val="0016443E"/>
    <w:rsid w:val="0018603B"/>
    <w:rsid w:val="00186122"/>
    <w:rsid w:val="001B1639"/>
    <w:rsid w:val="001E2945"/>
    <w:rsid w:val="0021715E"/>
    <w:rsid w:val="002239FB"/>
    <w:rsid w:val="00226313"/>
    <w:rsid w:val="00226B15"/>
    <w:rsid w:val="00227BF3"/>
    <w:rsid w:val="0024565E"/>
    <w:rsid w:val="00281750"/>
    <w:rsid w:val="002B296E"/>
    <w:rsid w:val="002C126F"/>
    <w:rsid w:val="002D3A94"/>
    <w:rsid w:val="00334B41"/>
    <w:rsid w:val="003606C5"/>
    <w:rsid w:val="003837E9"/>
    <w:rsid w:val="003C521A"/>
    <w:rsid w:val="004664E7"/>
    <w:rsid w:val="00470D75"/>
    <w:rsid w:val="004C2074"/>
    <w:rsid w:val="00521289"/>
    <w:rsid w:val="005A2C60"/>
    <w:rsid w:val="00626E28"/>
    <w:rsid w:val="00654FB1"/>
    <w:rsid w:val="006613F1"/>
    <w:rsid w:val="00662833"/>
    <w:rsid w:val="006B52B7"/>
    <w:rsid w:val="0079779E"/>
    <w:rsid w:val="007A397F"/>
    <w:rsid w:val="007B5BE1"/>
    <w:rsid w:val="007C67E7"/>
    <w:rsid w:val="007F604D"/>
    <w:rsid w:val="00844A09"/>
    <w:rsid w:val="00851438"/>
    <w:rsid w:val="0090112E"/>
    <w:rsid w:val="00926C5A"/>
    <w:rsid w:val="00941A74"/>
    <w:rsid w:val="009A5CDC"/>
    <w:rsid w:val="009F3511"/>
    <w:rsid w:val="00A16827"/>
    <w:rsid w:val="00A555EB"/>
    <w:rsid w:val="00AA14E9"/>
    <w:rsid w:val="00AE405B"/>
    <w:rsid w:val="00B34845"/>
    <w:rsid w:val="00B44623"/>
    <w:rsid w:val="00B543CC"/>
    <w:rsid w:val="00BA0F79"/>
    <w:rsid w:val="00BD3B18"/>
    <w:rsid w:val="00BF607E"/>
    <w:rsid w:val="00C17B22"/>
    <w:rsid w:val="00C51D04"/>
    <w:rsid w:val="00C87400"/>
    <w:rsid w:val="00DC09FF"/>
    <w:rsid w:val="00DC4FCE"/>
    <w:rsid w:val="00DF6348"/>
    <w:rsid w:val="00E131FF"/>
    <w:rsid w:val="00E5029B"/>
    <w:rsid w:val="00EA5DFC"/>
    <w:rsid w:val="00F806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417F"/>
  <w15:docId w15:val="{BA6E1286-9131-45D5-8E65-9EA8DF09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D3B18"/>
    <w:pPr>
      <w:suppressAutoHyphens w:val="0"/>
    </w:pPr>
    <w:rPr>
      <w:sz w:val="24"/>
      <w:szCs w:val="24"/>
    </w:rPr>
  </w:style>
  <w:style w:type="paragraph" w:styleId="1">
    <w:name w:val="heading 1"/>
    <w:basedOn w:val="a0"/>
    <w:next w:val="a"/>
    <w:link w:val="10"/>
    <w:qFormat/>
    <w:rsid w:val="004A6336"/>
    <w:pPr>
      <w:keepNext/>
      <w:numPr>
        <w:numId w:val="1"/>
      </w:numPr>
      <w:tabs>
        <w:tab w:val="left" w:pos="284"/>
      </w:tabs>
      <w:spacing w:before="120" w:after="120" w:line="216" w:lineRule="auto"/>
      <w:outlineLvl w:val="0"/>
    </w:pPr>
    <w:rPr>
      <w:rFonts w:asciiTheme="minorHAnsi" w:hAnsiTheme="minorHAnsi"/>
      <w:b/>
      <w:color w:val="002060"/>
    </w:rPr>
  </w:style>
  <w:style w:type="paragraph" w:styleId="2">
    <w:name w:val="heading 2"/>
    <w:basedOn w:val="a"/>
    <w:next w:val="a"/>
    <w:unhideWhenUsed/>
    <w:qFormat/>
    <w:rsid w:val="001009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1009D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0E5D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4A6336"/>
    <w:rPr>
      <w:rFonts w:asciiTheme="minorHAnsi" w:hAnsiTheme="minorHAnsi"/>
      <w:b/>
      <w:color w:val="002060"/>
      <w:sz w:val="24"/>
      <w:szCs w:val="24"/>
    </w:rPr>
  </w:style>
  <w:style w:type="character" w:customStyle="1" w:styleId="11">
    <w:name w:val="Гіперпосилання1"/>
    <w:basedOn w:val="a1"/>
    <w:uiPriority w:val="99"/>
    <w:rsid w:val="004A6336"/>
    <w:rPr>
      <w:color w:val="0000FF" w:themeColor="hyperlink"/>
      <w:u w:val="single"/>
    </w:rPr>
  </w:style>
  <w:style w:type="character" w:customStyle="1" w:styleId="12">
    <w:name w:val="Основной шрифт абзаца1"/>
    <w:qFormat/>
    <w:rsid w:val="004A6336"/>
  </w:style>
  <w:style w:type="character" w:customStyle="1" w:styleId="a4">
    <w:name w:val="Текст выноски Знак"/>
    <w:basedOn w:val="a1"/>
    <w:qFormat/>
    <w:rsid w:val="004A6336"/>
    <w:rPr>
      <w:rFonts w:ascii="Tahoma" w:eastAsiaTheme="minorHAnsi" w:hAnsi="Tahoma" w:cs="Tahoma"/>
      <w:sz w:val="16"/>
      <w:szCs w:val="16"/>
      <w:lang w:val="uk-UA" w:eastAsia="en-US"/>
    </w:rPr>
  </w:style>
  <w:style w:type="character" w:styleId="a5">
    <w:name w:val="annotation reference"/>
    <w:basedOn w:val="a1"/>
    <w:semiHidden/>
    <w:unhideWhenUsed/>
    <w:qFormat/>
    <w:rsid w:val="00D82DA7"/>
    <w:rPr>
      <w:sz w:val="16"/>
      <w:szCs w:val="16"/>
    </w:rPr>
  </w:style>
  <w:style w:type="character" w:customStyle="1" w:styleId="a6">
    <w:name w:val="Текст примечания Знак"/>
    <w:basedOn w:val="a1"/>
    <w:semiHidden/>
    <w:qFormat/>
    <w:rsid w:val="00D82DA7"/>
    <w:rPr>
      <w:rFonts w:eastAsiaTheme="minorHAnsi"/>
      <w:lang w:val="uk-UA" w:eastAsia="en-US"/>
    </w:rPr>
  </w:style>
  <w:style w:type="character" w:customStyle="1" w:styleId="a7">
    <w:name w:val="Тема примечания Знак"/>
    <w:basedOn w:val="a6"/>
    <w:semiHidden/>
    <w:qFormat/>
    <w:rsid w:val="00D82DA7"/>
    <w:rPr>
      <w:rFonts w:eastAsiaTheme="minorHAnsi"/>
      <w:b/>
      <w:bCs/>
      <w:lang w:val="uk-UA" w:eastAsia="en-US"/>
    </w:rPr>
  </w:style>
  <w:style w:type="character" w:customStyle="1" w:styleId="a8">
    <w:name w:val="Текст сноски Знак"/>
    <w:basedOn w:val="a1"/>
    <w:uiPriority w:val="99"/>
    <w:qFormat/>
    <w:rsid w:val="004E0EDF"/>
    <w:rPr>
      <w:rFonts w:eastAsiaTheme="minorHAnsi"/>
      <w:lang w:val="uk-UA" w:eastAsia="en-US"/>
    </w:rPr>
  </w:style>
  <w:style w:type="character" w:customStyle="1" w:styleId="a9">
    <w:name w:val="Прив'язка виноски"/>
    <w:rPr>
      <w:vertAlign w:val="superscript"/>
    </w:rPr>
  </w:style>
  <w:style w:type="character" w:customStyle="1" w:styleId="FootnoteCharacters">
    <w:name w:val="Footnote Characters"/>
    <w:basedOn w:val="a1"/>
    <w:semiHidden/>
    <w:unhideWhenUsed/>
    <w:qFormat/>
    <w:rsid w:val="004E0EDF"/>
    <w:rPr>
      <w:vertAlign w:val="superscript"/>
    </w:rPr>
  </w:style>
  <w:style w:type="character" w:customStyle="1" w:styleId="20">
    <w:name w:val="Основной текст с отступом 2 Знак"/>
    <w:basedOn w:val="a1"/>
    <w:uiPriority w:val="99"/>
    <w:semiHidden/>
    <w:qFormat/>
    <w:rsid w:val="001009D6"/>
    <w:rPr>
      <w:rFonts w:eastAsia="Calibri"/>
      <w:sz w:val="24"/>
      <w:szCs w:val="24"/>
      <w:lang w:val="uk-UA"/>
    </w:rPr>
  </w:style>
  <w:style w:type="character" w:customStyle="1" w:styleId="aa">
    <w:name w:val="Основной текст Знак"/>
    <w:basedOn w:val="a1"/>
    <w:qFormat/>
    <w:rsid w:val="001009D6"/>
    <w:rPr>
      <w:rFonts w:eastAsia="Calibri"/>
      <w:sz w:val="24"/>
      <w:szCs w:val="24"/>
      <w:lang w:val="uk-UA"/>
    </w:rPr>
  </w:style>
  <w:style w:type="character" w:customStyle="1" w:styleId="ab">
    <w:name w:val="Текст Знак"/>
    <w:basedOn w:val="a1"/>
    <w:uiPriority w:val="99"/>
    <w:semiHidden/>
    <w:qFormat/>
    <w:rsid w:val="001009D6"/>
    <w:rPr>
      <w:rFonts w:ascii="Consolas" w:eastAsia="Calibri" w:hAnsi="Consolas"/>
      <w:sz w:val="21"/>
      <w:szCs w:val="21"/>
      <w:lang w:val="uk-UA"/>
    </w:rPr>
  </w:style>
  <w:style w:type="character" w:customStyle="1" w:styleId="ac">
    <w:name w:val="Основной текст с отступом Знак"/>
    <w:basedOn w:val="a1"/>
    <w:qFormat/>
    <w:rsid w:val="001009D6"/>
    <w:rPr>
      <w:rFonts w:eastAsiaTheme="minorHAnsi"/>
      <w:sz w:val="28"/>
      <w:szCs w:val="28"/>
      <w:lang w:val="uk-UA" w:eastAsia="en-US"/>
    </w:rPr>
  </w:style>
  <w:style w:type="character" w:customStyle="1" w:styleId="30">
    <w:name w:val="Заголовок 3 Знак"/>
    <w:basedOn w:val="a1"/>
    <w:uiPriority w:val="9"/>
    <w:qFormat/>
    <w:rsid w:val="001009D6"/>
    <w:rPr>
      <w:rFonts w:asciiTheme="majorHAnsi" w:eastAsiaTheme="majorEastAsia" w:hAnsiTheme="majorHAnsi" w:cstheme="majorBidi"/>
      <w:color w:val="243F60" w:themeColor="accent1" w:themeShade="7F"/>
      <w:sz w:val="24"/>
      <w:szCs w:val="24"/>
      <w:lang w:val="uk-UA"/>
    </w:rPr>
  </w:style>
  <w:style w:type="character" w:customStyle="1" w:styleId="21">
    <w:name w:val="Основной текст 2 Знак"/>
    <w:basedOn w:val="a1"/>
    <w:link w:val="22"/>
    <w:qFormat/>
    <w:rsid w:val="001009D6"/>
    <w:rPr>
      <w:rFonts w:eastAsia="Calibri"/>
      <w:sz w:val="24"/>
      <w:szCs w:val="24"/>
      <w:lang w:val="uk-UA"/>
    </w:rPr>
  </w:style>
  <w:style w:type="character" w:customStyle="1" w:styleId="23">
    <w:name w:val="Основний текст з відступом 2 Знак"/>
    <w:basedOn w:val="a1"/>
    <w:link w:val="24"/>
    <w:qFormat/>
    <w:rsid w:val="001009D6"/>
    <w:rPr>
      <w:rFonts w:asciiTheme="majorHAnsi" w:eastAsiaTheme="majorEastAsia" w:hAnsiTheme="majorHAnsi" w:cstheme="majorBidi"/>
      <w:color w:val="365F91" w:themeColor="accent1" w:themeShade="BF"/>
      <w:sz w:val="26"/>
      <w:szCs w:val="26"/>
      <w:lang w:val="uk-UA" w:eastAsia="en-US"/>
    </w:rPr>
  </w:style>
  <w:style w:type="character" w:customStyle="1" w:styleId="FontStyle32">
    <w:name w:val="Font Style32"/>
    <w:qFormat/>
    <w:rsid w:val="001009D6"/>
    <w:rPr>
      <w:rFonts w:ascii="Times New Roman" w:hAnsi="Times New Roman" w:cs="Times New Roman"/>
      <w:sz w:val="22"/>
      <w:szCs w:val="22"/>
    </w:rPr>
  </w:style>
  <w:style w:type="character" w:customStyle="1" w:styleId="FontStyle33">
    <w:name w:val="Font Style33"/>
    <w:qFormat/>
    <w:rsid w:val="001009D6"/>
    <w:rPr>
      <w:rFonts w:ascii="Times New Roman" w:hAnsi="Times New Roman" w:cs="Times New Roman"/>
      <w:b/>
      <w:bCs/>
      <w:sz w:val="22"/>
      <w:szCs w:val="22"/>
    </w:rPr>
  </w:style>
  <w:style w:type="character" w:customStyle="1" w:styleId="31">
    <w:name w:val="Основний текст 3 Знак"/>
    <w:basedOn w:val="a1"/>
    <w:link w:val="32"/>
    <w:semiHidden/>
    <w:qFormat/>
    <w:rsid w:val="001009D6"/>
    <w:rPr>
      <w:rFonts w:eastAsia="Calibri"/>
      <w:sz w:val="16"/>
      <w:szCs w:val="16"/>
      <w:lang w:val="uk-UA"/>
    </w:rPr>
  </w:style>
  <w:style w:type="character" w:customStyle="1" w:styleId="hps">
    <w:name w:val="hps"/>
    <w:uiPriority w:val="99"/>
    <w:qFormat/>
    <w:rsid w:val="008E4888"/>
    <w:rPr>
      <w:rFonts w:cs="Times New Roman"/>
    </w:rPr>
  </w:style>
  <w:style w:type="character" w:customStyle="1" w:styleId="rvts23">
    <w:name w:val="rvts23"/>
    <w:uiPriority w:val="99"/>
    <w:qFormat/>
    <w:rsid w:val="00AA7CD7"/>
    <w:rPr>
      <w:rFonts w:cs="Times New Roman"/>
    </w:rPr>
  </w:style>
  <w:style w:type="character" w:customStyle="1" w:styleId="FontStyle43">
    <w:name w:val="Font Style43"/>
    <w:qFormat/>
    <w:rsid w:val="00AA7CD7"/>
    <w:rPr>
      <w:rFonts w:ascii="Times New Roman" w:hAnsi="Times New Roman" w:cs="Times New Roman"/>
      <w:sz w:val="24"/>
      <w:szCs w:val="24"/>
    </w:rPr>
  </w:style>
  <w:style w:type="character" w:customStyle="1" w:styleId="ad">
    <w:name w:val="Відвідане гіперпосилання"/>
    <w:basedOn w:val="a1"/>
    <w:semiHidden/>
    <w:unhideWhenUsed/>
    <w:rsid w:val="00C9161B"/>
    <w:rPr>
      <w:color w:val="800080" w:themeColor="followedHyperlink"/>
      <w:u w:val="single"/>
    </w:rPr>
  </w:style>
  <w:style w:type="character" w:customStyle="1" w:styleId="13">
    <w:name w:val="Название1"/>
    <w:basedOn w:val="a1"/>
    <w:qFormat/>
    <w:rsid w:val="00B27651"/>
  </w:style>
  <w:style w:type="character" w:customStyle="1" w:styleId="light">
    <w:name w:val="light"/>
    <w:basedOn w:val="a1"/>
    <w:qFormat/>
    <w:rsid w:val="00B27651"/>
  </w:style>
  <w:style w:type="character" w:customStyle="1" w:styleId="author">
    <w:name w:val="author"/>
    <w:basedOn w:val="a1"/>
    <w:qFormat/>
    <w:rsid w:val="00D935A9"/>
  </w:style>
  <w:style w:type="character" w:customStyle="1" w:styleId="40">
    <w:name w:val="Заголовок 4 Знак"/>
    <w:basedOn w:val="a1"/>
    <w:link w:val="4"/>
    <w:qFormat/>
    <w:rsid w:val="000E5DF6"/>
    <w:rPr>
      <w:rFonts w:asciiTheme="majorHAnsi" w:eastAsiaTheme="majorEastAsia" w:hAnsiTheme="majorHAnsi" w:cstheme="majorBidi"/>
      <w:i/>
      <w:iCs/>
      <w:color w:val="365F91" w:themeColor="accent1" w:themeShade="BF"/>
      <w:sz w:val="28"/>
      <w:szCs w:val="28"/>
      <w:lang w:val="uk-UA" w:eastAsia="en-US"/>
    </w:rPr>
  </w:style>
  <w:style w:type="character" w:customStyle="1" w:styleId="33">
    <w:name w:val="Основной текст с отступом 3 Знак"/>
    <w:basedOn w:val="a1"/>
    <w:qFormat/>
    <w:rsid w:val="006B365A"/>
    <w:rPr>
      <w:rFonts w:eastAsiaTheme="minorHAnsi"/>
      <w:sz w:val="16"/>
      <w:szCs w:val="16"/>
      <w:lang w:val="uk-UA" w:eastAsia="en-US"/>
    </w:rPr>
  </w:style>
  <w:style w:type="character" w:customStyle="1" w:styleId="ae">
    <w:name w:val="Заголовок Знак"/>
    <w:basedOn w:val="a1"/>
    <w:qFormat/>
    <w:rsid w:val="006B365A"/>
    <w:rPr>
      <w:sz w:val="28"/>
    </w:rPr>
  </w:style>
  <w:style w:type="character" w:customStyle="1" w:styleId="af">
    <w:name w:val="Текст концевой сноски Знак"/>
    <w:basedOn w:val="a1"/>
    <w:qFormat/>
    <w:rsid w:val="00A15560"/>
    <w:rPr>
      <w:lang w:val="uk-UA" w:eastAsia="uk-UA"/>
    </w:rPr>
  </w:style>
  <w:style w:type="character" w:customStyle="1" w:styleId="FontStyle11">
    <w:name w:val="Font Style11"/>
    <w:qFormat/>
    <w:rsid w:val="003C141B"/>
    <w:rPr>
      <w:rFonts w:ascii="Times New Roman" w:hAnsi="Times New Roman" w:cs="Times New Roman"/>
      <w:sz w:val="24"/>
      <w:szCs w:val="24"/>
    </w:rPr>
  </w:style>
  <w:style w:type="character" w:customStyle="1" w:styleId="longtext">
    <w:name w:val="long_text"/>
    <w:qFormat/>
    <w:rsid w:val="00462E89"/>
    <w:rPr>
      <w:rFonts w:cs="Times New Roman"/>
    </w:rPr>
  </w:style>
  <w:style w:type="character" w:customStyle="1" w:styleId="af0">
    <w:name w:val="Схема документа Знак"/>
    <w:basedOn w:val="a1"/>
    <w:semiHidden/>
    <w:qFormat/>
    <w:rsid w:val="00165A46"/>
    <w:rPr>
      <w:sz w:val="24"/>
      <w:szCs w:val="24"/>
    </w:rPr>
  </w:style>
  <w:style w:type="character" w:styleId="af1">
    <w:name w:val="Strong"/>
    <w:basedOn w:val="a1"/>
    <w:uiPriority w:val="22"/>
    <w:qFormat/>
    <w:rsid w:val="00C33228"/>
    <w:rPr>
      <w:b/>
      <w:bCs/>
    </w:rPr>
  </w:style>
  <w:style w:type="character" w:customStyle="1" w:styleId="apple-converted-space">
    <w:name w:val="apple-converted-space"/>
    <w:basedOn w:val="a1"/>
    <w:qFormat/>
    <w:rsid w:val="00AE49ED"/>
  </w:style>
  <w:style w:type="paragraph" w:styleId="af2">
    <w:name w:val="Title"/>
    <w:basedOn w:val="a"/>
    <w:next w:val="af3"/>
    <w:qFormat/>
    <w:rsid w:val="006B365A"/>
    <w:pPr>
      <w:jc w:val="center"/>
    </w:pPr>
    <w:rPr>
      <w:szCs w:val="20"/>
    </w:rPr>
  </w:style>
  <w:style w:type="paragraph" w:styleId="af3">
    <w:name w:val="Body Text"/>
    <w:basedOn w:val="a"/>
    <w:rsid w:val="001009D6"/>
    <w:pPr>
      <w:spacing w:after="120"/>
    </w:pPr>
    <w:rPr>
      <w:rFonts w:eastAsia="Calibri"/>
    </w:rPr>
  </w:style>
  <w:style w:type="paragraph" w:styleId="af4">
    <w:name w:val="List"/>
    <w:basedOn w:val="a"/>
    <w:unhideWhenUsed/>
    <w:rsid w:val="00AA7CD7"/>
    <w:pPr>
      <w:ind w:left="283" w:hanging="283"/>
      <w:contextualSpacing/>
    </w:pPr>
  </w:style>
  <w:style w:type="paragraph" w:styleId="af5">
    <w:name w:val="caption"/>
    <w:basedOn w:val="a"/>
    <w:qFormat/>
    <w:pPr>
      <w:suppressLineNumbers/>
      <w:spacing w:before="120" w:after="120"/>
    </w:pPr>
    <w:rPr>
      <w:rFonts w:cs="Lohit Devanagari"/>
      <w:i/>
      <w:iCs/>
    </w:rPr>
  </w:style>
  <w:style w:type="paragraph" w:customStyle="1" w:styleId="af6">
    <w:name w:val="Покажчик"/>
    <w:basedOn w:val="a"/>
    <w:qFormat/>
    <w:pPr>
      <w:suppressLineNumbers/>
    </w:pPr>
    <w:rPr>
      <w:rFonts w:cs="Lohit Devanagari"/>
    </w:rPr>
  </w:style>
  <w:style w:type="paragraph" w:styleId="a0">
    <w:name w:val="List Paragraph"/>
    <w:basedOn w:val="a"/>
    <w:uiPriority w:val="34"/>
    <w:qFormat/>
    <w:rsid w:val="004A6336"/>
    <w:pPr>
      <w:ind w:left="720"/>
      <w:contextualSpacing/>
    </w:pPr>
  </w:style>
  <w:style w:type="paragraph" w:styleId="af7">
    <w:name w:val="Balloon Text"/>
    <w:basedOn w:val="a"/>
    <w:qFormat/>
    <w:rsid w:val="004A6336"/>
    <w:rPr>
      <w:rFonts w:ascii="Tahoma" w:hAnsi="Tahoma" w:cs="Tahoma"/>
      <w:sz w:val="16"/>
      <w:szCs w:val="16"/>
    </w:rPr>
  </w:style>
  <w:style w:type="paragraph" w:styleId="af8">
    <w:name w:val="annotation text"/>
    <w:basedOn w:val="a"/>
    <w:semiHidden/>
    <w:unhideWhenUsed/>
    <w:qFormat/>
    <w:rsid w:val="00D82DA7"/>
    <w:rPr>
      <w:sz w:val="20"/>
      <w:szCs w:val="20"/>
    </w:rPr>
  </w:style>
  <w:style w:type="paragraph" w:styleId="af9">
    <w:name w:val="annotation subject"/>
    <w:basedOn w:val="af8"/>
    <w:next w:val="af8"/>
    <w:semiHidden/>
    <w:unhideWhenUsed/>
    <w:qFormat/>
    <w:rsid w:val="00D82DA7"/>
    <w:rPr>
      <w:b/>
      <w:bCs/>
    </w:rPr>
  </w:style>
  <w:style w:type="paragraph" w:styleId="afa">
    <w:name w:val="Revision"/>
    <w:uiPriority w:val="99"/>
    <w:semiHidden/>
    <w:qFormat/>
    <w:rsid w:val="00D82DA7"/>
    <w:rPr>
      <w:rFonts w:eastAsiaTheme="minorHAnsi"/>
      <w:sz w:val="28"/>
      <w:szCs w:val="28"/>
      <w:lang w:val="uk-UA" w:eastAsia="en-US"/>
    </w:rPr>
  </w:style>
  <w:style w:type="paragraph" w:styleId="afb">
    <w:name w:val="footnote text"/>
    <w:basedOn w:val="a"/>
    <w:uiPriority w:val="99"/>
    <w:unhideWhenUsed/>
    <w:rsid w:val="004E0EDF"/>
    <w:rPr>
      <w:sz w:val="20"/>
      <w:szCs w:val="20"/>
    </w:rPr>
  </w:style>
  <w:style w:type="paragraph" w:customStyle="1" w:styleId="210">
    <w:name w:val="Основной текст 21"/>
    <w:basedOn w:val="a"/>
    <w:qFormat/>
    <w:rsid w:val="001009D6"/>
    <w:pPr>
      <w:ind w:firstLine="567"/>
      <w:jc w:val="both"/>
    </w:pPr>
    <w:rPr>
      <w:szCs w:val="20"/>
    </w:rPr>
  </w:style>
  <w:style w:type="paragraph" w:styleId="24">
    <w:name w:val="Body Text Indent 2"/>
    <w:basedOn w:val="a"/>
    <w:link w:val="23"/>
    <w:uiPriority w:val="99"/>
    <w:semiHidden/>
    <w:unhideWhenUsed/>
    <w:qFormat/>
    <w:rsid w:val="001009D6"/>
    <w:pPr>
      <w:spacing w:after="120" w:line="480" w:lineRule="auto"/>
      <w:ind w:left="283"/>
    </w:pPr>
    <w:rPr>
      <w:rFonts w:eastAsia="Calibri"/>
    </w:rPr>
  </w:style>
  <w:style w:type="paragraph" w:styleId="afc">
    <w:name w:val="Plain Text"/>
    <w:basedOn w:val="a"/>
    <w:uiPriority w:val="99"/>
    <w:semiHidden/>
    <w:unhideWhenUsed/>
    <w:qFormat/>
    <w:rsid w:val="001009D6"/>
    <w:rPr>
      <w:rFonts w:ascii="Consolas" w:eastAsia="Calibri" w:hAnsi="Consolas"/>
      <w:sz w:val="21"/>
      <w:szCs w:val="21"/>
    </w:rPr>
  </w:style>
  <w:style w:type="paragraph" w:styleId="afd">
    <w:name w:val="Body Text Indent"/>
    <w:basedOn w:val="a"/>
    <w:unhideWhenUsed/>
    <w:rsid w:val="001009D6"/>
    <w:pPr>
      <w:spacing w:after="120"/>
      <w:ind w:left="283"/>
    </w:pPr>
  </w:style>
  <w:style w:type="paragraph" w:styleId="25">
    <w:name w:val="Body Text 2"/>
    <w:basedOn w:val="a"/>
    <w:qFormat/>
    <w:rsid w:val="001009D6"/>
    <w:pPr>
      <w:spacing w:after="120" w:line="480" w:lineRule="auto"/>
    </w:pPr>
    <w:rPr>
      <w:rFonts w:eastAsia="Calibri"/>
    </w:rPr>
  </w:style>
  <w:style w:type="paragraph" w:styleId="afe">
    <w:name w:val="Normal (Web)"/>
    <w:aliases w:val="Обычный (Web)"/>
    <w:basedOn w:val="a"/>
    <w:qFormat/>
    <w:rsid w:val="001009D6"/>
    <w:pPr>
      <w:spacing w:beforeAutospacing="1" w:afterAutospacing="1"/>
    </w:pPr>
    <w:rPr>
      <w:rFonts w:eastAsia="Calibri"/>
      <w:lang w:eastAsia="uk-UA"/>
    </w:rPr>
  </w:style>
  <w:style w:type="paragraph" w:customStyle="1" w:styleId="14">
    <w:name w:val="Абзац списка1"/>
    <w:basedOn w:val="a"/>
    <w:qFormat/>
    <w:rsid w:val="001009D6"/>
    <w:pPr>
      <w:ind w:left="720"/>
    </w:pPr>
    <w:rPr>
      <w:rFonts w:eastAsia="Calibri"/>
    </w:rPr>
  </w:style>
  <w:style w:type="paragraph" w:customStyle="1" w:styleId="220">
    <w:name w:val="Основной текст 22"/>
    <w:basedOn w:val="a"/>
    <w:qFormat/>
    <w:rsid w:val="001009D6"/>
    <w:pPr>
      <w:ind w:firstLine="567"/>
      <w:jc w:val="both"/>
    </w:pPr>
    <w:rPr>
      <w:szCs w:val="20"/>
    </w:rPr>
  </w:style>
  <w:style w:type="paragraph" w:customStyle="1" w:styleId="230">
    <w:name w:val="Основной текст 23"/>
    <w:basedOn w:val="a"/>
    <w:qFormat/>
    <w:rsid w:val="001009D6"/>
    <w:pPr>
      <w:ind w:firstLine="567"/>
      <w:jc w:val="both"/>
    </w:pPr>
    <w:rPr>
      <w:szCs w:val="20"/>
    </w:rPr>
  </w:style>
  <w:style w:type="paragraph" w:customStyle="1" w:styleId="FR3">
    <w:name w:val="FR3"/>
    <w:qFormat/>
    <w:rsid w:val="001009D6"/>
    <w:pPr>
      <w:widowControl w:val="0"/>
      <w:spacing w:before="160" w:line="300" w:lineRule="auto"/>
      <w:ind w:left="920"/>
      <w:jc w:val="right"/>
    </w:pPr>
    <w:rPr>
      <w:rFonts w:eastAsia="Calibri"/>
      <w:b/>
      <w:bCs/>
      <w:sz w:val="28"/>
      <w:szCs w:val="28"/>
      <w:lang w:val="uk-UA"/>
    </w:rPr>
  </w:style>
  <w:style w:type="paragraph" w:customStyle="1" w:styleId="Style6">
    <w:name w:val="Style6"/>
    <w:basedOn w:val="a"/>
    <w:qFormat/>
    <w:rsid w:val="001009D6"/>
    <w:pPr>
      <w:widowControl w:val="0"/>
      <w:spacing w:line="322" w:lineRule="exact"/>
    </w:pPr>
    <w:rPr>
      <w:rFonts w:eastAsia="Calibri"/>
    </w:rPr>
  </w:style>
  <w:style w:type="paragraph" w:styleId="32">
    <w:name w:val="Body Text 3"/>
    <w:basedOn w:val="a"/>
    <w:link w:val="31"/>
    <w:semiHidden/>
    <w:qFormat/>
    <w:rsid w:val="001009D6"/>
    <w:pPr>
      <w:spacing w:after="120"/>
    </w:pPr>
    <w:rPr>
      <w:rFonts w:eastAsia="Calibri"/>
      <w:sz w:val="16"/>
      <w:szCs w:val="16"/>
    </w:rPr>
  </w:style>
  <w:style w:type="paragraph" w:customStyle="1" w:styleId="ListParagraph1">
    <w:name w:val="List Paragraph1"/>
    <w:basedOn w:val="a"/>
    <w:uiPriority w:val="99"/>
    <w:qFormat/>
    <w:rsid w:val="008E4888"/>
    <w:pPr>
      <w:spacing w:after="200"/>
      <w:ind w:left="720"/>
      <w:contextualSpacing/>
    </w:pPr>
    <w:rPr>
      <w:rFonts w:ascii="Calibri" w:hAnsi="Calibri"/>
      <w:sz w:val="22"/>
      <w:szCs w:val="22"/>
    </w:rPr>
  </w:style>
  <w:style w:type="paragraph" w:customStyle="1" w:styleId="22">
    <w:name w:val="Абзац списка2"/>
    <w:basedOn w:val="a"/>
    <w:link w:val="21"/>
    <w:uiPriority w:val="99"/>
    <w:qFormat/>
    <w:rsid w:val="008E4888"/>
    <w:pPr>
      <w:ind w:left="708"/>
    </w:pPr>
    <w:rPr>
      <w:sz w:val="20"/>
      <w:szCs w:val="20"/>
    </w:rPr>
  </w:style>
  <w:style w:type="paragraph" w:styleId="34">
    <w:name w:val="List Bullet 3"/>
    <w:basedOn w:val="a"/>
    <w:uiPriority w:val="99"/>
    <w:qFormat/>
    <w:rsid w:val="00AA7CD7"/>
    <w:pPr>
      <w:ind w:left="566" w:hanging="283"/>
    </w:pPr>
    <w:rPr>
      <w:sz w:val="20"/>
      <w:szCs w:val="20"/>
    </w:rPr>
  </w:style>
  <w:style w:type="paragraph" w:customStyle="1" w:styleId="Style17">
    <w:name w:val="Style17"/>
    <w:basedOn w:val="a"/>
    <w:qFormat/>
    <w:rsid w:val="00AA7CD7"/>
    <w:pPr>
      <w:widowControl w:val="0"/>
      <w:spacing w:line="317" w:lineRule="exact"/>
      <w:ind w:firstLine="706"/>
      <w:jc w:val="both"/>
    </w:pPr>
  </w:style>
  <w:style w:type="paragraph" w:customStyle="1" w:styleId="211">
    <w:name w:val="Список 21"/>
    <w:basedOn w:val="a"/>
    <w:uiPriority w:val="99"/>
    <w:qFormat/>
    <w:rsid w:val="00AA7CD7"/>
    <w:pPr>
      <w:ind w:left="566" w:hanging="283"/>
    </w:pPr>
    <w:rPr>
      <w:sz w:val="20"/>
      <w:szCs w:val="20"/>
    </w:rPr>
  </w:style>
  <w:style w:type="paragraph" w:customStyle="1" w:styleId="p4">
    <w:name w:val="p4"/>
    <w:basedOn w:val="a"/>
    <w:qFormat/>
    <w:rsid w:val="0038044F"/>
    <w:pPr>
      <w:spacing w:beforeAutospacing="1" w:afterAutospacing="1"/>
    </w:pPr>
  </w:style>
  <w:style w:type="paragraph" w:customStyle="1" w:styleId="p6">
    <w:name w:val="p6"/>
    <w:basedOn w:val="a"/>
    <w:qFormat/>
    <w:rsid w:val="0038044F"/>
    <w:pPr>
      <w:spacing w:beforeAutospacing="1" w:afterAutospacing="1"/>
    </w:pPr>
  </w:style>
  <w:style w:type="paragraph" w:styleId="35">
    <w:name w:val="Body Text Indent 3"/>
    <w:basedOn w:val="a"/>
    <w:unhideWhenUsed/>
    <w:qFormat/>
    <w:rsid w:val="006B365A"/>
    <w:pPr>
      <w:spacing w:after="120"/>
      <w:ind w:left="283"/>
    </w:pPr>
    <w:rPr>
      <w:sz w:val="16"/>
      <w:szCs w:val="16"/>
    </w:rPr>
  </w:style>
  <w:style w:type="paragraph" w:customStyle="1" w:styleId="aff">
    <w:name w:val="a"/>
    <w:basedOn w:val="a"/>
    <w:qFormat/>
    <w:rsid w:val="00C20A14"/>
    <w:pPr>
      <w:spacing w:beforeAutospacing="1" w:afterAutospacing="1"/>
    </w:pPr>
  </w:style>
  <w:style w:type="paragraph" w:styleId="aff0">
    <w:name w:val="endnote text"/>
    <w:basedOn w:val="a"/>
    <w:rsid w:val="00A15560"/>
    <w:rPr>
      <w:sz w:val="20"/>
      <w:szCs w:val="20"/>
      <w:lang w:eastAsia="uk-UA"/>
    </w:rPr>
  </w:style>
  <w:style w:type="paragraph" w:customStyle="1" w:styleId="Style2">
    <w:name w:val="Style2"/>
    <w:basedOn w:val="a"/>
    <w:qFormat/>
    <w:rsid w:val="003C141B"/>
    <w:pPr>
      <w:widowControl w:val="0"/>
      <w:spacing w:line="322" w:lineRule="exact"/>
      <w:jc w:val="both"/>
    </w:pPr>
  </w:style>
  <w:style w:type="paragraph" w:styleId="aff1">
    <w:name w:val="Document Map"/>
    <w:basedOn w:val="a"/>
    <w:semiHidden/>
    <w:unhideWhenUsed/>
    <w:qFormat/>
    <w:rsid w:val="00165A46"/>
  </w:style>
  <w:style w:type="table" w:styleId="aff2">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f3">
    <w:name w:val="Hyperlink"/>
    <w:basedOn w:val="a1"/>
    <w:uiPriority w:val="99"/>
    <w:unhideWhenUsed/>
    <w:rsid w:val="00E131FF"/>
    <w:rPr>
      <w:color w:val="0000FF" w:themeColor="hyperlink"/>
      <w:u w:val="single"/>
    </w:rPr>
  </w:style>
  <w:style w:type="character" w:customStyle="1" w:styleId="15">
    <w:name w:val="Неразрешенное упоминание1"/>
    <w:basedOn w:val="a1"/>
    <w:rsid w:val="00E131FF"/>
    <w:rPr>
      <w:color w:val="605E5C"/>
      <w:shd w:val="clear" w:color="auto" w:fill="E1DFDD"/>
    </w:rPr>
  </w:style>
  <w:style w:type="character" w:customStyle="1" w:styleId="aff4">
    <w:name w:val="Основний текст_"/>
    <w:link w:val="16"/>
    <w:locked/>
    <w:rsid w:val="002C126F"/>
    <w:rPr>
      <w:sz w:val="23"/>
      <w:shd w:val="clear" w:color="auto" w:fill="FFFFFF"/>
    </w:rPr>
  </w:style>
  <w:style w:type="paragraph" w:customStyle="1" w:styleId="16">
    <w:name w:val="Основний текст1"/>
    <w:basedOn w:val="a"/>
    <w:link w:val="aff4"/>
    <w:rsid w:val="002C126F"/>
    <w:pPr>
      <w:shd w:val="clear" w:color="auto" w:fill="FFFFFF"/>
      <w:spacing w:after="900" w:line="274" w:lineRule="exact"/>
    </w:pPr>
    <w:rPr>
      <w:sz w:val="23"/>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0736">
      <w:bodyDiv w:val="1"/>
      <w:marLeft w:val="0"/>
      <w:marRight w:val="0"/>
      <w:marTop w:val="0"/>
      <w:marBottom w:val="0"/>
      <w:divBdr>
        <w:top w:val="none" w:sz="0" w:space="0" w:color="auto"/>
        <w:left w:val="none" w:sz="0" w:space="0" w:color="auto"/>
        <w:bottom w:val="none" w:sz="0" w:space="0" w:color="auto"/>
        <w:right w:val="none" w:sz="0" w:space="0" w:color="auto"/>
      </w:divBdr>
    </w:div>
    <w:div w:id="329065710">
      <w:bodyDiv w:val="1"/>
      <w:marLeft w:val="0"/>
      <w:marRight w:val="0"/>
      <w:marTop w:val="0"/>
      <w:marBottom w:val="0"/>
      <w:divBdr>
        <w:top w:val="none" w:sz="0" w:space="0" w:color="auto"/>
        <w:left w:val="none" w:sz="0" w:space="0" w:color="auto"/>
        <w:bottom w:val="none" w:sz="0" w:space="0" w:color="auto"/>
        <w:right w:val="none" w:sz="0" w:space="0" w:color="auto"/>
      </w:divBdr>
    </w:div>
    <w:div w:id="475613519">
      <w:bodyDiv w:val="1"/>
      <w:marLeft w:val="0"/>
      <w:marRight w:val="0"/>
      <w:marTop w:val="0"/>
      <w:marBottom w:val="0"/>
      <w:divBdr>
        <w:top w:val="none" w:sz="0" w:space="0" w:color="auto"/>
        <w:left w:val="none" w:sz="0" w:space="0" w:color="auto"/>
        <w:bottom w:val="none" w:sz="0" w:space="0" w:color="auto"/>
        <w:right w:val="none" w:sz="0" w:space="0" w:color="auto"/>
      </w:divBdr>
    </w:div>
    <w:div w:id="577327539">
      <w:bodyDiv w:val="1"/>
      <w:marLeft w:val="0"/>
      <w:marRight w:val="0"/>
      <w:marTop w:val="0"/>
      <w:marBottom w:val="0"/>
      <w:divBdr>
        <w:top w:val="none" w:sz="0" w:space="0" w:color="auto"/>
        <w:left w:val="none" w:sz="0" w:space="0" w:color="auto"/>
        <w:bottom w:val="none" w:sz="0" w:space="0" w:color="auto"/>
        <w:right w:val="none" w:sz="0" w:space="0" w:color="auto"/>
      </w:divBdr>
    </w:div>
    <w:div w:id="587009612">
      <w:bodyDiv w:val="1"/>
      <w:marLeft w:val="0"/>
      <w:marRight w:val="0"/>
      <w:marTop w:val="0"/>
      <w:marBottom w:val="0"/>
      <w:divBdr>
        <w:top w:val="none" w:sz="0" w:space="0" w:color="auto"/>
        <w:left w:val="none" w:sz="0" w:space="0" w:color="auto"/>
        <w:bottom w:val="none" w:sz="0" w:space="0" w:color="auto"/>
        <w:right w:val="none" w:sz="0" w:space="0" w:color="auto"/>
      </w:divBdr>
    </w:div>
    <w:div w:id="940988375">
      <w:bodyDiv w:val="1"/>
      <w:marLeft w:val="0"/>
      <w:marRight w:val="0"/>
      <w:marTop w:val="0"/>
      <w:marBottom w:val="0"/>
      <w:divBdr>
        <w:top w:val="none" w:sz="0" w:space="0" w:color="auto"/>
        <w:left w:val="none" w:sz="0" w:space="0" w:color="auto"/>
        <w:bottom w:val="none" w:sz="0" w:space="0" w:color="auto"/>
        <w:right w:val="none" w:sz="0" w:space="0" w:color="auto"/>
      </w:divBdr>
    </w:div>
    <w:div w:id="1207177313">
      <w:bodyDiv w:val="1"/>
      <w:marLeft w:val="0"/>
      <w:marRight w:val="0"/>
      <w:marTop w:val="0"/>
      <w:marBottom w:val="0"/>
      <w:divBdr>
        <w:top w:val="none" w:sz="0" w:space="0" w:color="auto"/>
        <w:left w:val="none" w:sz="0" w:space="0" w:color="auto"/>
        <w:bottom w:val="none" w:sz="0" w:space="0" w:color="auto"/>
        <w:right w:val="none" w:sz="0" w:space="0" w:color="auto"/>
      </w:divBdr>
    </w:div>
    <w:div w:id="1223566202">
      <w:bodyDiv w:val="1"/>
      <w:marLeft w:val="0"/>
      <w:marRight w:val="0"/>
      <w:marTop w:val="0"/>
      <w:marBottom w:val="0"/>
      <w:divBdr>
        <w:top w:val="none" w:sz="0" w:space="0" w:color="auto"/>
        <w:left w:val="none" w:sz="0" w:space="0" w:color="auto"/>
        <w:bottom w:val="none" w:sz="0" w:space="0" w:color="auto"/>
        <w:right w:val="none" w:sz="0" w:space="0" w:color="auto"/>
      </w:divBdr>
    </w:div>
    <w:div w:id="1327317625">
      <w:bodyDiv w:val="1"/>
      <w:marLeft w:val="0"/>
      <w:marRight w:val="0"/>
      <w:marTop w:val="0"/>
      <w:marBottom w:val="0"/>
      <w:divBdr>
        <w:top w:val="none" w:sz="0" w:space="0" w:color="auto"/>
        <w:left w:val="none" w:sz="0" w:space="0" w:color="auto"/>
        <w:bottom w:val="none" w:sz="0" w:space="0" w:color="auto"/>
        <w:right w:val="none" w:sz="0" w:space="0" w:color="auto"/>
      </w:divBdr>
    </w:div>
    <w:div w:id="1333948443">
      <w:bodyDiv w:val="1"/>
      <w:marLeft w:val="0"/>
      <w:marRight w:val="0"/>
      <w:marTop w:val="0"/>
      <w:marBottom w:val="0"/>
      <w:divBdr>
        <w:top w:val="none" w:sz="0" w:space="0" w:color="auto"/>
        <w:left w:val="none" w:sz="0" w:space="0" w:color="auto"/>
        <w:bottom w:val="none" w:sz="0" w:space="0" w:color="auto"/>
        <w:right w:val="none" w:sz="0" w:space="0" w:color="auto"/>
      </w:divBdr>
    </w:div>
    <w:div w:id="1525828560">
      <w:bodyDiv w:val="1"/>
      <w:marLeft w:val="0"/>
      <w:marRight w:val="0"/>
      <w:marTop w:val="0"/>
      <w:marBottom w:val="0"/>
      <w:divBdr>
        <w:top w:val="none" w:sz="0" w:space="0" w:color="auto"/>
        <w:left w:val="none" w:sz="0" w:space="0" w:color="auto"/>
        <w:bottom w:val="none" w:sz="0" w:space="0" w:color="auto"/>
        <w:right w:val="none" w:sz="0" w:space="0" w:color="auto"/>
      </w:divBdr>
    </w:div>
    <w:div w:id="2071997364">
      <w:bodyDiv w:val="1"/>
      <w:marLeft w:val="0"/>
      <w:marRight w:val="0"/>
      <w:marTop w:val="0"/>
      <w:marBottom w:val="0"/>
      <w:divBdr>
        <w:top w:val="none" w:sz="0" w:space="0" w:color="auto"/>
        <w:left w:val="none" w:sz="0" w:space="0" w:color="auto"/>
        <w:bottom w:val="none" w:sz="0" w:space="0" w:color="auto"/>
        <w:right w:val="none" w:sz="0" w:space="0" w:color="auto"/>
      </w:divBdr>
    </w:div>
    <w:div w:id="2087872574">
      <w:bodyDiv w:val="1"/>
      <w:marLeft w:val="0"/>
      <w:marRight w:val="0"/>
      <w:marTop w:val="0"/>
      <w:marBottom w:val="0"/>
      <w:divBdr>
        <w:top w:val="none" w:sz="0" w:space="0" w:color="auto"/>
        <w:left w:val="none" w:sz="0" w:space="0" w:color="auto"/>
        <w:bottom w:val="none" w:sz="0" w:space="0" w:color="auto"/>
        <w:right w:val="none" w:sz="0" w:space="0" w:color="auto"/>
      </w:divBdr>
    </w:div>
    <w:div w:id="2136017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bis-nbuv.gov.ua/cgi-bin/irbis_nbuv/cgiirbis_64.exe?I21DBN=LINK&amp;P21DBN=UJRN&amp;Z21ID=&amp;S21REF=10&amp;S21CNR=20&amp;S21STN=1&amp;S21FMT=ASP_meta&amp;C21COM=S&amp;2_S21P03=FILA=&amp;2_S21STR=Npnau_2014_4_24" TargetMode="External"/><Relationship Id="rId18" Type="http://schemas.openxmlformats.org/officeDocument/2006/relationships/hyperlink" Target="https://jurliga.ligazakon.net/ua/analitycs/" TargetMode="External"/><Relationship Id="rId3" Type="http://schemas.openxmlformats.org/officeDocument/2006/relationships/customXml" Target="../customXml/item3.xml"/><Relationship Id="rId21" Type="http://schemas.openxmlformats.org/officeDocument/2006/relationships/hyperlink" Target="http://www.nbuv.gov.ua/" TargetMode="External"/><Relationship Id="rId7" Type="http://schemas.openxmlformats.org/officeDocument/2006/relationships/settings" Target="settings.xml"/><Relationship Id="rId12" Type="http://schemas.openxmlformats.org/officeDocument/2006/relationships/hyperlink" Target="http://www.repository.hneu.edu.ua/jspui/handle/123456789/7657" TargetMode="External"/><Relationship Id="rId17" Type="http://schemas.openxmlformats.org/officeDocument/2006/relationships/hyperlink" Target="https://supreme.court.gov.ua/supreme/pokazniki-diyalnosti/anali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reme.court.gov.ua/supreme/pokazniki-diyalnosti/analiz" TargetMode="External"/><Relationship Id="rId20" Type="http://schemas.openxmlformats.org/officeDocument/2006/relationships/hyperlink" Target="https://yur-gazet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zpravoreposit.kyiv.ua/bitstream/handle/765432198/136/Derevyanko_posibnik_2021.pdf?sequence=1&amp;isAllowed=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pd.court.gov.ua/" TargetMode="External"/><Relationship Id="rId23" Type="http://schemas.openxmlformats.org/officeDocument/2006/relationships/hyperlink" Target="https://kpi.ua/code" TargetMode="External"/><Relationship Id="rId10" Type="http://schemas.openxmlformats.org/officeDocument/2006/relationships/hyperlink" Target="https://do.ipo.kpi.ua/course/view.php?id=4855" TargetMode="External"/><Relationship Id="rId19" Type="http://schemas.openxmlformats.org/officeDocument/2006/relationships/hyperlink" Target="http://sud.u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reyestr.court.gov.ua/" TargetMode="External"/><Relationship Id="rId22"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B3C3DF12-A53A-A34E-9424-F7E36C7D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12</Pages>
  <Words>5857</Words>
  <Characters>33386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dc:description/>
  <cp:lastModifiedBy>Home</cp:lastModifiedBy>
  <cp:revision>100</cp:revision>
  <cp:lastPrinted>2020-09-07T13:50:00Z</cp:lastPrinted>
  <dcterms:created xsi:type="dcterms:W3CDTF">2021-08-22T09:24:00Z</dcterms:created>
  <dcterms:modified xsi:type="dcterms:W3CDTF">2023-08-28T14:56:00Z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NMV KPI</vt:lpwstr>
  </property>
  <property fmtid="{D5CDD505-2E9C-101B-9397-08002B2CF9AE}" pid="4" name="ContentTypeId">
    <vt:lpwstr>0x0101006D43B7633E08C04F9C8DA9538A0E394B</vt:lpwstr>
  </property>
  <property fmtid="{D5CDD505-2E9C-101B-9397-08002B2CF9AE}" pid="5" name="DocSecurity">
    <vt:i4>0</vt:i4>
  </property>
  <property fmtid="{D5CDD505-2E9C-101B-9397-08002B2CF9AE}" pid="6" name="HyperlinksChanged">
    <vt:bool>true</vt:bool>
  </property>
  <property fmtid="{D5CDD505-2E9C-101B-9397-08002B2CF9AE}" pid="7" name="LinksUpToDate">
    <vt:bool>true</vt:bool>
  </property>
  <property fmtid="{D5CDD505-2E9C-101B-9397-08002B2CF9AE}" pid="8" name="ScaleCrop">
    <vt:bool>true</vt:bool>
  </property>
  <property fmtid="{D5CDD505-2E9C-101B-9397-08002B2CF9AE}" pid="9" name="ShareDoc">
    <vt:bool>true</vt:bool>
  </property>
</Properties>
</file>