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8F68E" w14:textId="77777777" w:rsidR="00EE1116" w:rsidRPr="00EE1116" w:rsidRDefault="00EE1116" w:rsidP="00EE1116">
      <w:pPr>
        <w:rPr>
          <w:rFonts w:ascii="Arial" w:hAnsi="Arial" w:cs="Arial"/>
        </w:rPr>
      </w:pPr>
    </w:p>
    <w:tbl>
      <w:tblPr>
        <w:tblStyle w:val="ac"/>
        <w:tblW w:w="10206" w:type="dxa"/>
        <w:tblInd w:w="109" w:type="dxa"/>
        <w:tblLook w:val="04A0" w:firstRow="1" w:lastRow="0" w:firstColumn="1" w:lastColumn="0" w:noHBand="0" w:noVBand="1"/>
      </w:tblPr>
      <w:tblGrid>
        <w:gridCol w:w="5668"/>
        <w:gridCol w:w="3227"/>
        <w:gridCol w:w="1311"/>
      </w:tblGrid>
      <w:tr w:rsidR="00EE1116" w:rsidRPr="00EE1116" w14:paraId="7765515F" w14:textId="77777777" w:rsidTr="00A47E02">
        <w:trPr>
          <w:trHeight w:val="1152"/>
        </w:trPr>
        <w:tc>
          <w:tcPr>
            <w:tcW w:w="5668" w:type="dxa"/>
            <w:tcBorders>
              <w:top w:val="nil"/>
              <w:left w:val="nil"/>
              <w:bottom w:val="nil"/>
            </w:tcBorders>
          </w:tcPr>
          <w:p w14:paraId="4FF78B7D" w14:textId="77777777" w:rsidR="00EE1116" w:rsidRPr="00EE1116" w:rsidRDefault="00EE1116" w:rsidP="00A47E02">
            <w:pPr>
              <w:ind w:left="-57"/>
              <w:rPr>
                <w:rFonts w:ascii="Arial" w:hAnsi="Arial" w:cs="Arial"/>
                <w:b/>
              </w:rPr>
            </w:pPr>
            <w:r w:rsidRPr="00EE1116">
              <w:rPr>
                <w:rFonts w:ascii="Arial" w:hAnsi="Arial" w:cs="Arial"/>
                <w:noProof/>
              </w:rPr>
              <w:drawing>
                <wp:inline distT="0" distB="0" distL="0" distR="0" wp14:anchorId="54BE9D5E" wp14:editId="2FA811B7">
                  <wp:extent cx="2952115" cy="55245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5"/>
                          <a:stretch>
                            <a:fillRect/>
                          </a:stretch>
                        </pic:blipFill>
                        <pic:spPr bwMode="auto">
                          <a:xfrm>
                            <a:off x="0" y="0"/>
                            <a:ext cx="2952115" cy="552450"/>
                          </a:xfrm>
                          <a:prstGeom prst="rect">
                            <a:avLst/>
                          </a:prstGeom>
                        </pic:spPr>
                      </pic:pic>
                    </a:graphicData>
                  </a:graphic>
                </wp:inline>
              </w:drawing>
            </w:r>
          </w:p>
        </w:tc>
        <w:tc>
          <w:tcPr>
            <w:tcW w:w="3227" w:type="dxa"/>
            <w:tcBorders>
              <w:top w:val="nil"/>
              <w:bottom w:val="nil"/>
              <w:right w:val="nil"/>
            </w:tcBorders>
            <w:vAlign w:val="center"/>
          </w:tcPr>
          <w:p w14:paraId="66AF1572" w14:textId="77777777" w:rsidR="00EE1116" w:rsidRPr="00EE1116" w:rsidRDefault="00EE1116" w:rsidP="00A47E02">
            <w:pPr>
              <w:rPr>
                <w:rFonts w:ascii="Arial" w:hAnsi="Arial" w:cs="Arial"/>
                <w:b/>
                <w:sz w:val="22"/>
                <w:szCs w:val="22"/>
              </w:rPr>
            </w:pPr>
            <w:r w:rsidRPr="00EE1116">
              <w:rPr>
                <w:rFonts w:ascii="Arial" w:hAnsi="Arial" w:cs="Arial"/>
                <w:b/>
                <w:sz w:val="22"/>
                <w:szCs w:val="22"/>
              </w:rPr>
              <w:t xml:space="preserve">Кафедра </w:t>
            </w:r>
            <w:r w:rsidRPr="00EE1116">
              <w:rPr>
                <w:rFonts w:ascii="Arial" w:hAnsi="Arial" w:cs="Arial"/>
                <w:b/>
                <w:sz w:val="22"/>
                <w:szCs w:val="22"/>
                <w:lang w:val="uk-UA"/>
              </w:rPr>
              <w:t xml:space="preserve">інформаційного, </w:t>
            </w:r>
            <w:proofErr w:type="spellStart"/>
            <w:r w:rsidRPr="00EE1116">
              <w:rPr>
                <w:rFonts w:ascii="Arial" w:hAnsi="Arial" w:cs="Arial"/>
                <w:b/>
                <w:sz w:val="22"/>
                <w:szCs w:val="22"/>
              </w:rPr>
              <w:t>господарського</w:t>
            </w:r>
            <w:proofErr w:type="spellEnd"/>
            <w:r w:rsidRPr="00EE1116">
              <w:rPr>
                <w:rFonts w:ascii="Arial" w:hAnsi="Arial" w:cs="Arial"/>
                <w:b/>
                <w:sz w:val="22"/>
                <w:szCs w:val="22"/>
              </w:rPr>
              <w:t xml:space="preserve"> та </w:t>
            </w:r>
            <w:proofErr w:type="spellStart"/>
            <w:r w:rsidRPr="00EE1116">
              <w:rPr>
                <w:rFonts w:ascii="Arial" w:hAnsi="Arial" w:cs="Arial"/>
                <w:b/>
                <w:sz w:val="22"/>
                <w:szCs w:val="22"/>
              </w:rPr>
              <w:t>адміністративного</w:t>
            </w:r>
            <w:proofErr w:type="spellEnd"/>
            <w:r w:rsidRPr="00EE1116">
              <w:rPr>
                <w:rFonts w:ascii="Arial" w:hAnsi="Arial" w:cs="Arial"/>
                <w:b/>
                <w:sz w:val="22"/>
                <w:szCs w:val="22"/>
              </w:rPr>
              <w:t xml:space="preserve"> права</w:t>
            </w:r>
          </w:p>
        </w:tc>
        <w:tc>
          <w:tcPr>
            <w:tcW w:w="1311" w:type="dxa"/>
            <w:tcBorders>
              <w:top w:val="nil"/>
              <w:left w:val="nil"/>
              <w:bottom w:val="nil"/>
              <w:right w:val="nil"/>
            </w:tcBorders>
          </w:tcPr>
          <w:p w14:paraId="65D6AADA" w14:textId="77777777" w:rsidR="00EE1116" w:rsidRPr="00EE1116" w:rsidRDefault="00EE1116" w:rsidP="00A47E02">
            <w:pPr>
              <w:rPr>
                <w:rFonts w:ascii="Arial" w:hAnsi="Arial" w:cs="Arial"/>
              </w:rPr>
            </w:pPr>
          </w:p>
        </w:tc>
      </w:tr>
      <w:tr w:rsidR="00EE1116" w:rsidRPr="00EE1116" w14:paraId="29EC051E" w14:textId="77777777" w:rsidTr="00A47E02">
        <w:trPr>
          <w:trHeight w:val="628"/>
        </w:trPr>
        <w:tc>
          <w:tcPr>
            <w:tcW w:w="10206" w:type="dxa"/>
            <w:gridSpan w:val="3"/>
            <w:tcBorders>
              <w:top w:val="nil"/>
              <w:left w:val="nil"/>
              <w:bottom w:val="nil"/>
              <w:right w:val="nil"/>
            </w:tcBorders>
          </w:tcPr>
          <w:p w14:paraId="04EFA419" w14:textId="1A4B5BCC" w:rsidR="00EE1116" w:rsidRPr="00EE1116" w:rsidRDefault="00EE1116" w:rsidP="00A47E02">
            <w:pPr>
              <w:jc w:val="center"/>
              <w:rPr>
                <w:rFonts w:ascii="Arial" w:hAnsi="Arial" w:cs="Arial"/>
                <w:b/>
                <w:color w:val="002060"/>
                <w:sz w:val="32"/>
                <w:szCs w:val="32"/>
                <w:lang w:val="uk-UA"/>
              </w:rPr>
            </w:pPr>
            <w:r w:rsidRPr="00EE1116">
              <w:rPr>
                <w:rFonts w:ascii="Arial" w:hAnsi="Arial" w:cs="Arial"/>
                <w:b/>
                <w:color w:val="002060"/>
                <w:sz w:val="32"/>
                <w:szCs w:val="32"/>
                <w:lang w:val="uk-UA"/>
              </w:rPr>
              <w:t>Представництво</w:t>
            </w:r>
            <w:r w:rsidR="005A69F0">
              <w:rPr>
                <w:rFonts w:ascii="Arial" w:hAnsi="Arial" w:cs="Arial"/>
                <w:b/>
                <w:color w:val="002060"/>
                <w:sz w:val="32"/>
                <w:szCs w:val="32"/>
                <w:lang w:val="uk-UA"/>
              </w:rPr>
              <w:t xml:space="preserve"> і посередництво</w:t>
            </w:r>
            <w:r w:rsidRPr="00EE1116">
              <w:rPr>
                <w:rFonts w:ascii="Arial" w:hAnsi="Arial" w:cs="Arial"/>
                <w:b/>
                <w:color w:val="002060"/>
                <w:sz w:val="32"/>
                <w:szCs w:val="32"/>
                <w:lang w:val="uk-UA"/>
              </w:rPr>
              <w:t xml:space="preserve"> в </w:t>
            </w:r>
          </w:p>
          <w:p w14:paraId="78770CD9" w14:textId="77777777" w:rsidR="00EE1116" w:rsidRPr="00EE1116" w:rsidRDefault="00EE1116" w:rsidP="00A47E02">
            <w:pPr>
              <w:jc w:val="center"/>
              <w:rPr>
                <w:rFonts w:ascii="Arial" w:hAnsi="Arial" w:cs="Arial"/>
                <w:b/>
                <w:color w:val="002060"/>
                <w:sz w:val="32"/>
                <w:szCs w:val="32"/>
                <w:lang w:val="uk-UA"/>
              </w:rPr>
            </w:pPr>
            <w:r w:rsidRPr="00EE1116">
              <w:rPr>
                <w:rFonts w:ascii="Arial" w:hAnsi="Arial" w:cs="Arial"/>
                <w:b/>
                <w:color w:val="002060"/>
                <w:sz w:val="32"/>
                <w:szCs w:val="32"/>
                <w:lang w:val="uk-UA"/>
              </w:rPr>
              <w:t>адміністративному та господарському процесі</w:t>
            </w:r>
          </w:p>
          <w:p w14:paraId="0A34E2C3" w14:textId="77777777" w:rsidR="00EE1116" w:rsidRPr="00EE1116" w:rsidRDefault="00EE1116" w:rsidP="00A47E02">
            <w:pPr>
              <w:jc w:val="center"/>
              <w:rPr>
                <w:rFonts w:ascii="Arial" w:hAnsi="Arial" w:cs="Arial"/>
                <w:sz w:val="28"/>
                <w:szCs w:val="28"/>
                <w:lang w:val="uk-UA"/>
              </w:rPr>
            </w:pPr>
            <w:proofErr w:type="spellStart"/>
            <w:r w:rsidRPr="00EE1116">
              <w:rPr>
                <w:rFonts w:ascii="Arial" w:hAnsi="Arial" w:cs="Arial"/>
                <w:b/>
                <w:color w:val="002060"/>
                <w:sz w:val="28"/>
                <w:szCs w:val="28"/>
              </w:rPr>
              <w:t>Робоча</w:t>
            </w:r>
            <w:proofErr w:type="spellEnd"/>
            <w:r w:rsidRPr="00EE1116">
              <w:rPr>
                <w:rFonts w:ascii="Arial" w:hAnsi="Arial" w:cs="Arial"/>
                <w:b/>
                <w:color w:val="002060"/>
                <w:sz w:val="28"/>
                <w:szCs w:val="28"/>
              </w:rPr>
              <w:t xml:space="preserve"> </w:t>
            </w:r>
            <w:proofErr w:type="spellStart"/>
            <w:r w:rsidRPr="00EE1116">
              <w:rPr>
                <w:rFonts w:ascii="Arial" w:hAnsi="Arial" w:cs="Arial"/>
                <w:b/>
                <w:color w:val="002060"/>
                <w:sz w:val="28"/>
                <w:szCs w:val="28"/>
              </w:rPr>
              <w:t>програма</w:t>
            </w:r>
            <w:proofErr w:type="spellEnd"/>
            <w:r w:rsidRPr="00EE1116">
              <w:rPr>
                <w:rFonts w:ascii="Arial" w:hAnsi="Arial" w:cs="Arial"/>
                <w:b/>
                <w:color w:val="002060"/>
                <w:sz w:val="28"/>
                <w:szCs w:val="28"/>
              </w:rPr>
              <w:t xml:space="preserve"> </w:t>
            </w:r>
            <w:proofErr w:type="spellStart"/>
            <w:r w:rsidRPr="00EE1116">
              <w:rPr>
                <w:rFonts w:ascii="Arial" w:hAnsi="Arial" w:cs="Arial"/>
                <w:b/>
                <w:color w:val="002060"/>
                <w:sz w:val="28"/>
                <w:szCs w:val="28"/>
              </w:rPr>
              <w:t>навчальної</w:t>
            </w:r>
            <w:proofErr w:type="spellEnd"/>
            <w:r w:rsidRPr="00EE1116">
              <w:rPr>
                <w:rFonts w:ascii="Arial" w:hAnsi="Arial" w:cs="Arial"/>
                <w:b/>
                <w:color w:val="002060"/>
                <w:sz w:val="28"/>
                <w:szCs w:val="28"/>
              </w:rPr>
              <w:t xml:space="preserve"> </w:t>
            </w:r>
            <w:proofErr w:type="spellStart"/>
            <w:r w:rsidRPr="00EE1116">
              <w:rPr>
                <w:rFonts w:ascii="Arial" w:hAnsi="Arial" w:cs="Arial"/>
                <w:b/>
                <w:color w:val="002060"/>
                <w:sz w:val="28"/>
                <w:szCs w:val="28"/>
              </w:rPr>
              <w:t>дисципліни</w:t>
            </w:r>
            <w:proofErr w:type="spellEnd"/>
            <w:r w:rsidRPr="00EE1116">
              <w:rPr>
                <w:rFonts w:ascii="Arial" w:hAnsi="Arial" w:cs="Arial"/>
                <w:b/>
                <w:color w:val="002060"/>
                <w:sz w:val="28"/>
                <w:szCs w:val="28"/>
              </w:rPr>
              <w:t xml:space="preserve"> (</w:t>
            </w:r>
            <w:proofErr w:type="spellStart"/>
            <w:r w:rsidRPr="00EE1116">
              <w:rPr>
                <w:rFonts w:ascii="Arial" w:hAnsi="Arial" w:cs="Arial"/>
                <w:b/>
                <w:color w:val="002060"/>
                <w:sz w:val="28"/>
                <w:szCs w:val="28"/>
              </w:rPr>
              <w:t>Силабус</w:t>
            </w:r>
            <w:proofErr w:type="spellEnd"/>
            <w:r w:rsidRPr="00EE1116">
              <w:rPr>
                <w:rFonts w:ascii="Arial" w:hAnsi="Arial" w:cs="Arial"/>
                <w:b/>
                <w:color w:val="002060"/>
                <w:sz w:val="28"/>
                <w:szCs w:val="28"/>
              </w:rPr>
              <w:t>)</w:t>
            </w:r>
          </w:p>
        </w:tc>
      </w:tr>
    </w:tbl>
    <w:p w14:paraId="5E8D252A" w14:textId="77777777" w:rsidR="00EE1116" w:rsidRPr="00EE1116" w:rsidRDefault="00EE1116" w:rsidP="00EE1116">
      <w:pPr>
        <w:pStyle w:val="1"/>
        <w:numPr>
          <w:ilvl w:val="0"/>
          <w:numId w:val="0"/>
        </w:numPr>
        <w:shd w:val="clear" w:color="auto" w:fill="BFBFBF" w:themeFill="background1" w:themeFillShade="BF"/>
        <w:spacing w:line="240" w:lineRule="auto"/>
        <w:jc w:val="both"/>
        <w:rPr>
          <w:rFonts w:ascii="Arial" w:hAnsi="Arial" w:cs="Arial"/>
          <w:lang w:val="uk-UA"/>
        </w:rPr>
      </w:pPr>
      <w:r w:rsidRPr="00EE1116">
        <w:rPr>
          <w:rFonts w:ascii="Arial" w:hAnsi="Arial" w:cs="Arial"/>
          <w:lang w:val="uk-UA"/>
        </w:rPr>
        <w:t>Реквізити навчальної дисципліни</w:t>
      </w:r>
    </w:p>
    <w:tbl>
      <w:tblPr>
        <w:tblStyle w:val="-211"/>
        <w:tblW w:w="10206" w:type="dxa"/>
        <w:tblInd w:w="109" w:type="dxa"/>
        <w:tblLook w:val="04A0" w:firstRow="1" w:lastRow="0" w:firstColumn="1" w:lastColumn="0" w:noHBand="0" w:noVBand="1"/>
      </w:tblPr>
      <w:tblGrid>
        <w:gridCol w:w="3393"/>
        <w:gridCol w:w="6813"/>
      </w:tblGrid>
      <w:tr w:rsidR="00EE1116" w:rsidRPr="00EE1116" w14:paraId="712297EC" w14:textId="77777777" w:rsidTr="00A47E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3" w:type="dxa"/>
            <w:tcBorders>
              <w:bottom w:val="single" w:sz="12" w:space="0" w:color="95B3D7"/>
            </w:tcBorders>
          </w:tcPr>
          <w:p w14:paraId="67D7B138" w14:textId="77777777" w:rsidR="00EE1116" w:rsidRPr="00EE1116" w:rsidRDefault="00EE1116" w:rsidP="00A47E02">
            <w:pPr>
              <w:spacing w:before="20" w:after="20"/>
              <w:jc w:val="both"/>
              <w:rPr>
                <w:rFonts w:ascii="Arial" w:hAnsi="Arial" w:cs="Arial"/>
                <w:lang w:val="uk-UA"/>
              </w:rPr>
            </w:pPr>
            <w:r w:rsidRPr="00EE1116">
              <w:rPr>
                <w:rFonts w:ascii="Arial" w:hAnsi="Arial" w:cs="Arial"/>
                <w:lang w:val="uk-UA"/>
              </w:rPr>
              <w:t>Рівень вищої освіти</w:t>
            </w:r>
          </w:p>
        </w:tc>
        <w:tc>
          <w:tcPr>
            <w:tcW w:w="6812" w:type="dxa"/>
            <w:tcBorders>
              <w:bottom w:val="single" w:sz="12" w:space="0" w:color="95B3D7"/>
            </w:tcBorders>
          </w:tcPr>
          <w:p w14:paraId="58B69FF0" w14:textId="77777777" w:rsidR="00EE1116" w:rsidRPr="00EE1116" w:rsidRDefault="00EE1116" w:rsidP="00A47E02">
            <w:pPr>
              <w:spacing w:before="20" w:after="20"/>
              <w:jc w:val="both"/>
              <w:cnfStyle w:val="100000000000" w:firstRow="1" w:lastRow="0" w:firstColumn="0" w:lastColumn="0" w:oddVBand="0" w:evenVBand="0" w:oddHBand="0" w:evenHBand="0" w:firstRowFirstColumn="0" w:firstRowLastColumn="0" w:lastRowFirstColumn="0" w:lastRowLastColumn="0"/>
              <w:rPr>
                <w:rFonts w:ascii="Arial" w:hAnsi="Arial" w:cs="Arial"/>
                <w:i/>
                <w:lang w:val="uk-UA"/>
              </w:rPr>
            </w:pPr>
            <w:r w:rsidRPr="00EE1116">
              <w:rPr>
                <w:rFonts w:ascii="Arial" w:hAnsi="Arial" w:cs="Arial"/>
                <w:i/>
                <w:color w:val="0070C0"/>
                <w:lang w:val="uk-UA"/>
              </w:rPr>
              <w:t>Другий (магістерський</w:t>
            </w:r>
            <w:r w:rsidRPr="00EE1116">
              <w:rPr>
                <w:rFonts w:ascii="Arial" w:hAnsi="Arial" w:cs="Arial"/>
                <w:b w:val="0"/>
                <w:bCs w:val="0"/>
                <w:i/>
                <w:color w:val="0070C0"/>
                <w:lang w:val="uk-UA"/>
              </w:rPr>
              <w:t>)</w:t>
            </w:r>
            <w:r w:rsidRPr="00EE1116">
              <w:rPr>
                <w:rFonts w:ascii="Arial" w:hAnsi="Arial" w:cs="Arial"/>
                <w:i/>
                <w:color w:val="0070C0"/>
                <w:lang w:val="uk-UA"/>
              </w:rPr>
              <w:t xml:space="preserve"> </w:t>
            </w:r>
          </w:p>
        </w:tc>
      </w:tr>
      <w:tr w:rsidR="00EE1116" w:rsidRPr="00EE1116" w14:paraId="10CAA206" w14:textId="77777777" w:rsidTr="00A47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3" w:type="dxa"/>
            <w:tcBorders>
              <w:right w:val="single" w:sz="2" w:space="0" w:color="95B3D7"/>
            </w:tcBorders>
          </w:tcPr>
          <w:p w14:paraId="572B1B7D" w14:textId="77777777" w:rsidR="00EE1116" w:rsidRPr="00EE1116" w:rsidRDefault="00EE1116" w:rsidP="00A47E02">
            <w:pPr>
              <w:spacing w:before="20" w:after="20"/>
              <w:jc w:val="both"/>
              <w:rPr>
                <w:rFonts w:ascii="Arial" w:hAnsi="Arial" w:cs="Arial"/>
                <w:lang w:val="uk-UA"/>
              </w:rPr>
            </w:pPr>
            <w:r w:rsidRPr="00EE1116">
              <w:rPr>
                <w:rFonts w:ascii="Arial" w:hAnsi="Arial" w:cs="Arial"/>
                <w:lang w:val="uk-UA"/>
              </w:rPr>
              <w:t>Галузь знань</w:t>
            </w:r>
          </w:p>
        </w:tc>
        <w:tc>
          <w:tcPr>
            <w:tcW w:w="6812" w:type="dxa"/>
            <w:tcBorders>
              <w:left w:val="single" w:sz="2" w:space="0" w:color="95B3D7"/>
            </w:tcBorders>
          </w:tcPr>
          <w:p w14:paraId="2BCA73D6" w14:textId="77777777" w:rsidR="00EE1116" w:rsidRPr="00EE1116" w:rsidRDefault="00EE1116" w:rsidP="00A47E02">
            <w:pPr>
              <w:spacing w:before="20" w:after="20"/>
              <w:jc w:val="both"/>
              <w:cnfStyle w:val="000000100000" w:firstRow="0" w:lastRow="0" w:firstColumn="0" w:lastColumn="0" w:oddVBand="0" w:evenVBand="0" w:oddHBand="1" w:evenHBand="0" w:firstRowFirstColumn="0" w:firstRowLastColumn="0" w:lastRowFirstColumn="0" w:lastRowLastColumn="0"/>
              <w:rPr>
                <w:rFonts w:ascii="Arial" w:hAnsi="Arial" w:cs="Arial"/>
                <w:i/>
                <w:color w:val="0070C0"/>
                <w:lang w:val="uk-UA"/>
              </w:rPr>
            </w:pPr>
            <w:r w:rsidRPr="00EE1116">
              <w:rPr>
                <w:rFonts w:ascii="Arial" w:hAnsi="Arial" w:cs="Arial"/>
                <w:i/>
                <w:color w:val="0070C0"/>
                <w:lang w:val="uk-UA"/>
              </w:rPr>
              <w:t>08 Право</w:t>
            </w:r>
          </w:p>
        </w:tc>
      </w:tr>
      <w:tr w:rsidR="00EE1116" w:rsidRPr="00EE1116" w14:paraId="5994E3B3" w14:textId="77777777" w:rsidTr="00A47E02">
        <w:tc>
          <w:tcPr>
            <w:cnfStyle w:val="001000000000" w:firstRow="0" w:lastRow="0" w:firstColumn="1" w:lastColumn="0" w:oddVBand="0" w:evenVBand="0" w:oddHBand="0" w:evenHBand="0" w:firstRowFirstColumn="0" w:firstRowLastColumn="0" w:lastRowFirstColumn="0" w:lastRowLastColumn="0"/>
            <w:tcW w:w="3393" w:type="dxa"/>
            <w:tcBorders>
              <w:right w:val="single" w:sz="2" w:space="0" w:color="95B3D7"/>
            </w:tcBorders>
          </w:tcPr>
          <w:p w14:paraId="48B68C62" w14:textId="77777777" w:rsidR="00EE1116" w:rsidRPr="00EE1116" w:rsidRDefault="00EE1116" w:rsidP="00A47E02">
            <w:pPr>
              <w:spacing w:before="20" w:after="20"/>
              <w:jc w:val="both"/>
              <w:rPr>
                <w:rFonts w:ascii="Arial" w:hAnsi="Arial" w:cs="Arial"/>
                <w:lang w:val="uk-UA"/>
              </w:rPr>
            </w:pPr>
            <w:r w:rsidRPr="00EE1116">
              <w:rPr>
                <w:rFonts w:ascii="Arial" w:hAnsi="Arial" w:cs="Arial"/>
                <w:lang w:val="uk-UA"/>
              </w:rPr>
              <w:t>Спеціальність</w:t>
            </w:r>
          </w:p>
        </w:tc>
        <w:tc>
          <w:tcPr>
            <w:tcW w:w="6812" w:type="dxa"/>
            <w:tcBorders>
              <w:left w:val="single" w:sz="2" w:space="0" w:color="95B3D7"/>
            </w:tcBorders>
          </w:tcPr>
          <w:p w14:paraId="1E345B07" w14:textId="77777777" w:rsidR="00EE1116" w:rsidRPr="00EE1116" w:rsidRDefault="00EE1116" w:rsidP="00A47E02">
            <w:pPr>
              <w:spacing w:before="20" w:after="20"/>
              <w:jc w:val="both"/>
              <w:cnfStyle w:val="000000000000" w:firstRow="0" w:lastRow="0" w:firstColumn="0" w:lastColumn="0" w:oddVBand="0" w:evenVBand="0" w:oddHBand="0" w:evenHBand="0" w:firstRowFirstColumn="0" w:firstRowLastColumn="0" w:lastRowFirstColumn="0" w:lastRowLastColumn="0"/>
              <w:rPr>
                <w:rFonts w:ascii="Arial" w:hAnsi="Arial" w:cs="Arial"/>
                <w:i/>
                <w:color w:val="0070C0"/>
                <w:lang w:val="uk-UA"/>
              </w:rPr>
            </w:pPr>
            <w:r w:rsidRPr="00EE1116">
              <w:rPr>
                <w:rFonts w:ascii="Arial" w:hAnsi="Arial" w:cs="Arial"/>
                <w:i/>
                <w:color w:val="0070C0"/>
                <w:lang w:val="uk-UA"/>
              </w:rPr>
              <w:t>081 Право</w:t>
            </w:r>
          </w:p>
        </w:tc>
      </w:tr>
      <w:tr w:rsidR="00EE1116" w:rsidRPr="00EE1116" w14:paraId="4336A6A9" w14:textId="77777777" w:rsidTr="00A47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3" w:type="dxa"/>
            <w:tcBorders>
              <w:right w:val="single" w:sz="2" w:space="0" w:color="95B3D7"/>
            </w:tcBorders>
          </w:tcPr>
          <w:p w14:paraId="3FF020CB" w14:textId="77777777" w:rsidR="00EE1116" w:rsidRPr="00EE1116" w:rsidRDefault="00EE1116" w:rsidP="00A47E02">
            <w:pPr>
              <w:spacing w:before="20" w:after="20"/>
              <w:jc w:val="both"/>
              <w:rPr>
                <w:rFonts w:ascii="Arial" w:hAnsi="Arial" w:cs="Arial"/>
                <w:lang w:val="uk-UA"/>
              </w:rPr>
            </w:pPr>
            <w:r w:rsidRPr="00EE1116">
              <w:rPr>
                <w:rFonts w:ascii="Arial" w:hAnsi="Arial" w:cs="Arial"/>
                <w:lang w:val="uk-UA"/>
              </w:rPr>
              <w:t>Освітня програма</w:t>
            </w:r>
          </w:p>
        </w:tc>
        <w:tc>
          <w:tcPr>
            <w:tcW w:w="6812" w:type="dxa"/>
            <w:tcBorders>
              <w:left w:val="single" w:sz="2" w:space="0" w:color="95B3D7"/>
            </w:tcBorders>
          </w:tcPr>
          <w:p w14:paraId="7A26F29F" w14:textId="77777777" w:rsidR="00EE1116" w:rsidRPr="00EE1116" w:rsidRDefault="00EE1116" w:rsidP="00A47E02">
            <w:pPr>
              <w:spacing w:before="20" w:after="20"/>
              <w:jc w:val="both"/>
              <w:cnfStyle w:val="000000100000" w:firstRow="0" w:lastRow="0" w:firstColumn="0" w:lastColumn="0" w:oddVBand="0" w:evenVBand="0" w:oddHBand="1" w:evenHBand="0" w:firstRowFirstColumn="0" w:firstRowLastColumn="0" w:lastRowFirstColumn="0" w:lastRowLastColumn="0"/>
              <w:rPr>
                <w:rFonts w:ascii="Arial" w:hAnsi="Arial" w:cs="Arial"/>
                <w:i/>
                <w:color w:val="0070C0"/>
                <w:lang w:val="uk-UA"/>
              </w:rPr>
            </w:pPr>
            <w:r w:rsidRPr="00EE1116">
              <w:rPr>
                <w:rFonts w:ascii="Arial" w:hAnsi="Arial" w:cs="Arial"/>
                <w:i/>
                <w:color w:val="0070C0"/>
                <w:lang w:val="uk-UA"/>
              </w:rPr>
              <w:t>Господарське та адміністративне право і процес</w:t>
            </w:r>
          </w:p>
        </w:tc>
      </w:tr>
      <w:tr w:rsidR="00EE1116" w:rsidRPr="00EE1116" w14:paraId="0F877A5E" w14:textId="77777777" w:rsidTr="00A47E02">
        <w:tc>
          <w:tcPr>
            <w:cnfStyle w:val="001000000000" w:firstRow="0" w:lastRow="0" w:firstColumn="1" w:lastColumn="0" w:oddVBand="0" w:evenVBand="0" w:oddHBand="0" w:evenHBand="0" w:firstRowFirstColumn="0" w:firstRowLastColumn="0" w:lastRowFirstColumn="0" w:lastRowLastColumn="0"/>
            <w:tcW w:w="3393" w:type="dxa"/>
            <w:tcBorders>
              <w:right w:val="single" w:sz="2" w:space="0" w:color="95B3D7"/>
            </w:tcBorders>
          </w:tcPr>
          <w:p w14:paraId="22A486A0" w14:textId="77777777" w:rsidR="00EE1116" w:rsidRPr="00EE1116" w:rsidRDefault="00EE1116" w:rsidP="00A47E02">
            <w:pPr>
              <w:spacing w:before="20" w:after="20"/>
              <w:jc w:val="both"/>
              <w:rPr>
                <w:rFonts w:ascii="Arial" w:hAnsi="Arial" w:cs="Arial"/>
                <w:lang w:val="uk-UA"/>
              </w:rPr>
            </w:pPr>
            <w:r w:rsidRPr="00EE1116">
              <w:rPr>
                <w:rFonts w:ascii="Arial" w:hAnsi="Arial" w:cs="Arial"/>
                <w:lang w:val="uk-UA"/>
              </w:rPr>
              <w:t>Статус дисципліни</w:t>
            </w:r>
          </w:p>
        </w:tc>
        <w:tc>
          <w:tcPr>
            <w:tcW w:w="6812" w:type="dxa"/>
            <w:tcBorders>
              <w:left w:val="single" w:sz="2" w:space="0" w:color="95B3D7"/>
            </w:tcBorders>
          </w:tcPr>
          <w:p w14:paraId="1CCD6AD0" w14:textId="77777777" w:rsidR="00EE1116" w:rsidRPr="00EE1116" w:rsidRDefault="00EE1116" w:rsidP="00A47E02">
            <w:pPr>
              <w:spacing w:before="20" w:after="20"/>
              <w:jc w:val="both"/>
              <w:cnfStyle w:val="000000000000" w:firstRow="0" w:lastRow="0" w:firstColumn="0" w:lastColumn="0" w:oddVBand="0" w:evenVBand="0" w:oddHBand="0" w:evenHBand="0" w:firstRowFirstColumn="0" w:firstRowLastColumn="0" w:lastRowFirstColumn="0" w:lastRowLastColumn="0"/>
              <w:rPr>
                <w:rFonts w:ascii="Arial" w:hAnsi="Arial" w:cs="Arial"/>
                <w:i/>
                <w:color w:val="0070C0"/>
                <w:lang w:val="uk-UA"/>
              </w:rPr>
            </w:pPr>
            <w:r w:rsidRPr="00EE1116">
              <w:rPr>
                <w:rFonts w:ascii="Arial" w:hAnsi="Arial" w:cs="Arial"/>
                <w:i/>
                <w:color w:val="0070C0"/>
                <w:lang w:val="uk-UA"/>
              </w:rPr>
              <w:t xml:space="preserve">Вибіркова </w:t>
            </w:r>
          </w:p>
        </w:tc>
      </w:tr>
      <w:tr w:rsidR="00EE1116" w:rsidRPr="00EE1116" w14:paraId="35A1D555" w14:textId="77777777" w:rsidTr="00A47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3" w:type="dxa"/>
            <w:tcBorders>
              <w:right w:val="single" w:sz="2" w:space="0" w:color="95B3D7"/>
            </w:tcBorders>
          </w:tcPr>
          <w:p w14:paraId="5B6E2297" w14:textId="77777777" w:rsidR="00EE1116" w:rsidRPr="00EE1116" w:rsidRDefault="00EE1116" w:rsidP="00A47E02">
            <w:pPr>
              <w:spacing w:before="20" w:after="20"/>
              <w:jc w:val="both"/>
              <w:rPr>
                <w:rFonts w:ascii="Arial" w:hAnsi="Arial" w:cs="Arial"/>
                <w:lang w:val="uk-UA"/>
              </w:rPr>
            </w:pPr>
            <w:r w:rsidRPr="00EE1116">
              <w:rPr>
                <w:rFonts w:ascii="Arial" w:hAnsi="Arial" w:cs="Arial"/>
                <w:lang w:val="uk-UA"/>
              </w:rPr>
              <w:t>Форма навчання</w:t>
            </w:r>
          </w:p>
        </w:tc>
        <w:tc>
          <w:tcPr>
            <w:tcW w:w="6812" w:type="dxa"/>
            <w:tcBorders>
              <w:left w:val="single" w:sz="2" w:space="0" w:color="95B3D7"/>
            </w:tcBorders>
          </w:tcPr>
          <w:p w14:paraId="2B31EEC5" w14:textId="77777777" w:rsidR="00EE1116" w:rsidRPr="00EE1116" w:rsidRDefault="00EE1116" w:rsidP="00A47E02">
            <w:pPr>
              <w:spacing w:before="20" w:after="20"/>
              <w:jc w:val="both"/>
              <w:cnfStyle w:val="000000100000" w:firstRow="0" w:lastRow="0" w:firstColumn="0" w:lastColumn="0" w:oddVBand="0" w:evenVBand="0" w:oddHBand="1" w:evenHBand="0" w:firstRowFirstColumn="0" w:firstRowLastColumn="0" w:lastRowFirstColumn="0" w:lastRowLastColumn="0"/>
              <w:rPr>
                <w:rFonts w:ascii="Arial" w:hAnsi="Arial" w:cs="Arial"/>
                <w:i/>
                <w:color w:val="0070C0"/>
                <w:lang w:val="uk-UA"/>
              </w:rPr>
            </w:pPr>
            <w:r w:rsidRPr="00EE1116">
              <w:rPr>
                <w:rFonts w:ascii="Arial" w:hAnsi="Arial" w:cs="Arial"/>
                <w:i/>
                <w:color w:val="0070C0"/>
                <w:lang w:val="uk-UA"/>
              </w:rPr>
              <w:t>Очна (денна)</w:t>
            </w:r>
            <w:r w:rsidRPr="00EE1116">
              <w:rPr>
                <w:rFonts w:ascii="Arial" w:hAnsi="Arial" w:cs="Arial"/>
                <w:i/>
                <w:color w:val="0070C0"/>
              </w:rPr>
              <w:t>/</w:t>
            </w:r>
            <w:r w:rsidRPr="00EE1116">
              <w:rPr>
                <w:rFonts w:ascii="Arial" w:hAnsi="Arial" w:cs="Arial"/>
                <w:i/>
                <w:color w:val="0070C0"/>
                <w:lang w:val="uk-UA"/>
              </w:rPr>
              <w:t xml:space="preserve">заочна </w:t>
            </w:r>
          </w:p>
        </w:tc>
      </w:tr>
      <w:tr w:rsidR="00EE1116" w:rsidRPr="00EE1116" w14:paraId="127B566F" w14:textId="77777777" w:rsidTr="00A47E02">
        <w:tc>
          <w:tcPr>
            <w:cnfStyle w:val="001000000000" w:firstRow="0" w:lastRow="0" w:firstColumn="1" w:lastColumn="0" w:oddVBand="0" w:evenVBand="0" w:oddHBand="0" w:evenHBand="0" w:firstRowFirstColumn="0" w:firstRowLastColumn="0" w:lastRowFirstColumn="0" w:lastRowLastColumn="0"/>
            <w:tcW w:w="3393" w:type="dxa"/>
            <w:tcBorders>
              <w:right w:val="single" w:sz="2" w:space="0" w:color="95B3D7"/>
            </w:tcBorders>
          </w:tcPr>
          <w:p w14:paraId="1C81E896" w14:textId="77777777" w:rsidR="00EE1116" w:rsidRPr="00EE1116" w:rsidRDefault="00EE1116" w:rsidP="00A47E02">
            <w:pPr>
              <w:spacing w:before="20" w:after="20"/>
              <w:jc w:val="both"/>
              <w:rPr>
                <w:rFonts w:ascii="Arial" w:hAnsi="Arial" w:cs="Arial"/>
                <w:lang w:val="uk-UA"/>
              </w:rPr>
            </w:pPr>
            <w:r w:rsidRPr="00EE1116">
              <w:rPr>
                <w:rFonts w:ascii="Arial" w:hAnsi="Arial" w:cs="Arial"/>
                <w:lang w:val="uk-UA"/>
              </w:rPr>
              <w:t>Рік підготовки, семестр</w:t>
            </w:r>
          </w:p>
        </w:tc>
        <w:tc>
          <w:tcPr>
            <w:tcW w:w="6812" w:type="dxa"/>
            <w:tcBorders>
              <w:left w:val="single" w:sz="2" w:space="0" w:color="95B3D7"/>
            </w:tcBorders>
          </w:tcPr>
          <w:p w14:paraId="3EC479A4" w14:textId="77777777" w:rsidR="00EE1116" w:rsidRPr="00EE1116" w:rsidRDefault="00EE1116" w:rsidP="00A47E02">
            <w:pPr>
              <w:spacing w:before="20" w:after="20"/>
              <w:jc w:val="both"/>
              <w:cnfStyle w:val="000000000000" w:firstRow="0" w:lastRow="0" w:firstColumn="0" w:lastColumn="0" w:oddVBand="0" w:evenVBand="0" w:oddHBand="0" w:evenHBand="0" w:firstRowFirstColumn="0" w:firstRowLastColumn="0" w:lastRowFirstColumn="0" w:lastRowLastColumn="0"/>
              <w:rPr>
                <w:rFonts w:ascii="Arial" w:hAnsi="Arial" w:cs="Arial"/>
                <w:i/>
                <w:color w:val="0070C0"/>
                <w:lang w:val="uk-UA"/>
              </w:rPr>
            </w:pPr>
            <w:r w:rsidRPr="00EE1116">
              <w:rPr>
                <w:rFonts w:ascii="Arial" w:hAnsi="Arial" w:cs="Arial"/>
                <w:i/>
                <w:color w:val="0070C0"/>
                <w:lang w:val="uk-UA"/>
              </w:rPr>
              <w:t>1 курс, весняний  семестр</w:t>
            </w:r>
          </w:p>
        </w:tc>
      </w:tr>
      <w:tr w:rsidR="00EE1116" w:rsidRPr="00EE1116" w14:paraId="65ACD508" w14:textId="77777777" w:rsidTr="00A47E02">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393" w:type="dxa"/>
            <w:tcBorders>
              <w:right w:val="single" w:sz="2" w:space="0" w:color="95B3D7"/>
            </w:tcBorders>
          </w:tcPr>
          <w:p w14:paraId="20AF893D" w14:textId="77777777" w:rsidR="00EE1116" w:rsidRPr="00EE1116" w:rsidRDefault="00EE1116" w:rsidP="00A47E02">
            <w:pPr>
              <w:spacing w:before="20" w:after="20"/>
              <w:jc w:val="both"/>
              <w:rPr>
                <w:rFonts w:ascii="Arial" w:hAnsi="Arial" w:cs="Arial"/>
                <w:lang w:val="uk-UA"/>
              </w:rPr>
            </w:pPr>
            <w:r w:rsidRPr="00EE1116">
              <w:rPr>
                <w:rFonts w:ascii="Arial" w:hAnsi="Arial" w:cs="Arial"/>
                <w:lang w:val="uk-UA"/>
              </w:rPr>
              <w:t>Обсяг дисципліни</w:t>
            </w:r>
          </w:p>
        </w:tc>
        <w:tc>
          <w:tcPr>
            <w:tcW w:w="6812" w:type="dxa"/>
            <w:tcBorders>
              <w:left w:val="single" w:sz="2" w:space="0" w:color="95B3D7"/>
            </w:tcBorders>
          </w:tcPr>
          <w:p w14:paraId="0930A362" w14:textId="77777777" w:rsidR="00EE1116" w:rsidRPr="00EE1116" w:rsidRDefault="00EE1116" w:rsidP="00A47E02">
            <w:pPr>
              <w:spacing w:before="20" w:after="20"/>
              <w:jc w:val="both"/>
              <w:cnfStyle w:val="000000100000" w:firstRow="0" w:lastRow="0" w:firstColumn="0" w:lastColumn="0" w:oddVBand="0" w:evenVBand="0" w:oddHBand="1" w:evenHBand="0" w:firstRowFirstColumn="0" w:firstRowLastColumn="0" w:lastRowFirstColumn="0" w:lastRowLastColumn="0"/>
              <w:rPr>
                <w:rFonts w:ascii="Arial" w:hAnsi="Arial" w:cs="Arial"/>
                <w:i/>
                <w:color w:val="0070C0"/>
                <w:lang w:val="uk-UA"/>
              </w:rPr>
            </w:pPr>
            <w:r w:rsidRPr="00EE1116">
              <w:rPr>
                <w:rFonts w:ascii="Arial" w:hAnsi="Arial" w:cs="Arial"/>
                <w:i/>
                <w:color w:val="0070C0"/>
                <w:lang w:val="uk-UA"/>
              </w:rPr>
              <w:t>4 кредити ЄКТС (120 годин)</w:t>
            </w:r>
          </w:p>
          <w:p w14:paraId="29F89F40" w14:textId="77777777" w:rsidR="00EE1116" w:rsidRPr="00EE1116" w:rsidRDefault="00EE1116" w:rsidP="00A47E02">
            <w:pPr>
              <w:spacing w:before="20" w:after="20"/>
              <w:jc w:val="both"/>
              <w:cnfStyle w:val="000000100000" w:firstRow="0" w:lastRow="0" w:firstColumn="0" w:lastColumn="0" w:oddVBand="0" w:evenVBand="0" w:oddHBand="1" w:evenHBand="0" w:firstRowFirstColumn="0" w:firstRowLastColumn="0" w:lastRowFirstColumn="0" w:lastRowLastColumn="0"/>
              <w:rPr>
                <w:rFonts w:ascii="Arial" w:hAnsi="Arial" w:cs="Arial"/>
                <w:i/>
                <w:color w:val="0070C0"/>
                <w:lang w:val="uk-UA"/>
              </w:rPr>
            </w:pPr>
            <w:r w:rsidRPr="00EE1116">
              <w:rPr>
                <w:rFonts w:ascii="Arial" w:hAnsi="Arial" w:cs="Arial"/>
                <w:i/>
                <w:color w:val="0070C0"/>
                <w:lang w:val="uk-UA"/>
              </w:rPr>
              <w:t>Денна форма навчання: лекції – 18 год., практичні – 36 год., самостійна робота – 66 год.</w:t>
            </w:r>
          </w:p>
          <w:p w14:paraId="42021A04" w14:textId="77777777" w:rsidR="00EE1116" w:rsidRPr="00EE1116" w:rsidRDefault="00EE1116" w:rsidP="00A47E02">
            <w:pPr>
              <w:spacing w:before="20" w:after="20"/>
              <w:jc w:val="both"/>
              <w:cnfStyle w:val="000000100000" w:firstRow="0" w:lastRow="0" w:firstColumn="0" w:lastColumn="0" w:oddVBand="0" w:evenVBand="0" w:oddHBand="1" w:evenHBand="0" w:firstRowFirstColumn="0" w:firstRowLastColumn="0" w:lastRowFirstColumn="0" w:lastRowLastColumn="0"/>
              <w:rPr>
                <w:rFonts w:ascii="Arial" w:hAnsi="Arial" w:cs="Arial"/>
                <w:i/>
                <w:color w:val="0070C0"/>
                <w:lang w:val="uk-UA"/>
              </w:rPr>
            </w:pPr>
            <w:r w:rsidRPr="00EE1116">
              <w:rPr>
                <w:rFonts w:ascii="Arial" w:hAnsi="Arial" w:cs="Arial"/>
                <w:i/>
                <w:color w:val="0070C0"/>
                <w:lang w:val="uk-UA"/>
              </w:rPr>
              <w:t>Заочна форма навчання: лекції – 8 год., практичні – 12 год., самостійна робота – 100 год.</w:t>
            </w:r>
          </w:p>
        </w:tc>
      </w:tr>
      <w:tr w:rsidR="00EE1116" w:rsidRPr="00EE1116" w14:paraId="1AD15211" w14:textId="77777777" w:rsidTr="00A47E02">
        <w:tc>
          <w:tcPr>
            <w:cnfStyle w:val="001000000000" w:firstRow="0" w:lastRow="0" w:firstColumn="1" w:lastColumn="0" w:oddVBand="0" w:evenVBand="0" w:oddHBand="0" w:evenHBand="0" w:firstRowFirstColumn="0" w:firstRowLastColumn="0" w:lastRowFirstColumn="0" w:lastRowLastColumn="0"/>
            <w:tcW w:w="3393" w:type="dxa"/>
            <w:tcBorders>
              <w:right w:val="single" w:sz="2" w:space="0" w:color="95B3D7"/>
            </w:tcBorders>
          </w:tcPr>
          <w:p w14:paraId="32757BFC" w14:textId="77777777" w:rsidR="00EE1116" w:rsidRPr="00EE1116" w:rsidRDefault="00EE1116" w:rsidP="00A47E02">
            <w:pPr>
              <w:spacing w:before="20" w:after="20"/>
              <w:jc w:val="both"/>
              <w:rPr>
                <w:rFonts w:ascii="Arial" w:hAnsi="Arial" w:cs="Arial"/>
                <w:lang w:val="uk-UA"/>
              </w:rPr>
            </w:pPr>
            <w:r w:rsidRPr="00EE1116">
              <w:rPr>
                <w:rFonts w:ascii="Arial" w:hAnsi="Arial" w:cs="Arial"/>
                <w:lang w:val="uk-UA"/>
              </w:rPr>
              <w:t>Семестровий контроль/ контрольні заходи</w:t>
            </w:r>
          </w:p>
        </w:tc>
        <w:tc>
          <w:tcPr>
            <w:tcW w:w="6812" w:type="dxa"/>
            <w:tcBorders>
              <w:left w:val="single" w:sz="2" w:space="0" w:color="95B3D7"/>
            </w:tcBorders>
          </w:tcPr>
          <w:p w14:paraId="6022317C" w14:textId="3714EF20" w:rsidR="00EE1116" w:rsidRPr="00EE1116" w:rsidRDefault="00EE1116" w:rsidP="00A47E02">
            <w:pPr>
              <w:spacing w:before="20" w:after="20"/>
              <w:jc w:val="both"/>
              <w:cnfStyle w:val="000000000000" w:firstRow="0" w:lastRow="0" w:firstColumn="0" w:lastColumn="0" w:oddVBand="0" w:evenVBand="0" w:oddHBand="0" w:evenHBand="0" w:firstRowFirstColumn="0" w:firstRowLastColumn="0" w:lastRowFirstColumn="0" w:lastRowLastColumn="0"/>
              <w:rPr>
                <w:rFonts w:ascii="Arial" w:hAnsi="Arial" w:cs="Arial"/>
                <w:i/>
                <w:lang w:val="uk-UA"/>
              </w:rPr>
            </w:pPr>
            <w:r w:rsidRPr="00EE1116">
              <w:rPr>
                <w:rFonts w:ascii="Arial" w:hAnsi="Arial" w:cs="Arial"/>
                <w:i/>
                <w:color w:val="0070C0"/>
                <w:lang w:val="uk-UA"/>
              </w:rPr>
              <w:t>Залік</w:t>
            </w:r>
            <w:r w:rsidRPr="00EE1116">
              <w:rPr>
                <w:rFonts w:ascii="Arial" w:hAnsi="Arial" w:cs="Arial"/>
                <w:i/>
                <w:color w:val="0070C0"/>
                <w:lang w:val="en-US"/>
              </w:rPr>
              <w:t>/</w:t>
            </w:r>
            <w:r w:rsidRPr="00EE1116">
              <w:rPr>
                <w:rFonts w:ascii="Arial" w:hAnsi="Arial" w:cs="Arial"/>
                <w:i/>
                <w:color w:val="0070C0"/>
                <w:lang w:val="uk-UA"/>
              </w:rPr>
              <w:t>МКР</w:t>
            </w:r>
            <w:r>
              <w:rPr>
                <w:rFonts w:ascii="Arial" w:hAnsi="Arial" w:cs="Arial"/>
                <w:i/>
                <w:color w:val="0070C0"/>
                <w:lang w:val="uk-UA"/>
              </w:rPr>
              <w:t xml:space="preserve"> (ДКР)</w:t>
            </w:r>
          </w:p>
        </w:tc>
      </w:tr>
      <w:tr w:rsidR="00EE1116" w:rsidRPr="00EE1116" w14:paraId="23627B21" w14:textId="77777777" w:rsidTr="00A47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3" w:type="dxa"/>
            <w:tcBorders>
              <w:right w:val="single" w:sz="2" w:space="0" w:color="95B3D7"/>
            </w:tcBorders>
          </w:tcPr>
          <w:p w14:paraId="6B461EDB" w14:textId="77777777" w:rsidR="00EE1116" w:rsidRPr="00EE1116" w:rsidRDefault="00EE1116" w:rsidP="00A47E02">
            <w:pPr>
              <w:spacing w:before="20" w:after="20"/>
              <w:jc w:val="both"/>
              <w:rPr>
                <w:rFonts w:ascii="Arial" w:hAnsi="Arial" w:cs="Arial"/>
                <w:lang w:val="uk-UA"/>
              </w:rPr>
            </w:pPr>
            <w:r w:rsidRPr="00EE1116">
              <w:rPr>
                <w:rFonts w:ascii="Arial" w:hAnsi="Arial" w:cs="Arial"/>
                <w:lang w:val="uk-UA"/>
              </w:rPr>
              <w:t>Розклад занять</w:t>
            </w:r>
          </w:p>
        </w:tc>
        <w:tc>
          <w:tcPr>
            <w:tcW w:w="6812" w:type="dxa"/>
            <w:tcBorders>
              <w:left w:val="single" w:sz="2" w:space="0" w:color="95B3D7"/>
            </w:tcBorders>
          </w:tcPr>
          <w:p w14:paraId="7C1A98BD" w14:textId="77777777" w:rsidR="00EE1116" w:rsidRPr="00EE1116" w:rsidRDefault="00EE1116" w:rsidP="00A47E02">
            <w:pPr>
              <w:spacing w:before="20" w:after="20"/>
              <w:jc w:val="both"/>
              <w:cnfStyle w:val="000000100000" w:firstRow="0" w:lastRow="0" w:firstColumn="0" w:lastColumn="0" w:oddVBand="0" w:evenVBand="0" w:oddHBand="1" w:evenHBand="0" w:firstRowFirstColumn="0" w:firstRowLastColumn="0" w:lastRowFirstColumn="0" w:lastRowLastColumn="0"/>
              <w:rPr>
                <w:rFonts w:ascii="Arial" w:hAnsi="Arial" w:cs="Arial"/>
                <w:i/>
                <w:color w:val="0070C0"/>
                <w:lang w:val="uk-UA"/>
              </w:rPr>
            </w:pPr>
            <w:r w:rsidRPr="00EE1116">
              <w:rPr>
                <w:rFonts w:ascii="Arial" w:hAnsi="Arial" w:cs="Arial"/>
                <w:i/>
                <w:color w:val="0070C0"/>
              </w:rPr>
              <w:t>rozklad.kpi.ua</w:t>
            </w:r>
          </w:p>
        </w:tc>
      </w:tr>
      <w:tr w:rsidR="00EE1116" w:rsidRPr="00EE1116" w14:paraId="0D6A393B" w14:textId="77777777" w:rsidTr="00A47E02">
        <w:tc>
          <w:tcPr>
            <w:cnfStyle w:val="001000000000" w:firstRow="0" w:lastRow="0" w:firstColumn="1" w:lastColumn="0" w:oddVBand="0" w:evenVBand="0" w:oddHBand="0" w:evenHBand="0" w:firstRowFirstColumn="0" w:firstRowLastColumn="0" w:lastRowFirstColumn="0" w:lastRowLastColumn="0"/>
            <w:tcW w:w="3393" w:type="dxa"/>
            <w:tcBorders>
              <w:right w:val="single" w:sz="2" w:space="0" w:color="95B3D7"/>
            </w:tcBorders>
          </w:tcPr>
          <w:p w14:paraId="141A6D32" w14:textId="77777777" w:rsidR="00EE1116" w:rsidRPr="00EE1116" w:rsidRDefault="00EE1116" w:rsidP="00A47E02">
            <w:pPr>
              <w:spacing w:before="20" w:after="20"/>
              <w:jc w:val="both"/>
              <w:rPr>
                <w:rFonts w:ascii="Arial" w:hAnsi="Arial" w:cs="Arial"/>
                <w:lang w:val="uk-UA"/>
              </w:rPr>
            </w:pPr>
            <w:r w:rsidRPr="00EE1116">
              <w:rPr>
                <w:rFonts w:ascii="Arial" w:hAnsi="Arial" w:cs="Arial"/>
                <w:lang w:val="uk-UA"/>
              </w:rPr>
              <w:t>Мова викладання</w:t>
            </w:r>
          </w:p>
        </w:tc>
        <w:tc>
          <w:tcPr>
            <w:tcW w:w="6812" w:type="dxa"/>
            <w:tcBorders>
              <w:left w:val="single" w:sz="2" w:space="0" w:color="95B3D7"/>
            </w:tcBorders>
          </w:tcPr>
          <w:p w14:paraId="54DBC039" w14:textId="77777777" w:rsidR="00EE1116" w:rsidRPr="00EE1116" w:rsidRDefault="00EE1116" w:rsidP="00A47E02">
            <w:pPr>
              <w:spacing w:before="20" w:after="20"/>
              <w:jc w:val="both"/>
              <w:cnfStyle w:val="000000000000" w:firstRow="0" w:lastRow="0" w:firstColumn="0" w:lastColumn="0" w:oddVBand="0" w:evenVBand="0" w:oddHBand="0" w:evenHBand="0" w:firstRowFirstColumn="0" w:firstRowLastColumn="0" w:lastRowFirstColumn="0" w:lastRowLastColumn="0"/>
              <w:rPr>
                <w:rFonts w:ascii="Arial" w:hAnsi="Arial" w:cs="Arial"/>
                <w:i/>
                <w:color w:val="0070C0"/>
                <w:lang w:val="uk-UA"/>
              </w:rPr>
            </w:pPr>
            <w:r w:rsidRPr="00EE1116">
              <w:rPr>
                <w:rFonts w:ascii="Arial" w:hAnsi="Arial" w:cs="Arial"/>
                <w:i/>
                <w:color w:val="0070C0"/>
                <w:lang w:val="uk-UA"/>
              </w:rPr>
              <w:t>Українська</w:t>
            </w:r>
          </w:p>
        </w:tc>
      </w:tr>
      <w:tr w:rsidR="00EE1116" w:rsidRPr="00EE1116" w14:paraId="4377CA4C" w14:textId="77777777" w:rsidTr="00A47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3" w:type="dxa"/>
            <w:tcBorders>
              <w:right w:val="single" w:sz="2" w:space="0" w:color="95B3D7"/>
            </w:tcBorders>
          </w:tcPr>
          <w:p w14:paraId="3F223CD6" w14:textId="77777777" w:rsidR="00EE1116" w:rsidRPr="00EE1116" w:rsidRDefault="00EE1116" w:rsidP="00A47E02">
            <w:pPr>
              <w:spacing w:before="20" w:after="20"/>
              <w:jc w:val="both"/>
              <w:rPr>
                <w:rFonts w:ascii="Arial" w:hAnsi="Arial" w:cs="Arial"/>
                <w:lang w:val="uk-UA"/>
              </w:rPr>
            </w:pPr>
            <w:r w:rsidRPr="00EE1116">
              <w:rPr>
                <w:rFonts w:ascii="Arial" w:hAnsi="Arial" w:cs="Arial"/>
                <w:lang w:val="uk-UA"/>
              </w:rPr>
              <w:t xml:space="preserve">Інформація про </w:t>
            </w:r>
            <w:r w:rsidRPr="00EE1116">
              <w:rPr>
                <w:rFonts w:ascii="Arial" w:hAnsi="Arial" w:cs="Arial"/>
                <w:lang w:val="uk-UA"/>
              </w:rPr>
              <w:br/>
              <w:t>керівника курсу / викладачів</w:t>
            </w:r>
          </w:p>
        </w:tc>
        <w:tc>
          <w:tcPr>
            <w:tcW w:w="6812" w:type="dxa"/>
            <w:tcBorders>
              <w:left w:val="single" w:sz="2" w:space="0" w:color="95B3D7"/>
            </w:tcBorders>
          </w:tcPr>
          <w:p w14:paraId="1F84C49F" w14:textId="77777777" w:rsidR="00EE1116" w:rsidRPr="00EE1116" w:rsidRDefault="00EE1116" w:rsidP="00A47E02">
            <w:pPr>
              <w:spacing w:before="20" w:after="20"/>
              <w:jc w:val="both"/>
              <w:cnfStyle w:val="000000100000" w:firstRow="0" w:lastRow="0" w:firstColumn="0" w:lastColumn="0" w:oddVBand="0" w:evenVBand="0" w:oddHBand="1" w:evenHBand="0" w:firstRowFirstColumn="0" w:firstRowLastColumn="0" w:lastRowFirstColumn="0" w:lastRowLastColumn="0"/>
              <w:rPr>
                <w:rFonts w:ascii="Arial" w:hAnsi="Arial" w:cs="Arial"/>
                <w:i/>
                <w:color w:val="0070C0"/>
                <w:lang w:val="uk-UA"/>
              </w:rPr>
            </w:pPr>
            <w:r w:rsidRPr="00EE1116">
              <w:rPr>
                <w:rFonts w:ascii="Arial" w:hAnsi="Arial" w:cs="Arial"/>
                <w:i/>
                <w:color w:val="0070C0"/>
                <w:lang w:val="uk-UA"/>
              </w:rPr>
              <w:t>Лектор та практичні: кандидат юридичних наук, доцент, Серебрякова Юлія Олександрівна, jullliyas3@gmail.com</w:t>
            </w:r>
          </w:p>
        </w:tc>
      </w:tr>
      <w:tr w:rsidR="00EE1116" w:rsidRPr="00C90705" w14:paraId="53D2CFAA" w14:textId="77777777" w:rsidTr="00A47E02">
        <w:tc>
          <w:tcPr>
            <w:cnfStyle w:val="001000000000" w:firstRow="0" w:lastRow="0" w:firstColumn="1" w:lastColumn="0" w:oddVBand="0" w:evenVBand="0" w:oddHBand="0" w:evenHBand="0" w:firstRowFirstColumn="0" w:firstRowLastColumn="0" w:lastRowFirstColumn="0" w:lastRowLastColumn="0"/>
            <w:tcW w:w="3393" w:type="dxa"/>
            <w:tcBorders>
              <w:right w:val="single" w:sz="2" w:space="0" w:color="95B3D7"/>
            </w:tcBorders>
          </w:tcPr>
          <w:p w14:paraId="6598AAD6" w14:textId="77777777" w:rsidR="00EE1116" w:rsidRPr="00EE1116" w:rsidRDefault="00EE1116" w:rsidP="00A47E02">
            <w:pPr>
              <w:spacing w:before="20" w:after="20"/>
              <w:jc w:val="both"/>
              <w:rPr>
                <w:rFonts w:ascii="Arial" w:hAnsi="Arial" w:cs="Arial"/>
                <w:lang w:val="uk-UA"/>
              </w:rPr>
            </w:pPr>
            <w:r w:rsidRPr="00EE1116">
              <w:rPr>
                <w:rFonts w:ascii="Arial" w:hAnsi="Arial" w:cs="Arial"/>
                <w:lang w:val="uk-UA"/>
              </w:rPr>
              <w:t>Розміщення курсу</w:t>
            </w:r>
          </w:p>
        </w:tc>
        <w:tc>
          <w:tcPr>
            <w:tcW w:w="6812" w:type="dxa"/>
            <w:tcBorders>
              <w:left w:val="single" w:sz="2" w:space="0" w:color="95B3D7"/>
            </w:tcBorders>
          </w:tcPr>
          <w:p w14:paraId="2CDEBCCB" w14:textId="77777777" w:rsidR="00EE1116" w:rsidRPr="00EE1116" w:rsidRDefault="00C90705" w:rsidP="00A47E02">
            <w:pPr>
              <w:spacing w:before="20" w:after="20"/>
              <w:jc w:val="both"/>
              <w:cnfStyle w:val="000000000000" w:firstRow="0" w:lastRow="0" w:firstColumn="0" w:lastColumn="0" w:oddVBand="0" w:evenVBand="0" w:oddHBand="0" w:evenHBand="0" w:firstRowFirstColumn="0" w:firstRowLastColumn="0" w:lastRowFirstColumn="0" w:lastRowLastColumn="0"/>
              <w:rPr>
                <w:rFonts w:ascii="Arial" w:hAnsi="Arial" w:cs="Arial"/>
                <w:lang w:val="uk-UA"/>
              </w:rPr>
            </w:pPr>
            <w:hyperlink r:id="rId6" w:history="1">
              <w:r w:rsidR="00EE1116" w:rsidRPr="00EE1116">
                <w:rPr>
                  <w:rStyle w:val="ad"/>
                  <w:rFonts w:ascii="Arial" w:hAnsi="Arial" w:cs="Arial"/>
                  <w:lang w:val="uk-UA"/>
                </w:rPr>
                <w:t>https://do.ipo.kpi.ua/course/view.php?id=5526</w:t>
              </w:r>
            </w:hyperlink>
          </w:p>
          <w:p w14:paraId="77FD848B" w14:textId="77777777" w:rsidR="00EE1116" w:rsidRPr="00EE1116" w:rsidRDefault="00EE1116" w:rsidP="00A47E02">
            <w:pPr>
              <w:spacing w:before="20" w:after="20"/>
              <w:jc w:val="both"/>
              <w:cnfStyle w:val="000000000000" w:firstRow="0" w:lastRow="0" w:firstColumn="0" w:lastColumn="0" w:oddVBand="0" w:evenVBand="0" w:oddHBand="0" w:evenHBand="0" w:firstRowFirstColumn="0" w:firstRowLastColumn="0" w:lastRowFirstColumn="0" w:lastRowLastColumn="0"/>
              <w:rPr>
                <w:rFonts w:ascii="Arial" w:hAnsi="Arial" w:cs="Arial"/>
                <w:lang w:val="uk-UA"/>
              </w:rPr>
            </w:pPr>
          </w:p>
        </w:tc>
      </w:tr>
    </w:tbl>
    <w:p w14:paraId="5975A0AC" w14:textId="77777777" w:rsidR="00EE1116" w:rsidRPr="00EE1116" w:rsidRDefault="00EE1116" w:rsidP="00EE1116">
      <w:pPr>
        <w:pStyle w:val="1"/>
        <w:numPr>
          <w:ilvl w:val="0"/>
          <w:numId w:val="0"/>
        </w:numPr>
        <w:shd w:val="clear" w:color="auto" w:fill="BFBFBF" w:themeFill="background1" w:themeFillShade="BF"/>
        <w:spacing w:line="240" w:lineRule="auto"/>
        <w:jc w:val="center"/>
        <w:rPr>
          <w:rFonts w:ascii="Arial" w:hAnsi="Arial" w:cs="Arial"/>
          <w:lang w:val="uk-UA"/>
        </w:rPr>
      </w:pPr>
      <w:r w:rsidRPr="00EE1116">
        <w:rPr>
          <w:rFonts w:ascii="Arial" w:hAnsi="Arial" w:cs="Arial"/>
          <w:lang w:val="uk-UA"/>
        </w:rPr>
        <w:t>Програма навчальної дисципліни</w:t>
      </w:r>
    </w:p>
    <w:p w14:paraId="10A1C040" w14:textId="77777777" w:rsidR="00EE1116" w:rsidRPr="00EE1116" w:rsidRDefault="00EE1116" w:rsidP="00EE1116">
      <w:pPr>
        <w:pStyle w:val="1"/>
        <w:numPr>
          <w:ilvl w:val="0"/>
          <w:numId w:val="2"/>
        </w:numPr>
        <w:jc w:val="both"/>
        <w:rPr>
          <w:rFonts w:ascii="Arial" w:hAnsi="Arial" w:cs="Arial"/>
          <w:lang w:val="uk-UA"/>
        </w:rPr>
      </w:pPr>
      <w:r w:rsidRPr="00EE1116">
        <w:rPr>
          <w:rFonts w:ascii="Arial" w:hAnsi="Arial" w:cs="Arial"/>
          <w:lang w:val="uk-UA"/>
        </w:rPr>
        <w:t>Опис навчальної дисципліни, її мета, предмет вивчання та результати навчання</w:t>
      </w:r>
    </w:p>
    <w:p w14:paraId="285921F5" w14:textId="77777777" w:rsidR="00EE1116" w:rsidRPr="00EE1116" w:rsidRDefault="00EE1116" w:rsidP="00EE1116">
      <w:pPr>
        <w:pStyle w:val="a4"/>
        <w:widowControl w:val="0"/>
        <w:ind w:firstLine="567"/>
        <w:jc w:val="both"/>
        <w:rPr>
          <w:rFonts w:ascii="Arial" w:eastAsia="Batang" w:hAnsi="Arial" w:cs="Arial"/>
          <w:szCs w:val="24"/>
          <w:lang w:val="uk-UA"/>
        </w:rPr>
      </w:pPr>
      <w:r w:rsidRPr="00EE1116">
        <w:rPr>
          <w:rFonts w:ascii="Arial" w:eastAsia="Batang" w:hAnsi="Arial" w:cs="Arial"/>
          <w:szCs w:val="24"/>
          <w:lang w:val="uk-UA"/>
        </w:rPr>
        <w:t xml:space="preserve">Питання представництва є актуальним у більшості судових справ, які розглядаються в порядку адміністративного та господарського судочинства. </w:t>
      </w:r>
    </w:p>
    <w:p w14:paraId="7E786B26" w14:textId="77777777" w:rsidR="00EE1116" w:rsidRPr="00EE1116" w:rsidRDefault="00EE1116" w:rsidP="00EE1116">
      <w:pPr>
        <w:pStyle w:val="a4"/>
        <w:widowControl w:val="0"/>
        <w:ind w:firstLine="567"/>
        <w:jc w:val="both"/>
        <w:rPr>
          <w:rFonts w:ascii="Arial" w:eastAsia="Batang" w:hAnsi="Arial" w:cs="Arial"/>
          <w:szCs w:val="24"/>
          <w:lang w:val="uk-UA"/>
        </w:rPr>
      </w:pPr>
      <w:r w:rsidRPr="00EE1116">
        <w:rPr>
          <w:rFonts w:ascii="Arial" w:eastAsia="Batang" w:hAnsi="Arial" w:cs="Arial"/>
          <w:szCs w:val="24"/>
          <w:lang w:val="uk-UA"/>
        </w:rPr>
        <w:t>Вивчення цієї навчальної дисципліни здатне сформувати навички прийняття і обґрунтовування рішення щодо способів представництва в адміністративному та господарському процесі, оформлення повноважень представника, формування поведінки представника в судовому процесі,  ініціювання питання щодо притягнення його до відповідальності тощо.</w:t>
      </w:r>
    </w:p>
    <w:p w14:paraId="6CB38504" w14:textId="080F675D" w:rsidR="00EE1116" w:rsidRPr="00EE1116" w:rsidRDefault="00EE1116" w:rsidP="00EE1116">
      <w:pPr>
        <w:pStyle w:val="a4"/>
        <w:widowControl w:val="0"/>
        <w:ind w:firstLine="567"/>
        <w:jc w:val="both"/>
        <w:rPr>
          <w:rFonts w:ascii="Arial" w:eastAsia="Batang" w:hAnsi="Arial" w:cs="Arial"/>
          <w:szCs w:val="24"/>
          <w:lang w:val="uk-UA"/>
        </w:rPr>
      </w:pPr>
      <w:r w:rsidRPr="00EE1116">
        <w:rPr>
          <w:rFonts w:ascii="Arial" w:eastAsia="Batang" w:hAnsi="Arial" w:cs="Arial"/>
          <w:b/>
          <w:i/>
          <w:szCs w:val="24"/>
          <w:lang w:val="uk-UA"/>
        </w:rPr>
        <w:t xml:space="preserve">Метою викладання навчальної дисципліни «Представництво </w:t>
      </w:r>
      <w:r w:rsidR="005A69F0">
        <w:rPr>
          <w:rFonts w:ascii="Arial" w:eastAsia="Batang" w:hAnsi="Arial" w:cs="Arial"/>
          <w:b/>
          <w:i/>
          <w:szCs w:val="24"/>
          <w:lang w:val="uk-UA"/>
        </w:rPr>
        <w:t xml:space="preserve">і посередництво </w:t>
      </w:r>
      <w:r w:rsidRPr="00EE1116">
        <w:rPr>
          <w:rFonts w:ascii="Arial" w:eastAsia="Batang" w:hAnsi="Arial" w:cs="Arial"/>
          <w:b/>
          <w:i/>
          <w:szCs w:val="24"/>
          <w:lang w:val="uk-UA"/>
        </w:rPr>
        <w:t xml:space="preserve">в адміністративному та господарському </w:t>
      </w:r>
      <w:r w:rsidR="005A69F0">
        <w:rPr>
          <w:rFonts w:ascii="Arial" w:eastAsia="Batang" w:hAnsi="Arial" w:cs="Arial"/>
          <w:b/>
          <w:i/>
          <w:szCs w:val="24"/>
          <w:lang w:val="uk-UA"/>
        </w:rPr>
        <w:t>процесі</w:t>
      </w:r>
      <w:r w:rsidRPr="00EE1116">
        <w:rPr>
          <w:rFonts w:ascii="Arial" w:eastAsia="Batang" w:hAnsi="Arial" w:cs="Arial"/>
          <w:b/>
          <w:i/>
          <w:szCs w:val="24"/>
          <w:lang w:val="uk-UA"/>
        </w:rPr>
        <w:t xml:space="preserve">» є </w:t>
      </w:r>
      <w:r w:rsidRPr="00EE1116">
        <w:rPr>
          <w:rFonts w:ascii="Arial" w:hAnsi="Arial" w:cs="Arial"/>
          <w:szCs w:val="24"/>
          <w:lang w:val="uk-UA"/>
        </w:rPr>
        <w:t xml:space="preserve">формування </w:t>
      </w:r>
      <w:r w:rsidRPr="00EE1116">
        <w:rPr>
          <w:rFonts w:ascii="Arial" w:hAnsi="Arial" w:cs="Arial"/>
          <w:szCs w:val="24"/>
          <w:lang w:val="uk-UA" w:eastAsia="uk-UA"/>
        </w:rPr>
        <w:t>системи теоретичних знань щодо представництва в адміністративному та господарському судочинстві</w:t>
      </w:r>
      <w:r w:rsidRPr="00EE1116">
        <w:rPr>
          <w:rFonts w:ascii="Arial" w:hAnsi="Arial" w:cs="Arial"/>
          <w:color w:val="000000"/>
          <w:szCs w:val="24"/>
          <w:lang w:val="uk-UA"/>
        </w:rPr>
        <w:t xml:space="preserve">, а також оволодіння практичними навичками </w:t>
      </w:r>
      <w:r w:rsidRPr="00EE1116">
        <w:rPr>
          <w:rFonts w:ascii="Arial" w:hAnsi="Arial" w:cs="Arial"/>
          <w:bCs/>
          <w:color w:val="000000"/>
          <w:szCs w:val="24"/>
          <w:lang w:val="uk-UA"/>
        </w:rPr>
        <w:t>надання представником правової допомоги в адміністративному та господарському процесі.</w:t>
      </w:r>
    </w:p>
    <w:p w14:paraId="3E02E02A" w14:textId="77777777" w:rsidR="00EE1116" w:rsidRPr="00EE1116" w:rsidRDefault="00EE1116" w:rsidP="00EE1116">
      <w:pPr>
        <w:widowControl w:val="0"/>
        <w:autoSpaceDE w:val="0"/>
        <w:autoSpaceDN w:val="0"/>
        <w:adjustRightInd w:val="0"/>
        <w:ind w:firstLine="567"/>
        <w:jc w:val="both"/>
        <w:rPr>
          <w:rFonts w:ascii="Arial" w:hAnsi="Arial" w:cs="Arial"/>
          <w:color w:val="000000"/>
          <w:lang w:val="uk-UA"/>
        </w:rPr>
      </w:pPr>
      <w:r w:rsidRPr="00EE1116">
        <w:rPr>
          <w:rFonts w:ascii="Arial" w:hAnsi="Arial" w:cs="Arial"/>
          <w:b/>
          <w:i/>
          <w:lang w:val="uk-UA"/>
        </w:rPr>
        <w:t>Предмет навчальної дисципліни:</w:t>
      </w:r>
      <w:r w:rsidRPr="00EE1116">
        <w:rPr>
          <w:rFonts w:ascii="Arial" w:hAnsi="Arial" w:cs="Arial"/>
          <w:i/>
          <w:lang w:val="uk-UA"/>
        </w:rPr>
        <w:t xml:space="preserve"> </w:t>
      </w:r>
      <w:r w:rsidRPr="00EE1116">
        <w:rPr>
          <w:rFonts w:ascii="Arial" w:hAnsi="Arial" w:cs="Arial"/>
          <w:color w:val="000000"/>
          <w:lang w:val="uk-UA"/>
        </w:rPr>
        <w:t>суспільні відносини, що складаються у процесі здійснення представництва в адміністративному та господарському процесі.</w:t>
      </w:r>
    </w:p>
    <w:p w14:paraId="0F5E92E3" w14:textId="1F716C41" w:rsidR="00EE1116" w:rsidRPr="00EE1116" w:rsidRDefault="00EE1116" w:rsidP="00EE1116">
      <w:pPr>
        <w:widowControl w:val="0"/>
        <w:ind w:firstLine="567"/>
        <w:jc w:val="both"/>
        <w:rPr>
          <w:rFonts w:ascii="Arial" w:hAnsi="Arial" w:cs="Arial"/>
          <w:b/>
          <w:bCs/>
          <w:color w:val="000000"/>
          <w:lang w:val="uk-UA"/>
        </w:rPr>
      </w:pPr>
      <w:r w:rsidRPr="00EE1116">
        <w:rPr>
          <w:rFonts w:ascii="Arial" w:hAnsi="Arial" w:cs="Arial"/>
          <w:b/>
          <w:bCs/>
          <w:color w:val="000000"/>
          <w:lang w:val="uk-UA"/>
        </w:rPr>
        <w:t xml:space="preserve">Вивчення </w:t>
      </w:r>
      <w:proofErr w:type="spellStart"/>
      <w:r w:rsidRPr="00EE1116">
        <w:rPr>
          <w:rFonts w:ascii="Arial" w:hAnsi="Arial" w:cs="Arial"/>
          <w:b/>
          <w:bCs/>
          <w:color w:val="000000"/>
          <w:lang w:val="uk-UA"/>
        </w:rPr>
        <w:t>навчальноі</w:t>
      </w:r>
      <w:proofErr w:type="spellEnd"/>
      <w:r w:rsidRPr="00EE1116">
        <w:rPr>
          <w:rFonts w:ascii="Arial" w:hAnsi="Arial" w:cs="Arial"/>
          <w:b/>
          <w:bCs/>
          <w:color w:val="000000"/>
          <w:lang w:val="uk-UA"/>
        </w:rPr>
        <w:t xml:space="preserve">̈ дисципліни передбачає </w:t>
      </w:r>
      <w:r>
        <w:rPr>
          <w:rFonts w:ascii="Arial" w:hAnsi="Arial" w:cs="Arial"/>
          <w:b/>
          <w:bCs/>
          <w:color w:val="000000"/>
          <w:lang w:val="uk-UA"/>
        </w:rPr>
        <w:t xml:space="preserve">поглиблення </w:t>
      </w:r>
      <w:r w:rsidRPr="00EE1116">
        <w:rPr>
          <w:rFonts w:ascii="Arial" w:hAnsi="Arial" w:cs="Arial"/>
          <w:b/>
          <w:bCs/>
          <w:color w:val="000000"/>
          <w:lang w:val="uk-UA"/>
        </w:rPr>
        <w:t xml:space="preserve">у здобувачів наступних фахових </w:t>
      </w:r>
      <w:proofErr w:type="spellStart"/>
      <w:r w:rsidRPr="00EE1116">
        <w:rPr>
          <w:rFonts w:ascii="Arial" w:hAnsi="Arial" w:cs="Arial"/>
          <w:b/>
          <w:bCs/>
          <w:color w:val="000000"/>
          <w:lang w:val="uk-UA"/>
        </w:rPr>
        <w:t>компетентностеи</w:t>
      </w:r>
      <w:proofErr w:type="spellEnd"/>
      <w:r w:rsidRPr="00EE1116">
        <w:rPr>
          <w:rFonts w:ascii="Arial" w:hAnsi="Arial" w:cs="Arial"/>
          <w:b/>
          <w:bCs/>
          <w:color w:val="000000"/>
          <w:lang w:val="uk-UA"/>
        </w:rPr>
        <w:t>̆ (СК):</w:t>
      </w:r>
    </w:p>
    <w:p w14:paraId="3A35C9F5" w14:textId="77777777" w:rsidR="00EE1116" w:rsidRPr="00EE1116" w:rsidRDefault="00EE1116" w:rsidP="00EE1116">
      <w:pPr>
        <w:pStyle w:val="a0"/>
        <w:numPr>
          <w:ilvl w:val="0"/>
          <w:numId w:val="5"/>
        </w:numPr>
        <w:ind w:left="0" w:firstLine="709"/>
        <w:jc w:val="both"/>
        <w:rPr>
          <w:rFonts w:ascii="Arial" w:hAnsi="Arial" w:cs="Arial"/>
          <w:color w:val="000000"/>
          <w:lang w:val="uk-UA"/>
        </w:rPr>
      </w:pPr>
      <w:r w:rsidRPr="00EE1116">
        <w:rPr>
          <w:rFonts w:ascii="Arial" w:hAnsi="Arial" w:cs="Arial"/>
          <w:color w:val="000000"/>
          <w:lang w:val="uk-UA"/>
        </w:rPr>
        <w:lastRenderedPageBreak/>
        <w:t xml:space="preserve">здатність застосовувати принципи верховенства права для розв’язання складних задач і проблем, у тому числі, у ситуаціях </w:t>
      </w:r>
      <w:proofErr w:type="spellStart"/>
      <w:r w:rsidRPr="00EE1116">
        <w:rPr>
          <w:rFonts w:ascii="Arial" w:hAnsi="Arial" w:cs="Arial"/>
          <w:color w:val="000000"/>
          <w:lang w:val="uk-UA"/>
        </w:rPr>
        <w:t>правовоі</w:t>
      </w:r>
      <w:proofErr w:type="spellEnd"/>
      <w:r w:rsidRPr="00EE1116">
        <w:rPr>
          <w:rFonts w:ascii="Arial" w:hAnsi="Arial" w:cs="Arial"/>
          <w:color w:val="000000"/>
          <w:lang w:val="uk-UA"/>
        </w:rPr>
        <w:t>̈ невизначеності;</w:t>
      </w:r>
    </w:p>
    <w:p w14:paraId="3C919E63" w14:textId="77777777" w:rsidR="00EE1116" w:rsidRPr="00EE1116" w:rsidRDefault="00EE1116" w:rsidP="00EE1116">
      <w:pPr>
        <w:pStyle w:val="a0"/>
        <w:numPr>
          <w:ilvl w:val="0"/>
          <w:numId w:val="5"/>
        </w:numPr>
        <w:ind w:left="0" w:firstLine="709"/>
        <w:jc w:val="both"/>
        <w:rPr>
          <w:rFonts w:ascii="Arial" w:hAnsi="Arial" w:cs="Arial"/>
          <w:color w:val="000000"/>
          <w:lang w:val="uk-UA"/>
        </w:rPr>
      </w:pPr>
      <w:r w:rsidRPr="00EE1116">
        <w:rPr>
          <w:rFonts w:ascii="Arial" w:hAnsi="Arial" w:cs="Arial"/>
          <w:color w:val="000000"/>
          <w:lang w:val="uk-UA"/>
        </w:rPr>
        <w:t>здатність обґрунтовувати та мотивувати правові рішення, давати розгорнуту юридичну аргументацію;</w:t>
      </w:r>
    </w:p>
    <w:p w14:paraId="39760266" w14:textId="77777777" w:rsidR="00EE1116" w:rsidRPr="00EE1116" w:rsidRDefault="00EE1116" w:rsidP="00EE1116">
      <w:pPr>
        <w:pStyle w:val="a0"/>
        <w:numPr>
          <w:ilvl w:val="0"/>
          <w:numId w:val="5"/>
        </w:numPr>
        <w:ind w:left="0" w:firstLine="709"/>
        <w:jc w:val="both"/>
        <w:rPr>
          <w:rFonts w:ascii="Arial" w:hAnsi="Arial" w:cs="Arial"/>
          <w:color w:val="000000"/>
          <w:lang w:val="uk-UA"/>
        </w:rPr>
      </w:pPr>
      <w:r w:rsidRPr="00EE1116">
        <w:rPr>
          <w:rFonts w:ascii="Arial" w:hAnsi="Arial" w:cs="Arial"/>
          <w:color w:val="000000"/>
          <w:lang w:val="uk-UA"/>
        </w:rPr>
        <w:t xml:space="preserve">здатність застосовувати знання та мати розуміння основних засад (принципів) та процедур судочинства в </w:t>
      </w:r>
      <w:proofErr w:type="spellStart"/>
      <w:r w:rsidRPr="00EE1116">
        <w:rPr>
          <w:rFonts w:ascii="Arial" w:hAnsi="Arial" w:cs="Arial"/>
          <w:color w:val="000000"/>
          <w:lang w:val="uk-UA"/>
        </w:rPr>
        <w:t>Україні</w:t>
      </w:r>
      <w:proofErr w:type="spellEnd"/>
      <w:r w:rsidRPr="00EE1116">
        <w:rPr>
          <w:rFonts w:ascii="Arial" w:hAnsi="Arial" w:cs="Arial"/>
          <w:color w:val="000000"/>
          <w:lang w:val="uk-UA"/>
        </w:rPr>
        <w:t>;</w:t>
      </w:r>
    </w:p>
    <w:p w14:paraId="7F46D300" w14:textId="77777777" w:rsidR="00EE1116" w:rsidRPr="00EE1116" w:rsidRDefault="00EE1116" w:rsidP="00EE1116">
      <w:pPr>
        <w:pStyle w:val="a0"/>
        <w:numPr>
          <w:ilvl w:val="0"/>
          <w:numId w:val="5"/>
        </w:numPr>
        <w:ind w:left="0" w:firstLine="709"/>
        <w:jc w:val="both"/>
        <w:rPr>
          <w:rFonts w:ascii="Arial" w:hAnsi="Arial" w:cs="Arial"/>
          <w:color w:val="000000"/>
          <w:lang w:val="uk-UA"/>
        </w:rPr>
      </w:pPr>
      <w:r w:rsidRPr="00EE1116">
        <w:rPr>
          <w:rFonts w:ascii="Arial" w:hAnsi="Arial" w:cs="Arial"/>
          <w:color w:val="000000"/>
          <w:lang w:val="uk-UA"/>
        </w:rPr>
        <w:t>здатність критично оцінювати ефективність представництва і захисту прав, свобод та інтересів клієнтів;</w:t>
      </w:r>
    </w:p>
    <w:p w14:paraId="5B199FEF" w14:textId="77777777" w:rsidR="00EE1116" w:rsidRPr="00EE1116" w:rsidRDefault="00EE1116" w:rsidP="00EE1116">
      <w:pPr>
        <w:pStyle w:val="a0"/>
        <w:numPr>
          <w:ilvl w:val="0"/>
          <w:numId w:val="5"/>
        </w:numPr>
        <w:ind w:left="0" w:firstLine="709"/>
        <w:jc w:val="both"/>
        <w:rPr>
          <w:rFonts w:ascii="Arial" w:hAnsi="Arial" w:cs="Arial"/>
          <w:color w:val="000000"/>
          <w:lang w:val="uk-UA"/>
        </w:rPr>
      </w:pPr>
      <w:r w:rsidRPr="00EE1116">
        <w:rPr>
          <w:rFonts w:ascii="Arial" w:hAnsi="Arial" w:cs="Arial"/>
          <w:color w:val="000000"/>
          <w:lang w:val="uk-UA"/>
        </w:rPr>
        <w:t xml:space="preserve">здатність розвивати та утверджувати етичні стандарти </w:t>
      </w:r>
      <w:proofErr w:type="spellStart"/>
      <w:r w:rsidRPr="00EE1116">
        <w:rPr>
          <w:rFonts w:ascii="Arial" w:hAnsi="Arial" w:cs="Arial"/>
          <w:color w:val="000000"/>
          <w:lang w:val="uk-UA"/>
        </w:rPr>
        <w:t>правничоі</w:t>
      </w:r>
      <w:proofErr w:type="spellEnd"/>
      <w:r w:rsidRPr="00EE1116">
        <w:rPr>
          <w:rFonts w:ascii="Arial" w:hAnsi="Arial" w:cs="Arial"/>
          <w:color w:val="000000"/>
          <w:lang w:val="uk-UA"/>
        </w:rPr>
        <w:t xml:space="preserve">̈ діяльності, стандарти </w:t>
      </w:r>
      <w:proofErr w:type="spellStart"/>
      <w:r w:rsidRPr="00EE1116">
        <w:rPr>
          <w:rFonts w:ascii="Arial" w:hAnsi="Arial" w:cs="Arial"/>
          <w:color w:val="000000"/>
          <w:lang w:val="uk-UA"/>
        </w:rPr>
        <w:t>професійноі</w:t>
      </w:r>
      <w:proofErr w:type="spellEnd"/>
      <w:r w:rsidRPr="00EE1116">
        <w:rPr>
          <w:rFonts w:ascii="Arial" w:hAnsi="Arial" w:cs="Arial"/>
          <w:color w:val="000000"/>
          <w:lang w:val="uk-UA"/>
        </w:rPr>
        <w:t>̈ незалежності та відповідальності правника;</w:t>
      </w:r>
    </w:p>
    <w:p w14:paraId="01197443" w14:textId="77777777" w:rsidR="00EE1116" w:rsidRPr="00EE1116" w:rsidRDefault="00EE1116" w:rsidP="00EE1116">
      <w:pPr>
        <w:pStyle w:val="a0"/>
        <w:numPr>
          <w:ilvl w:val="0"/>
          <w:numId w:val="5"/>
        </w:numPr>
        <w:ind w:left="0" w:firstLine="709"/>
        <w:jc w:val="both"/>
        <w:rPr>
          <w:rFonts w:ascii="Arial" w:hAnsi="Arial" w:cs="Arial"/>
          <w:color w:val="000000"/>
          <w:lang w:val="uk-UA"/>
        </w:rPr>
      </w:pPr>
      <w:r w:rsidRPr="00EE1116">
        <w:rPr>
          <w:rFonts w:ascii="Arial" w:hAnsi="Arial" w:cs="Arial"/>
          <w:color w:val="000000"/>
          <w:lang w:val="uk-UA"/>
        </w:rPr>
        <w:t xml:space="preserve">здатність доносити до фахівців і нефахівців у сфері права інформацію, </w:t>
      </w:r>
      <w:proofErr w:type="spellStart"/>
      <w:r w:rsidRPr="00EE1116">
        <w:rPr>
          <w:rFonts w:ascii="Arial" w:hAnsi="Arial" w:cs="Arial"/>
          <w:color w:val="000000"/>
          <w:lang w:val="uk-UA"/>
        </w:rPr>
        <w:t>ідеі</w:t>
      </w:r>
      <w:proofErr w:type="spellEnd"/>
      <w:r w:rsidRPr="00EE1116">
        <w:rPr>
          <w:rFonts w:ascii="Arial" w:hAnsi="Arial" w:cs="Arial"/>
          <w:color w:val="000000"/>
          <w:lang w:val="uk-UA"/>
        </w:rPr>
        <w:t>̈, зміст проблем та характер оптимальних рішень з належною аргументацією.</w:t>
      </w:r>
    </w:p>
    <w:p w14:paraId="7D3DA8D5" w14:textId="77777777" w:rsidR="00EE1116" w:rsidRPr="00EE1116" w:rsidRDefault="00EE1116" w:rsidP="00EE1116">
      <w:pPr>
        <w:tabs>
          <w:tab w:val="num" w:pos="0"/>
        </w:tabs>
        <w:ind w:firstLine="567"/>
        <w:jc w:val="both"/>
        <w:rPr>
          <w:rFonts w:ascii="Arial" w:hAnsi="Arial" w:cs="Arial"/>
          <w:b/>
          <w:bCs/>
          <w:lang w:val="uk-UA"/>
        </w:rPr>
      </w:pPr>
      <w:r w:rsidRPr="00EE1116">
        <w:rPr>
          <w:rFonts w:ascii="Arial" w:hAnsi="Arial" w:cs="Arial"/>
          <w:b/>
          <w:bCs/>
          <w:lang w:val="uk-UA"/>
        </w:rPr>
        <w:t>Очікувані результати навчання, які поглиблюються внаслідок опанування навчальної дисципліни:</w:t>
      </w:r>
    </w:p>
    <w:p w14:paraId="04CC8FBC" w14:textId="77777777" w:rsidR="00EE1116" w:rsidRPr="00EE1116" w:rsidRDefault="00EE1116" w:rsidP="00EE1116">
      <w:pPr>
        <w:keepNext/>
        <w:ind w:firstLine="567"/>
        <w:jc w:val="both"/>
        <w:rPr>
          <w:rFonts w:ascii="Arial" w:hAnsi="Arial" w:cs="Arial"/>
          <w:lang w:val="uk-UA" w:eastAsia="en-US"/>
        </w:rPr>
      </w:pPr>
      <w:r w:rsidRPr="00EE1116">
        <w:rPr>
          <w:rFonts w:ascii="Arial" w:hAnsi="Arial" w:cs="Arial"/>
          <w:lang w:val="uk-UA" w:eastAsia="en-US"/>
        </w:rPr>
        <w:t>- проводити збір, інтегрований аналіз та узагальнення матеріалів з різних джерел, включаючи наукову та професійну літературу, бази даних, цифрові, статистичні, тестові та інші щодо правових засад здійснення представництва в адміністративному та господарському судочинстві, та перевіряти їх на достовірність, повноту та змістовність, використовуючи сучасні методи дослідження;</w:t>
      </w:r>
    </w:p>
    <w:p w14:paraId="36B2CD3B" w14:textId="77777777" w:rsidR="00EE1116" w:rsidRPr="00EE1116" w:rsidRDefault="00EE1116" w:rsidP="00EE1116">
      <w:pPr>
        <w:keepNext/>
        <w:ind w:firstLine="567"/>
        <w:jc w:val="both"/>
        <w:rPr>
          <w:rFonts w:ascii="Arial" w:hAnsi="Arial" w:cs="Arial"/>
          <w:lang w:val="uk-UA" w:eastAsia="en-US"/>
        </w:rPr>
      </w:pPr>
      <w:r w:rsidRPr="00EE1116">
        <w:rPr>
          <w:rFonts w:ascii="Arial" w:hAnsi="Arial" w:cs="Arial"/>
          <w:lang w:val="uk-UA" w:eastAsia="en-US"/>
        </w:rPr>
        <w:t>- дискутувати зі складних правових проблем, які виникають в процесі здійснення представництва в адміністративному та господарському судочинстві, пропонувати і обґрунтовувати варіанти їх розв’язання;</w:t>
      </w:r>
    </w:p>
    <w:p w14:paraId="0478112D" w14:textId="77777777" w:rsidR="00EE1116" w:rsidRPr="00EE1116" w:rsidRDefault="00EE1116" w:rsidP="00EE1116">
      <w:pPr>
        <w:keepNext/>
        <w:ind w:firstLine="567"/>
        <w:jc w:val="both"/>
        <w:rPr>
          <w:rFonts w:ascii="Arial" w:hAnsi="Arial" w:cs="Arial"/>
          <w:lang w:val="uk-UA" w:eastAsia="en-US"/>
        </w:rPr>
      </w:pPr>
      <w:r w:rsidRPr="00EE1116">
        <w:rPr>
          <w:rFonts w:ascii="Arial" w:hAnsi="Arial" w:cs="Arial"/>
          <w:lang w:val="uk-UA" w:eastAsia="en-US"/>
        </w:rPr>
        <w:t xml:space="preserve">оцінювати достовірність інформації та надійність джерел, ефективно опрацьовувати та використовувати інформацію для проведення наукових досліджень та практичної діяльності </w:t>
      </w:r>
      <w:proofErr w:type="spellStart"/>
      <w:r w:rsidRPr="00EE1116">
        <w:rPr>
          <w:rFonts w:ascii="Arial" w:hAnsi="Arial" w:cs="Arial"/>
          <w:lang w:val="uk-UA" w:eastAsia="en-US"/>
        </w:rPr>
        <w:t>осыб</w:t>
      </w:r>
      <w:proofErr w:type="spellEnd"/>
      <w:r w:rsidRPr="00EE1116">
        <w:rPr>
          <w:rFonts w:ascii="Arial" w:hAnsi="Arial" w:cs="Arial"/>
          <w:lang w:val="uk-UA" w:eastAsia="en-US"/>
        </w:rPr>
        <w:t>: що здійснюють представництво в адміністративному та господарському процесі ;</w:t>
      </w:r>
    </w:p>
    <w:p w14:paraId="0D379C6E" w14:textId="77777777" w:rsidR="00EE1116" w:rsidRPr="00EE1116" w:rsidRDefault="00EE1116" w:rsidP="00EE1116">
      <w:pPr>
        <w:keepNext/>
        <w:ind w:firstLine="567"/>
        <w:jc w:val="both"/>
        <w:rPr>
          <w:rFonts w:ascii="Arial" w:hAnsi="Arial" w:cs="Arial"/>
          <w:b/>
          <w:lang w:val="uk-UA"/>
        </w:rPr>
      </w:pPr>
      <w:r w:rsidRPr="00EE1116">
        <w:rPr>
          <w:rFonts w:ascii="Arial" w:hAnsi="Arial" w:cs="Arial"/>
          <w:lang w:val="uk-UA" w:eastAsia="en-US"/>
        </w:rPr>
        <w:t>обґрунтовувати правову позицію на різних етапах здійснення представництва в адміністративному та господарському судочинстві.</w:t>
      </w:r>
    </w:p>
    <w:p w14:paraId="2978DA77" w14:textId="77777777" w:rsidR="00EE1116" w:rsidRPr="00EE1116" w:rsidRDefault="00EE1116" w:rsidP="00EE1116">
      <w:pPr>
        <w:pStyle w:val="1"/>
        <w:numPr>
          <w:ilvl w:val="0"/>
          <w:numId w:val="2"/>
        </w:numPr>
        <w:tabs>
          <w:tab w:val="clear" w:pos="284"/>
          <w:tab w:val="left" w:pos="567"/>
        </w:tabs>
        <w:ind w:left="0" w:firstLine="709"/>
        <w:rPr>
          <w:rFonts w:ascii="Arial" w:hAnsi="Arial" w:cs="Arial"/>
          <w:lang w:val="uk-UA"/>
        </w:rPr>
      </w:pPr>
      <w:proofErr w:type="spellStart"/>
      <w:r w:rsidRPr="00EE1116">
        <w:rPr>
          <w:rFonts w:ascii="Arial" w:hAnsi="Arial" w:cs="Arial"/>
          <w:lang w:val="uk-UA"/>
        </w:rPr>
        <w:t>Пререквізити</w:t>
      </w:r>
      <w:proofErr w:type="spellEnd"/>
      <w:r w:rsidRPr="00EE1116">
        <w:rPr>
          <w:rFonts w:ascii="Arial" w:hAnsi="Arial" w:cs="Arial"/>
          <w:lang w:val="uk-UA"/>
        </w:rPr>
        <w:t xml:space="preserve"> та </w:t>
      </w:r>
      <w:proofErr w:type="spellStart"/>
      <w:r w:rsidRPr="00EE1116">
        <w:rPr>
          <w:rFonts w:ascii="Arial" w:hAnsi="Arial" w:cs="Arial"/>
          <w:lang w:val="uk-UA"/>
        </w:rPr>
        <w:t>постреквізити</w:t>
      </w:r>
      <w:proofErr w:type="spellEnd"/>
      <w:r w:rsidRPr="00EE1116">
        <w:rPr>
          <w:rFonts w:ascii="Arial" w:hAnsi="Arial" w:cs="Arial"/>
          <w:lang w:val="uk-UA"/>
        </w:rPr>
        <w:t xml:space="preserve"> дисципліни (місце в структурно-логічній схемі навчання за відповідною освітньою програмою)</w:t>
      </w:r>
    </w:p>
    <w:p w14:paraId="1C61CB0B" w14:textId="6E6FD9B9" w:rsidR="00EE1116" w:rsidRPr="00EE1116" w:rsidRDefault="00EE1116" w:rsidP="00EE1116">
      <w:pPr>
        <w:pStyle w:val="1"/>
        <w:numPr>
          <w:ilvl w:val="0"/>
          <w:numId w:val="0"/>
        </w:numPr>
        <w:spacing w:before="0" w:after="0" w:line="240" w:lineRule="auto"/>
        <w:ind w:firstLine="709"/>
        <w:jc w:val="both"/>
        <w:rPr>
          <w:rFonts w:ascii="Arial" w:hAnsi="Arial" w:cs="Arial"/>
          <w:b w:val="0"/>
          <w:color w:val="000000"/>
          <w:shd w:val="clear" w:color="auto" w:fill="FFFFFF"/>
          <w:lang w:val="uk-UA"/>
        </w:rPr>
      </w:pPr>
      <w:r w:rsidRPr="00EE1116">
        <w:rPr>
          <w:rFonts w:ascii="Arial" w:hAnsi="Arial" w:cs="Arial"/>
          <w:b w:val="0"/>
          <w:color w:val="000000"/>
          <w:shd w:val="clear" w:color="auto" w:fill="FFFFFF"/>
          <w:lang w:val="uk-UA"/>
        </w:rPr>
        <w:t xml:space="preserve">Вивчення дисципліни «Представництво </w:t>
      </w:r>
      <w:r w:rsidR="005A69F0">
        <w:rPr>
          <w:rFonts w:ascii="Arial" w:hAnsi="Arial" w:cs="Arial"/>
          <w:b w:val="0"/>
          <w:color w:val="000000"/>
          <w:shd w:val="clear" w:color="auto" w:fill="FFFFFF"/>
          <w:lang w:val="uk-UA"/>
        </w:rPr>
        <w:t xml:space="preserve">і посередництво </w:t>
      </w:r>
      <w:r w:rsidRPr="00EE1116">
        <w:rPr>
          <w:rFonts w:ascii="Arial" w:hAnsi="Arial" w:cs="Arial"/>
          <w:b w:val="0"/>
          <w:color w:val="000000"/>
          <w:shd w:val="clear" w:color="auto" w:fill="FFFFFF"/>
          <w:lang w:val="uk-UA"/>
        </w:rPr>
        <w:t>в адміністративному та господарському процесі» базується на знаннях, отриманих студентами з дисциплін «Господарське процесуальне право»,  «Адміністративне процесуальне право»,  «Адміністративне право</w:t>
      </w:r>
      <w:r>
        <w:rPr>
          <w:rFonts w:ascii="Arial" w:hAnsi="Arial" w:cs="Arial"/>
          <w:b w:val="0"/>
          <w:color w:val="000000"/>
          <w:shd w:val="clear" w:color="auto" w:fill="FFFFFF"/>
          <w:lang w:val="uk-UA"/>
        </w:rPr>
        <w:t>. Загальна частина</w:t>
      </w:r>
      <w:r w:rsidRPr="00EE1116">
        <w:rPr>
          <w:rFonts w:ascii="Arial" w:hAnsi="Arial" w:cs="Arial"/>
          <w:b w:val="0"/>
          <w:color w:val="000000"/>
          <w:shd w:val="clear" w:color="auto" w:fill="FFFFFF"/>
          <w:lang w:val="uk-UA"/>
        </w:rPr>
        <w:t>»,</w:t>
      </w:r>
      <w:r>
        <w:rPr>
          <w:rFonts w:ascii="Arial" w:hAnsi="Arial" w:cs="Arial"/>
          <w:b w:val="0"/>
          <w:color w:val="000000"/>
          <w:shd w:val="clear" w:color="auto" w:fill="FFFFFF"/>
          <w:lang w:val="uk-UA"/>
        </w:rPr>
        <w:t xml:space="preserve"> «Адміністративне право. Особлива частина»,</w:t>
      </w:r>
      <w:r w:rsidRPr="00EE1116">
        <w:rPr>
          <w:rFonts w:ascii="Arial" w:hAnsi="Arial" w:cs="Arial"/>
          <w:b w:val="0"/>
          <w:color w:val="000000"/>
          <w:shd w:val="clear" w:color="auto" w:fill="FFFFFF"/>
          <w:lang w:val="uk-UA"/>
        </w:rPr>
        <w:t xml:space="preserve"> «Господарське право» та ін. Навчальна дисципліна «Представництво </w:t>
      </w:r>
      <w:r w:rsidR="005A69F0">
        <w:rPr>
          <w:rFonts w:ascii="Arial" w:hAnsi="Arial" w:cs="Arial"/>
          <w:b w:val="0"/>
          <w:color w:val="000000"/>
          <w:shd w:val="clear" w:color="auto" w:fill="FFFFFF"/>
          <w:lang w:val="uk-UA"/>
        </w:rPr>
        <w:t xml:space="preserve">і посередництво </w:t>
      </w:r>
      <w:r w:rsidRPr="00EE1116">
        <w:rPr>
          <w:rFonts w:ascii="Arial" w:hAnsi="Arial" w:cs="Arial"/>
          <w:b w:val="0"/>
          <w:color w:val="000000"/>
          <w:shd w:val="clear" w:color="auto" w:fill="FFFFFF"/>
          <w:lang w:val="uk-UA"/>
        </w:rPr>
        <w:t xml:space="preserve">в адміністративному та господарському процесі» перебуває у певному зв'язку з дисциплінами циклу гуманітарної підготовки студентів-правників. Такими дисциплінами, зокрема, є логіка, мова у правничій діяльності, основи професійної діяльності та правничої етики  та ін. Ці дисципліни створюють загальну світоглядну основу для сприйняття студентами змісту навчальної дисципліни.  </w:t>
      </w:r>
    </w:p>
    <w:p w14:paraId="6EB7273B" w14:textId="77777777" w:rsidR="00EE1116" w:rsidRPr="00EE1116" w:rsidRDefault="00EE1116" w:rsidP="00EE1116">
      <w:pPr>
        <w:rPr>
          <w:rFonts w:ascii="Arial" w:hAnsi="Arial" w:cs="Arial"/>
          <w:lang w:val="uk-UA"/>
        </w:rPr>
      </w:pPr>
    </w:p>
    <w:p w14:paraId="0368F228" w14:textId="77777777" w:rsidR="00EE1116" w:rsidRPr="00EE1116" w:rsidRDefault="00EE1116" w:rsidP="00EE1116">
      <w:pPr>
        <w:pStyle w:val="1"/>
        <w:numPr>
          <w:ilvl w:val="0"/>
          <w:numId w:val="2"/>
        </w:numPr>
        <w:spacing w:before="0" w:after="0" w:line="240" w:lineRule="auto"/>
        <w:ind w:left="0" w:firstLine="567"/>
        <w:jc w:val="both"/>
        <w:rPr>
          <w:rFonts w:ascii="Arial" w:hAnsi="Arial" w:cs="Arial"/>
          <w:lang w:val="uk-UA"/>
        </w:rPr>
      </w:pPr>
      <w:r w:rsidRPr="00EE1116">
        <w:rPr>
          <w:rFonts w:ascii="Arial" w:hAnsi="Arial" w:cs="Arial"/>
          <w:lang w:val="uk-UA"/>
        </w:rPr>
        <w:t xml:space="preserve">Зміст навчальної дисципліни </w:t>
      </w:r>
    </w:p>
    <w:p w14:paraId="6C1E9569" w14:textId="77777777" w:rsidR="00EE1116" w:rsidRPr="00EE1116" w:rsidRDefault="00EE1116" w:rsidP="00EE1116">
      <w:pPr>
        <w:ind w:firstLine="567"/>
        <w:rPr>
          <w:rFonts w:ascii="Arial" w:hAnsi="Arial" w:cs="Arial"/>
          <w:b/>
          <w:bCs/>
          <w:color w:val="000000"/>
          <w:lang w:val="uk-UA"/>
        </w:rPr>
      </w:pPr>
    </w:p>
    <w:p w14:paraId="6C56D5C7" w14:textId="77777777" w:rsidR="00EE1116" w:rsidRPr="00EE1116" w:rsidRDefault="00EE1116" w:rsidP="00EE1116">
      <w:pPr>
        <w:ind w:firstLine="567"/>
        <w:jc w:val="both"/>
        <w:rPr>
          <w:rFonts w:ascii="Arial" w:hAnsi="Arial" w:cs="Arial"/>
          <w:b/>
          <w:bCs/>
          <w:lang w:val="uk-UA"/>
        </w:rPr>
      </w:pPr>
      <w:r w:rsidRPr="00EE1116">
        <w:rPr>
          <w:rFonts w:ascii="Arial" w:hAnsi="Arial" w:cs="Arial"/>
          <w:b/>
          <w:lang w:val="uk-UA"/>
        </w:rPr>
        <w:t>Змістовний м</w:t>
      </w:r>
      <w:r w:rsidRPr="00EE1116">
        <w:rPr>
          <w:rFonts w:ascii="Arial" w:hAnsi="Arial" w:cs="Arial"/>
          <w:b/>
          <w:bCs/>
          <w:lang w:val="uk-UA"/>
        </w:rPr>
        <w:t>одуль</w:t>
      </w:r>
      <w:r w:rsidRPr="00EE1116">
        <w:rPr>
          <w:rFonts w:ascii="Arial" w:hAnsi="Arial" w:cs="Arial"/>
          <w:b/>
          <w:lang w:val="uk-UA"/>
        </w:rPr>
        <w:t xml:space="preserve"> 1. Теоретико-прикладні засади представництва в адміністративному та господарському процесі.</w:t>
      </w:r>
    </w:p>
    <w:p w14:paraId="5A541E37" w14:textId="77777777" w:rsidR="00EE1116" w:rsidRPr="00EE1116" w:rsidRDefault="00EE1116" w:rsidP="00EE1116">
      <w:pPr>
        <w:ind w:firstLine="567"/>
        <w:jc w:val="both"/>
        <w:rPr>
          <w:rFonts w:ascii="Arial" w:hAnsi="Arial" w:cs="Arial"/>
          <w:b/>
          <w:color w:val="000000"/>
        </w:rPr>
      </w:pPr>
      <w:r w:rsidRPr="00EE1116">
        <w:rPr>
          <w:rFonts w:ascii="Arial" w:hAnsi="Arial" w:cs="Arial"/>
          <w:b/>
          <w:bCs/>
          <w:lang w:val="uk-UA"/>
        </w:rPr>
        <w:t>Тема 1.    Загальна характеристика  представництва в адміністративному та господарському процесі</w:t>
      </w:r>
      <w:r w:rsidRPr="00EE1116">
        <w:rPr>
          <w:rFonts w:ascii="Arial" w:hAnsi="Arial" w:cs="Arial"/>
          <w:b/>
          <w:color w:val="000000"/>
        </w:rPr>
        <w:t>.</w:t>
      </w:r>
    </w:p>
    <w:p w14:paraId="6818059C" w14:textId="77777777" w:rsidR="00EE1116" w:rsidRPr="00EE1116" w:rsidRDefault="00EE1116" w:rsidP="00EE1116">
      <w:pPr>
        <w:ind w:firstLine="567"/>
        <w:jc w:val="both"/>
        <w:rPr>
          <w:rFonts w:ascii="Arial" w:hAnsi="Arial" w:cs="Arial"/>
          <w:color w:val="000000"/>
          <w:shd w:val="clear" w:color="auto" w:fill="FFFFFF"/>
          <w:lang w:val="uk-UA"/>
        </w:rPr>
      </w:pPr>
      <w:r w:rsidRPr="00EE1116">
        <w:rPr>
          <w:rFonts w:ascii="Arial" w:hAnsi="Arial" w:cs="Arial"/>
          <w:color w:val="000000"/>
          <w:shd w:val="clear" w:color="auto" w:fill="FFFFFF"/>
          <w:lang w:val="uk-UA"/>
        </w:rPr>
        <w:t xml:space="preserve">Поняття та  ознаки представництва в адміністративному та господарському процесі. Види представництва в адміністративному та господарському процесі. Спільні та відмінні риси посередництва та представництва як суміжних правових категорій. </w:t>
      </w:r>
      <w:proofErr w:type="spellStart"/>
      <w:r w:rsidRPr="00EE1116">
        <w:rPr>
          <w:rFonts w:ascii="Arial" w:hAnsi="Arial" w:cs="Arial"/>
          <w:spacing w:val="-2"/>
        </w:rPr>
        <w:t>Розмежування</w:t>
      </w:r>
      <w:proofErr w:type="spellEnd"/>
      <w:r w:rsidRPr="00EE1116">
        <w:rPr>
          <w:rFonts w:ascii="Arial" w:hAnsi="Arial" w:cs="Arial"/>
          <w:spacing w:val="-2"/>
        </w:rPr>
        <w:t xml:space="preserve"> </w:t>
      </w:r>
      <w:proofErr w:type="spellStart"/>
      <w:r w:rsidRPr="00EE1116">
        <w:rPr>
          <w:rFonts w:ascii="Arial" w:hAnsi="Arial" w:cs="Arial"/>
          <w:spacing w:val="-2"/>
        </w:rPr>
        <w:t>представництва</w:t>
      </w:r>
      <w:proofErr w:type="spellEnd"/>
      <w:r w:rsidRPr="00EE1116">
        <w:rPr>
          <w:rFonts w:ascii="Arial" w:hAnsi="Arial" w:cs="Arial"/>
          <w:spacing w:val="-2"/>
        </w:rPr>
        <w:t xml:space="preserve"> в </w:t>
      </w:r>
      <w:proofErr w:type="spellStart"/>
      <w:r w:rsidRPr="00EE1116">
        <w:rPr>
          <w:rFonts w:ascii="Arial" w:hAnsi="Arial" w:cs="Arial"/>
          <w:spacing w:val="-2"/>
        </w:rPr>
        <w:t>матеріальному</w:t>
      </w:r>
      <w:proofErr w:type="spellEnd"/>
      <w:r w:rsidRPr="00EE1116">
        <w:rPr>
          <w:rFonts w:ascii="Arial" w:hAnsi="Arial" w:cs="Arial"/>
          <w:spacing w:val="-2"/>
        </w:rPr>
        <w:t xml:space="preserve"> </w:t>
      </w:r>
      <w:proofErr w:type="spellStart"/>
      <w:r w:rsidRPr="00EE1116">
        <w:rPr>
          <w:rFonts w:ascii="Arial" w:hAnsi="Arial" w:cs="Arial"/>
          <w:spacing w:val="-2"/>
        </w:rPr>
        <w:t>праві</w:t>
      </w:r>
      <w:proofErr w:type="spellEnd"/>
      <w:r w:rsidRPr="00EE1116">
        <w:rPr>
          <w:rFonts w:ascii="Arial" w:hAnsi="Arial" w:cs="Arial"/>
          <w:spacing w:val="-2"/>
        </w:rPr>
        <w:t xml:space="preserve"> та </w:t>
      </w:r>
      <w:proofErr w:type="spellStart"/>
      <w:r w:rsidRPr="00EE1116">
        <w:rPr>
          <w:rFonts w:ascii="Arial" w:hAnsi="Arial" w:cs="Arial"/>
          <w:spacing w:val="-2"/>
        </w:rPr>
        <w:t>процесуальне</w:t>
      </w:r>
      <w:proofErr w:type="spellEnd"/>
      <w:r w:rsidRPr="00EE1116">
        <w:rPr>
          <w:rFonts w:ascii="Arial" w:hAnsi="Arial" w:cs="Arial"/>
          <w:spacing w:val="-2"/>
        </w:rPr>
        <w:t xml:space="preserve"> </w:t>
      </w:r>
      <w:proofErr w:type="spellStart"/>
      <w:r w:rsidRPr="00EE1116">
        <w:rPr>
          <w:rFonts w:ascii="Arial" w:hAnsi="Arial" w:cs="Arial"/>
          <w:spacing w:val="-2"/>
        </w:rPr>
        <w:t>представництво</w:t>
      </w:r>
      <w:proofErr w:type="spellEnd"/>
      <w:r w:rsidRPr="00EE1116">
        <w:rPr>
          <w:rFonts w:ascii="Arial" w:hAnsi="Arial" w:cs="Arial"/>
          <w:color w:val="000000"/>
          <w:shd w:val="clear" w:color="auto" w:fill="FFFFFF"/>
          <w:lang w:val="uk-UA"/>
        </w:rPr>
        <w:t>. Законодавство щодо представництва в адміністративному та господарському процесі: стан та перспективи розвитку.</w:t>
      </w:r>
    </w:p>
    <w:p w14:paraId="7C9C2582" w14:textId="77777777" w:rsidR="00EE1116" w:rsidRPr="00EE1116" w:rsidRDefault="00EE1116" w:rsidP="00EE1116">
      <w:pPr>
        <w:ind w:firstLine="567"/>
        <w:jc w:val="both"/>
        <w:rPr>
          <w:rFonts w:ascii="Arial" w:hAnsi="Arial" w:cs="Arial"/>
          <w:color w:val="000000"/>
          <w:shd w:val="clear" w:color="auto" w:fill="FFFFFF"/>
          <w:lang w:val="uk-UA"/>
        </w:rPr>
      </w:pPr>
    </w:p>
    <w:p w14:paraId="0D57E564" w14:textId="77777777" w:rsidR="00EE1116" w:rsidRPr="00EE1116" w:rsidRDefault="00EE1116" w:rsidP="00EE1116">
      <w:pPr>
        <w:widowControl w:val="0"/>
        <w:autoSpaceDE w:val="0"/>
        <w:autoSpaceDN w:val="0"/>
        <w:adjustRightInd w:val="0"/>
        <w:ind w:firstLine="567"/>
        <w:jc w:val="both"/>
        <w:rPr>
          <w:rFonts w:ascii="Arial" w:hAnsi="Arial" w:cs="Arial"/>
          <w:b/>
          <w:color w:val="000000"/>
          <w:shd w:val="clear" w:color="auto" w:fill="FFFFFF"/>
          <w:lang w:val="uk-UA"/>
        </w:rPr>
      </w:pPr>
      <w:r w:rsidRPr="00EE1116">
        <w:rPr>
          <w:rFonts w:ascii="Arial" w:hAnsi="Arial" w:cs="Arial"/>
          <w:b/>
          <w:color w:val="000000"/>
          <w:shd w:val="clear" w:color="auto" w:fill="FFFFFF"/>
          <w:lang w:val="uk-UA"/>
        </w:rPr>
        <w:t xml:space="preserve">Тема 2. </w:t>
      </w:r>
      <w:proofErr w:type="spellStart"/>
      <w:r w:rsidRPr="00EE1116">
        <w:rPr>
          <w:rFonts w:ascii="Arial" w:hAnsi="Arial" w:cs="Arial"/>
          <w:b/>
          <w:color w:val="000000"/>
          <w:shd w:val="clear" w:color="auto" w:fill="FFFFFF"/>
          <w:lang w:val="uk-UA"/>
        </w:rPr>
        <w:t>Правовии</w:t>
      </w:r>
      <w:proofErr w:type="spellEnd"/>
      <w:r w:rsidRPr="00EE1116">
        <w:rPr>
          <w:rFonts w:ascii="Arial" w:hAnsi="Arial" w:cs="Arial"/>
          <w:b/>
          <w:color w:val="000000"/>
          <w:shd w:val="clear" w:color="auto" w:fill="FFFFFF"/>
          <w:lang w:val="uk-UA"/>
        </w:rPr>
        <w:t xml:space="preserve">̆ статус представників учасників справи та </w:t>
      </w:r>
      <w:proofErr w:type="spellStart"/>
      <w:r w:rsidRPr="00EE1116">
        <w:rPr>
          <w:rFonts w:ascii="Arial" w:hAnsi="Arial" w:cs="Arial"/>
          <w:b/>
          <w:color w:val="000000"/>
          <w:shd w:val="clear" w:color="auto" w:fill="FFFFFF"/>
          <w:lang w:val="uk-UA"/>
        </w:rPr>
        <w:lastRenderedPageBreak/>
        <w:t>самопредставництво</w:t>
      </w:r>
      <w:proofErr w:type="spellEnd"/>
      <w:r w:rsidRPr="00EE1116">
        <w:rPr>
          <w:rFonts w:ascii="Arial" w:hAnsi="Arial" w:cs="Arial"/>
          <w:b/>
          <w:color w:val="000000"/>
          <w:shd w:val="clear" w:color="auto" w:fill="FFFFFF"/>
          <w:lang w:val="uk-UA"/>
        </w:rPr>
        <w:t xml:space="preserve">  в адміністративному та господарському процесі.</w:t>
      </w:r>
    </w:p>
    <w:p w14:paraId="0007D5DE" w14:textId="77777777" w:rsidR="00EE1116" w:rsidRPr="00EE1116" w:rsidRDefault="00EE1116" w:rsidP="00EE1116">
      <w:pPr>
        <w:widowControl w:val="0"/>
        <w:autoSpaceDE w:val="0"/>
        <w:autoSpaceDN w:val="0"/>
        <w:adjustRightInd w:val="0"/>
        <w:ind w:firstLine="567"/>
        <w:jc w:val="both"/>
        <w:rPr>
          <w:rFonts w:ascii="Arial" w:hAnsi="Arial" w:cs="Arial"/>
          <w:color w:val="000000"/>
          <w:shd w:val="clear" w:color="auto" w:fill="FFFFFF"/>
          <w:lang w:val="uk-UA"/>
        </w:rPr>
      </w:pPr>
      <w:r w:rsidRPr="00EE1116">
        <w:rPr>
          <w:rFonts w:ascii="Arial" w:hAnsi="Arial" w:cs="Arial"/>
          <w:color w:val="000000"/>
          <w:shd w:val="clear" w:color="auto" w:fill="FFFFFF"/>
          <w:lang w:val="uk-UA"/>
        </w:rPr>
        <w:t>Особи, які можуть бути представниками. Підтвердження повноважень представника  на надання правової допомоги та адвоката: підстави, порядок. Підтвердження представництва у малозначних справах.  Договір про надання правової допомоги: порядок укладання, виконання, припинення, особливості визначення змісту. Порядок видачі довіреності на представництва інтересів особи в адміністративному та господарському процесі.</w:t>
      </w:r>
    </w:p>
    <w:p w14:paraId="47A46364" w14:textId="77777777" w:rsidR="00EE1116" w:rsidRPr="00EE1116" w:rsidRDefault="00EE1116" w:rsidP="00EE1116">
      <w:pPr>
        <w:widowControl w:val="0"/>
        <w:autoSpaceDE w:val="0"/>
        <w:autoSpaceDN w:val="0"/>
        <w:adjustRightInd w:val="0"/>
        <w:ind w:firstLine="567"/>
        <w:jc w:val="both"/>
        <w:rPr>
          <w:rFonts w:ascii="Arial" w:hAnsi="Arial" w:cs="Arial"/>
          <w:color w:val="000000"/>
          <w:shd w:val="clear" w:color="auto" w:fill="FFFFFF"/>
          <w:lang w:val="uk-UA"/>
        </w:rPr>
      </w:pPr>
      <w:proofErr w:type="spellStart"/>
      <w:r w:rsidRPr="00EE1116">
        <w:rPr>
          <w:rFonts w:ascii="Arial" w:hAnsi="Arial" w:cs="Arial"/>
          <w:color w:val="000000"/>
          <w:shd w:val="clear" w:color="auto" w:fill="FFFFFF"/>
          <w:lang w:val="uk-UA"/>
        </w:rPr>
        <w:t>Самопредставництво</w:t>
      </w:r>
      <w:proofErr w:type="spellEnd"/>
      <w:r w:rsidRPr="00EE1116">
        <w:rPr>
          <w:rFonts w:ascii="Arial" w:hAnsi="Arial" w:cs="Arial"/>
          <w:color w:val="000000"/>
          <w:shd w:val="clear" w:color="auto" w:fill="FFFFFF"/>
          <w:lang w:val="uk-UA"/>
        </w:rPr>
        <w:t>: сутність, особливості підтвердження повноважень.</w:t>
      </w:r>
    </w:p>
    <w:p w14:paraId="0885C096" w14:textId="77777777" w:rsidR="00EE1116" w:rsidRPr="00EE1116" w:rsidRDefault="00EE1116" w:rsidP="00EE1116">
      <w:pPr>
        <w:widowControl w:val="0"/>
        <w:autoSpaceDE w:val="0"/>
        <w:autoSpaceDN w:val="0"/>
        <w:adjustRightInd w:val="0"/>
        <w:ind w:firstLine="567"/>
        <w:jc w:val="both"/>
        <w:rPr>
          <w:rFonts w:ascii="Arial" w:hAnsi="Arial" w:cs="Arial"/>
          <w:color w:val="000000"/>
          <w:shd w:val="clear" w:color="auto" w:fill="FFFFFF"/>
          <w:lang w:val="uk-UA"/>
        </w:rPr>
      </w:pPr>
      <w:r w:rsidRPr="00EE1116">
        <w:rPr>
          <w:rFonts w:ascii="Arial" w:hAnsi="Arial" w:cs="Arial"/>
          <w:color w:val="000000"/>
          <w:shd w:val="clear" w:color="auto" w:fill="FFFFFF"/>
          <w:lang w:val="uk-UA"/>
        </w:rPr>
        <w:t>Повноваження представника в  адміністративному та  господарському суді. Стандарти поведінки адвоката у господарському суді. Правила адвокатської етики та правові аспекти їх застосування. Принципи та гарантії адвокатської діяльності. Міжнародні стандарти діяльності адвокатури. Обов’язки адвоката. Практичні аспекти оплати послуг адвоката в господарському та адміністративному суді.</w:t>
      </w:r>
    </w:p>
    <w:p w14:paraId="0E39DFA9" w14:textId="77777777" w:rsidR="00EE1116" w:rsidRPr="00EE1116" w:rsidRDefault="00EE1116" w:rsidP="00EE1116">
      <w:pPr>
        <w:ind w:firstLine="567"/>
        <w:jc w:val="both"/>
        <w:rPr>
          <w:rFonts w:ascii="Arial" w:hAnsi="Arial" w:cs="Arial"/>
          <w:b/>
          <w:bCs/>
          <w:lang w:val="uk-UA"/>
        </w:rPr>
      </w:pPr>
    </w:p>
    <w:p w14:paraId="5D460D77" w14:textId="77777777" w:rsidR="00EE1116" w:rsidRPr="00EE1116" w:rsidRDefault="00EE1116" w:rsidP="00EE1116">
      <w:pPr>
        <w:widowControl w:val="0"/>
        <w:autoSpaceDE w:val="0"/>
        <w:autoSpaceDN w:val="0"/>
        <w:adjustRightInd w:val="0"/>
        <w:ind w:firstLine="708"/>
        <w:jc w:val="both"/>
        <w:rPr>
          <w:rFonts w:ascii="Arial" w:hAnsi="Arial" w:cs="Arial"/>
          <w:b/>
          <w:color w:val="000000"/>
          <w:lang w:val="uk-UA"/>
        </w:rPr>
      </w:pPr>
      <w:r w:rsidRPr="00EE1116">
        <w:rPr>
          <w:rFonts w:ascii="Arial" w:hAnsi="Arial" w:cs="Arial"/>
          <w:b/>
          <w:color w:val="000000"/>
          <w:lang w:val="uk-UA"/>
        </w:rPr>
        <w:t xml:space="preserve">Тема 3. Правовий статус  інших осіб, які </w:t>
      </w:r>
      <w:proofErr w:type="spellStart"/>
      <w:r w:rsidRPr="00EE1116">
        <w:rPr>
          <w:rFonts w:ascii="Arial" w:hAnsi="Arial" w:cs="Arial"/>
          <w:b/>
          <w:color w:val="000000"/>
          <w:lang w:val="uk-UA"/>
        </w:rPr>
        <w:t>здійснюють</w:t>
      </w:r>
      <w:proofErr w:type="spellEnd"/>
      <w:r w:rsidRPr="00EE1116">
        <w:rPr>
          <w:rFonts w:ascii="Arial" w:hAnsi="Arial" w:cs="Arial"/>
          <w:b/>
          <w:color w:val="000000"/>
          <w:lang w:val="uk-UA"/>
        </w:rPr>
        <w:t xml:space="preserve"> представницькі </w:t>
      </w:r>
      <w:proofErr w:type="spellStart"/>
      <w:r w:rsidRPr="00EE1116">
        <w:rPr>
          <w:rFonts w:ascii="Arial" w:hAnsi="Arial" w:cs="Arial"/>
          <w:b/>
          <w:color w:val="000000"/>
          <w:lang w:val="uk-UA"/>
        </w:rPr>
        <w:t>функціі</w:t>
      </w:r>
      <w:proofErr w:type="spellEnd"/>
      <w:r w:rsidRPr="00EE1116">
        <w:rPr>
          <w:rFonts w:ascii="Arial" w:hAnsi="Arial" w:cs="Arial"/>
          <w:b/>
          <w:color w:val="000000"/>
          <w:lang w:val="uk-UA"/>
        </w:rPr>
        <w:t>̈</w:t>
      </w:r>
      <w:r w:rsidRPr="00EE1116">
        <w:rPr>
          <w:rFonts w:ascii="Tahoma" w:hAnsi="Tahoma" w:cs="Tahoma"/>
          <w:b/>
          <w:color w:val="000000"/>
          <w:lang w:val="uk-UA"/>
        </w:rPr>
        <w:t> </w:t>
      </w:r>
      <w:r w:rsidRPr="00EE1116">
        <w:rPr>
          <w:rFonts w:ascii="Arial" w:hAnsi="Arial" w:cs="Arial"/>
          <w:b/>
          <w:color w:val="000000"/>
          <w:lang w:val="uk-UA"/>
        </w:rPr>
        <w:t>у господарському та адміністративному процесі.</w:t>
      </w:r>
    </w:p>
    <w:p w14:paraId="637F7B79" w14:textId="77777777" w:rsidR="00EE1116" w:rsidRPr="00EE1116" w:rsidRDefault="00EE1116" w:rsidP="00EE1116">
      <w:pPr>
        <w:widowControl w:val="0"/>
        <w:autoSpaceDE w:val="0"/>
        <w:autoSpaceDN w:val="0"/>
        <w:adjustRightInd w:val="0"/>
        <w:ind w:firstLine="708"/>
        <w:jc w:val="both"/>
        <w:rPr>
          <w:rFonts w:ascii="Arial" w:hAnsi="Arial" w:cs="Arial"/>
          <w:color w:val="000000"/>
          <w:shd w:val="clear" w:color="auto" w:fill="FFFFFF"/>
          <w:lang w:val="uk-UA"/>
        </w:rPr>
      </w:pPr>
      <w:r w:rsidRPr="00EE1116">
        <w:rPr>
          <w:rFonts w:ascii="Arial" w:hAnsi="Arial" w:cs="Arial"/>
          <w:color w:val="000000"/>
          <w:shd w:val="clear" w:color="auto" w:fill="FFFFFF"/>
          <w:lang w:val="uk-UA"/>
        </w:rPr>
        <w:t xml:space="preserve">Участь у судовому процесі органів та осіб, яким законом надано право звертатися до суду в інтересах інших осіб.  Особливості участі у судовому процесі осіб, яким законом надано право звертатися до суду в інтересах юридичної особи у спорах про відшкодування збитків, заподіяних її посадовою особою.   Процесуальні права органів та осіб, яким законом надано право звертатися до суду в інтересах інших осіб.  Представництво прокурором інтересів громадянина та держави у господарському та адміністративному суді: проблеми теорії та практики. </w:t>
      </w:r>
    </w:p>
    <w:p w14:paraId="2CB0CAB8" w14:textId="77777777" w:rsidR="00EE1116" w:rsidRPr="00EE1116" w:rsidRDefault="00EE1116" w:rsidP="00EE1116">
      <w:pPr>
        <w:jc w:val="both"/>
        <w:rPr>
          <w:rFonts w:ascii="Arial" w:hAnsi="Arial" w:cs="Arial"/>
          <w:b/>
          <w:color w:val="000000"/>
        </w:rPr>
      </w:pPr>
    </w:p>
    <w:p w14:paraId="155DAEB1" w14:textId="77777777" w:rsidR="00EE1116" w:rsidRPr="00EE1116" w:rsidRDefault="00EE1116" w:rsidP="00EE1116">
      <w:pPr>
        <w:ind w:firstLine="708"/>
        <w:jc w:val="both"/>
        <w:rPr>
          <w:rFonts w:ascii="Arial" w:hAnsi="Arial" w:cs="Arial"/>
          <w:b/>
          <w:color w:val="000000"/>
          <w:lang w:val="uk-UA"/>
        </w:rPr>
      </w:pPr>
      <w:r w:rsidRPr="00EE1116">
        <w:rPr>
          <w:rFonts w:ascii="Arial" w:hAnsi="Arial" w:cs="Arial"/>
          <w:b/>
          <w:color w:val="000000"/>
          <w:lang w:val="uk-UA"/>
        </w:rPr>
        <w:t>Тема 4. Відповідальність представників та контроль за їх діяльністю в адміністративному та господарському судочинстві.</w:t>
      </w:r>
    </w:p>
    <w:p w14:paraId="46037878" w14:textId="77777777" w:rsidR="00EE1116" w:rsidRPr="00EE1116" w:rsidRDefault="00EE1116" w:rsidP="00EE1116">
      <w:pPr>
        <w:widowControl w:val="0"/>
        <w:autoSpaceDE w:val="0"/>
        <w:autoSpaceDN w:val="0"/>
        <w:adjustRightInd w:val="0"/>
        <w:ind w:firstLine="708"/>
        <w:jc w:val="both"/>
        <w:rPr>
          <w:rFonts w:ascii="Arial" w:hAnsi="Arial" w:cs="Arial"/>
          <w:color w:val="000000"/>
          <w:shd w:val="clear" w:color="auto" w:fill="FFFFFF"/>
          <w:lang w:val="uk-UA"/>
        </w:rPr>
      </w:pPr>
      <w:r w:rsidRPr="00EE1116">
        <w:rPr>
          <w:rFonts w:ascii="Arial" w:hAnsi="Arial" w:cs="Arial"/>
          <w:color w:val="000000"/>
          <w:shd w:val="clear" w:color="auto" w:fill="FFFFFF"/>
          <w:lang w:val="uk-UA"/>
        </w:rPr>
        <w:t xml:space="preserve">Поняття та види юридичної відповідальності представників у господарському та адміністративному процесі. Відповідальність представників за зловживання процесуальними правами у господарському та адміністративному процесі: підстави та порядок реалізації. Дисциплінарна відповідальність адвокатів: підстави та порядок реалізації. Цивільно-правова  відповідальність адвокатів: підстави та порядок реалізації. Особливості контролю за реалізацією представницької функції за діяльністю осіб, які </w:t>
      </w:r>
      <w:proofErr w:type="spellStart"/>
      <w:r w:rsidRPr="00EE1116">
        <w:rPr>
          <w:rFonts w:ascii="Arial" w:hAnsi="Arial" w:cs="Arial"/>
          <w:color w:val="000000"/>
          <w:shd w:val="clear" w:color="auto" w:fill="FFFFFF"/>
          <w:lang w:val="uk-UA"/>
        </w:rPr>
        <w:t>здійснюють</w:t>
      </w:r>
      <w:proofErr w:type="spellEnd"/>
      <w:r w:rsidRPr="00EE1116">
        <w:rPr>
          <w:rFonts w:ascii="Arial" w:hAnsi="Arial" w:cs="Arial"/>
          <w:color w:val="000000"/>
          <w:shd w:val="clear" w:color="auto" w:fill="FFFFFF"/>
          <w:lang w:val="uk-UA"/>
        </w:rPr>
        <w:t xml:space="preserve"> представницькі </w:t>
      </w:r>
      <w:proofErr w:type="spellStart"/>
      <w:r w:rsidRPr="00EE1116">
        <w:rPr>
          <w:rFonts w:ascii="Arial" w:hAnsi="Arial" w:cs="Arial"/>
          <w:color w:val="000000"/>
          <w:shd w:val="clear" w:color="auto" w:fill="FFFFFF"/>
          <w:lang w:val="uk-UA"/>
        </w:rPr>
        <w:t>функціі</w:t>
      </w:r>
      <w:proofErr w:type="spellEnd"/>
      <w:r w:rsidRPr="00EE1116">
        <w:rPr>
          <w:rFonts w:ascii="Arial" w:hAnsi="Arial" w:cs="Arial"/>
          <w:color w:val="000000"/>
          <w:shd w:val="clear" w:color="auto" w:fill="FFFFFF"/>
          <w:lang w:val="uk-UA"/>
        </w:rPr>
        <w:t>̈</w:t>
      </w:r>
      <w:r w:rsidRPr="00EE1116">
        <w:rPr>
          <w:rFonts w:ascii="Tahoma" w:hAnsi="Tahoma" w:cs="Tahoma"/>
          <w:color w:val="000000"/>
          <w:shd w:val="clear" w:color="auto" w:fill="FFFFFF"/>
          <w:lang w:val="uk-UA"/>
        </w:rPr>
        <w:t> </w:t>
      </w:r>
      <w:r w:rsidRPr="00EE1116">
        <w:rPr>
          <w:rFonts w:ascii="Arial" w:hAnsi="Arial" w:cs="Arial"/>
          <w:color w:val="000000"/>
          <w:shd w:val="clear" w:color="auto" w:fill="FFFFFF"/>
          <w:lang w:val="uk-UA"/>
        </w:rPr>
        <w:t>у господарському та адміністративному процесі.</w:t>
      </w:r>
    </w:p>
    <w:p w14:paraId="0E3167F7" w14:textId="77777777" w:rsidR="00EE1116" w:rsidRPr="00EE1116" w:rsidRDefault="00EE1116" w:rsidP="00EE1116">
      <w:pPr>
        <w:rPr>
          <w:rFonts w:ascii="Arial" w:hAnsi="Arial" w:cs="Arial"/>
          <w:lang w:val="uk-UA"/>
        </w:rPr>
      </w:pPr>
    </w:p>
    <w:p w14:paraId="186E3671" w14:textId="77777777" w:rsidR="00EE1116" w:rsidRPr="00EE1116" w:rsidRDefault="00EE1116" w:rsidP="00EE1116">
      <w:pPr>
        <w:pStyle w:val="1"/>
        <w:numPr>
          <w:ilvl w:val="0"/>
          <w:numId w:val="2"/>
        </w:numPr>
        <w:jc w:val="both"/>
        <w:rPr>
          <w:rFonts w:ascii="Arial" w:eastAsia="Calibri" w:hAnsi="Arial" w:cs="Arial"/>
          <w:bCs/>
          <w:color w:val="auto"/>
          <w:lang w:val="uk-UA"/>
        </w:rPr>
      </w:pPr>
      <w:r w:rsidRPr="00EE1116">
        <w:rPr>
          <w:rFonts w:ascii="Arial" w:eastAsia="Calibri" w:hAnsi="Arial" w:cs="Arial"/>
          <w:bCs/>
          <w:color w:val="auto"/>
          <w:lang w:val="uk-UA"/>
        </w:rPr>
        <w:t>Навчальні матеріали та ресурси</w:t>
      </w:r>
    </w:p>
    <w:p w14:paraId="572B3A02" w14:textId="77777777" w:rsidR="00EE1116" w:rsidRPr="00EE1116" w:rsidRDefault="00EE1116" w:rsidP="00EE1116">
      <w:pPr>
        <w:pStyle w:val="2"/>
        <w:spacing w:after="0" w:line="240" w:lineRule="auto"/>
        <w:ind w:left="360"/>
        <w:jc w:val="both"/>
        <w:rPr>
          <w:rFonts w:ascii="Arial" w:hAnsi="Arial" w:cs="Arial"/>
          <w:b/>
          <w:bCs/>
          <w:lang w:val="uk-UA"/>
        </w:rPr>
      </w:pPr>
      <w:r w:rsidRPr="00EE1116">
        <w:rPr>
          <w:rFonts w:ascii="Arial" w:hAnsi="Arial" w:cs="Arial"/>
          <w:b/>
          <w:bCs/>
          <w:lang w:val="uk-UA"/>
        </w:rPr>
        <w:t xml:space="preserve">4.1.Базова література: </w:t>
      </w:r>
    </w:p>
    <w:p w14:paraId="305D37F8" w14:textId="16FBDFE8" w:rsidR="00EE1116" w:rsidRPr="00EE1116" w:rsidRDefault="00EE1116" w:rsidP="00EE1116">
      <w:pPr>
        <w:pStyle w:val="a0"/>
        <w:numPr>
          <w:ilvl w:val="0"/>
          <w:numId w:val="7"/>
        </w:numPr>
        <w:spacing w:before="100" w:beforeAutospacing="1" w:after="100" w:afterAutospacing="1"/>
        <w:ind w:left="0" w:firstLine="709"/>
        <w:jc w:val="both"/>
        <w:rPr>
          <w:rFonts w:ascii="Arial" w:hAnsi="Arial" w:cs="Arial"/>
          <w:lang w:val="uk-UA"/>
        </w:rPr>
      </w:pPr>
      <w:r w:rsidRPr="00EE1116">
        <w:rPr>
          <w:rFonts w:ascii="Arial" w:hAnsi="Arial" w:cs="Arial"/>
          <w:lang w:val="uk-UA"/>
        </w:rPr>
        <w:t xml:space="preserve">Організація адвокатури та адвокатська діяльність : </w:t>
      </w:r>
      <w:proofErr w:type="spellStart"/>
      <w:r w:rsidRPr="00EE1116">
        <w:rPr>
          <w:rFonts w:ascii="Arial" w:hAnsi="Arial" w:cs="Arial"/>
          <w:lang w:val="uk-UA"/>
        </w:rPr>
        <w:t>навч</w:t>
      </w:r>
      <w:proofErr w:type="spellEnd"/>
      <w:r w:rsidRPr="00EE1116">
        <w:rPr>
          <w:rFonts w:ascii="Arial" w:hAnsi="Arial" w:cs="Arial"/>
          <w:lang w:val="uk-UA"/>
        </w:rPr>
        <w:t xml:space="preserve">. </w:t>
      </w:r>
      <w:proofErr w:type="spellStart"/>
      <w:r w:rsidRPr="00EE1116">
        <w:rPr>
          <w:rFonts w:ascii="Arial" w:hAnsi="Arial" w:cs="Arial"/>
          <w:lang w:val="uk-UA"/>
        </w:rPr>
        <w:t>посіб</w:t>
      </w:r>
      <w:proofErr w:type="spellEnd"/>
      <w:r w:rsidRPr="00EE1116">
        <w:rPr>
          <w:rFonts w:ascii="Arial" w:hAnsi="Arial" w:cs="Arial"/>
          <w:lang w:val="uk-UA"/>
        </w:rPr>
        <w:t xml:space="preserve">.  для </w:t>
      </w:r>
      <w:proofErr w:type="spellStart"/>
      <w:r w:rsidRPr="00EE1116">
        <w:rPr>
          <w:rFonts w:ascii="Arial" w:hAnsi="Arial" w:cs="Arial"/>
          <w:lang w:val="uk-UA"/>
        </w:rPr>
        <w:t>підгот</w:t>
      </w:r>
      <w:proofErr w:type="spellEnd"/>
      <w:r w:rsidRPr="00EE1116">
        <w:rPr>
          <w:rFonts w:ascii="Arial" w:hAnsi="Arial" w:cs="Arial"/>
          <w:lang w:val="uk-UA"/>
        </w:rPr>
        <w:t xml:space="preserve">. до комплекс. іспиту / [Т. Б. </w:t>
      </w:r>
      <w:proofErr w:type="spellStart"/>
      <w:r w:rsidRPr="00EE1116">
        <w:rPr>
          <w:rFonts w:ascii="Arial" w:hAnsi="Arial" w:cs="Arial"/>
          <w:lang w:val="uk-UA"/>
        </w:rPr>
        <w:t>Вільчик</w:t>
      </w:r>
      <w:proofErr w:type="spellEnd"/>
      <w:r w:rsidRPr="00EE1116">
        <w:rPr>
          <w:rFonts w:ascii="Arial" w:hAnsi="Arial" w:cs="Arial"/>
          <w:lang w:val="uk-UA"/>
        </w:rPr>
        <w:t>, І. В. Назаров, О. М. Овчаренко та ін.].  Харків : Право, 2021.</w:t>
      </w:r>
      <w:r>
        <w:rPr>
          <w:rFonts w:ascii="Arial" w:hAnsi="Arial" w:cs="Arial"/>
          <w:lang w:val="uk-UA"/>
        </w:rPr>
        <w:t xml:space="preserve"> </w:t>
      </w:r>
      <w:r w:rsidRPr="00EE1116">
        <w:rPr>
          <w:rFonts w:ascii="Arial" w:hAnsi="Arial" w:cs="Arial"/>
          <w:lang w:val="uk-UA"/>
        </w:rPr>
        <w:t xml:space="preserve">448 с. </w:t>
      </w:r>
      <w:r w:rsidRPr="00EE1116">
        <w:rPr>
          <w:rFonts w:ascii="Arial" w:hAnsi="Arial" w:cs="Arial"/>
          <w:color w:val="000000"/>
          <w:shd w:val="clear" w:color="auto" w:fill="FFFFFF"/>
          <w:lang w:val="uk-UA"/>
        </w:rPr>
        <w:t xml:space="preserve">URL: </w:t>
      </w:r>
      <w:hyperlink r:id="rId7" w:history="1">
        <w:r w:rsidRPr="00EE1116">
          <w:rPr>
            <w:rStyle w:val="ad"/>
            <w:rFonts w:ascii="Arial" w:hAnsi="Arial" w:cs="Arial"/>
            <w:shd w:val="clear" w:color="auto" w:fill="FFFFFF"/>
            <w:lang w:val="uk-UA"/>
          </w:rPr>
          <w:t>https://pravo-izdat.com.ua/index.php?route=product/product/download&amp;product_id=4282&amp;download_id=1335</w:t>
        </w:r>
      </w:hyperlink>
      <w:r w:rsidRPr="00EE1116">
        <w:rPr>
          <w:rFonts w:ascii="Arial" w:hAnsi="Arial" w:cs="Arial"/>
          <w:color w:val="000000"/>
          <w:shd w:val="clear" w:color="auto" w:fill="FFFFFF"/>
          <w:lang w:val="uk-UA"/>
        </w:rPr>
        <w:t>.</w:t>
      </w:r>
    </w:p>
    <w:p w14:paraId="0338E563" w14:textId="77777777" w:rsidR="00EE1116" w:rsidRPr="00EE1116" w:rsidRDefault="00EE1116" w:rsidP="00EE1116">
      <w:pPr>
        <w:pStyle w:val="a0"/>
        <w:numPr>
          <w:ilvl w:val="0"/>
          <w:numId w:val="7"/>
        </w:numPr>
        <w:spacing w:before="100" w:beforeAutospacing="1" w:after="100" w:afterAutospacing="1"/>
        <w:ind w:left="0" w:firstLine="709"/>
        <w:jc w:val="both"/>
        <w:rPr>
          <w:rFonts w:ascii="Arial" w:hAnsi="Arial" w:cs="Arial"/>
          <w:lang w:val="uk-UA"/>
        </w:rPr>
      </w:pPr>
      <w:proofErr w:type="spellStart"/>
      <w:r w:rsidRPr="00EE1116">
        <w:rPr>
          <w:rFonts w:ascii="Arial" w:hAnsi="Arial" w:cs="Arial"/>
          <w:lang w:val="uk-UA"/>
        </w:rPr>
        <w:t>Бакаянова</w:t>
      </w:r>
      <w:proofErr w:type="spellEnd"/>
      <w:r w:rsidRPr="00EE1116">
        <w:rPr>
          <w:rFonts w:ascii="Arial" w:hAnsi="Arial" w:cs="Arial"/>
          <w:lang w:val="uk-UA"/>
        </w:rPr>
        <w:t xml:space="preserve"> Н. М., </w:t>
      </w:r>
      <w:proofErr w:type="spellStart"/>
      <w:r w:rsidRPr="00EE1116">
        <w:rPr>
          <w:rFonts w:ascii="Arial" w:hAnsi="Arial" w:cs="Arial"/>
          <w:lang w:val="uk-UA"/>
        </w:rPr>
        <w:t>Кісліцина</w:t>
      </w:r>
      <w:proofErr w:type="spellEnd"/>
      <w:r w:rsidRPr="00EE1116">
        <w:rPr>
          <w:rFonts w:ascii="Arial" w:hAnsi="Arial" w:cs="Arial"/>
          <w:lang w:val="uk-UA"/>
        </w:rPr>
        <w:t xml:space="preserve"> І. О. Адвокатська етика [</w:t>
      </w:r>
      <w:proofErr w:type="spellStart"/>
      <w:r w:rsidRPr="00EE1116">
        <w:rPr>
          <w:rFonts w:ascii="Arial" w:hAnsi="Arial" w:cs="Arial"/>
          <w:lang w:val="uk-UA"/>
        </w:rPr>
        <w:t>Електроннии</w:t>
      </w:r>
      <w:proofErr w:type="spellEnd"/>
      <w:r w:rsidRPr="00EE1116">
        <w:rPr>
          <w:rFonts w:ascii="Arial" w:hAnsi="Arial" w:cs="Arial"/>
          <w:lang w:val="uk-UA"/>
        </w:rPr>
        <w:t>̆ ресурс] : навчально-</w:t>
      </w:r>
      <w:proofErr w:type="spellStart"/>
      <w:r w:rsidRPr="00EE1116">
        <w:rPr>
          <w:rFonts w:ascii="Arial" w:hAnsi="Arial" w:cs="Arial"/>
          <w:lang w:val="uk-UA"/>
        </w:rPr>
        <w:t>методичнии</w:t>
      </w:r>
      <w:proofErr w:type="spellEnd"/>
      <w:r w:rsidRPr="00EE1116">
        <w:rPr>
          <w:rFonts w:ascii="Arial" w:hAnsi="Arial" w:cs="Arial"/>
          <w:lang w:val="uk-UA"/>
        </w:rPr>
        <w:t xml:space="preserve">̆ посібник (для здобувачів </w:t>
      </w:r>
      <w:proofErr w:type="spellStart"/>
      <w:r w:rsidRPr="00EE1116">
        <w:rPr>
          <w:rFonts w:ascii="Arial" w:hAnsi="Arial" w:cs="Arial"/>
          <w:lang w:val="uk-UA"/>
        </w:rPr>
        <w:t>вищоі</w:t>
      </w:r>
      <w:proofErr w:type="spellEnd"/>
      <w:r w:rsidRPr="00EE1116">
        <w:rPr>
          <w:rFonts w:ascii="Arial" w:hAnsi="Arial" w:cs="Arial"/>
          <w:lang w:val="uk-UA"/>
        </w:rPr>
        <w:t xml:space="preserve">̈ освіти </w:t>
      </w:r>
      <w:proofErr w:type="spellStart"/>
      <w:r w:rsidRPr="00EE1116">
        <w:rPr>
          <w:rFonts w:ascii="Arial" w:hAnsi="Arial" w:cs="Arial"/>
          <w:lang w:val="uk-UA"/>
        </w:rPr>
        <w:t>денноі</w:t>
      </w:r>
      <w:proofErr w:type="spellEnd"/>
      <w:r w:rsidRPr="00EE1116">
        <w:rPr>
          <w:rFonts w:ascii="Arial" w:hAnsi="Arial" w:cs="Arial"/>
          <w:lang w:val="uk-UA"/>
        </w:rPr>
        <w:t xml:space="preserve">̈ форми навчання) / Н. М. </w:t>
      </w:r>
      <w:proofErr w:type="spellStart"/>
      <w:r w:rsidRPr="00EE1116">
        <w:rPr>
          <w:rFonts w:ascii="Arial" w:hAnsi="Arial" w:cs="Arial"/>
          <w:lang w:val="uk-UA"/>
        </w:rPr>
        <w:t>Бакаянова</w:t>
      </w:r>
      <w:proofErr w:type="spellEnd"/>
      <w:r w:rsidRPr="00EE1116">
        <w:rPr>
          <w:rFonts w:ascii="Arial" w:hAnsi="Arial" w:cs="Arial"/>
          <w:lang w:val="uk-UA"/>
        </w:rPr>
        <w:t xml:space="preserve">, І. О. </w:t>
      </w:r>
      <w:proofErr w:type="spellStart"/>
      <w:r w:rsidRPr="00EE1116">
        <w:rPr>
          <w:rFonts w:ascii="Arial" w:hAnsi="Arial" w:cs="Arial"/>
          <w:lang w:val="uk-UA"/>
        </w:rPr>
        <w:t>Кісліцина</w:t>
      </w:r>
      <w:proofErr w:type="spellEnd"/>
      <w:r w:rsidRPr="00EE1116">
        <w:rPr>
          <w:rFonts w:ascii="Arial" w:hAnsi="Arial" w:cs="Arial"/>
          <w:lang w:val="uk-UA"/>
        </w:rPr>
        <w:t xml:space="preserve">.  Одеса : Фенікс, 2020.  127 с. URL: </w:t>
      </w:r>
      <w:proofErr w:type="spellStart"/>
      <w:r w:rsidRPr="00EE1116">
        <w:rPr>
          <w:rFonts w:ascii="Arial" w:hAnsi="Arial" w:cs="Arial"/>
          <w:color w:val="0260BF"/>
        </w:rPr>
        <w:t>http</w:t>
      </w:r>
      <w:proofErr w:type="spellEnd"/>
      <w:r w:rsidRPr="00EE1116">
        <w:rPr>
          <w:rFonts w:ascii="Arial" w:hAnsi="Arial" w:cs="Arial"/>
          <w:color w:val="0260BF"/>
          <w:lang w:val="uk-UA"/>
        </w:rPr>
        <w:t>://</w:t>
      </w:r>
      <w:proofErr w:type="spellStart"/>
      <w:r w:rsidRPr="00EE1116">
        <w:rPr>
          <w:rFonts w:ascii="Arial" w:hAnsi="Arial" w:cs="Arial"/>
          <w:color w:val="0260BF"/>
        </w:rPr>
        <w:t>dspace</w:t>
      </w:r>
      <w:proofErr w:type="spellEnd"/>
      <w:r w:rsidRPr="00EE1116">
        <w:rPr>
          <w:rFonts w:ascii="Arial" w:hAnsi="Arial" w:cs="Arial"/>
          <w:color w:val="0260BF"/>
          <w:lang w:val="uk-UA"/>
        </w:rPr>
        <w:t>.</w:t>
      </w:r>
      <w:proofErr w:type="spellStart"/>
      <w:r w:rsidRPr="00EE1116">
        <w:rPr>
          <w:rFonts w:ascii="Arial" w:hAnsi="Arial" w:cs="Arial"/>
          <w:color w:val="0260BF"/>
        </w:rPr>
        <w:t>onua</w:t>
      </w:r>
      <w:proofErr w:type="spellEnd"/>
      <w:r w:rsidRPr="00EE1116">
        <w:rPr>
          <w:rFonts w:ascii="Arial" w:hAnsi="Arial" w:cs="Arial"/>
          <w:color w:val="0260BF"/>
          <w:lang w:val="uk-UA"/>
        </w:rPr>
        <w:t>.</w:t>
      </w:r>
      <w:proofErr w:type="spellStart"/>
      <w:r w:rsidRPr="00EE1116">
        <w:rPr>
          <w:rFonts w:ascii="Arial" w:hAnsi="Arial" w:cs="Arial"/>
          <w:color w:val="0260BF"/>
        </w:rPr>
        <w:t>edu</w:t>
      </w:r>
      <w:proofErr w:type="spellEnd"/>
      <w:r w:rsidRPr="00EE1116">
        <w:rPr>
          <w:rFonts w:ascii="Arial" w:hAnsi="Arial" w:cs="Arial"/>
          <w:color w:val="0260BF"/>
          <w:lang w:val="uk-UA"/>
        </w:rPr>
        <w:t>.</w:t>
      </w:r>
      <w:proofErr w:type="spellStart"/>
      <w:r w:rsidRPr="00EE1116">
        <w:rPr>
          <w:rFonts w:ascii="Arial" w:hAnsi="Arial" w:cs="Arial"/>
          <w:color w:val="0260BF"/>
        </w:rPr>
        <w:t>ua</w:t>
      </w:r>
      <w:proofErr w:type="spellEnd"/>
      <w:r w:rsidRPr="00EE1116">
        <w:rPr>
          <w:rFonts w:ascii="Arial" w:hAnsi="Arial" w:cs="Arial"/>
          <w:color w:val="0260BF"/>
          <w:lang w:val="uk-UA"/>
        </w:rPr>
        <w:t xml:space="preserve">/ </w:t>
      </w:r>
    </w:p>
    <w:p w14:paraId="38C4B499" w14:textId="77777777" w:rsidR="00EE1116" w:rsidRPr="00EE1116" w:rsidRDefault="00EE1116" w:rsidP="00EE1116">
      <w:pPr>
        <w:pStyle w:val="a0"/>
        <w:numPr>
          <w:ilvl w:val="0"/>
          <w:numId w:val="7"/>
        </w:numPr>
        <w:spacing w:before="100" w:beforeAutospacing="1" w:after="100" w:afterAutospacing="1"/>
        <w:ind w:left="0" w:firstLine="709"/>
        <w:jc w:val="both"/>
        <w:rPr>
          <w:rFonts w:ascii="Arial" w:hAnsi="Arial" w:cs="Arial"/>
          <w:lang w:val="uk-UA"/>
        </w:rPr>
      </w:pPr>
      <w:proofErr w:type="spellStart"/>
      <w:r w:rsidRPr="00EE1116">
        <w:rPr>
          <w:rFonts w:ascii="Arial" w:hAnsi="Arial" w:cs="Arial"/>
          <w:lang w:val="uk-UA"/>
        </w:rPr>
        <w:t>Рєзнікова</w:t>
      </w:r>
      <w:proofErr w:type="spellEnd"/>
      <w:r w:rsidRPr="00EE1116">
        <w:rPr>
          <w:rFonts w:ascii="Arial" w:hAnsi="Arial" w:cs="Arial"/>
          <w:lang w:val="uk-UA"/>
        </w:rPr>
        <w:t xml:space="preserve"> В.В., </w:t>
      </w:r>
      <w:proofErr w:type="spellStart"/>
      <w:r w:rsidRPr="00EE1116">
        <w:rPr>
          <w:rFonts w:ascii="Arial" w:hAnsi="Arial" w:cs="Arial"/>
          <w:lang w:val="uk-UA"/>
        </w:rPr>
        <w:t>Россильна</w:t>
      </w:r>
      <w:proofErr w:type="spellEnd"/>
      <w:r w:rsidRPr="00EE1116">
        <w:rPr>
          <w:rFonts w:ascii="Arial" w:hAnsi="Arial" w:cs="Arial"/>
          <w:lang w:val="uk-UA"/>
        </w:rPr>
        <w:t xml:space="preserve"> О. В. Посередництво і представництво в господарському праві та процесі України.  К.: Вид-во Ліра-К, 2016.  216 с.</w:t>
      </w:r>
      <w:r w:rsidRPr="00EE1116">
        <w:rPr>
          <w:rFonts w:ascii="Arial" w:hAnsi="Arial" w:cs="Arial"/>
          <w:i/>
          <w:lang w:val="uk-UA"/>
        </w:rPr>
        <w:t xml:space="preserve"> </w:t>
      </w:r>
      <w:r w:rsidRPr="00EE1116">
        <w:rPr>
          <w:rFonts w:ascii="Tahoma" w:eastAsia="MS Mincho" w:hAnsi="Tahoma" w:cs="Tahoma"/>
          <w:i/>
          <w:lang w:val="uk-UA"/>
        </w:rPr>
        <w:t> </w:t>
      </w:r>
      <w:r w:rsidRPr="00EE1116">
        <w:rPr>
          <w:rFonts w:ascii="Arial" w:hAnsi="Arial" w:cs="Arial"/>
          <w:i/>
          <w:lang w:val="uk-UA"/>
        </w:rPr>
        <w:t>(</w:t>
      </w:r>
      <w:proofErr w:type="spellStart"/>
      <w:r w:rsidRPr="00EE1116">
        <w:rPr>
          <w:rFonts w:ascii="Arial" w:hAnsi="Arial" w:cs="Arial"/>
          <w:i/>
          <w:lang w:val="uk-UA"/>
        </w:rPr>
        <w:t>ел</w:t>
      </w:r>
      <w:proofErr w:type="spellEnd"/>
      <w:r w:rsidRPr="00EE1116">
        <w:rPr>
          <w:rFonts w:ascii="Arial" w:hAnsi="Arial" w:cs="Arial"/>
          <w:i/>
          <w:lang w:val="uk-UA"/>
        </w:rPr>
        <w:t>. версію розміщено на Мудл).</w:t>
      </w:r>
    </w:p>
    <w:p w14:paraId="5BCB3020" w14:textId="70F54767" w:rsidR="00EE1116" w:rsidRPr="00EE1116" w:rsidRDefault="00EE1116" w:rsidP="00EE1116">
      <w:pPr>
        <w:pStyle w:val="a9"/>
        <w:numPr>
          <w:ilvl w:val="0"/>
          <w:numId w:val="7"/>
        </w:numPr>
        <w:tabs>
          <w:tab w:val="left" w:pos="1573"/>
        </w:tabs>
        <w:suppressAutoHyphens/>
        <w:spacing w:after="0"/>
        <w:ind w:left="0" w:firstLine="635"/>
        <w:jc w:val="both"/>
        <w:rPr>
          <w:rFonts w:ascii="Arial" w:hAnsi="Arial" w:cs="Arial"/>
          <w:i/>
          <w:lang w:val="uk-UA"/>
        </w:rPr>
      </w:pPr>
      <w:r w:rsidRPr="00EE1116">
        <w:rPr>
          <w:rFonts w:ascii="Arial" w:hAnsi="Arial" w:cs="Arial"/>
          <w:color w:val="000000"/>
          <w:shd w:val="clear" w:color="auto" w:fill="FFFFFF"/>
          <w:lang w:val="uk-UA"/>
        </w:rPr>
        <w:t xml:space="preserve">Бірюкова А.М.   Кваліфікаційний іспит адвоката : доступ до майбутньої професії : практична частина : навчальний посібник / Бірюкова А.М., Бойко Ю.Ю., Легких К.В., Побережник А.О. Хотинська-Нор О.З. ; за редакцією : О.П. </w:t>
      </w:r>
      <w:proofErr w:type="spellStart"/>
      <w:r w:rsidRPr="00EE1116">
        <w:rPr>
          <w:rFonts w:ascii="Arial" w:hAnsi="Arial" w:cs="Arial"/>
          <w:color w:val="000000"/>
          <w:shd w:val="clear" w:color="auto" w:fill="FFFFFF"/>
          <w:lang w:val="uk-UA"/>
        </w:rPr>
        <w:t>Кучинської</w:t>
      </w:r>
      <w:proofErr w:type="spellEnd"/>
      <w:r w:rsidRPr="00EE1116">
        <w:rPr>
          <w:rFonts w:ascii="Arial" w:hAnsi="Arial" w:cs="Arial"/>
          <w:color w:val="000000"/>
          <w:shd w:val="clear" w:color="auto" w:fill="FFFFFF"/>
          <w:lang w:val="uk-UA"/>
        </w:rPr>
        <w:t xml:space="preserve">, М.А. </w:t>
      </w:r>
      <w:proofErr w:type="spellStart"/>
      <w:r w:rsidRPr="00EE1116">
        <w:rPr>
          <w:rFonts w:ascii="Arial" w:hAnsi="Arial" w:cs="Arial"/>
          <w:color w:val="000000"/>
          <w:shd w:val="clear" w:color="auto" w:fill="FFFFFF"/>
          <w:lang w:val="uk-UA"/>
        </w:rPr>
        <w:t>Погорецького</w:t>
      </w:r>
      <w:proofErr w:type="spellEnd"/>
      <w:r w:rsidRPr="00EE1116">
        <w:rPr>
          <w:rFonts w:ascii="Arial" w:hAnsi="Arial" w:cs="Arial"/>
          <w:color w:val="000000"/>
          <w:shd w:val="clear" w:color="auto" w:fill="FFFFFF"/>
          <w:lang w:val="uk-UA"/>
        </w:rPr>
        <w:t xml:space="preserve">, О.Г Яновської ; Київський національний університет імені Тараса Шевченка, Юридичний факультет. Київ : Правова Єдність : </w:t>
      </w:r>
      <w:proofErr w:type="spellStart"/>
      <w:r w:rsidRPr="00EE1116">
        <w:rPr>
          <w:rFonts w:ascii="Arial" w:hAnsi="Arial" w:cs="Arial"/>
          <w:color w:val="000000"/>
          <w:shd w:val="clear" w:color="auto" w:fill="FFFFFF"/>
          <w:lang w:val="uk-UA"/>
        </w:rPr>
        <w:t>Алерта</w:t>
      </w:r>
      <w:proofErr w:type="spellEnd"/>
      <w:r w:rsidRPr="00EE1116">
        <w:rPr>
          <w:rFonts w:ascii="Arial" w:hAnsi="Arial" w:cs="Arial"/>
          <w:color w:val="000000"/>
          <w:shd w:val="clear" w:color="auto" w:fill="FFFFFF"/>
          <w:lang w:val="uk-UA"/>
        </w:rPr>
        <w:t xml:space="preserve">, 2019.  219 с.  </w:t>
      </w:r>
      <w:r w:rsidRPr="00EE1116">
        <w:rPr>
          <w:rFonts w:ascii="Arial" w:hAnsi="Arial" w:cs="Arial"/>
          <w:i/>
          <w:color w:val="000000"/>
          <w:shd w:val="clear" w:color="auto" w:fill="FFFFFF"/>
          <w:lang w:val="uk-UA"/>
        </w:rPr>
        <w:t>Шифр  в науково-</w:t>
      </w:r>
      <w:r w:rsidRPr="00EE1116">
        <w:rPr>
          <w:rFonts w:ascii="Arial" w:hAnsi="Arial" w:cs="Arial"/>
          <w:i/>
          <w:color w:val="000000"/>
          <w:shd w:val="clear" w:color="auto" w:fill="FFFFFF"/>
          <w:lang w:val="uk-UA"/>
        </w:rPr>
        <w:lastRenderedPageBreak/>
        <w:t>технічній бібліотеці ім. Г.І. Денисенка (бібліотека Університету КПІ ім. Ігоря Сікорського).   347.9 К3. Всього 1 прим.</w:t>
      </w:r>
    </w:p>
    <w:p w14:paraId="78091958" w14:textId="068AA826" w:rsidR="00EE1116" w:rsidRPr="00EE1116" w:rsidRDefault="00EE1116" w:rsidP="00EE1116">
      <w:pPr>
        <w:pStyle w:val="a9"/>
        <w:numPr>
          <w:ilvl w:val="0"/>
          <w:numId w:val="7"/>
        </w:numPr>
        <w:tabs>
          <w:tab w:val="left" w:pos="1573"/>
        </w:tabs>
        <w:suppressAutoHyphens/>
        <w:spacing w:after="0"/>
        <w:ind w:left="0" w:firstLine="635"/>
        <w:jc w:val="both"/>
        <w:rPr>
          <w:rFonts w:ascii="Arial" w:hAnsi="Arial" w:cs="Arial"/>
          <w:color w:val="000000"/>
          <w:shd w:val="clear" w:color="auto" w:fill="FFFFFF"/>
          <w:lang w:val="uk-UA"/>
        </w:rPr>
      </w:pPr>
      <w:r w:rsidRPr="00EE1116">
        <w:rPr>
          <w:rFonts w:ascii="Arial" w:hAnsi="Arial" w:cs="Arial"/>
          <w:color w:val="000000"/>
          <w:shd w:val="clear" w:color="auto" w:fill="FFFFFF"/>
          <w:lang w:val="uk-UA"/>
        </w:rPr>
        <w:t xml:space="preserve">Науково-практичний коментар Кодексу адміністративного судочинства України: станом на 17 січ. 2017 р. / [ Н. О. </w:t>
      </w:r>
      <w:proofErr w:type="spellStart"/>
      <w:r w:rsidRPr="00EE1116">
        <w:rPr>
          <w:rFonts w:ascii="Arial" w:hAnsi="Arial" w:cs="Arial"/>
          <w:color w:val="000000"/>
          <w:shd w:val="clear" w:color="auto" w:fill="FFFFFF"/>
          <w:lang w:val="uk-UA"/>
        </w:rPr>
        <w:t>Армаш</w:t>
      </w:r>
      <w:proofErr w:type="spellEnd"/>
      <w:r w:rsidRPr="00EE1116">
        <w:rPr>
          <w:rFonts w:ascii="Arial" w:hAnsi="Arial" w:cs="Arial"/>
          <w:color w:val="000000"/>
          <w:shd w:val="clear" w:color="auto" w:fill="FFFFFF"/>
          <w:lang w:val="uk-UA"/>
        </w:rPr>
        <w:t xml:space="preserve">, О. І. </w:t>
      </w:r>
      <w:proofErr w:type="spellStart"/>
      <w:r w:rsidRPr="00EE1116">
        <w:rPr>
          <w:rFonts w:ascii="Arial" w:hAnsi="Arial" w:cs="Arial"/>
          <w:color w:val="000000"/>
          <w:shd w:val="clear" w:color="auto" w:fill="FFFFFF"/>
          <w:lang w:val="uk-UA"/>
        </w:rPr>
        <w:t>Безпалова</w:t>
      </w:r>
      <w:proofErr w:type="spellEnd"/>
      <w:r w:rsidRPr="00EE1116">
        <w:rPr>
          <w:rFonts w:ascii="Arial" w:hAnsi="Arial" w:cs="Arial"/>
          <w:color w:val="000000"/>
          <w:shd w:val="clear" w:color="auto" w:fill="FFFFFF"/>
          <w:lang w:val="uk-UA"/>
        </w:rPr>
        <w:t xml:space="preserve">, Н. С. Васильєва та ін., за </w:t>
      </w:r>
      <w:proofErr w:type="spellStart"/>
      <w:r w:rsidRPr="00EE1116">
        <w:rPr>
          <w:rFonts w:ascii="Arial" w:hAnsi="Arial" w:cs="Arial"/>
          <w:color w:val="000000"/>
          <w:shd w:val="clear" w:color="auto" w:fill="FFFFFF"/>
          <w:lang w:val="uk-UA"/>
        </w:rPr>
        <w:t>заг</w:t>
      </w:r>
      <w:proofErr w:type="spellEnd"/>
      <w:r w:rsidRPr="00EE1116">
        <w:rPr>
          <w:rFonts w:ascii="Arial" w:hAnsi="Arial" w:cs="Arial"/>
          <w:color w:val="000000"/>
          <w:shd w:val="clear" w:color="auto" w:fill="FFFFFF"/>
          <w:lang w:val="uk-UA"/>
        </w:rPr>
        <w:t xml:space="preserve">. ред. С. В. </w:t>
      </w:r>
      <w:proofErr w:type="spellStart"/>
      <w:r w:rsidRPr="00EE1116">
        <w:rPr>
          <w:rFonts w:ascii="Arial" w:hAnsi="Arial" w:cs="Arial"/>
          <w:color w:val="000000"/>
          <w:shd w:val="clear" w:color="auto" w:fill="FFFFFF"/>
          <w:lang w:val="uk-UA"/>
        </w:rPr>
        <w:t>Пєткова</w:t>
      </w:r>
      <w:proofErr w:type="spellEnd"/>
      <w:r w:rsidRPr="00EE1116">
        <w:rPr>
          <w:rFonts w:ascii="Arial" w:hAnsi="Arial" w:cs="Arial"/>
          <w:color w:val="000000"/>
          <w:shd w:val="clear" w:color="auto" w:fill="FFFFFF"/>
          <w:lang w:val="uk-UA"/>
        </w:rPr>
        <w:t xml:space="preserve">]. Київ : Центр </w:t>
      </w:r>
      <w:proofErr w:type="spellStart"/>
      <w:r w:rsidRPr="00EE1116">
        <w:rPr>
          <w:rFonts w:ascii="Arial" w:hAnsi="Arial" w:cs="Arial"/>
          <w:color w:val="000000"/>
          <w:shd w:val="clear" w:color="auto" w:fill="FFFFFF"/>
          <w:lang w:val="uk-UA"/>
        </w:rPr>
        <w:t>учб</w:t>
      </w:r>
      <w:proofErr w:type="spellEnd"/>
      <w:r w:rsidRPr="00EE1116">
        <w:rPr>
          <w:rFonts w:ascii="Arial" w:hAnsi="Arial" w:cs="Arial"/>
          <w:color w:val="000000"/>
          <w:shd w:val="clear" w:color="auto" w:fill="FFFFFF"/>
          <w:lang w:val="uk-UA"/>
        </w:rPr>
        <w:t>. літ., 2017. 384 с. URL:  http://dspace.univd.edu.ua/xmlui/handle/123456789/7757</w:t>
      </w:r>
    </w:p>
    <w:p w14:paraId="101E2AF3" w14:textId="77777777" w:rsidR="00EE1116" w:rsidRPr="00EE1116" w:rsidRDefault="00EE1116" w:rsidP="00EE1116">
      <w:pPr>
        <w:rPr>
          <w:rFonts w:ascii="Arial" w:hAnsi="Arial" w:cs="Arial"/>
          <w:color w:val="000000"/>
          <w:shd w:val="clear" w:color="auto" w:fill="FFFFFF"/>
          <w:lang w:val="uk-UA"/>
        </w:rPr>
      </w:pPr>
    </w:p>
    <w:p w14:paraId="706267FE" w14:textId="77777777" w:rsidR="00EE1116" w:rsidRPr="00EE1116" w:rsidRDefault="00EE1116" w:rsidP="00EE1116">
      <w:pPr>
        <w:shd w:val="clear" w:color="auto" w:fill="FFFFFF"/>
        <w:ind w:firstLine="635"/>
        <w:jc w:val="center"/>
        <w:rPr>
          <w:rFonts w:ascii="Arial" w:hAnsi="Arial" w:cs="Arial"/>
          <w:lang w:val="uk-UA"/>
        </w:rPr>
      </w:pPr>
    </w:p>
    <w:p w14:paraId="0A3C7290" w14:textId="77777777" w:rsidR="00EE1116" w:rsidRPr="00EE1116" w:rsidRDefault="00EE1116" w:rsidP="00EE1116">
      <w:pPr>
        <w:pStyle w:val="a0"/>
        <w:numPr>
          <w:ilvl w:val="1"/>
          <w:numId w:val="2"/>
        </w:numPr>
        <w:tabs>
          <w:tab w:val="left" w:pos="426"/>
        </w:tabs>
        <w:ind w:left="567" w:firstLine="0"/>
        <w:jc w:val="both"/>
        <w:rPr>
          <w:rFonts w:ascii="Arial" w:hAnsi="Arial" w:cs="Arial"/>
          <w:lang w:val="uk-UA"/>
        </w:rPr>
      </w:pPr>
      <w:r w:rsidRPr="00EE1116">
        <w:rPr>
          <w:rFonts w:ascii="Arial" w:hAnsi="Arial" w:cs="Arial"/>
          <w:b/>
          <w:lang w:val="uk-UA"/>
        </w:rPr>
        <w:t xml:space="preserve"> Додаткова література</w:t>
      </w:r>
      <w:r w:rsidRPr="00EE1116">
        <w:rPr>
          <w:rFonts w:ascii="Arial" w:hAnsi="Arial" w:cs="Arial"/>
          <w:b/>
          <w:bCs/>
          <w:lang w:val="uk-UA"/>
        </w:rPr>
        <w:t>:</w:t>
      </w:r>
    </w:p>
    <w:p w14:paraId="4C03B862" w14:textId="77777777" w:rsidR="00EE1116" w:rsidRPr="00EE1116" w:rsidRDefault="00EE1116" w:rsidP="00EE1116">
      <w:pPr>
        <w:pStyle w:val="a0"/>
        <w:numPr>
          <w:ilvl w:val="0"/>
          <w:numId w:val="6"/>
        </w:numPr>
        <w:tabs>
          <w:tab w:val="left" w:pos="1276"/>
        </w:tabs>
        <w:ind w:left="0" w:firstLine="709"/>
        <w:jc w:val="both"/>
        <w:rPr>
          <w:rFonts w:ascii="Arial" w:hAnsi="Arial" w:cs="Arial"/>
          <w:i/>
          <w:color w:val="000000"/>
          <w:shd w:val="clear" w:color="auto" w:fill="FFFFFF"/>
          <w:lang w:val="uk-UA"/>
        </w:rPr>
      </w:pPr>
      <w:r w:rsidRPr="00EE1116">
        <w:rPr>
          <w:rFonts w:ascii="Arial" w:hAnsi="Arial" w:cs="Arial"/>
          <w:color w:val="000000"/>
          <w:shd w:val="clear" w:color="auto" w:fill="FFFFFF"/>
          <w:lang w:val="uk-UA"/>
        </w:rPr>
        <w:t xml:space="preserve">Антонюк С.А. Діяльність адвоката у цивільному судочинстві України : монографія / С.А. Антонюк ; Заклад вищої освіти "Львівський університет бізнесу та права". - Львів : Видавництво Львівської політехніки, 2020.  266 с. </w:t>
      </w:r>
      <w:r w:rsidRPr="00EE1116">
        <w:rPr>
          <w:rFonts w:ascii="Arial" w:hAnsi="Arial" w:cs="Arial"/>
          <w:i/>
          <w:color w:val="000000"/>
          <w:shd w:val="clear" w:color="auto" w:fill="FFFFFF"/>
          <w:lang w:val="uk-UA"/>
        </w:rPr>
        <w:t>Шифр в науково-технічній бібліотеці ім. Г.І. Денисенка (бібліотека Університету КПІ ім. Ігоря Сікорського). 347.965 А72. Всього 1 прим.</w:t>
      </w:r>
    </w:p>
    <w:p w14:paraId="45C558AD" w14:textId="77777777" w:rsidR="00EE1116" w:rsidRPr="00EE1116" w:rsidRDefault="00EE1116" w:rsidP="00EE1116">
      <w:pPr>
        <w:pStyle w:val="a0"/>
        <w:numPr>
          <w:ilvl w:val="0"/>
          <w:numId w:val="6"/>
        </w:numPr>
        <w:tabs>
          <w:tab w:val="left" w:pos="1276"/>
        </w:tabs>
        <w:ind w:left="0" w:firstLine="709"/>
        <w:jc w:val="both"/>
        <w:rPr>
          <w:rFonts w:ascii="Arial" w:hAnsi="Arial" w:cs="Arial"/>
          <w:color w:val="000000"/>
          <w:shd w:val="clear" w:color="auto" w:fill="FFFFFF"/>
          <w:lang w:val="uk-UA"/>
        </w:rPr>
      </w:pPr>
      <w:proofErr w:type="spellStart"/>
      <w:r w:rsidRPr="00EE1116">
        <w:rPr>
          <w:rFonts w:ascii="Arial" w:hAnsi="Arial" w:cs="Arial"/>
          <w:color w:val="000000"/>
          <w:shd w:val="clear" w:color="auto" w:fill="FFFFFF"/>
          <w:lang w:val="uk-UA"/>
        </w:rPr>
        <w:t>Бакаянова</w:t>
      </w:r>
      <w:proofErr w:type="spellEnd"/>
      <w:r w:rsidRPr="00EE1116">
        <w:rPr>
          <w:rFonts w:ascii="Arial" w:hAnsi="Arial" w:cs="Arial"/>
          <w:color w:val="000000"/>
          <w:shd w:val="clear" w:color="auto" w:fill="FFFFFF"/>
          <w:lang w:val="uk-UA"/>
        </w:rPr>
        <w:t xml:space="preserve"> Н.М. </w:t>
      </w:r>
      <w:proofErr w:type="spellStart"/>
      <w:r w:rsidRPr="00EE1116">
        <w:rPr>
          <w:rFonts w:ascii="Arial" w:hAnsi="Arial" w:cs="Arial"/>
          <w:color w:val="000000"/>
          <w:shd w:val="clear" w:color="auto" w:fill="FFFFFF"/>
          <w:lang w:val="uk-UA"/>
        </w:rPr>
        <w:t>Этические</w:t>
      </w:r>
      <w:proofErr w:type="spellEnd"/>
      <w:r w:rsidRPr="00EE1116">
        <w:rPr>
          <w:rFonts w:ascii="Arial" w:hAnsi="Arial" w:cs="Arial"/>
          <w:color w:val="000000"/>
          <w:shd w:val="clear" w:color="auto" w:fill="FFFFFF"/>
          <w:lang w:val="uk-UA"/>
        </w:rPr>
        <w:t xml:space="preserve"> </w:t>
      </w:r>
      <w:proofErr w:type="spellStart"/>
      <w:r w:rsidRPr="00EE1116">
        <w:rPr>
          <w:rFonts w:ascii="Arial" w:hAnsi="Arial" w:cs="Arial"/>
          <w:color w:val="000000"/>
          <w:shd w:val="clear" w:color="auto" w:fill="FFFFFF"/>
          <w:lang w:val="uk-UA"/>
        </w:rPr>
        <w:t>принципы</w:t>
      </w:r>
      <w:proofErr w:type="spellEnd"/>
      <w:r w:rsidRPr="00EE1116">
        <w:rPr>
          <w:rFonts w:ascii="Arial" w:hAnsi="Arial" w:cs="Arial"/>
          <w:color w:val="000000"/>
          <w:shd w:val="clear" w:color="auto" w:fill="FFFFFF"/>
          <w:lang w:val="uk-UA"/>
        </w:rPr>
        <w:t xml:space="preserve"> </w:t>
      </w:r>
      <w:proofErr w:type="spellStart"/>
      <w:r w:rsidRPr="00EE1116">
        <w:rPr>
          <w:rFonts w:ascii="Arial" w:hAnsi="Arial" w:cs="Arial"/>
          <w:color w:val="000000"/>
          <w:shd w:val="clear" w:color="auto" w:fill="FFFFFF"/>
          <w:lang w:val="uk-UA"/>
        </w:rPr>
        <w:t>адвокатуры</w:t>
      </w:r>
      <w:proofErr w:type="spellEnd"/>
      <w:r w:rsidRPr="00EE1116">
        <w:rPr>
          <w:rFonts w:ascii="Arial" w:hAnsi="Arial" w:cs="Arial"/>
          <w:color w:val="000000"/>
          <w:shd w:val="clear" w:color="auto" w:fill="FFFFFF"/>
          <w:lang w:val="uk-UA"/>
        </w:rPr>
        <w:t xml:space="preserve"> в </w:t>
      </w:r>
      <w:proofErr w:type="spellStart"/>
      <w:r w:rsidRPr="00EE1116">
        <w:rPr>
          <w:rFonts w:ascii="Arial" w:hAnsi="Arial" w:cs="Arial"/>
          <w:color w:val="000000"/>
          <w:shd w:val="clear" w:color="auto" w:fill="FFFFFF"/>
          <w:lang w:val="uk-UA"/>
        </w:rPr>
        <w:t>Украине</w:t>
      </w:r>
      <w:proofErr w:type="spellEnd"/>
      <w:r w:rsidRPr="00EE1116">
        <w:rPr>
          <w:rFonts w:ascii="Arial" w:hAnsi="Arial" w:cs="Arial"/>
          <w:color w:val="000000"/>
          <w:shd w:val="clear" w:color="auto" w:fill="FFFFFF"/>
          <w:lang w:val="uk-UA"/>
        </w:rPr>
        <w:t xml:space="preserve"> : </w:t>
      </w:r>
      <w:proofErr w:type="spellStart"/>
      <w:r w:rsidRPr="00EE1116">
        <w:rPr>
          <w:rFonts w:ascii="Arial" w:hAnsi="Arial" w:cs="Arial"/>
          <w:color w:val="000000"/>
          <w:shd w:val="clear" w:color="auto" w:fill="FFFFFF"/>
          <w:lang w:val="uk-UA"/>
        </w:rPr>
        <w:t>монография</w:t>
      </w:r>
      <w:proofErr w:type="spellEnd"/>
      <w:r w:rsidRPr="00EE1116">
        <w:rPr>
          <w:rFonts w:ascii="Arial" w:hAnsi="Arial" w:cs="Arial"/>
          <w:color w:val="000000"/>
          <w:shd w:val="clear" w:color="auto" w:fill="FFFFFF"/>
          <w:lang w:val="uk-UA"/>
        </w:rPr>
        <w:t xml:space="preserve"> / Н.М. </w:t>
      </w:r>
      <w:proofErr w:type="spellStart"/>
      <w:r w:rsidRPr="00EE1116">
        <w:rPr>
          <w:rFonts w:ascii="Arial" w:hAnsi="Arial" w:cs="Arial"/>
          <w:color w:val="000000"/>
          <w:shd w:val="clear" w:color="auto" w:fill="FFFFFF"/>
          <w:lang w:val="uk-UA"/>
        </w:rPr>
        <w:t>Бакаянова</w:t>
      </w:r>
      <w:proofErr w:type="spellEnd"/>
      <w:r w:rsidRPr="00EE1116">
        <w:rPr>
          <w:rFonts w:ascii="Arial" w:hAnsi="Arial" w:cs="Arial"/>
          <w:color w:val="000000"/>
          <w:shd w:val="clear" w:color="auto" w:fill="FFFFFF"/>
          <w:lang w:val="uk-UA"/>
        </w:rPr>
        <w:t xml:space="preserve"> ; </w:t>
      </w:r>
      <w:proofErr w:type="spellStart"/>
      <w:r w:rsidRPr="00EE1116">
        <w:rPr>
          <w:rFonts w:ascii="Arial" w:hAnsi="Arial" w:cs="Arial"/>
          <w:color w:val="000000"/>
          <w:shd w:val="clear" w:color="auto" w:fill="FFFFFF"/>
          <w:lang w:val="uk-UA"/>
        </w:rPr>
        <w:t>Одесская</w:t>
      </w:r>
      <w:proofErr w:type="spellEnd"/>
      <w:r w:rsidRPr="00EE1116">
        <w:rPr>
          <w:rFonts w:ascii="Arial" w:hAnsi="Arial" w:cs="Arial"/>
          <w:color w:val="000000"/>
          <w:shd w:val="clear" w:color="auto" w:fill="FFFFFF"/>
          <w:lang w:val="uk-UA"/>
        </w:rPr>
        <w:t xml:space="preserve"> </w:t>
      </w:r>
      <w:proofErr w:type="spellStart"/>
      <w:r w:rsidRPr="00EE1116">
        <w:rPr>
          <w:rFonts w:ascii="Arial" w:hAnsi="Arial" w:cs="Arial"/>
          <w:color w:val="000000"/>
          <w:shd w:val="clear" w:color="auto" w:fill="FFFFFF"/>
          <w:lang w:val="uk-UA"/>
        </w:rPr>
        <w:t>национальная</w:t>
      </w:r>
      <w:proofErr w:type="spellEnd"/>
      <w:r w:rsidRPr="00EE1116">
        <w:rPr>
          <w:rFonts w:ascii="Arial" w:hAnsi="Arial" w:cs="Arial"/>
          <w:color w:val="000000"/>
          <w:shd w:val="clear" w:color="auto" w:fill="FFFFFF"/>
          <w:lang w:val="uk-UA"/>
        </w:rPr>
        <w:t xml:space="preserve"> </w:t>
      </w:r>
      <w:proofErr w:type="spellStart"/>
      <w:r w:rsidRPr="00EE1116">
        <w:rPr>
          <w:rFonts w:ascii="Arial" w:hAnsi="Arial" w:cs="Arial"/>
          <w:color w:val="000000"/>
          <w:shd w:val="clear" w:color="auto" w:fill="FFFFFF"/>
          <w:lang w:val="uk-UA"/>
        </w:rPr>
        <w:t>юридическая</w:t>
      </w:r>
      <w:proofErr w:type="spellEnd"/>
      <w:r w:rsidRPr="00EE1116">
        <w:rPr>
          <w:rFonts w:ascii="Arial" w:hAnsi="Arial" w:cs="Arial"/>
          <w:color w:val="000000"/>
          <w:shd w:val="clear" w:color="auto" w:fill="FFFFFF"/>
          <w:lang w:val="uk-UA"/>
        </w:rPr>
        <w:t xml:space="preserve"> </w:t>
      </w:r>
      <w:proofErr w:type="spellStart"/>
      <w:r w:rsidRPr="00EE1116">
        <w:rPr>
          <w:rFonts w:ascii="Arial" w:hAnsi="Arial" w:cs="Arial"/>
          <w:color w:val="000000"/>
          <w:shd w:val="clear" w:color="auto" w:fill="FFFFFF"/>
          <w:lang w:val="uk-UA"/>
        </w:rPr>
        <w:t>академия</w:t>
      </w:r>
      <w:proofErr w:type="spellEnd"/>
      <w:r w:rsidRPr="00EE1116">
        <w:rPr>
          <w:rFonts w:ascii="Arial" w:hAnsi="Arial" w:cs="Arial"/>
          <w:color w:val="000000"/>
          <w:shd w:val="clear" w:color="auto" w:fill="FFFFFF"/>
          <w:lang w:val="uk-UA"/>
        </w:rPr>
        <w:t xml:space="preserve">.  Одесса : Юридична література, 2005. 150 с. </w:t>
      </w:r>
      <w:r w:rsidRPr="00EE1116">
        <w:rPr>
          <w:rFonts w:ascii="Arial" w:hAnsi="Arial" w:cs="Arial"/>
          <w:i/>
          <w:color w:val="000000"/>
          <w:shd w:val="clear" w:color="auto" w:fill="FFFFFF"/>
          <w:lang w:val="uk-UA"/>
        </w:rPr>
        <w:t>Шифр в науково-технічній бібліотеці ім. Г.І. Денисенка (бібліотека Університету КПІ ім. Ігоря Сікорського). 347.965 : 174 (477). Всього 1 прим.</w:t>
      </w:r>
    </w:p>
    <w:p w14:paraId="3EE7ACDB" w14:textId="77777777" w:rsidR="00EE1116" w:rsidRPr="00EE1116" w:rsidRDefault="00EE1116" w:rsidP="00EE1116">
      <w:pPr>
        <w:pStyle w:val="a0"/>
        <w:numPr>
          <w:ilvl w:val="0"/>
          <w:numId w:val="6"/>
        </w:numPr>
        <w:tabs>
          <w:tab w:val="left" w:pos="1276"/>
        </w:tabs>
        <w:ind w:left="0" w:firstLine="709"/>
        <w:jc w:val="both"/>
        <w:rPr>
          <w:rFonts w:ascii="Arial" w:hAnsi="Arial" w:cs="Arial"/>
          <w:i/>
          <w:color w:val="000000"/>
          <w:shd w:val="clear" w:color="auto" w:fill="FFFFFF"/>
          <w:lang w:val="uk-UA"/>
        </w:rPr>
      </w:pPr>
      <w:proofErr w:type="spellStart"/>
      <w:r w:rsidRPr="00EE1116">
        <w:rPr>
          <w:rFonts w:ascii="Arial" w:hAnsi="Arial" w:cs="Arial"/>
          <w:color w:val="000000"/>
          <w:shd w:val="clear" w:color="auto" w:fill="FFFFFF"/>
          <w:lang w:val="uk-UA"/>
        </w:rPr>
        <w:t>Біцай</w:t>
      </w:r>
      <w:proofErr w:type="spellEnd"/>
      <w:r w:rsidRPr="00EE1116">
        <w:rPr>
          <w:rFonts w:ascii="Arial" w:hAnsi="Arial" w:cs="Arial"/>
          <w:color w:val="000000"/>
          <w:shd w:val="clear" w:color="auto" w:fill="FFFFFF"/>
          <w:lang w:val="uk-UA"/>
        </w:rPr>
        <w:t xml:space="preserve"> А.В. Участь адвоката в медіації : монографія / А.В. </w:t>
      </w:r>
      <w:proofErr w:type="spellStart"/>
      <w:r w:rsidRPr="00EE1116">
        <w:rPr>
          <w:rFonts w:ascii="Arial" w:hAnsi="Arial" w:cs="Arial"/>
          <w:color w:val="000000"/>
          <w:shd w:val="clear" w:color="auto" w:fill="FFFFFF"/>
          <w:lang w:val="uk-UA"/>
        </w:rPr>
        <w:t>Біцай</w:t>
      </w:r>
      <w:proofErr w:type="spellEnd"/>
      <w:r w:rsidRPr="00EE1116">
        <w:rPr>
          <w:rFonts w:ascii="Arial" w:hAnsi="Arial" w:cs="Arial"/>
          <w:color w:val="000000"/>
          <w:shd w:val="clear" w:color="auto" w:fill="FFFFFF"/>
          <w:lang w:val="uk-UA"/>
        </w:rPr>
        <w:t xml:space="preserve"> ; за загальною редакцією О.Г. Яновської ; Міністерство освіти і науки України, Київський національний університет імені Тараса Шевченка. - Київ : "Правова єдність" редакція юридичних видань : </w:t>
      </w:r>
      <w:proofErr w:type="spellStart"/>
      <w:r w:rsidRPr="00EE1116">
        <w:rPr>
          <w:rFonts w:ascii="Arial" w:hAnsi="Arial" w:cs="Arial"/>
          <w:color w:val="000000"/>
          <w:shd w:val="clear" w:color="auto" w:fill="FFFFFF"/>
          <w:lang w:val="uk-UA"/>
        </w:rPr>
        <w:t>Алерта</w:t>
      </w:r>
      <w:proofErr w:type="spellEnd"/>
      <w:r w:rsidRPr="00EE1116">
        <w:rPr>
          <w:rFonts w:ascii="Arial" w:hAnsi="Arial" w:cs="Arial"/>
          <w:color w:val="000000"/>
          <w:shd w:val="clear" w:color="auto" w:fill="FFFFFF"/>
          <w:lang w:val="uk-UA"/>
        </w:rPr>
        <w:t xml:space="preserve">, 2017.  259 с. </w:t>
      </w:r>
      <w:r w:rsidRPr="00EE1116">
        <w:rPr>
          <w:rFonts w:ascii="Arial" w:hAnsi="Arial" w:cs="Arial"/>
          <w:i/>
          <w:color w:val="000000"/>
          <w:shd w:val="clear" w:color="auto" w:fill="FFFFFF"/>
          <w:lang w:val="uk-UA"/>
        </w:rPr>
        <w:t>Шифр в науково-технічній бібліотеці ім. Г.І. Денисенка (бібліотека Університету КПІ ім. Ігоря Сікорського) 347.965 Б67 . Всього 1 прим.</w:t>
      </w:r>
    </w:p>
    <w:p w14:paraId="58DF1663" w14:textId="77777777" w:rsidR="00EE1116" w:rsidRPr="00EE1116" w:rsidRDefault="00EE1116" w:rsidP="00EE1116">
      <w:pPr>
        <w:pStyle w:val="a0"/>
        <w:numPr>
          <w:ilvl w:val="0"/>
          <w:numId w:val="6"/>
        </w:numPr>
        <w:tabs>
          <w:tab w:val="left" w:pos="1276"/>
        </w:tabs>
        <w:ind w:left="0" w:firstLine="709"/>
        <w:jc w:val="both"/>
        <w:rPr>
          <w:rFonts w:ascii="Arial" w:hAnsi="Arial" w:cs="Arial"/>
          <w:color w:val="000000"/>
          <w:shd w:val="clear" w:color="auto" w:fill="FFFFFF"/>
          <w:lang w:val="uk-UA"/>
        </w:rPr>
      </w:pPr>
      <w:proofErr w:type="spellStart"/>
      <w:r w:rsidRPr="00EE1116">
        <w:rPr>
          <w:rFonts w:ascii="Arial" w:hAnsi="Arial" w:cs="Arial"/>
          <w:color w:val="000000"/>
          <w:shd w:val="clear" w:color="auto" w:fill="FFFFFF"/>
          <w:lang w:val="uk-UA"/>
        </w:rPr>
        <w:t>Бринцев</w:t>
      </w:r>
      <w:proofErr w:type="spellEnd"/>
      <w:r w:rsidRPr="00EE1116">
        <w:rPr>
          <w:rFonts w:ascii="Arial" w:hAnsi="Arial" w:cs="Arial"/>
          <w:color w:val="000000"/>
          <w:shd w:val="clear" w:color="auto" w:fill="FFFFFF"/>
          <w:lang w:val="uk-UA"/>
        </w:rPr>
        <w:t xml:space="preserve"> О. В. Диференціація правил відшкодування господарських витрат на оплату послуг адвокатів та інших фахівців у галузі права. </w:t>
      </w:r>
      <w:r w:rsidRPr="00EE1116">
        <w:rPr>
          <w:rFonts w:ascii="Arial" w:hAnsi="Arial" w:cs="Arial"/>
          <w:i/>
          <w:color w:val="000000"/>
          <w:shd w:val="clear" w:color="auto" w:fill="FFFFFF"/>
          <w:lang w:val="uk-UA"/>
        </w:rPr>
        <w:t>Вісник господарського судочинства</w:t>
      </w:r>
      <w:r w:rsidRPr="00EE1116">
        <w:rPr>
          <w:rFonts w:ascii="Arial" w:hAnsi="Arial" w:cs="Arial"/>
          <w:color w:val="000000"/>
          <w:shd w:val="clear" w:color="auto" w:fill="FFFFFF"/>
          <w:lang w:val="uk-UA"/>
        </w:rPr>
        <w:t>. 2013. № 5.  С. 71-80.</w:t>
      </w:r>
    </w:p>
    <w:p w14:paraId="016AC316" w14:textId="77777777" w:rsidR="00EE1116" w:rsidRPr="00EE1116" w:rsidRDefault="00EE1116" w:rsidP="00EE1116">
      <w:pPr>
        <w:pStyle w:val="a0"/>
        <w:numPr>
          <w:ilvl w:val="0"/>
          <w:numId w:val="6"/>
        </w:numPr>
        <w:tabs>
          <w:tab w:val="left" w:pos="1276"/>
        </w:tabs>
        <w:ind w:left="0" w:firstLine="709"/>
        <w:jc w:val="both"/>
        <w:rPr>
          <w:rFonts w:ascii="Arial" w:hAnsi="Arial" w:cs="Arial"/>
          <w:color w:val="000000"/>
          <w:shd w:val="clear" w:color="auto" w:fill="FFFFFF"/>
          <w:lang w:val="uk-UA"/>
        </w:rPr>
      </w:pPr>
      <w:proofErr w:type="spellStart"/>
      <w:r w:rsidRPr="00EE1116">
        <w:rPr>
          <w:rFonts w:ascii="Arial" w:hAnsi="Arial" w:cs="Arial"/>
          <w:color w:val="000000"/>
          <w:shd w:val="clear" w:color="auto" w:fill="FFFFFF"/>
          <w:lang w:val="uk-UA"/>
        </w:rPr>
        <w:t>Вільчик</w:t>
      </w:r>
      <w:proofErr w:type="spellEnd"/>
      <w:r w:rsidRPr="00EE1116">
        <w:rPr>
          <w:rFonts w:ascii="Arial" w:hAnsi="Arial" w:cs="Arial"/>
          <w:color w:val="000000"/>
          <w:shd w:val="clear" w:color="auto" w:fill="FFFFFF"/>
          <w:lang w:val="uk-UA"/>
        </w:rPr>
        <w:t xml:space="preserve"> Т. Б. Адвокатура як інститут реалізації права на правову допомогу: порівняльно – правовий аналіз законодавства країн Європейського союзу та України : </w:t>
      </w:r>
      <w:proofErr w:type="spellStart"/>
      <w:r w:rsidRPr="00EE1116">
        <w:rPr>
          <w:rFonts w:ascii="Arial" w:hAnsi="Arial" w:cs="Arial"/>
          <w:color w:val="000000"/>
          <w:shd w:val="clear" w:color="auto" w:fill="FFFFFF"/>
          <w:lang w:val="uk-UA"/>
        </w:rPr>
        <w:t>дисер</w:t>
      </w:r>
      <w:proofErr w:type="spellEnd"/>
      <w:r w:rsidRPr="00EE1116">
        <w:rPr>
          <w:rFonts w:ascii="Arial" w:hAnsi="Arial" w:cs="Arial"/>
          <w:color w:val="000000"/>
          <w:shd w:val="clear" w:color="auto" w:fill="FFFFFF"/>
          <w:lang w:val="uk-UA"/>
        </w:rPr>
        <w:t xml:space="preserve">… </w:t>
      </w:r>
      <w:proofErr w:type="spellStart"/>
      <w:r w:rsidRPr="00EE1116">
        <w:rPr>
          <w:rFonts w:ascii="Arial" w:hAnsi="Arial" w:cs="Arial"/>
          <w:color w:val="000000"/>
          <w:shd w:val="clear" w:color="auto" w:fill="FFFFFF"/>
          <w:lang w:val="uk-UA"/>
        </w:rPr>
        <w:t>докт</w:t>
      </w:r>
      <w:proofErr w:type="spellEnd"/>
      <w:r w:rsidRPr="00EE1116">
        <w:rPr>
          <w:rFonts w:ascii="Arial" w:hAnsi="Arial" w:cs="Arial"/>
          <w:color w:val="000000"/>
          <w:shd w:val="clear" w:color="auto" w:fill="FFFFFF"/>
          <w:lang w:val="uk-UA"/>
        </w:rPr>
        <w:t xml:space="preserve">. </w:t>
      </w:r>
      <w:proofErr w:type="spellStart"/>
      <w:r w:rsidRPr="00EE1116">
        <w:rPr>
          <w:rFonts w:ascii="Arial" w:hAnsi="Arial" w:cs="Arial"/>
          <w:color w:val="000000"/>
          <w:shd w:val="clear" w:color="auto" w:fill="FFFFFF"/>
          <w:lang w:val="uk-UA"/>
        </w:rPr>
        <w:t>юр</w:t>
      </w:r>
      <w:proofErr w:type="spellEnd"/>
      <w:r w:rsidRPr="00EE1116">
        <w:rPr>
          <w:rFonts w:ascii="Arial" w:hAnsi="Arial" w:cs="Arial"/>
          <w:color w:val="000000"/>
          <w:shd w:val="clear" w:color="auto" w:fill="FFFFFF"/>
          <w:lang w:val="uk-UA"/>
        </w:rPr>
        <w:t xml:space="preserve">. наук : 12.00.10 / Харків, 2016. 488 с. </w:t>
      </w:r>
    </w:p>
    <w:p w14:paraId="77CAE4C7" w14:textId="77777777" w:rsidR="00EE1116" w:rsidRPr="00EE1116" w:rsidRDefault="00EE1116" w:rsidP="00EE1116">
      <w:pPr>
        <w:pStyle w:val="a0"/>
        <w:numPr>
          <w:ilvl w:val="0"/>
          <w:numId w:val="6"/>
        </w:numPr>
        <w:tabs>
          <w:tab w:val="left" w:pos="1276"/>
        </w:tabs>
        <w:ind w:left="0" w:firstLine="709"/>
        <w:jc w:val="both"/>
        <w:rPr>
          <w:rFonts w:ascii="Arial" w:hAnsi="Arial" w:cs="Arial"/>
          <w:color w:val="000000"/>
          <w:shd w:val="clear" w:color="auto" w:fill="FFFFFF"/>
          <w:lang w:val="uk-UA"/>
        </w:rPr>
      </w:pPr>
      <w:proofErr w:type="spellStart"/>
      <w:r w:rsidRPr="00EE1116">
        <w:rPr>
          <w:rFonts w:ascii="Arial" w:hAnsi="Arial" w:cs="Arial"/>
          <w:color w:val="000000"/>
          <w:shd w:val="clear" w:color="auto" w:fill="FFFFFF"/>
          <w:lang w:val="uk-UA"/>
        </w:rPr>
        <w:t>Геведзе</w:t>
      </w:r>
      <w:proofErr w:type="spellEnd"/>
      <w:r w:rsidRPr="00EE1116">
        <w:rPr>
          <w:rFonts w:ascii="Arial" w:hAnsi="Arial" w:cs="Arial"/>
          <w:color w:val="000000"/>
          <w:shd w:val="clear" w:color="auto" w:fill="FFFFFF"/>
          <w:lang w:val="uk-UA"/>
        </w:rPr>
        <w:t xml:space="preserve"> Т. </w:t>
      </w:r>
      <w:proofErr w:type="spellStart"/>
      <w:r w:rsidRPr="00EE1116">
        <w:rPr>
          <w:rFonts w:ascii="Arial" w:hAnsi="Arial" w:cs="Arial"/>
          <w:color w:val="000000"/>
          <w:shd w:val="clear" w:color="auto" w:fill="FFFFFF"/>
          <w:lang w:val="uk-UA"/>
        </w:rPr>
        <w:t>Доказувальна</w:t>
      </w:r>
      <w:proofErr w:type="spellEnd"/>
      <w:r w:rsidRPr="00EE1116">
        <w:rPr>
          <w:rFonts w:ascii="Arial" w:hAnsi="Arial" w:cs="Arial"/>
          <w:color w:val="000000"/>
          <w:shd w:val="clear" w:color="auto" w:fill="FFFFFF"/>
          <w:lang w:val="uk-UA"/>
        </w:rPr>
        <w:t xml:space="preserve"> діяльність адвоката – представника як форма реалізації правової позиції по господарській справі. </w:t>
      </w:r>
      <w:r w:rsidRPr="00EE1116">
        <w:rPr>
          <w:rFonts w:ascii="Arial" w:hAnsi="Arial" w:cs="Arial"/>
          <w:i/>
          <w:color w:val="000000"/>
          <w:shd w:val="clear" w:color="auto" w:fill="FFFFFF"/>
          <w:lang w:val="uk-UA"/>
        </w:rPr>
        <w:t>Вісник Київського національного університету ім. Тараса Шевченка. Юридичні науки.  2</w:t>
      </w:r>
      <w:r w:rsidRPr="00EE1116">
        <w:rPr>
          <w:rFonts w:ascii="Arial" w:hAnsi="Arial" w:cs="Arial"/>
          <w:color w:val="000000"/>
          <w:shd w:val="clear" w:color="auto" w:fill="FFFFFF"/>
          <w:lang w:val="uk-UA"/>
        </w:rPr>
        <w:t xml:space="preserve">013.  </w:t>
      </w:r>
      <w:proofErr w:type="spellStart"/>
      <w:r w:rsidRPr="00EE1116">
        <w:rPr>
          <w:rFonts w:ascii="Arial" w:hAnsi="Arial" w:cs="Arial"/>
          <w:color w:val="000000"/>
          <w:shd w:val="clear" w:color="auto" w:fill="FFFFFF"/>
          <w:lang w:val="uk-UA"/>
        </w:rPr>
        <w:t>Вип</w:t>
      </w:r>
      <w:proofErr w:type="spellEnd"/>
      <w:r w:rsidRPr="00EE1116">
        <w:rPr>
          <w:rFonts w:ascii="Arial" w:hAnsi="Arial" w:cs="Arial"/>
          <w:color w:val="000000"/>
          <w:shd w:val="clear" w:color="auto" w:fill="FFFFFF"/>
          <w:lang w:val="uk-UA"/>
        </w:rPr>
        <w:t>. 95.  С. 72–74.</w:t>
      </w:r>
    </w:p>
    <w:p w14:paraId="3DB79291" w14:textId="77777777" w:rsidR="00EE1116" w:rsidRPr="00EE1116" w:rsidRDefault="00EE1116" w:rsidP="00EE1116">
      <w:pPr>
        <w:pStyle w:val="a0"/>
        <w:numPr>
          <w:ilvl w:val="0"/>
          <w:numId w:val="6"/>
        </w:numPr>
        <w:tabs>
          <w:tab w:val="left" w:pos="1276"/>
        </w:tabs>
        <w:ind w:left="0" w:firstLine="709"/>
        <w:jc w:val="both"/>
        <w:rPr>
          <w:rFonts w:ascii="Arial" w:hAnsi="Arial" w:cs="Arial"/>
          <w:color w:val="000000"/>
          <w:shd w:val="clear" w:color="auto" w:fill="FFFFFF"/>
          <w:lang w:val="uk-UA"/>
        </w:rPr>
      </w:pPr>
      <w:r w:rsidRPr="00EE1116">
        <w:rPr>
          <w:rFonts w:ascii="Arial" w:hAnsi="Arial" w:cs="Arial"/>
          <w:color w:val="000000"/>
          <w:shd w:val="clear" w:color="auto" w:fill="FFFFFF"/>
          <w:lang w:val="uk-UA"/>
        </w:rPr>
        <w:t xml:space="preserve">Голод К. Д. Щодо представництва сторони адвокатом у господарському процесі. </w:t>
      </w:r>
      <w:proofErr w:type="spellStart"/>
      <w:r w:rsidRPr="00EE1116">
        <w:rPr>
          <w:rFonts w:ascii="Arial" w:hAnsi="Arial" w:cs="Arial"/>
          <w:i/>
          <w:color w:val="000000"/>
          <w:shd w:val="clear" w:color="auto" w:fill="FFFFFF"/>
          <w:lang w:val="uk-UA"/>
        </w:rPr>
        <w:t>Научный</w:t>
      </w:r>
      <w:proofErr w:type="spellEnd"/>
      <w:r w:rsidRPr="00EE1116">
        <w:rPr>
          <w:rFonts w:ascii="Arial" w:hAnsi="Arial" w:cs="Arial"/>
          <w:i/>
          <w:color w:val="000000"/>
          <w:shd w:val="clear" w:color="auto" w:fill="FFFFFF"/>
          <w:lang w:val="uk-UA"/>
        </w:rPr>
        <w:t xml:space="preserve"> </w:t>
      </w:r>
      <w:proofErr w:type="spellStart"/>
      <w:r w:rsidRPr="00EE1116">
        <w:rPr>
          <w:rFonts w:ascii="Arial" w:hAnsi="Arial" w:cs="Arial"/>
          <w:i/>
          <w:color w:val="000000"/>
          <w:shd w:val="clear" w:color="auto" w:fill="FFFFFF"/>
          <w:lang w:val="uk-UA"/>
        </w:rPr>
        <w:t>взгляд</w:t>
      </w:r>
      <w:proofErr w:type="spellEnd"/>
      <w:r w:rsidRPr="00EE1116">
        <w:rPr>
          <w:rFonts w:ascii="Arial" w:hAnsi="Arial" w:cs="Arial"/>
          <w:i/>
          <w:color w:val="000000"/>
          <w:shd w:val="clear" w:color="auto" w:fill="FFFFFF"/>
          <w:lang w:val="uk-UA"/>
        </w:rPr>
        <w:t xml:space="preserve"> в </w:t>
      </w:r>
      <w:proofErr w:type="spellStart"/>
      <w:r w:rsidRPr="00EE1116">
        <w:rPr>
          <w:rFonts w:ascii="Arial" w:hAnsi="Arial" w:cs="Arial"/>
          <w:i/>
          <w:color w:val="000000"/>
          <w:shd w:val="clear" w:color="auto" w:fill="FFFFFF"/>
          <w:lang w:val="uk-UA"/>
        </w:rPr>
        <w:t>будущее</w:t>
      </w:r>
      <w:proofErr w:type="spellEnd"/>
      <w:r w:rsidRPr="00EE1116">
        <w:rPr>
          <w:rFonts w:ascii="Arial" w:hAnsi="Arial" w:cs="Arial"/>
          <w:color w:val="000000"/>
          <w:shd w:val="clear" w:color="auto" w:fill="FFFFFF"/>
          <w:lang w:val="uk-UA"/>
        </w:rPr>
        <w:t xml:space="preserve">, 19-26 </w:t>
      </w:r>
      <w:proofErr w:type="spellStart"/>
      <w:r w:rsidRPr="00EE1116">
        <w:rPr>
          <w:rFonts w:ascii="Arial" w:hAnsi="Arial" w:cs="Arial"/>
          <w:color w:val="000000"/>
          <w:shd w:val="clear" w:color="auto" w:fill="FFFFFF"/>
          <w:lang w:val="uk-UA"/>
        </w:rPr>
        <w:t>апреля</w:t>
      </w:r>
      <w:proofErr w:type="spellEnd"/>
      <w:r w:rsidRPr="00EE1116">
        <w:rPr>
          <w:rFonts w:ascii="Arial" w:hAnsi="Arial" w:cs="Arial"/>
          <w:color w:val="000000"/>
          <w:shd w:val="clear" w:color="auto" w:fill="FFFFFF"/>
          <w:lang w:val="uk-UA"/>
        </w:rPr>
        <w:t xml:space="preserve"> 2016 г.  Одесса, Т. 9. №2 (2), 2016  С. 10 - 13. URL: </w:t>
      </w:r>
      <w:hyperlink r:id="rId8" w:history="1">
        <w:r w:rsidRPr="00EE1116">
          <w:rPr>
            <w:rFonts w:ascii="Arial" w:hAnsi="Arial" w:cs="Arial"/>
            <w:color w:val="000000"/>
            <w:shd w:val="clear" w:color="auto" w:fill="FFFFFF"/>
            <w:lang w:val="uk-UA"/>
          </w:rPr>
          <w:t>http://www.sworld.com.ua/konferm3/247.pdf</w:t>
        </w:r>
      </w:hyperlink>
      <w:r w:rsidRPr="00EE1116">
        <w:rPr>
          <w:rFonts w:ascii="Arial" w:hAnsi="Arial" w:cs="Arial"/>
          <w:color w:val="000000"/>
          <w:shd w:val="clear" w:color="auto" w:fill="FFFFFF"/>
          <w:lang w:val="uk-UA"/>
        </w:rPr>
        <w:t>.</w:t>
      </w:r>
    </w:p>
    <w:p w14:paraId="2A626CD0" w14:textId="77777777" w:rsidR="00EE1116" w:rsidRDefault="00EE1116" w:rsidP="00EE1116">
      <w:pPr>
        <w:pStyle w:val="a0"/>
        <w:numPr>
          <w:ilvl w:val="0"/>
          <w:numId w:val="6"/>
        </w:numPr>
        <w:tabs>
          <w:tab w:val="left" w:pos="1276"/>
        </w:tabs>
        <w:ind w:left="0" w:firstLine="709"/>
        <w:jc w:val="both"/>
        <w:rPr>
          <w:rFonts w:ascii="Arial" w:hAnsi="Arial" w:cs="Arial"/>
          <w:color w:val="000000"/>
          <w:shd w:val="clear" w:color="auto" w:fill="FFFFFF"/>
          <w:lang w:val="uk-UA"/>
        </w:rPr>
      </w:pPr>
      <w:r w:rsidRPr="00EE1116">
        <w:rPr>
          <w:rFonts w:ascii="Arial" w:hAnsi="Arial" w:cs="Arial"/>
          <w:color w:val="000000"/>
          <w:shd w:val="clear" w:color="auto" w:fill="FFFFFF"/>
          <w:lang w:val="uk-UA"/>
        </w:rPr>
        <w:t xml:space="preserve">Заборовський В. В. Правова природа довіреності та ордера як документів, що посвідчують повноваження адвоката на надання правової допомоги. </w:t>
      </w:r>
      <w:r w:rsidRPr="00EE1116">
        <w:rPr>
          <w:rFonts w:ascii="Arial" w:hAnsi="Arial" w:cs="Arial"/>
          <w:i/>
          <w:color w:val="000000"/>
          <w:shd w:val="clear" w:color="auto" w:fill="FFFFFF"/>
          <w:lang w:val="uk-UA"/>
        </w:rPr>
        <w:t>Реформування законодавства України та розвиток суспільних відносин в Україні: питання взаємодії</w:t>
      </w:r>
      <w:r w:rsidRPr="00EE1116">
        <w:rPr>
          <w:rFonts w:ascii="Arial" w:hAnsi="Arial" w:cs="Arial"/>
          <w:color w:val="000000"/>
          <w:shd w:val="clear" w:color="auto" w:fill="FFFFFF"/>
          <w:lang w:val="uk-UA"/>
        </w:rPr>
        <w:t xml:space="preserve"> : матеріали Міжнародної науково-практичної конференції, м. Ужгород, 28-29 березня 2014 р.  Ужгород: Ужгородський національний університет, 2014  С. 273-276.</w:t>
      </w:r>
    </w:p>
    <w:p w14:paraId="462004F8" w14:textId="17924481" w:rsidR="00EE1116" w:rsidRPr="00EE1116" w:rsidRDefault="00EE1116" w:rsidP="00EE1116">
      <w:pPr>
        <w:pStyle w:val="a0"/>
        <w:numPr>
          <w:ilvl w:val="0"/>
          <w:numId w:val="6"/>
        </w:numPr>
        <w:tabs>
          <w:tab w:val="left" w:pos="1276"/>
        </w:tabs>
        <w:ind w:left="0" w:firstLine="709"/>
        <w:jc w:val="both"/>
        <w:rPr>
          <w:rFonts w:ascii="Arial" w:hAnsi="Arial" w:cs="Arial"/>
          <w:color w:val="000000"/>
          <w:shd w:val="clear" w:color="auto" w:fill="FFFFFF"/>
          <w:lang w:val="uk-UA"/>
        </w:rPr>
      </w:pPr>
      <w:proofErr w:type="spellStart"/>
      <w:r w:rsidRPr="00EE1116">
        <w:rPr>
          <w:rFonts w:ascii="Arial" w:hAnsi="Arial" w:cs="Arial"/>
          <w:color w:val="000000"/>
          <w:shd w:val="clear" w:color="auto" w:fill="FFFFFF"/>
          <w:lang w:val="uk-UA"/>
        </w:rPr>
        <w:t>Зейкан</w:t>
      </w:r>
      <w:proofErr w:type="spellEnd"/>
      <w:r w:rsidRPr="00EE1116">
        <w:rPr>
          <w:rFonts w:ascii="Arial" w:hAnsi="Arial" w:cs="Arial"/>
          <w:color w:val="000000"/>
          <w:shd w:val="clear" w:color="auto" w:fill="FFFFFF"/>
          <w:lang w:val="uk-UA"/>
        </w:rPr>
        <w:t xml:space="preserve"> Я. П. Захист у господарській справі : </w:t>
      </w:r>
      <w:proofErr w:type="spellStart"/>
      <w:r w:rsidRPr="00EE1116">
        <w:rPr>
          <w:rFonts w:ascii="Arial" w:hAnsi="Arial" w:cs="Arial"/>
          <w:color w:val="000000"/>
          <w:shd w:val="clear" w:color="auto" w:fill="FFFFFF"/>
          <w:lang w:val="uk-UA"/>
        </w:rPr>
        <w:t>навч</w:t>
      </w:r>
      <w:proofErr w:type="spellEnd"/>
      <w:r w:rsidRPr="00EE1116">
        <w:rPr>
          <w:rFonts w:ascii="Arial" w:hAnsi="Arial" w:cs="Arial"/>
          <w:color w:val="000000"/>
          <w:shd w:val="clear" w:color="auto" w:fill="FFFFFF"/>
          <w:lang w:val="uk-UA"/>
        </w:rPr>
        <w:t xml:space="preserve">. </w:t>
      </w:r>
      <w:proofErr w:type="spellStart"/>
      <w:r w:rsidRPr="00EE1116">
        <w:rPr>
          <w:rFonts w:ascii="Arial" w:hAnsi="Arial" w:cs="Arial"/>
          <w:color w:val="000000"/>
          <w:shd w:val="clear" w:color="auto" w:fill="FFFFFF"/>
          <w:lang w:val="uk-UA"/>
        </w:rPr>
        <w:t>посіб</w:t>
      </w:r>
      <w:proofErr w:type="spellEnd"/>
      <w:r w:rsidRPr="00EE1116">
        <w:rPr>
          <w:rFonts w:ascii="Arial" w:hAnsi="Arial" w:cs="Arial"/>
          <w:color w:val="000000"/>
          <w:shd w:val="clear" w:color="auto" w:fill="FFFFFF"/>
          <w:lang w:val="uk-UA"/>
        </w:rPr>
        <w:t xml:space="preserve">. / Я. П. </w:t>
      </w:r>
      <w:proofErr w:type="spellStart"/>
      <w:r w:rsidRPr="00EE1116">
        <w:rPr>
          <w:rFonts w:ascii="Arial" w:hAnsi="Arial" w:cs="Arial"/>
          <w:color w:val="000000"/>
          <w:shd w:val="clear" w:color="auto" w:fill="FFFFFF"/>
          <w:lang w:val="uk-UA"/>
        </w:rPr>
        <w:t>Зейкан</w:t>
      </w:r>
      <w:proofErr w:type="spellEnd"/>
      <w:r w:rsidRPr="00EE1116">
        <w:rPr>
          <w:rFonts w:ascii="Arial" w:hAnsi="Arial" w:cs="Arial"/>
          <w:color w:val="000000"/>
          <w:shd w:val="clear" w:color="auto" w:fill="FFFFFF"/>
          <w:lang w:val="uk-UA"/>
        </w:rPr>
        <w:t xml:space="preserve">. К. : КНТ, 2010. 536 c. URL: </w:t>
      </w:r>
      <w:hyperlink r:id="rId9" w:history="1">
        <w:r w:rsidRPr="00EE1116">
          <w:rPr>
            <w:rFonts w:ascii="Arial" w:hAnsi="Arial" w:cs="Arial"/>
            <w:color w:val="000000"/>
            <w:lang w:val="uk-UA"/>
          </w:rPr>
          <w:t>http://e-pidruchniki.com/book/6_Zahist_y_gospodarskii_spravi.html</w:t>
        </w:r>
      </w:hyperlink>
      <w:r w:rsidRPr="00EE1116">
        <w:rPr>
          <w:rFonts w:ascii="Arial" w:hAnsi="Arial" w:cs="Arial"/>
          <w:color w:val="000000"/>
          <w:shd w:val="clear" w:color="auto" w:fill="FFFFFF"/>
          <w:lang w:val="uk-UA"/>
        </w:rPr>
        <w:t>.</w:t>
      </w:r>
    </w:p>
    <w:p w14:paraId="01468EA2" w14:textId="77777777" w:rsidR="00EE1116" w:rsidRPr="00EE1116" w:rsidRDefault="00EE1116" w:rsidP="00EE1116">
      <w:pPr>
        <w:pStyle w:val="a0"/>
        <w:numPr>
          <w:ilvl w:val="0"/>
          <w:numId w:val="6"/>
        </w:numPr>
        <w:tabs>
          <w:tab w:val="left" w:pos="1276"/>
        </w:tabs>
        <w:ind w:left="0" w:firstLine="709"/>
        <w:jc w:val="both"/>
        <w:rPr>
          <w:rFonts w:ascii="Arial" w:hAnsi="Arial" w:cs="Arial"/>
          <w:color w:val="000000"/>
          <w:shd w:val="clear" w:color="auto" w:fill="FFFFFF"/>
          <w:lang w:val="uk-UA"/>
        </w:rPr>
      </w:pPr>
      <w:proofErr w:type="spellStart"/>
      <w:r w:rsidRPr="00EE1116">
        <w:rPr>
          <w:rFonts w:ascii="Arial" w:hAnsi="Arial" w:cs="Arial"/>
          <w:color w:val="000000"/>
          <w:shd w:val="clear" w:color="auto" w:fill="FFFFFF"/>
          <w:lang w:val="uk-UA"/>
        </w:rPr>
        <w:t>Книгін</w:t>
      </w:r>
      <w:proofErr w:type="spellEnd"/>
      <w:r w:rsidRPr="00EE1116">
        <w:rPr>
          <w:rFonts w:ascii="Arial" w:hAnsi="Arial" w:cs="Arial"/>
          <w:color w:val="000000"/>
          <w:shd w:val="clear" w:color="auto" w:fill="FFFFFF"/>
          <w:lang w:val="uk-UA"/>
        </w:rPr>
        <w:t xml:space="preserve"> К. Н. Структура правовідносин за договором надання правової допомоги адвокатом. </w:t>
      </w:r>
      <w:r w:rsidRPr="00EE1116">
        <w:rPr>
          <w:rFonts w:ascii="Arial" w:hAnsi="Arial" w:cs="Arial"/>
          <w:i/>
          <w:color w:val="000000"/>
          <w:shd w:val="clear" w:color="auto" w:fill="FFFFFF"/>
          <w:lang w:val="uk-UA"/>
        </w:rPr>
        <w:t>Електронне наукове фахове видання «Порівняльно-аналітичне право».</w:t>
      </w:r>
      <w:r w:rsidRPr="00EE1116">
        <w:rPr>
          <w:rFonts w:ascii="Arial" w:hAnsi="Arial" w:cs="Arial"/>
          <w:color w:val="000000"/>
          <w:shd w:val="clear" w:color="auto" w:fill="FFFFFF"/>
          <w:lang w:val="uk-UA"/>
        </w:rPr>
        <w:t xml:space="preserve"> URL: </w:t>
      </w:r>
      <w:hyperlink r:id="rId10" w:history="1">
        <w:r w:rsidRPr="00EE1116">
          <w:rPr>
            <w:rFonts w:ascii="Arial" w:hAnsi="Arial" w:cs="Arial"/>
            <w:color w:val="000000"/>
            <w:shd w:val="clear" w:color="auto" w:fill="FFFFFF"/>
            <w:lang w:val="uk-UA"/>
          </w:rPr>
          <w:t>http://pap.in.ua/4_2014/21.pdf</w:t>
        </w:r>
      </w:hyperlink>
      <w:r w:rsidRPr="00EE1116">
        <w:rPr>
          <w:rFonts w:ascii="Arial" w:hAnsi="Arial" w:cs="Arial"/>
          <w:color w:val="000000"/>
          <w:shd w:val="clear" w:color="auto" w:fill="FFFFFF"/>
          <w:lang w:val="uk-UA"/>
        </w:rPr>
        <w:t>.</w:t>
      </w:r>
    </w:p>
    <w:p w14:paraId="2844656A" w14:textId="77777777" w:rsidR="00EE1116" w:rsidRDefault="00EE1116" w:rsidP="00EE1116">
      <w:pPr>
        <w:pStyle w:val="a0"/>
        <w:numPr>
          <w:ilvl w:val="0"/>
          <w:numId w:val="6"/>
        </w:numPr>
        <w:tabs>
          <w:tab w:val="left" w:pos="1276"/>
        </w:tabs>
        <w:ind w:left="0" w:firstLine="709"/>
        <w:jc w:val="both"/>
        <w:rPr>
          <w:rFonts w:ascii="Arial" w:hAnsi="Arial" w:cs="Arial"/>
          <w:color w:val="000000"/>
          <w:shd w:val="clear" w:color="auto" w:fill="FFFFFF"/>
          <w:lang w:val="uk-UA"/>
        </w:rPr>
      </w:pPr>
      <w:r w:rsidRPr="00EE1116">
        <w:rPr>
          <w:rFonts w:ascii="Arial" w:hAnsi="Arial" w:cs="Arial"/>
          <w:color w:val="000000"/>
          <w:shd w:val="clear" w:color="auto" w:fill="FFFFFF"/>
          <w:lang w:val="uk-UA"/>
        </w:rPr>
        <w:t xml:space="preserve">Кравченко М. В. Відповідальність адвокатів за порушення зобов’язань за договорами про надання правової допомоги : </w:t>
      </w:r>
      <w:proofErr w:type="spellStart"/>
      <w:r w:rsidRPr="00EE1116">
        <w:rPr>
          <w:rFonts w:ascii="Arial" w:hAnsi="Arial" w:cs="Arial"/>
          <w:color w:val="000000"/>
          <w:shd w:val="clear" w:color="auto" w:fill="FFFFFF"/>
          <w:lang w:val="uk-UA"/>
        </w:rPr>
        <w:t>дисер</w:t>
      </w:r>
      <w:proofErr w:type="spellEnd"/>
      <w:r w:rsidRPr="00EE1116">
        <w:rPr>
          <w:rFonts w:ascii="Arial" w:hAnsi="Arial" w:cs="Arial"/>
          <w:color w:val="000000"/>
          <w:shd w:val="clear" w:color="auto" w:fill="FFFFFF"/>
          <w:lang w:val="uk-UA"/>
        </w:rPr>
        <w:t xml:space="preserve">… </w:t>
      </w:r>
      <w:proofErr w:type="spellStart"/>
      <w:r w:rsidRPr="00EE1116">
        <w:rPr>
          <w:rFonts w:ascii="Arial" w:hAnsi="Arial" w:cs="Arial"/>
          <w:color w:val="000000"/>
          <w:shd w:val="clear" w:color="auto" w:fill="FFFFFF"/>
          <w:lang w:val="uk-UA"/>
        </w:rPr>
        <w:t>канд</w:t>
      </w:r>
      <w:proofErr w:type="spellEnd"/>
      <w:r w:rsidRPr="00EE1116">
        <w:rPr>
          <w:rFonts w:ascii="Arial" w:hAnsi="Arial" w:cs="Arial"/>
          <w:color w:val="000000"/>
          <w:shd w:val="clear" w:color="auto" w:fill="FFFFFF"/>
          <w:lang w:val="uk-UA"/>
        </w:rPr>
        <w:t xml:space="preserve">. </w:t>
      </w:r>
      <w:proofErr w:type="spellStart"/>
      <w:r w:rsidRPr="00EE1116">
        <w:rPr>
          <w:rFonts w:ascii="Arial" w:hAnsi="Arial" w:cs="Arial"/>
          <w:color w:val="000000"/>
          <w:shd w:val="clear" w:color="auto" w:fill="FFFFFF"/>
          <w:lang w:val="uk-UA"/>
        </w:rPr>
        <w:t>юр</w:t>
      </w:r>
      <w:proofErr w:type="spellEnd"/>
      <w:r w:rsidRPr="00EE1116">
        <w:rPr>
          <w:rFonts w:ascii="Arial" w:hAnsi="Arial" w:cs="Arial"/>
          <w:color w:val="000000"/>
          <w:shd w:val="clear" w:color="auto" w:fill="FFFFFF"/>
          <w:lang w:val="uk-UA"/>
        </w:rPr>
        <w:t>. наук : 12.00.03 / Запоріжжя, 2016.  227 с.</w:t>
      </w:r>
    </w:p>
    <w:p w14:paraId="55A058FD" w14:textId="3FE3E41A" w:rsidR="00EE1116" w:rsidRPr="00EE1116" w:rsidRDefault="00EE1116" w:rsidP="00EE1116">
      <w:pPr>
        <w:pStyle w:val="a0"/>
        <w:numPr>
          <w:ilvl w:val="0"/>
          <w:numId w:val="6"/>
        </w:numPr>
        <w:tabs>
          <w:tab w:val="left" w:pos="1276"/>
        </w:tabs>
        <w:ind w:left="0" w:firstLine="709"/>
        <w:jc w:val="both"/>
        <w:rPr>
          <w:rFonts w:ascii="Arial" w:hAnsi="Arial" w:cs="Arial"/>
          <w:color w:val="000000"/>
          <w:shd w:val="clear" w:color="auto" w:fill="FFFFFF"/>
          <w:lang w:val="uk-UA"/>
        </w:rPr>
      </w:pPr>
      <w:r w:rsidRPr="00EE1116">
        <w:rPr>
          <w:rFonts w:ascii="Arial" w:hAnsi="Arial" w:cs="Arial"/>
          <w:lang w:val="uk-UA"/>
        </w:rPr>
        <w:t>Науково-практичний коментар Закону України "Про адвокатуру" : станом на 18 квітня 2011 р. / за загальною редакцією Стеценка Семена Григоровича та Руснака Юрія Івановича. Київ : Професіонал, 2011.  354 с.</w:t>
      </w:r>
      <w:r w:rsidRPr="00EE1116">
        <w:rPr>
          <w:rStyle w:val="11"/>
          <w:rFonts w:ascii="Arial" w:hAnsi="Arial" w:cs="Arial"/>
          <w:i/>
          <w:iCs/>
          <w:color w:val="000000"/>
          <w:u w:val="none"/>
          <w:lang w:val="uk-UA" w:eastAsia="uk-UA"/>
        </w:rPr>
        <w:t xml:space="preserve"> Шифр в науково-технічній бібліотеці ім. Г.І. Денисенка (бібліотека Університету КПІ</w:t>
      </w:r>
      <w:r w:rsidRPr="00EE1116">
        <w:rPr>
          <w:rStyle w:val="11"/>
          <w:rFonts w:ascii="Arial" w:hAnsi="Arial" w:cs="Arial"/>
          <w:i/>
          <w:iCs/>
          <w:color w:val="000000"/>
          <w:u w:val="none"/>
          <w:lang w:eastAsia="uk-UA"/>
        </w:rPr>
        <w:t> </w:t>
      </w:r>
      <w:r w:rsidRPr="00EE1116">
        <w:rPr>
          <w:rStyle w:val="11"/>
          <w:rFonts w:ascii="Arial" w:hAnsi="Arial" w:cs="Arial"/>
          <w:i/>
          <w:iCs/>
          <w:color w:val="000000"/>
          <w:u w:val="none"/>
          <w:lang w:val="uk-UA" w:eastAsia="uk-UA"/>
        </w:rPr>
        <w:t>ім.</w:t>
      </w:r>
      <w:r w:rsidRPr="00EE1116">
        <w:rPr>
          <w:rStyle w:val="11"/>
          <w:rFonts w:ascii="Arial" w:hAnsi="Arial" w:cs="Arial"/>
          <w:i/>
          <w:iCs/>
          <w:color w:val="000000"/>
          <w:u w:val="none"/>
          <w:lang w:eastAsia="uk-UA"/>
        </w:rPr>
        <w:t> </w:t>
      </w:r>
      <w:proofErr w:type="spellStart"/>
      <w:r w:rsidRPr="00EE1116">
        <w:rPr>
          <w:rStyle w:val="11"/>
          <w:rFonts w:ascii="Arial" w:hAnsi="Arial" w:cs="Arial"/>
          <w:i/>
          <w:iCs/>
          <w:color w:val="000000"/>
          <w:u w:val="none"/>
          <w:lang w:eastAsia="uk-UA"/>
        </w:rPr>
        <w:t>Ігоря</w:t>
      </w:r>
      <w:proofErr w:type="spellEnd"/>
      <w:r w:rsidRPr="00EE1116">
        <w:rPr>
          <w:rStyle w:val="11"/>
          <w:rFonts w:ascii="Arial" w:hAnsi="Arial" w:cs="Arial"/>
          <w:i/>
          <w:iCs/>
          <w:color w:val="000000"/>
          <w:u w:val="none"/>
          <w:lang w:eastAsia="uk-UA"/>
        </w:rPr>
        <w:t xml:space="preserve"> </w:t>
      </w:r>
      <w:proofErr w:type="spellStart"/>
      <w:r w:rsidRPr="00EE1116">
        <w:rPr>
          <w:rStyle w:val="11"/>
          <w:rFonts w:ascii="Arial" w:hAnsi="Arial" w:cs="Arial"/>
          <w:i/>
          <w:iCs/>
          <w:color w:val="000000"/>
          <w:u w:val="none"/>
          <w:lang w:eastAsia="uk-UA"/>
        </w:rPr>
        <w:t>Сікорського</w:t>
      </w:r>
      <w:proofErr w:type="spellEnd"/>
      <w:r w:rsidRPr="00EE1116">
        <w:rPr>
          <w:rStyle w:val="11"/>
          <w:rFonts w:ascii="Arial" w:hAnsi="Arial" w:cs="Arial"/>
          <w:i/>
          <w:iCs/>
          <w:color w:val="000000"/>
          <w:u w:val="none"/>
          <w:lang w:eastAsia="uk-UA"/>
        </w:rPr>
        <w:t xml:space="preserve">) </w:t>
      </w:r>
      <w:r w:rsidRPr="00EE1116">
        <w:rPr>
          <w:rFonts w:ascii="Arial" w:hAnsi="Arial" w:cs="Arial"/>
          <w:lang w:val="uk-UA"/>
        </w:rPr>
        <w:t>34С Н34.</w:t>
      </w:r>
      <w:r w:rsidRPr="00EE1116">
        <w:rPr>
          <w:rStyle w:val="11"/>
          <w:rFonts w:ascii="Arial" w:hAnsi="Arial" w:cs="Arial"/>
          <w:i/>
          <w:iCs/>
          <w:color w:val="000000"/>
          <w:u w:val="none"/>
          <w:lang w:eastAsia="uk-UA"/>
        </w:rPr>
        <w:t xml:space="preserve"> </w:t>
      </w:r>
      <w:proofErr w:type="spellStart"/>
      <w:r w:rsidRPr="00EE1116">
        <w:rPr>
          <w:rStyle w:val="11"/>
          <w:rFonts w:ascii="Arial" w:hAnsi="Arial" w:cs="Arial"/>
          <w:i/>
          <w:iCs/>
          <w:color w:val="000000"/>
          <w:u w:val="none"/>
          <w:lang w:eastAsia="uk-UA"/>
        </w:rPr>
        <w:t>Всього</w:t>
      </w:r>
      <w:proofErr w:type="spellEnd"/>
      <w:r w:rsidRPr="00EE1116">
        <w:rPr>
          <w:rStyle w:val="11"/>
          <w:rFonts w:ascii="Arial" w:hAnsi="Arial" w:cs="Arial"/>
          <w:i/>
          <w:iCs/>
          <w:color w:val="000000"/>
          <w:u w:val="none"/>
          <w:lang w:eastAsia="uk-UA"/>
        </w:rPr>
        <w:t xml:space="preserve"> 1 прим.</w:t>
      </w:r>
    </w:p>
    <w:p w14:paraId="7AB51CA8" w14:textId="77777777" w:rsidR="00EE1116" w:rsidRPr="00EE1116" w:rsidRDefault="00EE1116" w:rsidP="00EE1116">
      <w:pPr>
        <w:pStyle w:val="a0"/>
        <w:numPr>
          <w:ilvl w:val="0"/>
          <w:numId w:val="6"/>
        </w:numPr>
        <w:tabs>
          <w:tab w:val="left" w:pos="1276"/>
        </w:tabs>
        <w:ind w:left="0" w:firstLine="709"/>
        <w:jc w:val="both"/>
        <w:rPr>
          <w:rFonts w:ascii="Arial" w:hAnsi="Arial" w:cs="Arial"/>
          <w:color w:val="000000"/>
          <w:shd w:val="clear" w:color="auto" w:fill="FFFFFF"/>
          <w:lang w:val="uk-UA"/>
        </w:rPr>
      </w:pPr>
      <w:r w:rsidRPr="00EE1116">
        <w:rPr>
          <w:rFonts w:ascii="Arial" w:hAnsi="Arial" w:cs="Arial"/>
          <w:color w:val="000000"/>
          <w:shd w:val="clear" w:color="auto" w:fill="FFFFFF"/>
          <w:lang w:val="uk-UA"/>
        </w:rPr>
        <w:t>Представництво прокурором інтересів держави в суді у земельних відносинах, круглий стіл за участю іноземних представників (2019: Київ)   </w:t>
      </w:r>
      <w:r w:rsidRPr="00EE1116">
        <w:rPr>
          <w:rFonts w:ascii="Arial" w:hAnsi="Arial" w:cs="Arial"/>
          <w:i/>
          <w:color w:val="000000"/>
          <w:shd w:val="clear" w:color="auto" w:fill="FFFFFF"/>
          <w:lang w:val="uk-UA"/>
        </w:rPr>
        <w:t xml:space="preserve">Представництво прокурором інтересів держави в суді у земельних відносинах : матеріали круглого столу за участю </w:t>
      </w:r>
      <w:r w:rsidRPr="00EE1116">
        <w:rPr>
          <w:rFonts w:ascii="Arial" w:hAnsi="Arial" w:cs="Arial"/>
          <w:i/>
          <w:color w:val="000000"/>
          <w:shd w:val="clear" w:color="auto" w:fill="FFFFFF"/>
          <w:lang w:val="uk-UA"/>
        </w:rPr>
        <w:lastRenderedPageBreak/>
        <w:t>іноземних представників 20 червня 2019 року</w:t>
      </w:r>
      <w:r w:rsidRPr="00EE1116">
        <w:rPr>
          <w:rFonts w:ascii="Arial" w:hAnsi="Arial" w:cs="Arial"/>
          <w:color w:val="000000"/>
          <w:shd w:val="clear" w:color="auto" w:fill="FFFFFF"/>
          <w:lang w:val="uk-UA"/>
        </w:rPr>
        <w:t xml:space="preserve"> / укладачі: </w:t>
      </w:r>
      <w:proofErr w:type="spellStart"/>
      <w:r w:rsidRPr="00EE1116">
        <w:rPr>
          <w:rFonts w:ascii="Arial" w:hAnsi="Arial" w:cs="Arial"/>
          <w:color w:val="000000"/>
          <w:shd w:val="clear" w:color="auto" w:fill="FFFFFF"/>
          <w:lang w:val="uk-UA"/>
        </w:rPr>
        <w:t>Мінченко</w:t>
      </w:r>
      <w:proofErr w:type="spellEnd"/>
      <w:r w:rsidRPr="00EE1116">
        <w:rPr>
          <w:rFonts w:ascii="Arial" w:hAnsi="Arial" w:cs="Arial"/>
          <w:color w:val="000000"/>
          <w:shd w:val="clear" w:color="auto" w:fill="FFFFFF"/>
          <w:lang w:val="uk-UA"/>
        </w:rPr>
        <w:t xml:space="preserve"> С.І., </w:t>
      </w:r>
      <w:proofErr w:type="spellStart"/>
      <w:r w:rsidRPr="00EE1116">
        <w:rPr>
          <w:rFonts w:ascii="Arial" w:hAnsi="Arial" w:cs="Arial"/>
          <w:color w:val="000000"/>
          <w:shd w:val="clear" w:color="auto" w:fill="FFFFFF"/>
          <w:lang w:val="uk-UA"/>
        </w:rPr>
        <w:t>Белікова</w:t>
      </w:r>
      <w:proofErr w:type="spellEnd"/>
      <w:r w:rsidRPr="00EE1116">
        <w:rPr>
          <w:rFonts w:ascii="Arial" w:hAnsi="Arial" w:cs="Arial"/>
          <w:color w:val="000000"/>
          <w:shd w:val="clear" w:color="auto" w:fill="FFFFFF"/>
          <w:lang w:val="uk-UA"/>
        </w:rPr>
        <w:t xml:space="preserve"> С.О., </w:t>
      </w:r>
      <w:proofErr w:type="spellStart"/>
      <w:r w:rsidRPr="00EE1116">
        <w:rPr>
          <w:rFonts w:ascii="Arial" w:hAnsi="Arial" w:cs="Arial"/>
          <w:color w:val="000000"/>
          <w:shd w:val="clear" w:color="auto" w:fill="FFFFFF"/>
          <w:lang w:val="uk-UA"/>
        </w:rPr>
        <w:t>Барандич</w:t>
      </w:r>
      <w:proofErr w:type="spellEnd"/>
      <w:r w:rsidRPr="00EE1116">
        <w:rPr>
          <w:rFonts w:ascii="Arial" w:hAnsi="Arial" w:cs="Arial"/>
          <w:color w:val="000000"/>
          <w:shd w:val="clear" w:color="auto" w:fill="FFFFFF"/>
          <w:lang w:val="uk-UA"/>
        </w:rPr>
        <w:t xml:space="preserve"> С.П. ; Генеральна прокуратура України, Національна Академія прокуратури України. - Київ : Національна академія прокуратури України, 2019. - 122 с. </w:t>
      </w:r>
      <w:r w:rsidRPr="00EE1116">
        <w:rPr>
          <w:rFonts w:ascii="Arial" w:hAnsi="Arial" w:cs="Arial"/>
          <w:i/>
          <w:color w:val="000000"/>
          <w:shd w:val="clear" w:color="auto" w:fill="FFFFFF"/>
          <w:lang w:val="uk-UA"/>
        </w:rPr>
        <w:t>Шифр в науково-технічній бібліотеці ім. Г.І. Денисенка (бібліотека Університету КПІ ім. Ігоря Сікорського)  347.9 П71. Всього 1 прим.</w:t>
      </w:r>
    </w:p>
    <w:p w14:paraId="1119492A" w14:textId="77777777" w:rsidR="00EE1116" w:rsidRPr="00EE1116" w:rsidRDefault="00EE1116" w:rsidP="00EE1116">
      <w:pPr>
        <w:pStyle w:val="a0"/>
        <w:numPr>
          <w:ilvl w:val="0"/>
          <w:numId w:val="6"/>
        </w:numPr>
        <w:tabs>
          <w:tab w:val="left" w:pos="1276"/>
        </w:tabs>
        <w:ind w:left="0" w:firstLine="709"/>
        <w:jc w:val="both"/>
        <w:rPr>
          <w:rFonts w:ascii="Arial" w:hAnsi="Arial" w:cs="Arial"/>
          <w:color w:val="000000"/>
          <w:shd w:val="clear" w:color="auto" w:fill="FFFFFF"/>
          <w:lang w:val="uk-UA"/>
        </w:rPr>
      </w:pPr>
      <w:proofErr w:type="spellStart"/>
      <w:r w:rsidRPr="00EE1116">
        <w:rPr>
          <w:rFonts w:ascii="Arial" w:hAnsi="Arial" w:cs="Arial"/>
          <w:color w:val="000000"/>
          <w:shd w:val="clear" w:color="auto" w:fill="FFFFFF"/>
          <w:lang w:val="uk-UA"/>
        </w:rPr>
        <w:t>Россильна</w:t>
      </w:r>
      <w:proofErr w:type="spellEnd"/>
      <w:r w:rsidRPr="00EE1116">
        <w:rPr>
          <w:rFonts w:ascii="Arial" w:hAnsi="Arial" w:cs="Arial"/>
          <w:color w:val="000000"/>
          <w:shd w:val="clear" w:color="auto" w:fill="FFFFFF"/>
          <w:lang w:val="uk-UA"/>
        </w:rPr>
        <w:t xml:space="preserve"> О. </w:t>
      </w:r>
      <w:proofErr w:type="spellStart"/>
      <w:r w:rsidRPr="00EE1116">
        <w:rPr>
          <w:rFonts w:ascii="Arial" w:hAnsi="Arial" w:cs="Arial"/>
          <w:color w:val="000000"/>
          <w:shd w:val="clear" w:color="auto" w:fill="FFFFFF"/>
          <w:lang w:val="uk-UA"/>
        </w:rPr>
        <w:t>Самопредставництво</w:t>
      </w:r>
      <w:proofErr w:type="spellEnd"/>
      <w:r w:rsidRPr="00EE1116">
        <w:rPr>
          <w:rFonts w:ascii="Arial" w:hAnsi="Arial" w:cs="Arial"/>
          <w:color w:val="000000"/>
          <w:shd w:val="clear" w:color="auto" w:fill="FFFFFF"/>
          <w:lang w:val="uk-UA"/>
        </w:rPr>
        <w:t xml:space="preserve"> в господарському процесі України. </w:t>
      </w:r>
      <w:r w:rsidRPr="00EE1116">
        <w:rPr>
          <w:rFonts w:ascii="Arial" w:hAnsi="Arial" w:cs="Arial"/>
          <w:i/>
          <w:color w:val="000000"/>
          <w:shd w:val="clear" w:color="auto" w:fill="FFFFFF"/>
          <w:lang w:val="uk-UA"/>
        </w:rPr>
        <w:t>Право України.</w:t>
      </w:r>
      <w:r w:rsidRPr="00EE1116">
        <w:rPr>
          <w:rFonts w:ascii="Arial" w:hAnsi="Arial" w:cs="Arial"/>
          <w:color w:val="000000"/>
          <w:shd w:val="clear" w:color="auto" w:fill="FFFFFF"/>
          <w:lang w:val="uk-UA"/>
        </w:rPr>
        <w:t xml:space="preserve">  2018.  № 7.  С. 95-102.</w:t>
      </w:r>
    </w:p>
    <w:p w14:paraId="12189053" w14:textId="77777777" w:rsidR="00EE1116" w:rsidRPr="00EE1116" w:rsidRDefault="00EE1116" w:rsidP="00EE1116">
      <w:pPr>
        <w:pStyle w:val="a0"/>
        <w:numPr>
          <w:ilvl w:val="0"/>
          <w:numId w:val="6"/>
        </w:numPr>
        <w:tabs>
          <w:tab w:val="left" w:pos="1276"/>
        </w:tabs>
        <w:ind w:left="0" w:firstLine="709"/>
        <w:jc w:val="both"/>
        <w:rPr>
          <w:rFonts w:ascii="Arial" w:hAnsi="Arial" w:cs="Arial"/>
          <w:color w:val="000000"/>
          <w:shd w:val="clear" w:color="auto" w:fill="FFFFFF"/>
          <w:lang w:val="uk-UA"/>
        </w:rPr>
      </w:pPr>
      <w:r w:rsidRPr="00EE1116">
        <w:rPr>
          <w:rFonts w:ascii="Arial" w:hAnsi="Arial" w:cs="Arial"/>
          <w:color w:val="000000"/>
          <w:shd w:val="clear" w:color="auto" w:fill="FFFFFF"/>
          <w:lang w:val="uk-UA"/>
        </w:rPr>
        <w:t xml:space="preserve">Сопільник Л. Загальні принципи діяльності адвокатів. </w:t>
      </w:r>
      <w:r w:rsidRPr="00EE1116">
        <w:rPr>
          <w:rFonts w:ascii="Arial" w:hAnsi="Arial" w:cs="Arial"/>
          <w:i/>
          <w:color w:val="000000"/>
          <w:shd w:val="clear" w:color="auto" w:fill="FFFFFF"/>
          <w:lang w:val="uk-UA"/>
        </w:rPr>
        <w:t>Наукові записки Львівського університету бізнесу та права.</w:t>
      </w:r>
      <w:r w:rsidRPr="00EE1116">
        <w:rPr>
          <w:rFonts w:ascii="Arial" w:hAnsi="Arial" w:cs="Arial"/>
          <w:color w:val="000000"/>
          <w:shd w:val="clear" w:color="auto" w:fill="FFFFFF"/>
          <w:lang w:val="uk-UA"/>
        </w:rPr>
        <w:t xml:space="preserve">  2010.  </w:t>
      </w:r>
      <w:proofErr w:type="spellStart"/>
      <w:r w:rsidRPr="00EE1116">
        <w:rPr>
          <w:rFonts w:ascii="Arial" w:hAnsi="Arial" w:cs="Arial"/>
          <w:color w:val="000000"/>
          <w:shd w:val="clear" w:color="auto" w:fill="FFFFFF"/>
          <w:lang w:val="uk-UA"/>
        </w:rPr>
        <w:t>Вип</w:t>
      </w:r>
      <w:proofErr w:type="spellEnd"/>
      <w:r w:rsidRPr="00EE1116">
        <w:rPr>
          <w:rFonts w:ascii="Arial" w:hAnsi="Arial" w:cs="Arial"/>
          <w:color w:val="000000"/>
          <w:shd w:val="clear" w:color="auto" w:fill="FFFFFF"/>
          <w:lang w:val="uk-UA"/>
        </w:rPr>
        <w:t xml:space="preserve">. 5. С. 98 - 104. URL: </w:t>
      </w:r>
      <w:hyperlink r:id="rId11" w:history="1">
        <w:r w:rsidRPr="00EE1116">
          <w:rPr>
            <w:rFonts w:ascii="Arial" w:hAnsi="Arial" w:cs="Arial"/>
            <w:color w:val="000000"/>
            <w:shd w:val="clear" w:color="auto" w:fill="FFFFFF"/>
            <w:lang w:val="uk-UA"/>
          </w:rPr>
          <w:t>http://nbuv.gov.ua/UJRN/Nzlubp_2010_5_28</w:t>
        </w:r>
      </w:hyperlink>
      <w:r w:rsidRPr="00EE1116">
        <w:rPr>
          <w:rFonts w:ascii="Arial" w:hAnsi="Arial" w:cs="Arial"/>
          <w:color w:val="000000"/>
          <w:shd w:val="clear" w:color="auto" w:fill="FFFFFF"/>
          <w:lang w:val="uk-UA"/>
        </w:rPr>
        <w:t>.</w:t>
      </w:r>
    </w:p>
    <w:p w14:paraId="53657F3E" w14:textId="77777777" w:rsidR="00EE1116" w:rsidRPr="00EE1116" w:rsidRDefault="00EE1116" w:rsidP="00EE1116">
      <w:pPr>
        <w:pStyle w:val="a0"/>
        <w:numPr>
          <w:ilvl w:val="0"/>
          <w:numId w:val="6"/>
        </w:numPr>
        <w:tabs>
          <w:tab w:val="left" w:pos="1276"/>
        </w:tabs>
        <w:ind w:left="0" w:firstLine="709"/>
        <w:jc w:val="both"/>
        <w:rPr>
          <w:rFonts w:ascii="Arial" w:hAnsi="Arial" w:cs="Arial"/>
          <w:color w:val="000000"/>
          <w:shd w:val="clear" w:color="auto" w:fill="FFFFFF"/>
          <w:lang w:val="uk-UA"/>
        </w:rPr>
      </w:pPr>
      <w:r w:rsidRPr="00EE1116">
        <w:rPr>
          <w:rFonts w:ascii="Arial" w:hAnsi="Arial" w:cs="Arial"/>
          <w:color w:val="000000"/>
          <w:shd w:val="clear" w:color="auto" w:fill="FFFFFF"/>
          <w:lang w:val="uk-UA"/>
        </w:rPr>
        <w:t xml:space="preserve">Степанова Т. Особливості участі неповнолітніх осіб у господарському судочинстві.  </w:t>
      </w:r>
      <w:r w:rsidRPr="00EE1116">
        <w:rPr>
          <w:rFonts w:ascii="Arial" w:hAnsi="Arial" w:cs="Arial"/>
          <w:i/>
          <w:color w:val="000000"/>
          <w:shd w:val="clear" w:color="auto" w:fill="FFFFFF"/>
          <w:lang w:val="uk-UA"/>
        </w:rPr>
        <w:t>Право України</w:t>
      </w:r>
      <w:r w:rsidRPr="00EE1116">
        <w:rPr>
          <w:rFonts w:ascii="Arial" w:hAnsi="Arial" w:cs="Arial"/>
          <w:color w:val="000000"/>
          <w:shd w:val="clear" w:color="auto" w:fill="FFFFFF"/>
          <w:lang w:val="uk-UA"/>
        </w:rPr>
        <w:t>.  2018.  № 7.  С. 84-94.</w:t>
      </w:r>
    </w:p>
    <w:p w14:paraId="77CF451D" w14:textId="77777777" w:rsidR="00EE1116" w:rsidRPr="00EE1116" w:rsidRDefault="00EE1116" w:rsidP="00EE1116">
      <w:pPr>
        <w:pStyle w:val="a0"/>
        <w:numPr>
          <w:ilvl w:val="0"/>
          <w:numId w:val="6"/>
        </w:numPr>
        <w:tabs>
          <w:tab w:val="left" w:pos="1276"/>
        </w:tabs>
        <w:ind w:left="0" w:firstLine="709"/>
        <w:jc w:val="both"/>
        <w:rPr>
          <w:rFonts w:ascii="Arial" w:hAnsi="Arial" w:cs="Arial"/>
          <w:color w:val="000000"/>
          <w:shd w:val="clear" w:color="auto" w:fill="FFFFFF"/>
          <w:lang w:val="uk-UA"/>
        </w:rPr>
      </w:pPr>
      <w:r w:rsidRPr="00EE1116">
        <w:rPr>
          <w:rFonts w:ascii="Arial" w:hAnsi="Arial" w:cs="Arial"/>
          <w:color w:val="000000"/>
          <w:shd w:val="clear" w:color="auto" w:fill="FFFFFF"/>
          <w:lang w:val="uk-UA"/>
        </w:rPr>
        <w:t xml:space="preserve">Степанова Т. Процесуальний статус учасників позовного провадження у господарському судочинстві: теоретико-правові та </w:t>
      </w:r>
      <w:proofErr w:type="spellStart"/>
      <w:r w:rsidRPr="00EE1116">
        <w:rPr>
          <w:rFonts w:ascii="Arial" w:hAnsi="Arial" w:cs="Arial"/>
          <w:color w:val="000000"/>
          <w:shd w:val="clear" w:color="auto" w:fill="FFFFFF"/>
          <w:lang w:val="uk-UA"/>
        </w:rPr>
        <w:t>праксеологічні</w:t>
      </w:r>
      <w:proofErr w:type="spellEnd"/>
      <w:r w:rsidRPr="00EE1116">
        <w:rPr>
          <w:rFonts w:ascii="Arial" w:hAnsi="Arial" w:cs="Arial"/>
          <w:color w:val="000000"/>
          <w:shd w:val="clear" w:color="auto" w:fill="FFFFFF"/>
          <w:lang w:val="uk-UA"/>
        </w:rPr>
        <w:t xml:space="preserve"> аспекти.  О.: Фенікс, 2017.  494 с.</w:t>
      </w:r>
    </w:p>
    <w:p w14:paraId="659B5056" w14:textId="77777777" w:rsidR="00EE1116" w:rsidRPr="00EE1116" w:rsidRDefault="00EE1116" w:rsidP="00EE1116">
      <w:pPr>
        <w:pStyle w:val="a0"/>
        <w:numPr>
          <w:ilvl w:val="0"/>
          <w:numId w:val="6"/>
        </w:numPr>
        <w:tabs>
          <w:tab w:val="left" w:pos="1276"/>
        </w:tabs>
        <w:ind w:left="0" w:firstLine="709"/>
        <w:jc w:val="both"/>
        <w:rPr>
          <w:rFonts w:ascii="Arial" w:hAnsi="Arial" w:cs="Arial"/>
          <w:color w:val="000000"/>
          <w:shd w:val="clear" w:color="auto" w:fill="FFFFFF"/>
          <w:lang w:val="uk-UA"/>
        </w:rPr>
      </w:pPr>
      <w:proofErr w:type="spellStart"/>
      <w:r w:rsidRPr="00EE1116">
        <w:rPr>
          <w:rFonts w:ascii="Arial" w:hAnsi="Arial" w:cs="Arial"/>
          <w:color w:val="000000"/>
          <w:shd w:val="clear" w:color="auto" w:fill="FFFFFF"/>
          <w:lang w:val="uk-UA"/>
        </w:rPr>
        <w:t>Фединяк</w:t>
      </w:r>
      <w:proofErr w:type="spellEnd"/>
      <w:r w:rsidRPr="00EE1116">
        <w:rPr>
          <w:rFonts w:ascii="Arial" w:hAnsi="Arial" w:cs="Arial"/>
          <w:color w:val="000000"/>
          <w:shd w:val="clear" w:color="auto" w:fill="FFFFFF"/>
          <w:lang w:val="uk-UA"/>
        </w:rPr>
        <w:t xml:space="preserve"> Л. Примірювальні процедури та медіація як способи вирішення зовнішньоекономічних спорів: правотворчий досвід України та іноземних держав. </w:t>
      </w:r>
      <w:r w:rsidRPr="00EE1116">
        <w:rPr>
          <w:rFonts w:ascii="Arial" w:hAnsi="Arial" w:cs="Arial"/>
          <w:i/>
          <w:color w:val="000000"/>
          <w:shd w:val="clear" w:color="auto" w:fill="FFFFFF"/>
          <w:lang w:val="uk-UA"/>
        </w:rPr>
        <w:t>Підприємництво господарство і право</w:t>
      </w:r>
      <w:r w:rsidRPr="00EE1116">
        <w:rPr>
          <w:rFonts w:ascii="Arial" w:hAnsi="Arial" w:cs="Arial"/>
          <w:color w:val="000000"/>
          <w:shd w:val="clear" w:color="auto" w:fill="FFFFFF"/>
          <w:lang w:val="uk-UA"/>
        </w:rPr>
        <w:t>.  2006. № 2.  С. 3-6.</w:t>
      </w:r>
    </w:p>
    <w:p w14:paraId="1265D52D" w14:textId="77777777" w:rsidR="00EE1116" w:rsidRPr="00EE1116" w:rsidRDefault="00EE1116" w:rsidP="00EE1116">
      <w:pPr>
        <w:pStyle w:val="a0"/>
        <w:numPr>
          <w:ilvl w:val="0"/>
          <w:numId w:val="6"/>
        </w:numPr>
        <w:tabs>
          <w:tab w:val="left" w:pos="1276"/>
        </w:tabs>
        <w:ind w:left="0" w:firstLine="709"/>
        <w:jc w:val="both"/>
        <w:rPr>
          <w:rFonts w:ascii="Arial" w:hAnsi="Arial" w:cs="Arial"/>
          <w:i/>
          <w:color w:val="000000"/>
          <w:shd w:val="clear" w:color="auto" w:fill="FFFFFF"/>
          <w:lang w:val="uk-UA"/>
        </w:rPr>
      </w:pPr>
      <w:r w:rsidRPr="00EE1116">
        <w:rPr>
          <w:rFonts w:ascii="Arial" w:hAnsi="Arial" w:cs="Arial"/>
          <w:color w:val="000000"/>
          <w:shd w:val="clear" w:color="auto" w:fill="FFFFFF"/>
          <w:lang w:val="uk-UA"/>
        </w:rPr>
        <w:t xml:space="preserve">Шпак М.В. Професійне представництво адвоката у цивільному процесі : монографія / М.В. Шпак ; Національний юридичний університет імені Ярослава Мудрого.  Харків : Право, 2020.  223 с. </w:t>
      </w:r>
      <w:r w:rsidRPr="00EE1116">
        <w:rPr>
          <w:rFonts w:ascii="Arial" w:hAnsi="Arial" w:cs="Arial"/>
          <w:i/>
          <w:color w:val="000000"/>
          <w:shd w:val="clear" w:color="auto" w:fill="FFFFFF"/>
          <w:lang w:val="uk-UA"/>
        </w:rPr>
        <w:t>Шифр в науково-технічній бібліотеці ім. Г.І. Денисенка (бібліотека Університету КПІ ім. Ігоря Сікорського). 347.9 Ш83. Всього 1 прим.</w:t>
      </w:r>
    </w:p>
    <w:p w14:paraId="67AFE255" w14:textId="77777777" w:rsidR="00EE1116" w:rsidRPr="00EE1116" w:rsidRDefault="00EE1116" w:rsidP="00EE1116">
      <w:pPr>
        <w:pStyle w:val="a0"/>
        <w:numPr>
          <w:ilvl w:val="0"/>
          <w:numId w:val="6"/>
        </w:numPr>
        <w:tabs>
          <w:tab w:val="left" w:pos="1276"/>
        </w:tabs>
        <w:ind w:left="0" w:firstLine="709"/>
        <w:jc w:val="both"/>
        <w:rPr>
          <w:rFonts w:ascii="Arial" w:hAnsi="Arial" w:cs="Arial"/>
          <w:color w:val="000000"/>
          <w:shd w:val="clear" w:color="auto" w:fill="FFFFFF"/>
          <w:lang w:val="uk-UA"/>
        </w:rPr>
      </w:pPr>
      <w:r w:rsidRPr="00EE1116">
        <w:rPr>
          <w:rFonts w:ascii="Arial" w:hAnsi="Arial" w:cs="Arial"/>
          <w:color w:val="000000"/>
          <w:shd w:val="clear" w:color="auto" w:fill="FFFFFF"/>
          <w:lang w:val="uk-UA"/>
        </w:rPr>
        <w:t xml:space="preserve">Ямковий В. І. До питання підтвердження адвокатом своїх повноважень як представника у господарському процесі та забезпечення його добросовісності. </w:t>
      </w:r>
      <w:r w:rsidRPr="00EE1116">
        <w:rPr>
          <w:rFonts w:ascii="Arial" w:hAnsi="Arial" w:cs="Arial"/>
          <w:i/>
          <w:color w:val="000000"/>
          <w:shd w:val="clear" w:color="auto" w:fill="FFFFFF"/>
          <w:lang w:val="uk-UA"/>
        </w:rPr>
        <w:t>Вісник</w:t>
      </w:r>
      <w:r w:rsidRPr="00EE1116">
        <w:rPr>
          <w:rFonts w:ascii="Arial" w:hAnsi="Arial" w:cs="Arial"/>
          <w:color w:val="000000"/>
          <w:shd w:val="clear" w:color="auto" w:fill="FFFFFF"/>
          <w:lang w:val="uk-UA"/>
        </w:rPr>
        <w:t>.  2010.   № 4, ч. 2 (51).  С. 189–198.</w:t>
      </w:r>
    </w:p>
    <w:p w14:paraId="618ABF8D" w14:textId="77777777" w:rsidR="00EE1116" w:rsidRPr="00EE1116" w:rsidRDefault="00EE1116" w:rsidP="00EE1116">
      <w:pPr>
        <w:pStyle w:val="a0"/>
        <w:numPr>
          <w:ilvl w:val="0"/>
          <w:numId w:val="6"/>
        </w:numPr>
        <w:tabs>
          <w:tab w:val="left" w:pos="1276"/>
        </w:tabs>
        <w:ind w:left="0" w:firstLine="709"/>
        <w:jc w:val="both"/>
        <w:rPr>
          <w:rFonts w:ascii="Arial" w:hAnsi="Arial" w:cs="Arial"/>
          <w:color w:val="000000"/>
          <w:shd w:val="clear" w:color="auto" w:fill="FFFFFF"/>
          <w:lang w:val="uk-UA"/>
        </w:rPr>
      </w:pPr>
      <w:r w:rsidRPr="00EE1116">
        <w:rPr>
          <w:rFonts w:ascii="Arial" w:hAnsi="Arial" w:cs="Arial"/>
          <w:color w:val="000000"/>
          <w:shd w:val="clear" w:color="auto" w:fill="FFFFFF"/>
          <w:lang w:val="uk-UA"/>
        </w:rPr>
        <w:t xml:space="preserve">Ямковий В. І. Проблемні питання участі адвоката як процесуального представника в господарському суді. Вісник Харківського національного університету внутрішніх справ: </w:t>
      </w:r>
      <w:r w:rsidRPr="00EE1116">
        <w:rPr>
          <w:rFonts w:ascii="Arial" w:hAnsi="Arial" w:cs="Arial"/>
          <w:i/>
          <w:color w:val="000000"/>
          <w:shd w:val="clear" w:color="auto" w:fill="FFFFFF"/>
          <w:lang w:val="uk-UA"/>
        </w:rPr>
        <w:t>Електронне наукове фахове видання «Форум права».</w:t>
      </w:r>
      <w:r w:rsidRPr="00EE1116">
        <w:rPr>
          <w:rFonts w:ascii="Arial" w:hAnsi="Arial" w:cs="Arial"/>
          <w:color w:val="000000"/>
          <w:shd w:val="clear" w:color="auto" w:fill="FFFFFF"/>
          <w:lang w:val="uk-UA"/>
        </w:rPr>
        <w:t xml:space="preserve"> 2010.  № 3.  С. 466 - 472. URL: http://www.nbuv.gov.ua/old_jrn/e-journals/FP/2010-3/10jvibgc.pdf.</w:t>
      </w:r>
    </w:p>
    <w:p w14:paraId="22E37AE9" w14:textId="77777777" w:rsidR="00EE1116" w:rsidRPr="00EE1116" w:rsidRDefault="00EE1116" w:rsidP="00EE1116">
      <w:pPr>
        <w:jc w:val="both"/>
        <w:rPr>
          <w:rFonts w:ascii="Arial" w:hAnsi="Arial" w:cs="Arial"/>
          <w:lang w:val="uk-UA"/>
        </w:rPr>
      </w:pPr>
    </w:p>
    <w:p w14:paraId="0BEF0BB3" w14:textId="77777777" w:rsidR="00EE1116" w:rsidRPr="00EE1116" w:rsidRDefault="00EE1116" w:rsidP="00EE1116">
      <w:pPr>
        <w:pStyle w:val="a0"/>
        <w:numPr>
          <w:ilvl w:val="1"/>
          <w:numId w:val="2"/>
        </w:numPr>
        <w:jc w:val="both"/>
        <w:rPr>
          <w:rFonts w:ascii="Arial" w:hAnsi="Arial" w:cs="Arial"/>
          <w:b/>
          <w:bCs/>
          <w:lang w:val="uk-UA"/>
        </w:rPr>
      </w:pPr>
      <w:r w:rsidRPr="00EE1116">
        <w:rPr>
          <w:rFonts w:ascii="Arial" w:hAnsi="Arial" w:cs="Arial"/>
          <w:b/>
          <w:bCs/>
          <w:lang w:val="uk-UA"/>
        </w:rPr>
        <w:t>Інформаційні ресурси</w:t>
      </w:r>
    </w:p>
    <w:p w14:paraId="6CA07757" w14:textId="77777777" w:rsidR="00EE1116" w:rsidRPr="00EE1116" w:rsidRDefault="00EE1116" w:rsidP="00EE1116">
      <w:pPr>
        <w:pStyle w:val="a0"/>
        <w:jc w:val="both"/>
        <w:rPr>
          <w:rFonts w:ascii="Arial" w:hAnsi="Arial" w:cs="Arial"/>
          <w:b/>
          <w:bCs/>
          <w:lang w:val="uk-UA"/>
        </w:rPr>
      </w:pPr>
    </w:p>
    <w:tbl>
      <w:tblPr>
        <w:tblW w:w="10232"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3"/>
        <w:gridCol w:w="5429"/>
      </w:tblGrid>
      <w:tr w:rsidR="00EE1116" w:rsidRPr="00EE1116" w14:paraId="039B48AC" w14:textId="77777777" w:rsidTr="00A47E02">
        <w:trPr>
          <w:trHeight w:val="313"/>
        </w:trPr>
        <w:tc>
          <w:tcPr>
            <w:tcW w:w="4803" w:type="dxa"/>
          </w:tcPr>
          <w:p w14:paraId="630F2FFA" w14:textId="77777777" w:rsidR="00EE1116" w:rsidRPr="00EE1116" w:rsidRDefault="00EE1116" w:rsidP="00A47E02">
            <w:pPr>
              <w:widowControl w:val="0"/>
              <w:ind w:right="17"/>
              <w:jc w:val="both"/>
              <w:rPr>
                <w:rFonts w:ascii="Arial" w:hAnsi="Arial" w:cs="Arial"/>
                <w:lang w:val="uk-UA"/>
              </w:rPr>
            </w:pPr>
            <w:r w:rsidRPr="00EE1116">
              <w:rPr>
                <w:rFonts w:ascii="Arial" w:hAnsi="Arial" w:cs="Arial"/>
                <w:lang w:val="uk-UA"/>
              </w:rPr>
              <w:t>Національна асоціація адвокатів України</w:t>
            </w:r>
          </w:p>
        </w:tc>
        <w:tc>
          <w:tcPr>
            <w:tcW w:w="5429" w:type="dxa"/>
          </w:tcPr>
          <w:p w14:paraId="58B06EE6" w14:textId="77777777" w:rsidR="00EE1116" w:rsidRPr="00EE1116" w:rsidRDefault="00EE1116" w:rsidP="00A47E02">
            <w:pPr>
              <w:widowControl w:val="0"/>
              <w:ind w:left="799" w:right="1269" w:hanging="799"/>
              <w:jc w:val="both"/>
              <w:rPr>
                <w:rFonts w:ascii="Arial" w:hAnsi="Arial" w:cs="Arial"/>
              </w:rPr>
            </w:pPr>
            <w:r w:rsidRPr="00EE1116">
              <w:rPr>
                <w:rFonts w:ascii="Arial" w:hAnsi="Arial" w:cs="Arial"/>
              </w:rPr>
              <w:t>https://unba.org.ua</w:t>
            </w:r>
          </w:p>
        </w:tc>
      </w:tr>
      <w:tr w:rsidR="00EE1116" w:rsidRPr="00C90705" w14:paraId="044CDC2C" w14:textId="77777777" w:rsidTr="00A47E02">
        <w:trPr>
          <w:trHeight w:val="113"/>
        </w:trPr>
        <w:tc>
          <w:tcPr>
            <w:tcW w:w="4803" w:type="dxa"/>
          </w:tcPr>
          <w:p w14:paraId="773F9D29" w14:textId="77777777" w:rsidR="00EE1116" w:rsidRPr="00EE1116" w:rsidRDefault="00EE1116" w:rsidP="00A47E02">
            <w:pPr>
              <w:widowControl w:val="0"/>
              <w:ind w:right="17"/>
              <w:jc w:val="both"/>
              <w:rPr>
                <w:rFonts w:ascii="Arial" w:hAnsi="Arial" w:cs="Arial"/>
                <w:lang w:val="uk-UA"/>
              </w:rPr>
            </w:pPr>
            <w:r w:rsidRPr="00EE1116">
              <w:rPr>
                <w:rFonts w:ascii="Arial" w:hAnsi="Arial" w:cs="Arial"/>
                <w:lang w:val="uk-UA"/>
              </w:rPr>
              <w:t>Вища школа адвокатури НААУ</w:t>
            </w:r>
          </w:p>
        </w:tc>
        <w:tc>
          <w:tcPr>
            <w:tcW w:w="5429" w:type="dxa"/>
          </w:tcPr>
          <w:p w14:paraId="5E7D3450" w14:textId="77777777" w:rsidR="00EE1116" w:rsidRPr="00EE1116" w:rsidRDefault="00EE1116" w:rsidP="00A47E02">
            <w:pPr>
              <w:widowControl w:val="0"/>
              <w:ind w:left="799" w:right="1269" w:hanging="799"/>
              <w:jc w:val="both"/>
              <w:rPr>
                <w:rFonts w:ascii="Arial" w:hAnsi="Arial" w:cs="Arial"/>
                <w:lang w:val="uk-UA"/>
              </w:rPr>
            </w:pPr>
            <w:proofErr w:type="spellStart"/>
            <w:r w:rsidRPr="00EE1116">
              <w:rPr>
                <w:rFonts w:ascii="Arial" w:hAnsi="Arial" w:cs="Arial"/>
              </w:rPr>
              <w:t>https</w:t>
            </w:r>
            <w:proofErr w:type="spellEnd"/>
            <w:r w:rsidRPr="00EE1116">
              <w:rPr>
                <w:rFonts w:ascii="Arial" w:hAnsi="Arial" w:cs="Arial"/>
                <w:lang w:val="uk-UA"/>
              </w:rPr>
              <w:t>://</w:t>
            </w:r>
            <w:proofErr w:type="spellStart"/>
            <w:r w:rsidRPr="00EE1116">
              <w:rPr>
                <w:rFonts w:ascii="Arial" w:hAnsi="Arial" w:cs="Arial"/>
              </w:rPr>
              <w:t>www</w:t>
            </w:r>
            <w:proofErr w:type="spellEnd"/>
            <w:r w:rsidRPr="00EE1116">
              <w:rPr>
                <w:rFonts w:ascii="Arial" w:hAnsi="Arial" w:cs="Arial"/>
                <w:lang w:val="uk-UA"/>
              </w:rPr>
              <w:t>.</w:t>
            </w:r>
            <w:proofErr w:type="spellStart"/>
            <w:r w:rsidRPr="00EE1116">
              <w:rPr>
                <w:rFonts w:ascii="Arial" w:hAnsi="Arial" w:cs="Arial"/>
              </w:rPr>
              <w:t>hsa</w:t>
            </w:r>
            <w:proofErr w:type="spellEnd"/>
            <w:r w:rsidRPr="00EE1116">
              <w:rPr>
                <w:rFonts w:ascii="Arial" w:hAnsi="Arial" w:cs="Arial"/>
                <w:lang w:val="uk-UA"/>
              </w:rPr>
              <w:t>.</w:t>
            </w:r>
            <w:proofErr w:type="spellStart"/>
            <w:r w:rsidRPr="00EE1116">
              <w:rPr>
                <w:rFonts w:ascii="Arial" w:hAnsi="Arial" w:cs="Arial"/>
              </w:rPr>
              <w:t>org</w:t>
            </w:r>
            <w:proofErr w:type="spellEnd"/>
            <w:r w:rsidRPr="00EE1116">
              <w:rPr>
                <w:rFonts w:ascii="Arial" w:hAnsi="Arial" w:cs="Arial"/>
                <w:lang w:val="uk-UA"/>
              </w:rPr>
              <w:t>.</w:t>
            </w:r>
            <w:proofErr w:type="spellStart"/>
            <w:r w:rsidRPr="00EE1116">
              <w:rPr>
                <w:rFonts w:ascii="Arial" w:hAnsi="Arial" w:cs="Arial"/>
              </w:rPr>
              <w:t>ua</w:t>
            </w:r>
            <w:proofErr w:type="spellEnd"/>
          </w:p>
        </w:tc>
      </w:tr>
      <w:tr w:rsidR="00EE1116" w:rsidRPr="00C90705" w14:paraId="76717423" w14:textId="77777777" w:rsidTr="00A47E02">
        <w:trPr>
          <w:trHeight w:val="113"/>
        </w:trPr>
        <w:tc>
          <w:tcPr>
            <w:tcW w:w="4803" w:type="dxa"/>
          </w:tcPr>
          <w:p w14:paraId="13A7482C" w14:textId="77777777" w:rsidR="00EE1116" w:rsidRPr="00EE1116" w:rsidRDefault="00EE1116" w:rsidP="00A47E02">
            <w:pPr>
              <w:widowControl w:val="0"/>
              <w:ind w:right="17"/>
              <w:jc w:val="both"/>
              <w:rPr>
                <w:rFonts w:ascii="Arial" w:hAnsi="Arial" w:cs="Arial"/>
                <w:lang w:val="uk-UA"/>
              </w:rPr>
            </w:pPr>
            <w:r w:rsidRPr="00EE1116">
              <w:rPr>
                <w:rFonts w:ascii="Arial" w:hAnsi="Arial" w:cs="Arial"/>
                <w:lang w:val="uk-UA"/>
              </w:rPr>
              <w:t>Єдиний державний реєстр судових рішень</w:t>
            </w:r>
          </w:p>
        </w:tc>
        <w:tc>
          <w:tcPr>
            <w:tcW w:w="5429" w:type="dxa"/>
          </w:tcPr>
          <w:p w14:paraId="13887EB4" w14:textId="77777777" w:rsidR="00EE1116" w:rsidRPr="00EE1116" w:rsidRDefault="00F16AC8" w:rsidP="00A47E02">
            <w:pPr>
              <w:widowControl w:val="0"/>
              <w:ind w:left="799" w:right="1269" w:hanging="799"/>
              <w:jc w:val="both"/>
              <w:rPr>
                <w:rFonts w:ascii="Arial" w:hAnsi="Arial" w:cs="Arial"/>
                <w:lang w:val="uk-UA"/>
              </w:rPr>
            </w:pPr>
            <w:hyperlink r:id="rId12">
              <w:r w:rsidR="00EE1116" w:rsidRPr="00EE1116">
                <w:rPr>
                  <w:rFonts w:ascii="Arial" w:hAnsi="Arial" w:cs="Arial"/>
                  <w:lang w:val="uk-UA"/>
                </w:rPr>
                <w:t>https://reyestr.court.gov.ua/</w:t>
              </w:r>
            </w:hyperlink>
          </w:p>
        </w:tc>
      </w:tr>
      <w:tr w:rsidR="00EE1116" w:rsidRPr="00C90705" w14:paraId="71E1FF0C" w14:textId="77777777" w:rsidTr="00A47E02">
        <w:trPr>
          <w:trHeight w:val="593"/>
        </w:trPr>
        <w:tc>
          <w:tcPr>
            <w:tcW w:w="4803" w:type="dxa"/>
          </w:tcPr>
          <w:p w14:paraId="79815E1E" w14:textId="77777777" w:rsidR="00EE1116" w:rsidRPr="00EE1116" w:rsidRDefault="00EE1116" w:rsidP="00A47E02">
            <w:pPr>
              <w:widowControl w:val="0"/>
              <w:jc w:val="both"/>
              <w:rPr>
                <w:rFonts w:ascii="Arial" w:hAnsi="Arial" w:cs="Arial"/>
                <w:lang w:val="uk-UA"/>
              </w:rPr>
            </w:pPr>
            <w:r w:rsidRPr="00EE1116">
              <w:rPr>
                <w:rFonts w:ascii="Arial" w:hAnsi="Arial" w:cs="Arial"/>
                <w:lang w:val="uk-UA"/>
              </w:rPr>
              <w:t>База правових позиції Верховного суду</w:t>
            </w:r>
          </w:p>
        </w:tc>
        <w:tc>
          <w:tcPr>
            <w:tcW w:w="5429" w:type="dxa"/>
          </w:tcPr>
          <w:p w14:paraId="7304AB64" w14:textId="77777777" w:rsidR="00EE1116" w:rsidRPr="00EE1116" w:rsidRDefault="00F16AC8" w:rsidP="00A47E02">
            <w:pPr>
              <w:jc w:val="both"/>
              <w:rPr>
                <w:rFonts w:ascii="Arial" w:hAnsi="Arial" w:cs="Arial"/>
                <w:lang w:val="uk-UA"/>
              </w:rPr>
            </w:pPr>
            <w:hyperlink r:id="rId13">
              <w:r w:rsidR="00EE1116" w:rsidRPr="00EE1116">
                <w:rPr>
                  <w:rFonts w:ascii="Arial" w:hAnsi="Arial" w:cs="Arial"/>
                  <w:lang w:val="uk-UA"/>
                </w:rPr>
                <w:t>https://lpd.court.gov.ua/</w:t>
              </w:r>
            </w:hyperlink>
          </w:p>
          <w:p w14:paraId="15301D55" w14:textId="77777777" w:rsidR="00EE1116" w:rsidRPr="00EE1116" w:rsidRDefault="00EE1116" w:rsidP="00A47E02">
            <w:pPr>
              <w:jc w:val="both"/>
              <w:rPr>
                <w:rFonts w:ascii="Arial" w:hAnsi="Arial" w:cs="Arial"/>
                <w:lang w:val="uk-UA"/>
              </w:rPr>
            </w:pPr>
          </w:p>
        </w:tc>
      </w:tr>
      <w:tr w:rsidR="00EE1116" w:rsidRPr="00C90705" w14:paraId="3A5142D1" w14:textId="77777777" w:rsidTr="00A47E02">
        <w:trPr>
          <w:trHeight w:val="113"/>
        </w:trPr>
        <w:tc>
          <w:tcPr>
            <w:tcW w:w="4803" w:type="dxa"/>
          </w:tcPr>
          <w:p w14:paraId="06025FE8" w14:textId="77777777" w:rsidR="00EE1116" w:rsidRPr="00EE1116" w:rsidRDefault="00EE1116" w:rsidP="00A47E02">
            <w:pPr>
              <w:widowControl w:val="0"/>
              <w:jc w:val="both"/>
              <w:rPr>
                <w:rFonts w:ascii="Arial" w:hAnsi="Arial" w:cs="Arial"/>
                <w:lang w:val="uk-UA"/>
              </w:rPr>
            </w:pPr>
            <w:r w:rsidRPr="00EE1116">
              <w:rPr>
                <w:rFonts w:ascii="Arial" w:hAnsi="Arial" w:cs="Arial"/>
                <w:lang w:val="uk-UA"/>
              </w:rPr>
              <w:t>Дайджести судової практики Великої Палати Верховного Суду.</w:t>
            </w:r>
          </w:p>
        </w:tc>
        <w:tc>
          <w:tcPr>
            <w:tcW w:w="5429" w:type="dxa"/>
          </w:tcPr>
          <w:p w14:paraId="2425F42A" w14:textId="77777777" w:rsidR="00EE1116" w:rsidRPr="00EE1116" w:rsidRDefault="00F16AC8" w:rsidP="00A47E02">
            <w:pPr>
              <w:jc w:val="both"/>
              <w:rPr>
                <w:rFonts w:ascii="Arial" w:hAnsi="Arial" w:cs="Arial"/>
                <w:lang w:val="uk-UA"/>
              </w:rPr>
            </w:pPr>
            <w:hyperlink r:id="rId14">
              <w:r w:rsidR="00EE1116" w:rsidRPr="00EE1116">
                <w:rPr>
                  <w:rFonts w:ascii="Arial" w:hAnsi="Arial" w:cs="Arial"/>
                  <w:lang w:val="uk-UA"/>
                </w:rPr>
                <w:t>https://supreme.court.gov.ua/supreme/pokazniki-diyalnosti/analiz</w:t>
              </w:r>
            </w:hyperlink>
          </w:p>
          <w:p w14:paraId="5F14C187" w14:textId="77777777" w:rsidR="00EE1116" w:rsidRPr="00EE1116" w:rsidRDefault="00EE1116" w:rsidP="00A47E02">
            <w:pPr>
              <w:widowControl w:val="0"/>
              <w:jc w:val="both"/>
              <w:rPr>
                <w:rFonts w:ascii="Arial" w:hAnsi="Arial" w:cs="Arial"/>
                <w:lang w:val="uk-UA"/>
              </w:rPr>
            </w:pPr>
          </w:p>
        </w:tc>
      </w:tr>
      <w:tr w:rsidR="00EE1116" w:rsidRPr="00C90705" w14:paraId="076092D8" w14:textId="77777777" w:rsidTr="00A47E02">
        <w:trPr>
          <w:trHeight w:val="113"/>
        </w:trPr>
        <w:tc>
          <w:tcPr>
            <w:tcW w:w="4803" w:type="dxa"/>
          </w:tcPr>
          <w:p w14:paraId="5A7D1F8B" w14:textId="77777777" w:rsidR="00EE1116" w:rsidRPr="00EE1116" w:rsidRDefault="00EE1116" w:rsidP="00A47E02">
            <w:pPr>
              <w:widowControl w:val="0"/>
              <w:jc w:val="both"/>
              <w:rPr>
                <w:rFonts w:ascii="Arial" w:hAnsi="Arial" w:cs="Arial"/>
                <w:lang w:val="uk-UA"/>
              </w:rPr>
            </w:pPr>
            <w:r w:rsidRPr="00EE1116">
              <w:rPr>
                <w:rFonts w:ascii="Arial" w:hAnsi="Arial" w:cs="Arial"/>
                <w:lang w:val="uk-UA"/>
              </w:rPr>
              <w:t>Аналітика на jurliga.ligazakon.net/ ЮРЛІГА</w:t>
            </w:r>
          </w:p>
        </w:tc>
        <w:tc>
          <w:tcPr>
            <w:tcW w:w="5429" w:type="dxa"/>
          </w:tcPr>
          <w:p w14:paraId="0D300C9D" w14:textId="77777777" w:rsidR="00EE1116" w:rsidRPr="00EE1116" w:rsidRDefault="00F16AC8" w:rsidP="00A47E02">
            <w:pPr>
              <w:widowControl w:val="0"/>
              <w:jc w:val="both"/>
              <w:rPr>
                <w:rFonts w:ascii="Arial" w:hAnsi="Arial" w:cs="Arial"/>
                <w:lang w:val="uk-UA"/>
              </w:rPr>
            </w:pPr>
            <w:hyperlink r:id="rId15">
              <w:r w:rsidR="00EE1116" w:rsidRPr="00EE1116">
                <w:rPr>
                  <w:rFonts w:ascii="Arial" w:hAnsi="Arial" w:cs="Arial"/>
                  <w:lang w:val="uk-UA"/>
                </w:rPr>
                <w:t>https://jurliga.ligazakon.net/ua/analitycs/</w:t>
              </w:r>
            </w:hyperlink>
          </w:p>
        </w:tc>
      </w:tr>
      <w:tr w:rsidR="00EE1116" w:rsidRPr="00C90705" w14:paraId="01042A3A" w14:textId="77777777" w:rsidTr="00A47E02">
        <w:trPr>
          <w:trHeight w:val="113"/>
        </w:trPr>
        <w:tc>
          <w:tcPr>
            <w:tcW w:w="4803" w:type="dxa"/>
          </w:tcPr>
          <w:p w14:paraId="1EEE179A" w14:textId="77777777" w:rsidR="00EE1116" w:rsidRPr="00EE1116" w:rsidRDefault="00EE1116" w:rsidP="00A47E02">
            <w:pPr>
              <w:widowControl w:val="0"/>
              <w:jc w:val="both"/>
              <w:rPr>
                <w:rFonts w:ascii="Arial" w:hAnsi="Arial" w:cs="Arial"/>
                <w:lang w:val="uk-UA"/>
              </w:rPr>
            </w:pPr>
            <w:r w:rsidRPr="00EE1116">
              <w:rPr>
                <w:rFonts w:ascii="Arial" w:hAnsi="Arial" w:cs="Arial"/>
                <w:lang w:val="uk-UA"/>
              </w:rPr>
              <w:t>Верховна Рада України</w:t>
            </w:r>
          </w:p>
        </w:tc>
        <w:tc>
          <w:tcPr>
            <w:tcW w:w="5429" w:type="dxa"/>
          </w:tcPr>
          <w:p w14:paraId="2F0C2C17" w14:textId="77777777" w:rsidR="00EE1116" w:rsidRPr="00EE1116" w:rsidRDefault="00EE1116" w:rsidP="00A47E02">
            <w:pPr>
              <w:widowControl w:val="0"/>
              <w:jc w:val="both"/>
              <w:rPr>
                <w:rFonts w:ascii="Arial" w:hAnsi="Arial" w:cs="Arial"/>
                <w:lang w:val="uk-UA"/>
              </w:rPr>
            </w:pPr>
            <w:r w:rsidRPr="00EE1116">
              <w:rPr>
                <w:rFonts w:ascii="Arial" w:hAnsi="Arial" w:cs="Arial"/>
                <w:lang w:val="uk-UA"/>
              </w:rPr>
              <w:t>http://www.rada.kiev.ua</w:t>
            </w:r>
          </w:p>
        </w:tc>
      </w:tr>
      <w:tr w:rsidR="00EE1116" w:rsidRPr="00EE1116" w14:paraId="65A26EF8" w14:textId="77777777" w:rsidTr="00A47E02">
        <w:trPr>
          <w:trHeight w:val="277"/>
        </w:trPr>
        <w:tc>
          <w:tcPr>
            <w:tcW w:w="4803" w:type="dxa"/>
          </w:tcPr>
          <w:p w14:paraId="17D4AB92" w14:textId="77777777" w:rsidR="00EE1116" w:rsidRPr="00EE1116" w:rsidRDefault="00EE1116" w:rsidP="00A47E02">
            <w:pPr>
              <w:widowControl w:val="0"/>
              <w:jc w:val="both"/>
              <w:rPr>
                <w:rFonts w:ascii="Arial" w:hAnsi="Arial" w:cs="Arial"/>
                <w:lang w:val="uk-UA"/>
              </w:rPr>
            </w:pPr>
            <w:r w:rsidRPr="00EE1116">
              <w:rPr>
                <w:rFonts w:ascii="Arial" w:hAnsi="Arial" w:cs="Arial"/>
                <w:lang w:val="uk-UA"/>
              </w:rPr>
              <w:t>Офіційний веб-портал «Судова влада України»</w:t>
            </w:r>
          </w:p>
        </w:tc>
        <w:tc>
          <w:tcPr>
            <w:tcW w:w="5429" w:type="dxa"/>
          </w:tcPr>
          <w:p w14:paraId="54C6B1DE" w14:textId="77777777" w:rsidR="00EE1116" w:rsidRPr="00EE1116" w:rsidRDefault="00EE1116" w:rsidP="00A47E02">
            <w:pPr>
              <w:widowControl w:val="0"/>
              <w:jc w:val="both"/>
              <w:rPr>
                <w:rFonts w:ascii="Arial" w:hAnsi="Arial" w:cs="Arial"/>
                <w:lang w:val="uk-UA"/>
              </w:rPr>
            </w:pPr>
            <w:r w:rsidRPr="00EE1116">
              <w:rPr>
                <w:rFonts w:ascii="Arial" w:hAnsi="Arial" w:cs="Arial"/>
                <w:lang w:val="uk-UA"/>
              </w:rPr>
              <w:t>http://court.gov.ua/</w:t>
            </w:r>
          </w:p>
        </w:tc>
      </w:tr>
      <w:tr w:rsidR="00EE1116" w:rsidRPr="00EE1116" w14:paraId="4C935986" w14:textId="77777777" w:rsidTr="00A47E02">
        <w:trPr>
          <w:trHeight w:val="367"/>
        </w:trPr>
        <w:tc>
          <w:tcPr>
            <w:tcW w:w="4803" w:type="dxa"/>
          </w:tcPr>
          <w:p w14:paraId="23881608" w14:textId="77777777" w:rsidR="00EE1116" w:rsidRPr="00EE1116" w:rsidRDefault="00EE1116" w:rsidP="00A47E02">
            <w:pPr>
              <w:widowControl w:val="0"/>
              <w:jc w:val="both"/>
              <w:rPr>
                <w:rFonts w:ascii="Arial" w:hAnsi="Arial" w:cs="Arial"/>
                <w:lang w:val="uk-UA"/>
              </w:rPr>
            </w:pPr>
            <w:r w:rsidRPr="00EE1116">
              <w:rPr>
                <w:rFonts w:ascii="Arial" w:hAnsi="Arial" w:cs="Arial"/>
                <w:lang w:val="uk-UA"/>
              </w:rPr>
              <w:t>Газета «</w:t>
            </w:r>
            <w:proofErr w:type="spellStart"/>
            <w:r w:rsidRPr="00EE1116">
              <w:rPr>
                <w:rFonts w:ascii="Arial" w:hAnsi="Arial" w:cs="Arial"/>
                <w:lang w:val="uk-UA"/>
              </w:rPr>
              <w:t>Юридическая</w:t>
            </w:r>
            <w:proofErr w:type="spellEnd"/>
            <w:r w:rsidRPr="00EE1116">
              <w:rPr>
                <w:rFonts w:ascii="Arial" w:hAnsi="Arial" w:cs="Arial"/>
                <w:lang w:val="uk-UA"/>
              </w:rPr>
              <w:t xml:space="preserve"> практика»</w:t>
            </w:r>
          </w:p>
        </w:tc>
        <w:tc>
          <w:tcPr>
            <w:tcW w:w="5429" w:type="dxa"/>
          </w:tcPr>
          <w:p w14:paraId="36C20700" w14:textId="77777777" w:rsidR="00EE1116" w:rsidRPr="00EE1116" w:rsidRDefault="00EE1116" w:rsidP="00A47E02">
            <w:pPr>
              <w:widowControl w:val="0"/>
              <w:jc w:val="both"/>
              <w:rPr>
                <w:rFonts w:ascii="Arial" w:hAnsi="Arial" w:cs="Arial"/>
                <w:lang w:val="uk-UA"/>
              </w:rPr>
            </w:pPr>
            <w:r w:rsidRPr="00EE1116">
              <w:rPr>
                <w:rFonts w:ascii="Arial" w:hAnsi="Arial" w:cs="Arial"/>
                <w:lang w:val="uk-UA"/>
              </w:rPr>
              <w:t>https://pravo.ua/</w:t>
            </w:r>
          </w:p>
        </w:tc>
      </w:tr>
      <w:tr w:rsidR="00EE1116" w:rsidRPr="00EE1116" w14:paraId="3B07DD2F" w14:textId="77777777" w:rsidTr="00A47E02">
        <w:trPr>
          <w:trHeight w:val="284"/>
        </w:trPr>
        <w:tc>
          <w:tcPr>
            <w:tcW w:w="4803" w:type="dxa"/>
          </w:tcPr>
          <w:p w14:paraId="4BDE514E" w14:textId="77777777" w:rsidR="00EE1116" w:rsidRPr="00EE1116" w:rsidRDefault="00EE1116" w:rsidP="00A47E02">
            <w:pPr>
              <w:widowControl w:val="0"/>
              <w:jc w:val="both"/>
              <w:rPr>
                <w:rFonts w:ascii="Arial" w:hAnsi="Arial" w:cs="Arial"/>
                <w:lang w:val="uk-UA"/>
              </w:rPr>
            </w:pPr>
            <w:r w:rsidRPr="00EE1116">
              <w:rPr>
                <w:rFonts w:ascii="Arial" w:hAnsi="Arial" w:cs="Arial"/>
                <w:lang w:val="uk-UA"/>
              </w:rPr>
              <w:t>Газета «Закон і Бізнес»</w:t>
            </w:r>
          </w:p>
        </w:tc>
        <w:tc>
          <w:tcPr>
            <w:tcW w:w="5429" w:type="dxa"/>
          </w:tcPr>
          <w:p w14:paraId="2AE1FF32" w14:textId="77777777" w:rsidR="00EE1116" w:rsidRPr="00EE1116" w:rsidRDefault="00EE1116" w:rsidP="00A47E02">
            <w:pPr>
              <w:widowControl w:val="0"/>
              <w:jc w:val="both"/>
              <w:rPr>
                <w:rFonts w:ascii="Arial" w:hAnsi="Arial" w:cs="Arial"/>
                <w:lang w:val="uk-UA"/>
              </w:rPr>
            </w:pPr>
            <w:r w:rsidRPr="00EE1116">
              <w:rPr>
                <w:rFonts w:ascii="Arial" w:hAnsi="Arial" w:cs="Arial"/>
                <w:lang w:val="uk-UA"/>
              </w:rPr>
              <w:t xml:space="preserve">https://zib.com.ua/ </w:t>
            </w:r>
          </w:p>
        </w:tc>
      </w:tr>
      <w:tr w:rsidR="00EE1116" w:rsidRPr="00C90705" w14:paraId="069C39EC" w14:textId="77777777" w:rsidTr="00A47E02">
        <w:trPr>
          <w:trHeight w:val="284"/>
        </w:trPr>
        <w:tc>
          <w:tcPr>
            <w:tcW w:w="4803" w:type="dxa"/>
          </w:tcPr>
          <w:p w14:paraId="37BD1A82" w14:textId="77777777" w:rsidR="00EE1116" w:rsidRPr="00EE1116" w:rsidRDefault="00EE1116" w:rsidP="00A47E02">
            <w:pPr>
              <w:widowControl w:val="0"/>
              <w:jc w:val="both"/>
              <w:rPr>
                <w:rFonts w:ascii="Arial" w:hAnsi="Arial" w:cs="Arial"/>
                <w:lang w:val="uk-UA"/>
              </w:rPr>
            </w:pPr>
            <w:r w:rsidRPr="00EE1116">
              <w:rPr>
                <w:rFonts w:ascii="Arial" w:hAnsi="Arial" w:cs="Arial"/>
                <w:lang w:val="uk-UA"/>
              </w:rPr>
              <w:t>Журнал «Юридичний радник»</w:t>
            </w:r>
          </w:p>
        </w:tc>
        <w:tc>
          <w:tcPr>
            <w:tcW w:w="5429" w:type="dxa"/>
          </w:tcPr>
          <w:p w14:paraId="6CAEBD2C" w14:textId="77777777" w:rsidR="00EE1116" w:rsidRPr="00EE1116" w:rsidRDefault="00EE1116" w:rsidP="00A47E02">
            <w:pPr>
              <w:widowControl w:val="0"/>
              <w:jc w:val="both"/>
              <w:rPr>
                <w:rFonts w:ascii="Arial" w:hAnsi="Arial" w:cs="Arial"/>
                <w:lang w:val="uk-UA"/>
              </w:rPr>
            </w:pPr>
            <w:r w:rsidRPr="00EE1116">
              <w:rPr>
                <w:rFonts w:ascii="Arial" w:hAnsi="Arial" w:cs="Arial"/>
                <w:lang w:val="uk-UA"/>
              </w:rPr>
              <w:t>http://www.yurradnik.com.ua</w:t>
            </w:r>
          </w:p>
        </w:tc>
      </w:tr>
      <w:tr w:rsidR="00EE1116" w:rsidRPr="00EE1116" w14:paraId="215A71A7" w14:textId="77777777" w:rsidTr="00A47E02">
        <w:trPr>
          <w:cantSplit/>
          <w:trHeight w:val="284"/>
        </w:trPr>
        <w:tc>
          <w:tcPr>
            <w:tcW w:w="4803" w:type="dxa"/>
          </w:tcPr>
          <w:p w14:paraId="3266CCCE" w14:textId="77777777" w:rsidR="00EE1116" w:rsidRPr="00EE1116" w:rsidRDefault="00EE1116" w:rsidP="00A47E02">
            <w:pPr>
              <w:widowControl w:val="0"/>
              <w:jc w:val="both"/>
              <w:rPr>
                <w:rFonts w:ascii="Arial" w:hAnsi="Arial" w:cs="Arial"/>
                <w:lang w:val="uk-UA"/>
              </w:rPr>
            </w:pPr>
            <w:r w:rsidRPr="00EE1116">
              <w:rPr>
                <w:rFonts w:ascii="Arial" w:hAnsi="Arial" w:cs="Arial"/>
                <w:lang w:val="uk-UA"/>
              </w:rPr>
              <w:t>Судово-юридична газета</w:t>
            </w:r>
          </w:p>
        </w:tc>
        <w:tc>
          <w:tcPr>
            <w:tcW w:w="5429" w:type="dxa"/>
          </w:tcPr>
          <w:p w14:paraId="2CCBCBE9" w14:textId="77777777" w:rsidR="00EE1116" w:rsidRPr="00EE1116" w:rsidRDefault="00C90705" w:rsidP="00A47E02">
            <w:pPr>
              <w:widowControl w:val="0"/>
              <w:jc w:val="both"/>
              <w:rPr>
                <w:rFonts w:ascii="Arial" w:hAnsi="Arial" w:cs="Arial"/>
                <w:lang w:val="uk-UA"/>
              </w:rPr>
            </w:pPr>
            <w:hyperlink r:id="rId16" w:history="1">
              <w:r w:rsidR="00EE1116" w:rsidRPr="00EE1116">
                <w:rPr>
                  <w:rStyle w:val="ad"/>
                  <w:rFonts w:ascii="Arial" w:hAnsi="Arial" w:cs="Arial"/>
                  <w:lang w:val="uk-UA"/>
                </w:rPr>
                <w:t>http://sud.ua</w:t>
              </w:r>
            </w:hyperlink>
          </w:p>
        </w:tc>
      </w:tr>
      <w:tr w:rsidR="00EE1116" w:rsidRPr="00EE1116" w14:paraId="51EC1CC3" w14:textId="77777777" w:rsidTr="00A47E02">
        <w:trPr>
          <w:cantSplit/>
          <w:trHeight w:val="284"/>
        </w:trPr>
        <w:tc>
          <w:tcPr>
            <w:tcW w:w="4803" w:type="dxa"/>
          </w:tcPr>
          <w:p w14:paraId="25C6DC80" w14:textId="77777777" w:rsidR="00EE1116" w:rsidRPr="00EE1116" w:rsidRDefault="00EE1116" w:rsidP="00A47E02">
            <w:pPr>
              <w:widowControl w:val="0"/>
              <w:jc w:val="both"/>
              <w:rPr>
                <w:rFonts w:ascii="Arial" w:hAnsi="Arial" w:cs="Arial"/>
                <w:lang w:val="uk-UA"/>
              </w:rPr>
            </w:pPr>
            <w:r w:rsidRPr="00EE1116">
              <w:rPr>
                <w:rFonts w:ascii="Arial" w:hAnsi="Arial" w:cs="Arial"/>
                <w:lang w:val="uk-UA"/>
              </w:rPr>
              <w:t xml:space="preserve">Юридична газета </w:t>
            </w:r>
            <w:proofErr w:type="spellStart"/>
            <w:r w:rsidRPr="00EE1116">
              <w:rPr>
                <w:rFonts w:ascii="Arial" w:hAnsi="Arial" w:cs="Arial"/>
                <w:lang w:val="uk-UA"/>
              </w:rPr>
              <w:t>online</w:t>
            </w:r>
            <w:proofErr w:type="spellEnd"/>
            <w:r w:rsidRPr="00EE1116">
              <w:rPr>
                <w:rFonts w:ascii="Arial" w:hAnsi="Arial" w:cs="Arial"/>
                <w:lang w:val="uk-UA"/>
              </w:rPr>
              <w:t xml:space="preserve">  </w:t>
            </w:r>
          </w:p>
        </w:tc>
        <w:tc>
          <w:tcPr>
            <w:tcW w:w="5429" w:type="dxa"/>
          </w:tcPr>
          <w:p w14:paraId="5905E341" w14:textId="77777777" w:rsidR="00EE1116" w:rsidRPr="00EE1116" w:rsidRDefault="00C90705" w:rsidP="00A47E02">
            <w:pPr>
              <w:widowControl w:val="0"/>
              <w:jc w:val="both"/>
              <w:rPr>
                <w:rFonts w:ascii="Arial" w:hAnsi="Arial" w:cs="Arial"/>
                <w:lang w:val="uk-UA"/>
              </w:rPr>
            </w:pPr>
            <w:hyperlink r:id="rId17">
              <w:r w:rsidR="00EE1116" w:rsidRPr="00EE1116">
                <w:rPr>
                  <w:rFonts w:ascii="Arial" w:hAnsi="Arial" w:cs="Arial"/>
                  <w:lang w:val="uk-UA"/>
                </w:rPr>
                <w:t>https://yur-gazeta.com/</w:t>
              </w:r>
            </w:hyperlink>
          </w:p>
        </w:tc>
      </w:tr>
      <w:tr w:rsidR="00EE1116" w:rsidRPr="00C90705" w14:paraId="565D76E1" w14:textId="77777777" w:rsidTr="00A47E02">
        <w:trPr>
          <w:cantSplit/>
          <w:trHeight w:val="284"/>
        </w:trPr>
        <w:tc>
          <w:tcPr>
            <w:tcW w:w="4803" w:type="dxa"/>
          </w:tcPr>
          <w:p w14:paraId="6A18511C" w14:textId="77777777" w:rsidR="00EE1116" w:rsidRPr="00EE1116" w:rsidRDefault="00EE1116" w:rsidP="00A47E02">
            <w:pPr>
              <w:widowControl w:val="0"/>
              <w:jc w:val="both"/>
              <w:rPr>
                <w:rFonts w:ascii="Arial" w:hAnsi="Arial" w:cs="Arial"/>
                <w:lang w:val="uk-UA"/>
              </w:rPr>
            </w:pPr>
            <w:r w:rsidRPr="00EE1116">
              <w:rPr>
                <w:rFonts w:ascii="Arial" w:hAnsi="Arial" w:cs="Arial"/>
                <w:lang w:val="uk-UA"/>
              </w:rPr>
              <w:t xml:space="preserve">Національна бібліотека України </w:t>
            </w:r>
          </w:p>
          <w:p w14:paraId="41EC8B12" w14:textId="77777777" w:rsidR="00EE1116" w:rsidRPr="00EE1116" w:rsidRDefault="00EE1116" w:rsidP="00A47E02">
            <w:pPr>
              <w:widowControl w:val="0"/>
              <w:jc w:val="both"/>
              <w:rPr>
                <w:rFonts w:ascii="Arial" w:hAnsi="Arial" w:cs="Arial"/>
                <w:lang w:val="uk-UA"/>
              </w:rPr>
            </w:pPr>
            <w:r w:rsidRPr="00EE1116">
              <w:rPr>
                <w:rFonts w:ascii="Arial" w:hAnsi="Arial" w:cs="Arial"/>
                <w:lang w:val="uk-UA"/>
              </w:rPr>
              <w:t xml:space="preserve">імені В. І. Вернадського  </w:t>
            </w:r>
          </w:p>
        </w:tc>
        <w:tc>
          <w:tcPr>
            <w:tcW w:w="5429" w:type="dxa"/>
          </w:tcPr>
          <w:p w14:paraId="2A9FFA99" w14:textId="77777777" w:rsidR="00EE1116" w:rsidRPr="00EE1116" w:rsidRDefault="00EE1116" w:rsidP="00A47E02">
            <w:pPr>
              <w:widowControl w:val="0"/>
              <w:jc w:val="both"/>
              <w:rPr>
                <w:rFonts w:ascii="Arial" w:hAnsi="Arial" w:cs="Arial"/>
                <w:lang w:val="uk-UA"/>
              </w:rPr>
            </w:pPr>
            <w:r w:rsidRPr="00EE1116">
              <w:rPr>
                <w:rFonts w:ascii="Arial" w:hAnsi="Arial" w:cs="Arial"/>
                <w:lang w:val="uk-UA"/>
              </w:rPr>
              <w:t>http://www.</w:t>
            </w:r>
            <w:hyperlink r:id="rId18" w:tgtFrame="_blank">
              <w:r w:rsidRPr="00EE1116">
                <w:rPr>
                  <w:rFonts w:ascii="Arial" w:hAnsi="Arial" w:cs="Arial"/>
                  <w:lang w:val="uk-UA"/>
                </w:rPr>
                <w:t>nbuv.gov.ua</w:t>
              </w:r>
            </w:hyperlink>
          </w:p>
        </w:tc>
      </w:tr>
    </w:tbl>
    <w:p w14:paraId="5AA67186" w14:textId="77777777" w:rsidR="00EE1116" w:rsidRPr="00EE1116" w:rsidRDefault="00EE1116" w:rsidP="00EE1116">
      <w:pPr>
        <w:jc w:val="both"/>
        <w:rPr>
          <w:rFonts w:ascii="Arial" w:hAnsi="Arial" w:cs="Arial"/>
          <w:color w:val="0563C1" w:themeColor="hyperlink"/>
          <w:u w:val="single"/>
          <w:lang w:val="uk-UA"/>
        </w:rPr>
      </w:pPr>
    </w:p>
    <w:p w14:paraId="3E5E0F13" w14:textId="77777777" w:rsidR="00EE1116" w:rsidRPr="00EE1116" w:rsidRDefault="00EE1116" w:rsidP="00EE1116">
      <w:pPr>
        <w:pStyle w:val="1"/>
        <w:numPr>
          <w:ilvl w:val="0"/>
          <w:numId w:val="0"/>
        </w:numPr>
        <w:shd w:val="clear" w:color="auto" w:fill="BFBFBF" w:themeFill="background1" w:themeFillShade="BF"/>
        <w:spacing w:line="240" w:lineRule="auto"/>
        <w:ind w:firstLine="567"/>
        <w:jc w:val="center"/>
        <w:rPr>
          <w:rFonts w:ascii="Arial" w:hAnsi="Arial" w:cs="Arial"/>
          <w:lang w:val="uk-UA"/>
        </w:rPr>
      </w:pPr>
      <w:r w:rsidRPr="00EE1116">
        <w:rPr>
          <w:rFonts w:ascii="Arial" w:hAnsi="Arial" w:cs="Arial"/>
          <w:lang w:val="uk-UA"/>
        </w:rPr>
        <w:lastRenderedPageBreak/>
        <w:t>Навчальний контент</w:t>
      </w:r>
    </w:p>
    <w:p w14:paraId="39752D3C" w14:textId="77777777" w:rsidR="00EE1116" w:rsidRPr="00EE1116" w:rsidRDefault="00EE1116" w:rsidP="00EE1116">
      <w:pPr>
        <w:pStyle w:val="1"/>
        <w:numPr>
          <w:ilvl w:val="0"/>
          <w:numId w:val="2"/>
        </w:numPr>
        <w:rPr>
          <w:rFonts w:ascii="Arial" w:hAnsi="Arial" w:cs="Arial"/>
          <w:lang w:val="uk-UA"/>
        </w:rPr>
      </w:pPr>
      <w:r w:rsidRPr="00EE1116">
        <w:rPr>
          <w:rFonts w:ascii="Arial" w:hAnsi="Arial" w:cs="Arial"/>
          <w:lang w:val="uk-UA"/>
        </w:rPr>
        <w:t>Методика опанування навчальної дисципліни (освітнього компонента)</w:t>
      </w:r>
    </w:p>
    <w:p w14:paraId="5F552EC3" w14:textId="2A358F84" w:rsidR="00EE1116" w:rsidRPr="00EE1116" w:rsidRDefault="00EE1116" w:rsidP="00EE1116">
      <w:pPr>
        <w:ind w:firstLine="709"/>
        <w:jc w:val="both"/>
        <w:rPr>
          <w:rFonts w:ascii="Arial" w:hAnsi="Arial" w:cs="Arial"/>
        </w:rPr>
      </w:pPr>
      <w:r w:rsidRPr="00EE1116">
        <w:rPr>
          <w:rFonts w:ascii="Arial" w:hAnsi="Arial" w:cs="Arial"/>
          <w:lang w:val="uk-UA"/>
        </w:rPr>
        <w:t xml:space="preserve"> </w:t>
      </w:r>
      <w:r w:rsidRPr="00EE1116">
        <w:rPr>
          <w:rFonts w:ascii="Arial" w:hAnsi="Arial" w:cs="Arial"/>
        </w:rPr>
        <w:t xml:space="preserve">На </w:t>
      </w:r>
      <w:proofErr w:type="spellStart"/>
      <w:r w:rsidRPr="00EE1116">
        <w:rPr>
          <w:rFonts w:ascii="Arial" w:hAnsi="Arial" w:cs="Arial"/>
        </w:rPr>
        <w:t>вивчення</w:t>
      </w:r>
      <w:proofErr w:type="spellEnd"/>
      <w:r w:rsidRPr="00EE1116">
        <w:rPr>
          <w:rFonts w:ascii="Arial" w:hAnsi="Arial" w:cs="Arial"/>
        </w:rPr>
        <w:t xml:space="preserve"> </w:t>
      </w:r>
      <w:proofErr w:type="spellStart"/>
      <w:r w:rsidRPr="00EE1116">
        <w:rPr>
          <w:rFonts w:ascii="Arial" w:hAnsi="Arial" w:cs="Arial"/>
        </w:rPr>
        <w:t>навчальної</w:t>
      </w:r>
      <w:proofErr w:type="spellEnd"/>
      <w:r w:rsidRPr="00EE1116">
        <w:rPr>
          <w:rFonts w:ascii="Arial" w:hAnsi="Arial" w:cs="Arial"/>
        </w:rPr>
        <w:t xml:space="preserve"> </w:t>
      </w:r>
      <w:proofErr w:type="spellStart"/>
      <w:r w:rsidRPr="00EE1116">
        <w:rPr>
          <w:rFonts w:ascii="Arial" w:hAnsi="Arial" w:cs="Arial"/>
        </w:rPr>
        <w:t>дисципліни</w:t>
      </w:r>
      <w:proofErr w:type="spellEnd"/>
      <w:r w:rsidRPr="00EE1116">
        <w:rPr>
          <w:rFonts w:ascii="Arial" w:hAnsi="Arial" w:cs="Arial"/>
        </w:rPr>
        <w:t xml:space="preserve"> </w:t>
      </w:r>
      <w:proofErr w:type="spellStart"/>
      <w:r w:rsidRPr="00EE1116">
        <w:rPr>
          <w:rFonts w:ascii="Arial" w:hAnsi="Arial" w:cs="Arial"/>
        </w:rPr>
        <w:t>відводиться</w:t>
      </w:r>
      <w:proofErr w:type="spellEnd"/>
      <w:r w:rsidRPr="00EE1116">
        <w:rPr>
          <w:rFonts w:ascii="Arial" w:hAnsi="Arial" w:cs="Arial"/>
        </w:rPr>
        <w:t xml:space="preserve"> </w:t>
      </w:r>
      <w:r>
        <w:rPr>
          <w:rFonts w:ascii="Arial" w:hAnsi="Arial" w:cs="Arial"/>
          <w:lang w:val="uk-UA"/>
        </w:rPr>
        <w:t>12</w:t>
      </w:r>
      <w:r w:rsidRPr="00EE1116">
        <w:rPr>
          <w:rFonts w:ascii="Arial" w:hAnsi="Arial" w:cs="Arial"/>
        </w:rPr>
        <w:t>0 годин/</w:t>
      </w:r>
      <w:r>
        <w:rPr>
          <w:rFonts w:ascii="Arial" w:hAnsi="Arial" w:cs="Arial"/>
          <w:lang w:val="uk-UA"/>
        </w:rPr>
        <w:t>4</w:t>
      </w:r>
      <w:r w:rsidRPr="00EE1116">
        <w:rPr>
          <w:rFonts w:ascii="Arial" w:hAnsi="Arial" w:cs="Arial"/>
        </w:rPr>
        <w:t xml:space="preserve"> </w:t>
      </w:r>
      <w:proofErr w:type="spellStart"/>
      <w:r w:rsidRPr="00EE1116">
        <w:rPr>
          <w:rFonts w:ascii="Arial" w:hAnsi="Arial" w:cs="Arial"/>
        </w:rPr>
        <w:t>кредити</w:t>
      </w:r>
      <w:proofErr w:type="spellEnd"/>
      <w:r w:rsidRPr="00EE1116">
        <w:rPr>
          <w:rFonts w:ascii="Arial" w:hAnsi="Arial" w:cs="Arial"/>
        </w:rPr>
        <w:t xml:space="preserve"> EСTS для </w:t>
      </w:r>
      <w:proofErr w:type="spellStart"/>
      <w:r w:rsidRPr="00EE1116">
        <w:rPr>
          <w:rFonts w:ascii="Arial" w:hAnsi="Arial" w:cs="Arial"/>
        </w:rPr>
        <w:t>студентів</w:t>
      </w:r>
      <w:proofErr w:type="spellEnd"/>
      <w:r w:rsidRPr="00EE1116">
        <w:rPr>
          <w:rFonts w:ascii="Arial" w:hAnsi="Arial" w:cs="Arial"/>
        </w:rPr>
        <w:t xml:space="preserve"> </w:t>
      </w:r>
      <w:r w:rsidRPr="00EE1116">
        <w:rPr>
          <w:rFonts w:ascii="Arial" w:hAnsi="Arial" w:cs="Arial"/>
          <w:lang w:val="uk-UA"/>
        </w:rPr>
        <w:t xml:space="preserve">денної та </w:t>
      </w:r>
      <w:proofErr w:type="spellStart"/>
      <w:r w:rsidRPr="00EE1116">
        <w:rPr>
          <w:rFonts w:ascii="Arial" w:hAnsi="Arial" w:cs="Arial"/>
        </w:rPr>
        <w:t>заочної</w:t>
      </w:r>
      <w:proofErr w:type="spellEnd"/>
      <w:r w:rsidRPr="00EE1116">
        <w:rPr>
          <w:rFonts w:ascii="Arial" w:hAnsi="Arial" w:cs="Arial"/>
        </w:rPr>
        <w:t xml:space="preserve"> форм </w:t>
      </w:r>
      <w:proofErr w:type="spellStart"/>
      <w:r w:rsidRPr="00EE1116">
        <w:rPr>
          <w:rFonts w:ascii="Arial" w:hAnsi="Arial" w:cs="Arial"/>
        </w:rPr>
        <w:t>навчання</w:t>
      </w:r>
      <w:proofErr w:type="spellEnd"/>
      <w:r w:rsidRPr="00EE1116">
        <w:rPr>
          <w:rFonts w:ascii="Arial" w:hAnsi="Arial" w:cs="Arial"/>
        </w:rPr>
        <w:t xml:space="preserve">. </w:t>
      </w:r>
    </w:p>
    <w:p w14:paraId="61EFD21E" w14:textId="5400754F" w:rsidR="00EE1116" w:rsidRPr="00EE1116" w:rsidRDefault="00EE1116" w:rsidP="00EE1116">
      <w:pPr>
        <w:ind w:firstLine="567"/>
        <w:jc w:val="both"/>
        <w:rPr>
          <w:rFonts w:ascii="Arial" w:hAnsi="Arial" w:cs="Arial"/>
          <w:lang w:val="uk-UA"/>
        </w:rPr>
      </w:pPr>
      <w:proofErr w:type="spellStart"/>
      <w:r w:rsidRPr="00EE1116">
        <w:rPr>
          <w:rFonts w:ascii="Arial" w:hAnsi="Arial" w:cs="Arial"/>
          <w:bCs/>
        </w:rPr>
        <w:t>Засвоєння</w:t>
      </w:r>
      <w:proofErr w:type="spellEnd"/>
      <w:r w:rsidRPr="00EE1116">
        <w:rPr>
          <w:rFonts w:ascii="Arial" w:hAnsi="Arial" w:cs="Arial"/>
          <w:bCs/>
        </w:rPr>
        <w:t xml:space="preserve"> </w:t>
      </w:r>
      <w:proofErr w:type="spellStart"/>
      <w:r w:rsidRPr="00EE1116">
        <w:rPr>
          <w:rFonts w:ascii="Arial" w:hAnsi="Arial" w:cs="Arial"/>
          <w:bCs/>
        </w:rPr>
        <w:t>навчальної</w:t>
      </w:r>
      <w:proofErr w:type="spellEnd"/>
      <w:r w:rsidRPr="00EE1116">
        <w:rPr>
          <w:rFonts w:ascii="Arial" w:hAnsi="Arial" w:cs="Arial"/>
          <w:bCs/>
        </w:rPr>
        <w:t xml:space="preserve"> </w:t>
      </w:r>
      <w:proofErr w:type="spellStart"/>
      <w:r w:rsidRPr="00EE1116">
        <w:rPr>
          <w:rFonts w:ascii="Arial" w:hAnsi="Arial" w:cs="Arial"/>
          <w:bCs/>
        </w:rPr>
        <w:t>дисципліни</w:t>
      </w:r>
      <w:proofErr w:type="spellEnd"/>
      <w:r w:rsidRPr="00EE1116">
        <w:rPr>
          <w:rFonts w:ascii="Arial" w:hAnsi="Arial" w:cs="Arial"/>
          <w:bCs/>
        </w:rPr>
        <w:t xml:space="preserve"> «</w:t>
      </w:r>
      <w:proofErr w:type="spellStart"/>
      <w:r w:rsidRPr="00EE1116">
        <w:rPr>
          <w:rFonts w:ascii="Arial" w:hAnsi="Arial" w:cs="Arial"/>
        </w:rPr>
        <w:t>Представництво</w:t>
      </w:r>
      <w:proofErr w:type="spellEnd"/>
      <w:r w:rsidRPr="00EE1116">
        <w:rPr>
          <w:rFonts w:ascii="Arial" w:hAnsi="Arial" w:cs="Arial"/>
        </w:rPr>
        <w:t xml:space="preserve"> </w:t>
      </w:r>
      <w:r w:rsidR="005A69F0" w:rsidRPr="005A69F0">
        <w:rPr>
          <w:rFonts w:ascii="Arial" w:hAnsi="Arial" w:cs="Arial"/>
          <w:bCs/>
          <w:color w:val="000000"/>
          <w:shd w:val="clear" w:color="auto" w:fill="FFFFFF"/>
          <w:lang w:val="uk-UA"/>
        </w:rPr>
        <w:t>і посередництво</w:t>
      </w:r>
      <w:r w:rsidR="005A69F0">
        <w:rPr>
          <w:rFonts w:ascii="Arial" w:hAnsi="Arial" w:cs="Arial"/>
          <w:b/>
          <w:color w:val="000000"/>
          <w:shd w:val="clear" w:color="auto" w:fill="FFFFFF"/>
          <w:lang w:val="uk-UA"/>
        </w:rPr>
        <w:t xml:space="preserve"> </w:t>
      </w:r>
      <w:r w:rsidRPr="00EE1116">
        <w:rPr>
          <w:rFonts w:ascii="Arial" w:hAnsi="Arial" w:cs="Arial"/>
        </w:rPr>
        <w:t xml:space="preserve">в </w:t>
      </w:r>
      <w:proofErr w:type="spellStart"/>
      <w:r w:rsidRPr="00EE1116">
        <w:rPr>
          <w:rFonts w:ascii="Arial" w:hAnsi="Arial" w:cs="Arial"/>
        </w:rPr>
        <w:t>адміністративному</w:t>
      </w:r>
      <w:proofErr w:type="spellEnd"/>
      <w:r w:rsidRPr="00EE1116">
        <w:rPr>
          <w:rFonts w:ascii="Arial" w:hAnsi="Arial" w:cs="Arial"/>
        </w:rPr>
        <w:t xml:space="preserve"> та </w:t>
      </w:r>
      <w:proofErr w:type="spellStart"/>
      <w:r w:rsidRPr="00EE1116">
        <w:rPr>
          <w:rFonts w:ascii="Arial" w:hAnsi="Arial" w:cs="Arial"/>
        </w:rPr>
        <w:t>господарському</w:t>
      </w:r>
      <w:proofErr w:type="spellEnd"/>
      <w:r w:rsidRPr="00EE1116">
        <w:rPr>
          <w:rFonts w:ascii="Arial" w:hAnsi="Arial" w:cs="Arial"/>
        </w:rPr>
        <w:t xml:space="preserve"> </w:t>
      </w:r>
      <w:proofErr w:type="spellStart"/>
      <w:r w:rsidRPr="00EE1116">
        <w:rPr>
          <w:rFonts w:ascii="Arial" w:hAnsi="Arial" w:cs="Arial"/>
        </w:rPr>
        <w:t>процесі</w:t>
      </w:r>
      <w:proofErr w:type="spellEnd"/>
      <w:r w:rsidRPr="00EE1116">
        <w:rPr>
          <w:rFonts w:ascii="Arial" w:hAnsi="Arial" w:cs="Arial"/>
          <w:bCs/>
        </w:rPr>
        <w:t xml:space="preserve">» </w:t>
      </w:r>
      <w:proofErr w:type="spellStart"/>
      <w:r w:rsidRPr="00EE1116">
        <w:rPr>
          <w:rFonts w:ascii="Arial" w:hAnsi="Arial" w:cs="Arial"/>
          <w:bCs/>
        </w:rPr>
        <w:t>відбувається</w:t>
      </w:r>
      <w:proofErr w:type="spellEnd"/>
      <w:r w:rsidRPr="00EE1116">
        <w:rPr>
          <w:rFonts w:ascii="Arial" w:hAnsi="Arial" w:cs="Arial"/>
          <w:bCs/>
        </w:rPr>
        <w:t xml:space="preserve"> на </w:t>
      </w:r>
      <w:proofErr w:type="spellStart"/>
      <w:r w:rsidRPr="00EE1116">
        <w:rPr>
          <w:rFonts w:ascii="Arial" w:hAnsi="Arial" w:cs="Arial"/>
          <w:bCs/>
        </w:rPr>
        <w:t>лекційних</w:t>
      </w:r>
      <w:proofErr w:type="spellEnd"/>
      <w:r w:rsidRPr="00EE1116">
        <w:rPr>
          <w:rFonts w:ascii="Arial" w:hAnsi="Arial" w:cs="Arial"/>
          <w:bCs/>
        </w:rPr>
        <w:t xml:space="preserve">, </w:t>
      </w:r>
      <w:proofErr w:type="spellStart"/>
      <w:r w:rsidRPr="00EE1116">
        <w:rPr>
          <w:rFonts w:ascii="Arial" w:hAnsi="Arial" w:cs="Arial"/>
          <w:bCs/>
        </w:rPr>
        <w:t>практичних</w:t>
      </w:r>
      <w:proofErr w:type="spellEnd"/>
      <w:r w:rsidRPr="00EE1116">
        <w:rPr>
          <w:rFonts w:ascii="Arial" w:hAnsi="Arial" w:cs="Arial"/>
          <w:bCs/>
        </w:rPr>
        <w:t xml:space="preserve"> </w:t>
      </w:r>
      <w:proofErr w:type="spellStart"/>
      <w:r w:rsidRPr="00EE1116">
        <w:rPr>
          <w:rFonts w:ascii="Arial" w:hAnsi="Arial" w:cs="Arial"/>
          <w:bCs/>
        </w:rPr>
        <w:t>заняттях</w:t>
      </w:r>
      <w:proofErr w:type="spellEnd"/>
      <w:r w:rsidRPr="00EE1116">
        <w:rPr>
          <w:rFonts w:ascii="Arial" w:hAnsi="Arial" w:cs="Arial"/>
          <w:bCs/>
        </w:rPr>
        <w:t xml:space="preserve"> та </w:t>
      </w:r>
      <w:proofErr w:type="spellStart"/>
      <w:r w:rsidRPr="00EE1116">
        <w:rPr>
          <w:rFonts w:ascii="Arial" w:hAnsi="Arial" w:cs="Arial"/>
          <w:bCs/>
        </w:rPr>
        <w:t>під</w:t>
      </w:r>
      <w:proofErr w:type="spellEnd"/>
      <w:r w:rsidRPr="00EE1116">
        <w:rPr>
          <w:rFonts w:ascii="Arial" w:hAnsi="Arial" w:cs="Arial"/>
          <w:bCs/>
        </w:rPr>
        <w:t xml:space="preserve"> час </w:t>
      </w:r>
      <w:proofErr w:type="spellStart"/>
      <w:r w:rsidRPr="00EE1116">
        <w:rPr>
          <w:rFonts w:ascii="Arial" w:hAnsi="Arial" w:cs="Arial"/>
          <w:bCs/>
        </w:rPr>
        <w:t>самостійної</w:t>
      </w:r>
      <w:proofErr w:type="spellEnd"/>
      <w:r w:rsidRPr="00EE1116">
        <w:rPr>
          <w:rFonts w:ascii="Arial" w:hAnsi="Arial" w:cs="Arial"/>
          <w:bCs/>
        </w:rPr>
        <w:t xml:space="preserve"> </w:t>
      </w:r>
      <w:proofErr w:type="spellStart"/>
      <w:r w:rsidRPr="00EE1116">
        <w:rPr>
          <w:rFonts w:ascii="Arial" w:hAnsi="Arial" w:cs="Arial"/>
          <w:bCs/>
        </w:rPr>
        <w:t>роботи</w:t>
      </w:r>
      <w:proofErr w:type="spellEnd"/>
      <w:r w:rsidRPr="00EE1116">
        <w:rPr>
          <w:rFonts w:ascii="Arial" w:hAnsi="Arial" w:cs="Arial"/>
          <w:bCs/>
        </w:rPr>
        <w:t xml:space="preserve"> студента. </w:t>
      </w:r>
      <w:proofErr w:type="spellStart"/>
      <w:r w:rsidRPr="00EE1116">
        <w:rPr>
          <w:rFonts w:ascii="Arial" w:hAnsi="Arial" w:cs="Arial"/>
          <w:bCs/>
        </w:rPr>
        <w:t>Аудиторні</w:t>
      </w:r>
      <w:proofErr w:type="spellEnd"/>
      <w:r w:rsidRPr="00EE1116">
        <w:rPr>
          <w:rFonts w:ascii="Arial" w:hAnsi="Arial" w:cs="Arial"/>
          <w:bCs/>
        </w:rPr>
        <w:t xml:space="preserve"> </w:t>
      </w:r>
      <w:proofErr w:type="spellStart"/>
      <w:r w:rsidRPr="00EE1116">
        <w:rPr>
          <w:rFonts w:ascii="Arial" w:hAnsi="Arial" w:cs="Arial"/>
          <w:bCs/>
        </w:rPr>
        <w:t>заняття</w:t>
      </w:r>
      <w:proofErr w:type="spellEnd"/>
      <w:r w:rsidRPr="00EE1116">
        <w:rPr>
          <w:rFonts w:ascii="Arial" w:hAnsi="Arial" w:cs="Arial"/>
          <w:bCs/>
        </w:rPr>
        <w:t xml:space="preserve"> </w:t>
      </w:r>
      <w:proofErr w:type="spellStart"/>
      <w:r w:rsidRPr="00EE1116">
        <w:rPr>
          <w:rFonts w:ascii="Arial" w:hAnsi="Arial" w:cs="Arial"/>
          <w:bCs/>
        </w:rPr>
        <w:t>проводяться</w:t>
      </w:r>
      <w:proofErr w:type="spellEnd"/>
      <w:r w:rsidRPr="00EE1116">
        <w:rPr>
          <w:rFonts w:ascii="Arial" w:hAnsi="Arial" w:cs="Arial"/>
          <w:bCs/>
        </w:rPr>
        <w:t xml:space="preserve">  </w:t>
      </w:r>
      <w:r w:rsidRPr="00EE1116">
        <w:rPr>
          <w:rFonts w:ascii="Arial" w:hAnsi="Arial" w:cs="Arial"/>
          <w:lang w:val="uk-UA"/>
        </w:rPr>
        <w:t>із застосуванням різнопланових навчальних методів, які в повній мірі забезпечують можливість досягнення мети вивчення навчальної дисципліни. Серед таких методів варто виділити метод  дискусії та моделювання, кейс-метод, вікторину тощо.</w:t>
      </w:r>
    </w:p>
    <w:p w14:paraId="485CBC96" w14:textId="77777777" w:rsidR="00EE1116" w:rsidRPr="00EE1116" w:rsidRDefault="00EE1116" w:rsidP="00EE1116">
      <w:pPr>
        <w:tabs>
          <w:tab w:val="left" w:pos="426"/>
        </w:tabs>
        <w:ind w:firstLine="709"/>
        <w:jc w:val="both"/>
        <w:rPr>
          <w:rFonts w:ascii="Arial" w:hAnsi="Arial" w:cs="Arial"/>
          <w:lang w:val="uk-UA"/>
        </w:rPr>
      </w:pPr>
      <w:r w:rsidRPr="00EE1116">
        <w:rPr>
          <w:rFonts w:ascii="Arial" w:hAnsi="Arial" w:cs="Arial"/>
          <w:lang w:val="uk-UA"/>
        </w:rPr>
        <w:t xml:space="preserve">Лекції проводяться з застосуванням мультимедійних електронних засобів (презентацій); а також можливі лекції-дискусії з метою активізації навчального процесу. </w:t>
      </w:r>
    </w:p>
    <w:p w14:paraId="28BBB1B7" w14:textId="77777777" w:rsidR="00EE1116" w:rsidRPr="00EE1116" w:rsidRDefault="00EE1116" w:rsidP="00EE1116">
      <w:pPr>
        <w:ind w:firstLine="708"/>
        <w:jc w:val="both"/>
        <w:rPr>
          <w:rFonts w:ascii="Arial" w:hAnsi="Arial" w:cs="Arial"/>
        </w:rPr>
      </w:pPr>
      <w:proofErr w:type="spellStart"/>
      <w:r w:rsidRPr="00EE1116">
        <w:rPr>
          <w:rFonts w:ascii="Arial" w:hAnsi="Arial" w:cs="Arial"/>
        </w:rPr>
        <w:t>Практичні</w:t>
      </w:r>
      <w:proofErr w:type="spellEnd"/>
      <w:r w:rsidRPr="00EE1116">
        <w:rPr>
          <w:rFonts w:ascii="Arial" w:hAnsi="Arial" w:cs="Arial"/>
        </w:rPr>
        <w:t xml:space="preserve"> </w:t>
      </w:r>
      <w:proofErr w:type="spellStart"/>
      <w:r w:rsidRPr="00EE1116">
        <w:rPr>
          <w:rFonts w:ascii="Arial" w:hAnsi="Arial" w:cs="Arial"/>
        </w:rPr>
        <w:t>заняття</w:t>
      </w:r>
      <w:proofErr w:type="spellEnd"/>
      <w:r w:rsidRPr="00EE1116">
        <w:rPr>
          <w:rFonts w:ascii="Arial" w:hAnsi="Arial" w:cs="Arial"/>
        </w:rPr>
        <w:t xml:space="preserve"> </w:t>
      </w:r>
      <w:proofErr w:type="spellStart"/>
      <w:r w:rsidRPr="00EE1116">
        <w:rPr>
          <w:rFonts w:ascii="Arial" w:hAnsi="Arial" w:cs="Arial"/>
        </w:rPr>
        <w:t>передбачають</w:t>
      </w:r>
      <w:proofErr w:type="spellEnd"/>
      <w:r w:rsidRPr="00EE1116">
        <w:rPr>
          <w:rFonts w:ascii="Arial" w:hAnsi="Arial" w:cs="Arial"/>
        </w:rPr>
        <w:t xml:space="preserve"> </w:t>
      </w:r>
      <w:proofErr w:type="spellStart"/>
      <w:r w:rsidRPr="00EE1116">
        <w:rPr>
          <w:rFonts w:ascii="Arial" w:hAnsi="Arial" w:cs="Arial"/>
        </w:rPr>
        <w:t>обговорення</w:t>
      </w:r>
      <w:proofErr w:type="spellEnd"/>
      <w:r w:rsidRPr="00EE1116">
        <w:rPr>
          <w:rFonts w:ascii="Arial" w:hAnsi="Arial" w:cs="Arial"/>
        </w:rPr>
        <w:t xml:space="preserve"> </w:t>
      </w:r>
      <w:proofErr w:type="spellStart"/>
      <w:r w:rsidRPr="00EE1116">
        <w:rPr>
          <w:rFonts w:ascii="Arial" w:hAnsi="Arial" w:cs="Arial"/>
        </w:rPr>
        <w:t>окремих</w:t>
      </w:r>
      <w:proofErr w:type="spellEnd"/>
      <w:r w:rsidRPr="00EE1116">
        <w:rPr>
          <w:rFonts w:ascii="Arial" w:hAnsi="Arial" w:cs="Arial"/>
        </w:rPr>
        <w:t xml:space="preserve"> </w:t>
      </w:r>
      <w:proofErr w:type="spellStart"/>
      <w:r w:rsidRPr="00EE1116">
        <w:rPr>
          <w:rFonts w:ascii="Arial" w:hAnsi="Arial" w:cs="Arial"/>
        </w:rPr>
        <w:t>теоретичних</w:t>
      </w:r>
      <w:proofErr w:type="spellEnd"/>
      <w:r w:rsidRPr="00EE1116">
        <w:rPr>
          <w:rFonts w:ascii="Arial" w:hAnsi="Arial" w:cs="Arial"/>
        </w:rPr>
        <w:t xml:space="preserve"> </w:t>
      </w:r>
      <w:proofErr w:type="spellStart"/>
      <w:r w:rsidRPr="00EE1116">
        <w:rPr>
          <w:rFonts w:ascii="Arial" w:hAnsi="Arial" w:cs="Arial"/>
        </w:rPr>
        <w:t>положень</w:t>
      </w:r>
      <w:proofErr w:type="spellEnd"/>
      <w:r w:rsidRPr="00EE1116">
        <w:rPr>
          <w:rFonts w:ascii="Arial" w:hAnsi="Arial" w:cs="Arial"/>
        </w:rPr>
        <w:t xml:space="preserve"> </w:t>
      </w:r>
      <w:proofErr w:type="spellStart"/>
      <w:r w:rsidRPr="00EE1116">
        <w:rPr>
          <w:rFonts w:ascii="Arial" w:hAnsi="Arial" w:cs="Arial"/>
        </w:rPr>
        <w:t>навчальної</w:t>
      </w:r>
      <w:proofErr w:type="spellEnd"/>
      <w:r w:rsidRPr="00EE1116">
        <w:rPr>
          <w:rFonts w:ascii="Arial" w:hAnsi="Arial" w:cs="Arial"/>
        </w:rPr>
        <w:t xml:space="preserve"> </w:t>
      </w:r>
      <w:proofErr w:type="spellStart"/>
      <w:r w:rsidRPr="00EE1116">
        <w:rPr>
          <w:rFonts w:ascii="Arial" w:hAnsi="Arial" w:cs="Arial"/>
        </w:rPr>
        <w:t>дисципліни</w:t>
      </w:r>
      <w:proofErr w:type="spellEnd"/>
      <w:r w:rsidRPr="00EE1116">
        <w:rPr>
          <w:rFonts w:ascii="Arial" w:hAnsi="Arial" w:cs="Arial"/>
        </w:rPr>
        <w:t xml:space="preserve">, </w:t>
      </w:r>
      <w:proofErr w:type="spellStart"/>
      <w:r w:rsidRPr="00EE1116">
        <w:rPr>
          <w:rFonts w:ascii="Arial" w:hAnsi="Arial" w:cs="Arial"/>
        </w:rPr>
        <w:t>аналіз</w:t>
      </w:r>
      <w:proofErr w:type="spellEnd"/>
      <w:r w:rsidRPr="00EE1116">
        <w:rPr>
          <w:rFonts w:ascii="Arial" w:hAnsi="Arial" w:cs="Arial"/>
        </w:rPr>
        <w:t xml:space="preserve"> </w:t>
      </w:r>
      <w:proofErr w:type="spellStart"/>
      <w:r w:rsidRPr="00EE1116">
        <w:rPr>
          <w:rFonts w:ascii="Arial" w:hAnsi="Arial" w:cs="Arial"/>
        </w:rPr>
        <w:t>проблемних</w:t>
      </w:r>
      <w:proofErr w:type="spellEnd"/>
      <w:r w:rsidRPr="00EE1116">
        <w:rPr>
          <w:rFonts w:ascii="Arial" w:hAnsi="Arial" w:cs="Arial"/>
        </w:rPr>
        <w:t xml:space="preserve"> </w:t>
      </w:r>
      <w:proofErr w:type="spellStart"/>
      <w:r w:rsidRPr="00EE1116">
        <w:rPr>
          <w:rFonts w:ascii="Arial" w:hAnsi="Arial" w:cs="Arial"/>
        </w:rPr>
        <w:t>питань</w:t>
      </w:r>
      <w:proofErr w:type="spellEnd"/>
      <w:r w:rsidRPr="00EE1116">
        <w:rPr>
          <w:rFonts w:ascii="Arial" w:hAnsi="Arial" w:cs="Arial"/>
        </w:rPr>
        <w:t xml:space="preserve"> та </w:t>
      </w:r>
      <w:proofErr w:type="spellStart"/>
      <w:r w:rsidRPr="00EE1116">
        <w:rPr>
          <w:rFonts w:ascii="Arial" w:hAnsi="Arial" w:cs="Arial"/>
        </w:rPr>
        <w:t>практичних</w:t>
      </w:r>
      <w:proofErr w:type="spellEnd"/>
      <w:r w:rsidRPr="00EE1116">
        <w:rPr>
          <w:rFonts w:ascii="Arial" w:hAnsi="Arial" w:cs="Arial"/>
        </w:rPr>
        <w:t xml:space="preserve"> </w:t>
      </w:r>
      <w:proofErr w:type="spellStart"/>
      <w:r w:rsidRPr="00EE1116">
        <w:rPr>
          <w:rFonts w:ascii="Arial" w:hAnsi="Arial" w:cs="Arial"/>
        </w:rPr>
        <w:t>ситуацій</w:t>
      </w:r>
      <w:proofErr w:type="spellEnd"/>
      <w:r w:rsidRPr="00EE1116">
        <w:rPr>
          <w:rFonts w:ascii="Arial" w:hAnsi="Arial" w:cs="Arial"/>
        </w:rPr>
        <w:t xml:space="preserve">. </w:t>
      </w:r>
      <w:r w:rsidRPr="00EE1116">
        <w:rPr>
          <w:rFonts w:ascii="Arial" w:hAnsi="Arial" w:cs="Arial"/>
          <w:lang w:val="uk-UA"/>
        </w:rPr>
        <w:t xml:space="preserve">Дискусія є ефективним активним методом навчання, адже здатна забезпечити набуття </w:t>
      </w:r>
      <w:proofErr w:type="spellStart"/>
      <w:r w:rsidRPr="00EE1116">
        <w:rPr>
          <w:rFonts w:ascii="Arial" w:hAnsi="Arial" w:cs="Arial"/>
          <w:lang w:val="uk-UA"/>
        </w:rPr>
        <w:t>навичків</w:t>
      </w:r>
      <w:proofErr w:type="spellEnd"/>
      <w:r w:rsidRPr="00EE1116">
        <w:rPr>
          <w:rFonts w:ascii="Arial" w:hAnsi="Arial" w:cs="Arial"/>
          <w:lang w:val="uk-UA"/>
        </w:rPr>
        <w:t xml:space="preserve">  вирішення проблем та критичного мислення, запропонувати нові </w:t>
      </w:r>
      <w:proofErr w:type="spellStart"/>
      <w:r w:rsidRPr="00EE1116">
        <w:rPr>
          <w:rFonts w:ascii="Arial" w:hAnsi="Arial" w:cs="Arial"/>
          <w:lang w:val="uk-UA"/>
        </w:rPr>
        <w:t>ідеі</w:t>
      </w:r>
      <w:proofErr w:type="spellEnd"/>
      <w:r w:rsidRPr="00EE1116">
        <w:rPr>
          <w:rFonts w:ascii="Arial" w:hAnsi="Arial" w:cs="Arial"/>
          <w:lang w:val="uk-UA"/>
        </w:rPr>
        <w:t xml:space="preserve">̈. При цьому, дискусія є ефективною як в малих, так і в великих групах. Використання кейс-методу сприяє розвитку практичних навичок, адже передбачає аналіз та синтез,  оцінку реальних практичних ситуацій та пошук способів їх вирішення. При цьому, практичні ситуації є найбільш наближеними до реалій сьогодення.  Вікторина широко використовується  на початку заняття, адже дозволяє з’ясувати настрій та визначити рівень  знань студентів, а також в кінці заняття, як спосіб перевірити рівень засвоєння студентами матеріалу, яких розглядався  на ньому. </w:t>
      </w:r>
    </w:p>
    <w:p w14:paraId="7DBC4670" w14:textId="63AA0FC9" w:rsidR="00EE1116" w:rsidRPr="00EE1116" w:rsidRDefault="00EE1116" w:rsidP="00C90705">
      <w:pPr>
        <w:autoSpaceDE w:val="0"/>
        <w:autoSpaceDN w:val="0"/>
        <w:adjustRightInd w:val="0"/>
        <w:ind w:firstLine="709"/>
        <w:jc w:val="both"/>
        <w:rPr>
          <w:rFonts w:ascii="Arial" w:hAnsi="Arial" w:cs="Arial"/>
          <w:spacing w:val="-2"/>
          <w:lang w:val="uk-UA"/>
        </w:rPr>
      </w:pPr>
      <w:r w:rsidRPr="00EE1116">
        <w:rPr>
          <w:rFonts w:ascii="Arial" w:hAnsi="Arial" w:cs="Arial"/>
          <w:spacing w:val="-2"/>
          <w:lang w:val="uk-UA"/>
        </w:rPr>
        <w:t xml:space="preserve">Самостійна робота пов’язана з опрацюванням теоретичних питань, які виносяться на аудиторні заняття, і завданнями, що виконується за ініціативою здобувачів вищої освіти. </w:t>
      </w:r>
    </w:p>
    <w:p w14:paraId="3AE723C9" w14:textId="77777777" w:rsidR="00EE1116" w:rsidRPr="00EE1116" w:rsidRDefault="00EE1116" w:rsidP="00EE1116">
      <w:pPr>
        <w:rPr>
          <w:rFonts w:ascii="Arial" w:hAnsi="Arial" w:cs="Arial"/>
          <w:b/>
          <w:lang w:val="uk-UA"/>
        </w:rPr>
      </w:pPr>
    </w:p>
    <w:p w14:paraId="50549B7A" w14:textId="77777777" w:rsidR="00EE1116" w:rsidRPr="00EE1116" w:rsidRDefault="00EE1116" w:rsidP="00EE1116">
      <w:pPr>
        <w:pStyle w:val="1"/>
        <w:numPr>
          <w:ilvl w:val="0"/>
          <w:numId w:val="2"/>
        </w:numPr>
        <w:tabs>
          <w:tab w:val="clear" w:pos="284"/>
          <w:tab w:val="left" w:pos="851"/>
        </w:tabs>
        <w:spacing w:before="0" w:after="0" w:line="240" w:lineRule="auto"/>
        <w:ind w:left="0" w:firstLine="851"/>
        <w:rPr>
          <w:rFonts w:ascii="Arial" w:hAnsi="Arial" w:cs="Arial"/>
          <w:lang w:val="uk-UA"/>
        </w:rPr>
      </w:pPr>
      <w:r w:rsidRPr="00EE1116">
        <w:rPr>
          <w:rFonts w:ascii="Arial" w:hAnsi="Arial" w:cs="Arial"/>
          <w:lang w:val="uk-UA"/>
        </w:rPr>
        <w:t>Самостійна робота студента</w:t>
      </w:r>
    </w:p>
    <w:p w14:paraId="58DD7FC5" w14:textId="329A50F2" w:rsidR="00EE1116" w:rsidRPr="00EE1116" w:rsidRDefault="00EE1116" w:rsidP="00EE1116">
      <w:pPr>
        <w:pStyle w:val="a4"/>
        <w:shd w:val="clear" w:color="auto" w:fill="FFFFFF"/>
        <w:ind w:firstLine="900"/>
        <w:jc w:val="both"/>
        <w:rPr>
          <w:rFonts w:ascii="Arial" w:hAnsi="Arial" w:cs="Arial"/>
          <w:szCs w:val="24"/>
          <w:lang w:val="uk-UA"/>
        </w:rPr>
      </w:pPr>
      <w:r w:rsidRPr="00EE1116">
        <w:rPr>
          <w:rFonts w:ascii="Arial" w:hAnsi="Arial" w:cs="Arial"/>
          <w:szCs w:val="24"/>
          <w:lang w:val="uk-UA"/>
        </w:rPr>
        <w:t xml:space="preserve">Самостійна робота студента з навчальної дисципліни </w:t>
      </w:r>
      <w:r w:rsidRPr="00EE1116">
        <w:rPr>
          <w:rFonts w:ascii="Arial" w:hAnsi="Arial" w:cs="Arial"/>
          <w:color w:val="000000"/>
          <w:szCs w:val="24"/>
          <w:lang w:val="uk-UA"/>
        </w:rPr>
        <w:t>«</w:t>
      </w:r>
      <w:proofErr w:type="spellStart"/>
      <w:r w:rsidRPr="00EE1116">
        <w:rPr>
          <w:rFonts w:ascii="Arial" w:hAnsi="Arial" w:cs="Arial"/>
          <w:szCs w:val="24"/>
        </w:rPr>
        <w:t>Представництво</w:t>
      </w:r>
      <w:proofErr w:type="spellEnd"/>
      <w:r w:rsidR="005A69F0">
        <w:rPr>
          <w:rFonts w:ascii="Arial" w:hAnsi="Arial" w:cs="Arial"/>
          <w:szCs w:val="24"/>
          <w:lang w:val="uk-UA"/>
        </w:rPr>
        <w:t xml:space="preserve"> </w:t>
      </w:r>
      <w:r w:rsidR="005A69F0" w:rsidRPr="005A69F0">
        <w:rPr>
          <w:rFonts w:ascii="Arial" w:hAnsi="Arial" w:cs="Arial"/>
          <w:bCs/>
          <w:color w:val="000000"/>
          <w:shd w:val="clear" w:color="auto" w:fill="FFFFFF"/>
          <w:lang w:val="uk-UA"/>
        </w:rPr>
        <w:t>і посередництво</w:t>
      </w:r>
      <w:r w:rsidRPr="00EE1116">
        <w:rPr>
          <w:rFonts w:ascii="Arial" w:hAnsi="Arial" w:cs="Arial"/>
          <w:szCs w:val="24"/>
        </w:rPr>
        <w:t xml:space="preserve"> в </w:t>
      </w:r>
      <w:proofErr w:type="spellStart"/>
      <w:r w:rsidRPr="00EE1116">
        <w:rPr>
          <w:rFonts w:ascii="Arial" w:hAnsi="Arial" w:cs="Arial"/>
          <w:szCs w:val="24"/>
        </w:rPr>
        <w:t>адміністративному</w:t>
      </w:r>
      <w:proofErr w:type="spellEnd"/>
      <w:r w:rsidRPr="00EE1116">
        <w:rPr>
          <w:rFonts w:ascii="Arial" w:hAnsi="Arial" w:cs="Arial"/>
          <w:szCs w:val="24"/>
        </w:rPr>
        <w:t xml:space="preserve"> та </w:t>
      </w:r>
      <w:proofErr w:type="spellStart"/>
      <w:r w:rsidRPr="00EE1116">
        <w:rPr>
          <w:rFonts w:ascii="Arial" w:hAnsi="Arial" w:cs="Arial"/>
          <w:szCs w:val="24"/>
        </w:rPr>
        <w:t>господарському</w:t>
      </w:r>
      <w:proofErr w:type="spellEnd"/>
      <w:r w:rsidRPr="00EE1116">
        <w:rPr>
          <w:rFonts w:ascii="Arial" w:hAnsi="Arial" w:cs="Arial"/>
          <w:szCs w:val="24"/>
        </w:rPr>
        <w:t xml:space="preserve"> </w:t>
      </w:r>
      <w:proofErr w:type="spellStart"/>
      <w:r w:rsidRPr="00EE1116">
        <w:rPr>
          <w:rFonts w:ascii="Arial" w:hAnsi="Arial" w:cs="Arial"/>
          <w:szCs w:val="24"/>
        </w:rPr>
        <w:t>процесі</w:t>
      </w:r>
      <w:proofErr w:type="spellEnd"/>
      <w:r w:rsidRPr="00EE1116">
        <w:rPr>
          <w:rFonts w:ascii="Arial" w:hAnsi="Arial" w:cs="Arial"/>
          <w:color w:val="000000"/>
          <w:szCs w:val="24"/>
          <w:lang w:val="uk-UA"/>
        </w:rPr>
        <w:t xml:space="preserve">» </w:t>
      </w:r>
      <w:r w:rsidRPr="00EE1116">
        <w:rPr>
          <w:rFonts w:ascii="Arial" w:hAnsi="Arial" w:cs="Arial"/>
          <w:szCs w:val="24"/>
          <w:lang w:val="uk-UA"/>
        </w:rPr>
        <w:t xml:space="preserve">є </w:t>
      </w:r>
      <w:proofErr w:type="spellStart"/>
      <w:r w:rsidRPr="00EE1116">
        <w:rPr>
          <w:rFonts w:ascii="Arial" w:hAnsi="Arial" w:cs="Arial"/>
          <w:szCs w:val="24"/>
          <w:lang w:val="uk-UA"/>
        </w:rPr>
        <w:t>позааудиторною</w:t>
      </w:r>
      <w:proofErr w:type="spellEnd"/>
      <w:r w:rsidRPr="00EE1116">
        <w:rPr>
          <w:rFonts w:ascii="Arial" w:hAnsi="Arial" w:cs="Arial"/>
          <w:szCs w:val="24"/>
          <w:lang w:val="uk-UA"/>
        </w:rPr>
        <w:t xml:space="preserve"> формою організації учбового процесу. </w:t>
      </w:r>
    </w:p>
    <w:p w14:paraId="447B8A59" w14:textId="77777777" w:rsidR="00EE1116" w:rsidRPr="00EE1116" w:rsidRDefault="00EE1116" w:rsidP="00EE1116">
      <w:pPr>
        <w:pStyle w:val="a4"/>
        <w:shd w:val="clear" w:color="auto" w:fill="FFFFFF"/>
        <w:ind w:firstLine="900"/>
        <w:jc w:val="both"/>
        <w:rPr>
          <w:rFonts w:ascii="Arial" w:hAnsi="Arial" w:cs="Arial"/>
          <w:szCs w:val="24"/>
          <w:lang w:val="uk-UA"/>
        </w:rPr>
      </w:pPr>
      <w:r w:rsidRPr="00EE1116">
        <w:rPr>
          <w:rFonts w:ascii="Arial" w:hAnsi="Arial" w:cs="Arial"/>
          <w:szCs w:val="24"/>
          <w:lang w:val="uk-UA"/>
        </w:rPr>
        <w:t>Самостійна робота студента полягає в поглибленні знань щодо представництва в адміністративному та господарському процесі та набуття навичок самостійної організації наукової роботи та вирішення спірних практичних ситуацій в процесі такого представництва.</w:t>
      </w:r>
    </w:p>
    <w:p w14:paraId="527753BE" w14:textId="41015A8E" w:rsidR="00EE1116" w:rsidRPr="00EE1116" w:rsidRDefault="00EE1116" w:rsidP="00EE1116">
      <w:pPr>
        <w:tabs>
          <w:tab w:val="left" w:pos="142"/>
        </w:tabs>
        <w:ind w:firstLine="900"/>
        <w:jc w:val="both"/>
        <w:rPr>
          <w:rFonts w:ascii="Arial" w:hAnsi="Arial" w:cs="Arial"/>
          <w:i/>
          <w:lang w:val="uk-UA"/>
        </w:rPr>
      </w:pPr>
      <w:r w:rsidRPr="00EE1116">
        <w:rPr>
          <w:rFonts w:ascii="Arial" w:hAnsi="Arial" w:cs="Arial"/>
          <w:i/>
          <w:lang w:val="uk-UA"/>
        </w:rPr>
        <w:t xml:space="preserve">Основними формами самостійної роботи студентів з курсу </w:t>
      </w:r>
      <w:r w:rsidRPr="00EE1116">
        <w:rPr>
          <w:rFonts w:ascii="Arial" w:hAnsi="Arial" w:cs="Arial"/>
          <w:color w:val="000000"/>
          <w:lang w:val="uk-UA"/>
        </w:rPr>
        <w:t>«</w:t>
      </w:r>
      <w:proofErr w:type="spellStart"/>
      <w:r w:rsidRPr="00EE1116">
        <w:rPr>
          <w:rFonts w:ascii="Arial" w:hAnsi="Arial" w:cs="Arial"/>
        </w:rPr>
        <w:t>Представництво</w:t>
      </w:r>
      <w:proofErr w:type="spellEnd"/>
      <w:r w:rsidRPr="00EE1116">
        <w:rPr>
          <w:rFonts w:ascii="Arial" w:hAnsi="Arial" w:cs="Arial"/>
        </w:rPr>
        <w:t xml:space="preserve"> </w:t>
      </w:r>
      <w:r w:rsidR="005A69F0" w:rsidRPr="005A69F0">
        <w:rPr>
          <w:rFonts w:ascii="Arial" w:hAnsi="Arial" w:cs="Arial"/>
          <w:bCs/>
          <w:color w:val="000000"/>
          <w:shd w:val="clear" w:color="auto" w:fill="FFFFFF"/>
          <w:lang w:val="uk-UA"/>
        </w:rPr>
        <w:t>і посередництво</w:t>
      </w:r>
      <w:r w:rsidR="005A69F0" w:rsidRPr="00EE1116">
        <w:rPr>
          <w:rFonts w:ascii="Arial" w:hAnsi="Arial" w:cs="Arial"/>
        </w:rPr>
        <w:t xml:space="preserve"> </w:t>
      </w:r>
      <w:r w:rsidRPr="00EE1116">
        <w:rPr>
          <w:rFonts w:ascii="Arial" w:hAnsi="Arial" w:cs="Arial"/>
        </w:rPr>
        <w:t xml:space="preserve">в </w:t>
      </w:r>
      <w:proofErr w:type="spellStart"/>
      <w:r w:rsidRPr="00EE1116">
        <w:rPr>
          <w:rFonts w:ascii="Arial" w:hAnsi="Arial" w:cs="Arial"/>
        </w:rPr>
        <w:t>адміністративному</w:t>
      </w:r>
      <w:proofErr w:type="spellEnd"/>
      <w:r w:rsidRPr="00EE1116">
        <w:rPr>
          <w:rFonts w:ascii="Arial" w:hAnsi="Arial" w:cs="Arial"/>
        </w:rPr>
        <w:t xml:space="preserve"> та </w:t>
      </w:r>
      <w:proofErr w:type="spellStart"/>
      <w:r w:rsidRPr="00EE1116">
        <w:rPr>
          <w:rFonts w:ascii="Arial" w:hAnsi="Arial" w:cs="Arial"/>
        </w:rPr>
        <w:t>господарському</w:t>
      </w:r>
      <w:proofErr w:type="spellEnd"/>
      <w:r w:rsidRPr="00EE1116">
        <w:rPr>
          <w:rFonts w:ascii="Arial" w:hAnsi="Arial" w:cs="Arial"/>
        </w:rPr>
        <w:t xml:space="preserve"> </w:t>
      </w:r>
      <w:proofErr w:type="spellStart"/>
      <w:r w:rsidRPr="00EE1116">
        <w:rPr>
          <w:rFonts w:ascii="Arial" w:hAnsi="Arial" w:cs="Arial"/>
        </w:rPr>
        <w:t>процесі</w:t>
      </w:r>
      <w:proofErr w:type="spellEnd"/>
      <w:r w:rsidRPr="00EE1116">
        <w:rPr>
          <w:rFonts w:ascii="Arial" w:hAnsi="Arial" w:cs="Arial"/>
          <w:color w:val="000000"/>
          <w:lang w:val="uk-UA"/>
        </w:rPr>
        <w:t xml:space="preserve">» </w:t>
      </w:r>
      <w:r w:rsidRPr="00EE1116">
        <w:rPr>
          <w:rFonts w:ascii="Arial" w:hAnsi="Arial" w:cs="Arial"/>
          <w:i/>
          <w:lang w:val="uk-UA"/>
        </w:rPr>
        <w:t xml:space="preserve">  є:</w:t>
      </w:r>
    </w:p>
    <w:p w14:paraId="46D490F1" w14:textId="77777777" w:rsidR="00EE1116" w:rsidRPr="00EE1116" w:rsidRDefault="00EE1116" w:rsidP="00EE1116">
      <w:pPr>
        <w:pStyle w:val="2"/>
        <w:widowControl w:val="0"/>
        <w:shd w:val="clear" w:color="auto" w:fill="FFFFFF"/>
        <w:spacing w:after="0" w:line="240" w:lineRule="auto"/>
        <w:ind w:firstLine="900"/>
        <w:jc w:val="both"/>
        <w:rPr>
          <w:rFonts w:ascii="Arial" w:hAnsi="Arial" w:cs="Arial"/>
          <w:lang w:val="uk-UA"/>
        </w:rPr>
      </w:pPr>
      <w:r w:rsidRPr="00EE1116">
        <w:rPr>
          <w:rFonts w:ascii="Arial" w:hAnsi="Arial" w:cs="Arial"/>
          <w:lang w:val="uk-UA"/>
        </w:rPr>
        <w:t xml:space="preserve">опрацювання навчальної та  монографічної  літератури, періодичних видань, матеріалів правозастосовної  практики з   питань, що виносяться для обговорення на практичні заняття; </w:t>
      </w:r>
    </w:p>
    <w:p w14:paraId="63C93D1F" w14:textId="77777777" w:rsidR="00EE1116" w:rsidRPr="00EE1116" w:rsidRDefault="00EE1116" w:rsidP="00EE1116">
      <w:pPr>
        <w:pStyle w:val="2"/>
        <w:widowControl w:val="0"/>
        <w:shd w:val="clear" w:color="auto" w:fill="FFFFFF"/>
        <w:spacing w:after="0" w:line="240" w:lineRule="auto"/>
        <w:ind w:firstLine="900"/>
        <w:jc w:val="both"/>
        <w:rPr>
          <w:rFonts w:ascii="Arial" w:hAnsi="Arial" w:cs="Arial"/>
          <w:lang w:val="uk-UA"/>
        </w:rPr>
      </w:pPr>
      <w:r w:rsidRPr="00EE1116">
        <w:rPr>
          <w:rFonts w:ascii="Arial" w:hAnsi="Arial" w:cs="Arial"/>
          <w:lang w:val="uk-UA"/>
        </w:rPr>
        <w:t xml:space="preserve">підготовка до практичних занять; </w:t>
      </w:r>
    </w:p>
    <w:p w14:paraId="3A3ACAB8" w14:textId="366E2EB5" w:rsidR="00EE1116" w:rsidRPr="00EE1116" w:rsidRDefault="00EE1116" w:rsidP="00EE1116">
      <w:pPr>
        <w:pStyle w:val="2"/>
        <w:widowControl w:val="0"/>
        <w:shd w:val="clear" w:color="auto" w:fill="FFFFFF"/>
        <w:spacing w:after="0" w:line="240" w:lineRule="auto"/>
        <w:ind w:firstLine="900"/>
        <w:jc w:val="both"/>
        <w:rPr>
          <w:rFonts w:ascii="Arial" w:hAnsi="Arial" w:cs="Arial"/>
          <w:lang w:val="uk-UA"/>
        </w:rPr>
      </w:pPr>
      <w:r w:rsidRPr="00EE1116">
        <w:rPr>
          <w:rFonts w:ascii="Arial" w:hAnsi="Arial" w:cs="Arial"/>
          <w:lang w:val="uk-UA"/>
        </w:rPr>
        <w:t xml:space="preserve">виконання </w:t>
      </w:r>
      <w:r>
        <w:rPr>
          <w:rFonts w:ascii="Arial" w:hAnsi="Arial" w:cs="Arial"/>
          <w:lang w:val="uk-UA"/>
        </w:rPr>
        <w:t xml:space="preserve">домашньої </w:t>
      </w:r>
      <w:r w:rsidRPr="00EE1116">
        <w:rPr>
          <w:rFonts w:ascii="Arial" w:hAnsi="Arial" w:cs="Arial"/>
          <w:lang w:val="uk-UA"/>
        </w:rPr>
        <w:t>контрольної роботи;</w:t>
      </w:r>
    </w:p>
    <w:p w14:paraId="7C7FC35E" w14:textId="77777777" w:rsidR="00EE1116" w:rsidRPr="00EE1116" w:rsidRDefault="00EE1116" w:rsidP="00EE1116">
      <w:pPr>
        <w:pStyle w:val="2"/>
        <w:widowControl w:val="0"/>
        <w:shd w:val="clear" w:color="auto" w:fill="FFFFFF"/>
        <w:spacing w:after="0" w:line="240" w:lineRule="auto"/>
        <w:ind w:firstLine="900"/>
        <w:jc w:val="both"/>
        <w:rPr>
          <w:rFonts w:ascii="Arial" w:hAnsi="Arial" w:cs="Arial"/>
          <w:lang w:val="uk-UA"/>
        </w:rPr>
      </w:pPr>
      <w:r w:rsidRPr="00EE1116">
        <w:rPr>
          <w:rFonts w:ascii="Arial" w:hAnsi="Arial" w:cs="Arial"/>
          <w:lang w:val="uk-UA"/>
        </w:rPr>
        <w:t>підготовка до заліку.</w:t>
      </w:r>
    </w:p>
    <w:p w14:paraId="4C76D4C6" w14:textId="11EAD065" w:rsidR="00EE1116" w:rsidRPr="00EE1116" w:rsidRDefault="00EE1116" w:rsidP="00EE1116">
      <w:pPr>
        <w:pStyle w:val="2"/>
        <w:widowControl w:val="0"/>
        <w:shd w:val="clear" w:color="auto" w:fill="FFFFFF"/>
        <w:autoSpaceDE w:val="0"/>
        <w:autoSpaceDN w:val="0"/>
        <w:adjustRightInd w:val="0"/>
        <w:spacing w:after="0" w:line="240" w:lineRule="auto"/>
        <w:ind w:firstLine="900"/>
        <w:jc w:val="both"/>
        <w:rPr>
          <w:rFonts w:ascii="Arial" w:hAnsi="Arial" w:cs="Arial"/>
          <w:color w:val="000000"/>
          <w:spacing w:val="-7"/>
          <w:lang w:val="uk-UA" w:eastAsia="ar-SA"/>
        </w:rPr>
      </w:pPr>
      <w:r w:rsidRPr="00EE1116">
        <w:rPr>
          <w:rFonts w:ascii="Arial" w:hAnsi="Arial" w:cs="Arial"/>
          <w:b/>
          <w:bCs/>
          <w:i/>
          <w:iCs/>
          <w:lang w:val="uk-UA"/>
        </w:rPr>
        <w:t xml:space="preserve">Виконання завдань </w:t>
      </w:r>
      <w:r>
        <w:rPr>
          <w:rFonts w:ascii="Arial" w:hAnsi="Arial" w:cs="Arial"/>
          <w:b/>
          <w:bCs/>
          <w:i/>
          <w:iCs/>
          <w:lang w:val="uk-UA"/>
        </w:rPr>
        <w:t>домашньої</w:t>
      </w:r>
      <w:r w:rsidRPr="00EE1116">
        <w:rPr>
          <w:rFonts w:ascii="Arial" w:hAnsi="Arial" w:cs="Arial"/>
          <w:b/>
          <w:bCs/>
          <w:i/>
          <w:iCs/>
          <w:lang w:val="uk-UA"/>
        </w:rPr>
        <w:t xml:space="preserve"> контрольної роботи </w:t>
      </w:r>
      <w:r w:rsidRPr="00EE1116">
        <w:rPr>
          <w:rFonts w:ascii="Arial" w:hAnsi="Arial" w:cs="Arial"/>
          <w:lang w:val="uk-UA"/>
        </w:rPr>
        <w:t xml:space="preserve"> забезпечує </w:t>
      </w:r>
      <w:r w:rsidRPr="00EE1116">
        <w:rPr>
          <w:rFonts w:ascii="Arial" w:hAnsi="Arial" w:cs="Arial"/>
          <w:color w:val="000000"/>
          <w:spacing w:val="-7"/>
          <w:lang w:val="uk-UA" w:eastAsia="ar-SA"/>
        </w:rPr>
        <w:t xml:space="preserve">розвиток творчої ініціативи здобувачів, </w:t>
      </w:r>
      <w:r w:rsidRPr="00EE1116">
        <w:rPr>
          <w:rFonts w:ascii="Arial" w:hAnsi="Arial" w:cs="Arial"/>
          <w:color w:val="000000"/>
          <w:spacing w:val="-4"/>
          <w:lang w:val="uk-UA" w:eastAsia="ar-SA"/>
        </w:rPr>
        <w:t xml:space="preserve">формування самостійності мислення, </w:t>
      </w:r>
      <w:r w:rsidRPr="00EE1116">
        <w:rPr>
          <w:rFonts w:ascii="Arial" w:hAnsi="Arial" w:cs="Arial"/>
          <w:color w:val="000000"/>
          <w:lang w:val="uk-UA" w:eastAsia="uk-UA"/>
        </w:rPr>
        <w:t xml:space="preserve">здібностей до виявлення актуальних теоретичних і практичних проблем здійснення представництва в адміністративному та господарському процесу, формування і обґрунтування пропозицій щодо їх вирішення. </w:t>
      </w:r>
      <w:r w:rsidRPr="00EE1116">
        <w:rPr>
          <w:rFonts w:ascii="Arial" w:hAnsi="Arial" w:cs="Arial"/>
          <w:color w:val="000000"/>
          <w:spacing w:val="-7"/>
          <w:lang w:val="uk-UA" w:eastAsia="ar-SA"/>
        </w:rPr>
        <w:t xml:space="preserve">Ця робота виконується в </w:t>
      </w:r>
      <w:proofErr w:type="spellStart"/>
      <w:r w:rsidRPr="00EE1116">
        <w:rPr>
          <w:rFonts w:ascii="Arial" w:hAnsi="Arial" w:cs="Arial"/>
          <w:color w:val="000000"/>
          <w:spacing w:val="-7"/>
          <w:lang w:val="uk-UA" w:eastAsia="ar-SA"/>
        </w:rPr>
        <w:t>позааудиторний</w:t>
      </w:r>
      <w:proofErr w:type="spellEnd"/>
      <w:r w:rsidRPr="00EE1116">
        <w:rPr>
          <w:rFonts w:ascii="Arial" w:hAnsi="Arial" w:cs="Arial"/>
          <w:color w:val="000000"/>
          <w:spacing w:val="-7"/>
          <w:lang w:val="uk-UA" w:eastAsia="ar-SA"/>
        </w:rPr>
        <w:t xml:space="preserve"> час і складається з 5 завдань теоретичного та практичного характеру. </w:t>
      </w:r>
    </w:p>
    <w:p w14:paraId="05CD91DD" w14:textId="77777777" w:rsidR="00EE1116" w:rsidRPr="00EE1116" w:rsidRDefault="00EE1116" w:rsidP="00EE1116">
      <w:pPr>
        <w:pStyle w:val="2"/>
        <w:widowControl w:val="0"/>
        <w:shd w:val="clear" w:color="auto" w:fill="FFFFFF"/>
        <w:spacing w:after="0" w:line="240" w:lineRule="auto"/>
        <w:ind w:firstLine="900"/>
        <w:jc w:val="both"/>
        <w:rPr>
          <w:rFonts w:ascii="Arial" w:hAnsi="Arial" w:cs="Arial"/>
          <w:b/>
          <w:bCs/>
          <w:i/>
          <w:iCs/>
          <w:lang w:val="uk-UA"/>
        </w:rPr>
      </w:pPr>
    </w:p>
    <w:p w14:paraId="3A618E46" w14:textId="77777777" w:rsidR="00EE1116" w:rsidRPr="00EE1116" w:rsidRDefault="00EE1116" w:rsidP="00EE1116">
      <w:pPr>
        <w:pStyle w:val="1"/>
        <w:numPr>
          <w:ilvl w:val="0"/>
          <w:numId w:val="0"/>
        </w:numPr>
        <w:shd w:val="clear" w:color="auto" w:fill="BFBFBF" w:themeFill="background1" w:themeFillShade="BF"/>
        <w:spacing w:line="240" w:lineRule="auto"/>
        <w:jc w:val="center"/>
        <w:rPr>
          <w:rFonts w:ascii="Arial" w:hAnsi="Arial" w:cs="Arial"/>
          <w:lang w:val="uk-UA"/>
        </w:rPr>
      </w:pPr>
      <w:r w:rsidRPr="00EE1116">
        <w:rPr>
          <w:rFonts w:ascii="Arial" w:hAnsi="Arial" w:cs="Arial"/>
          <w:lang w:val="uk-UA"/>
        </w:rPr>
        <w:t>Політика та контроль</w:t>
      </w:r>
    </w:p>
    <w:p w14:paraId="4B9BD5BE" w14:textId="77777777" w:rsidR="00EE1116" w:rsidRPr="00EE1116" w:rsidRDefault="00EE1116" w:rsidP="00EE1116">
      <w:pPr>
        <w:pStyle w:val="1"/>
        <w:numPr>
          <w:ilvl w:val="0"/>
          <w:numId w:val="2"/>
        </w:numPr>
        <w:tabs>
          <w:tab w:val="clear" w:pos="284"/>
          <w:tab w:val="left" w:pos="709"/>
        </w:tabs>
        <w:ind w:hanging="11"/>
        <w:rPr>
          <w:rFonts w:ascii="Arial" w:hAnsi="Arial" w:cs="Arial"/>
          <w:lang w:val="uk-UA"/>
        </w:rPr>
      </w:pPr>
      <w:r w:rsidRPr="00EE1116">
        <w:rPr>
          <w:rFonts w:ascii="Arial" w:hAnsi="Arial" w:cs="Arial"/>
          <w:lang w:val="uk-UA"/>
        </w:rPr>
        <w:t>Політика навчальної дисципліни (освітнього компонента)</w:t>
      </w:r>
    </w:p>
    <w:p w14:paraId="3463AA59" w14:textId="77777777" w:rsidR="00EE1116" w:rsidRPr="00EE1116" w:rsidRDefault="00EE1116" w:rsidP="00EE1116">
      <w:pPr>
        <w:ind w:firstLine="567"/>
        <w:jc w:val="both"/>
        <w:rPr>
          <w:rFonts w:ascii="Arial" w:eastAsia="SimSun" w:hAnsi="Arial" w:cs="Arial"/>
          <w:lang w:val="uk-UA"/>
        </w:rPr>
      </w:pPr>
      <w:r w:rsidRPr="00EE1116">
        <w:rPr>
          <w:rFonts w:ascii="Arial" w:hAnsi="Arial" w:cs="Arial"/>
          <w:lang w:val="uk-UA"/>
        </w:rPr>
        <w:tab/>
      </w:r>
      <w:r w:rsidRPr="00EE1116">
        <w:rPr>
          <w:rFonts w:ascii="Arial" w:eastAsia="SimSun" w:hAnsi="Arial" w:cs="Arial"/>
          <w:lang w:val="uk-UA"/>
        </w:rPr>
        <w:t xml:space="preserve">Відвідування лекцій є запорукою успішного опанування навчальної дисципліни. На лекційних заняттях викладач розкриває зміст всіх ключових аспектів теми, роз’яснює особливості правозастосування норм законодавства у відповідній сфері. </w:t>
      </w:r>
    </w:p>
    <w:p w14:paraId="6E8AE761" w14:textId="77777777" w:rsidR="00EE1116" w:rsidRPr="00EE1116" w:rsidRDefault="00EE1116" w:rsidP="00EE1116">
      <w:pPr>
        <w:jc w:val="both"/>
        <w:rPr>
          <w:rFonts w:ascii="Arial" w:eastAsia="SimSun" w:hAnsi="Arial" w:cs="Arial"/>
          <w:lang w:val="uk-UA"/>
        </w:rPr>
      </w:pPr>
      <w:r w:rsidRPr="00EE1116">
        <w:rPr>
          <w:rFonts w:ascii="Arial" w:eastAsia="SimSun" w:hAnsi="Arial" w:cs="Arial"/>
          <w:lang w:val="uk-UA"/>
        </w:rPr>
        <w:lastRenderedPageBreak/>
        <w:tab/>
        <w:t xml:space="preserve">У разі пропуску лекції матеріали для її самостійного опанування розміщуються на платформі дистанційного навчання MOODLE. </w:t>
      </w:r>
    </w:p>
    <w:p w14:paraId="61DB6647" w14:textId="77777777" w:rsidR="00EE1116" w:rsidRPr="00EE1116" w:rsidRDefault="00EE1116" w:rsidP="00EE1116">
      <w:pPr>
        <w:tabs>
          <w:tab w:val="left" w:pos="993"/>
        </w:tabs>
        <w:ind w:firstLine="709"/>
        <w:jc w:val="both"/>
        <w:rPr>
          <w:rFonts w:ascii="Arial" w:eastAsia="SimSun" w:hAnsi="Arial" w:cs="Arial"/>
          <w:lang w:val="uk-UA"/>
        </w:rPr>
      </w:pPr>
      <w:r w:rsidRPr="00EE1116">
        <w:rPr>
          <w:rFonts w:ascii="Arial" w:eastAsia="SimSun" w:hAnsi="Arial" w:cs="Arial"/>
          <w:lang w:val="uk-UA"/>
        </w:rPr>
        <w:t>Практичні заняття проводяться у формі обговорення проблемних питань за темою практичного заняття. Кожен студент  до проведення практичного заняття вирішити практичні завдання,   які розміщені на платформі дистанційного навчання MOODLE. В процесі проведення практичного заняття здобувач повинен продемонструвати знання питань для обговорення та власний варіант вирішення практичних завдань. На практичному  занятті навіть добре підготовлений студент не повинен залишатись пасивним спостерігачем, він має  активно включатись у обговорення питань. Якщо ж здобувач не ознайомився з навчальним матеріалом, йому варто уважніше слухати виступаючих, і завдяки отриманій інформації намагатись компенсувати недоліки підготовки до заняття. Задля забезпечення кожному студенту  навчальної групи  отримати бали протягом практичного  заняття, окремим студентам викладач може дати письмове завдання за лекційним матеріалом.</w:t>
      </w:r>
    </w:p>
    <w:p w14:paraId="38EF9D51" w14:textId="77777777" w:rsidR="00EE1116" w:rsidRPr="00EE1116" w:rsidRDefault="00EE1116" w:rsidP="00EE1116">
      <w:pPr>
        <w:tabs>
          <w:tab w:val="left" w:pos="993"/>
        </w:tabs>
        <w:ind w:firstLine="709"/>
        <w:jc w:val="both"/>
        <w:rPr>
          <w:rFonts w:ascii="Arial" w:eastAsia="SimSun" w:hAnsi="Arial" w:cs="Arial"/>
          <w:lang w:val="uk-UA"/>
        </w:rPr>
      </w:pPr>
      <w:r w:rsidRPr="00EE1116">
        <w:rPr>
          <w:rFonts w:ascii="Arial" w:eastAsia="SimSun" w:hAnsi="Arial" w:cs="Arial"/>
          <w:lang w:val="uk-UA"/>
        </w:rPr>
        <w:t>На лекціях та практичних заняттях викладач може проводити експрес-опитування із питань, що є предметом обговорення.</w:t>
      </w:r>
    </w:p>
    <w:p w14:paraId="5B72F900" w14:textId="77777777" w:rsidR="00EE1116" w:rsidRPr="00EE1116" w:rsidRDefault="00EE1116" w:rsidP="00EE1116">
      <w:pPr>
        <w:pStyle w:val="ab"/>
        <w:spacing w:beforeAutospacing="0" w:afterAutospacing="0"/>
        <w:ind w:firstLine="709"/>
        <w:jc w:val="both"/>
        <w:rPr>
          <w:rFonts w:ascii="Arial" w:eastAsia="SimSun" w:hAnsi="Arial" w:cs="Arial"/>
          <w:lang w:val="uk-UA" w:eastAsia="ru-RU"/>
        </w:rPr>
      </w:pPr>
      <w:r w:rsidRPr="00EE1116">
        <w:rPr>
          <w:rFonts w:ascii="Arial" w:eastAsia="SimSun" w:hAnsi="Arial" w:cs="Arial"/>
          <w:lang w:val="uk-UA" w:eastAsia="ru-RU"/>
        </w:rPr>
        <w:t>На практичних заняттях можна користуватись технічними засобами, мобільними телефонами, ноутбуками при опрацюванні нормативно-правових актів та участі у експрес-опитуваннях викладача. Аудіо- та/або відео - запис лекційних занять забороняється.</w:t>
      </w:r>
    </w:p>
    <w:p w14:paraId="64C76744" w14:textId="77777777" w:rsidR="00EE1116" w:rsidRPr="00EE1116" w:rsidRDefault="00EE1116" w:rsidP="00EE1116">
      <w:pPr>
        <w:pStyle w:val="ab"/>
        <w:spacing w:beforeAutospacing="0" w:afterAutospacing="0"/>
        <w:ind w:firstLine="709"/>
        <w:jc w:val="both"/>
        <w:rPr>
          <w:rFonts w:ascii="Arial" w:hAnsi="Arial" w:cs="Arial"/>
          <w:color w:val="000000"/>
          <w:lang w:val="uk-UA"/>
        </w:rPr>
      </w:pPr>
      <w:r w:rsidRPr="00EE1116">
        <w:rPr>
          <w:rFonts w:ascii="Arial" w:eastAsia="SimSun" w:hAnsi="Arial" w:cs="Arial"/>
          <w:lang w:val="uk-UA" w:eastAsia="ru-RU"/>
        </w:rPr>
        <w:t xml:space="preserve">Пропущене практичне заняття може бути </w:t>
      </w:r>
      <w:proofErr w:type="spellStart"/>
      <w:r w:rsidRPr="00EE1116">
        <w:rPr>
          <w:rFonts w:ascii="Arial" w:eastAsia="SimSun" w:hAnsi="Arial" w:cs="Arial"/>
          <w:lang w:val="uk-UA" w:eastAsia="ru-RU"/>
        </w:rPr>
        <w:t>перескладено</w:t>
      </w:r>
      <w:proofErr w:type="spellEnd"/>
      <w:r w:rsidRPr="00EE1116">
        <w:rPr>
          <w:rFonts w:ascii="Arial" w:eastAsia="SimSun" w:hAnsi="Arial" w:cs="Arial"/>
          <w:lang w:val="uk-UA" w:eastAsia="ru-RU"/>
        </w:rPr>
        <w:t>, у разі його пропуску з поважної причини. Студент, який пропустив заняття з поважної причини та бажає підвищити свій рейтинг, звертається до викладача з обґрунтуванням причин його пропуску та проханням надати можливість його відпрацювати. На розсуд викладача перескладання практичного заняття може відбуватися  наступним чином: 1)  проведення усної співбесіди за темою заняття у визначений викладачем день та час за попереднім погодженням зі здобувачем; 2) виконання практичних завдань із теми заняття у письмовій формі та відправлення  відповідної роботи на електронну пошту викладача в обумовлені ним строки.</w:t>
      </w:r>
    </w:p>
    <w:p w14:paraId="50D1759E" w14:textId="7FF69EF5" w:rsidR="00EE1116" w:rsidRPr="00EE1116" w:rsidRDefault="00EE1116" w:rsidP="00EE1116">
      <w:pPr>
        <w:pStyle w:val="2"/>
        <w:widowControl w:val="0"/>
        <w:shd w:val="clear" w:color="auto" w:fill="FFFFFF"/>
        <w:autoSpaceDE w:val="0"/>
        <w:autoSpaceDN w:val="0"/>
        <w:adjustRightInd w:val="0"/>
        <w:spacing w:after="0" w:line="240" w:lineRule="auto"/>
        <w:ind w:firstLine="900"/>
        <w:jc w:val="both"/>
        <w:rPr>
          <w:rFonts w:ascii="Arial" w:hAnsi="Arial" w:cs="Arial"/>
          <w:color w:val="000000"/>
          <w:spacing w:val="-7"/>
          <w:lang w:val="uk-UA" w:eastAsia="ar-SA"/>
        </w:rPr>
      </w:pPr>
      <w:r w:rsidRPr="00EE1116">
        <w:rPr>
          <w:rFonts w:ascii="Arial" w:hAnsi="Arial" w:cs="Arial"/>
          <w:color w:val="000000"/>
          <w:spacing w:val="-7"/>
          <w:lang w:val="uk-UA" w:eastAsia="ar-SA"/>
        </w:rPr>
        <w:t>Завдання із д</w:t>
      </w:r>
      <w:r>
        <w:rPr>
          <w:rFonts w:ascii="Arial" w:hAnsi="Arial" w:cs="Arial"/>
          <w:color w:val="000000"/>
          <w:spacing w:val="-7"/>
          <w:lang w:val="uk-UA" w:eastAsia="ar-SA"/>
        </w:rPr>
        <w:t>омашньої</w:t>
      </w:r>
      <w:r w:rsidRPr="00EE1116">
        <w:rPr>
          <w:rFonts w:ascii="Arial" w:hAnsi="Arial" w:cs="Arial"/>
          <w:color w:val="000000"/>
          <w:spacing w:val="-7"/>
          <w:lang w:val="uk-UA" w:eastAsia="ar-SA"/>
        </w:rPr>
        <w:t xml:space="preserve"> контрольної роботи розміщується  у відповідній папці на платформі дистанційного навчання </w:t>
      </w:r>
      <w:r w:rsidRPr="00EE1116">
        <w:rPr>
          <w:rFonts w:ascii="Arial" w:hAnsi="Arial" w:cs="Arial"/>
          <w:lang w:val="uk-UA"/>
        </w:rPr>
        <w:t>MOODLE</w:t>
      </w:r>
      <w:r w:rsidRPr="00EE1116">
        <w:rPr>
          <w:rFonts w:ascii="Arial" w:hAnsi="Arial" w:cs="Arial"/>
          <w:color w:val="000000"/>
          <w:spacing w:val="-7"/>
          <w:lang w:val="uk-UA" w:eastAsia="ar-SA"/>
        </w:rPr>
        <w:t xml:space="preserve"> протягом двох тижнів після проведення лекційних занять.  </w:t>
      </w:r>
      <w:r w:rsidRPr="00EE1116">
        <w:rPr>
          <w:rFonts w:ascii="Arial" w:eastAsia="SimSun" w:hAnsi="Arial" w:cs="Arial"/>
          <w:lang w:val="uk-UA"/>
        </w:rPr>
        <w:t xml:space="preserve">Виконане завдання самостійної </w:t>
      </w:r>
      <w:r w:rsidRPr="00EE1116">
        <w:rPr>
          <w:rFonts w:ascii="Arial" w:hAnsi="Arial" w:cs="Arial"/>
          <w:lang w:val="uk-UA"/>
        </w:rPr>
        <w:t>роботи надсилається викладачу  на електрону пошту або виконується на платформі дистанційного навчання  MOODLE.</w:t>
      </w:r>
    </w:p>
    <w:p w14:paraId="0E9A070B" w14:textId="77777777" w:rsidR="00EE1116" w:rsidRPr="00EE1116" w:rsidRDefault="00EE1116" w:rsidP="00EE1116">
      <w:pPr>
        <w:pStyle w:val="2"/>
        <w:shd w:val="clear" w:color="auto" w:fill="FFFFFF"/>
        <w:spacing w:after="0" w:line="240" w:lineRule="auto"/>
        <w:ind w:firstLine="708"/>
        <w:jc w:val="both"/>
        <w:rPr>
          <w:rFonts w:ascii="Arial" w:hAnsi="Arial" w:cs="Arial"/>
          <w:lang w:val="uk-UA"/>
        </w:rPr>
      </w:pPr>
      <w:r w:rsidRPr="00EE1116">
        <w:rPr>
          <w:rFonts w:ascii="Arial" w:hAnsi="Arial" w:cs="Arial"/>
          <w:lang w:val="uk-UA"/>
        </w:rPr>
        <w:t xml:space="preserve">Отримавши ДКР викладач перевіряє її  і відправляє у відповідь електронний лист із відповідним файлом, в якому вказує кількість зарахованих балів та, за наявності,  зауваження щодо виконання самостійної роботи або  за допомогою відповідних сервісів MOODLE повідомляє здобувачу відповідні зауваження та кількість зарахованих балів. </w:t>
      </w:r>
    </w:p>
    <w:p w14:paraId="460CDFE7" w14:textId="77777777" w:rsidR="00EE1116" w:rsidRPr="00EE1116" w:rsidRDefault="00EE1116" w:rsidP="00EE1116">
      <w:pPr>
        <w:pStyle w:val="2"/>
        <w:shd w:val="clear" w:color="auto" w:fill="FFFFFF"/>
        <w:spacing w:after="0" w:line="240" w:lineRule="auto"/>
        <w:ind w:firstLine="708"/>
        <w:jc w:val="both"/>
        <w:rPr>
          <w:rFonts w:ascii="Arial" w:hAnsi="Arial" w:cs="Arial"/>
          <w:lang w:val="uk-UA"/>
        </w:rPr>
      </w:pPr>
      <w:r w:rsidRPr="00EE1116">
        <w:rPr>
          <w:rFonts w:ascii="Arial" w:hAnsi="Arial" w:cs="Arial"/>
          <w:lang w:val="uk-UA"/>
        </w:rPr>
        <w:t>Викладач має право не зарахувати  ДКР  здобувача  у випадку:</w:t>
      </w:r>
    </w:p>
    <w:p w14:paraId="76F66F84" w14:textId="77777777" w:rsidR="00EE1116" w:rsidRPr="00EE1116" w:rsidRDefault="00EE1116" w:rsidP="00EE1116">
      <w:pPr>
        <w:shd w:val="clear" w:color="auto" w:fill="FFFFFF"/>
        <w:ind w:firstLine="709"/>
        <w:jc w:val="both"/>
        <w:rPr>
          <w:rFonts w:ascii="Arial" w:eastAsia="SimSun" w:hAnsi="Arial" w:cs="Arial"/>
          <w:lang w:val="uk-UA"/>
        </w:rPr>
      </w:pPr>
      <w:r w:rsidRPr="00EE1116">
        <w:rPr>
          <w:rFonts w:ascii="Arial" w:eastAsia="Calibri" w:hAnsi="Arial" w:cs="Arial"/>
          <w:lang w:val="uk-UA"/>
        </w:rPr>
        <w:t>а) здобувач виконав роботу не згідно встановлених</w:t>
      </w:r>
      <w:r w:rsidRPr="00EE1116">
        <w:rPr>
          <w:rFonts w:ascii="Arial" w:eastAsia="SimSun" w:hAnsi="Arial" w:cs="Arial"/>
          <w:lang w:val="uk-UA"/>
        </w:rPr>
        <w:t xml:space="preserve"> завдань;</w:t>
      </w:r>
    </w:p>
    <w:p w14:paraId="6721098C" w14:textId="77777777" w:rsidR="00EE1116" w:rsidRPr="00EE1116" w:rsidRDefault="00EE1116" w:rsidP="00EE1116">
      <w:pPr>
        <w:shd w:val="clear" w:color="auto" w:fill="FFFFFF"/>
        <w:ind w:firstLine="709"/>
        <w:jc w:val="both"/>
        <w:rPr>
          <w:rFonts w:ascii="Arial" w:eastAsia="SimSun" w:hAnsi="Arial" w:cs="Arial"/>
          <w:lang w:val="uk-UA"/>
        </w:rPr>
      </w:pPr>
      <w:r w:rsidRPr="00EE1116">
        <w:rPr>
          <w:rFonts w:ascii="Arial" w:eastAsia="SimSun" w:hAnsi="Arial" w:cs="Arial"/>
          <w:lang w:val="uk-UA"/>
        </w:rPr>
        <w:t>б) при перевірці викладач виявить, що роботу здобувач виконав не самостійно (відповіді ідентичні відповідям, зробленим іншим здобувачем або переписані з наукової статті та ін.). У випадку, якщо здобувачами надаються однакові рішення завдань, зараховується робота того здобувача, який здав її раніше.</w:t>
      </w:r>
    </w:p>
    <w:p w14:paraId="79781D97" w14:textId="77777777" w:rsidR="00EE1116" w:rsidRPr="00EE1116" w:rsidRDefault="00EE1116" w:rsidP="00EE1116">
      <w:pPr>
        <w:pStyle w:val="2"/>
        <w:shd w:val="clear" w:color="auto" w:fill="FFFFFF"/>
        <w:spacing w:after="0" w:line="240" w:lineRule="auto"/>
        <w:ind w:firstLine="708"/>
        <w:jc w:val="both"/>
        <w:rPr>
          <w:rFonts w:ascii="Arial" w:eastAsia="SimSun" w:hAnsi="Arial" w:cs="Arial"/>
          <w:lang w:val="uk-UA"/>
        </w:rPr>
      </w:pPr>
      <w:r w:rsidRPr="00EE1116">
        <w:rPr>
          <w:rFonts w:ascii="Arial" w:eastAsia="SimSun" w:hAnsi="Arial" w:cs="Arial"/>
          <w:lang w:val="uk-UA"/>
        </w:rPr>
        <w:t xml:space="preserve">Дедлайн здачі ДКР повідомляється здобувачам шляхом розміщення відповідного оголошення на платформі дистанційного навчання  MOODLE  </w:t>
      </w:r>
      <w:r w:rsidRPr="00EE1116">
        <w:rPr>
          <w:rFonts w:ascii="Arial" w:hAnsi="Arial" w:cs="Arial"/>
          <w:lang w:val="uk-UA"/>
        </w:rPr>
        <w:t>не пізніше двох тижнів із початку навчального року</w:t>
      </w:r>
      <w:r w:rsidRPr="00EE1116">
        <w:rPr>
          <w:rFonts w:ascii="Arial" w:eastAsia="SimSun" w:hAnsi="Arial" w:cs="Arial"/>
          <w:lang w:val="uk-UA"/>
        </w:rPr>
        <w:t>.</w:t>
      </w:r>
    </w:p>
    <w:p w14:paraId="101432FA" w14:textId="77777777" w:rsidR="00EE1116" w:rsidRPr="00EE1116" w:rsidRDefault="00EE1116" w:rsidP="00EE1116">
      <w:pPr>
        <w:shd w:val="clear" w:color="auto" w:fill="FFFFFF"/>
        <w:ind w:firstLine="709"/>
        <w:jc w:val="both"/>
        <w:rPr>
          <w:rFonts w:ascii="Arial" w:eastAsia="SimSun" w:hAnsi="Arial" w:cs="Arial"/>
          <w:lang w:val="uk-UA"/>
        </w:rPr>
      </w:pPr>
      <w:r w:rsidRPr="00EE1116">
        <w:rPr>
          <w:rFonts w:ascii="Arial" w:eastAsia="SimSun" w:hAnsi="Arial" w:cs="Arial"/>
          <w:lang w:val="uk-UA"/>
        </w:rPr>
        <w:t xml:space="preserve">У випадку </w:t>
      </w:r>
      <w:proofErr w:type="spellStart"/>
      <w:r w:rsidRPr="00EE1116">
        <w:rPr>
          <w:rFonts w:ascii="Arial" w:eastAsia="SimSun" w:hAnsi="Arial" w:cs="Arial"/>
          <w:lang w:val="uk-UA"/>
        </w:rPr>
        <w:t>нездачі</w:t>
      </w:r>
      <w:proofErr w:type="spellEnd"/>
      <w:r w:rsidRPr="00EE1116">
        <w:rPr>
          <w:rFonts w:ascii="Arial" w:eastAsia="SimSun" w:hAnsi="Arial" w:cs="Arial"/>
          <w:lang w:val="uk-UA"/>
        </w:rPr>
        <w:t xml:space="preserve"> чи несвоєчасної здачі ДКР, вона вважається невиконаною і оцінюється у «0» балів.</w:t>
      </w:r>
    </w:p>
    <w:p w14:paraId="71F463E1" w14:textId="77777777" w:rsidR="00EE1116" w:rsidRPr="00EE1116" w:rsidRDefault="00EE1116" w:rsidP="00EE1116">
      <w:pPr>
        <w:shd w:val="clear" w:color="auto" w:fill="FFFFFF"/>
        <w:ind w:firstLine="709"/>
        <w:jc w:val="both"/>
        <w:rPr>
          <w:rFonts w:ascii="Arial" w:eastAsia="SimSun" w:hAnsi="Arial" w:cs="Arial"/>
          <w:lang w:val="uk-UA"/>
        </w:rPr>
      </w:pPr>
    </w:p>
    <w:p w14:paraId="47A89E62" w14:textId="77777777" w:rsidR="00EE1116" w:rsidRPr="00EE1116" w:rsidRDefault="00EE1116" w:rsidP="00EE1116">
      <w:pPr>
        <w:pStyle w:val="ab"/>
        <w:spacing w:beforeAutospacing="0" w:afterAutospacing="0"/>
        <w:ind w:firstLine="709"/>
        <w:jc w:val="both"/>
        <w:rPr>
          <w:rFonts w:ascii="Arial" w:hAnsi="Arial" w:cs="Arial"/>
          <w:i/>
        </w:rPr>
      </w:pPr>
      <w:r w:rsidRPr="00EE1116">
        <w:rPr>
          <w:rFonts w:ascii="Arial" w:hAnsi="Arial" w:cs="Arial"/>
          <w:b/>
          <w:bCs/>
          <w:iCs/>
        </w:rPr>
        <w:t xml:space="preserve">Правила </w:t>
      </w:r>
      <w:proofErr w:type="spellStart"/>
      <w:r w:rsidRPr="00EE1116">
        <w:rPr>
          <w:rFonts w:ascii="Arial" w:hAnsi="Arial" w:cs="Arial"/>
          <w:b/>
          <w:bCs/>
          <w:iCs/>
        </w:rPr>
        <w:t>призначення</w:t>
      </w:r>
      <w:proofErr w:type="spellEnd"/>
      <w:r w:rsidRPr="00EE1116">
        <w:rPr>
          <w:rFonts w:ascii="Arial" w:hAnsi="Arial" w:cs="Arial"/>
          <w:b/>
          <w:bCs/>
          <w:iCs/>
        </w:rPr>
        <w:t xml:space="preserve"> </w:t>
      </w:r>
      <w:proofErr w:type="spellStart"/>
      <w:r w:rsidRPr="00EE1116">
        <w:rPr>
          <w:rFonts w:ascii="Arial" w:hAnsi="Arial" w:cs="Arial"/>
          <w:b/>
          <w:bCs/>
          <w:iCs/>
        </w:rPr>
        <w:t>заохочувальних</w:t>
      </w:r>
      <w:proofErr w:type="spellEnd"/>
      <w:r w:rsidRPr="00EE1116">
        <w:rPr>
          <w:rFonts w:ascii="Arial" w:hAnsi="Arial" w:cs="Arial"/>
          <w:b/>
          <w:bCs/>
          <w:iCs/>
        </w:rPr>
        <w:t xml:space="preserve"> та </w:t>
      </w:r>
      <w:proofErr w:type="spellStart"/>
      <w:r w:rsidRPr="00EE1116">
        <w:rPr>
          <w:rFonts w:ascii="Arial" w:hAnsi="Arial" w:cs="Arial"/>
          <w:b/>
          <w:bCs/>
          <w:iCs/>
        </w:rPr>
        <w:t>штрафних</w:t>
      </w:r>
      <w:proofErr w:type="spellEnd"/>
      <w:r w:rsidRPr="00EE1116">
        <w:rPr>
          <w:rFonts w:ascii="Arial" w:hAnsi="Arial" w:cs="Arial"/>
          <w:b/>
          <w:bCs/>
          <w:iCs/>
        </w:rPr>
        <w:t xml:space="preserve"> </w:t>
      </w:r>
      <w:proofErr w:type="spellStart"/>
      <w:r w:rsidRPr="00EE1116">
        <w:rPr>
          <w:rFonts w:ascii="Arial" w:hAnsi="Arial" w:cs="Arial"/>
          <w:b/>
          <w:bCs/>
          <w:iCs/>
        </w:rPr>
        <w:t>балів</w:t>
      </w:r>
      <w:proofErr w:type="spellEnd"/>
    </w:p>
    <w:p w14:paraId="2AD0E1F5" w14:textId="77777777" w:rsidR="00EE1116" w:rsidRPr="00EE1116" w:rsidRDefault="00EE1116" w:rsidP="00EE1116">
      <w:pPr>
        <w:pStyle w:val="ab"/>
        <w:spacing w:beforeAutospacing="0" w:afterAutospacing="0"/>
        <w:ind w:firstLine="709"/>
        <w:jc w:val="both"/>
        <w:rPr>
          <w:rFonts w:ascii="Arial" w:hAnsi="Arial" w:cs="Arial"/>
        </w:rPr>
      </w:pPr>
      <w:proofErr w:type="spellStart"/>
      <w:r w:rsidRPr="00EE1116">
        <w:rPr>
          <w:rFonts w:ascii="Arial" w:hAnsi="Arial" w:cs="Arial"/>
        </w:rPr>
        <w:t>Штрафних</w:t>
      </w:r>
      <w:proofErr w:type="spellEnd"/>
      <w:r w:rsidRPr="00EE1116">
        <w:rPr>
          <w:rFonts w:ascii="Arial" w:hAnsi="Arial" w:cs="Arial"/>
        </w:rPr>
        <w:t xml:space="preserve"> </w:t>
      </w:r>
      <w:proofErr w:type="spellStart"/>
      <w:r w:rsidRPr="00EE1116">
        <w:rPr>
          <w:rFonts w:ascii="Arial" w:hAnsi="Arial" w:cs="Arial"/>
        </w:rPr>
        <w:t>балів</w:t>
      </w:r>
      <w:proofErr w:type="spellEnd"/>
      <w:r w:rsidRPr="00EE1116">
        <w:rPr>
          <w:rFonts w:ascii="Arial" w:hAnsi="Arial" w:cs="Arial"/>
        </w:rPr>
        <w:t xml:space="preserve"> з </w:t>
      </w:r>
      <w:proofErr w:type="spellStart"/>
      <w:r w:rsidRPr="00EE1116">
        <w:rPr>
          <w:rFonts w:ascii="Arial" w:hAnsi="Arial" w:cs="Arial"/>
        </w:rPr>
        <w:t>дисципліни</w:t>
      </w:r>
      <w:proofErr w:type="spellEnd"/>
      <w:r w:rsidRPr="00EE1116">
        <w:rPr>
          <w:rFonts w:ascii="Arial" w:hAnsi="Arial" w:cs="Arial"/>
        </w:rPr>
        <w:t xml:space="preserve"> не </w:t>
      </w:r>
      <w:proofErr w:type="spellStart"/>
      <w:r w:rsidRPr="00EE1116">
        <w:rPr>
          <w:rFonts w:ascii="Arial" w:hAnsi="Arial" w:cs="Arial"/>
        </w:rPr>
        <w:t>передбачається</w:t>
      </w:r>
      <w:proofErr w:type="spellEnd"/>
      <w:r w:rsidRPr="00EE1116">
        <w:rPr>
          <w:rFonts w:ascii="Arial" w:hAnsi="Arial" w:cs="Arial"/>
        </w:rPr>
        <w:t xml:space="preserve">. </w:t>
      </w:r>
    </w:p>
    <w:p w14:paraId="2A792B01" w14:textId="77777777" w:rsidR="00EE1116" w:rsidRPr="00EE1116" w:rsidRDefault="00EE1116" w:rsidP="00EE1116">
      <w:pPr>
        <w:pStyle w:val="ab"/>
        <w:spacing w:beforeAutospacing="0" w:afterAutospacing="0"/>
        <w:ind w:firstLine="709"/>
        <w:jc w:val="both"/>
        <w:rPr>
          <w:rFonts w:ascii="Arial" w:hAnsi="Arial" w:cs="Arial"/>
          <w:i/>
          <w:lang w:val="uk-UA"/>
        </w:rPr>
      </w:pPr>
      <w:proofErr w:type="spellStart"/>
      <w:r w:rsidRPr="00EE1116">
        <w:rPr>
          <w:rFonts w:ascii="Arial" w:hAnsi="Arial" w:cs="Arial"/>
        </w:rPr>
        <w:t>Заохочувальні</w:t>
      </w:r>
      <w:proofErr w:type="spellEnd"/>
      <w:r w:rsidRPr="00EE1116">
        <w:rPr>
          <w:rFonts w:ascii="Arial" w:hAnsi="Arial" w:cs="Arial"/>
        </w:rPr>
        <w:t xml:space="preserve"> </w:t>
      </w:r>
      <w:proofErr w:type="spellStart"/>
      <w:r w:rsidRPr="00EE1116">
        <w:rPr>
          <w:rFonts w:ascii="Arial" w:hAnsi="Arial" w:cs="Arial"/>
        </w:rPr>
        <w:t>бали</w:t>
      </w:r>
      <w:proofErr w:type="spellEnd"/>
      <w:r w:rsidRPr="00EE1116">
        <w:rPr>
          <w:rFonts w:ascii="Arial" w:hAnsi="Arial" w:cs="Arial"/>
        </w:rPr>
        <w:t xml:space="preserve"> студент </w:t>
      </w:r>
      <w:proofErr w:type="spellStart"/>
      <w:r w:rsidRPr="00EE1116">
        <w:rPr>
          <w:rFonts w:ascii="Arial" w:hAnsi="Arial" w:cs="Arial"/>
        </w:rPr>
        <w:t>може</w:t>
      </w:r>
      <w:proofErr w:type="spellEnd"/>
      <w:r w:rsidRPr="00EE1116">
        <w:rPr>
          <w:rFonts w:ascii="Arial" w:hAnsi="Arial" w:cs="Arial"/>
        </w:rPr>
        <w:t xml:space="preserve"> </w:t>
      </w:r>
      <w:proofErr w:type="spellStart"/>
      <w:r w:rsidRPr="00EE1116">
        <w:rPr>
          <w:rFonts w:ascii="Arial" w:hAnsi="Arial" w:cs="Arial"/>
        </w:rPr>
        <w:t>отримати</w:t>
      </w:r>
      <w:proofErr w:type="spellEnd"/>
      <w:r w:rsidRPr="00EE1116">
        <w:rPr>
          <w:rFonts w:ascii="Arial" w:hAnsi="Arial" w:cs="Arial"/>
        </w:rPr>
        <w:t xml:space="preserve"> за </w:t>
      </w:r>
      <w:r w:rsidRPr="00EE1116">
        <w:rPr>
          <w:rFonts w:ascii="Arial" w:hAnsi="Arial" w:cs="Arial"/>
          <w:color w:val="000000"/>
        </w:rPr>
        <w:t xml:space="preserve">участь у </w:t>
      </w:r>
      <w:proofErr w:type="spellStart"/>
      <w:r w:rsidRPr="00EE1116">
        <w:rPr>
          <w:rFonts w:ascii="Arial" w:hAnsi="Arial" w:cs="Arial"/>
          <w:color w:val="000000"/>
        </w:rPr>
        <w:t>факультетських</w:t>
      </w:r>
      <w:proofErr w:type="spellEnd"/>
      <w:r w:rsidRPr="00EE1116">
        <w:rPr>
          <w:rFonts w:ascii="Arial" w:hAnsi="Arial" w:cs="Arial"/>
          <w:color w:val="000000"/>
        </w:rPr>
        <w:t xml:space="preserve">, </w:t>
      </w:r>
      <w:proofErr w:type="spellStart"/>
      <w:r w:rsidRPr="00EE1116">
        <w:rPr>
          <w:rFonts w:ascii="Arial" w:hAnsi="Arial" w:cs="Arial"/>
          <w:color w:val="000000"/>
        </w:rPr>
        <w:t>інститутських</w:t>
      </w:r>
      <w:proofErr w:type="spellEnd"/>
      <w:r w:rsidRPr="00EE1116">
        <w:rPr>
          <w:rFonts w:ascii="Arial" w:hAnsi="Arial" w:cs="Arial"/>
          <w:color w:val="000000"/>
        </w:rPr>
        <w:t xml:space="preserve"> </w:t>
      </w:r>
      <w:proofErr w:type="spellStart"/>
      <w:r w:rsidRPr="00EE1116">
        <w:rPr>
          <w:rFonts w:ascii="Arial" w:hAnsi="Arial" w:cs="Arial"/>
          <w:color w:val="000000"/>
        </w:rPr>
        <w:t>олімпіадах</w:t>
      </w:r>
      <w:proofErr w:type="spellEnd"/>
      <w:r w:rsidRPr="00EE1116">
        <w:rPr>
          <w:rFonts w:ascii="Arial" w:hAnsi="Arial" w:cs="Arial"/>
          <w:color w:val="000000"/>
        </w:rPr>
        <w:t xml:space="preserve"> з </w:t>
      </w:r>
      <w:proofErr w:type="spellStart"/>
      <w:r w:rsidRPr="00EE1116">
        <w:rPr>
          <w:rFonts w:ascii="Arial" w:hAnsi="Arial" w:cs="Arial"/>
          <w:color w:val="000000"/>
        </w:rPr>
        <w:t>навчальних</w:t>
      </w:r>
      <w:proofErr w:type="spellEnd"/>
      <w:r w:rsidRPr="00EE1116">
        <w:rPr>
          <w:rFonts w:ascii="Arial" w:hAnsi="Arial" w:cs="Arial"/>
          <w:color w:val="000000"/>
        </w:rPr>
        <w:t> </w:t>
      </w:r>
      <w:proofErr w:type="spellStart"/>
      <w:r w:rsidRPr="00EE1116">
        <w:rPr>
          <w:rFonts w:ascii="Arial" w:hAnsi="Arial" w:cs="Arial"/>
          <w:color w:val="000000"/>
        </w:rPr>
        <w:t>дисциплін</w:t>
      </w:r>
      <w:proofErr w:type="spellEnd"/>
      <w:r w:rsidRPr="00EE1116">
        <w:rPr>
          <w:rFonts w:ascii="Arial" w:hAnsi="Arial" w:cs="Arial"/>
          <w:color w:val="000000"/>
        </w:rPr>
        <w:t xml:space="preserve">, участь у конкурсах </w:t>
      </w:r>
      <w:proofErr w:type="spellStart"/>
      <w:r w:rsidRPr="00EE1116">
        <w:rPr>
          <w:rFonts w:ascii="Arial" w:hAnsi="Arial" w:cs="Arial"/>
          <w:color w:val="000000"/>
        </w:rPr>
        <w:t>робіт</w:t>
      </w:r>
      <w:proofErr w:type="spellEnd"/>
      <w:r w:rsidRPr="00EE1116">
        <w:rPr>
          <w:rFonts w:ascii="Arial" w:hAnsi="Arial" w:cs="Arial"/>
          <w:color w:val="000000"/>
        </w:rPr>
        <w:t xml:space="preserve"> та </w:t>
      </w:r>
      <w:proofErr w:type="spellStart"/>
      <w:r w:rsidRPr="00EE1116">
        <w:rPr>
          <w:rFonts w:ascii="Arial" w:hAnsi="Arial" w:cs="Arial"/>
        </w:rPr>
        <w:t>або</w:t>
      </w:r>
      <w:proofErr w:type="spellEnd"/>
      <w:r w:rsidRPr="00EE1116">
        <w:rPr>
          <w:rFonts w:ascii="Arial" w:hAnsi="Arial" w:cs="Arial"/>
        </w:rPr>
        <w:t xml:space="preserve"> </w:t>
      </w:r>
      <w:proofErr w:type="spellStart"/>
      <w:r w:rsidRPr="00EE1116">
        <w:rPr>
          <w:rFonts w:ascii="Arial" w:hAnsi="Arial" w:cs="Arial"/>
        </w:rPr>
        <w:t>інших</w:t>
      </w:r>
      <w:proofErr w:type="spellEnd"/>
      <w:r w:rsidRPr="00EE1116">
        <w:rPr>
          <w:rFonts w:ascii="Arial" w:hAnsi="Arial" w:cs="Arial"/>
        </w:rPr>
        <w:t xml:space="preserve"> заходах та/</w:t>
      </w:r>
      <w:proofErr w:type="spellStart"/>
      <w:r w:rsidRPr="00EE1116">
        <w:rPr>
          <w:rFonts w:ascii="Arial" w:hAnsi="Arial" w:cs="Arial"/>
        </w:rPr>
        <w:t>або</w:t>
      </w:r>
      <w:proofErr w:type="spellEnd"/>
      <w:r w:rsidRPr="00EE1116">
        <w:rPr>
          <w:rFonts w:ascii="Arial" w:hAnsi="Arial" w:cs="Arial"/>
        </w:rPr>
        <w:t xml:space="preserve"> конкурсах (за тематикою </w:t>
      </w:r>
      <w:proofErr w:type="spellStart"/>
      <w:r w:rsidRPr="00EE1116">
        <w:rPr>
          <w:rFonts w:ascii="Arial" w:hAnsi="Arial" w:cs="Arial"/>
        </w:rPr>
        <w:t>навчальної</w:t>
      </w:r>
      <w:proofErr w:type="spellEnd"/>
      <w:r w:rsidRPr="00EE1116">
        <w:rPr>
          <w:rFonts w:ascii="Arial" w:hAnsi="Arial" w:cs="Arial"/>
        </w:rPr>
        <w:t xml:space="preserve"> </w:t>
      </w:r>
      <w:proofErr w:type="spellStart"/>
      <w:r w:rsidRPr="00EE1116">
        <w:rPr>
          <w:rFonts w:ascii="Arial" w:hAnsi="Arial" w:cs="Arial"/>
        </w:rPr>
        <w:t>дисципліни</w:t>
      </w:r>
      <w:proofErr w:type="spellEnd"/>
      <w:r w:rsidRPr="00EE1116">
        <w:rPr>
          <w:rFonts w:ascii="Arial" w:hAnsi="Arial" w:cs="Arial"/>
        </w:rPr>
        <w:t xml:space="preserve">); </w:t>
      </w:r>
      <w:proofErr w:type="spellStart"/>
      <w:r w:rsidRPr="00EE1116">
        <w:rPr>
          <w:rFonts w:ascii="Arial" w:hAnsi="Arial" w:cs="Arial"/>
        </w:rPr>
        <w:t>п</w:t>
      </w:r>
      <w:r w:rsidRPr="00EE1116">
        <w:rPr>
          <w:rFonts w:ascii="Arial" w:hAnsi="Arial" w:cs="Arial"/>
          <w:color w:val="000000"/>
        </w:rPr>
        <w:t>ідготовку</w:t>
      </w:r>
      <w:proofErr w:type="spellEnd"/>
      <w:r w:rsidRPr="00EE1116">
        <w:rPr>
          <w:rFonts w:ascii="Arial" w:hAnsi="Arial" w:cs="Arial"/>
          <w:color w:val="000000"/>
        </w:rPr>
        <w:t xml:space="preserve"> </w:t>
      </w:r>
      <w:proofErr w:type="spellStart"/>
      <w:r w:rsidRPr="00EE1116">
        <w:rPr>
          <w:rFonts w:ascii="Arial" w:hAnsi="Arial" w:cs="Arial"/>
          <w:color w:val="000000"/>
        </w:rPr>
        <w:t>оглядів</w:t>
      </w:r>
      <w:proofErr w:type="spellEnd"/>
      <w:r w:rsidRPr="00EE1116">
        <w:rPr>
          <w:rFonts w:ascii="Arial" w:hAnsi="Arial" w:cs="Arial"/>
          <w:color w:val="000000"/>
        </w:rPr>
        <w:t xml:space="preserve"> </w:t>
      </w:r>
      <w:proofErr w:type="spellStart"/>
      <w:r w:rsidRPr="00EE1116">
        <w:rPr>
          <w:rFonts w:ascii="Arial" w:hAnsi="Arial" w:cs="Arial"/>
          <w:color w:val="000000"/>
        </w:rPr>
        <w:t>наукових</w:t>
      </w:r>
      <w:proofErr w:type="spellEnd"/>
      <w:r w:rsidRPr="00EE1116">
        <w:rPr>
          <w:rFonts w:ascii="Arial" w:hAnsi="Arial" w:cs="Arial"/>
          <w:color w:val="000000"/>
        </w:rPr>
        <w:t xml:space="preserve"> </w:t>
      </w:r>
      <w:proofErr w:type="spellStart"/>
      <w:r w:rsidRPr="00EE1116">
        <w:rPr>
          <w:rFonts w:ascii="Arial" w:hAnsi="Arial" w:cs="Arial"/>
          <w:color w:val="000000"/>
        </w:rPr>
        <w:t>праць</w:t>
      </w:r>
      <w:proofErr w:type="spellEnd"/>
      <w:r w:rsidRPr="00EE1116">
        <w:rPr>
          <w:rFonts w:ascii="Arial" w:hAnsi="Arial" w:cs="Arial"/>
          <w:color w:val="000000"/>
        </w:rPr>
        <w:t xml:space="preserve">, тез до </w:t>
      </w:r>
      <w:proofErr w:type="spellStart"/>
      <w:r w:rsidRPr="00EE1116">
        <w:rPr>
          <w:rFonts w:ascii="Arial" w:hAnsi="Arial" w:cs="Arial"/>
          <w:color w:val="000000"/>
        </w:rPr>
        <w:t>науково-практичної</w:t>
      </w:r>
      <w:proofErr w:type="spellEnd"/>
      <w:r w:rsidRPr="00EE1116">
        <w:rPr>
          <w:rFonts w:ascii="Arial" w:hAnsi="Arial" w:cs="Arial"/>
          <w:color w:val="000000"/>
        </w:rPr>
        <w:t xml:space="preserve">  </w:t>
      </w:r>
      <w:proofErr w:type="spellStart"/>
      <w:r w:rsidRPr="00EE1116">
        <w:rPr>
          <w:rFonts w:ascii="Arial" w:hAnsi="Arial" w:cs="Arial"/>
          <w:color w:val="000000"/>
        </w:rPr>
        <w:t>конференції</w:t>
      </w:r>
      <w:proofErr w:type="spellEnd"/>
      <w:r w:rsidRPr="00EE1116">
        <w:rPr>
          <w:rFonts w:ascii="Arial" w:hAnsi="Arial" w:cs="Arial"/>
          <w:color w:val="000000"/>
        </w:rPr>
        <w:t xml:space="preserve">, </w:t>
      </w:r>
      <w:proofErr w:type="spellStart"/>
      <w:r w:rsidRPr="00EE1116">
        <w:rPr>
          <w:rFonts w:ascii="Arial" w:hAnsi="Arial" w:cs="Arial"/>
          <w:color w:val="000000"/>
        </w:rPr>
        <w:t>наукових</w:t>
      </w:r>
      <w:proofErr w:type="spellEnd"/>
      <w:r w:rsidRPr="00EE1116">
        <w:rPr>
          <w:rFonts w:ascii="Arial" w:hAnsi="Arial" w:cs="Arial"/>
          <w:color w:val="000000"/>
        </w:rPr>
        <w:t xml:space="preserve"> статей та </w:t>
      </w:r>
      <w:proofErr w:type="spellStart"/>
      <w:r w:rsidRPr="00EE1116">
        <w:rPr>
          <w:rFonts w:ascii="Arial" w:hAnsi="Arial" w:cs="Arial"/>
          <w:color w:val="000000"/>
        </w:rPr>
        <w:t>інших</w:t>
      </w:r>
      <w:proofErr w:type="spellEnd"/>
      <w:r w:rsidRPr="00EE1116">
        <w:rPr>
          <w:rFonts w:ascii="Arial" w:hAnsi="Arial" w:cs="Arial"/>
          <w:color w:val="000000"/>
        </w:rPr>
        <w:t xml:space="preserve"> </w:t>
      </w:r>
      <w:proofErr w:type="spellStart"/>
      <w:r w:rsidRPr="00EE1116">
        <w:rPr>
          <w:rFonts w:ascii="Arial" w:hAnsi="Arial" w:cs="Arial"/>
          <w:color w:val="000000"/>
        </w:rPr>
        <w:t>наукових</w:t>
      </w:r>
      <w:proofErr w:type="spellEnd"/>
      <w:r w:rsidRPr="00EE1116">
        <w:rPr>
          <w:rFonts w:ascii="Arial" w:hAnsi="Arial" w:cs="Arial"/>
          <w:color w:val="000000"/>
        </w:rPr>
        <w:t xml:space="preserve"> </w:t>
      </w:r>
      <w:proofErr w:type="spellStart"/>
      <w:r w:rsidRPr="00EE1116">
        <w:rPr>
          <w:rFonts w:ascii="Arial" w:hAnsi="Arial" w:cs="Arial"/>
          <w:color w:val="000000"/>
        </w:rPr>
        <w:t>робіт</w:t>
      </w:r>
      <w:proofErr w:type="spellEnd"/>
      <w:r w:rsidRPr="00EE1116">
        <w:rPr>
          <w:rFonts w:ascii="Arial" w:hAnsi="Arial" w:cs="Arial"/>
          <w:color w:val="000000"/>
        </w:rPr>
        <w:t xml:space="preserve"> </w:t>
      </w:r>
      <w:r w:rsidRPr="00EE1116">
        <w:rPr>
          <w:rFonts w:ascii="Arial" w:hAnsi="Arial" w:cs="Arial"/>
        </w:rPr>
        <w:t xml:space="preserve">(за тематикою </w:t>
      </w:r>
      <w:proofErr w:type="spellStart"/>
      <w:r w:rsidRPr="00EE1116">
        <w:rPr>
          <w:rFonts w:ascii="Arial" w:hAnsi="Arial" w:cs="Arial"/>
        </w:rPr>
        <w:t>навчальної</w:t>
      </w:r>
      <w:proofErr w:type="spellEnd"/>
      <w:r w:rsidRPr="00EE1116">
        <w:rPr>
          <w:rFonts w:ascii="Arial" w:hAnsi="Arial" w:cs="Arial"/>
        </w:rPr>
        <w:t xml:space="preserve"> </w:t>
      </w:r>
      <w:proofErr w:type="spellStart"/>
      <w:r w:rsidRPr="00EE1116">
        <w:rPr>
          <w:rFonts w:ascii="Arial" w:hAnsi="Arial" w:cs="Arial"/>
        </w:rPr>
        <w:t>дисципліни</w:t>
      </w:r>
      <w:proofErr w:type="spellEnd"/>
      <w:r w:rsidRPr="00EE1116">
        <w:rPr>
          <w:rFonts w:ascii="Arial" w:hAnsi="Arial" w:cs="Arial"/>
        </w:rPr>
        <w:t xml:space="preserve">); </w:t>
      </w:r>
      <w:proofErr w:type="spellStart"/>
      <w:r w:rsidRPr="00EE1116">
        <w:rPr>
          <w:rFonts w:ascii="Arial" w:hAnsi="Arial" w:cs="Arial"/>
        </w:rPr>
        <w:t>проходження</w:t>
      </w:r>
      <w:proofErr w:type="spellEnd"/>
      <w:r w:rsidRPr="00EE1116">
        <w:rPr>
          <w:rFonts w:ascii="Arial" w:hAnsi="Arial" w:cs="Arial"/>
        </w:rPr>
        <w:t xml:space="preserve"> онлайн-</w:t>
      </w:r>
      <w:proofErr w:type="spellStart"/>
      <w:r w:rsidRPr="00EE1116">
        <w:rPr>
          <w:rFonts w:ascii="Arial" w:hAnsi="Arial" w:cs="Arial"/>
        </w:rPr>
        <w:t>курсів</w:t>
      </w:r>
      <w:proofErr w:type="spellEnd"/>
      <w:r w:rsidRPr="00EE1116">
        <w:rPr>
          <w:rFonts w:ascii="Arial" w:hAnsi="Arial" w:cs="Arial"/>
        </w:rPr>
        <w:t xml:space="preserve"> </w:t>
      </w:r>
      <w:proofErr w:type="spellStart"/>
      <w:r w:rsidRPr="00EE1116">
        <w:rPr>
          <w:rFonts w:ascii="Arial" w:hAnsi="Arial" w:cs="Arial"/>
        </w:rPr>
        <w:t>із</w:t>
      </w:r>
      <w:proofErr w:type="spellEnd"/>
      <w:r w:rsidRPr="00EE1116">
        <w:rPr>
          <w:rFonts w:ascii="Arial" w:hAnsi="Arial" w:cs="Arial"/>
        </w:rPr>
        <w:t xml:space="preserve"> </w:t>
      </w:r>
      <w:proofErr w:type="spellStart"/>
      <w:r w:rsidRPr="00EE1116">
        <w:rPr>
          <w:rFonts w:ascii="Arial" w:hAnsi="Arial" w:cs="Arial"/>
        </w:rPr>
        <w:t>наданням</w:t>
      </w:r>
      <w:proofErr w:type="spellEnd"/>
      <w:r w:rsidRPr="00EE1116">
        <w:rPr>
          <w:rFonts w:ascii="Arial" w:hAnsi="Arial" w:cs="Arial"/>
        </w:rPr>
        <w:t xml:space="preserve"> </w:t>
      </w:r>
      <w:proofErr w:type="spellStart"/>
      <w:r w:rsidRPr="00EE1116">
        <w:rPr>
          <w:rFonts w:ascii="Arial" w:hAnsi="Arial" w:cs="Arial"/>
        </w:rPr>
        <w:t>підтверджувальних</w:t>
      </w:r>
      <w:proofErr w:type="spellEnd"/>
      <w:r w:rsidRPr="00EE1116">
        <w:rPr>
          <w:rFonts w:ascii="Arial" w:hAnsi="Arial" w:cs="Arial"/>
        </w:rPr>
        <w:t xml:space="preserve"> </w:t>
      </w:r>
      <w:proofErr w:type="spellStart"/>
      <w:r w:rsidRPr="00EE1116">
        <w:rPr>
          <w:rFonts w:ascii="Arial" w:hAnsi="Arial" w:cs="Arial"/>
        </w:rPr>
        <w:t>сертифікатів</w:t>
      </w:r>
      <w:proofErr w:type="spellEnd"/>
      <w:r w:rsidRPr="00EE1116">
        <w:rPr>
          <w:rFonts w:ascii="Arial" w:hAnsi="Arial" w:cs="Arial"/>
        </w:rPr>
        <w:t xml:space="preserve"> за тематикою  курсу</w:t>
      </w:r>
      <w:r w:rsidRPr="00EE1116">
        <w:rPr>
          <w:rFonts w:ascii="Arial" w:hAnsi="Arial" w:cs="Arial"/>
          <w:lang w:val="uk-UA"/>
        </w:rPr>
        <w:t>.</w:t>
      </w:r>
    </w:p>
    <w:p w14:paraId="05738548" w14:textId="77777777" w:rsidR="00EE1116" w:rsidRPr="00EE1116" w:rsidRDefault="00EE1116" w:rsidP="00EE1116">
      <w:pPr>
        <w:pStyle w:val="ab"/>
        <w:spacing w:beforeAutospacing="0" w:afterAutospacing="0"/>
        <w:ind w:firstLine="709"/>
        <w:jc w:val="both"/>
        <w:rPr>
          <w:rFonts w:ascii="Arial" w:hAnsi="Arial" w:cs="Arial"/>
          <w:color w:val="000000"/>
          <w:lang w:val="uk-UA"/>
        </w:rPr>
      </w:pPr>
    </w:p>
    <w:p w14:paraId="3BCCCC4F" w14:textId="77777777" w:rsidR="00EE1116" w:rsidRPr="00EE1116" w:rsidRDefault="00EE1116" w:rsidP="00EE1116">
      <w:pPr>
        <w:pStyle w:val="ab"/>
        <w:spacing w:beforeAutospacing="0" w:afterAutospacing="0"/>
        <w:ind w:firstLine="709"/>
        <w:jc w:val="both"/>
        <w:rPr>
          <w:rFonts w:ascii="Arial" w:hAnsi="Arial" w:cs="Arial"/>
          <w:lang w:val="uk-UA"/>
        </w:rPr>
      </w:pPr>
      <w:r w:rsidRPr="00EE1116">
        <w:rPr>
          <w:rFonts w:ascii="Arial" w:hAnsi="Arial" w:cs="Arial"/>
          <w:b/>
          <w:bCs/>
          <w:color w:val="000000"/>
          <w:lang w:val="uk-UA"/>
        </w:rPr>
        <w:t>Академічна доброчесність</w:t>
      </w:r>
    </w:p>
    <w:p w14:paraId="3AC6D288" w14:textId="77777777" w:rsidR="00EE1116" w:rsidRPr="00EE1116" w:rsidRDefault="00EE1116" w:rsidP="00EE1116">
      <w:pPr>
        <w:pStyle w:val="ab"/>
        <w:spacing w:beforeAutospacing="0" w:afterAutospacing="0"/>
        <w:ind w:firstLine="709"/>
        <w:jc w:val="both"/>
        <w:rPr>
          <w:rFonts w:ascii="Arial" w:hAnsi="Arial" w:cs="Arial"/>
          <w:lang w:val="uk-UA"/>
        </w:rPr>
      </w:pPr>
      <w:r w:rsidRPr="00EE1116">
        <w:rPr>
          <w:rFonts w:ascii="Arial" w:hAnsi="Arial" w:cs="Arial"/>
          <w:color w:val="000000"/>
          <w:lang w:val="uk-UA"/>
        </w:rPr>
        <w:t xml:space="preserve">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w:t>
      </w:r>
      <w:hyperlink r:id="rId19">
        <w:r w:rsidRPr="00EE1116">
          <w:rPr>
            <w:rFonts w:ascii="Arial" w:hAnsi="Arial" w:cs="Arial"/>
            <w:lang w:val="uk-UA"/>
          </w:rPr>
          <w:t>https://kpi.ua/code</w:t>
        </w:r>
      </w:hyperlink>
      <w:r w:rsidRPr="00EE1116">
        <w:rPr>
          <w:rFonts w:ascii="Arial" w:hAnsi="Arial" w:cs="Arial"/>
          <w:color w:val="000000"/>
          <w:lang w:val="uk-UA"/>
        </w:rPr>
        <w:t xml:space="preserve">. </w:t>
      </w:r>
    </w:p>
    <w:p w14:paraId="78879175" w14:textId="77777777" w:rsidR="00EE1116" w:rsidRPr="00EE1116" w:rsidRDefault="00EE1116" w:rsidP="00EE1116">
      <w:pPr>
        <w:pStyle w:val="ab"/>
        <w:spacing w:beforeAutospacing="0" w:afterAutospacing="0"/>
        <w:ind w:firstLine="709"/>
        <w:jc w:val="both"/>
        <w:rPr>
          <w:rFonts w:ascii="Arial" w:hAnsi="Arial" w:cs="Arial"/>
          <w:lang w:val="uk-UA"/>
        </w:rPr>
      </w:pPr>
      <w:r w:rsidRPr="00EE1116">
        <w:rPr>
          <w:rFonts w:ascii="Arial" w:hAnsi="Arial" w:cs="Arial"/>
          <w:lang w:val="uk-UA"/>
        </w:rPr>
        <w:t> </w:t>
      </w:r>
    </w:p>
    <w:p w14:paraId="03E41E7C" w14:textId="77777777" w:rsidR="00EE1116" w:rsidRPr="00EE1116" w:rsidRDefault="00EE1116" w:rsidP="00EE1116">
      <w:pPr>
        <w:pStyle w:val="ab"/>
        <w:spacing w:beforeAutospacing="0" w:afterAutospacing="0"/>
        <w:ind w:firstLine="709"/>
        <w:jc w:val="both"/>
        <w:rPr>
          <w:rFonts w:ascii="Arial" w:hAnsi="Arial" w:cs="Arial"/>
          <w:lang w:val="uk-UA"/>
        </w:rPr>
      </w:pPr>
      <w:r w:rsidRPr="00EE1116">
        <w:rPr>
          <w:rFonts w:ascii="Arial" w:hAnsi="Arial" w:cs="Arial"/>
          <w:b/>
          <w:bCs/>
          <w:color w:val="000000"/>
          <w:lang w:val="uk-UA"/>
        </w:rPr>
        <w:t>Норми етичної поведінки</w:t>
      </w:r>
    </w:p>
    <w:p w14:paraId="61721A97" w14:textId="77777777" w:rsidR="00EE1116" w:rsidRPr="00EE1116" w:rsidRDefault="00EE1116" w:rsidP="00EE1116">
      <w:pPr>
        <w:pStyle w:val="ab"/>
        <w:spacing w:beforeAutospacing="0" w:afterAutospacing="0"/>
        <w:ind w:firstLine="709"/>
        <w:jc w:val="both"/>
        <w:rPr>
          <w:rFonts w:ascii="Arial" w:hAnsi="Arial" w:cs="Arial"/>
          <w:color w:val="000000"/>
          <w:lang w:val="uk-UA"/>
        </w:rPr>
      </w:pPr>
      <w:r w:rsidRPr="00EE1116">
        <w:rPr>
          <w:rFonts w:ascii="Arial" w:hAnsi="Arial" w:cs="Arial"/>
          <w:color w:val="000000"/>
          <w:lang w:val="uk-UA"/>
        </w:rPr>
        <w:t xml:space="preserve">Норми етичної поведінки здобувачів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w:t>
      </w:r>
      <w:hyperlink r:id="rId20">
        <w:r w:rsidRPr="00EE1116">
          <w:rPr>
            <w:rFonts w:ascii="Arial" w:hAnsi="Arial" w:cs="Arial"/>
            <w:lang w:val="uk-UA"/>
          </w:rPr>
          <w:t>https://kpi.ua/code</w:t>
        </w:r>
      </w:hyperlink>
      <w:r w:rsidRPr="00EE1116">
        <w:rPr>
          <w:rFonts w:ascii="Arial" w:hAnsi="Arial" w:cs="Arial"/>
          <w:color w:val="000000"/>
          <w:lang w:val="uk-UA"/>
        </w:rPr>
        <w:t>.</w:t>
      </w:r>
    </w:p>
    <w:p w14:paraId="7172FEC0" w14:textId="77777777" w:rsidR="00EE1116" w:rsidRPr="00EE1116" w:rsidRDefault="00EE1116" w:rsidP="00EE1116">
      <w:pPr>
        <w:pStyle w:val="ab"/>
        <w:spacing w:beforeAutospacing="0" w:afterAutospacing="0"/>
        <w:ind w:firstLine="709"/>
        <w:jc w:val="both"/>
        <w:rPr>
          <w:rFonts w:ascii="Arial" w:hAnsi="Arial" w:cs="Arial"/>
          <w:lang w:val="uk-UA"/>
        </w:rPr>
      </w:pPr>
    </w:p>
    <w:p w14:paraId="63A3FB2B" w14:textId="77777777" w:rsidR="00EE1116" w:rsidRPr="00EE1116" w:rsidRDefault="00EE1116" w:rsidP="00EE1116">
      <w:pPr>
        <w:ind w:firstLine="709"/>
        <w:jc w:val="both"/>
        <w:rPr>
          <w:rFonts w:ascii="Arial" w:hAnsi="Arial" w:cs="Arial"/>
          <w:b/>
        </w:rPr>
      </w:pPr>
      <w:proofErr w:type="spellStart"/>
      <w:r w:rsidRPr="00EE1116">
        <w:rPr>
          <w:rFonts w:ascii="Arial" w:hAnsi="Arial" w:cs="Arial"/>
          <w:b/>
        </w:rPr>
        <w:t>Дистанційне</w:t>
      </w:r>
      <w:proofErr w:type="spellEnd"/>
      <w:r w:rsidRPr="00EE1116">
        <w:rPr>
          <w:rFonts w:ascii="Arial" w:hAnsi="Arial" w:cs="Arial"/>
          <w:b/>
        </w:rPr>
        <w:t xml:space="preserve"> </w:t>
      </w:r>
      <w:proofErr w:type="spellStart"/>
      <w:r w:rsidRPr="00EE1116">
        <w:rPr>
          <w:rFonts w:ascii="Arial" w:hAnsi="Arial" w:cs="Arial"/>
          <w:b/>
        </w:rPr>
        <w:t>навчання</w:t>
      </w:r>
      <w:proofErr w:type="spellEnd"/>
      <w:r w:rsidRPr="00EE1116">
        <w:rPr>
          <w:rFonts w:ascii="Arial" w:hAnsi="Arial" w:cs="Arial"/>
          <w:b/>
        </w:rPr>
        <w:t xml:space="preserve"> </w:t>
      </w:r>
    </w:p>
    <w:p w14:paraId="24E77E5C" w14:textId="77777777" w:rsidR="00EE1116" w:rsidRPr="00EE1116" w:rsidRDefault="00EE1116" w:rsidP="00EE1116">
      <w:pPr>
        <w:pStyle w:val="ab"/>
        <w:spacing w:beforeAutospacing="0" w:afterAutospacing="0"/>
        <w:ind w:right="11" w:firstLine="709"/>
        <w:jc w:val="both"/>
        <w:rPr>
          <w:rFonts w:ascii="Arial" w:hAnsi="Arial" w:cs="Arial"/>
        </w:rPr>
      </w:pPr>
      <w:proofErr w:type="spellStart"/>
      <w:r w:rsidRPr="00EE1116">
        <w:rPr>
          <w:rFonts w:ascii="Arial" w:hAnsi="Arial" w:cs="Arial"/>
        </w:rPr>
        <w:t>Дозволяється</w:t>
      </w:r>
      <w:proofErr w:type="spellEnd"/>
      <w:r w:rsidRPr="00EE1116">
        <w:rPr>
          <w:rFonts w:ascii="Arial" w:hAnsi="Arial" w:cs="Arial"/>
        </w:rPr>
        <w:t xml:space="preserve"> з </w:t>
      </w:r>
      <w:proofErr w:type="spellStart"/>
      <w:r w:rsidRPr="00EE1116">
        <w:rPr>
          <w:rFonts w:ascii="Arial" w:hAnsi="Arial" w:cs="Arial"/>
        </w:rPr>
        <w:t>допомогою</w:t>
      </w:r>
      <w:proofErr w:type="spellEnd"/>
      <w:r w:rsidRPr="00EE1116">
        <w:rPr>
          <w:rFonts w:ascii="Arial" w:hAnsi="Arial" w:cs="Arial"/>
        </w:rPr>
        <w:t xml:space="preserve"> </w:t>
      </w:r>
      <w:proofErr w:type="spellStart"/>
      <w:r w:rsidRPr="00EE1116">
        <w:rPr>
          <w:rFonts w:ascii="Arial" w:hAnsi="Arial" w:cs="Arial"/>
        </w:rPr>
        <w:t>виконання</w:t>
      </w:r>
      <w:proofErr w:type="spellEnd"/>
      <w:r w:rsidRPr="00EE1116">
        <w:rPr>
          <w:rFonts w:ascii="Arial" w:hAnsi="Arial" w:cs="Arial"/>
        </w:rPr>
        <w:t xml:space="preserve"> </w:t>
      </w:r>
      <w:proofErr w:type="spellStart"/>
      <w:r w:rsidRPr="00EE1116">
        <w:rPr>
          <w:rFonts w:ascii="Arial" w:hAnsi="Arial" w:cs="Arial"/>
        </w:rPr>
        <w:t>індивідуальних</w:t>
      </w:r>
      <w:proofErr w:type="spellEnd"/>
      <w:r w:rsidRPr="00EE1116">
        <w:rPr>
          <w:rFonts w:ascii="Arial" w:hAnsi="Arial" w:cs="Arial"/>
        </w:rPr>
        <w:t xml:space="preserve"> </w:t>
      </w:r>
      <w:proofErr w:type="spellStart"/>
      <w:r w:rsidRPr="00EE1116">
        <w:rPr>
          <w:rFonts w:ascii="Arial" w:hAnsi="Arial" w:cs="Arial"/>
        </w:rPr>
        <w:t>завдань</w:t>
      </w:r>
      <w:proofErr w:type="spellEnd"/>
      <w:r w:rsidRPr="00EE1116">
        <w:rPr>
          <w:rFonts w:ascii="Arial" w:hAnsi="Arial" w:cs="Arial"/>
        </w:rPr>
        <w:t xml:space="preserve">, </w:t>
      </w:r>
      <w:proofErr w:type="spellStart"/>
      <w:r w:rsidRPr="00EE1116">
        <w:rPr>
          <w:rFonts w:ascii="Arial" w:hAnsi="Arial" w:cs="Arial"/>
        </w:rPr>
        <w:t>проведення</w:t>
      </w:r>
      <w:proofErr w:type="spellEnd"/>
      <w:r w:rsidRPr="00EE1116">
        <w:rPr>
          <w:rFonts w:ascii="Arial" w:hAnsi="Arial" w:cs="Arial"/>
        </w:rPr>
        <w:t xml:space="preserve"> </w:t>
      </w:r>
      <w:proofErr w:type="spellStart"/>
      <w:r w:rsidRPr="00EE1116">
        <w:rPr>
          <w:rFonts w:ascii="Arial" w:hAnsi="Arial" w:cs="Arial"/>
        </w:rPr>
        <w:t>лекцій</w:t>
      </w:r>
      <w:proofErr w:type="spellEnd"/>
      <w:r w:rsidRPr="00EE1116">
        <w:rPr>
          <w:rFonts w:ascii="Arial" w:hAnsi="Arial" w:cs="Arial"/>
        </w:rPr>
        <w:t xml:space="preserve">, </w:t>
      </w:r>
      <w:proofErr w:type="spellStart"/>
      <w:r w:rsidRPr="00EE1116">
        <w:rPr>
          <w:rFonts w:ascii="Arial" w:hAnsi="Arial" w:cs="Arial"/>
        </w:rPr>
        <w:t>семінарських</w:t>
      </w:r>
      <w:proofErr w:type="spellEnd"/>
      <w:r w:rsidRPr="00EE1116">
        <w:rPr>
          <w:rFonts w:ascii="Arial" w:hAnsi="Arial" w:cs="Arial"/>
        </w:rPr>
        <w:t xml:space="preserve"> занять з </w:t>
      </w:r>
      <w:proofErr w:type="spellStart"/>
      <w:r w:rsidRPr="00EE1116">
        <w:rPr>
          <w:rFonts w:ascii="Arial" w:hAnsi="Arial" w:cs="Arial"/>
        </w:rPr>
        <w:t>допомогою</w:t>
      </w:r>
      <w:proofErr w:type="spellEnd"/>
      <w:r w:rsidRPr="00EE1116">
        <w:rPr>
          <w:rFonts w:ascii="Arial" w:hAnsi="Arial" w:cs="Arial"/>
        </w:rPr>
        <w:t xml:space="preserve"> </w:t>
      </w:r>
      <w:proofErr w:type="spellStart"/>
      <w:r w:rsidRPr="00EE1116">
        <w:rPr>
          <w:rFonts w:ascii="Arial" w:hAnsi="Arial" w:cs="Arial"/>
        </w:rPr>
        <w:t>технологій</w:t>
      </w:r>
      <w:proofErr w:type="spellEnd"/>
      <w:r w:rsidRPr="00EE1116">
        <w:rPr>
          <w:rFonts w:ascii="Arial" w:hAnsi="Arial" w:cs="Arial"/>
        </w:rPr>
        <w:t xml:space="preserve"> </w:t>
      </w:r>
      <w:proofErr w:type="spellStart"/>
      <w:r w:rsidRPr="00EE1116">
        <w:rPr>
          <w:rFonts w:ascii="Arial" w:hAnsi="Arial" w:cs="Arial"/>
        </w:rPr>
        <w:t>інтернет-конференцій</w:t>
      </w:r>
      <w:proofErr w:type="spellEnd"/>
      <w:r w:rsidRPr="00EE1116">
        <w:rPr>
          <w:rFonts w:ascii="Arial" w:hAnsi="Arial" w:cs="Arial"/>
        </w:rPr>
        <w:t>.</w:t>
      </w:r>
    </w:p>
    <w:p w14:paraId="5FE74BD0" w14:textId="77777777" w:rsidR="00EE1116" w:rsidRPr="00EE1116" w:rsidRDefault="00EE1116" w:rsidP="00EE1116">
      <w:pPr>
        <w:pStyle w:val="ab"/>
        <w:spacing w:beforeAutospacing="0" w:afterAutospacing="0"/>
        <w:ind w:right="11" w:firstLine="709"/>
        <w:jc w:val="both"/>
        <w:rPr>
          <w:rFonts w:ascii="Arial" w:hAnsi="Arial" w:cs="Arial"/>
        </w:rPr>
      </w:pPr>
      <w:r w:rsidRPr="00EE1116">
        <w:rPr>
          <w:rFonts w:ascii="Arial" w:hAnsi="Arial" w:cs="Arial"/>
          <w:lang w:val="uk-UA"/>
        </w:rPr>
        <w:t xml:space="preserve">Для більш ефективної комунікації з метою розуміння структури навчальної дисципліни та засвоєння матеріалу використовується сервіс відеоконференцій </w:t>
      </w:r>
      <w:proofErr w:type="spellStart"/>
      <w:r w:rsidRPr="00EE1116">
        <w:rPr>
          <w:rFonts w:ascii="Arial" w:hAnsi="Arial" w:cs="Arial"/>
          <w:lang w:val="uk-UA"/>
        </w:rPr>
        <w:t>Zoom</w:t>
      </w:r>
      <w:proofErr w:type="spellEnd"/>
      <w:r w:rsidRPr="00EE1116">
        <w:rPr>
          <w:rFonts w:ascii="Arial" w:hAnsi="Arial" w:cs="Arial"/>
          <w:lang w:val="uk-UA"/>
        </w:rPr>
        <w:t xml:space="preserve">, система підтримки навчального процесу «Електронний </w:t>
      </w:r>
      <w:proofErr w:type="spellStart"/>
      <w:r w:rsidRPr="00EE1116">
        <w:rPr>
          <w:rFonts w:ascii="Arial" w:hAnsi="Arial" w:cs="Arial"/>
          <w:lang w:val="uk-UA"/>
        </w:rPr>
        <w:t>Кампус</w:t>
      </w:r>
      <w:proofErr w:type="spellEnd"/>
      <w:r w:rsidRPr="00EE1116">
        <w:rPr>
          <w:rFonts w:ascii="Arial" w:hAnsi="Arial" w:cs="Arial"/>
          <w:lang w:val="uk-UA"/>
        </w:rPr>
        <w:t xml:space="preserve"> КПІ імені Ігоря Сікорського» та месенджер </w:t>
      </w:r>
      <w:proofErr w:type="spellStart"/>
      <w:r w:rsidRPr="00EE1116">
        <w:rPr>
          <w:rFonts w:ascii="Arial" w:hAnsi="Arial" w:cs="Arial"/>
          <w:lang w:val="uk-UA"/>
        </w:rPr>
        <w:t>Telegram</w:t>
      </w:r>
      <w:proofErr w:type="spellEnd"/>
      <w:r w:rsidRPr="00EE1116">
        <w:rPr>
          <w:rFonts w:ascii="Arial" w:hAnsi="Arial" w:cs="Arial"/>
          <w:lang w:val="uk-UA"/>
        </w:rPr>
        <w:t>, за допомогою яких:</w:t>
      </w:r>
    </w:p>
    <w:p w14:paraId="475453D6" w14:textId="77777777" w:rsidR="00EE1116" w:rsidRPr="00EE1116" w:rsidRDefault="00EE1116" w:rsidP="00EE1116">
      <w:pPr>
        <w:pStyle w:val="ab"/>
        <w:spacing w:beforeAutospacing="0" w:afterAutospacing="0"/>
        <w:ind w:firstLine="709"/>
        <w:jc w:val="both"/>
        <w:rPr>
          <w:rFonts w:ascii="Arial" w:hAnsi="Arial" w:cs="Arial"/>
          <w:lang w:val="uk-UA"/>
        </w:rPr>
      </w:pPr>
      <w:r w:rsidRPr="00EE1116">
        <w:rPr>
          <w:rFonts w:ascii="Arial" w:hAnsi="Arial" w:cs="Arial"/>
          <w:lang w:val="uk-UA"/>
        </w:rPr>
        <w:t xml:space="preserve">- спрощується створення, поширення і класифікація завдань </w:t>
      </w:r>
      <w:proofErr w:type="spellStart"/>
      <w:r w:rsidRPr="00EE1116">
        <w:rPr>
          <w:rFonts w:ascii="Arial" w:hAnsi="Arial" w:cs="Arial"/>
          <w:lang w:val="uk-UA"/>
        </w:rPr>
        <w:t>безпаперовим</w:t>
      </w:r>
      <w:proofErr w:type="spellEnd"/>
      <w:r w:rsidRPr="00EE1116">
        <w:rPr>
          <w:rFonts w:ascii="Arial" w:hAnsi="Arial" w:cs="Arial"/>
          <w:lang w:val="uk-UA"/>
        </w:rPr>
        <w:t xml:space="preserve"> шляхом;</w:t>
      </w:r>
    </w:p>
    <w:p w14:paraId="09211A74" w14:textId="77777777" w:rsidR="00EE1116" w:rsidRPr="00EE1116" w:rsidRDefault="00EE1116" w:rsidP="00EE1116">
      <w:pPr>
        <w:pStyle w:val="ab"/>
        <w:spacing w:beforeAutospacing="0" w:afterAutospacing="0"/>
        <w:ind w:firstLine="709"/>
        <w:jc w:val="both"/>
        <w:rPr>
          <w:rFonts w:ascii="Arial" w:hAnsi="Arial" w:cs="Arial"/>
          <w:lang w:val="uk-UA"/>
        </w:rPr>
      </w:pPr>
      <w:r w:rsidRPr="00EE1116">
        <w:rPr>
          <w:rFonts w:ascii="Arial" w:hAnsi="Arial" w:cs="Arial"/>
          <w:lang w:val="uk-UA"/>
        </w:rPr>
        <w:t>- спрощується розміщення та обмін навчальним матеріалом;</w:t>
      </w:r>
    </w:p>
    <w:p w14:paraId="56008238" w14:textId="77777777" w:rsidR="00EE1116" w:rsidRPr="00EE1116" w:rsidRDefault="00EE1116" w:rsidP="00EE1116">
      <w:pPr>
        <w:pStyle w:val="ab"/>
        <w:spacing w:beforeAutospacing="0" w:afterAutospacing="0"/>
        <w:ind w:firstLine="709"/>
        <w:jc w:val="both"/>
        <w:rPr>
          <w:rFonts w:ascii="Arial" w:hAnsi="Arial" w:cs="Arial"/>
          <w:lang w:val="uk-UA"/>
        </w:rPr>
      </w:pPr>
      <w:r w:rsidRPr="00EE1116">
        <w:rPr>
          <w:rFonts w:ascii="Arial" w:hAnsi="Arial" w:cs="Arial"/>
          <w:lang w:val="uk-UA"/>
        </w:rPr>
        <w:t>- здійснюється надання зворотного зв’язку студентам стосовно навчальних завдань та змісту навчальної дисципліни;</w:t>
      </w:r>
    </w:p>
    <w:p w14:paraId="6C909361" w14:textId="77777777" w:rsidR="00EE1116" w:rsidRPr="00EE1116" w:rsidRDefault="00EE1116" w:rsidP="00EE1116">
      <w:pPr>
        <w:pStyle w:val="ab"/>
        <w:spacing w:beforeAutospacing="0" w:afterAutospacing="0"/>
        <w:ind w:firstLine="709"/>
        <w:jc w:val="both"/>
        <w:rPr>
          <w:rFonts w:ascii="Arial" w:hAnsi="Arial" w:cs="Arial"/>
          <w:lang w:val="uk-UA"/>
        </w:rPr>
      </w:pPr>
      <w:r w:rsidRPr="00EE1116">
        <w:rPr>
          <w:rFonts w:ascii="Arial" w:hAnsi="Arial" w:cs="Arial"/>
          <w:lang w:val="uk-UA"/>
        </w:rPr>
        <w:t>- оцінюються навчальні завдання студентів;</w:t>
      </w:r>
    </w:p>
    <w:p w14:paraId="0172E5CE" w14:textId="77777777" w:rsidR="00EE1116" w:rsidRPr="00EE1116" w:rsidRDefault="00EE1116" w:rsidP="00EE1116">
      <w:pPr>
        <w:pStyle w:val="ab"/>
        <w:spacing w:beforeAutospacing="0" w:afterAutospacing="0"/>
        <w:ind w:firstLine="709"/>
        <w:jc w:val="both"/>
        <w:rPr>
          <w:rFonts w:ascii="Arial" w:hAnsi="Arial" w:cs="Arial"/>
          <w:lang w:val="uk-UA"/>
        </w:rPr>
      </w:pPr>
      <w:r w:rsidRPr="00EE1116">
        <w:rPr>
          <w:rFonts w:ascii="Arial" w:hAnsi="Arial" w:cs="Arial"/>
          <w:lang w:val="uk-UA"/>
        </w:rPr>
        <w:t>- ведеться облік виконання студентами плану навчальної дисципліни, графіку виконання навчальних завдань та оцінювання студентів.</w:t>
      </w:r>
    </w:p>
    <w:p w14:paraId="2FE6C32A" w14:textId="77777777" w:rsidR="00EE1116" w:rsidRPr="00EE1116" w:rsidRDefault="00EE1116" w:rsidP="00EE1116">
      <w:pPr>
        <w:pStyle w:val="ab"/>
        <w:spacing w:beforeAutospacing="0" w:afterAutospacing="0"/>
        <w:ind w:firstLine="709"/>
        <w:jc w:val="both"/>
        <w:rPr>
          <w:rFonts w:ascii="Arial" w:hAnsi="Arial" w:cs="Arial"/>
        </w:rPr>
      </w:pPr>
      <w:r w:rsidRPr="00EE1116">
        <w:rPr>
          <w:rFonts w:ascii="Arial" w:hAnsi="Arial" w:cs="Arial"/>
          <w:lang w:val="uk-UA"/>
        </w:rPr>
        <w:t xml:space="preserve">Під час навчання та для взаємодії зі студентами використовуються сучасні інформаційно-комунікаційні та мережеві технології для вирішення навчальних завдань. </w:t>
      </w:r>
    </w:p>
    <w:p w14:paraId="42D9E5FF" w14:textId="77777777" w:rsidR="00EE1116" w:rsidRPr="00EE1116" w:rsidRDefault="00EE1116" w:rsidP="00EE1116">
      <w:pPr>
        <w:pStyle w:val="1"/>
        <w:numPr>
          <w:ilvl w:val="0"/>
          <w:numId w:val="2"/>
        </w:numPr>
        <w:spacing w:line="240" w:lineRule="auto"/>
        <w:jc w:val="center"/>
        <w:rPr>
          <w:rFonts w:ascii="Arial" w:hAnsi="Arial" w:cs="Arial"/>
          <w:lang w:val="uk-UA"/>
        </w:rPr>
      </w:pPr>
      <w:r w:rsidRPr="00EE1116">
        <w:rPr>
          <w:rFonts w:ascii="Arial" w:hAnsi="Arial" w:cs="Arial"/>
          <w:lang w:val="uk-UA"/>
        </w:rPr>
        <w:t>Види контролю та рейтингова система оцінювання результатів навчання (РСО)</w:t>
      </w:r>
    </w:p>
    <w:p w14:paraId="3C592E68" w14:textId="77777777" w:rsidR="00EE1116" w:rsidRPr="00EE1116" w:rsidRDefault="00EE1116" w:rsidP="00EE1116">
      <w:pPr>
        <w:shd w:val="clear" w:color="auto" w:fill="FFFFFF"/>
        <w:ind w:firstLine="720"/>
        <w:jc w:val="both"/>
        <w:rPr>
          <w:rFonts w:ascii="Arial" w:eastAsia="SimSun" w:hAnsi="Arial" w:cs="Arial"/>
          <w:lang w:val="uk-UA"/>
        </w:rPr>
      </w:pPr>
      <w:r w:rsidRPr="00EE1116">
        <w:rPr>
          <w:rFonts w:ascii="Arial" w:eastAsia="SimSun" w:hAnsi="Arial" w:cs="Arial"/>
          <w:lang w:val="uk-UA"/>
        </w:rPr>
        <w:t>Контроль знань є невід’ємною складовою навчального процесу і являє собою організацію зворотного зв’язку як засобу управління навчально-виховним процесом. Перевірка і оцінка знань здобувачів повинні відображати рівень засвоєння знань та стимулювати здобувачів до досягнення нових успіхів.</w:t>
      </w:r>
    </w:p>
    <w:p w14:paraId="445627F1" w14:textId="77777777" w:rsidR="00EE1116" w:rsidRPr="00EE1116" w:rsidRDefault="00EE1116" w:rsidP="00EE1116">
      <w:pPr>
        <w:pStyle w:val="a9"/>
        <w:shd w:val="clear" w:color="auto" w:fill="FFFFFF"/>
        <w:tabs>
          <w:tab w:val="left" w:pos="540"/>
        </w:tabs>
        <w:spacing w:after="0"/>
        <w:ind w:left="0" w:firstLine="709"/>
        <w:jc w:val="both"/>
        <w:rPr>
          <w:rFonts w:ascii="Arial" w:eastAsia="SimSun" w:hAnsi="Arial" w:cs="Arial"/>
          <w:lang w:val="uk-UA"/>
        </w:rPr>
      </w:pPr>
      <w:r w:rsidRPr="00EE1116">
        <w:rPr>
          <w:rFonts w:ascii="Arial" w:eastAsia="SimSun" w:hAnsi="Arial" w:cs="Arial"/>
          <w:lang w:val="uk-UA"/>
        </w:rPr>
        <w:t>Контроль  знань студентів денної та заочної форми навчання здійснюється на основі результатів поточного,   модульного та семестрового контролю знань.</w:t>
      </w:r>
    </w:p>
    <w:p w14:paraId="3847326D" w14:textId="25E362ED" w:rsidR="00EE1116" w:rsidRPr="00EE1116" w:rsidRDefault="00EE1116" w:rsidP="00EE1116">
      <w:pPr>
        <w:pStyle w:val="a4"/>
        <w:tabs>
          <w:tab w:val="left" w:pos="0"/>
        </w:tabs>
        <w:ind w:firstLine="709"/>
        <w:jc w:val="both"/>
        <w:rPr>
          <w:rFonts w:ascii="Arial" w:eastAsia="SimSun" w:hAnsi="Arial" w:cs="Arial"/>
          <w:szCs w:val="24"/>
          <w:lang w:val="uk-UA"/>
        </w:rPr>
      </w:pPr>
      <w:r w:rsidRPr="00EE1116">
        <w:rPr>
          <w:rFonts w:ascii="Arial" w:eastAsia="SimSun" w:hAnsi="Arial" w:cs="Arial"/>
          <w:szCs w:val="24"/>
          <w:lang w:val="uk-UA"/>
        </w:rPr>
        <w:t>Поточний контроль: робота на практичному занятті; виконання письмових завдань в рамках д</w:t>
      </w:r>
      <w:r>
        <w:rPr>
          <w:rFonts w:ascii="Arial" w:eastAsia="SimSun" w:hAnsi="Arial" w:cs="Arial"/>
          <w:szCs w:val="24"/>
          <w:lang w:val="uk-UA"/>
        </w:rPr>
        <w:t>омашньої</w:t>
      </w:r>
      <w:r w:rsidRPr="00EE1116">
        <w:rPr>
          <w:rFonts w:ascii="Arial" w:eastAsia="SimSun" w:hAnsi="Arial" w:cs="Arial"/>
          <w:szCs w:val="24"/>
          <w:lang w:val="uk-UA"/>
        </w:rPr>
        <w:t xml:space="preserve"> контрольної роботи (ДКР). Поточний контроль відображається у рейтингу здобувача. Такий рейтинг формується на підставі балів, що отримує здобувач за роботу протягом семестру. </w:t>
      </w:r>
    </w:p>
    <w:p w14:paraId="1E664C54" w14:textId="77777777" w:rsidR="00EE1116" w:rsidRPr="00EE1116" w:rsidRDefault="00EE1116" w:rsidP="00EE1116">
      <w:pPr>
        <w:pStyle w:val="ab"/>
        <w:spacing w:beforeAutospacing="0" w:afterAutospacing="0"/>
        <w:ind w:firstLine="709"/>
        <w:jc w:val="both"/>
        <w:rPr>
          <w:rFonts w:ascii="Arial" w:eastAsia="SimSun" w:hAnsi="Arial" w:cs="Arial"/>
          <w:lang w:val="uk-UA" w:eastAsia="ru-RU"/>
        </w:rPr>
      </w:pPr>
      <w:r w:rsidRPr="00EE1116">
        <w:rPr>
          <w:rFonts w:ascii="Arial" w:eastAsia="SimSun" w:hAnsi="Arial" w:cs="Arial"/>
          <w:lang w:val="uk-UA" w:eastAsia="ru-RU"/>
        </w:rPr>
        <w:t xml:space="preserve">Семестровий контроль: залік. Здійснюється за результатами поточного контролю (якщо рейтинг студента  за результатами роботи протягом семестру 60 і більше балів) або виконання залікової роботи (якщо рейтинг здобувача за результатами роботи  протягом семестру менше 60 балів і такий здобувач допущений до семестрового контролю). </w:t>
      </w:r>
    </w:p>
    <w:p w14:paraId="558AE5FE" w14:textId="77777777" w:rsidR="00EE1116" w:rsidRPr="00EE1116" w:rsidRDefault="00EE1116" w:rsidP="00EE1116">
      <w:pPr>
        <w:pStyle w:val="12"/>
        <w:ind w:left="0" w:firstLine="709"/>
        <w:jc w:val="both"/>
        <w:rPr>
          <w:rFonts w:ascii="Arial" w:eastAsia="Times New Roman" w:hAnsi="Arial" w:cs="Arial"/>
          <w:lang w:val="uk-UA"/>
        </w:rPr>
      </w:pPr>
      <w:r w:rsidRPr="00EE1116">
        <w:rPr>
          <w:rFonts w:ascii="Arial" w:eastAsia="Times New Roman" w:hAnsi="Arial" w:cs="Arial"/>
          <w:lang w:val="uk-UA"/>
        </w:rPr>
        <w:t>Попередня рейтингова оцінка з кредитного модуля має бути не менше 40 балів, інакше здобувач до заліку не допускається.</w:t>
      </w:r>
    </w:p>
    <w:p w14:paraId="4CA612F2" w14:textId="77777777" w:rsidR="00EE1116" w:rsidRPr="00EE1116" w:rsidRDefault="00EE1116" w:rsidP="00EE1116">
      <w:pPr>
        <w:pStyle w:val="12"/>
        <w:ind w:left="0" w:firstLine="709"/>
        <w:jc w:val="both"/>
        <w:rPr>
          <w:rFonts w:ascii="Arial" w:eastAsia="Times New Roman" w:hAnsi="Arial" w:cs="Arial"/>
          <w:lang w:val="uk-UA"/>
        </w:rPr>
      </w:pPr>
      <w:r w:rsidRPr="00EE1116">
        <w:rPr>
          <w:rFonts w:ascii="Arial" w:eastAsia="Times New Roman" w:hAnsi="Arial" w:cs="Arial"/>
          <w:lang w:val="uk-UA"/>
        </w:rPr>
        <w:t>Здобувачі, які набрали протягом семестру рейтинг з кредитного модуля менше 40 балів, зобов’язані  виконати надані  йому особисто додаткові завдання. Кількість додаткових завдань залежить від кількості отриманих здобувачем балів протягом семестру, одне завдання  може бути оцінено максимум на 5 балів.</w:t>
      </w:r>
    </w:p>
    <w:p w14:paraId="1A31A74E" w14:textId="77777777" w:rsidR="00EE1116" w:rsidRPr="00EE1116" w:rsidRDefault="00EE1116" w:rsidP="00EE1116">
      <w:pPr>
        <w:pStyle w:val="12"/>
        <w:ind w:left="0" w:firstLine="709"/>
        <w:jc w:val="both"/>
        <w:rPr>
          <w:rFonts w:ascii="Arial" w:eastAsia="Times New Roman" w:hAnsi="Arial" w:cs="Arial"/>
          <w:lang w:val="uk-UA"/>
        </w:rPr>
      </w:pPr>
      <w:r w:rsidRPr="00EE1116">
        <w:rPr>
          <w:rFonts w:ascii="Arial" w:eastAsia="Times New Roman" w:hAnsi="Arial" w:cs="Arial"/>
          <w:lang w:val="uk-UA"/>
        </w:rPr>
        <w:t>У разі дистанційного режиму навчання залік проводиться у наступному порядку:</w:t>
      </w:r>
    </w:p>
    <w:p w14:paraId="7DEC298F" w14:textId="77777777" w:rsidR="00EE1116" w:rsidRPr="00EE1116" w:rsidRDefault="00EE1116" w:rsidP="00EE1116">
      <w:pPr>
        <w:widowControl w:val="0"/>
        <w:ind w:firstLine="709"/>
        <w:rPr>
          <w:rFonts w:ascii="Arial" w:hAnsi="Arial" w:cs="Arial"/>
          <w:lang w:val="uk-UA"/>
        </w:rPr>
      </w:pPr>
      <w:r w:rsidRPr="00EE1116">
        <w:rPr>
          <w:rFonts w:ascii="Arial" w:hAnsi="Arial" w:cs="Arial"/>
          <w:lang w:val="uk-UA"/>
        </w:rPr>
        <w:t xml:space="preserve">1) </w:t>
      </w:r>
      <w:proofErr w:type="spellStart"/>
      <w:r w:rsidRPr="00EE1116">
        <w:rPr>
          <w:rFonts w:ascii="Arial" w:hAnsi="Arial" w:cs="Arial"/>
          <w:lang w:val="uk-UA"/>
        </w:rPr>
        <w:t>cтудент</w:t>
      </w:r>
      <w:proofErr w:type="spellEnd"/>
      <w:r w:rsidRPr="00EE1116">
        <w:rPr>
          <w:rFonts w:ascii="Arial" w:hAnsi="Arial" w:cs="Arial"/>
          <w:lang w:val="uk-UA"/>
        </w:rPr>
        <w:t xml:space="preserve"> зустрічається із викладачем на платформі </w:t>
      </w:r>
      <w:proofErr w:type="spellStart"/>
      <w:r w:rsidRPr="00EE1116">
        <w:rPr>
          <w:rFonts w:ascii="Arial" w:hAnsi="Arial" w:cs="Arial"/>
          <w:lang w:val="uk-UA"/>
        </w:rPr>
        <w:t>Zoom</w:t>
      </w:r>
      <w:proofErr w:type="spellEnd"/>
      <w:r w:rsidRPr="00EE1116">
        <w:rPr>
          <w:rFonts w:ascii="Arial" w:hAnsi="Arial" w:cs="Arial"/>
          <w:lang w:val="uk-UA"/>
        </w:rPr>
        <w:t xml:space="preserve"> (камера має бути включена); </w:t>
      </w:r>
    </w:p>
    <w:p w14:paraId="68034510" w14:textId="77777777" w:rsidR="00EE1116" w:rsidRPr="00EE1116" w:rsidRDefault="00EE1116" w:rsidP="00EE1116">
      <w:pPr>
        <w:widowControl w:val="0"/>
        <w:tabs>
          <w:tab w:val="left" w:pos="220"/>
          <w:tab w:val="left" w:pos="720"/>
        </w:tabs>
        <w:ind w:left="709"/>
        <w:rPr>
          <w:rFonts w:ascii="Arial" w:hAnsi="Arial" w:cs="Arial"/>
          <w:lang w:val="uk-UA"/>
        </w:rPr>
      </w:pPr>
      <w:r w:rsidRPr="00EE1116">
        <w:rPr>
          <w:rFonts w:ascii="Arial" w:hAnsi="Arial" w:cs="Arial"/>
          <w:lang w:val="uk-UA"/>
        </w:rPr>
        <w:t xml:space="preserve">2)  студент демонструє на камеру документ, що посвідчує </w:t>
      </w:r>
      <w:proofErr w:type="spellStart"/>
      <w:r w:rsidRPr="00EE1116">
        <w:rPr>
          <w:rFonts w:ascii="Arial" w:hAnsi="Arial" w:cs="Arial"/>
          <w:lang w:val="uk-UA"/>
        </w:rPr>
        <w:t>його</w:t>
      </w:r>
      <w:proofErr w:type="spellEnd"/>
      <w:r w:rsidRPr="00EE1116">
        <w:rPr>
          <w:rFonts w:ascii="Arial" w:hAnsi="Arial" w:cs="Arial"/>
          <w:lang w:val="uk-UA"/>
        </w:rPr>
        <w:t xml:space="preserve"> особу. </w:t>
      </w:r>
      <w:r w:rsidRPr="00EE1116">
        <w:rPr>
          <w:rFonts w:ascii="Tahoma" w:hAnsi="Tahoma" w:cs="Tahoma"/>
          <w:lang w:val="uk-UA"/>
        </w:rPr>
        <w:t> </w:t>
      </w:r>
    </w:p>
    <w:p w14:paraId="607D693A" w14:textId="77777777" w:rsidR="00EE1116" w:rsidRPr="00EE1116" w:rsidRDefault="00EE1116" w:rsidP="00EE1116">
      <w:pPr>
        <w:widowControl w:val="0"/>
        <w:tabs>
          <w:tab w:val="left" w:pos="220"/>
          <w:tab w:val="left" w:pos="720"/>
        </w:tabs>
        <w:ind w:left="709"/>
        <w:rPr>
          <w:rFonts w:ascii="Arial" w:hAnsi="Arial" w:cs="Arial"/>
          <w:lang w:val="uk-UA"/>
        </w:rPr>
      </w:pPr>
      <w:r w:rsidRPr="00EE1116">
        <w:rPr>
          <w:rFonts w:ascii="Arial" w:hAnsi="Arial" w:cs="Arial"/>
          <w:lang w:val="uk-UA"/>
        </w:rPr>
        <w:t xml:space="preserve">3)  викладач надає студенту посилання на </w:t>
      </w:r>
      <w:proofErr w:type="spellStart"/>
      <w:r w:rsidRPr="00EE1116">
        <w:rPr>
          <w:rFonts w:ascii="Arial" w:hAnsi="Arial" w:cs="Arial"/>
          <w:lang w:val="uk-UA"/>
        </w:rPr>
        <w:t>навчальнии</w:t>
      </w:r>
      <w:proofErr w:type="spellEnd"/>
      <w:r w:rsidRPr="00EE1116">
        <w:rPr>
          <w:rFonts w:ascii="Arial" w:hAnsi="Arial" w:cs="Arial"/>
          <w:lang w:val="uk-UA"/>
        </w:rPr>
        <w:t xml:space="preserve">̆ </w:t>
      </w:r>
      <w:proofErr w:type="spellStart"/>
      <w:r w:rsidRPr="00EE1116">
        <w:rPr>
          <w:rFonts w:ascii="Arial" w:hAnsi="Arial" w:cs="Arial"/>
          <w:lang w:val="uk-UA"/>
        </w:rPr>
        <w:t>онлайн-сервіс</w:t>
      </w:r>
      <w:proofErr w:type="spellEnd"/>
      <w:r w:rsidRPr="00EE1116">
        <w:rPr>
          <w:rFonts w:ascii="Arial" w:hAnsi="Arial" w:cs="Arial"/>
          <w:lang w:val="uk-UA"/>
        </w:rPr>
        <w:t xml:space="preserve">; </w:t>
      </w:r>
      <w:r w:rsidRPr="00EE1116">
        <w:rPr>
          <w:rFonts w:ascii="Tahoma" w:hAnsi="Tahoma" w:cs="Tahoma"/>
          <w:lang w:val="uk-UA"/>
        </w:rPr>
        <w:t> </w:t>
      </w:r>
    </w:p>
    <w:p w14:paraId="463ABDEC" w14:textId="77777777" w:rsidR="00EE1116" w:rsidRPr="00EE1116" w:rsidRDefault="00EE1116" w:rsidP="00EE1116">
      <w:pPr>
        <w:widowControl w:val="0"/>
        <w:ind w:firstLine="709"/>
        <w:rPr>
          <w:rFonts w:ascii="Arial" w:hAnsi="Arial" w:cs="Arial"/>
          <w:lang w:val="uk-UA"/>
        </w:rPr>
      </w:pPr>
      <w:r w:rsidRPr="00EE1116">
        <w:rPr>
          <w:rFonts w:ascii="Arial" w:hAnsi="Arial" w:cs="Arial"/>
          <w:lang w:val="uk-UA"/>
        </w:rPr>
        <w:lastRenderedPageBreak/>
        <w:t xml:space="preserve">4) студент включає демонстрацію свого екрана із сторінкою відповідного </w:t>
      </w:r>
      <w:proofErr w:type="spellStart"/>
      <w:r w:rsidRPr="00EE1116">
        <w:rPr>
          <w:rFonts w:ascii="Arial" w:hAnsi="Arial" w:cs="Arial"/>
          <w:lang w:val="uk-UA"/>
        </w:rPr>
        <w:t>онлайн-сервісу</w:t>
      </w:r>
      <w:proofErr w:type="spellEnd"/>
      <w:r w:rsidRPr="00EE1116">
        <w:rPr>
          <w:rFonts w:ascii="Arial" w:hAnsi="Arial" w:cs="Arial"/>
          <w:lang w:val="uk-UA"/>
        </w:rPr>
        <w:t xml:space="preserve"> </w:t>
      </w:r>
    </w:p>
    <w:p w14:paraId="5694D722" w14:textId="77777777" w:rsidR="00EE1116" w:rsidRPr="00EE1116" w:rsidRDefault="00EE1116" w:rsidP="00EE1116">
      <w:pPr>
        <w:widowControl w:val="0"/>
        <w:tabs>
          <w:tab w:val="left" w:pos="220"/>
          <w:tab w:val="left" w:pos="720"/>
        </w:tabs>
        <w:ind w:left="709"/>
        <w:rPr>
          <w:rFonts w:ascii="Arial" w:hAnsi="Arial" w:cs="Arial"/>
          <w:lang w:val="uk-UA"/>
        </w:rPr>
      </w:pPr>
      <w:r w:rsidRPr="00EE1116">
        <w:rPr>
          <w:rFonts w:ascii="Arial" w:hAnsi="Arial" w:cs="Arial"/>
          <w:lang w:val="uk-UA"/>
        </w:rPr>
        <w:t xml:space="preserve">5)  студент за допомогою цього </w:t>
      </w:r>
      <w:proofErr w:type="spellStart"/>
      <w:r w:rsidRPr="00EE1116">
        <w:rPr>
          <w:rFonts w:ascii="Arial" w:hAnsi="Arial" w:cs="Arial"/>
          <w:lang w:val="uk-UA"/>
        </w:rPr>
        <w:t>онлайн-сервісу</w:t>
      </w:r>
      <w:proofErr w:type="spellEnd"/>
      <w:r w:rsidRPr="00EE1116">
        <w:rPr>
          <w:rFonts w:ascii="Arial" w:hAnsi="Arial" w:cs="Arial"/>
          <w:lang w:val="uk-UA"/>
        </w:rPr>
        <w:t xml:space="preserve"> обрає питання; </w:t>
      </w:r>
      <w:r w:rsidRPr="00EE1116">
        <w:rPr>
          <w:rFonts w:ascii="Tahoma" w:hAnsi="Tahoma" w:cs="Tahoma"/>
          <w:lang w:val="uk-UA"/>
        </w:rPr>
        <w:t> </w:t>
      </w:r>
    </w:p>
    <w:p w14:paraId="270E095F" w14:textId="77777777" w:rsidR="00EE1116" w:rsidRPr="00EE1116" w:rsidRDefault="00EE1116" w:rsidP="00EE1116">
      <w:pPr>
        <w:widowControl w:val="0"/>
        <w:tabs>
          <w:tab w:val="left" w:pos="220"/>
          <w:tab w:val="left" w:pos="426"/>
        </w:tabs>
        <w:ind w:firstLine="709"/>
        <w:rPr>
          <w:rFonts w:ascii="Arial" w:hAnsi="Arial" w:cs="Arial"/>
          <w:lang w:val="uk-UA"/>
        </w:rPr>
      </w:pPr>
      <w:r w:rsidRPr="00EE1116">
        <w:rPr>
          <w:rFonts w:ascii="Arial" w:hAnsi="Arial" w:cs="Arial"/>
          <w:lang w:val="uk-UA"/>
        </w:rPr>
        <w:t xml:space="preserve">6)  студенту надається 1-2 хвилини для того, щоб зібратися із </w:t>
      </w:r>
      <w:r w:rsidRPr="00EE1116">
        <w:rPr>
          <w:rFonts w:ascii="Tahoma" w:hAnsi="Tahoma" w:cs="Tahoma"/>
          <w:lang w:val="uk-UA"/>
        </w:rPr>
        <w:t> </w:t>
      </w:r>
      <w:r w:rsidRPr="00EE1116">
        <w:rPr>
          <w:rFonts w:ascii="Arial" w:hAnsi="Arial" w:cs="Arial"/>
          <w:lang w:val="uk-UA"/>
        </w:rPr>
        <w:t>думками щодо цього питання;</w:t>
      </w:r>
      <w:r w:rsidRPr="00EE1116">
        <w:rPr>
          <w:rFonts w:ascii="Tahoma" w:hAnsi="Tahoma" w:cs="Tahoma"/>
          <w:lang w:val="uk-UA"/>
        </w:rPr>
        <w:t> </w:t>
      </w:r>
    </w:p>
    <w:p w14:paraId="608A4911" w14:textId="77777777" w:rsidR="00EE1116" w:rsidRPr="00EE1116" w:rsidRDefault="00EE1116" w:rsidP="00EE1116">
      <w:pPr>
        <w:widowControl w:val="0"/>
        <w:tabs>
          <w:tab w:val="left" w:pos="220"/>
          <w:tab w:val="left" w:pos="720"/>
        </w:tabs>
        <w:ind w:left="709"/>
        <w:rPr>
          <w:rFonts w:ascii="Arial" w:hAnsi="Arial" w:cs="Arial"/>
          <w:lang w:val="uk-UA"/>
        </w:rPr>
      </w:pPr>
      <w:r w:rsidRPr="00EE1116">
        <w:rPr>
          <w:rFonts w:ascii="Arial" w:hAnsi="Arial" w:cs="Arial"/>
          <w:lang w:val="uk-UA"/>
        </w:rPr>
        <w:t xml:space="preserve">7) студент усно відповідає викладачу на питання. </w:t>
      </w:r>
    </w:p>
    <w:p w14:paraId="3421FCEC" w14:textId="77777777" w:rsidR="00EE1116" w:rsidRPr="00EE1116" w:rsidRDefault="00EE1116" w:rsidP="00EE1116">
      <w:pPr>
        <w:pStyle w:val="12"/>
        <w:ind w:left="0" w:firstLine="709"/>
        <w:jc w:val="both"/>
        <w:rPr>
          <w:rFonts w:ascii="Arial" w:eastAsia="Times New Roman" w:hAnsi="Arial" w:cs="Arial"/>
          <w:lang w:val="uk-UA"/>
        </w:rPr>
      </w:pPr>
      <w:r w:rsidRPr="00EE1116">
        <w:rPr>
          <w:rFonts w:ascii="Arial" w:eastAsia="Times New Roman" w:hAnsi="Arial" w:cs="Arial"/>
          <w:lang w:val="uk-UA"/>
        </w:rPr>
        <w:t>Кількість питань  залежить від кількості отриманих здобувачем балів протягом семестру, одне питання   може бути оцінено максимум на 15 балів.</w:t>
      </w:r>
    </w:p>
    <w:p w14:paraId="16F0CB38" w14:textId="77777777" w:rsidR="00EE1116" w:rsidRPr="00EE1116" w:rsidRDefault="00EE1116" w:rsidP="00EE1116">
      <w:pPr>
        <w:shd w:val="clear" w:color="auto" w:fill="FFFFFF"/>
        <w:jc w:val="center"/>
        <w:rPr>
          <w:rFonts w:ascii="Arial" w:hAnsi="Arial" w:cs="Arial"/>
          <w:b/>
          <w:i/>
          <w:lang w:val="uk-UA"/>
        </w:rPr>
      </w:pPr>
    </w:p>
    <w:p w14:paraId="2EB0E2E2" w14:textId="77777777" w:rsidR="00EE1116" w:rsidRPr="00EE1116" w:rsidRDefault="00EE1116" w:rsidP="00EE1116">
      <w:pPr>
        <w:shd w:val="clear" w:color="auto" w:fill="FFFFFF"/>
        <w:jc w:val="center"/>
        <w:rPr>
          <w:rFonts w:ascii="Arial" w:hAnsi="Arial" w:cs="Arial"/>
          <w:b/>
          <w:i/>
          <w:lang w:val="uk-UA"/>
        </w:rPr>
      </w:pPr>
      <w:r w:rsidRPr="00EE1116">
        <w:rPr>
          <w:rFonts w:ascii="Arial" w:hAnsi="Arial" w:cs="Arial"/>
          <w:b/>
          <w:i/>
          <w:lang w:val="uk-UA"/>
        </w:rPr>
        <w:t>Система оцінки академічних досягнень здобувачів денного відділення</w:t>
      </w:r>
    </w:p>
    <w:tbl>
      <w:tblPr>
        <w:tblW w:w="8793" w:type="dxa"/>
        <w:jc w:val="center"/>
        <w:tblLook w:val="04A0" w:firstRow="1" w:lastRow="0" w:firstColumn="1" w:lastColumn="0" w:noHBand="0" w:noVBand="1"/>
      </w:tblPr>
      <w:tblGrid>
        <w:gridCol w:w="564"/>
        <w:gridCol w:w="4821"/>
        <w:gridCol w:w="1278"/>
        <w:gridCol w:w="855"/>
        <w:gridCol w:w="1275"/>
      </w:tblGrid>
      <w:tr w:rsidR="00EE1116" w:rsidRPr="00EE1116" w14:paraId="44C97B9F" w14:textId="77777777" w:rsidTr="00A47E02">
        <w:trPr>
          <w:trHeight w:val="479"/>
          <w:jc w:val="center"/>
        </w:trPr>
        <w:tc>
          <w:tcPr>
            <w:tcW w:w="5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FCD323" w14:textId="77777777" w:rsidR="00EE1116" w:rsidRPr="00EE1116" w:rsidRDefault="00EE1116" w:rsidP="00A47E02">
            <w:pPr>
              <w:spacing w:line="271" w:lineRule="auto"/>
              <w:jc w:val="center"/>
              <w:rPr>
                <w:rFonts w:ascii="Arial" w:hAnsi="Arial" w:cs="Arial"/>
                <w:lang w:val="uk-UA" w:eastAsia="uk-UA"/>
              </w:rPr>
            </w:pPr>
            <w:bookmarkStart w:id="0" w:name="_Hlk115505235"/>
            <w:r w:rsidRPr="00EE1116">
              <w:rPr>
                <w:rFonts w:ascii="Arial" w:hAnsi="Arial" w:cs="Arial"/>
                <w:color w:val="000000"/>
                <w:lang w:val="uk-UA" w:eastAsia="uk-UA"/>
              </w:rPr>
              <w:t>№ з/п</w:t>
            </w:r>
          </w:p>
        </w:tc>
        <w:tc>
          <w:tcPr>
            <w:tcW w:w="48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3CDA27" w14:textId="77777777" w:rsidR="00EE1116" w:rsidRPr="00EE1116" w:rsidRDefault="00EE1116" w:rsidP="00A47E02">
            <w:pPr>
              <w:spacing w:line="271" w:lineRule="auto"/>
              <w:jc w:val="center"/>
              <w:rPr>
                <w:rFonts w:ascii="Arial" w:hAnsi="Arial" w:cs="Arial"/>
                <w:lang w:val="uk-UA" w:eastAsia="uk-UA"/>
              </w:rPr>
            </w:pPr>
            <w:r w:rsidRPr="00EE1116">
              <w:rPr>
                <w:rFonts w:ascii="Arial" w:hAnsi="Arial" w:cs="Arial"/>
                <w:color w:val="000000"/>
                <w:lang w:val="uk-UA" w:eastAsia="uk-UA"/>
              </w:rPr>
              <w:t>Контрольний захід оцінювання</w:t>
            </w:r>
          </w:p>
        </w:tc>
        <w:tc>
          <w:tcPr>
            <w:tcW w:w="12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89EE58" w14:textId="77777777" w:rsidR="00EE1116" w:rsidRPr="00EE1116" w:rsidRDefault="00EE1116" w:rsidP="00A47E02">
            <w:pPr>
              <w:spacing w:line="271" w:lineRule="auto"/>
              <w:jc w:val="center"/>
              <w:rPr>
                <w:rFonts w:ascii="Arial" w:hAnsi="Arial" w:cs="Arial"/>
                <w:lang w:val="uk-UA" w:eastAsia="uk-UA"/>
              </w:rPr>
            </w:pPr>
            <w:r w:rsidRPr="00EE1116">
              <w:rPr>
                <w:rFonts w:ascii="Arial" w:hAnsi="Arial" w:cs="Arial"/>
                <w:color w:val="000000"/>
                <w:lang w:val="uk-UA" w:eastAsia="uk-UA"/>
              </w:rPr>
              <w:t>Ваговий бал</w:t>
            </w:r>
          </w:p>
        </w:tc>
        <w:tc>
          <w:tcPr>
            <w:tcW w:w="8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89A08E" w14:textId="77777777" w:rsidR="00EE1116" w:rsidRPr="00EE1116" w:rsidRDefault="00EE1116" w:rsidP="00A47E02">
            <w:pPr>
              <w:spacing w:line="271" w:lineRule="auto"/>
              <w:jc w:val="center"/>
              <w:rPr>
                <w:rFonts w:ascii="Arial" w:hAnsi="Arial" w:cs="Arial"/>
                <w:lang w:val="uk-UA" w:eastAsia="uk-UA"/>
              </w:rPr>
            </w:pPr>
            <w:r w:rsidRPr="00EE1116">
              <w:rPr>
                <w:rFonts w:ascii="Arial" w:hAnsi="Arial" w:cs="Arial"/>
                <w:color w:val="000000"/>
                <w:lang w:val="uk-UA" w:eastAsia="uk-UA"/>
              </w:rPr>
              <w:t>Кіл-</w:t>
            </w:r>
            <w:proofErr w:type="spellStart"/>
            <w:r w:rsidRPr="00EE1116">
              <w:rPr>
                <w:rFonts w:ascii="Arial" w:hAnsi="Arial" w:cs="Arial"/>
                <w:color w:val="000000"/>
                <w:lang w:val="uk-UA" w:eastAsia="uk-UA"/>
              </w:rPr>
              <w:t>ть</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1E1215B" w14:textId="77777777" w:rsidR="00EE1116" w:rsidRPr="00EE1116" w:rsidRDefault="00EE1116" w:rsidP="00A47E02">
            <w:pPr>
              <w:spacing w:line="271" w:lineRule="auto"/>
              <w:jc w:val="center"/>
              <w:rPr>
                <w:rFonts w:ascii="Arial" w:hAnsi="Arial" w:cs="Arial"/>
                <w:lang w:val="uk-UA" w:eastAsia="uk-UA"/>
              </w:rPr>
            </w:pPr>
            <w:r w:rsidRPr="00EE1116">
              <w:rPr>
                <w:rFonts w:ascii="Arial" w:hAnsi="Arial" w:cs="Arial"/>
                <w:color w:val="000000"/>
                <w:lang w:val="uk-UA" w:eastAsia="uk-UA"/>
              </w:rPr>
              <w:t>Всього</w:t>
            </w:r>
          </w:p>
        </w:tc>
      </w:tr>
      <w:tr w:rsidR="00EE1116" w:rsidRPr="00EE1116" w14:paraId="06883051" w14:textId="77777777" w:rsidTr="00A47E02">
        <w:trPr>
          <w:trHeight w:val="382"/>
          <w:jc w:val="center"/>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85B42" w14:textId="77777777" w:rsidR="00EE1116" w:rsidRPr="00EE1116" w:rsidRDefault="00EE1116" w:rsidP="00A47E02">
            <w:pPr>
              <w:spacing w:line="271" w:lineRule="auto"/>
              <w:jc w:val="center"/>
              <w:rPr>
                <w:rFonts w:ascii="Arial" w:hAnsi="Arial" w:cs="Arial"/>
                <w:lang w:val="uk-UA" w:eastAsia="uk-UA"/>
              </w:rPr>
            </w:pPr>
            <w:r w:rsidRPr="00EE1116">
              <w:rPr>
                <w:rFonts w:ascii="Arial" w:hAnsi="Arial" w:cs="Arial"/>
                <w:color w:val="000000"/>
                <w:lang w:val="uk-UA" w:eastAsia="uk-UA"/>
              </w:rPr>
              <w:t>1.</w:t>
            </w:r>
          </w:p>
        </w:tc>
        <w:tc>
          <w:tcPr>
            <w:tcW w:w="48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193F1" w14:textId="77777777" w:rsidR="00EE1116" w:rsidRPr="00EE1116" w:rsidRDefault="00EE1116" w:rsidP="00A47E02">
            <w:pPr>
              <w:spacing w:line="271" w:lineRule="auto"/>
              <w:rPr>
                <w:rFonts w:ascii="Arial" w:hAnsi="Arial" w:cs="Arial"/>
                <w:lang w:val="uk-UA" w:eastAsia="uk-UA"/>
              </w:rPr>
            </w:pPr>
            <w:r w:rsidRPr="00EE1116">
              <w:rPr>
                <w:rFonts w:ascii="Arial" w:hAnsi="Arial" w:cs="Arial"/>
                <w:color w:val="000000"/>
                <w:lang w:val="uk-UA" w:eastAsia="uk-UA"/>
              </w:rPr>
              <w:t xml:space="preserve">Робота на практичних  заняттях </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581C2" w14:textId="77777777" w:rsidR="00EE1116" w:rsidRPr="00EE1116" w:rsidRDefault="00EE1116" w:rsidP="00A47E02">
            <w:pPr>
              <w:spacing w:line="271" w:lineRule="auto"/>
              <w:jc w:val="center"/>
              <w:rPr>
                <w:rFonts w:ascii="Arial" w:hAnsi="Arial" w:cs="Arial"/>
                <w:lang w:val="uk-UA" w:eastAsia="uk-UA"/>
              </w:rPr>
            </w:pPr>
            <w:r w:rsidRPr="00EE1116">
              <w:rPr>
                <w:rFonts w:ascii="Arial" w:hAnsi="Arial" w:cs="Arial"/>
                <w:color w:val="000000"/>
                <w:lang w:val="uk-UA" w:eastAsia="uk-UA"/>
              </w:rPr>
              <w:t>5</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FC293" w14:textId="77777777" w:rsidR="00EE1116" w:rsidRPr="00EE1116" w:rsidRDefault="00EE1116" w:rsidP="00A47E02">
            <w:pPr>
              <w:spacing w:line="271" w:lineRule="auto"/>
              <w:jc w:val="center"/>
              <w:rPr>
                <w:rFonts w:ascii="Arial" w:hAnsi="Arial" w:cs="Arial"/>
                <w:lang w:val="uk-UA" w:eastAsia="uk-UA"/>
              </w:rPr>
            </w:pPr>
            <w:r w:rsidRPr="00EE1116">
              <w:rPr>
                <w:rFonts w:ascii="Arial" w:hAnsi="Arial" w:cs="Arial"/>
                <w:lang w:val="uk-UA" w:eastAsia="uk-UA"/>
              </w:rPr>
              <w:t>16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845BD" w14:textId="77777777" w:rsidR="00EE1116" w:rsidRPr="00EE1116" w:rsidRDefault="00EE1116" w:rsidP="00A47E02">
            <w:pPr>
              <w:spacing w:line="271" w:lineRule="auto"/>
              <w:jc w:val="center"/>
              <w:rPr>
                <w:rFonts w:ascii="Arial" w:hAnsi="Arial" w:cs="Arial"/>
                <w:lang w:val="uk-UA" w:eastAsia="uk-UA"/>
              </w:rPr>
            </w:pPr>
            <w:r w:rsidRPr="00EE1116">
              <w:rPr>
                <w:rFonts w:ascii="Arial" w:hAnsi="Arial" w:cs="Arial"/>
                <w:lang w:val="en-US" w:eastAsia="uk-UA"/>
              </w:rPr>
              <w:t>80</w:t>
            </w:r>
          </w:p>
        </w:tc>
      </w:tr>
      <w:tr w:rsidR="00EE1116" w:rsidRPr="00EE1116" w14:paraId="5654EE8F" w14:textId="77777777" w:rsidTr="00A47E02">
        <w:trPr>
          <w:trHeight w:val="382"/>
          <w:jc w:val="center"/>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23FEF" w14:textId="77777777" w:rsidR="00EE1116" w:rsidRPr="00EE1116" w:rsidRDefault="00EE1116" w:rsidP="00A47E02">
            <w:pPr>
              <w:spacing w:line="271" w:lineRule="auto"/>
              <w:jc w:val="center"/>
              <w:rPr>
                <w:rFonts w:ascii="Arial" w:hAnsi="Arial" w:cs="Arial"/>
                <w:color w:val="000000"/>
                <w:lang w:val="uk-UA" w:eastAsia="uk-UA"/>
              </w:rPr>
            </w:pPr>
            <w:r w:rsidRPr="00EE1116">
              <w:rPr>
                <w:rFonts w:ascii="Arial" w:hAnsi="Arial" w:cs="Arial"/>
                <w:color w:val="000000"/>
                <w:lang w:val="uk-UA" w:eastAsia="uk-UA"/>
              </w:rPr>
              <w:t>2.</w:t>
            </w:r>
          </w:p>
        </w:tc>
        <w:tc>
          <w:tcPr>
            <w:tcW w:w="48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B899F" w14:textId="77777777" w:rsidR="00EE1116" w:rsidRPr="00EE1116" w:rsidRDefault="00EE1116" w:rsidP="00A47E02">
            <w:pPr>
              <w:spacing w:line="271" w:lineRule="auto"/>
              <w:rPr>
                <w:rFonts w:ascii="Arial" w:hAnsi="Arial" w:cs="Arial"/>
                <w:color w:val="000000"/>
                <w:lang w:val="uk-UA" w:eastAsia="uk-UA"/>
              </w:rPr>
            </w:pPr>
            <w:r w:rsidRPr="00EE1116">
              <w:rPr>
                <w:rFonts w:ascii="Arial" w:hAnsi="Arial" w:cs="Arial"/>
                <w:color w:val="000000"/>
                <w:lang w:val="uk-UA" w:eastAsia="uk-UA"/>
              </w:rPr>
              <w:t>Календарний контроль знань</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B4B6A" w14:textId="77777777" w:rsidR="00EE1116" w:rsidRPr="00EE1116" w:rsidRDefault="00EE1116" w:rsidP="00A47E02">
            <w:pPr>
              <w:spacing w:line="271" w:lineRule="auto"/>
              <w:jc w:val="center"/>
              <w:rPr>
                <w:rFonts w:ascii="Arial" w:hAnsi="Arial" w:cs="Arial"/>
                <w:color w:val="000000"/>
                <w:lang w:val="uk-UA" w:eastAsia="uk-UA"/>
              </w:rPr>
            </w:pPr>
            <w:r w:rsidRPr="00EE1116">
              <w:rPr>
                <w:rFonts w:ascii="Arial" w:hAnsi="Arial" w:cs="Arial"/>
                <w:color w:val="000000"/>
                <w:lang w:val="uk-UA" w:eastAsia="uk-UA"/>
              </w:rPr>
              <w:t>10</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8F342" w14:textId="77777777" w:rsidR="00EE1116" w:rsidRPr="00EE1116" w:rsidRDefault="00EE1116" w:rsidP="00A47E02">
            <w:pPr>
              <w:spacing w:line="271" w:lineRule="auto"/>
              <w:jc w:val="center"/>
              <w:rPr>
                <w:rFonts w:ascii="Arial" w:hAnsi="Arial" w:cs="Arial"/>
                <w:color w:val="000000"/>
                <w:lang w:val="uk-UA" w:eastAsia="uk-UA"/>
              </w:rPr>
            </w:pPr>
            <w:r w:rsidRPr="00EE1116">
              <w:rPr>
                <w:rFonts w:ascii="Arial" w:hAnsi="Arial" w:cs="Arial"/>
                <w:color w:val="000000"/>
                <w:lang w:val="uk-UA" w:eastAsia="uk-UA"/>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8E4F8" w14:textId="77777777" w:rsidR="00EE1116" w:rsidRPr="00EE1116" w:rsidRDefault="00EE1116" w:rsidP="00A47E02">
            <w:pPr>
              <w:spacing w:line="271" w:lineRule="auto"/>
              <w:jc w:val="center"/>
              <w:rPr>
                <w:rFonts w:ascii="Arial" w:hAnsi="Arial" w:cs="Arial"/>
                <w:lang w:val="uk-UA" w:eastAsia="uk-UA"/>
              </w:rPr>
            </w:pPr>
            <w:r w:rsidRPr="00EE1116">
              <w:rPr>
                <w:rFonts w:ascii="Arial" w:hAnsi="Arial" w:cs="Arial"/>
                <w:lang w:val="uk-UA" w:eastAsia="uk-UA"/>
              </w:rPr>
              <w:t>20</w:t>
            </w:r>
          </w:p>
        </w:tc>
      </w:tr>
      <w:bookmarkEnd w:id="0"/>
    </w:tbl>
    <w:p w14:paraId="1350D685" w14:textId="77777777" w:rsidR="00EE1116" w:rsidRPr="00EE1116" w:rsidRDefault="00EE1116" w:rsidP="00EE1116">
      <w:pPr>
        <w:shd w:val="clear" w:color="auto" w:fill="FFFFFF"/>
        <w:ind w:firstLine="708"/>
        <w:jc w:val="center"/>
        <w:rPr>
          <w:rFonts w:ascii="Arial" w:hAnsi="Arial" w:cs="Arial"/>
          <w:b/>
          <w:i/>
          <w:lang w:val="uk-UA"/>
        </w:rPr>
      </w:pPr>
    </w:p>
    <w:p w14:paraId="1F425561" w14:textId="77777777" w:rsidR="00EE1116" w:rsidRPr="00EE1116" w:rsidRDefault="00EE1116" w:rsidP="00EE1116">
      <w:pPr>
        <w:shd w:val="clear" w:color="auto" w:fill="FFFFFF"/>
        <w:ind w:firstLine="708"/>
        <w:jc w:val="center"/>
        <w:rPr>
          <w:rFonts w:ascii="Arial" w:hAnsi="Arial" w:cs="Arial"/>
          <w:b/>
          <w:i/>
          <w:lang w:val="uk-UA"/>
        </w:rPr>
      </w:pPr>
      <w:r w:rsidRPr="00EE1116">
        <w:rPr>
          <w:rFonts w:ascii="Arial" w:hAnsi="Arial" w:cs="Arial"/>
          <w:b/>
          <w:i/>
          <w:lang w:val="uk-UA"/>
        </w:rPr>
        <w:t>Система оцінки академічних досягнень здобувачів заочного відділення</w:t>
      </w:r>
    </w:p>
    <w:tbl>
      <w:tblPr>
        <w:tblW w:w="8789" w:type="dxa"/>
        <w:jc w:val="center"/>
        <w:tblLook w:val="04A0" w:firstRow="1" w:lastRow="0" w:firstColumn="1" w:lastColumn="0" w:noHBand="0" w:noVBand="1"/>
      </w:tblPr>
      <w:tblGrid>
        <w:gridCol w:w="564"/>
        <w:gridCol w:w="4821"/>
        <w:gridCol w:w="1277"/>
        <w:gridCol w:w="850"/>
        <w:gridCol w:w="1277"/>
      </w:tblGrid>
      <w:tr w:rsidR="00EE1116" w:rsidRPr="00EE1116" w14:paraId="499F475C" w14:textId="77777777" w:rsidTr="00A47E02">
        <w:trPr>
          <w:trHeight w:val="676"/>
          <w:jc w:val="center"/>
        </w:trPr>
        <w:tc>
          <w:tcPr>
            <w:tcW w:w="5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D23265" w14:textId="77777777" w:rsidR="00EE1116" w:rsidRPr="00EE1116" w:rsidRDefault="00EE1116" w:rsidP="00A47E02">
            <w:pPr>
              <w:spacing w:line="271" w:lineRule="auto"/>
              <w:jc w:val="center"/>
              <w:rPr>
                <w:rFonts w:ascii="Arial" w:hAnsi="Arial" w:cs="Arial"/>
                <w:lang w:val="uk-UA" w:eastAsia="uk-UA"/>
              </w:rPr>
            </w:pPr>
            <w:r w:rsidRPr="00EE1116">
              <w:rPr>
                <w:rFonts w:ascii="Arial" w:hAnsi="Arial" w:cs="Arial"/>
                <w:color w:val="000000"/>
                <w:lang w:val="uk-UA" w:eastAsia="uk-UA"/>
              </w:rPr>
              <w:t>№ з/п</w:t>
            </w:r>
          </w:p>
        </w:tc>
        <w:tc>
          <w:tcPr>
            <w:tcW w:w="48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E42375" w14:textId="77777777" w:rsidR="00EE1116" w:rsidRPr="00EE1116" w:rsidRDefault="00EE1116" w:rsidP="00A47E02">
            <w:pPr>
              <w:spacing w:line="271" w:lineRule="auto"/>
              <w:jc w:val="center"/>
              <w:rPr>
                <w:rFonts w:ascii="Arial" w:hAnsi="Arial" w:cs="Arial"/>
                <w:lang w:val="uk-UA" w:eastAsia="uk-UA"/>
              </w:rPr>
            </w:pPr>
            <w:r w:rsidRPr="00EE1116">
              <w:rPr>
                <w:rFonts w:ascii="Arial" w:hAnsi="Arial" w:cs="Arial"/>
                <w:color w:val="000000"/>
                <w:lang w:val="uk-UA" w:eastAsia="uk-UA"/>
              </w:rPr>
              <w:t>Контрольний захід оцінювання</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312661" w14:textId="77777777" w:rsidR="00EE1116" w:rsidRPr="00EE1116" w:rsidRDefault="00EE1116" w:rsidP="00A47E02">
            <w:pPr>
              <w:spacing w:line="271" w:lineRule="auto"/>
              <w:jc w:val="center"/>
              <w:rPr>
                <w:rFonts w:ascii="Arial" w:hAnsi="Arial" w:cs="Arial"/>
                <w:lang w:val="uk-UA" w:eastAsia="uk-UA"/>
              </w:rPr>
            </w:pPr>
            <w:r w:rsidRPr="00EE1116">
              <w:rPr>
                <w:rFonts w:ascii="Arial" w:hAnsi="Arial" w:cs="Arial"/>
                <w:color w:val="000000"/>
                <w:lang w:val="uk-UA" w:eastAsia="uk-UA"/>
              </w:rPr>
              <w:t>Ваговий бал</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9A4037" w14:textId="77777777" w:rsidR="00EE1116" w:rsidRPr="00EE1116" w:rsidRDefault="00EE1116" w:rsidP="00A47E02">
            <w:pPr>
              <w:spacing w:line="271" w:lineRule="auto"/>
              <w:jc w:val="center"/>
              <w:rPr>
                <w:rFonts w:ascii="Arial" w:hAnsi="Arial" w:cs="Arial"/>
                <w:lang w:val="uk-UA" w:eastAsia="uk-UA"/>
              </w:rPr>
            </w:pPr>
            <w:r w:rsidRPr="00EE1116">
              <w:rPr>
                <w:rFonts w:ascii="Arial" w:hAnsi="Arial" w:cs="Arial"/>
                <w:color w:val="000000"/>
                <w:lang w:val="uk-UA" w:eastAsia="uk-UA"/>
              </w:rPr>
              <w:t>Кіл-</w:t>
            </w:r>
            <w:proofErr w:type="spellStart"/>
            <w:r w:rsidRPr="00EE1116">
              <w:rPr>
                <w:rFonts w:ascii="Arial" w:hAnsi="Arial" w:cs="Arial"/>
                <w:color w:val="000000"/>
                <w:lang w:val="uk-UA" w:eastAsia="uk-UA"/>
              </w:rPr>
              <w:t>ть</w:t>
            </w:r>
            <w:proofErr w:type="spellEnd"/>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9E43E3" w14:textId="77777777" w:rsidR="00EE1116" w:rsidRPr="00EE1116" w:rsidRDefault="00EE1116" w:rsidP="00A47E02">
            <w:pPr>
              <w:spacing w:line="271" w:lineRule="auto"/>
              <w:jc w:val="center"/>
              <w:rPr>
                <w:rFonts w:ascii="Arial" w:hAnsi="Arial" w:cs="Arial"/>
                <w:lang w:val="uk-UA" w:eastAsia="uk-UA"/>
              </w:rPr>
            </w:pPr>
            <w:r w:rsidRPr="00EE1116">
              <w:rPr>
                <w:rFonts w:ascii="Arial" w:hAnsi="Arial" w:cs="Arial"/>
                <w:color w:val="000000"/>
                <w:lang w:val="uk-UA" w:eastAsia="uk-UA"/>
              </w:rPr>
              <w:t>Всього</w:t>
            </w:r>
          </w:p>
        </w:tc>
      </w:tr>
      <w:tr w:rsidR="00EE1116" w:rsidRPr="00EE1116" w14:paraId="7656227D" w14:textId="77777777" w:rsidTr="00A47E02">
        <w:trPr>
          <w:trHeight w:val="382"/>
          <w:jc w:val="center"/>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183D6" w14:textId="77777777" w:rsidR="00EE1116" w:rsidRPr="00EE1116" w:rsidRDefault="00EE1116" w:rsidP="00A47E02">
            <w:pPr>
              <w:spacing w:line="271" w:lineRule="auto"/>
              <w:jc w:val="center"/>
              <w:rPr>
                <w:rFonts w:ascii="Arial" w:hAnsi="Arial" w:cs="Arial"/>
                <w:lang w:val="uk-UA" w:eastAsia="uk-UA"/>
              </w:rPr>
            </w:pPr>
            <w:r w:rsidRPr="00EE1116">
              <w:rPr>
                <w:rFonts w:ascii="Arial" w:hAnsi="Arial" w:cs="Arial"/>
                <w:lang w:val="uk-UA" w:eastAsia="uk-UA"/>
              </w:rPr>
              <w:t>1</w:t>
            </w:r>
          </w:p>
        </w:tc>
        <w:tc>
          <w:tcPr>
            <w:tcW w:w="48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BACC4" w14:textId="77777777" w:rsidR="00EE1116" w:rsidRPr="00EE1116" w:rsidRDefault="00EE1116" w:rsidP="00A47E02">
            <w:pPr>
              <w:spacing w:line="271" w:lineRule="auto"/>
              <w:rPr>
                <w:rFonts w:ascii="Arial" w:hAnsi="Arial" w:cs="Arial"/>
                <w:lang w:val="uk-UA" w:eastAsia="uk-UA"/>
              </w:rPr>
            </w:pPr>
            <w:r w:rsidRPr="00EE1116">
              <w:rPr>
                <w:rFonts w:ascii="Arial" w:hAnsi="Arial" w:cs="Arial"/>
                <w:color w:val="000000"/>
                <w:lang w:val="uk-UA" w:eastAsia="uk-UA"/>
              </w:rPr>
              <w:t xml:space="preserve">Робота на практичних  заняттях </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FB724" w14:textId="77777777" w:rsidR="00EE1116" w:rsidRPr="00EE1116" w:rsidRDefault="00EE1116" w:rsidP="00A47E02">
            <w:pPr>
              <w:spacing w:line="271" w:lineRule="auto"/>
              <w:jc w:val="center"/>
              <w:rPr>
                <w:rFonts w:ascii="Arial" w:hAnsi="Arial" w:cs="Arial"/>
                <w:lang w:val="uk-UA" w:eastAsia="uk-UA"/>
              </w:rPr>
            </w:pPr>
            <w:r w:rsidRPr="00EE1116">
              <w:rPr>
                <w:rFonts w:ascii="Arial" w:hAnsi="Arial" w:cs="Arial"/>
                <w:color w:val="000000"/>
                <w:lang w:val="uk-UA" w:eastAsia="uk-UA"/>
              </w:rPr>
              <w:t>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1B50C" w14:textId="77777777" w:rsidR="00EE1116" w:rsidRPr="00EE1116" w:rsidRDefault="00EE1116" w:rsidP="00A47E02">
            <w:pPr>
              <w:spacing w:line="271" w:lineRule="auto"/>
              <w:jc w:val="center"/>
              <w:rPr>
                <w:rFonts w:ascii="Arial" w:hAnsi="Arial" w:cs="Arial"/>
                <w:lang w:val="uk-UA" w:eastAsia="uk-UA"/>
              </w:rPr>
            </w:pPr>
            <w:r w:rsidRPr="00EE1116">
              <w:rPr>
                <w:rFonts w:ascii="Arial" w:hAnsi="Arial" w:cs="Arial"/>
                <w:lang w:val="uk-UA" w:eastAsia="uk-UA"/>
              </w:rPr>
              <w:t>5</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B6672" w14:textId="77777777" w:rsidR="00EE1116" w:rsidRPr="00EE1116" w:rsidRDefault="00EE1116" w:rsidP="00A47E02">
            <w:pPr>
              <w:spacing w:line="271" w:lineRule="auto"/>
              <w:jc w:val="center"/>
              <w:rPr>
                <w:rFonts w:ascii="Arial" w:hAnsi="Arial" w:cs="Arial"/>
                <w:lang w:val="uk-UA" w:eastAsia="uk-UA"/>
              </w:rPr>
            </w:pPr>
            <w:r w:rsidRPr="00EE1116">
              <w:rPr>
                <w:rFonts w:ascii="Arial" w:hAnsi="Arial" w:cs="Arial"/>
                <w:lang w:val="uk-UA" w:eastAsia="uk-UA"/>
              </w:rPr>
              <w:t>25</w:t>
            </w:r>
          </w:p>
        </w:tc>
      </w:tr>
      <w:tr w:rsidR="00EE1116" w:rsidRPr="00EE1116" w14:paraId="70AC77BA" w14:textId="77777777" w:rsidTr="00A47E02">
        <w:trPr>
          <w:trHeight w:val="382"/>
          <w:jc w:val="center"/>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61802" w14:textId="77777777" w:rsidR="00EE1116" w:rsidRPr="00EE1116" w:rsidRDefault="00EE1116" w:rsidP="00A47E02">
            <w:pPr>
              <w:spacing w:line="271" w:lineRule="auto"/>
              <w:jc w:val="center"/>
              <w:rPr>
                <w:rFonts w:ascii="Arial" w:hAnsi="Arial" w:cs="Arial"/>
                <w:lang w:val="uk-UA" w:eastAsia="uk-UA"/>
              </w:rPr>
            </w:pPr>
            <w:r w:rsidRPr="00EE1116">
              <w:rPr>
                <w:rFonts w:ascii="Arial" w:hAnsi="Arial" w:cs="Arial"/>
                <w:lang w:val="uk-UA" w:eastAsia="uk-UA"/>
              </w:rPr>
              <w:t>2.</w:t>
            </w:r>
          </w:p>
        </w:tc>
        <w:tc>
          <w:tcPr>
            <w:tcW w:w="48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3F5A6" w14:textId="77777777" w:rsidR="00EE1116" w:rsidRPr="00EE1116" w:rsidRDefault="00EE1116" w:rsidP="00A47E02">
            <w:pPr>
              <w:spacing w:line="271" w:lineRule="auto"/>
              <w:rPr>
                <w:rFonts w:ascii="Arial" w:hAnsi="Arial" w:cs="Arial"/>
                <w:color w:val="000000"/>
                <w:lang w:val="uk-UA" w:eastAsia="uk-UA"/>
              </w:rPr>
            </w:pPr>
            <w:r w:rsidRPr="00EE1116">
              <w:rPr>
                <w:rFonts w:ascii="Arial" w:hAnsi="Arial" w:cs="Arial"/>
                <w:lang w:val="uk-UA" w:eastAsia="uk-UA"/>
              </w:rPr>
              <w:t xml:space="preserve">Вирішення тестових завдань на практичному занятті </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38A85" w14:textId="77777777" w:rsidR="00EE1116" w:rsidRPr="00EE1116" w:rsidRDefault="00EE1116" w:rsidP="00A47E02">
            <w:pPr>
              <w:spacing w:line="271" w:lineRule="auto"/>
              <w:jc w:val="center"/>
              <w:rPr>
                <w:rFonts w:ascii="Arial" w:hAnsi="Arial" w:cs="Arial"/>
                <w:color w:val="000000"/>
                <w:lang w:val="uk-UA" w:eastAsia="uk-UA"/>
              </w:rPr>
            </w:pPr>
            <w:r w:rsidRPr="00EE1116">
              <w:rPr>
                <w:rFonts w:ascii="Arial" w:hAnsi="Arial" w:cs="Arial"/>
                <w:lang w:val="uk-UA" w:eastAsia="uk-UA"/>
              </w:rPr>
              <w:t>7</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5C00D" w14:textId="77777777" w:rsidR="00EE1116" w:rsidRPr="00EE1116" w:rsidRDefault="00EE1116" w:rsidP="00A47E02">
            <w:pPr>
              <w:spacing w:line="271" w:lineRule="auto"/>
              <w:jc w:val="center"/>
              <w:rPr>
                <w:rFonts w:ascii="Arial" w:hAnsi="Arial" w:cs="Arial"/>
                <w:lang w:val="uk-UA" w:eastAsia="uk-UA"/>
              </w:rPr>
            </w:pPr>
            <w:r w:rsidRPr="00EE1116">
              <w:rPr>
                <w:rFonts w:ascii="Arial" w:hAnsi="Arial" w:cs="Arial"/>
                <w:lang w:val="uk-UA" w:eastAsia="uk-UA"/>
              </w:rPr>
              <w:t>5</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55AE2" w14:textId="77777777" w:rsidR="00EE1116" w:rsidRPr="00EE1116" w:rsidRDefault="00EE1116" w:rsidP="00A47E02">
            <w:pPr>
              <w:spacing w:line="271" w:lineRule="auto"/>
              <w:jc w:val="center"/>
              <w:rPr>
                <w:rFonts w:ascii="Arial" w:hAnsi="Arial" w:cs="Arial"/>
                <w:lang w:val="uk-UA" w:eastAsia="uk-UA"/>
              </w:rPr>
            </w:pPr>
            <w:r w:rsidRPr="00EE1116">
              <w:rPr>
                <w:rFonts w:ascii="Arial" w:hAnsi="Arial" w:cs="Arial"/>
                <w:lang w:val="en-US" w:eastAsia="uk-UA"/>
              </w:rPr>
              <w:t>35</w:t>
            </w:r>
          </w:p>
        </w:tc>
      </w:tr>
      <w:tr w:rsidR="00EE1116" w:rsidRPr="00EE1116" w14:paraId="292240CB" w14:textId="77777777" w:rsidTr="00A47E02">
        <w:trPr>
          <w:trHeight w:val="382"/>
          <w:jc w:val="center"/>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A136F" w14:textId="77777777" w:rsidR="00EE1116" w:rsidRPr="00EE1116" w:rsidRDefault="00EE1116" w:rsidP="00A47E02">
            <w:pPr>
              <w:spacing w:line="271" w:lineRule="auto"/>
              <w:jc w:val="center"/>
              <w:rPr>
                <w:rFonts w:ascii="Arial" w:hAnsi="Arial" w:cs="Arial"/>
                <w:lang w:val="uk-UA" w:eastAsia="uk-UA"/>
              </w:rPr>
            </w:pPr>
            <w:r w:rsidRPr="00EE1116">
              <w:rPr>
                <w:rFonts w:ascii="Arial" w:hAnsi="Arial" w:cs="Arial"/>
                <w:lang w:val="uk-UA" w:eastAsia="uk-UA"/>
              </w:rPr>
              <w:t>3.</w:t>
            </w:r>
          </w:p>
        </w:tc>
        <w:tc>
          <w:tcPr>
            <w:tcW w:w="48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83C5A" w14:textId="77777777" w:rsidR="00EE1116" w:rsidRPr="00EE1116" w:rsidRDefault="00EE1116" w:rsidP="00A47E02">
            <w:pPr>
              <w:spacing w:line="271" w:lineRule="auto"/>
              <w:rPr>
                <w:rFonts w:ascii="Arial" w:hAnsi="Arial" w:cs="Arial"/>
                <w:lang w:val="uk-UA" w:eastAsia="uk-UA"/>
              </w:rPr>
            </w:pPr>
            <w:r w:rsidRPr="00EE1116">
              <w:rPr>
                <w:rFonts w:ascii="Arial" w:hAnsi="Arial" w:cs="Arial"/>
                <w:lang w:val="uk-UA"/>
              </w:rPr>
              <w:t xml:space="preserve">Виконання ДКР </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016EB" w14:textId="77777777" w:rsidR="00EE1116" w:rsidRPr="00EE1116" w:rsidRDefault="00EE1116" w:rsidP="00A47E02">
            <w:pPr>
              <w:spacing w:line="271" w:lineRule="auto"/>
              <w:jc w:val="center"/>
              <w:rPr>
                <w:rFonts w:ascii="Arial" w:hAnsi="Arial" w:cs="Arial"/>
                <w:lang w:val="uk-UA" w:eastAsia="uk-UA"/>
              </w:rPr>
            </w:pPr>
            <w:r w:rsidRPr="00EE1116">
              <w:rPr>
                <w:rFonts w:ascii="Arial" w:hAnsi="Arial" w:cs="Arial"/>
                <w:color w:val="000000"/>
                <w:lang w:val="uk-UA" w:eastAsia="uk-UA"/>
              </w:rPr>
              <w:t>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C277C" w14:textId="77777777" w:rsidR="00EE1116" w:rsidRPr="00EE1116" w:rsidRDefault="00EE1116" w:rsidP="00A47E02">
            <w:pPr>
              <w:spacing w:line="271" w:lineRule="auto"/>
              <w:jc w:val="center"/>
              <w:rPr>
                <w:rFonts w:ascii="Arial" w:hAnsi="Arial" w:cs="Arial"/>
                <w:lang w:val="uk-UA" w:eastAsia="uk-UA"/>
              </w:rPr>
            </w:pPr>
            <w:r w:rsidRPr="00EE1116">
              <w:rPr>
                <w:rFonts w:ascii="Arial" w:hAnsi="Arial" w:cs="Arial"/>
                <w:lang w:val="uk-UA" w:eastAsia="uk-UA"/>
              </w:rPr>
              <w:t>1</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3B275" w14:textId="77777777" w:rsidR="00EE1116" w:rsidRPr="00EE1116" w:rsidRDefault="00EE1116" w:rsidP="00A47E02">
            <w:pPr>
              <w:spacing w:line="271" w:lineRule="auto"/>
              <w:jc w:val="center"/>
              <w:rPr>
                <w:rFonts w:ascii="Arial" w:hAnsi="Arial" w:cs="Arial"/>
                <w:lang w:val="uk-UA" w:eastAsia="uk-UA"/>
              </w:rPr>
            </w:pPr>
            <w:r w:rsidRPr="00EE1116">
              <w:rPr>
                <w:rFonts w:ascii="Arial" w:hAnsi="Arial" w:cs="Arial"/>
                <w:color w:val="000000"/>
                <w:lang w:val="uk-UA" w:eastAsia="uk-UA"/>
              </w:rPr>
              <w:t>40</w:t>
            </w:r>
          </w:p>
        </w:tc>
      </w:tr>
    </w:tbl>
    <w:p w14:paraId="221C8331" w14:textId="77777777" w:rsidR="00EE1116" w:rsidRPr="00EE1116" w:rsidRDefault="00EE1116" w:rsidP="00EE1116">
      <w:pPr>
        <w:shd w:val="clear" w:color="auto" w:fill="FFFFFF"/>
        <w:rPr>
          <w:rFonts w:ascii="Arial" w:hAnsi="Arial" w:cs="Arial"/>
          <w:lang w:val="uk-UA"/>
        </w:rPr>
      </w:pPr>
    </w:p>
    <w:p w14:paraId="3AE1A14E" w14:textId="77777777" w:rsidR="00EE1116" w:rsidRPr="00EE1116" w:rsidRDefault="00EE1116" w:rsidP="00EE1116">
      <w:pPr>
        <w:shd w:val="clear" w:color="auto" w:fill="FFFFFF"/>
        <w:ind w:firstLine="708"/>
        <w:jc w:val="both"/>
        <w:rPr>
          <w:rFonts w:ascii="Arial" w:hAnsi="Arial" w:cs="Arial"/>
          <w:bCs/>
          <w:i/>
          <w:lang w:val="uk-UA"/>
        </w:rPr>
      </w:pPr>
      <w:r w:rsidRPr="00EE1116">
        <w:rPr>
          <w:rFonts w:ascii="Arial" w:hAnsi="Arial" w:cs="Arial"/>
          <w:bCs/>
          <w:i/>
          <w:lang w:val="uk-UA"/>
        </w:rPr>
        <w:t>На практичному занятті або на заліку  здобувач  денної (заочної) форми навчання може отримати 5, 4, 3, 0 балів, які визначаються за наступними критеріями:</w:t>
      </w:r>
    </w:p>
    <w:p w14:paraId="7CF5F125" w14:textId="77777777" w:rsidR="00EE1116" w:rsidRPr="00EE1116" w:rsidRDefault="00EE1116" w:rsidP="00EE1116">
      <w:pPr>
        <w:shd w:val="clear" w:color="auto" w:fill="FFFFFF"/>
        <w:ind w:firstLine="708"/>
        <w:jc w:val="both"/>
        <w:rPr>
          <w:rFonts w:ascii="Arial" w:hAnsi="Arial" w:cs="Arial"/>
          <w:bCs/>
          <w:lang w:val="uk-UA"/>
        </w:rPr>
      </w:pPr>
      <w:r w:rsidRPr="00EE1116">
        <w:rPr>
          <w:rFonts w:ascii="Arial" w:hAnsi="Arial" w:cs="Arial"/>
          <w:bCs/>
          <w:lang w:val="uk-UA"/>
        </w:rPr>
        <w:t>5  – здобувач володіє основними положеннями теми, застосовує додатковий матеріал, наводить правильну та розгорнуту відповідь при вирішенні практичних занять;</w:t>
      </w:r>
    </w:p>
    <w:p w14:paraId="0231010C" w14:textId="77777777" w:rsidR="00EE1116" w:rsidRPr="00EE1116" w:rsidRDefault="00EE1116" w:rsidP="00EE1116">
      <w:pPr>
        <w:shd w:val="clear" w:color="auto" w:fill="FFFFFF"/>
        <w:ind w:firstLine="708"/>
        <w:jc w:val="both"/>
        <w:rPr>
          <w:rFonts w:ascii="Arial" w:hAnsi="Arial" w:cs="Arial"/>
          <w:bCs/>
          <w:lang w:val="uk-UA"/>
        </w:rPr>
      </w:pPr>
      <w:r w:rsidRPr="00EE1116">
        <w:rPr>
          <w:rFonts w:ascii="Arial" w:hAnsi="Arial" w:cs="Arial"/>
          <w:bCs/>
          <w:lang w:val="uk-UA"/>
        </w:rPr>
        <w:t>4  – при твердому знанні основних положень питання у відповіді на теоретичне питання або при вирішенні практичного завдання є певні неточності та незначні помилки;</w:t>
      </w:r>
    </w:p>
    <w:p w14:paraId="2D01CC5A" w14:textId="77777777" w:rsidR="00EE1116" w:rsidRPr="00EE1116" w:rsidRDefault="00EE1116" w:rsidP="00EE1116">
      <w:pPr>
        <w:shd w:val="clear" w:color="auto" w:fill="FFFFFF"/>
        <w:ind w:firstLine="708"/>
        <w:jc w:val="both"/>
        <w:rPr>
          <w:rFonts w:ascii="Arial" w:hAnsi="Arial" w:cs="Arial"/>
          <w:bCs/>
          <w:lang w:val="uk-UA"/>
        </w:rPr>
      </w:pPr>
      <w:r w:rsidRPr="00EE1116">
        <w:rPr>
          <w:rFonts w:ascii="Arial" w:hAnsi="Arial" w:cs="Arial"/>
          <w:bCs/>
          <w:lang w:val="uk-UA"/>
        </w:rPr>
        <w:t>3   – здобувач знає більшість основних положень, але допускає неточності та помилки у відповіді на теоретичне питання або при вирішенні практичного завдання;</w:t>
      </w:r>
    </w:p>
    <w:p w14:paraId="39096BDE" w14:textId="77777777" w:rsidR="00EE1116" w:rsidRPr="00EE1116" w:rsidRDefault="00EE1116" w:rsidP="00EE1116">
      <w:pPr>
        <w:shd w:val="clear" w:color="auto" w:fill="FFFFFF"/>
        <w:ind w:firstLine="708"/>
        <w:jc w:val="both"/>
        <w:rPr>
          <w:rFonts w:ascii="Arial" w:hAnsi="Arial" w:cs="Arial"/>
          <w:lang w:val="uk-UA"/>
        </w:rPr>
      </w:pPr>
      <w:r w:rsidRPr="00EE1116">
        <w:rPr>
          <w:rFonts w:ascii="Arial" w:hAnsi="Arial" w:cs="Arial"/>
          <w:bCs/>
          <w:lang w:val="uk-UA"/>
        </w:rPr>
        <w:t>0 - не зараховано, здобувач зовсім немає уявлення про питання або практичне завдання,  відмовляється відповідати.</w:t>
      </w:r>
      <w:r w:rsidRPr="00EE1116">
        <w:rPr>
          <w:rFonts w:ascii="Arial" w:hAnsi="Arial" w:cs="Arial"/>
          <w:lang w:val="uk-UA"/>
        </w:rPr>
        <w:tab/>
      </w:r>
    </w:p>
    <w:p w14:paraId="397C05F5" w14:textId="77777777" w:rsidR="00EE1116" w:rsidRPr="00EE1116" w:rsidRDefault="00EE1116" w:rsidP="00EE1116">
      <w:pPr>
        <w:widowControl w:val="0"/>
        <w:autoSpaceDE w:val="0"/>
        <w:autoSpaceDN w:val="0"/>
        <w:adjustRightInd w:val="0"/>
        <w:ind w:firstLine="708"/>
        <w:jc w:val="both"/>
        <w:rPr>
          <w:rFonts w:ascii="Arial" w:hAnsi="Arial" w:cs="Arial"/>
          <w:i/>
          <w:lang w:val="uk-UA"/>
        </w:rPr>
      </w:pPr>
      <w:proofErr w:type="spellStart"/>
      <w:r w:rsidRPr="00EE1116">
        <w:rPr>
          <w:rFonts w:ascii="Arial" w:hAnsi="Arial" w:cs="Arial"/>
          <w:i/>
          <w:u w:val="single"/>
        </w:rPr>
        <w:t>Кожна</w:t>
      </w:r>
      <w:proofErr w:type="spellEnd"/>
      <w:r w:rsidRPr="00EE1116">
        <w:rPr>
          <w:rFonts w:ascii="Arial" w:hAnsi="Arial" w:cs="Arial"/>
          <w:i/>
          <w:u w:val="single"/>
        </w:rPr>
        <w:t xml:space="preserve"> </w:t>
      </w:r>
      <w:proofErr w:type="spellStart"/>
      <w:r w:rsidRPr="00EE1116">
        <w:rPr>
          <w:rFonts w:ascii="Arial" w:hAnsi="Arial" w:cs="Arial"/>
          <w:i/>
          <w:u w:val="single"/>
        </w:rPr>
        <w:t>вірна</w:t>
      </w:r>
      <w:proofErr w:type="spellEnd"/>
      <w:r w:rsidRPr="00EE1116">
        <w:rPr>
          <w:rFonts w:ascii="Arial" w:hAnsi="Arial" w:cs="Arial"/>
          <w:i/>
          <w:u w:val="single"/>
        </w:rPr>
        <w:t xml:space="preserve"> </w:t>
      </w:r>
      <w:proofErr w:type="spellStart"/>
      <w:r w:rsidRPr="00EE1116">
        <w:rPr>
          <w:rFonts w:ascii="Arial" w:hAnsi="Arial" w:cs="Arial"/>
          <w:i/>
          <w:u w:val="single"/>
        </w:rPr>
        <w:t>відповідь</w:t>
      </w:r>
      <w:proofErr w:type="spellEnd"/>
      <w:r w:rsidRPr="00EE1116">
        <w:rPr>
          <w:rFonts w:ascii="Arial" w:hAnsi="Arial" w:cs="Arial"/>
          <w:i/>
          <w:u w:val="single"/>
        </w:rPr>
        <w:t xml:space="preserve"> на </w:t>
      </w:r>
      <w:proofErr w:type="spellStart"/>
      <w:r w:rsidRPr="00EE1116">
        <w:rPr>
          <w:rFonts w:ascii="Arial" w:hAnsi="Arial" w:cs="Arial"/>
          <w:i/>
          <w:u w:val="single"/>
        </w:rPr>
        <w:t>тестове</w:t>
      </w:r>
      <w:proofErr w:type="spellEnd"/>
      <w:r w:rsidRPr="00EE1116">
        <w:rPr>
          <w:rFonts w:ascii="Arial" w:hAnsi="Arial" w:cs="Arial"/>
          <w:i/>
          <w:u w:val="single"/>
        </w:rPr>
        <w:t xml:space="preserve"> </w:t>
      </w:r>
      <w:proofErr w:type="spellStart"/>
      <w:r w:rsidRPr="00EE1116">
        <w:rPr>
          <w:rFonts w:ascii="Arial" w:hAnsi="Arial" w:cs="Arial"/>
          <w:i/>
          <w:u w:val="single"/>
        </w:rPr>
        <w:t>завдання</w:t>
      </w:r>
      <w:proofErr w:type="spellEnd"/>
      <w:r w:rsidRPr="00EE1116">
        <w:rPr>
          <w:rFonts w:ascii="Arial" w:hAnsi="Arial" w:cs="Arial"/>
          <w:i/>
          <w:u w:val="single"/>
        </w:rPr>
        <w:t xml:space="preserve">  </w:t>
      </w:r>
      <w:proofErr w:type="spellStart"/>
      <w:r w:rsidRPr="00EE1116">
        <w:rPr>
          <w:rFonts w:ascii="Arial" w:hAnsi="Arial" w:cs="Arial"/>
          <w:i/>
          <w:u w:val="single"/>
        </w:rPr>
        <w:t>оцінюється</w:t>
      </w:r>
      <w:proofErr w:type="spellEnd"/>
      <w:r w:rsidRPr="00EE1116">
        <w:rPr>
          <w:rFonts w:ascii="Arial" w:hAnsi="Arial" w:cs="Arial"/>
          <w:i/>
          <w:u w:val="single"/>
        </w:rPr>
        <w:t xml:space="preserve"> </w:t>
      </w:r>
      <w:r w:rsidRPr="00EE1116">
        <w:rPr>
          <w:rFonts w:ascii="Arial" w:hAnsi="Arial" w:cs="Arial"/>
          <w:i/>
          <w:lang w:val="uk-UA"/>
        </w:rPr>
        <w:t xml:space="preserve"> 1 бал. </w:t>
      </w:r>
    </w:p>
    <w:p w14:paraId="65FD4777" w14:textId="77777777" w:rsidR="00EE1116" w:rsidRPr="00EE1116" w:rsidRDefault="00EE1116" w:rsidP="00EE1116">
      <w:pPr>
        <w:ind w:firstLine="720"/>
        <w:jc w:val="both"/>
        <w:rPr>
          <w:rFonts w:ascii="Arial" w:hAnsi="Arial" w:cs="Arial"/>
          <w:i/>
          <w:lang w:val="uk-UA"/>
        </w:rPr>
      </w:pPr>
      <w:r w:rsidRPr="00EE1116">
        <w:rPr>
          <w:rFonts w:ascii="Arial" w:hAnsi="Arial" w:cs="Arial"/>
          <w:i/>
          <w:lang w:val="uk-UA"/>
        </w:rPr>
        <w:t>Оцінка за  виконання одного  завдання ДКР може складати 20; 15; 10 балів або “не зараховано” .</w:t>
      </w:r>
    </w:p>
    <w:p w14:paraId="40AB9AAA" w14:textId="77777777" w:rsidR="00EE1116" w:rsidRPr="00EE1116" w:rsidRDefault="00EE1116" w:rsidP="00EE1116">
      <w:pPr>
        <w:pStyle w:val="ab"/>
        <w:spacing w:beforeAutospacing="0" w:afterAutospacing="0"/>
        <w:ind w:firstLine="709"/>
        <w:jc w:val="both"/>
        <w:rPr>
          <w:rFonts w:ascii="Arial" w:eastAsia="Times New Roman" w:hAnsi="Arial" w:cs="Arial"/>
          <w:lang w:val="uk-UA" w:eastAsia="ru-RU"/>
        </w:rPr>
      </w:pPr>
      <w:r w:rsidRPr="00EE1116">
        <w:rPr>
          <w:rFonts w:ascii="Arial" w:eastAsia="Times New Roman" w:hAnsi="Arial" w:cs="Arial"/>
          <w:lang w:val="uk-UA" w:eastAsia="ru-RU"/>
        </w:rPr>
        <w:t>20 балів виставляється здобувачу вищої освіти, який продемонстрував здатність до пошуку та оброблення інформації з різних джерел, до узагальнення та систематизації викладених в них юридичних аргументів, правових позицій, отримав результати, які мають теоретичне та/або практичне значення, презентував результати свої роботи, мотивовано відповідав на питання.</w:t>
      </w:r>
    </w:p>
    <w:p w14:paraId="12593DF5" w14:textId="77777777" w:rsidR="00EE1116" w:rsidRPr="00EE1116" w:rsidRDefault="00EE1116" w:rsidP="00EE1116">
      <w:pPr>
        <w:pStyle w:val="ab"/>
        <w:spacing w:beforeAutospacing="0" w:afterAutospacing="0"/>
        <w:ind w:firstLine="709"/>
        <w:jc w:val="both"/>
        <w:rPr>
          <w:rFonts w:ascii="Arial" w:eastAsia="Times New Roman" w:hAnsi="Arial" w:cs="Arial"/>
          <w:lang w:val="uk-UA" w:eastAsia="ru-RU"/>
        </w:rPr>
      </w:pPr>
      <w:r w:rsidRPr="00EE1116">
        <w:rPr>
          <w:rFonts w:ascii="Arial" w:eastAsia="Times New Roman" w:hAnsi="Arial" w:cs="Arial"/>
          <w:lang w:val="uk-UA" w:eastAsia="ru-RU"/>
        </w:rPr>
        <w:t>15 балів виставляється здобувачу вищої освіти, що продемонстрував здатність до пошуку та оброблення інформації з різних джерел, узагальнення та систематизації викладених в них юридичних аргументів, отримав результати, презентував доповідь, відповідав на питання, проте дослідження не охоплює одну зі сфер (наприклад, відсутній аналіз законодавства або практики, або наукових результатів) або результати не достатньо аргументовані чи мають загальновідомий характер.</w:t>
      </w:r>
    </w:p>
    <w:p w14:paraId="04AA9D73" w14:textId="77777777" w:rsidR="00EE1116" w:rsidRPr="00EE1116" w:rsidRDefault="00EE1116" w:rsidP="00EE1116">
      <w:pPr>
        <w:pStyle w:val="ab"/>
        <w:spacing w:beforeAutospacing="0" w:afterAutospacing="0"/>
        <w:ind w:firstLine="709"/>
        <w:jc w:val="both"/>
        <w:rPr>
          <w:rFonts w:ascii="Arial" w:eastAsia="Times New Roman" w:hAnsi="Arial" w:cs="Arial"/>
          <w:lang w:val="uk-UA" w:eastAsia="ru-RU"/>
        </w:rPr>
      </w:pPr>
      <w:r w:rsidRPr="00EE1116">
        <w:rPr>
          <w:rFonts w:ascii="Arial" w:eastAsia="Times New Roman" w:hAnsi="Arial" w:cs="Arial"/>
          <w:lang w:val="uk-UA" w:eastAsia="ru-RU"/>
        </w:rPr>
        <w:t xml:space="preserve">10 балів виставляється здобувачу вищої освіти, який показав здатність до пошуку та оброблення інформації, її узагальнення викладених, презентував доповідь, однак при її підготовці не враховано сучасний стан законодавства та/або практики його застосування або результатів наукових досліджень, результати мають загальновідомий характер або </w:t>
      </w:r>
      <w:r w:rsidRPr="00EE1116">
        <w:rPr>
          <w:rFonts w:ascii="Arial" w:eastAsia="Times New Roman" w:hAnsi="Arial" w:cs="Arial"/>
          <w:lang w:val="uk-UA" w:eastAsia="ru-RU"/>
        </w:rPr>
        <w:lastRenderedPageBreak/>
        <w:t xml:space="preserve">частково аргументовані, або сформульовані без врахування раніше оприлюднених результатів. </w:t>
      </w:r>
    </w:p>
    <w:p w14:paraId="2066F628" w14:textId="77777777" w:rsidR="00EE1116" w:rsidRPr="00EE1116" w:rsidRDefault="00EE1116" w:rsidP="00EE1116">
      <w:pPr>
        <w:ind w:firstLine="708"/>
        <w:jc w:val="both"/>
        <w:rPr>
          <w:rFonts w:ascii="Arial" w:hAnsi="Arial" w:cs="Arial"/>
          <w:lang w:val="uk-UA"/>
        </w:rPr>
      </w:pPr>
      <w:r w:rsidRPr="00EE1116">
        <w:rPr>
          <w:rFonts w:ascii="Arial" w:hAnsi="Arial" w:cs="Arial"/>
          <w:lang w:val="uk-UA"/>
        </w:rPr>
        <w:t>Не зараховано (0 балів) виставляється здобувачу вищої освіти, який не виконав завдання самостійної роботи І. Цей бал також виставляється, якщо виявляється, що робота є запозиченою або не містить наукового результату.</w:t>
      </w:r>
    </w:p>
    <w:p w14:paraId="28FE2AE8" w14:textId="77777777" w:rsidR="00EE1116" w:rsidRPr="00EE1116" w:rsidRDefault="00EE1116" w:rsidP="00EE1116">
      <w:pPr>
        <w:pStyle w:val="ab"/>
        <w:spacing w:before="272" w:beforeAutospacing="0" w:afterAutospacing="0"/>
        <w:ind w:firstLine="742"/>
        <w:jc w:val="both"/>
        <w:rPr>
          <w:rFonts w:ascii="Arial" w:eastAsia="Times New Roman" w:hAnsi="Arial" w:cs="Arial"/>
          <w:b/>
          <w:i/>
          <w:lang w:val="uk-UA" w:eastAsia="ru-RU"/>
        </w:rPr>
      </w:pPr>
      <w:r w:rsidRPr="00EE1116">
        <w:rPr>
          <w:rFonts w:ascii="Arial" w:eastAsia="Times New Roman" w:hAnsi="Arial" w:cs="Arial"/>
          <w:b/>
          <w:i/>
          <w:lang w:val="uk-UA" w:eastAsia="ru-RU"/>
        </w:rPr>
        <w:t>Студент має можливість отримати додаткові заохочувальні бали за виконання творчих робіт з дисципліни,  зокрема: </w:t>
      </w:r>
    </w:p>
    <w:p w14:paraId="39C0DFF9" w14:textId="77777777" w:rsidR="00EE1116" w:rsidRPr="00EE1116" w:rsidRDefault="00EE1116" w:rsidP="00EE1116">
      <w:pPr>
        <w:pStyle w:val="ab"/>
        <w:numPr>
          <w:ilvl w:val="0"/>
          <w:numId w:val="4"/>
        </w:numPr>
        <w:spacing w:before="4" w:beforeAutospacing="0" w:afterAutospacing="0"/>
        <w:ind w:left="0" w:right="11" w:firstLine="742"/>
        <w:jc w:val="both"/>
        <w:rPr>
          <w:rFonts w:ascii="Arial" w:eastAsia="Times New Roman" w:hAnsi="Arial" w:cs="Arial"/>
          <w:lang w:val="uk-UA" w:eastAsia="ru-RU"/>
        </w:rPr>
      </w:pPr>
      <w:r w:rsidRPr="00EE1116">
        <w:rPr>
          <w:rFonts w:ascii="Arial" w:eastAsia="Times New Roman" w:hAnsi="Arial" w:cs="Arial"/>
          <w:lang w:val="uk-UA" w:eastAsia="ru-RU"/>
        </w:rPr>
        <w:t>участь у факультетських, інститутських олімпіадах з навчальних  дисциплін,  </w:t>
      </w:r>
    </w:p>
    <w:p w14:paraId="375D1731" w14:textId="77777777" w:rsidR="00EE1116" w:rsidRPr="00EE1116" w:rsidRDefault="00EE1116" w:rsidP="00EE1116">
      <w:pPr>
        <w:pStyle w:val="ab"/>
        <w:numPr>
          <w:ilvl w:val="0"/>
          <w:numId w:val="4"/>
        </w:numPr>
        <w:spacing w:before="12" w:beforeAutospacing="0" w:afterAutospacing="0"/>
        <w:ind w:left="0" w:firstLine="742"/>
        <w:jc w:val="both"/>
        <w:rPr>
          <w:rFonts w:ascii="Arial" w:eastAsia="Times New Roman" w:hAnsi="Arial" w:cs="Arial"/>
          <w:lang w:val="uk-UA" w:eastAsia="ru-RU"/>
        </w:rPr>
      </w:pPr>
      <w:r w:rsidRPr="00EE1116">
        <w:rPr>
          <w:rFonts w:ascii="Arial" w:eastAsia="Times New Roman" w:hAnsi="Arial" w:cs="Arial"/>
          <w:lang w:val="uk-UA" w:eastAsia="ru-RU"/>
        </w:rPr>
        <w:t>участь у конкурсах робіт,  </w:t>
      </w:r>
    </w:p>
    <w:p w14:paraId="094F9470" w14:textId="77777777" w:rsidR="00EE1116" w:rsidRPr="00EE1116" w:rsidRDefault="00EE1116" w:rsidP="00EE1116">
      <w:pPr>
        <w:pStyle w:val="ab"/>
        <w:numPr>
          <w:ilvl w:val="0"/>
          <w:numId w:val="4"/>
        </w:numPr>
        <w:spacing w:beforeAutospacing="0" w:afterAutospacing="0"/>
        <w:ind w:left="0" w:right="1" w:firstLine="742"/>
        <w:jc w:val="both"/>
        <w:rPr>
          <w:rFonts w:ascii="Arial" w:eastAsia="Times New Roman" w:hAnsi="Arial" w:cs="Arial"/>
          <w:lang w:val="uk-UA" w:eastAsia="ru-RU"/>
        </w:rPr>
      </w:pPr>
      <w:r w:rsidRPr="00EE1116">
        <w:rPr>
          <w:rFonts w:ascii="Arial" w:eastAsia="Times New Roman" w:hAnsi="Arial" w:cs="Arial"/>
          <w:lang w:val="uk-UA" w:eastAsia="ru-RU"/>
        </w:rPr>
        <w:t>підготовка оглядів наукових праць, тез до науково-практичної  конференції та наукових статей за тематикою курсу,  </w:t>
      </w:r>
    </w:p>
    <w:p w14:paraId="4CFE33CD" w14:textId="77777777" w:rsidR="00EE1116" w:rsidRPr="00EE1116" w:rsidRDefault="00EE1116" w:rsidP="00EE1116">
      <w:pPr>
        <w:pStyle w:val="ab"/>
        <w:numPr>
          <w:ilvl w:val="0"/>
          <w:numId w:val="4"/>
        </w:numPr>
        <w:spacing w:beforeAutospacing="0" w:afterAutospacing="0"/>
        <w:ind w:left="0" w:right="1" w:firstLine="742"/>
        <w:jc w:val="both"/>
        <w:rPr>
          <w:rFonts w:ascii="Arial" w:eastAsia="Times New Roman" w:hAnsi="Arial" w:cs="Arial"/>
          <w:lang w:val="uk-UA" w:eastAsia="ru-RU"/>
        </w:rPr>
      </w:pPr>
      <w:r w:rsidRPr="00EE1116">
        <w:rPr>
          <w:rFonts w:ascii="Arial" w:hAnsi="Arial" w:cs="Arial"/>
          <w:lang w:val="uk-UA"/>
        </w:rPr>
        <w:t xml:space="preserve">проходження онлайн-курсів із наданням підтверджувальних сертифікатів, за тематикою  курсу (перелік он-лайн курсів, які студент може проходити, зазначаються у </w:t>
      </w:r>
      <w:proofErr w:type="spellStart"/>
      <w:r w:rsidRPr="00EE1116">
        <w:rPr>
          <w:rFonts w:ascii="Arial" w:hAnsi="Arial" w:cs="Arial"/>
          <w:lang w:val="uk-UA"/>
        </w:rPr>
        <w:t>силабусі</w:t>
      </w:r>
      <w:proofErr w:type="spellEnd"/>
      <w:r w:rsidRPr="00EE1116">
        <w:rPr>
          <w:rFonts w:ascii="Arial" w:hAnsi="Arial" w:cs="Arial"/>
          <w:lang w:val="uk-UA"/>
        </w:rPr>
        <w:t xml:space="preserve"> або оголошується викладачем). </w:t>
      </w:r>
      <w:r w:rsidRPr="00EE1116">
        <w:rPr>
          <w:rFonts w:ascii="Arial" w:hAnsi="Arial" w:cs="Arial"/>
        </w:rPr>
        <w:t xml:space="preserve">У </w:t>
      </w:r>
      <w:proofErr w:type="spellStart"/>
      <w:r w:rsidRPr="00EE1116">
        <w:rPr>
          <w:rFonts w:ascii="Arial" w:hAnsi="Arial" w:cs="Arial"/>
        </w:rPr>
        <w:t>разі</w:t>
      </w:r>
      <w:proofErr w:type="spellEnd"/>
      <w:r w:rsidRPr="00EE1116">
        <w:rPr>
          <w:rFonts w:ascii="Arial" w:hAnsi="Arial" w:cs="Arial"/>
        </w:rPr>
        <w:t xml:space="preserve"> </w:t>
      </w:r>
      <w:proofErr w:type="spellStart"/>
      <w:r w:rsidRPr="00EE1116">
        <w:rPr>
          <w:rFonts w:ascii="Arial" w:hAnsi="Arial" w:cs="Arial"/>
        </w:rPr>
        <w:t>проходження</w:t>
      </w:r>
      <w:proofErr w:type="spellEnd"/>
      <w:r w:rsidRPr="00EE1116">
        <w:rPr>
          <w:rFonts w:ascii="Arial" w:hAnsi="Arial" w:cs="Arial"/>
        </w:rPr>
        <w:t xml:space="preserve"> студентом </w:t>
      </w:r>
      <w:proofErr w:type="spellStart"/>
      <w:r w:rsidRPr="00EE1116">
        <w:rPr>
          <w:rFonts w:ascii="Arial" w:hAnsi="Arial" w:cs="Arial"/>
        </w:rPr>
        <w:t>додаткових</w:t>
      </w:r>
      <w:proofErr w:type="spellEnd"/>
      <w:r w:rsidRPr="00EE1116">
        <w:rPr>
          <w:rFonts w:ascii="Arial" w:hAnsi="Arial" w:cs="Arial"/>
        </w:rPr>
        <w:t xml:space="preserve"> он-лайн </w:t>
      </w:r>
      <w:proofErr w:type="spellStart"/>
      <w:r w:rsidRPr="00EE1116">
        <w:rPr>
          <w:rFonts w:ascii="Arial" w:hAnsi="Arial" w:cs="Arial"/>
        </w:rPr>
        <w:t>курсів</w:t>
      </w:r>
      <w:proofErr w:type="spellEnd"/>
      <w:r w:rsidRPr="00EE1116">
        <w:rPr>
          <w:rFonts w:ascii="Arial" w:hAnsi="Arial" w:cs="Arial"/>
        </w:rPr>
        <w:t xml:space="preserve"> студент повинен </w:t>
      </w:r>
      <w:proofErr w:type="spellStart"/>
      <w:r w:rsidRPr="00EE1116">
        <w:rPr>
          <w:rFonts w:ascii="Arial" w:hAnsi="Arial" w:cs="Arial"/>
        </w:rPr>
        <w:t>надати</w:t>
      </w:r>
      <w:proofErr w:type="spellEnd"/>
      <w:r w:rsidRPr="00EE1116">
        <w:rPr>
          <w:rFonts w:ascii="Arial" w:hAnsi="Arial" w:cs="Arial"/>
        </w:rPr>
        <w:t xml:space="preserve"> </w:t>
      </w:r>
      <w:proofErr w:type="spellStart"/>
      <w:r w:rsidRPr="00EE1116">
        <w:rPr>
          <w:rFonts w:ascii="Arial" w:hAnsi="Arial" w:cs="Arial"/>
        </w:rPr>
        <w:t>сертифікат</w:t>
      </w:r>
      <w:proofErr w:type="spellEnd"/>
      <w:r w:rsidRPr="00EE1116">
        <w:rPr>
          <w:rFonts w:ascii="Arial" w:hAnsi="Arial" w:cs="Arial"/>
        </w:rPr>
        <w:t xml:space="preserve"> як </w:t>
      </w:r>
      <w:proofErr w:type="spellStart"/>
      <w:r w:rsidRPr="00EE1116">
        <w:rPr>
          <w:rFonts w:ascii="Arial" w:hAnsi="Arial" w:cs="Arial"/>
        </w:rPr>
        <w:t>підтвердження</w:t>
      </w:r>
      <w:proofErr w:type="spellEnd"/>
      <w:r w:rsidRPr="00EE1116">
        <w:rPr>
          <w:rFonts w:ascii="Arial" w:hAnsi="Arial" w:cs="Arial"/>
        </w:rPr>
        <w:t xml:space="preserve"> </w:t>
      </w:r>
      <w:proofErr w:type="spellStart"/>
      <w:r w:rsidRPr="00EE1116">
        <w:rPr>
          <w:rFonts w:ascii="Arial" w:hAnsi="Arial" w:cs="Arial"/>
        </w:rPr>
        <w:t>їх</w:t>
      </w:r>
      <w:proofErr w:type="spellEnd"/>
      <w:r w:rsidRPr="00EE1116">
        <w:rPr>
          <w:rFonts w:ascii="Arial" w:hAnsi="Arial" w:cs="Arial"/>
        </w:rPr>
        <w:t xml:space="preserve"> </w:t>
      </w:r>
      <w:proofErr w:type="spellStart"/>
      <w:r w:rsidRPr="00EE1116">
        <w:rPr>
          <w:rFonts w:ascii="Arial" w:hAnsi="Arial" w:cs="Arial"/>
        </w:rPr>
        <w:t>проходження</w:t>
      </w:r>
      <w:proofErr w:type="spellEnd"/>
      <w:r w:rsidRPr="00EE1116">
        <w:rPr>
          <w:rFonts w:ascii="Arial" w:hAnsi="Arial" w:cs="Arial"/>
        </w:rPr>
        <w:t xml:space="preserve">. У </w:t>
      </w:r>
      <w:proofErr w:type="spellStart"/>
      <w:r w:rsidRPr="00EE1116">
        <w:rPr>
          <w:rFonts w:ascii="Arial" w:hAnsi="Arial" w:cs="Arial"/>
        </w:rPr>
        <w:t>сертифікаті</w:t>
      </w:r>
      <w:proofErr w:type="spellEnd"/>
      <w:r w:rsidRPr="00EE1116">
        <w:rPr>
          <w:rFonts w:ascii="Arial" w:hAnsi="Arial" w:cs="Arial"/>
        </w:rPr>
        <w:t xml:space="preserve"> </w:t>
      </w:r>
      <w:proofErr w:type="spellStart"/>
      <w:r w:rsidRPr="00EE1116">
        <w:rPr>
          <w:rFonts w:ascii="Arial" w:hAnsi="Arial" w:cs="Arial"/>
        </w:rPr>
        <w:t>повинні</w:t>
      </w:r>
      <w:proofErr w:type="spellEnd"/>
      <w:r w:rsidRPr="00EE1116">
        <w:rPr>
          <w:rFonts w:ascii="Arial" w:hAnsi="Arial" w:cs="Arial"/>
        </w:rPr>
        <w:t xml:space="preserve"> бути </w:t>
      </w:r>
      <w:proofErr w:type="spellStart"/>
      <w:r w:rsidRPr="00EE1116">
        <w:rPr>
          <w:rFonts w:ascii="Arial" w:hAnsi="Arial" w:cs="Arial"/>
        </w:rPr>
        <w:t>зазначені</w:t>
      </w:r>
      <w:proofErr w:type="spellEnd"/>
      <w:r w:rsidRPr="00EE1116">
        <w:rPr>
          <w:rFonts w:ascii="Arial" w:hAnsi="Arial" w:cs="Arial"/>
        </w:rPr>
        <w:t xml:space="preserve"> </w:t>
      </w:r>
      <w:proofErr w:type="spellStart"/>
      <w:r w:rsidRPr="00EE1116">
        <w:rPr>
          <w:rFonts w:ascii="Arial" w:hAnsi="Arial" w:cs="Arial"/>
        </w:rPr>
        <w:t>Прізвище</w:t>
      </w:r>
      <w:proofErr w:type="spellEnd"/>
      <w:r w:rsidRPr="00EE1116">
        <w:rPr>
          <w:rFonts w:ascii="Arial" w:hAnsi="Arial" w:cs="Arial"/>
        </w:rPr>
        <w:t xml:space="preserve"> та </w:t>
      </w:r>
      <w:proofErr w:type="spellStart"/>
      <w:r w:rsidRPr="00EE1116">
        <w:rPr>
          <w:rFonts w:ascii="Arial" w:hAnsi="Arial" w:cs="Arial"/>
        </w:rPr>
        <w:t>ім’я</w:t>
      </w:r>
      <w:proofErr w:type="spellEnd"/>
      <w:r w:rsidRPr="00EE1116">
        <w:rPr>
          <w:rFonts w:ascii="Arial" w:hAnsi="Arial" w:cs="Arial"/>
        </w:rPr>
        <w:t xml:space="preserve"> студента, а </w:t>
      </w:r>
      <w:proofErr w:type="spellStart"/>
      <w:r w:rsidRPr="00EE1116">
        <w:rPr>
          <w:rFonts w:ascii="Arial" w:hAnsi="Arial" w:cs="Arial"/>
        </w:rPr>
        <w:t>також</w:t>
      </w:r>
      <w:proofErr w:type="spellEnd"/>
      <w:r w:rsidRPr="00EE1116">
        <w:rPr>
          <w:rFonts w:ascii="Arial" w:hAnsi="Arial" w:cs="Arial"/>
        </w:rPr>
        <w:t xml:space="preserve"> дата, </w:t>
      </w:r>
      <w:proofErr w:type="spellStart"/>
      <w:r w:rsidRPr="00EE1116">
        <w:rPr>
          <w:rFonts w:ascii="Arial" w:hAnsi="Arial" w:cs="Arial"/>
        </w:rPr>
        <w:t>отримання</w:t>
      </w:r>
      <w:proofErr w:type="spellEnd"/>
      <w:r w:rsidRPr="00EE1116">
        <w:rPr>
          <w:rFonts w:ascii="Arial" w:hAnsi="Arial" w:cs="Arial"/>
        </w:rPr>
        <w:t xml:space="preserve"> </w:t>
      </w:r>
      <w:proofErr w:type="spellStart"/>
      <w:r w:rsidRPr="00EE1116">
        <w:rPr>
          <w:rFonts w:ascii="Arial" w:hAnsi="Arial" w:cs="Arial"/>
        </w:rPr>
        <w:t>сертифіката</w:t>
      </w:r>
      <w:proofErr w:type="spellEnd"/>
      <w:r w:rsidRPr="00EE1116">
        <w:rPr>
          <w:rFonts w:ascii="Arial" w:hAnsi="Arial" w:cs="Arial"/>
        </w:rPr>
        <w:t xml:space="preserve">, яка повинна </w:t>
      </w:r>
      <w:proofErr w:type="spellStart"/>
      <w:r w:rsidRPr="00EE1116">
        <w:rPr>
          <w:rFonts w:ascii="Arial" w:hAnsi="Arial" w:cs="Arial"/>
        </w:rPr>
        <w:t>припадати</w:t>
      </w:r>
      <w:proofErr w:type="spellEnd"/>
      <w:r w:rsidRPr="00EE1116">
        <w:rPr>
          <w:rFonts w:ascii="Arial" w:hAnsi="Arial" w:cs="Arial"/>
        </w:rPr>
        <w:t xml:space="preserve"> на </w:t>
      </w:r>
      <w:proofErr w:type="spellStart"/>
      <w:r w:rsidRPr="00EE1116">
        <w:rPr>
          <w:rFonts w:ascii="Arial" w:hAnsi="Arial" w:cs="Arial"/>
        </w:rPr>
        <w:t>учбовий</w:t>
      </w:r>
      <w:proofErr w:type="spellEnd"/>
      <w:r w:rsidRPr="00EE1116">
        <w:rPr>
          <w:rFonts w:ascii="Arial" w:hAnsi="Arial" w:cs="Arial"/>
        </w:rPr>
        <w:t xml:space="preserve"> семестр </w:t>
      </w:r>
      <w:proofErr w:type="spellStart"/>
      <w:r w:rsidRPr="00EE1116">
        <w:rPr>
          <w:rFonts w:ascii="Arial" w:hAnsi="Arial" w:cs="Arial"/>
        </w:rPr>
        <w:t>після</w:t>
      </w:r>
      <w:proofErr w:type="spellEnd"/>
      <w:r w:rsidRPr="00EE1116">
        <w:rPr>
          <w:rFonts w:ascii="Arial" w:hAnsi="Arial" w:cs="Arial"/>
        </w:rPr>
        <w:t xml:space="preserve"> </w:t>
      </w:r>
      <w:proofErr w:type="spellStart"/>
      <w:r w:rsidRPr="00EE1116">
        <w:rPr>
          <w:rFonts w:ascii="Arial" w:hAnsi="Arial" w:cs="Arial"/>
        </w:rPr>
        <w:t>отримання</w:t>
      </w:r>
      <w:proofErr w:type="spellEnd"/>
      <w:r w:rsidRPr="00EE1116">
        <w:rPr>
          <w:rFonts w:ascii="Arial" w:hAnsi="Arial" w:cs="Arial"/>
        </w:rPr>
        <w:t xml:space="preserve"> </w:t>
      </w:r>
      <w:proofErr w:type="spellStart"/>
      <w:r w:rsidRPr="00EE1116">
        <w:rPr>
          <w:rFonts w:ascii="Arial" w:hAnsi="Arial" w:cs="Arial"/>
        </w:rPr>
        <w:t>завдання</w:t>
      </w:r>
      <w:proofErr w:type="spellEnd"/>
      <w:r w:rsidRPr="00EE1116">
        <w:rPr>
          <w:rFonts w:ascii="Arial" w:hAnsi="Arial" w:cs="Arial"/>
        </w:rPr>
        <w:t xml:space="preserve"> студентами.</w:t>
      </w:r>
    </w:p>
    <w:p w14:paraId="4F161245" w14:textId="77777777" w:rsidR="00EE1116" w:rsidRPr="00EE1116" w:rsidRDefault="00EE1116" w:rsidP="00EE1116">
      <w:pPr>
        <w:ind w:firstLine="742"/>
        <w:jc w:val="both"/>
        <w:rPr>
          <w:rFonts w:ascii="Arial" w:hAnsi="Arial" w:cs="Arial"/>
        </w:rPr>
      </w:pPr>
      <w:proofErr w:type="spellStart"/>
      <w:r w:rsidRPr="00EE1116">
        <w:rPr>
          <w:rFonts w:ascii="Arial" w:hAnsi="Arial" w:cs="Arial"/>
        </w:rPr>
        <w:t>Викладач</w:t>
      </w:r>
      <w:proofErr w:type="spellEnd"/>
      <w:r w:rsidRPr="00EE1116">
        <w:rPr>
          <w:rFonts w:ascii="Arial" w:hAnsi="Arial" w:cs="Arial"/>
        </w:rPr>
        <w:t xml:space="preserve"> </w:t>
      </w:r>
      <w:proofErr w:type="spellStart"/>
      <w:r w:rsidRPr="00EE1116">
        <w:rPr>
          <w:rFonts w:ascii="Arial" w:hAnsi="Arial" w:cs="Arial"/>
        </w:rPr>
        <w:t>має</w:t>
      </w:r>
      <w:proofErr w:type="spellEnd"/>
      <w:r w:rsidRPr="00EE1116">
        <w:rPr>
          <w:rFonts w:ascii="Arial" w:hAnsi="Arial" w:cs="Arial"/>
        </w:rPr>
        <w:t xml:space="preserve"> право при </w:t>
      </w:r>
      <w:proofErr w:type="spellStart"/>
      <w:r w:rsidRPr="00EE1116">
        <w:rPr>
          <w:rFonts w:ascii="Arial" w:hAnsi="Arial" w:cs="Arial"/>
        </w:rPr>
        <w:t>отриманні</w:t>
      </w:r>
      <w:proofErr w:type="spellEnd"/>
      <w:r w:rsidRPr="00EE1116">
        <w:rPr>
          <w:rFonts w:ascii="Arial" w:hAnsi="Arial" w:cs="Arial"/>
        </w:rPr>
        <w:t xml:space="preserve"> </w:t>
      </w:r>
      <w:proofErr w:type="spellStart"/>
      <w:r w:rsidRPr="00EE1116">
        <w:rPr>
          <w:rFonts w:ascii="Arial" w:hAnsi="Arial" w:cs="Arial"/>
        </w:rPr>
        <w:t>сертифікату</w:t>
      </w:r>
      <w:proofErr w:type="spellEnd"/>
      <w:r w:rsidRPr="00EE1116">
        <w:rPr>
          <w:rFonts w:ascii="Arial" w:hAnsi="Arial" w:cs="Arial"/>
        </w:rPr>
        <w:t xml:space="preserve"> </w:t>
      </w:r>
      <w:proofErr w:type="spellStart"/>
      <w:r w:rsidRPr="00EE1116">
        <w:rPr>
          <w:rFonts w:ascii="Arial" w:hAnsi="Arial" w:cs="Arial"/>
        </w:rPr>
        <w:t>задавати</w:t>
      </w:r>
      <w:proofErr w:type="spellEnd"/>
      <w:r w:rsidRPr="00EE1116">
        <w:rPr>
          <w:rFonts w:ascii="Arial" w:hAnsi="Arial" w:cs="Arial"/>
        </w:rPr>
        <w:t xml:space="preserve"> </w:t>
      </w:r>
      <w:proofErr w:type="spellStart"/>
      <w:r w:rsidRPr="00EE1116">
        <w:rPr>
          <w:rFonts w:ascii="Arial" w:hAnsi="Arial" w:cs="Arial"/>
        </w:rPr>
        <w:t>питання</w:t>
      </w:r>
      <w:proofErr w:type="spellEnd"/>
      <w:r w:rsidRPr="00EE1116">
        <w:rPr>
          <w:rFonts w:ascii="Arial" w:hAnsi="Arial" w:cs="Arial"/>
        </w:rPr>
        <w:t xml:space="preserve"> </w:t>
      </w:r>
      <w:proofErr w:type="spellStart"/>
      <w:r w:rsidRPr="00EE1116">
        <w:rPr>
          <w:rFonts w:ascii="Arial" w:hAnsi="Arial" w:cs="Arial"/>
        </w:rPr>
        <w:t>щодо</w:t>
      </w:r>
      <w:proofErr w:type="spellEnd"/>
      <w:r w:rsidRPr="00EE1116">
        <w:rPr>
          <w:rFonts w:ascii="Arial" w:hAnsi="Arial" w:cs="Arial"/>
        </w:rPr>
        <w:t xml:space="preserve"> </w:t>
      </w:r>
      <w:proofErr w:type="spellStart"/>
      <w:r w:rsidRPr="00EE1116">
        <w:rPr>
          <w:rFonts w:ascii="Arial" w:hAnsi="Arial" w:cs="Arial"/>
        </w:rPr>
        <w:t>пройденого</w:t>
      </w:r>
      <w:proofErr w:type="spellEnd"/>
      <w:r w:rsidRPr="00EE1116">
        <w:rPr>
          <w:rFonts w:ascii="Arial" w:hAnsi="Arial" w:cs="Arial"/>
        </w:rPr>
        <w:t xml:space="preserve"> курсу, </w:t>
      </w:r>
      <w:proofErr w:type="spellStart"/>
      <w:r w:rsidRPr="00EE1116">
        <w:rPr>
          <w:rFonts w:ascii="Arial" w:hAnsi="Arial" w:cs="Arial"/>
        </w:rPr>
        <w:t>уточнювати</w:t>
      </w:r>
      <w:proofErr w:type="spellEnd"/>
      <w:r w:rsidRPr="00EE1116">
        <w:rPr>
          <w:rFonts w:ascii="Arial" w:hAnsi="Arial" w:cs="Arial"/>
        </w:rPr>
        <w:t xml:space="preserve"> </w:t>
      </w:r>
      <w:proofErr w:type="spellStart"/>
      <w:r w:rsidRPr="00EE1116">
        <w:rPr>
          <w:rFonts w:ascii="Arial" w:hAnsi="Arial" w:cs="Arial"/>
        </w:rPr>
        <w:t>які</w:t>
      </w:r>
      <w:proofErr w:type="spellEnd"/>
      <w:r w:rsidRPr="00EE1116">
        <w:rPr>
          <w:rFonts w:ascii="Arial" w:hAnsi="Arial" w:cs="Arial"/>
        </w:rPr>
        <w:t xml:space="preserve"> </w:t>
      </w:r>
      <w:proofErr w:type="spellStart"/>
      <w:r w:rsidRPr="00EE1116">
        <w:rPr>
          <w:rFonts w:ascii="Arial" w:hAnsi="Arial" w:cs="Arial"/>
        </w:rPr>
        <w:t>питання</w:t>
      </w:r>
      <w:proofErr w:type="spellEnd"/>
      <w:r w:rsidRPr="00EE1116">
        <w:rPr>
          <w:rFonts w:ascii="Arial" w:hAnsi="Arial" w:cs="Arial"/>
        </w:rPr>
        <w:t xml:space="preserve"> </w:t>
      </w:r>
      <w:proofErr w:type="spellStart"/>
      <w:r w:rsidRPr="00EE1116">
        <w:rPr>
          <w:rFonts w:ascii="Arial" w:hAnsi="Arial" w:cs="Arial"/>
        </w:rPr>
        <w:t>викликали</w:t>
      </w:r>
      <w:proofErr w:type="spellEnd"/>
      <w:r w:rsidRPr="00EE1116">
        <w:rPr>
          <w:rFonts w:ascii="Arial" w:hAnsi="Arial" w:cs="Arial"/>
        </w:rPr>
        <w:t xml:space="preserve"> </w:t>
      </w:r>
      <w:proofErr w:type="spellStart"/>
      <w:r w:rsidRPr="00EE1116">
        <w:rPr>
          <w:rFonts w:ascii="Arial" w:hAnsi="Arial" w:cs="Arial"/>
        </w:rPr>
        <w:t>складності</w:t>
      </w:r>
      <w:proofErr w:type="spellEnd"/>
      <w:r w:rsidRPr="00EE1116">
        <w:rPr>
          <w:rFonts w:ascii="Arial" w:hAnsi="Arial" w:cs="Arial"/>
        </w:rPr>
        <w:t xml:space="preserve">, </w:t>
      </w:r>
      <w:proofErr w:type="spellStart"/>
      <w:r w:rsidRPr="00EE1116">
        <w:rPr>
          <w:rFonts w:ascii="Arial" w:hAnsi="Arial" w:cs="Arial"/>
        </w:rPr>
        <w:t>що</w:t>
      </w:r>
      <w:proofErr w:type="spellEnd"/>
      <w:r w:rsidRPr="00EE1116">
        <w:rPr>
          <w:rFonts w:ascii="Arial" w:hAnsi="Arial" w:cs="Arial"/>
        </w:rPr>
        <w:t xml:space="preserve"> </w:t>
      </w:r>
      <w:proofErr w:type="spellStart"/>
      <w:r w:rsidRPr="00EE1116">
        <w:rPr>
          <w:rFonts w:ascii="Arial" w:hAnsi="Arial" w:cs="Arial"/>
        </w:rPr>
        <w:t>сподобалося</w:t>
      </w:r>
      <w:proofErr w:type="spellEnd"/>
      <w:r w:rsidRPr="00EE1116">
        <w:rPr>
          <w:rFonts w:ascii="Arial" w:hAnsi="Arial" w:cs="Arial"/>
        </w:rPr>
        <w:t xml:space="preserve"> </w:t>
      </w:r>
      <w:proofErr w:type="spellStart"/>
      <w:r w:rsidRPr="00EE1116">
        <w:rPr>
          <w:rFonts w:ascii="Arial" w:hAnsi="Arial" w:cs="Arial"/>
        </w:rPr>
        <w:t>тощо</w:t>
      </w:r>
      <w:proofErr w:type="spellEnd"/>
      <w:r w:rsidRPr="00EE1116">
        <w:rPr>
          <w:rFonts w:ascii="Arial" w:hAnsi="Arial" w:cs="Arial"/>
        </w:rPr>
        <w:t xml:space="preserve"> </w:t>
      </w:r>
      <w:proofErr w:type="spellStart"/>
      <w:r w:rsidRPr="00EE1116">
        <w:rPr>
          <w:rFonts w:ascii="Arial" w:hAnsi="Arial" w:cs="Arial"/>
        </w:rPr>
        <w:t>аби</w:t>
      </w:r>
      <w:proofErr w:type="spellEnd"/>
      <w:r w:rsidRPr="00EE1116">
        <w:rPr>
          <w:rFonts w:ascii="Arial" w:hAnsi="Arial" w:cs="Arial"/>
        </w:rPr>
        <w:t xml:space="preserve"> </w:t>
      </w:r>
      <w:proofErr w:type="spellStart"/>
      <w:r w:rsidRPr="00EE1116">
        <w:rPr>
          <w:rFonts w:ascii="Arial" w:hAnsi="Arial" w:cs="Arial"/>
        </w:rPr>
        <w:t>пересвідчитися</w:t>
      </w:r>
      <w:proofErr w:type="spellEnd"/>
      <w:r w:rsidRPr="00EE1116">
        <w:rPr>
          <w:rFonts w:ascii="Arial" w:hAnsi="Arial" w:cs="Arial"/>
        </w:rPr>
        <w:t xml:space="preserve">, </w:t>
      </w:r>
      <w:proofErr w:type="spellStart"/>
      <w:r w:rsidRPr="00EE1116">
        <w:rPr>
          <w:rFonts w:ascii="Arial" w:hAnsi="Arial" w:cs="Arial"/>
        </w:rPr>
        <w:t>що</w:t>
      </w:r>
      <w:proofErr w:type="spellEnd"/>
      <w:r w:rsidRPr="00EE1116">
        <w:rPr>
          <w:rFonts w:ascii="Arial" w:hAnsi="Arial" w:cs="Arial"/>
        </w:rPr>
        <w:t xml:space="preserve"> студент </w:t>
      </w:r>
      <w:proofErr w:type="spellStart"/>
      <w:r w:rsidRPr="00EE1116">
        <w:rPr>
          <w:rFonts w:ascii="Arial" w:hAnsi="Arial" w:cs="Arial"/>
        </w:rPr>
        <w:t>особисто</w:t>
      </w:r>
      <w:proofErr w:type="spellEnd"/>
      <w:r w:rsidRPr="00EE1116">
        <w:rPr>
          <w:rFonts w:ascii="Arial" w:hAnsi="Arial" w:cs="Arial"/>
        </w:rPr>
        <w:t xml:space="preserve"> проходив курс.</w:t>
      </w:r>
    </w:p>
    <w:p w14:paraId="1CC7AFE5" w14:textId="77777777" w:rsidR="00EE1116" w:rsidRPr="00EE1116" w:rsidRDefault="00EE1116" w:rsidP="00EE1116">
      <w:pPr>
        <w:ind w:firstLine="742"/>
        <w:jc w:val="both"/>
        <w:rPr>
          <w:rFonts w:ascii="Arial" w:hAnsi="Arial" w:cs="Arial"/>
        </w:rPr>
      </w:pPr>
      <w:proofErr w:type="spellStart"/>
      <w:r w:rsidRPr="00EE1116">
        <w:rPr>
          <w:rFonts w:ascii="Arial" w:hAnsi="Arial" w:cs="Arial"/>
        </w:rPr>
        <w:t>Остання</w:t>
      </w:r>
      <w:proofErr w:type="spellEnd"/>
      <w:r w:rsidRPr="00EE1116">
        <w:rPr>
          <w:rFonts w:ascii="Arial" w:hAnsi="Arial" w:cs="Arial"/>
        </w:rPr>
        <w:t xml:space="preserve"> дата </w:t>
      </w:r>
      <w:proofErr w:type="spellStart"/>
      <w:r w:rsidRPr="00EE1116">
        <w:rPr>
          <w:rFonts w:ascii="Arial" w:hAnsi="Arial" w:cs="Arial"/>
        </w:rPr>
        <w:t>подання</w:t>
      </w:r>
      <w:proofErr w:type="spellEnd"/>
      <w:r w:rsidRPr="00EE1116">
        <w:rPr>
          <w:rFonts w:ascii="Arial" w:hAnsi="Arial" w:cs="Arial"/>
        </w:rPr>
        <w:t xml:space="preserve"> </w:t>
      </w:r>
      <w:proofErr w:type="spellStart"/>
      <w:r w:rsidRPr="00EE1116">
        <w:rPr>
          <w:rFonts w:ascii="Arial" w:hAnsi="Arial" w:cs="Arial"/>
        </w:rPr>
        <w:t>сертифікатів</w:t>
      </w:r>
      <w:proofErr w:type="spellEnd"/>
      <w:r w:rsidRPr="00EE1116">
        <w:rPr>
          <w:rFonts w:ascii="Arial" w:hAnsi="Arial" w:cs="Arial"/>
        </w:rPr>
        <w:t xml:space="preserve"> </w:t>
      </w:r>
      <w:proofErr w:type="spellStart"/>
      <w:r w:rsidRPr="00EE1116">
        <w:rPr>
          <w:rFonts w:ascii="Arial" w:hAnsi="Arial" w:cs="Arial"/>
        </w:rPr>
        <w:t>визначається</w:t>
      </w:r>
      <w:proofErr w:type="spellEnd"/>
      <w:r w:rsidRPr="00EE1116">
        <w:rPr>
          <w:rFonts w:ascii="Arial" w:hAnsi="Arial" w:cs="Arial"/>
        </w:rPr>
        <w:t xml:space="preserve"> </w:t>
      </w:r>
      <w:proofErr w:type="spellStart"/>
      <w:r w:rsidRPr="00EE1116">
        <w:rPr>
          <w:rFonts w:ascii="Arial" w:hAnsi="Arial" w:cs="Arial"/>
        </w:rPr>
        <w:t>викладачем</w:t>
      </w:r>
      <w:proofErr w:type="spellEnd"/>
      <w:r w:rsidRPr="00EE1116">
        <w:rPr>
          <w:rFonts w:ascii="Arial" w:hAnsi="Arial" w:cs="Arial"/>
        </w:rPr>
        <w:t xml:space="preserve"> (</w:t>
      </w:r>
      <w:proofErr w:type="spellStart"/>
      <w:r w:rsidRPr="00EE1116">
        <w:rPr>
          <w:rFonts w:ascii="Arial" w:hAnsi="Arial" w:cs="Arial"/>
        </w:rPr>
        <w:t>це</w:t>
      </w:r>
      <w:proofErr w:type="spellEnd"/>
      <w:r w:rsidRPr="00EE1116">
        <w:rPr>
          <w:rFonts w:ascii="Arial" w:hAnsi="Arial" w:cs="Arial"/>
        </w:rPr>
        <w:t xml:space="preserve"> </w:t>
      </w:r>
      <w:proofErr w:type="spellStart"/>
      <w:r w:rsidRPr="00EE1116">
        <w:rPr>
          <w:rFonts w:ascii="Arial" w:hAnsi="Arial" w:cs="Arial"/>
        </w:rPr>
        <w:t>може</w:t>
      </w:r>
      <w:proofErr w:type="spellEnd"/>
      <w:r w:rsidRPr="00EE1116">
        <w:rPr>
          <w:rFonts w:ascii="Arial" w:hAnsi="Arial" w:cs="Arial"/>
        </w:rPr>
        <w:t xml:space="preserve"> бути як дата </w:t>
      </w:r>
      <w:proofErr w:type="spellStart"/>
      <w:r w:rsidRPr="00EE1116">
        <w:rPr>
          <w:rFonts w:ascii="Arial" w:hAnsi="Arial" w:cs="Arial"/>
        </w:rPr>
        <w:t>останнього</w:t>
      </w:r>
      <w:proofErr w:type="spellEnd"/>
      <w:r w:rsidRPr="00EE1116">
        <w:rPr>
          <w:rFonts w:ascii="Arial" w:hAnsi="Arial" w:cs="Arial"/>
        </w:rPr>
        <w:t xml:space="preserve"> </w:t>
      </w:r>
      <w:proofErr w:type="spellStart"/>
      <w:r w:rsidRPr="00EE1116">
        <w:rPr>
          <w:rFonts w:ascii="Arial" w:hAnsi="Arial" w:cs="Arial"/>
        </w:rPr>
        <w:t>заняття</w:t>
      </w:r>
      <w:proofErr w:type="spellEnd"/>
      <w:r w:rsidRPr="00EE1116">
        <w:rPr>
          <w:rFonts w:ascii="Arial" w:hAnsi="Arial" w:cs="Arial"/>
        </w:rPr>
        <w:t xml:space="preserve">, так і </w:t>
      </w:r>
      <w:proofErr w:type="spellStart"/>
      <w:r w:rsidRPr="00EE1116">
        <w:rPr>
          <w:rFonts w:ascii="Arial" w:hAnsi="Arial" w:cs="Arial"/>
        </w:rPr>
        <w:t>певна</w:t>
      </w:r>
      <w:proofErr w:type="spellEnd"/>
      <w:r w:rsidRPr="00EE1116">
        <w:rPr>
          <w:rFonts w:ascii="Arial" w:hAnsi="Arial" w:cs="Arial"/>
        </w:rPr>
        <w:t xml:space="preserve"> </w:t>
      </w:r>
      <w:proofErr w:type="spellStart"/>
      <w:r w:rsidRPr="00EE1116">
        <w:rPr>
          <w:rFonts w:ascii="Arial" w:hAnsi="Arial" w:cs="Arial"/>
        </w:rPr>
        <w:t>зазначена</w:t>
      </w:r>
      <w:proofErr w:type="spellEnd"/>
      <w:r w:rsidRPr="00EE1116">
        <w:rPr>
          <w:rFonts w:ascii="Arial" w:hAnsi="Arial" w:cs="Arial"/>
        </w:rPr>
        <w:t xml:space="preserve"> дата, </w:t>
      </w:r>
      <w:proofErr w:type="spellStart"/>
      <w:r w:rsidRPr="00EE1116">
        <w:rPr>
          <w:rFonts w:ascii="Arial" w:hAnsi="Arial" w:cs="Arial"/>
        </w:rPr>
        <w:t>після</w:t>
      </w:r>
      <w:proofErr w:type="spellEnd"/>
      <w:r w:rsidRPr="00EE1116">
        <w:rPr>
          <w:rFonts w:ascii="Arial" w:hAnsi="Arial" w:cs="Arial"/>
        </w:rPr>
        <w:t xml:space="preserve"> </w:t>
      </w:r>
      <w:proofErr w:type="spellStart"/>
      <w:r w:rsidRPr="00EE1116">
        <w:rPr>
          <w:rFonts w:ascii="Arial" w:hAnsi="Arial" w:cs="Arial"/>
        </w:rPr>
        <w:t>якої</w:t>
      </w:r>
      <w:proofErr w:type="spellEnd"/>
      <w:r w:rsidRPr="00EE1116">
        <w:rPr>
          <w:rFonts w:ascii="Arial" w:hAnsi="Arial" w:cs="Arial"/>
        </w:rPr>
        <w:t xml:space="preserve"> </w:t>
      </w:r>
      <w:proofErr w:type="spellStart"/>
      <w:r w:rsidRPr="00EE1116">
        <w:rPr>
          <w:rFonts w:ascii="Arial" w:hAnsi="Arial" w:cs="Arial"/>
        </w:rPr>
        <w:t>сертифікати</w:t>
      </w:r>
      <w:proofErr w:type="spellEnd"/>
      <w:r w:rsidRPr="00EE1116">
        <w:rPr>
          <w:rFonts w:ascii="Arial" w:hAnsi="Arial" w:cs="Arial"/>
        </w:rPr>
        <w:t xml:space="preserve"> не </w:t>
      </w:r>
      <w:proofErr w:type="spellStart"/>
      <w:r w:rsidRPr="00EE1116">
        <w:rPr>
          <w:rFonts w:ascii="Arial" w:hAnsi="Arial" w:cs="Arial"/>
        </w:rPr>
        <w:t>будуть</w:t>
      </w:r>
      <w:proofErr w:type="spellEnd"/>
      <w:r w:rsidRPr="00EE1116">
        <w:rPr>
          <w:rFonts w:ascii="Arial" w:hAnsi="Arial" w:cs="Arial"/>
        </w:rPr>
        <w:t xml:space="preserve"> </w:t>
      </w:r>
      <w:proofErr w:type="spellStart"/>
      <w:r w:rsidRPr="00EE1116">
        <w:rPr>
          <w:rFonts w:ascii="Arial" w:hAnsi="Arial" w:cs="Arial"/>
        </w:rPr>
        <w:t>прийматися</w:t>
      </w:r>
      <w:proofErr w:type="spellEnd"/>
      <w:r w:rsidRPr="00EE1116">
        <w:rPr>
          <w:rFonts w:ascii="Arial" w:hAnsi="Arial" w:cs="Arial"/>
        </w:rPr>
        <w:t>).</w:t>
      </w:r>
    </w:p>
    <w:p w14:paraId="33B39AF7" w14:textId="77777777" w:rsidR="00EE1116" w:rsidRPr="00EE1116" w:rsidRDefault="00EE1116" w:rsidP="00EE1116">
      <w:pPr>
        <w:ind w:firstLine="742"/>
        <w:jc w:val="both"/>
        <w:rPr>
          <w:rFonts w:ascii="Arial" w:hAnsi="Arial" w:cs="Arial"/>
        </w:rPr>
      </w:pPr>
      <w:r w:rsidRPr="00EE1116">
        <w:rPr>
          <w:rFonts w:ascii="Arial" w:hAnsi="Arial" w:cs="Arial"/>
        </w:rPr>
        <w:t xml:space="preserve">За результатом </w:t>
      </w:r>
      <w:proofErr w:type="spellStart"/>
      <w:r w:rsidRPr="00EE1116">
        <w:rPr>
          <w:rFonts w:ascii="Arial" w:hAnsi="Arial" w:cs="Arial"/>
        </w:rPr>
        <w:t>пройденого</w:t>
      </w:r>
      <w:proofErr w:type="spellEnd"/>
      <w:r w:rsidRPr="00EE1116">
        <w:rPr>
          <w:rFonts w:ascii="Arial" w:hAnsi="Arial" w:cs="Arial"/>
        </w:rPr>
        <w:t xml:space="preserve"> курсу </w:t>
      </w:r>
      <w:proofErr w:type="spellStart"/>
      <w:r w:rsidRPr="00EE1116">
        <w:rPr>
          <w:rFonts w:ascii="Arial" w:hAnsi="Arial" w:cs="Arial"/>
        </w:rPr>
        <w:t>викладач</w:t>
      </w:r>
      <w:proofErr w:type="spellEnd"/>
      <w:r w:rsidRPr="00EE1116">
        <w:rPr>
          <w:rFonts w:ascii="Arial" w:hAnsi="Arial" w:cs="Arial"/>
        </w:rPr>
        <w:t xml:space="preserve"> ставить </w:t>
      </w:r>
      <w:proofErr w:type="spellStart"/>
      <w:r w:rsidRPr="00EE1116">
        <w:rPr>
          <w:rFonts w:ascii="Arial" w:hAnsi="Arial" w:cs="Arial"/>
        </w:rPr>
        <w:t>оцінку</w:t>
      </w:r>
      <w:proofErr w:type="spellEnd"/>
      <w:r w:rsidRPr="00EE1116">
        <w:rPr>
          <w:rFonts w:ascii="Arial" w:hAnsi="Arial" w:cs="Arial"/>
        </w:rPr>
        <w:t xml:space="preserve"> у </w:t>
      </w:r>
      <w:proofErr w:type="spellStart"/>
      <w:r w:rsidRPr="00EE1116">
        <w:rPr>
          <w:rFonts w:ascii="Arial" w:hAnsi="Arial" w:cs="Arial"/>
        </w:rPr>
        <w:t>відповідний</w:t>
      </w:r>
      <w:proofErr w:type="spellEnd"/>
      <w:r w:rsidRPr="00EE1116">
        <w:rPr>
          <w:rFonts w:ascii="Arial" w:hAnsi="Arial" w:cs="Arial"/>
        </w:rPr>
        <w:t xml:space="preserve"> рядок поточного контролю.</w:t>
      </w:r>
    </w:p>
    <w:p w14:paraId="0C4CC71B" w14:textId="77777777" w:rsidR="00EE1116" w:rsidRPr="00EE1116" w:rsidRDefault="00EE1116" w:rsidP="00EE1116">
      <w:pPr>
        <w:ind w:firstLine="742"/>
        <w:jc w:val="both"/>
        <w:rPr>
          <w:rFonts w:ascii="Arial" w:hAnsi="Arial" w:cs="Arial"/>
        </w:rPr>
      </w:pPr>
      <w:proofErr w:type="spellStart"/>
      <w:r w:rsidRPr="00EE1116">
        <w:rPr>
          <w:rFonts w:ascii="Arial" w:hAnsi="Arial" w:cs="Arial"/>
        </w:rPr>
        <w:t>Проходження</w:t>
      </w:r>
      <w:proofErr w:type="spellEnd"/>
      <w:r w:rsidRPr="00EE1116">
        <w:rPr>
          <w:rFonts w:ascii="Arial" w:hAnsi="Arial" w:cs="Arial"/>
        </w:rPr>
        <w:t xml:space="preserve"> он-лайн курсу за </w:t>
      </w:r>
      <w:proofErr w:type="spellStart"/>
      <w:r w:rsidRPr="00EE1116">
        <w:rPr>
          <w:rFonts w:ascii="Arial" w:hAnsi="Arial" w:cs="Arial"/>
        </w:rPr>
        <w:t>погодженням</w:t>
      </w:r>
      <w:proofErr w:type="spellEnd"/>
      <w:r w:rsidRPr="00EE1116">
        <w:rPr>
          <w:rFonts w:ascii="Arial" w:hAnsi="Arial" w:cs="Arial"/>
        </w:rPr>
        <w:t xml:space="preserve"> з </w:t>
      </w:r>
      <w:proofErr w:type="spellStart"/>
      <w:r w:rsidRPr="00EE1116">
        <w:rPr>
          <w:rFonts w:ascii="Arial" w:hAnsi="Arial" w:cs="Arial"/>
        </w:rPr>
        <w:t>викладачем</w:t>
      </w:r>
      <w:proofErr w:type="spellEnd"/>
      <w:r w:rsidRPr="00EE1116">
        <w:rPr>
          <w:rFonts w:ascii="Arial" w:hAnsi="Arial" w:cs="Arial"/>
        </w:rPr>
        <w:t xml:space="preserve"> </w:t>
      </w:r>
      <w:proofErr w:type="spellStart"/>
      <w:r w:rsidRPr="00EE1116">
        <w:rPr>
          <w:rFonts w:ascii="Arial" w:hAnsi="Arial" w:cs="Arial"/>
        </w:rPr>
        <w:t>може</w:t>
      </w:r>
      <w:proofErr w:type="spellEnd"/>
      <w:r w:rsidRPr="00EE1116">
        <w:rPr>
          <w:rFonts w:ascii="Arial" w:hAnsi="Arial" w:cs="Arial"/>
        </w:rPr>
        <w:t xml:space="preserve"> бути </w:t>
      </w:r>
      <w:proofErr w:type="spellStart"/>
      <w:r w:rsidRPr="00EE1116">
        <w:rPr>
          <w:rFonts w:ascii="Arial" w:hAnsi="Arial" w:cs="Arial"/>
        </w:rPr>
        <w:t>використано</w:t>
      </w:r>
      <w:proofErr w:type="spellEnd"/>
      <w:r w:rsidRPr="00EE1116">
        <w:rPr>
          <w:rFonts w:ascii="Arial" w:hAnsi="Arial" w:cs="Arial"/>
        </w:rPr>
        <w:t xml:space="preserve"> у </w:t>
      </w:r>
      <w:proofErr w:type="spellStart"/>
      <w:r w:rsidRPr="00EE1116">
        <w:rPr>
          <w:rFonts w:ascii="Arial" w:hAnsi="Arial" w:cs="Arial"/>
        </w:rPr>
        <w:t>якості</w:t>
      </w:r>
      <w:proofErr w:type="spellEnd"/>
      <w:r w:rsidRPr="00EE1116">
        <w:rPr>
          <w:rFonts w:ascii="Arial" w:hAnsi="Arial" w:cs="Arial"/>
        </w:rPr>
        <w:t xml:space="preserve"> </w:t>
      </w:r>
      <w:proofErr w:type="spellStart"/>
      <w:r w:rsidRPr="00EE1116">
        <w:rPr>
          <w:rFonts w:ascii="Arial" w:hAnsi="Arial" w:cs="Arial"/>
        </w:rPr>
        <w:t>відпрацювання</w:t>
      </w:r>
      <w:proofErr w:type="spellEnd"/>
      <w:r w:rsidRPr="00EE1116">
        <w:rPr>
          <w:rFonts w:ascii="Arial" w:hAnsi="Arial" w:cs="Arial"/>
        </w:rPr>
        <w:t xml:space="preserve"> </w:t>
      </w:r>
      <w:proofErr w:type="spellStart"/>
      <w:r w:rsidRPr="00EE1116">
        <w:rPr>
          <w:rFonts w:ascii="Arial" w:hAnsi="Arial" w:cs="Arial"/>
        </w:rPr>
        <w:t>пропущеної</w:t>
      </w:r>
      <w:proofErr w:type="spellEnd"/>
      <w:r w:rsidRPr="00EE1116">
        <w:rPr>
          <w:rFonts w:ascii="Arial" w:hAnsi="Arial" w:cs="Arial"/>
        </w:rPr>
        <w:t xml:space="preserve"> теми. У такому </w:t>
      </w:r>
      <w:proofErr w:type="spellStart"/>
      <w:r w:rsidRPr="00EE1116">
        <w:rPr>
          <w:rFonts w:ascii="Arial" w:hAnsi="Arial" w:cs="Arial"/>
        </w:rPr>
        <w:t>випадку</w:t>
      </w:r>
      <w:proofErr w:type="spellEnd"/>
      <w:r w:rsidRPr="00EE1116">
        <w:rPr>
          <w:rFonts w:ascii="Arial" w:hAnsi="Arial" w:cs="Arial"/>
        </w:rPr>
        <w:t xml:space="preserve"> </w:t>
      </w:r>
      <w:proofErr w:type="spellStart"/>
      <w:r w:rsidRPr="00EE1116">
        <w:rPr>
          <w:rFonts w:ascii="Arial" w:hAnsi="Arial" w:cs="Arial"/>
        </w:rPr>
        <w:t>оцінки</w:t>
      </w:r>
      <w:proofErr w:type="spellEnd"/>
      <w:r w:rsidRPr="00EE1116">
        <w:rPr>
          <w:rFonts w:ascii="Arial" w:hAnsi="Arial" w:cs="Arial"/>
        </w:rPr>
        <w:t xml:space="preserve"> за </w:t>
      </w:r>
      <w:proofErr w:type="spellStart"/>
      <w:r w:rsidRPr="00EE1116">
        <w:rPr>
          <w:rFonts w:ascii="Arial" w:hAnsi="Arial" w:cs="Arial"/>
        </w:rPr>
        <w:t>проходження</w:t>
      </w:r>
      <w:proofErr w:type="spellEnd"/>
      <w:r w:rsidRPr="00EE1116">
        <w:rPr>
          <w:rFonts w:ascii="Arial" w:hAnsi="Arial" w:cs="Arial"/>
        </w:rPr>
        <w:t xml:space="preserve"> </w:t>
      </w:r>
      <w:proofErr w:type="spellStart"/>
      <w:r w:rsidRPr="00EE1116">
        <w:rPr>
          <w:rFonts w:ascii="Arial" w:hAnsi="Arial" w:cs="Arial"/>
        </w:rPr>
        <w:t>заносяться</w:t>
      </w:r>
      <w:proofErr w:type="spellEnd"/>
      <w:r w:rsidRPr="00EE1116">
        <w:rPr>
          <w:rFonts w:ascii="Arial" w:hAnsi="Arial" w:cs="Arial"/>
        </w:rPr>
        <w:t xml:space="preserve"> у </w:t>
      </w:r>
      <w:proofErr w:type="spellStart"/>
      <w:r w:rsidRPr="00EE1116">
        <w:rPr>
          <w:rFonts w:ascii="Arial" w:hAnsi="Arial" w:cs="Arial"/>
        </w:rPr>
        <w:t>відповідні</w:t>
      </w:r>
      <w:proofErr w:type="spellEnd"/>
      <w:r w:rsidRPr="00EE1116">
        <w:rPr>
          <w:rFonts w:ascii="Arial" w:hAnsi="Arial" w:cs="Arial"/>
        </w:rPr>
        <w:t xml:space="preserve"> рядки </w:t>
      </w:r>
      <w:proofErr w:type="spellStart"/>
      <w:r w:rsidRPr="00EE1116">
        <w:rPr>
          <w:rFonts w:ascii="Arial" w:hAnsi="Arial" w:cs="Arial"/>
        </w:rPr>
        <w:t>практичних</w:t>
      </w:r>
      <w:proofErr w:type="spellEnd"/>
      <w:r w:rsidRPr="00EE1116">
        <w:rPr>
          <w:rFonts w:ascii="Arial" w:hAnsi="Arial" w:cs="Arial"/>
        </w:rPr>
        <w:t xml:space="preserve"> занять Поточного контролю.</w:t>
      </w:r>
    </w:p>
    <w:p w14:paraId="787F1452" w14:textId="77777777" w:rsidR="00EE1116" w:rsidRPr="00EE1116" w:rsidRDefault="00EE1116" w:rsidP="00EE1116">
      <w:pPr>
        <w:pStyle w:val="ab"/>
        <w:spacing w:before="4" w:beforeAutospacing="0" w:afterAutospacing="0"/>
        <w:ind w:right="11" w:firstLine="742"/>
        <w:jc w:val="both"/>
        <w:rPr>
          <w:rFonts w:ascii="Arial" w:eastAsia="Times New Roman" w:hAnsi="Arial" w:cs="Arial"/>
          <w:lang w:val="uk-UA" w:eastAsia="ru-RU"/>
        </w:rPr>
      </w:pPr>
      <w:r w:rsidRPr="00EE1116">
        <w:rPr>
          <w:rFonts w:ascii="Arial" w:eastAsia="Times New Roman" w:hAnsi="Arial" w:cs="Arial"/>
          <w:lang w:val="uk-UA" w:eastAsia="ru-RU"/>
        </w:rPr>
        <w:t>Виконання творчих робіт є добровільним. Їх невиконання не карається штрафними балами.</w:t>
      </w:r>
    </w:p>
    <w:p w14:paraId="3E3B92DD" w14:textId="77777777" w:rsidR="00EE1116" w:rsidRPr="00EE1116" w:rsidRDefault="00EE1116" w:rsidP="00EE1116">
      <w:pPr>
        <w:pStyle w:val="ab"/>
        <w:spacing w:before="4" w:beforeAutospacing="0" w:afterAutospacing="0"/>
        <w:ind w:right="11" w:firstLine="742"/>
        <w:jc w:val="both"/>
        <w:rPr>
          <w:rFonts w:ascii="Arial" w:eastAsia="Times New Roman" w:hAnsi="Arial" w:cs="Arial"/>
          <w:lang w:val="uk-UA" w:eastAsia="ru-RU"/>
        </w:rPr>
      </w:pPr>
      <w:r w:rsidRPr="00EE1116">
        <w:rPr>
          <w:rFonts w:ascii="Arial" w:eastAsia="Times New Roman" w:hAnsi="Arial" w:cs="Arial"/>
          <w:lang w:val="uk-UA" w:eastAsia="ru-RU"/>
        </w:rPr>
        <w:t>За виконання творчих робіт студент може отримати не більше 10 додаткових балів.</w:t>
      </w:r>
    </w:p>
    <w:p w14:paraId="0E7DF28B" w14:textId="77777777" w:rsidR="00EE1116" w:rsidRPr="00EE1116" w:rsidRDefault="00EE1116" w:rsidP="00EE1116">
      <w:pPr>
        <w:pStyle w:val="ab"/>
        <w:spacing w:before="4" w:beforeAutospacing="0" w:afterAutospacing="0"/>
        <w:ind w:left="17" w:right="11" w:firstLine="718"/>
        <w:jc w:val="both"/>
        <w:rPr>
          <w:rFonts w:ascii="Arial" w:eastAsia="Times New Roman" w:hAnsi="Arial" w:cs="Arial"/>
          <w:lang w:val="uk-UA" w:eastAsia="ru-RU"/>
        </w:rPr>
      </w:pPr>
      <w:r w:rsidRPr="00EE1116">
        <w:rPr>
          <w:rFonts w:ascii="Arial" w:eastAsia="Times New Roman" w:hAnsi="Arial" w:cs="Arial"/>
          <w:lang w:val="uk-UA" w:eastAsia="ru-RU"/>
        </w:rPr>
        <w:t>Виконання творчих робіт має бути обов’язково погоджено з викладачем. У процесі погодження викладач повідомляє студенту кількість балів за певний вид роботи, яка визначається із урахуванням обсягу годин он-лайн курсу, рівня конкурсного заходу, складності тематики наукової роботи, результатів, які можуть бути набуті під час їх виконання тощо.</w:t>
      </w:r>
    </w:p>
    <w:p w14:paraId="10CE7233" w14:textId="77777777" w:rsidR="00EE1116" w:rsidRPr="00EE1116" w:rsidRDefault="00EE1116" w:rsidP="00EE1116">
      <w:pPr>
        <w:pStyle w:val="12"/>
        <w:ind w:left="0" w:firstLine="707"/>
        <w:jc w:val="both"/>
        <w:rPr>
          <w:rFonts w:ascii="Arial" w:eastAsia="Times New Roman" w:hAnsi="Arial" w:cs="Arial"/>
          <w:lang w:val="uk-UA"/>
        </w:rPr>
      </w:pPr>
      <w:r w:rsidRPr="00EE1116">
        <w:rPr>
          <w:rFonts w:ascii="Arial" w:eastAsia="Times New Roman" w:hAnsi="Arial" w:cs="Arial"/>
          <w:lang w:val="uk-UA"/>
        </w:rPr>
        <w:t>Бали за кожний вид роботи зараховуються тільки при наявності підтверджуючого документу (збірника тез, сертифіката тощо).</w:t>
      </w:r>
    </w:p>
    <w:p w14:paraId="5AFFCEBD" w14:textId="77777777" w:rsidR="00EE1116" w:rsidRPr="00EE1116" w:rsidRDefault="00EE1116" w:rsidP="00EE1116">
      <w:pPr>
        <w:pStyle w:val="ab"/>
        <w:spacing w:before="4" w:beforeAutospacing="0" w:afterAutospacing="0"/>
        <w:ind w:left="17" w:right="11" w:firstLine="718"/>
        <w:jc w:val="both"/>
        <w:rPr>
          <w:rFonts w:ascii="Arial" w:eastAsia="Times New Roman" w:hAnsi="Arial" w:cs="Arial"/>
          <w:lang w:val="uk-UA" w:eastAsia="ru-RU"/>
        </w:rPr>
      </w:pPr>
      <w:r w:rsidRPr="00EE1116">
        <w:rPr>
          <w:rFonts w:ascii="Arial" w:eastAsia="Times New Roman" w:hAnsi="Arial" w:cs="Arial"/>
          <w:lang w:val="uk-UA" w:eastAsia="ru-RU"/>
        </w:rPr>
        <w:t>У разі, якщо сума балів, отриманих протягом семестру та заохочувальних балів перевищує 100, студент отримує максимальну оцінку в 100 балів.</w:t>
      </w:r>
    </w:p>
    <w:p w14:paraId="22AB1C0D" w14:textId="77777777" w:rsidR="00EE1116" w:rsidRPr="00EE1116" w:rsidRDefault="00EE1116" w:rsidP="00EE1116">
      <w:pPr>
        <w:pStyle w:val="ab"/>
        <w:spacing w:before="4" w:beforeAutospacing="0" w:afterAutospacing="0"/>
        <w:ind w:left="17" w:right="11" w:firstLine="718"/>
        <w:jc w:val="both"/>
        <w:rPr>
          <w:rFonts w:ascii="Arial" w:eastAsia="Times New Roman" w:hAnsi="Arial" w:cs="Arial"/>
          <w:lang w:val="uk-UA" w:eastAsia="ru-RU"/>
        </w:rPr>
      </w:pPr>
      <w:r w:rsidRPr="00EE1116">
        <w:rPr>
          <w:rFonts w:ascii="Arial" w:eastAsia="Times New Roman" w:hAnsi="Arial" w:cs="Arial"/>
          <w:lang w:val="uk-UA" w:eastAsia="ru-RU"/>
        </w:rPr>
        <w:t>Виконання творчих робіт може бути зараховано викладачем у якості відпрацювання пропущених практичних занять. Обсяг відпрацювання та кількість балів визначаються викладачем у залежності від складності творчих завдань.</w:t>
      </w:r>
    </w:p>
    <w:p w14:paraId="195FEE13" w14:textId="77777777" w:rsidR="00EE1116" w:rsidRPr="00EE1116" w:rsidRDefault="00EE1116" w:rsidP="00EE1116">
      <w:pPr>
        <w:pStyle w:val="ab"/>
        <w:spacing w:before="4" w:beforeAutospacing="0" w:afterAutospacing="0"/>
        <w:ind w:left="17" w:right="11" w:firstLine="718"/>
        <w:jc w:val="both"/>
        <w:rPr>
          <w:rFonts w:ascii="Arial" w:eastAsia="Times New Roman" w:hAnsi="Arial" w:cs="Arial"/>
          <w:lang w:val="uk-UA" w:eastAsia="ru-RU"/>
        </w:rPr>
      </w:pPr>
      <w:r w:rsidRPr="00EE1116">
        <w:rPr>
          <w:rFonts w:ascii="Arial" w:eastAsia="Times New Roman" w:hAnsi="Arial" w:cs="Arial"/>
          <w:lang w:val="uk-UA" w:eastAsia="ru-RU"/>
        </w:rPr>
        <w:t xml:space="preserve">У випадку, якщо студент бажає визнати результати навчання, набуті у неформальній / </w:t>
      </w:r>
      <w:proofErr w:type="spellStart"/>
      <w:r w:rsidRPr="00EE1116">
        <w:rPr>
          <w:rFonts w:ascii="Arial" w:eastAsia="Times New Roman" w:hAnsi="Arial" w:cs="Arial"/>
          <w:lang w:val="uk-UA" w:eastAsia="ru-RU"/>
        </w:rPr>
        <w:t>інформальній</w:t>
      </w:r>
      <w:proofErr w:type="spellEnd"/>
      <w:r w:rsidRPr="00EE1116">
        <w:rPr>
          <w:rFonts w:ascii="Arial" w:eastAsia="Times New Roman" w:hAnsi="Arial" w:cs="Arial"/>
          <w:lang w:val="uk-UA" w:eastAsia="ru-RU"/>
        </w:rPr>
        <w:t xml:space="preserve"> формі та які не були зазначені у </w:t>
      </w:r>
      <w:proofErr w:type="spellStart"/>
      <w:r w:rsidRPr="00EE1116">
        <w:rPr>
          <w:rFonts w:ascii="Arial" w:eastAsia="Times New Roman" w:hAnsi="Arial" w:cs="Arial"/>
          <w:lang w:val="uk-UA" w:eastAsia="ru-RU"/>
        </w:rPr>
        <w:t>силабусі</w:t>
      </w:r>
      <w:proofErr w:type="spellEnd"/>
      <w:r w:rsidRPr="00EE1116">
        <w:rPr>
          <w:rFonts w:ascii="Arial" w:eastAsia="Times New Roman" w:hAnsi="Arial" w:cs="Arial"/>
          <w:lang w:val="uk-UA" w:eastAsia="ru-RU"/>
        </w:rPr>
        <w:t xml:space="preserve">, то </w:t>
      </w:r>
      <w:proofErr w:type="spellStart"/>
      <w:r w:rsidRPr="00EE1116">
        <w:rPr>
          <w:rFonts w:ascii="Arial" w:eastAsia="Times New Roman" w:hAnsi="Arial" w:cs="Arial"/>
          <w:lang w:val="uk-UA" w:eastAsia="ru-RU"/>
        </w:rPr>
        <w:t>валідація</w:t>
      </w:r>
      <w:proofErr w:type="spellEnd"/>
      <w:r w:rsidRPr="00EE1116">
        <w:rPr>
          <w:rFonts w:ascii="Arial" w:eastAsia="Times New Roman" w:hAnsi="Arial" w:cs="Arial"/>
          <w:lang w:val="uk-UA" w:eastAsia="ru-RU"/>
        </w:rPr>
        <w:t xml:space="preserve"> таких результатів здійснюється згідно «Положення про визнання в КПІ ім. Ігоря Сікорського результатів навчання, набутих у неформальній / </w:t>
      </w:r>
      <w:proofErr w:type="spellStart"/>
      <w:r w:rsidRPr="00EE1116">
        <w:rPr>
          <w:rFonts w:ascii="Arial" w:eastAsia="Times New Roman" w:hAnsi="Arial" w:cs="Arial"/>
          <w:lang w:val="uk-UA" w:eastAsia="ru-RU"/>
        </w:rPr>
        <w:t>інформальній</w:t>
      </w:r>
      <w:proofErr w:type="spellEnd"/>
      <w:r w:rsidRPr="00EE1116">
        <w:rPr>
          <w:rFonts w:ascii="Arial" w:eastAsia="Times New Roman" w:hAnsi="Arial" w:cs="Arial"/>
          <w:lang w:val="uk-UA" w:eastAsia="ru-RU"/>
        </w:rPr>
        <w:t xml:space="preserve"> освіті».</w:t>
      </w:r>
    </w:p>
    <w:p w14:paraId="103D1018" w14:textId="77777777" w:rsidR="00EE1116" w:rsidRPr="00EE1116" w:rsidRDefault="00EE1116" w:rsidP="00EE1116">
      <w:pPr>
        <w:pStyle w:val="12"/>
        <w:ind w:left="0" w:firstLine="709"/>
        <w:jc w:val="both"/>
        <w:rPr>
          <w:rFonts w:ascii="Arial" w:eastAsia="Times New Roman" w:hAnsi="Arial" w:cs="Arial"/>
          <w:lang w:val="uk-UA"/>
        </w:rPr>
      </w:pPr>
    </w:p>
    <w:p w14:paraId="119F1D3F" w14:textId="77777777" w:rsidR="00EE1116" w:rsidRPr="00EE1116" w:rsidRDefault="00EE1116" w:rsidP="00EE1116">
      <w:pPr>
        <w:pStyle w:val="12"/>
        <w:ind w:left="0" w:firstLine="709"/>
        <w:jc w:val="both"/>
        <w:rPr>
          <w:rFonts w:ascii="Arial" w:eastAsia="Times New Roman" w:hAnsi="Arial" w:cs="Arial"/>
          <w:lang w:val="uk-UA"/>
        </w:rPr>
      </w:pPr>
      <w:r w:rsidRPr="00EE1116">
        <w:rPr>
          <w:rFonts w:ascii="Arial" w:eastAsia="Times New Roman" w:hAnsi="Arial" w:cs="Arial"/>
          <w:lang w:val="uk-UA"/>
        </w:rPr>
        <w:t xml:space="preserve">Здобувачі, які набрали протягом семестру 60 і більше балів мають можливості:  </w:t>
      </w:r>
    </w:p>
    <w:p w14:paraId="2031BA07" w14:textId="77777777" w:rsidR="00EE1116" w:rsidRPr="00EE1116" w:rsidRDefault="00EE1116" w:rsidP="00EE1116">
      <w:pPr>
        <w:pStyle w:val="12"/>
        <w:numPr>
          <w:ilvl w:val="0"/>
          <w:numId w:val="3"/>
        </w:numPr>
        <w:ind w:left="0" w:firstLine="709"/>
        <w:jc w:val="both"/>
        <w:rPr>
          <w:rFonts w:ascii="Arial" w:eastAsia="Times New Roman" w:hAnsi="Arial" w:cs="Arial"/>
          <w:lang w:val="uk-UA"/>
        </w:rPr>
      </w:pPr>
      <w:r w:rsidRPr="00EE1116">
        <w:rPr>
          <w:rFonts w:ascii="Arial" w:eastAsia="Times New Roman" w:hAnsi="Arial" w:cs="Arial"/>
          <w:lang w:val="uk-UA"/>
        </w:rPr>
        <w:t>отримати залікову оцінку (залік) «автоматом» відповідно до набраного рейтингу.</w:t>
      </w:r>
    </w:p>
    <w:p w14:paraId="2EBA649A" w14:textId="77777777" w:rsidR="00EE1116" w:rsidRPr="00EE1116" w:rsidRDefault="00EE1116" w:rsidP="00EE1116">
      <w:pPr>
        <w:pStyle w:val="12"/>
        <w:ind w:left="0" w:firstLine="709"/>
        <w:jc w:val="both"/>
        <w:rPr>
          <w:rFonts w:ascii="Arial" w:eastAsia="Times New Roman" w:hAnsi="Arial" w:cs="Arial"/>
          <w:lang w:val="uk-UA"/>
        </w:rPr>
      </w:pPr>
      <w:r w:rsidRPr="00EE1116">
        <w:rPr>
          <w:rFonts w:ascii="Arial" w:eastAsia="Times New Roman" w:hAnsi="Arial" w:cs="Arial"/>
          <w:lang w:val="uk-UA"/>
        </w:rPr>
        <w:t>Для отримання здобувачем оцінок (традиційних та ECTS) його рейтингова оцінка переводиться згідно з таблицею:</w:t>
      </w:r>
    </w:p>
    <w:tbl>
      <w:tblPr>
        <w:tblW w:w="10420" w:type="dxa"/>
        <w:jc w:val="center"/>
        <w:tblLook w:val="00A0" w:firstRow="1" w:lastRow="0" w:firstColumn="1" w:lastColumn="0" w:noHBand="0" w:noVBand="0"/>
      </w:tblPr>
      <w:tblGrid>
        <w:gridCol w:w="2786"/>
        <w:gridCol w:w="2100"/>
        <w:gridCol w:w="3605"/>
        <w:gridCol w:w="1929"/>
      </w:tblGrid>
      <w:tr w:rsidR="00EE1116" w:rsidRPr="00EE1116" w14:paraId="1B8C606F" w14:textId="77777777" w:rsidTr="00A47E02">
        <w:trPr>
          <w:jc w:val="center"/>
        </w:trPr>
        <w:tc>
          <w:tcPr>
            <w:tcW w:w="2785" w:type="dxa"/>
            <w:vMerge w:val="restart"/>
            <w:tcBorders>
              <w:top w:val="single" w:sz="4" w:space="0" w:color="000000"/>
              <w:left w:val="single" w:sz="4" w:space="0" w:color="000000"/>
              <w:bottom w:val="single" w:sz="4" w:space="0" w:color="000000"/>
              <w:right w:val="single" w:sz="4" w:space="0" w:color="000000"/>
            </w:tcBorders>
          </w:tcPr>
          <w:p w14:paraId="3FB23B6A" w14:textId="77777777" w:rsidR="00EE1116" w:rsidRPr="00EE1116" w:rsidRDefault="00EE1116" w:rsidP="00A47E02">
            <w:pPr>
              <w:pStyle w:val="12"/>
              <w:ind w:left="0"/>
              <w:jc w:val="center"/>
              <w:rPr>
                <w:rFonts w:ascii="Arial" w:eastAsia="Times New Roman" w:hAnsi="Arial" w:cs="Arial"/>
                <w:lang w:val="uk-UA"/>
              </w:rPr>
            </w:pPr>
            <w:r w:rsidRPr="00EE1116">
              <w:rPr>
                <w:rFonts w:ascii="Arial" w:eastAsia="Times New Roman" w:hAnsi="Arial" w:cs="Arial"/>
                <w:lang w:val="uk-UA"/>
              </w:rPr>
              <w:lastRenderedPageBreak/>
              <w:t>Значення рейтингу з кредитного модуля</w:t>
            </w:r>
          </w:p>
        </w:tc>
        <w:tc>
          <w:tcPr>
            <w:tcW w:w="2100" w:type="dxa"/>
            <w:tcBorders>
              <w:top w:val="single" w:sz="4" w:space="0" w:color="000000"/>
              <w:left w:val="single" w:sz="4" w:space="0" w:color="000000"/>
              <w:bottom w:val="single" w:sz="4" w:space="0" w:color="000000"/>
              <w:right w:val="single" w:sz="4" w:space="0" w:color="000000"/>
            </w:tcBorders>
          </w:tcPr>
          <w:p w14:paraId="339E38AF" w14:textId="77777777" w:rsidR="00EE1116" w:rsidRPr="00EE1116" w:rsidRDefault="00EE1116" w:rsidP="00A47E02">
            <w:pPr>
              <w:pStyle w:val="12"/>
              <w:ind w:left="0" w:firstLine="709"/>
              <w:jc w:val="both"/>
              <w:rPr>
                <w:rFonts w:ascii="Arial" w:eastAsia="Times New Roman" w:hAnsi="Arial" w:cs="Arial"/>
                <w:lang w:val="uk-UA"/>
              </w:rPr>
            </w:pPr>
          </w:p>
        </w:tc>
        <w:tc>
          <w:tcPr>
            <w:tcW w:w="3605" w:type="dxa"/>
            <w:vMerge w:val="restart"/>
            <w:tcBorders>
              <w:top w:val="single" w:sz="4" w:space="0" w:color="000000"/>
              <w:left w:val="single" w:sz="4" w:space="0" w:color="000000"/>
              <w:bottom w:val="single" w:sz="4" w:space="0" w:color="000000"/>
              <w:right w:val="single" w:sz="4" w:space="0" w:color="000000"/>
            </w:tcBorders>
            <w:vAlign w:val="center"/>
          </w:tcPr>
          <w:p w14:paraId="57F16FFC" w14:textId="77777777" w:rsidR="00EE1116" w:rsidRPr="00EE1116" w:rsidRDefault="00EE1116" w:rsidP="00A47E02">
            <w:pPr>
              <w:pStyle w:val="12"/>
              <w:ind w:left="0" w:firstLine="709"/>
              <w:jc w:val="both"/>
              <w:rPr>
                <w:rFonts w:ascii="Arial" w:eastAsia="Times New Roman" w:hAnsi="Arial" w:cs="Arial"/>
                <w:lang w:val="uk-UA"/>
              </w:rPr>
            </w:pPr>
            <w:r w:rsidRPr="00EE1116">
              <w:rPr>
                <w:rFonts w:ascii="Arial" w:eastAsia="Times New Roman" w:hAnsi="Arial" w:cs="Arial"/>
                <w:lang w:val="uk-UA"/>
              </w:rPr>
              <w:t>Оцінка ECTS</w:t>
            </w:r>
          </w:p>
        </w:tc>
        <w:tc>
          <w:tcPr>
            <w:tcW w:w="1929" w:type="dxa"/>
            <w:vMerge w:val="restart"/>
            <w:tcBorders>
              <w:top w:val="single" w:sz="4" w:space="0" w:color="000000"/>
              <w:left w:val="single" w:sz="4" w:space="0" w:color="000000"/>
              <w:bottom w:val="single" w:sz="4" w:space="0" w:color="000000"/>
              <w:right w:val="single" w:sz="4" w:space="0" w:color="000000"/>
            </w:tcBorders>
            <w:vAlign w:val="center"/>
          </w:tcPr>
          <w:p w14:paraId="6461EB4A" w14:textId="77777777" w:rsidR="00EE1116" w:rsidRPr="00EE1116" w:rsidRDefault="00EE1116" w:rsidP="00A47E02">
            <w:pPr>
              <w:pStyle w:val="12"/>
              <w:ind w:left="0"/>
              <w:jc w:val="center"/>
              <w:rPr>
                <w:rFonts w:ascii="Arial" w:eastAsia="Times New Roman" w:hAnsi="Arial" w:cs="Arial"/>
                <w:lang w:val="uk-UA"/>
              </w:rPr>
            </w:pPr>
            <w:r w:rsidRPr="00EE1116">
              <w:rPr>
                <w:rFonts w:ascii="Arial" w:eastAsia="Times New Roman" w:hAnsi="Arial" w:cs="Arial"/>
                <w:lang w:val="uk-UA"/>
              </w:rPr>
              <w:t>Традиційна оцінка</w:t>
            </w:r>
          </w:p>
        </w:tc>
      </w:tr>
      <w:tr w:rsidR="00EE1116" w:rsidRPr="00EE1116" w14:paraId="229FE76A" w14:textId="77777777" w:rsidTr="00A47E02">
        <w:trPr>
          <w:jc w:val="center"/>
        </w:trPr>
        <w:tc>
          <w:tcPr>
            <w:tcW w:w="2785" w:type="dxa"/>
            <w:vMerge/>
            <w:tcBorders>
              <w:top w:val="single" w:sz="4" w:space="0" w:color="000000"/>
              <w:left w:val="single" w:sz="4" w:space="0" w:color="000000"/>
              <w:bottom w:val="single" w:sz="4" w:space="0" w:color="000000"/>
              <w:right w:val="single" w:sz="4" w:space="0" w:color="000000"/>
            </w:tcBorders>
          </w:tcPr>
          <w:p w14:paraId="735C4109" w14:textId="77777777" w:rsidR="00EE1116" w:rsidRPr="00EE1116" w:rsidRDefault="00EE1116" w:rsidP="00A47E02">
            <w:pPr>
              <w:pStyle w:val="12"/>
              <w:ind w:left="0" w:firstLine="709"/>
              <w:jc w:val="both"/>
              <w:rPr>
                <w:rFonts w:ascii="Arial" w:eastAsia="Times New Roman" w:hAnsi="Arial" w:cs="Arial"/>
                <w:lang w:val="uk-UA"/>
              </w:rPr>
            </w:pPr>
          </w:p>
        </w:tc>
        <w:tc>
          <w:tcPr>
            <w:tcW w:w="2100" w:type="dxa"/>
            <w:tcBorders>
              <w:top w:val="single" w:sz="4" w:space="0" w:color="000000"/>
              <w:left w:val="single" w:sz="4" w:space="0" w:color="000000"/>
              <w:bottom w:val="single" w:sz="4" w:space="0" w:color="000000"/>
              <w:right w:val="single" w:sz="4" w:space="0" w:color="000000"/>
            </w:tcBorders>
            <w:vAlign w:val="center"/>
          </w:tcPr>
          <w:p w14:paraId="3537F7BF" w14:textId="77777777" w:rsidR="00EE1116" w:rsidRPr="00EE1116" w:rsidRDefault="00EE1116" w:rsidP="00A47E02">
            <w:pPr>
              <w:pStyle w:val="12"/>
              <w:ind w:left="0"/>
              <w:jc w:val="center"/>
              <w:rPr>
                <w:rFonts w:ascii="Arial" w:eastAsia="Times New Roman" w:hAnsi="Arial" w:cs="Arial"/>
                <w:lang w:val="uk-UA"/>
              </w:rPr>
            </w:pPr>
            <w:r w:rsidRPr="00EE1116">
              <w:rPr>
                <w:rFonts w:ascii="Arial" w:eastAsia="Times New Roman" w:hAnsi="Arial" w:cs="Arial"/>
                <w:lang w:val="uk-UA"/>
              </w:rPr>
              <w:t>Підсумковий рейтинг</w:t>
            </w:r>
          </w:p>
        </w:tc>
        <w:tc>
          <w:tcPr>
            <w:tcW w:w="3605" w:type="dxa"/>
            <w:vMerge/>
            <w:tcBorders>
              <w:top w:val="single" w:sz="4" w:space="0" w:color="000000"/>
              <w:left w:val="single" w:sz="4" w:space="0" w:color="000000"/>
              <w:bottom w:val="single" w:sz="4" w:space="0" w:color="000000"/>
              <w:right w:val="single" w:sz="4" w:space="0" w:color="000000"/>
            </w:tcBorders>
          </w:tcPr>
          <w:p w14:paraId="3F282F6E" w14:textId="77777777" w:rsidR="00EE1116" w:rsidRPr="00EE1116" w:rsidRDefault="00EE1116" w:rsidP="00A47E02">
            <w:pPr>
              <w:pStyle w:val="12"/>
              <w:ind w:left="0" w:firstLine="709"/>
              <w:jc w:val="both"/>
              <w:rPr>
                <w:rFonts w:ascii="Arial" w:eastAsia="Times New Roman" w:hAnsi="Arial" w:cs="Arial"/>
                <w:lang w:val="uk-UA"/>
              </w:rPr>
            </w:pPr>
          </w:p>
        </w:tc>
        <w:tc>
          <w:tcPr>
            <w:tcW w:w="1929" w:type="dxa"/>
            <w:vMerge/>
            <w:tcBorders>
              <w:top w:val="single" w:sz="4" w:space="0" w:color="000000"/>
              <w:left w:val="single" w:sz="4" w:space="0" w:color="000000"/>
              <w:bottom w:val="single" w:sz="4" w:space="0" w:color="000000"/>
              <w:right w:val="single" w:sz="4" w:space="0" w:color="000000"/>
            </w:tcBorders>
          </w:tcPr>
          <w:p w14:paraId="03B06F06" w14:textId="77777777" w:rsidR="00EE1116" w:rsidRPr="00EE1116" w:rsidRDefault="00EE1116" w:rsidP="00A47E02">
            <w:pPr>
              <w:pStyle w:val="12"/>
              <w:ind w:left="0" w:firstLine="709"/>
              <w:jc w:val="both"/>
              <w:rPr>
                <w:rFonts w:ascii="Arial" w:eastAsia="Times New Roman" w:hAnsi="Arial" w:cs="Arial"/>
                <w:lang w:val="uk-UA"/>
              </w:rPr>
            </w:pPr>
          </w:p>
        </w:tc>
      </w:tr>
      <w:tr w:rsidR="00EE1116" w:rsidRPr="00EE1116" w14:paraId="01B58B21" w14:textId="77777777" w:rsidTr="00A47E02">
        <w:trPr>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6B7D83C1" w14:textId="77777777" w:rsidR="00EE1116" w:rsidRPr="00EE1116" w:rsidRDefault="00EE1116" w:rsidP="00A47E02">
            <w:pPr>
              <w:pStyle w:val="12"/>
              <w:ind w:left="0"/>
              <w:rPr>
                <w:rFonts w:ascii="Arial" w:eastAsia="Times New Roman" w:hAnsi="Arial" w:cs="Arial"/>
                <w:lang w:val="uk-UA"/>
              </w:rPr>
            </w:pPr>
            <w:r w:rsidRPr="00EE1116">
              <w:rPr>
                <w:rFonts w:ascii="Arial" w:eastAsia="Times New Roman" w:hAnsi="Arial" w:cs="Arial"/>
                <w:lang w:val="uk-UA"/>
              </w:rPr>
              <w:t>0,95 R≤RD</w:t>
            </w:r>
          </w:p>
        </w:tc>
        <w:tc>
          <w:tcPr>
            <w:tcW w:w="2100" w:type="dxa"/>
            <w:tcBorders>
              <w:top w:val="single" w:sz="4" w:space="0" w:color="000000"/>
              <w:left w:val="single" w:sz="4" w:space="0" w:color="000000"/>
              <w:bottom w:val="single" w:sz="4" w:space="0" w:color="000000"/>
              <w:right w:val="single" w:sz="4" w:space="0" w:color="000000"/>
            </w:tcBorders>
            <w:vAlign w:val="center"/>
          </w:tcPr>
          <w:p w14:paraId="4934706F" w14:textId="77777777" w:rsidR="00EE1116" w:rsidRPr="00EE1116" w:rsidRDefault="00EE1116" w:rsidP="00A47E02">
            <w:pPr>
              <w:pStyle w:val="12"/>
              <w:ind w:left="0" w:firstLine="709"/>
              <w:jc w:val="both"/>
              <w:rPr>
                <w:rFonts w:ascii="Arial" w:eastAsia="Times New Roman" w:hAnsi="Arial" w:cs="Arial"/>
                <w:lang w:val="uk-UA"/>
              </w:rPr>
            </w:pPr>
            <w:r w:rsidRPr="00EE1116">
              <w:rPr>
                <w:rFonts w:ascii="Arial" w:eastAsia="Times New Roman" w:hAnsi="Arial" w:cs="Arial"/>
                <w:lang w:val="uk-UA"/>
              </w:rPr>
              <w:t>95-100</w:t>
            </w:r>
          </w:p>
        </w:tc>
        <w:tc>
          <w:tcPr>
            <w:tcW w:w="3605" w:type="dxa"/>
            <w:tcBorders>
              <w:top w:val="single" w:sz="4" w:space="0" w:color="000000"/>
              <w:left w:val="single" w:sz="4" w:space="0" w:color="000000"/>
              <w:bottom w:val="single" w:sz="4" w:space="0" w:color="000000"/>
              <w:right w:val="single" w:sz="4" w:space="0" w:color="000000"/>
            </w:tcBorders>
            <w:vAlign w:val="center"/>
          </w:tcPr>
          <w:p w14:paraId="7BCA2CC2" w14:textId="77777777" w:rsidR="00EE1116" w:rsidRPr="00EE1116" w:rsidRDefault="00EE1116" w:rsidP="00A47E02">
            <w:pPr>
              <w:pStyle w:val="12"/>
              <w:ind w:left="0" w:firstLine="709"/>
              <w:jc w:val="center"/>
              <w:rPr>
                <w:rFonts w:ascii="Arial" w:eastAsia="Times New Roman" w:hAnsi="Arial" w:cs="Arial"/>
                <w:lang w:val="uk-UA"/>
              </w:rPr>
            </w:pPr>
            <w:r w:rsidRPr="00EE1116">
              <w:rPr>
                <w:rFonts w:ascii="Arial" w:eastAsia="Times New Roman" w:hAnsi="Arial" w:cs="Arial"/>
                <w:lang w:val="uk-UA"/>
              </w:rPr>
              <w:t>А</w:t>
            </w:r>
          </w:p>
        </w:tc>
        <w:tc>
          <w:tcPr>
            <w:tcW w:w="1929" w:type="dxa"/>
            <w:tcBorders>
              <w:top w:val="single" w:sz="4" w:space="0" w:color="000000"/>
              <w:left w:val="single" w:sz="4" w:space="0" w:color="000000"/>
              <w:bottom w:val="single" w:sz="4" w:space="0" w:color="000000"/>
              <w:right w:val="single" w:sz="4" w:space="0" w:color="000000"/>
            </w:tcBorders>
            <w:vAlign w:val="center"/>
          </w:tcPr>
          <w:p w14:paraId="162417E6" w14:textId="77777777" w:rsidR="00EE1116" w:rsidRPr="00EE1116" w:rsidRDefault="00EE1116" w:rsidP="00A47E02">
            <w:pPr>
              <w:pStyle w:val="12"/>
              <w:ind w:left="0"/>
              <w:jc w:val="center"/>
              <w:rPr>
                <w:rFonts w:ascii="Arial" w:eastAsia="Times New Roman" w:hAnsi="Arial" w:cs="Arial"/>
                <w:lang w:val="uk-UA"/>
              </w:rPr>
            </w:pPr>
            <w:r w:rsidRPr="00EE1116">
              <w:rPr>
                <w:rFonts w:ascii="Arial" w:eastAsia="Times New Roman" w:hAnsi="Arial" w:cs="Arial"/>
                <w:lang w:val="uk-UA"/>
              </w:rPr>
              <w:t>відмінно</w:t>
            </w:r>
          </w:p>
        </w:tc>
      </w:tr>
      <w:tr w:rsidR="00EE1116" w:rsidRPr="00EE1116" w14:paraId="5BE1AC7B" w14:textId="77777777" w:rsidTr="00A47E02">
        <w:trPr>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2CA729C9" w14:textId="77777777" w:rsidR="00EE1116" w:rsidRPr="00EE1116" w:rsidRDefault="00EE1116" w:rsidP="00A47E02">
            <w:pPr>
              <w:pStyle w:val="12"/>
              <w:ind w:left="0"/>
              <w:rPr>
                <w:rFonts w:ascii="Arial" w:eastAsia="Times New Roman" w:hAnsi="Arial" w:cs="Arial"/>
                <w:lang w:val="uk-UA"/>
              </w:rPr>
            </w:pPr>
            <w:r w:rsidRPr="00EE1116">
              <w:rPr>
                <w:rFonts w:ascii="Arial" w:eastAsia="Times New Roman" w:hAnsi="Arial" w:cs="Arial"/>
                <w:lang w:val="uk-UA"/>
              </w:rPr>
              <w:t>0,85 R≤RD&lt;0,95 R</w:t>
            </w:r>
          </w:p>
        </w:tc>
        <w:tc>
          <w:tcPr>
            <w:tcW w:w="2100" w:type="dxa"/>
            <w:tcBorders>
              <w:top w:val="single" w:sz="4" w:space="0" w:color="000000"/>
              <w:left w:val="single" w:sz="4" w:space="0" w:color="000000"/>
              <w:bottom w:val="single" w:sz="4" w:space="0" w:color="000000"/>
              <w:right w:val="single" w:sz="4" w:space="0" w:color="000000"/>
            </w:tcBorders>
            <w:vAlign w:val="center"/>
          </w:tcPr>
          <w:p w14:paraId="23FAD1B9" w14:textId="77777777" w:rsidR="00EE1116" w:rsidRPr="00EE1116" w:rsidRDefault="00EE1116" w:rsidP="00A47E02">
            <w:pPr>
              <w:pStyle w:val="12"/>
              <w:ind w:left="0" w:firstLine="709"/>
              <w:jc w:val="both"/>
              <w:rPr>
                <w:rFonts w:ascii="Arial" w:eastAsia="Times New Roman" w:hAnsi="Arial" w:cs="Arial"/>
                <w:lang w:val="uk-UA"/>
              </w:rPr>
            </w:pPr>
            <w:r w:rsidRPr="00EE1116">
              <w:rPr>
                <w:rFonts w:ascii="Arial" w:eastAsia="Times New Roman" w:hAnsi="Arial" w:cs="Arial"/>
                <w:lang w:val="uk-UA"/>
              </w:rPr>
              <w:t>85-94</w:t>
            </w:r>
          </w:p>
        </w:tc>
        <w:tc>
          <w:tcPr>
            <w:tcW w:w="3605" w:type="dxa"/>
            <w:tcBorders>
              <w:top w:val="single" w:sz="4" w:space="0" w:color="000000"/>
              <w:left w:val="single" w:sz="4" w:space="0" w:color="000000"/>
              <w:bottom w:val="single" w:sz="4" w:space="0" w:color="000000"/>
              <w:right w:val="single" w:sz="4" w:space="0" w:color="000000"/>
            </w:tcBorders>
            <w:vAlign w:val="center"/>
          </w:tcPr>
          <w:p w14:paraId="684C7E8C" w14:textId="77777777" w:rsidR="00EE1116" w:rsidRPr="00EE1116" w:rsidRDefault="00EE1116" w:rsidP="00A47E02">
            <w:pPr>
              <w:pStyle w:val="12"/>
              <w:ind w:left="0" w:firstLine="709"/>
              <w:jc w:val="center"/>
              <w:rPr>
                <w:rFonts w:ascii="Arial" w:eastAsia="Times New Roman" w:hAnsi="Arial" w:cs="Arial"/>
                <w:lang w:val="uk-UA"/>
              </w:rPr>
            </w:pPr>
            <w:r w:rsidRPr="00EE1116">
              <w:rPr>
                <w:rFonts w:ascii="Arial" w:eastAsia="Times New Roman" w:hAnsi="Arial" w:cs="Arial"/>
                <w:lang w:val="uk-UA"/>
              </w:rPr>
              <w:t>В</w:t>
            </w:r>
          </w:p>
        </w:tc>
        <w:tc>
          <w:tcPr>
            <w:tcW w:w="1929" w:type="dxa"/>
            <w:tcBorders>
              <w:top w:val="single" w:sz="4" w:space="0" w:color="000000"/>
              <w:left w:val="single" w:sz="4" w:space="0" w:color="000000"/>
              <w:bottom w:val="single" w:sz="4" w:space="0" w:color="000000"/>
              <w:right w:val="single" w:sz="4" w:space="0" w:color="000000"/>
            </w:tcBorders>
            <w:vAlign w:val="center"/>
          </w:tcPr>
          <w:p w14:paraId="599FA09E" w14:textId="77777777" w:rsidR="00EE1116" w:rsidRPr="00EE1116" w:rsidRDefault="00EE1116" w:rsidP="00A47E02">
            <w:pPr>
              <w:pStyle w:val="12"/>
              <w:ind w:left="0"/>
              <w:jc w:val="center"/>
              <w:rPr>
                <w:rFonts w:ascii="Arial" w:eastAsia="Times New Roman" w:hAnsi="Arial" w:cs="Arial"/>
                <w:lang w:val="uk-UA"/>
              </w:rPr>
            </w:pPr>
            <w:r w:rsidRPr="00EE1116">
              <w:rPr>
                <w:rFonts w:ascii="Arial" w:eastAsia="Times New Roman" w:hAnsi="Arial" w:cs="Arial"/>
                <w:lang w:val="uk-UA"/>
              </w:rPr>
              <w:t>дуже добре</w:t>
            </w:r>
          </w:p>
        </w:tc>
      </w:tr>
      <w:tr w:rsidR="00EE1116" w:rsidRPr="00EE1116" w14:paraId="06C749D3" w14:textId="77777777" w:rsidTr="00A47E02">
        <w:trPr>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7BA2D7C7" w14:textId="77777777" w:rsidR="00EE1116" w:rsidRPr="00EE1116" w:rsidRDefault="00EE1116" w:rsidP="00A47E02">
            <w:pPr>
              <w:pStyle w:val="12"/>
              <w:ind w:left="0"/>
              <w:rPr>
                <w:rFonts w:ascii="Arial" w:eastAsia="Times New Roman" w:hAnsi="Arial" w:cs="Arial"/>
                <w:lang w:val="uk-UA"/>
              </w:rPr>
            </w:pPr>
            <w:r w:rsidRPr="00EE1116">
              <w:rPr>
                <w:rFonts w:ascii="Arial" w:eastAsia="Times New Roman" w:hAnsi="Arial" w:cs="Arial"/>
                <w:lang w:val="uk-UA"/>
              </w:rPr>
              <w:t>0,75 R≤RD&lt;0,85 R</w:t>
            </w:r>
          </w:p>
        </w:tc>
        <w:tc>
          <w:tcPr>
            <w:tcW w:w="2100" w:type="dxa"/>
            <w:tcBorders>
              <w:top w:val="single" w:sz="4" w:space="0" w:color="000000"/>
              <w:left w:val="single" w:sz="4" w:space="0" w:color="000000"/>
              <w:bottom w:val="single" w:sz="4" w:space="0" w:color="000000"/>
              <w:right w:val="single" w:sz="4" w:space="0" w:color="000000"/>
            </w:tcBorders>
            <w:vAlign w:val="center"/>
          </w:tcPr>
          <w:p w14:paraId="313CD91E" w14:textId="77777777" w:rsidR="00EE1116" w:rsidRPr="00EE1116" w:rsidRDefault="00EE1116" w:rsidP="00A47E02">
            <w:pPr>
              <w:pStyle w:val="12"/>
              <w:ind w:left="0" w:firstLine="709"/>
              <w:jc w:val="both"/>
              <w:rPr>
                <w:rFonts w:ascii="Arial" w:eastAsia="Times New Roman" w:hAnsi="Arial" w:cs="Arial"/>
                <w:lang w:val="uk-UA"/>
              </w:rPr>
            </w:pPr>
            <w:r w:rsidRPr="00EE1116">
              <w:rPr>
                <w:rFonts w:ascii="Arial" w:eastAsia="Times New Roman" w:hAnsi="Arial" w:cs="Arial"/>
                <w:lang w:val="uk-UA"/>
              </w:rPr>
              <w:t>75-84</w:t>
            </w:r>
          </w:p>
        </w:tc>
        <w:tc>
          <w:tcPr>
            <w:tcW w:w="3605" w:type="dxa"/>
            <w:tcBorders>
              <w:top w:val="single" w:sz="4" w:space="0" w:color="000000"/>
              <w:left w:val="single" w:sz="4" w:space="0" w:color="000000"/>
              <w:bottom w:val="single" w:sz="4" w:space="0" w:color="000000"/>
              <w:right w:val="single" w:sz="4" w:space="0" w:color="000000"/>
            </w:tcBorders>
            <w:vAlign w:val="center"/>
          </w:tcPr>
          <w:p w14:paraId="06621610" w14:textId="77777777" w:rsidR="00EE1116" w:rsidRPr="00EE1116" w:rsidRDefault="00EE1116" w:rsidP="00A47E02">
            <w:pPr>
              <w:pStyle w:val="12"/>
              <w:ind w:left="0" w:firstLine="709"/>
              <w:jc w:val="center"/>
              <w:rPr>
                <w:rFonts w:ascii="Arial" w:eastAsia="Times New Roman" w:hAnsi="Arial" w:cs="Arial"/>
                <w:lang w:val="uk-UA"/>
              </w:rPr>
            </w:pPr>
            <w:r w:rsidRPr="00EE1116">
              <w:rPr>
                <w:rFonts w:ascii="Arial" w:eastAsia="Times New Roman" w:hAnsi="Arial" w:cs="Arial"/>
                <w:lang w:val="uk-UA"/>
              </w:rPr>
              <w:t>С</w:t>
            </w:r>
          </w:p>
        </w:tc>
        <w:tc>
          <w:tcPr>
            <w:tcW w:w="1929" w:type="dxa"/>
            <w:tcBorders>
              <w:top w:val="single" w:sz="4" w:space="0" w:color="000000"/>
              <w:left w:val="single" w:sz="4" w:space="0" w:color="000000"/>
              <w:bottom w:val="single" w:sz="4" w:space="0" w:color="000000"/>
              <w:right w:val="single" w:sz="4" w:space="0" w:color="000000"/>
            </w:tcBorders>
            <w:vAlign w:val="center"/>
          </w:tcPr>
          <w:p w14:paraId="7BF52632" w14:textId="77777777" w:rsidR="00EE1116" w:rsidRPr="00EE1116" w:rsidRDefault="00EE1116" w:rsidP="00A47E02">
            <w:pPr>
              <w:pStyle w:val="12"/>
              <w:ind w:left="0"/>
              <w:jc w:val="center"/>
              <w:rPr>
                <w:rFonts w:ascii="Arial" w:eastAsia="Times New Roman" w:hAnsi="Arial" w:cs="Arial"/>
                <w:lang w:val="uk-UA"/>
              </w:rPr>
            </w:pPr>
            <w:r w:rsidRPr="00EE1116">
              <w:rPr>
                <w:rFonts w:ascii="Arial" w:eastAsia="Times New Roman" w:hAnsi="Arial" w:cs="Arial"/>
                <w:lang w:val="uk-UA"/>
              </w:rPr>
              <w:t>добре</w:t>
            </w:r>
          </w:p>
        </w:tc>
      </w:tr>
      <w:tr w:rsidR="00EE1116" w:rsidRPr="00EE1116" w14:paraId="2EE58473" w14:textId="77777777" w:rsidTr="00A47E02">
        <w:trPr>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2667C84B" w14:textId="77777777" w:rsidR="00EE1116" w:rsidRPr="00EE1116" w:rsidRDefault="00EE1116" w:rsidP="00A47E02">
            <w:pPr>
              <w:pStyle w:val="12"/>
              <w:ind w:left="0"/>
              <w:rPr>
                <w:rFonts w:ascii="Arial" w:eastAsia="Times New Roman" w:hAnsi="Arial" w:cs="Arial"/>
                <w:lang w:val="uk-UA"/>
              </w:rPr>
            </w:pPr>
            <w:r w:rsidRPr="00EE1116">
              <w:rPr>
                <w:rFonts w:ascii="Arial" w:eastAsia="Times New Roman" w:hAnsi="Arial" w:cs="Arial"/>
                <w:lang w:val="uk-UA"/>
              </w:rPr>
              <w:t>0,65 R≤RD&lt;0,75 R</w:t>
            </w:r>
          </w:p>
        </w:tc>
        <w:tc>
          <w:tcPr>
            <w:tcW w:w="2100" w:type="dxa"/>
            <w:tcBorders>
              <w:top w:val="single" w:sz="4" w:space="0" w:color="000000"/>
              <w:left w:val="single" w:sz="4" w:space="0" w:color="000000"/>
              <w:bottom w:val="single" w:sz="4" w:space="0" w:color="000000"/>
              <w:right w:val="single" w:sz="4" w:space="0" w:color="000000"/>
            </w:tcBorders>
            <w:vAlign w:val="center"/>
          </w:tcPr>
          <w:p w14:paraId="767BB843" w14:textId="77777777" w:rsidR="00EE1116" w:rsidRPr="00EE1116" w:rsidRDefault="00EE1116" w:rsidP="00A47E02">
            <w:pPr>
              <w:pStyle w:val="12"/>
              <w:ind w:left="0" w:firstLine="709"/>
              <w:jc w:val="both"/>
              <w:rPr>
                <w:rFonts w:ascii="Arial" w:eastAsia="Times New Roman" w:hAnsi="Arial" w:cs="Arial"/>
                <w:lang w:val="uk-UA"/>
              </w:rPr>
            </w:pPr>
            <w:r w:rsidRPr="00EE1116">
              <w:rPr>
                <w:rFonts w:ascii="Arial" w:eastAsia="Times New Roman" w:hAnsi="Arial" w:cs="Arial"/>
                <w:lang w:val="uk-UA"/>
              </w:rPr>
              <w:t>65-74</w:t>
            </w:r>
          </w:p>
        </w:tc>
        <w:tc>
          <w:tcPr>
            <w:tcW w:w="3605" w:type="dxa"/>
            <w:tcBorders>
              <w:top w:val="single" w:sz="4" w:space="0" w:color="000000"/>
              <w:left w:val="single" w:sz="4" w:space="0" w:color="000000"/>
              <w:bottom w:val="single" w:sz="4" w:space="0" w:color="000000"/>
              <w:right w:val="single" w:sz="4" w:space="0" w:color="000000"/>
            </w:tcBorders>
            <w:vAlign w:val="center"/>
          </w:tcPr>
          <w:p w14:paraId="0358EC70" w14:textId="77777777" w:rsidR="00EE1116" w:rsidRPr="00EE1116" w:rsidRDefault="00EE1116" w:rsidP="00A47E02">
            <w:pPr>
              <w:pStyle w:val="12"/>
              <w:ind w:left="0" w:firstLine="709"/>
              <w:jc w:val="center"/>
              <w:rPr>
                <w:rFonts w:ascii="Arial" w:eastAsia="Times New Roman" w:hAnsi="Arial" w:cs="Arial"/>
                <w:lang w:val="uk-UA"/>
              </w:rPr>
            </w:pPr>
            <w:r w:rsidRPr="00EE1116">
              <w:rPr>
                <w:rFonts w:ascii="Arial" w:eastAsia="Times New Roman" w:hAnsi="Arial" w:cs="Arial"/>
                <w:lang w:val="uk-UA"/>
              </w:rPr>
              <w:t>D</w:t>
            </w:r>
          </w:p>
        </w:tc>
        <w:tc>
          <w:tcPr>
            <w:tcW w:w="1929" w:type="dxa"/>
            <w:tcBorders>
              <w:top w:val="single" w:sz="4" w:space="0" w:color="000000"/>
              <w:left w:val="single" w:sz="4" w:space="0" w:color="000000"/>
              <w:bottom w:val="single" w:sz="4" w:space="0" w:color="000000"/>
              <w:right w:val="single" w:sz="4" w:space="0" w:color="000000"/>
            </w:tcBorders>
            <w:vAlign w:val="center"/>
          </w:tcPr>
          <w:p w14:paraId="05732F2D" w14:textId="77777777" w:rsidR="00EE1116" w:rsidRPr="00EE1116" w:rsidRDefault="00EE1116" w:rsidP="00A47E02">
            <w:pPr>
              <w:pStyle w:val="12"/>
              <w:ind w:left="0"/>
              <w:jc w:val="center"/>
              <w:rPr>
                <w:rFonts w:ascii="Arial" w:eastAsia="Times New Roman" w:hAnsi="Arial" w:cs="Arial"/>
                <w:lang w:val="uk-UA"/>
              </w:rPr>
            </w:pPr>
            <w:r w:rsidRPr="00EE1116">
              <w:rPr>
                <w:rFonts w:ascii="Arial" w:eastAsia="Times New Roman" w:hAnsi="Arial" w:cs="Arial"/>
                <w:lang w:val="uk-UA"/>
              </w:rPr>
              <w:t>задовільно</w:t>
            </w:r>
          </w:p>
        </w:tc>
      </w:tr>
      <w:tr w:rsidR="00EE1116" w:rsidRPr="00EE1116" w14:paraId="45CD91D0" w14:textId="77777777" w:rsidTr="00A47E02">
        <w:trPr>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361704F9" w14:textId="77777777" w:rsidR="00EE1116" w:rsidRPr="00EE1116" w:rsidRDefault="00EE1116" w:rsidP="00A47E02">
            <w:pPr>
              <w:pStyle w:val="12"/>
              <w:ind w:left="0"/>
              <w:rPr>
                <w:rFonts w:ascii="Arial" w:eastAsia="Times New Roman" w:hAnsi="Arial" w:cs="Arial"/>
                <w:lang w:val="uk-UA"/>
              </w:rPr>
            </w:pPr>
            <w:r w:rsidRPr="00EE1116">
              <w:rPr>
                <w:rFonts w:ascii="Arial" w:eastAsia="Times New Roman" w:hAnsi="Arial" w:cs="Arial"/>
                <w:lang w:val="uk-UA"/>
              </w:rPr>
              <w:t>0,6 R≤RD&lt;0,65 R</w:t>
            </w:r>
          </w:p>
        </w:tc>
        <w:tc>
          <w:tcPr>
            <w:tcW w:w="2100" w:type="dxa"/>
            <w:tcBorders>
              <w:top w:val="single" w:sz="4" w:space="0" w:color="000000"/>
              <w:left w:val="single" w:sz="4" w:space="0" w:color="000000"/>
              <w:bottom w:val="single" w:sz="4" w:space="0" w:color="000000"/>
              <w:right w:val="single" w:sz="4" w:space="0" w:color="000000"/>
            </w:tcBorders>
            <w:vAlign w:val="center"/>
          </w:tcPr>
          <w:p w14:paraId="2C268C17" w14:textId="77777777" w:rsidR="00EE1116" w:rsidRPr="00EE1116" w:rsidRDefault="00EE1116" w:rsidP="00A47E02">
            <w:pPr>
              <w:pStyle w:val="12"/>
              <w:ind w:left="0" w:firstLine="709"/>
              <w:jc w:val="both"/>
              <w:rPr>
                <w:rFonts w:ascii="Arial" w:eastAsia="Times New Roman" w:hAnsi="Arial" w:cs="Arial"/>
                <w:lang w:val="uk-UA"/>
              </w:rPr>
            </w:pPr>
            <w:r w:rsidRPr="00EE1116">
              <w:rPr>
                <w:rFonts w:ascii="Arial" w:eastAsia="Times New Roman" w:hAnsi="Arial" w:cs="Arial"/>
                <w:lang w:val="uk-UA"/>
              </w:rPr>
              <w:t>60-64</w:t>
            </w:r>
          </w:p>
        </w:tc>
        <w:tc>
          <w:tcPr>
            <w:tcW w:w="3605" w:type="dxa"/>
            <w:tcBorders>
              <w:top w:val="single" w:sz="4" w:space="0" w:color="000000"/>
              <w:left w:val="single" w:sz="4" w:space="0" w:color="000000"/>
              <w:bottom w:val="single" w:sz="4" w:space="0" w:color="000000"/>
              <w:right w:val="single" w:sz="4" w:space="0" w:color="000000"/>
            </w:tcBorders>
            <w:vAlign w:val="center"/>
          </w:tcPr>
          <w:p w14:paraId="5DD91AB5" w14:textId="77777777" w:rsidR="00EE1116" w:rsidRPr="00EE1116" w:rsidRDefault="00EE1116" w:rsidP="00A47E02">
            <w:pPr>
              <w:pStyle w:val="12"/>
              <w:ind w:left="0" w:firstLine="709"/>
              <w:jc w:val="center"/>
              <w:rPr>
                <w:rFonts w:ascii="Arial" w:eastAsia="Times New Roman" w:hAnsi="Arial" w:cs="Arial"/>
                <w:lang w:val="uk-UA"/>
              </w:rPr>
            </w:pPr>
            <w:r w:rsidRPr="00EE1116">
              <w:rPr>
                <w:rFonts w:ascii="Arial" w:eastAsia="Times New Roman" w:hAnsi="Arial" w:cs="Arial"/>
                <w:lang w:val="uk-UA"/>
              </w:rPr>
              <w:t>Е – задовольняє мінімальні критерії</w:t>
            </w:r>
          </w:p>
        </w:tc>
        <w:tc>
          <w:tcPr>
            <w:tcW w:w="1929" w:type="dxa"/>
            <w:tcBorders>
              <w:top w:val="single" w:sz="4" w:space="0" w:color="000000"/>
              <w:left w:val="single" w:sz="4" w:space="0" w:color="000000"/>
              <w:bottom w:val="single" w:sz="4" w:space="0" w:color="000000"/>
              <w:right w:val="single" w:sz="4" w:space="0" w:color="000000"/>
            </w:tcBorders>
            <w:vAlign w:val="center"/>
          </w:tcPr>
          <w:p w14:paraId="6CE26F1D" w14:textId="77777777" w:rsidR="00EE1116" w:rsidRPr="00EE1116" w:rsidRDefault="00EE1116" w:rsidP="00A47E02">
            <w:pPr>
              <w:pStyle w:val="12"/>
              <w:ind w:left="0"/>
              <w:jc w:val="center"/>
              <w:rPr>
                <w:rFonts w:ascii="Arial" w:eastAsia="Times New Roman" w:hAnsi="Arial" w:cs="Arial"/>
                <w:lang w:val="uk-UA"/>
              </w:rPr>
            </w:pPr>
            <w:r w:rsidRPr="00EE1116">
              <w:rPr>
                <w:rFonts w:ascii="Arial" w:eastAsia="Times New Roman" w:hAnsi="Arial" w:cs="Arial"/>
                <w:lang w:val="uk-UA"/>
              </w:rPr>
              <w:t>достатньо</w:t>
            </w:r>
          </w:p>
        </w:tc>
      </w:tr>
      <w:tr w:rsidR="00EE1116" w:rsidRPr="00EE1116" w14:paraId="6AC328B7" w14:textId="77777777" w:rsidTr="00A47E02">
        <w:trPr>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7A5FB027" w14:textId="77777777" w:rsidR="00EE1116" w:rsidRPr="00EE1116" w:rsidRDefault="00EE1116" w:rsidP="00A47E02">
            <w:pPr>
              <w:pStyle w:val="12"/>
              <w:ind w:left="0"/>
              <w:rPr>
                <w:rFonts w:ascii="Arial" w:eastAsia="Times New Roman" w:hAnsi="Arial" w:cs="Arial"/>
                <w:lang w:val="uk-UA"/>
              </w:rPr>
            </w:pPr>
            <w:r w:rsidRPr="00EE1116">
              <w:rPr>
                <w:rFonts w:ascii="Arial" w:eastAsia="Times New Roman" w:hAnsi="Arial" w:cs="Arial"/>
                <w:lang w:val="uk-UA"/>
              </w:rPr>
              <w:t>RD&lt;0,6 R</w:t>
            </w:r>
          </w:p>
        </w:tc>
        <w:tc>
          <w:tcPr>
            <w:tcW w:w="2100" w:type="dxa"/>
            <w:tcBorders>
              <w:top w:val="single" w:sz="4" w:space="0" w:color="000000"/>
              <w:left w:val="single" w:sz="4" w:space="0" w:color="000000"/>
              <w:bottom w:val="single" w:sz="4" w:space="0" w:color="000000"/>
              <w:right w:val="single" w:sz="4" w:space="0" w:color="000000"/>
            </w:tcBorders>
            <w:vAlign w:val="center"/>
          </w:tcPr>
          <w:p w14:paraId="43F5AEF8" w14:textId="77777777" w:rsidR="00EE1116" w:rsidRPr="00EE1116" w:rsidRDefault="00EE1116" w:rsidP="00A47E02">
            <w:pPr>
              <w:pStyle w:val="12"/>
              <w:ind w:left="0" w:firstLine="709"/>
              <w:jc w:val="both"/>
              <w:rPr>
                <w:rFonts w:ascii="Arial" w:eastAsia="Times New Roman" w:hAnsi="Arial" w:cs="Arial"/>
                <w:lang w:val="uk-UA"/>
              </w:rPr>
            </w:pPr>
            <w:r w:rsidRPr="00EE1116">
              <w:rPr>
                <w:rFonts w:ascii="Arial" w:eastAsia="Times New Roman" w:hAnsi="Arial" w:cs="Arial"/>
                <w:lang w:val="uk-UA"/>
              </w:rPr>
              <w:t>&lt; 60</w:t>
            </w:r>
          </w:p>
        </w:tc>
        <w:tc>
          <w:tcPr>
            <w:tcW w:w="3605" w:type="dxa"/>
            <w:tcBorders>
              <w:top w:val="single" w:sz="4" w:space="0" w:color="000000"/>
              <w:left w:val="single" w:sz="4" w:space="0" w:color="000000"/>
              <w:bottom w:val="single" w:sz="4" w:space="0" w:color="000000"/>
              <w:right w:val="single" w:sz="4" w:space="0" w:color="000000"/>
            </w:tcBorders>
            <w:vAlign w:val="center"/>
          </w:tcPr>
          <w:p w14:paraId="43464206" w14:textId="77777777" w:rsidR="00EE1116" w:rsidRPr="00EE1116" w:rsidRDefault="00EE1116" w:rsidP="00A47E02">
            <w:pPr>
              <w:pStyle w:val="12"/>
              <w:ind w:left="0" w:firstLine="709"/>
              <w:jc w:val="center"/>
              <w:rPr>
                <w:rFonts w:ascii="Arial" w:eastAsia="Times New Roman" w:hAnsi="Arial" w:cs="Arial"/>
                <w:lang w:val="uk-UA"/>
              </w:rPr>
            </w:pPr>
            <w:proofErr w:type="spellStart"/>
            <w:r w:rsidRPr="00EE1116">
              <w:rPr>
                <w:rFonts w:ascii="Arial" w:eastAsia="Times New Roman" w:hAnsi="Arial" w:cs="Arial"/>
                <w:lang w:val="uk-UA"/>
              </w:rPr>
              <w:t>Fx</w:t>
            </w:r>
            <w:proofErr w:type="spellEnd"/>
            <w:r w:rsidRPr="00EE1116">
              <w:rPr>
                <w:rFonts w:ascii="Arial" w:eastAsia="Times New Roman" w:hAnsi="Arial" w:cs="Arial"/>
                <w:lang w:val="uk-UA"/>
              </w:rPr>
              <w:t xml:space="preserve"> – незадовільно</w:t>
            </w:r>
          </w:p>
        </w:tc>
        <w:tc>
          <w:tcPr>
            <w:tcW w:w="1929" w:type="dxa"/>
            <w:tcBorders>
              <w:top w:val="single" w:sz="4" w:space="0" w:color="000000"/>
              <w:left w:val="single" w:sz="4" w:space="0" w:color="000000"/>
              <w:bottom w:val="single" w:sz="4" w:space="0" w:color="000000"/>
              <w:right w:val="single" w:sz="4" w:space="0" w:color="000000"/>
            </w:tcBorders>
            <w:vAlign w:val="center"/>
          </w:tcPr>
          <w:p w14:paraId="795FC987" w14:textId="77777777" w:rsidR="00EE1116" w:rsidRPr="00EE1116" w:rsidRDefault="00EE1116" w:rsidP="00A47E02">
            <w:pPr>
              <w:pStyle w:val="12"/>
              <w:ind w:left="0"/>
              <w:jc w:val="center"/>
              <w:rPr>
                <w:rFonts w:ascii="Arial" w:eastAsia="Times New Roman" w:hAnsi="Arial" w:cs="Arial"/>
                <w:lang w:val="uk-UA"/>
              </w:rPr>
            </w:pPr>
            <w:proofErr w:type="spellStart"/>
            <w:r w:rsidRPr="00EE1116">
              <w:rPr>
                <w:rFonts w:ascii="Arial" w:eastAsia="Times New Roman" w:hAnsi="Arial" w:cs="Arial"/>
                <w:lang w:val="uk-UA"/>
              </w:rPr>
              <w:t>незараховано</w:t>
            </w:r>
            <w:proofErr w:type="spellEnd"/>
          </w:p>
        </w:tc>
      </w:tr>
      <w:tr w:rsidR="00EE1116" w:rsidRPr="00EE1116" w14:paraId="7A517A12" w14:textId="77777777" w:rsidTr="00A47E02">
        <w:trPr>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5BFDEB3E" w14:textId="77777777" w:rsidR="00EE1116" w:rsidRPr="00EE1116" w:rsidRDefault="00EE1116" w:rsidP="00A47E02">
            <w:pPr>
              <w:pStyle w:val="12"/>
              <w:ind w:left="0"/>
              <w:rPr>
                <w:rFonts w:ascii="Arial" w:eastAsia="Times New Roman" w:hAnsi="Arial" w:cs="Arial"/>
                <w:lang w:val="uk-UA"/>
              </w:rPr>
            </w:pPr>
            <w:r w:rsidRPr="00EE1116">
              <w:rPr>
                <w:rFonts w:ascii="Arial" w:eastAsia="Times New Roman" w:hAnsi="Arial" w:cs="Arial"/>
                <w:lang w:val="uk-UA"/>
              </w:rPr>
              <w:t>RD&lt;0,4 R</w:t>
            </w:r>
          </w:p>
        </w:tc>
        <w:tc>
          <w:tcPr>
            <w:tcW w:w="2100" w:type="dxa"/>
            <w:tcBorders>
              <w:top w:val="single" w:sz="4" w:space="0" w:color="000000"/>
              <w:left w:val="single" w:sz="4" w:space="0" w:color="000000"/>
              <w:bottom w:val="single" w:sz="4" w:space="0" w:color="000000"/>
              <w:right w:val="single" w:sz="4" w:space="0" w:color="000000"/>
            </w:tcBorders>
            <w:vAlign w:val="center"/>
          </w:tcPr>
          <w:p w14:paraId="37367F8B" w14:textId="77777777" w:rsidR="00EE1116" w:rsidRPr="00EE1116" w:rsidRDefault="00EE1116" w:rsidP="00A47E02">
            <w:pPr>
              <w:pStyle w:val="12"/>
              <w:ind w:left="0" w:firstLine="709"/>
              <w:jc w:val="both"/>
              <w:rPr>
                <w:rFonts w:ascii="Arial" w:eastAsia="Times New Roman" w:hAnsi="Arial" w:cs="Arial"/>
                <w:lang w:val="uk-UA"/>
              </w:rPr>
            </w:pPr>
            <w:r w:rsidRPr="00EE1116">
              <w:rPr>
                <w:rFonts w:ascii="Arial" w:eastAsia="Times New Roman" w:hAnsi="Arial" w:cs="Arial"/>
                <w:lang w:val="uk-UA"/>
              </w:rPr>
              <w:t>&lt; 40</w:t>
            </w:r>
          </w:p>
        </w:tc>
        <w:tc>
          <w:tcPr>
            <w:tcW w:w="3605" w:type="dxa"/>
            <w:tcBorders>
              <w:top w:val="single" w:sz="4" w:space="0" w:color="000000"/>
              <w:left w:val="single" w:sz="4" w:space="0" w:color="000000"/>
              <w:bottom w:val="single" w:sz="4" w:space="0" w:color="000000"/>
              <w:right w:val="single" w:sz="4" w:space="0" w:color="000000"/>
            </w:tcBorders>
            <w:vAlign w:val="center"/>
          </w:tcPr>
          <w:p w14:paraId="40C7BF0E" w14:textId="77777777" w:rsidR="00EE1116" w:rsidRPr="00EE1116" w:rsidRDefault="00EE1116" w:rsidP="00A47E02">
            <w:pPr>
              <w:pStyle w:val="12"/>
              <w:ind w:left="0" w:firstLine="709"/>
              <w:jc w:val="center"/>
              <w:rPr>
                <w:rFonts w:ascii="Arial" w:eastAsia="Times New Roman" w:hAnsi="Arial" w:cs="Arial"/>
                <w:lang w:val="uk-UA"/>
              </w:rPr>
            </w:pPr>
            <w:r w:rsidRPr="00EE1116">
              <w:rPr>
                <w:rFonts w:ascii="Arial" w:eastAsia="Times New Roman" w:hAnsi="Arial" w:cs="Arial"/>
                <w:lang w:val="uk-UA"/>
              </w:rPr>
              <w:t>F – незадовільно (потрібна додаткова робота)</w:t>
            </w:r>
          </w:p>
        </w:tc>
        <w:tc>
          <w:tcPr>
            <w:tcW w:w="1929" w:type="dxa"/>
            <w:tcBorders>
              <w:top w:val="single" w:sz="4" w:space="0" w:color="000000"/>
              <w:left w:val="single" w:sz="4" w:space="0" w:color="000000"/>
              <w:bottom w:val="single" w:sz="4" w:space="0" w:color="000000"/>
              <w:right w:val="single" w:sz="4" w:space="0" w:color="000000"/>
            </w:tcBorders>
            <w:vAlign w:val="center"/>
          </w:tcPr>
          <w:p w14:paraId="49F94178" w14:textId="77777777" w:rsidR="00EE1116" w:rsidRPr="00EE1116" w:rsidRDefault="00EE1116" w:rsidP="00A47E02">
            <w:pPr>
              <w:pStyle w:val="12"/>
              <w:ind w:left="0"/>
              <w:jc w:val="center"/>
              <w:rPr>
                <w:rFonts w:ascii="Arial" w:eastAsia="Times New Roman" w:hAnsi="Arial" w:cs="Arial"/>
                <w:lang w:val="uk-UA"/>
              </w:rPr>
            </w:pPr>
            <w:r w:rsidRPr="00EE1116">
              <w:rPr>
                <w:rFonts w:ascii="Arial" w:eastAsia="Times New Roman" w:hAnsi="Arial" w:cs="Arial"/>
                <w:lang w:val="uk-UA"/>
              </w:rPr>
              <w:t>недопущений</w:t>
            </w:r>
          </w:p>
        </w:tc>
      </w:tr>
    </w:tbl>
    <w:p w14:paraId="22C510CF" w14:textId="77777777" w:rsidR="00EE1116" w:rsidRPr="00EE1116" w:rsidRDefault="00EE1116" w:rsidP="00EE1116">
      <w:pPr>
        <w:pStyle w:val="12"/>
        <w:ind w:left="0" w:firstLine="709"/>
        <w:jc w:val="both"/>
        <w:rPr>
          <w:rFonts w:ascii="Arial" w:eastAsia="Times New Roman" w:hAnsi="Arial" w:cs="Arial"/>
          <w:lang w:val="uk-UA"/>
        </w:rPr>
      </w:pPr>
    </w:p>
    <w:p w14:paraId="7D2289DF" w14:textId="77777777" w:rsidR="00EE1116" w:rsidRPr="00EE1116" w:rsidRDefault="00EE1116" w:rsidP="00EE1116">
      <w:pPr>
        <w:pStyle w:val="12"/>
        <w:numPr>
          <w:ilvl w:val="0"/>
          <w:numId w:val="3"/>
        </w:numPr>
        <w:ind w:left="0" w:firstLine="709"/>
        <w:jc w:val="both"/>
        <w:rPr>
          <w:rFonts w:ascii="Arial" w:eastAsia="Times New Roman" w:hAnsi="Arial" w:cs="Arial"/>
          <w:lang w:val="uk-UA"/>
        </w:rPr>
      </w:pPr>
      <w:r w:rsidRPr="00EE1116">
        <w:rPr>
          <w:rFonts w:ascii="Arial" w:eastAsia="Times New Roman" w:hAnsi="Arial" w:cs="Arial"/>
          <w:lang w:val="uk-UA"/>
        </w:rPr>
        <w:t>скласти залік  з метою підвищення оцінки.</w:t>
      </w:r>
    </w:p>
    <w:p w14:paraId="31102474" w14:textId="77777777" w:rsidR="00EE1116" w:rsidRPr="00EE1116" w:rsidRDefault="00EE1116" w:rsidP="00EE1116">
      <w:pPr>
        <w:ind w:firstLine="709"/>
        <w:jc w:val="both"/>
        <w:rPr>
          <w:rFonts w:ascii="Arial" w:hAnsi="Arial" w:cs="Arial"/>
          <w:lang w:val="uk-UA"/>
        </w:rPr>
      </w:pPr>
      <w:r w:rsidRPr="00EE1116">
        <w:rPr>
          <w:rFonts w:ascii="Arial" w:hAnsi="Arial" w:cs="Arial"/>
          <w:lang w:val="uk-UA"/>
        </w:rPr>
        <w:t>У разі отримання оцінки, що є вищою за оцінку «автоматом» з рейтингу, здобувач отримує оцінку за результатами залікової контрольної роботи.</w:t>
      </w:r>
    </w:p>
    <w:p w14:paraId="5353341B" w14:textId="77777777" w:rsidR="00EE1116" w:rsidRPr="00EE1116" w:rsidRDefault="00EE1116" w:rsidP="00EE1116">
      <w:pPr>
        <w:ind w:firstLine="709"/>
        <w:jc w:val="both"/>
        <w:rPr>
          <w:rFonts w:ascii="Arial" w:hAnsi="Arial" w:cs="Arial"/>
          <w:lang w:val="uk-UA"/>
        </w:rPr>
      </w:pPr>
      <w:r w:rsidRPr="00EE1116">
        <w:rPr>
          <w:rFonts w:ascii="Arial" w:hAnsi="Arial" w:cs="Arial"/>
          <w:lang w:val="uk-UA"/>
        </w:rPr>
        <w:t>У разі отримання оцінки, що є нижчою за оцінку «автоматом» з рейтингу, попередній рейтинг здобувача з дисципліни скасовується (анулюється) і він отримує оцінку тільки за результатами заліку.</w:t>
      </w:r>
    </w:p>
    <w:p w14:paraId="3A02D1F7" w14:textId="77777777" w:rsidR="00EE1116" w:rsidRPr="00EE1116" w:rsidRDefault="00EE1116" w:rsidP="00EE1116">
      <w:pPr>
        <w:rPr>
          <w:rFonts w:ascii="Arial" w:hAnsi="Arial" w:cs="Arial"/>
          <w:lang w:val="uk-UA"/>
        </w:rPr>
      </w:pPr>
      <w:r w:rsidRPr="00EE1116">
        <w:rPr>
          <w:rFonts w:ascii="Arial" w:hAnsi="Arial" w:cs="Arial"/>
          <w:lang w:val="uk-UA"/>
        </w:rPr>
        <w:t xml:space="preserve"> </w:t>
      </w:r>
    </w:p>
    <w:p w14:paraId="193DC8A0" w14:textId="77777777" w:rsidR="00EE1116" w:rsidRPr="00EE1116" w:rsidRDefault="00EE1116" w:rsidP="00EE1116">
      <w:pPr>
        <w:pStyle w:val="1"/>
        <w:numPr>
          <w:ilvl w:val="0"/>
          <w:numId w:val="2"/>
        </w:numPr>
        <w:spacing w:line="240" w:lineRule="auto"/>
        <w:jc w:val="center"/>
        <w:rPr>
          <w:rFonts w:ascii="Arial" w:hAnsi="Arial" w:cs="Arial"/>
          <w:lang w:val="uk-UA"/>
        </w:rPr>
      </w:pPr>
      <w:r w:rsidRPr="00EE1116">
        <w:rPr>
          <w:rFonts w:ascii="Arial" w:hAnsi="Arial" w:cs="Arial"/>
          <w:lang w:val="uk-UA"/>
        </w:rPr>
        <w:t>Додаткова інформація з дисципліни (освітнього компонента)</w:t>
      </w:r>
    </w:p>
    <w:p w14:paraId="72465812" w14:textId="77777777" w:rsidR="00EE1116" w:rsidRPr="00EE1116" w:rsidRDefault="00EE1116" w:rsidP="00EE1116">
      <w:pPr>
        <w:pStyle w:val="a5"/>
        <w:jc w:val="center"/>
        <w:rPr>
          <w:rFonts w:ascii="Arial" w:hAnsi="Arial" w:cs="Arial"/>
          <w:b/>
          <w:caps/>
          <w:lang w:val="uk-UA"/>
        </w:rPr>
      </w:pPr>
      <w:r w:rsidRPr="00EE1116">
        <w:rPr>
          <w:rFonts w:ascii="Arial" w:hAnsi="Arial" w:cs="Arial"/>
          <w:b/>
          <w:caps/>
          <w:lang w:val="uk-UA"/>
        </w:rPr>
        <w:t>питання ДЛЯ ПІДГОТОВКИ до заліку:</w:t>
      </w:r>
    </w:p>
    <w:p w14:paraId="0FADA25A" w14:textId="77777777" w:rsidR="00EE1116" w:rsidRPr="00EE1116" w:rsidRDefault="00EE1116" w:rsidP="00EE1116">
      <w:pPr>
        <w:pStyle w:val="a0"/>
        <w:numPr>
          <w:ilvl w:val="0"/>
          <w:numId w:val="8"/>
        </w:numPr>
        <w:jc w:val="both"/>
        <w:rPr>
          <w:rFonts w:ascii="Arial" w:hAnsi="Arial" w:cs="Arial"/>
          <w:color w:val="000000"/>
          <w:shd w:val="clear" w:color="auto" w:fill="FFFFFF"/>
          <w:lang w:val="uk-UA"/>
        </w:rPr>
      </w:pPr>
      <w:r w:rsidRPr="00EE1116">
        <w:rPr>
          <w:rFonts w:ascii="Arial" w:hAnsi="Arial" w:cs="Arial"/>
          <w:color w:val="000000"/>
          <w:shd w:val="clear" w:color="auto" w:fill="FFFFFF"/>
          <w:lang w:val="uk-UA"/>
        </w:rPr>
        <w:t>Поняття та  ознаки представництва в адміністративному та господарському процесі.</w:t>
      </w:r>
    </w:p>
    <w:p w14:paraId="133A1B42" w14:textId="77777777" w:rsidR="00EE1116" w:rsidRPr="00EE1116" w:rsidRDefault="00EE1116" w:rsidP="00EE1116">
      <w:pPr>
        <w:pStyle w:val="a0"/>
        <w:numPr>
          <w:ilvl w:val="0"/>
          <w:numId w:val="8"/>
        </w:numPr>
        <w:jc w:val="both"/>
        <w:rPr>
          <w:rFonts w:ascii="Arial" w:hAnsi="Arial" w:cs="Arial"/>
          <w:color w:val="000000"/>
          <w:shd w:val="clear" w:color="auto" w:fill="FFFFFF"/>
          <w:lang w:val="uk-UA"/>
        </w:rPr>
      </w:pPr>
      <w:proofErr w:type="spellStart"/>
      <w:r w:rsidRPr="00EE1116">
        <w:rPr>
          <w:rFonts w:ascii="Arial" w:hAnsi="Arial" w:cs="Arial"/>
        </w:rPr>
        <w:t>Представництво</w:t>
      </w:r>
      <w:proofErr w:type="spellEnd"/>
      <w:r w:rsidRPr="00EE1116">
        <w:rPr>
          <w:rFonts w:ascii="Arial" w:hAnsi="Arial" w:cs="Arial"/>
        </w:rPr>
        <w:t xml:space="preserve"> як </w:t>
      </w:r>
      <w:r w:rsidRPr="00EE1116">
        <w:rPr>
          <w:rFonts w:ascii="Arial" w:hAnsi="Arial" w:cs="Arial"/>
          <w:color w:val="000000"/>
          <w:shd w:val="clear" w:color="auto" w:fill="FFFFFF"/>
          <w:lang w:val="uk-UA"/>
        </w:rPr>
        <w:t xml:space="preserve">процесуальне правовідношення та як процесуальний інститут. </w:t>
      </w:r>
    </w:p>
    <w:p w14:paraId="37346E2C" w14:textId="77777777" w:rsidR="00EE1116" w:rsidRPr="00EE1116" w:rsidRDefault="00EE1116" w:rsidP="00EE1116">
      <w:pPr>
        <w:pStyle w:val="a0"/>
        <w:numPr>
          <w:ilvl w:val="0"/>
          <w:numId w:val="8"/>
        </w:numPr>
        <w:jc w:val="both"/>
        <w:rPr>
          <w:rFonts w:ascii="Arial" w:hAnsi="Arial" w:cs="Arial"/>
          <w:color w:val="000000"/>
          <w:shd w:val="clear" w:color="auto" w:fill="FFFFFF"/>
          <w:lang w:val="uk-UA"/>
        </w:rPr>
      </w:pPr>
      <w:r w:rsidRPr="00EE1116">
        <w:rPr>
          <w:rFonts w:ascii="Arial" w:hAnsi="Arial" w:cs="Arial"/>
          <w:color w:val="000000"/>
          <w:shd w:val="clear" w:color="auto" w:fill="FFFFFF"/>
          <w:lang w:val="uk-UA"/>
        </w:rPr>
        <w:t xml:space="preserve">Види представництва в адміністративному та господарському процесі. </w:t>
      </w:r>
    </w:p>
    <w:p w14:paraId="7173547D" w14:textId="77777777" w:rsidR="00EE1116" w:rsidRPr="00EE1116" w:rsidRDefault="00EE1116" w:rsidP="00EE1116">
      <w:pPr>
        <w:pStyle w:val="a0"/>
        <w:numPr>
          <w:ilvl w:val="0"/>
          <w:numId w:val="8"/>
        </w:numPr>
        <w:jc w:val="both"/>
        <w:rPr>
          <w:rFonts w:ascii="Arial" w:hAnsi="Arial" w:cs="Arial"/>
          <w:color w:val="000000"/>
          <w:shd w:val="clear" w:color="auto" w:fill="FFFFFF"/>
          <w:lang w:val="uk-UA"/>
        </w:rPr>
      </w:pPr>
      <w:r w:rsidRPr="00EE1116">
        <w:rPr>
          <w:rFonts w:ascii="Arial" w:hAnsi="Arial" w:cs="Arial"/>
          <w:color w:val="000000"/>
          <w:shd w:val="clear" w:color="auto" w:fill="FFFFFF"/>
          <w:lang w:val="uk-UA"/>
        </w:rPr>
        <w:t xml:space="preserve">Спільні та відмінні риси посередництва та представництва як суміжних правових категорій. </w:t>
      </w:r>
    </w:p>
    <w:p w14:paraId="707D3CB0" w14:textId="77777777" w:rsidR="00EE1116" w:rsidRPr="00EE1116" w:rsidRDefault="00EE1116" w:rsidP="00EE1116">
      <w:pPr>
        <w:pStyle w:val="a0"/>
        <w:numPr>
          <w:ilvl w:val="0"/>
          <w:numId w:val="8"/>
        </w:numPr>
        <w:jc w:val="both"/>
        <w:rPr>
          <w:rFonts w:ascii="Arial" w:hAnsi="Arial" w:cs="Arial"/>
          <w:color w:val="000000"/>
          <w:shd w:val="clear" w:color="auto" w:fill="FFFFFF"/>
          <w:lang w:val="uk-UA"/>
        </w:rPr>
      </w:pPr>
      <w:r w:rsidRPr="00EE1116">
        <w:rPr>
          <w:rFonts w:ascii="Arial" w:hAnsi="Arial" w:cs="Arial"/>
          <w:color w:val="000000"/>
          <w:shd w:val="clear" w:color="auto" w:fill="FFFFFF"/>
          <w:lang w:val="uk-UA"/>
        </w:rPr>
        <w:t xml:space="preserve">Розмежування представництва в матеріальному праві та процесуальне представництво. </w:t>
      </w:r>
    </w:p>
    <w:p w14:paraId="0F8E20C1" w14:textId="77777777" w:rsidR="00EE1116" w:rsidRPr="00EE1116" w:rsidRDefault="00EE1116" w:rsidP="00EE1116">
      <w:pPr>
        <w:pStyle w:val="a0"/>
        <w:numPr>
          <w:ilvl w:val="0"/>
          <w:numId w:val="8"/>
        </w:numPr>
        <w:jc w:val="both"/>
        <w:rPr>
          <w:rFonts w:ascii="Arial" w:hAnsi="Arial" w:cs="Arial"/>
          <w:color w:val="000000"/>
          <w:shd w:val="clear" w:color="auto" w:fill="FFFFFF"/>
          <w:lang w:val="uk-UA"/>
        </w:rPr>
      </w:pPr>
      <w:r w:rsidRPr="00EE1116">
        <w:rPr>
          <w:rFonts w:ascii="Arial" w:hAnsi="Arial" w:cs="Arial"/>
          <w:color w:val="000000"/>
          <w:shd w:val="clear" w:color="auto" w:fill="FFFFFF"/>
          <w:lang w:val="uk-UA"/>
        </w:rPr>
        <w:t>Законодавство щодо представництва в адміністративному та господарському процесі: стан та перспективи розвитку.</w:t>
      </w:r>
    </w:p>
    <w:p w14:paraId="5A8B467B" w14:textId="77777777" w:rsidR="00EE1116" w:rsidRPr="00EE1116" w:rsidRDefault="00EE1116" w:rsidP="00EE1116">
      <w:pPr>
        <w:pStyle w:val="a0"/>
        <w:widowControl w:val="0"/>
        <w:numPr>
          <w:ilvl w:val="0"/>
          <w:numId w:val="8"/>
        </w:numPr>
        <w:autoSpaceDE w:val="0"/>
        <w:autoSpaceDN w:val="0"/>
        <w:adjustRightInd w:val="0"/>
        <w:jc w:val="both"/>
        <w:rPr>
          <w:rFonts w:ascii="Arial" w:hAnsi="Arial" w:cs="Arial"/>
          <w:color w:val="000000"/>
          <w:shd w:val="clear" w:color="auto" w:fill="FFFFFF"/>
          <w:lang w:val="uk-UA"/>
        </w:rPr>
      </w:pPr>
      <w:r w:rsidRPr="00EE1116">
        <w:rPr>
          <w:rFonts w:ascii="Arial" w:hAnsi="Arial" w:cs="Arial"/>
          <w:color w:val="000000"/>
          <w:shd w:val="clear" w:color="auto" w:fill="FFFFFF"/>
          <w:lang w:val="uk-UA"/>
        </w:rPr>
        <w:t xml:space="preserve">Особи, які можуть бути представниками. </w:t>
      </w:r>
    </w:p>
    <w:p w14:paraId="2C1BC9A2" w14:textId="77777777" w:rsidR="00EE1116" w:rsidRPr="00EE1116" w:rsidRDefault="00EE1116" w:rsidP="00EE1116">
      <w:pPr>
        <w:pStyle w:val="Style2"/>
        <w:widowControl/>
        <w:numPr>
          <w:ilvl w:val="0"/>
          <w:numId w:val="8"/>
        </w:numPr>
        <w:tabs>
          <w:tab w:val="left" w:pos="540"/>
        </w:tabs>
        <w:autoSpaceDE w:val="0"/>
        <w:autoSpaceDN w:val="0"/>
        <w:adjustRightInd w:val="0"/>
        <w:spacing w:line="240" w:lineRule="auto"/>
        <w:rPr>
          <w:rFonts w:ascii="Arial" w:hAnsi="Arial" w:cs="Arial"/>
          <w:color w:val="000000"/>
          <w:shd w:val="clear" w:color="auto" w:fill="FFFFFF"/>
          <w:lang w:val="uk-UA"/>
        </w:rPr>
      </w:pPr>
      <w:r w:rsidRPr="00EE1116">
        <w:rPr>
          <w:rFonts w:ascii="Arial" w:hAnsi="Arial" w:cs="Arial"/>
          <w:color w:val="000000"/>
          <w:shd w:val="clear" w:color="auto" w:fill="FFFFFF"/>
          <w:lang w:val="uk-UA"/>
        </w:rPr>
        <w:t>Організаційні форми діяльності адвоката.</w:t>
      </w:r>
    </w:p>
    <w:p w14:paraId="41130360" w14:textId="77777777" w:rsidR="00EE1116" w:rsidRPr="00EE1116" w:rsidRDefault="00EE1116" w:rsidP="00EE1116">
      <w:pPr>
        <w:pStyle w:val="a0"/>
        <w:widowControl w:val="0"/>
        <w:numPr>
          <w:ilvl w:val="0"/>
          <w:numId w:val="8"/>
        </w:numPr>
        <w:autoSpaceDE w:val="0"/>
        <w:autoSpaceDN w:val="0"/>
        <w:adjustRightInd w:val="0"/>
        <w:jc w:val="both"/>
        <w:rPr>
          <w:rFonts w:ascii="Arial" w:hAnsi="Arial" w:cs="Arial"/>
          <w:color w:val="000000"/>
          <w:shd w:val="clear" w:color="auto" w:fill="FFFFFF"/>
          <w:lang w:val="uk-UA"/>
        </w:rPr>
      </w:pPr>
      <w:r w:rsidRPr="00EE1116">
        <w:rPr>
          <w:rFonts w:ascii="Arial" w:hAnsi="Arial" w:cs="Arial"/>
          <w:color w:val="000000"/>
          <w:shd w:val="clear" w:color="auto" w:fill="FFFFFF"/>
          <w:lang w:val="uk-UA"/>
        </w:rPr>
        <w:t xml:space="preserve">Підтвердження повноважень представника  на надання правової допомоги та статусу адвоката: підстави, порядок. </w:t>
      </w:r>
    </w:p>
    <w:p w14:paraId="11754435" w14:textId="77777777" w:rsidR="00EE1116" w:rsidRPr="00EE1116" w:rsidRDefault="00EE1116" w:rsidP="00EE1116">
      <w:pPr>
        <w:pStyle w:val="a0"/>
        <w:widowControl w:val="0"/>
        <w:numPr>
          <w:ilvl w:val="0"/>
          <w:numId w:val="8"/>
        </w:numPr>
        <w:autoSpaceDE w:val="0"/>
        <w:autoSpaceDN w:val="0"/>
        <w:adjustRightInd w:val="0"/>
        <w:jc w:val="both"/>
        <w:rPr>
          <w:rFonts w:ascii="Arial" w:hAnsi="Arial" w:cs="Arial"/>
          <w:color w:val="000000"/>
          <w:shd w:val="clear" w:color="auto" w:fill="FFFFFF"/>
          <w:lang w:val="uk-UA"/>
        </w:rPr>
      </w:pPr>
      <w:r w:rsidRPr="00EE1116">
        <w:rPr>
          <w:rFonts w:ascii="Arial" w:hAnsi="Arial" w:cs="Arial"/>
          <w:color w:val="000000"/>
          <w:shd w:val="clear" w:color="auto" w:fill="FFFFFF"/>
          <w:lang w:val="uk-UA"/>
        </w:rPr>
        <w:t xml:space="preserve">Підтвердження представництва у малозначних справах.  </w:t>
      </w:r>
    </w:p>
    <w:p w14:paraId="5AC65FEC" w14:textId="77777777" w:rsidR="00EE1116" w:rsidRPr="00EE1116" w:rsidRDefault="00EE1116" w:rsidP="00EE1116">
      <w:pPr>
        <w:pStyle w:val="a0"/>
        <w:widowControl w:val="0"/>
        <w:numPr>
          <w:ilvl w:val="0"/>
          <w:numId w:val="8"/>
        </w:numPr>
        <w:autoSpaceDE w:val="0"/>
        <w:autoSpaceDN w:val="0"/>
        <w:adjustRightInd w:val="0"/>
        <w:jc w:val="both"/>
        <w:rPr>
          <w:rFonts w:ascii="Arial" w:hAnsi="Arial" w:cs="Arial"/>
          <w:color w:val="000000"/>
          <w:shd w:val="clear" w:color="auto" w:fill="FFFFFF"/>
          <w:lang w:val="uk-UA"/>
        </w:rPr>
      </w:pPr>
      <w:r w:rsidRPr="00EE1116">
        <w:rPr>
          <w:rFonts w:ascii="Arial" w:hAnsi="Arial" w:cs="Arial"/>
          <w:color w:val="000000"/>
          <w:shd w:val="clear" w:color="auto" w:fill="FFFFFF"/>
          <w:lang w:val="uk-UA"/>
        </w:rPr>
        <w:t xml:space="preserve">Договір про надання правової допомоги: порядок укладання, виконання, припинення, особливості визначення змісту. </w:t>
      </w:r>
    </w:p>
    <w:p w14:paraId="075AC332" w14:textId="77777777" w:rsidR="00EE1116" w:rsidRPr="00EE1116" w:rsidRDefault="00EE1116" w:rsidP="00EE1116">
      <w:pPr>
        <w:pStyle w:val="a0"/>
        <w:widowControl w:val="0"/>
        <w:numPr>
          <w:ilvl w:val="0"/>
          <w:numId w:val="8"/>
        </w:numPr>
        <w:autoSpaceDE w:val="0"/>
        <w:autoSpaceDN w:val="0"/>
        <w:adjustRightInd w:val="0"/>
        <w:jc w:val="both"/>
        <w:rPr>
          <w:rFonts w:ascii="Arial" w:hAnsi="Arial" w:cs="Arial"/>
          <w:color w:val="000000"/>
          <w:shd w:val="clear" w:color="auto" w:fill="FFFFFF"/>
          <w:lang w:val="uk-UA"/>
        </w:rPr>
      </w:pPr>
      <w:r w:rsidRPr="00EE1116">
        <w:rPr>
          <w:rFonts w:ascii="Arial" w:hAnsi="Arial" w:cs="Arial"/>
          <w:color w:val="000000"/>
          <w:shd w:val="clear" w:color="auto" w:fill="FFFFFF"/>
          <w:lang w:val="uk-UA"/>
        </w:rPr>
        <w:t>Порядок видачі довіреності на представництва інтересів особи в адміністративному та господарському процесі.</w:t>
      </w:r>
    </w:p>
    <w:p w14:paraId="3FFEFC34" w14:textId="77777777" w:rsidR="00EE1116" w:rsidRPr="00EE1116" w:rsidRDefault="00EE1116" w:rsidP="00EE1116">
      <w:pPr>
        <w:pStyle w:val="a0"/>
        <w:widowControl w:val="0"/>
        <w:numPr>
          <w:ilvl w:val="0"/>
          <w:numId w:val="8"/>
        </w:numPr>
        <w:autoSpaceDE w:val="0"/>
        <w:autoSpaceDN w:val="0"/>
        <w:adjustRightInd w:val="0"/>
        <w:jc w:val="both"/>
        <w:rPr>
          <w:rFonts w:ascii="Arial" w:hAnsi="Arial" w:cs="Arial"/>
          <w:color w:val="000000"/>
          <w:shd w:val="clear" w:color="auto" w:fill="FFFFFF"/>
          <w:lang w:val="uk-UA"/>
        </w:rPr>
      </w:pPr>
      <w:proofErr w:type="spellStart"/>
      <w:r w:rsidRPr="00EE1116">
        <w:rPr>
          <w:rFonts w:ascii="Arial" w:hAnsi="Arial" w:cs="Arial"/>
          <w:color w:val="000000"/>
          <w:shd w:val="clear" w:color="auto" w:fill="FFFFFF"/>
          <w:lang w:val="uk-UA"/>
        </w:rPr>
        <w:t>Самопредставництво</w:t>
      </w:r>
      <w:proofErr w:type="spellEnd"/>
      <w:r w:rsidRPr="00EE1116">
        <w:rPr>
          <w:rFonts w:ascii="Arial" w:hAnsi="Arial" w:cs="Arial"/>
          <w:color w:val="000000"/>
          <w:shd w:val="clear" w:color="auto" w:fill="FFFFFF"/>
          <w:lang w:val="uk-UA"/>
        </w:rPr>
        <w:t>: сутність, особливості підтвердження повноважень.</w:t>
      </w:r>
    </w:p>
    <w:p w14:paraId="341E22B8" w14:textId="77777777" w:rsidR="00EE1116" w:rsidRPr="00EE1116" w:rsidRDefault="00EE1116" w:rsidP="00EE1116">
      <w:pPr>
        <w:pStyle w:val="a0"/>
        <w:widowControl w:val="0"/>
        <w:numPr>
          <w:ilvl w:val="0"/>
          <w:numId w:val="8"/>
        </w:numPr>
        <w:autoSpaceDE w:val="0"/>
        <w:autoSpaceDN w:val="0"/>
        <w:adjustRightInd w:val="0"/>
        <w:jc w:val="both"/>
        <w:rPr>
          <w:rFonts w:ascii="Arial" w:hAnsi="Arial" w:cs="Arial"/>
          <w:color w:val="000000"/>
          <w:shd w:val="clear" w:color="auto" w:fill="FFFFFF"/>
          <w:lang w:val="uk-UA"/>
        </w:rPr>
      </w:pPr>
      <w:r w:rsidRPr="00EE1116">
        <w:rPr>
          <w:rFonts w:ascii="Arial" w:hAnsi="Arial" w:cs="Arial"/>
          <w:color w:val="000000"/>
          <w:shd w:val="clear" w:color="auto" w:fill="FFFFFF"/>
          <w:lang w:val="uk-UA"/>
        </w:rPr>
        <w:t>Особливості законного представництва в адміністративному судочинстві.</w:t>
      </w:r>
    </w:p>
    <w:p w14:paraId="0326BFCB" w14:textId="77777777" w:rsidR="00EE1116" w:rsidRPr="00EE1116" w:rsidRDefault="00EE1116" w:rsidP="00EE1116">
      <w:pPr>
        <w:pStyle w:val="a0"/>
        <w:widowControl w:val="0"/>
        <w:numPr>
          <w:ilvl w:val="0"/>
          <w:numId w:val="8"/>
        </w:numPr>
        <w:autoSpaceDE w:val="0"/>
        <w:autoSpaceDN w:val="0"/>
        <w:adjustRightInd w:val="0"/>
        <w:jc w:val="both"/>
        <w:rPr>
          <w:rFonts w:ascii="Arial" w:hAnsi="Arial" w:cs="Arial"/>
          <w:color w:val="000000"/>
          <w:shd w:val="clear" w:color="auto" w:fill="FFFFFF"/>
          <w:lang w:val="uk-UA"/>
        </w:rPr>
      </w:pPr>
      <w:r w:rsidRPr="00EE1116">
        <w:rPr>
          <w:rFonts w:ascii="Arial" w:hAnsi="Arial" w:cs="Arial"/>
          <w:color w:val="000000"/>
          <w:shd w:val="clear" w:color="auto" w:fill="FFFFFF"/>
          <w:lang w:val="uk-UA"/>
        </w:rPr>
        <w:t xml:space="preserve">Повноваження представника в  адміністративному та  господарському суді. </w:t>
      </w:r>
    </w:p>
    <w:p w14:paraId="00988526" w14:textId="77777777" w:rsidR="00EE1116" w:rsidRPr="00EE1116" w:rsidRDefault="00EE1116" w:rsidP="00EE1116">
      <w:pPr>
        <w:pStyle w:val="a0"/>
        <w:widowControl w:val="0"/>
        <w:numPr>
          <w:ilvl w:val="0"/>
          <w:numId w:val="8"/>
        </w:numPr>
        <w:autoSpaceDE w:val="0"/>
        <w:autoSpaceDN w:val="0"/>
        <w:adjustRightInd w:val="0"/>
        <w:jc w:val="both"/>
        <w:rPr>
          <w:rFonts w:ascii="Arial" w:hAnsi="Arial" w:cs="Arial"/>
          <w:color w:val="000000"/>
          <w:shd w:val="clear" w:color="auto" w:fill="FFFFFF"/>
          <w:lang w:val="uk-UA"/>
        </w:rPr>
      </w:pPr>
      <w:r w:rsidRPr="00EE1116">
        <w:rPr>
          <w:rFonts w:ascii="Arial" w:hAnsi="Arial" w:cs="Arial"/>
          <w:color w:val="000000"/>
          <w:shd w:val="clear" w:color="auto" w:fill="FFFFFF"/>
          <w:lang w:val="uk-UA"/>
        </w:rPr>
        <w:t xml:space="preserve">Стандарти поведінки адвоката у господарському суді. </w:t>
      </w:r>
    </w:p>
    <w:p w14:paraId="7638B156" w14:textId="77777777" w:rsidR="00EE1116" w:rsidRPr="00EE1116" w:rsidRDefault="00EE1116" w:rsidP="00EE1116">
      <w:pPr>
        <w:pStyle w:val="a0"/>
        <w:widowControl w:val="0"/>
        <w:numPr>
          <w:ilvl w:val="0"/>
          <w:numId w:val="8"/>
        </w:numPr>
        <w:autoSpaceDE w:val="0"/>
        <w:autoSpaceDN w:val="0"/>
        <w:adjustRightInd w:val="0"/>
        <w:jc w:val="both"/>
        <w:rPr>
          <w:rFonts w:ascii="Arial" w:hAnsi="Arial" w:cs="Arial"/>
          <w:color w:val="000000"/>
          <w:shd w:val="clear" w:color="auto" w:fill="FFFFFF"/>
          <w:lang w:val="uk-UA"/>
        </w:rPr>
      </w:pPr>
      <w:r w:rsidRPr="00EE1116">
        <w:rPr>
          <w:rFonts w:ascii="Arial" w:hAnsi="Arial" w:cs="Arial"/>
          <w:color w:val="000000"/>
          <w:shd w:val="clear" w:color="auto" w:fill="FFFFFF"/>
          <w:lang w:val="uk-UA"/>
        </w:rPr>
        <w:t xml:space="preserve">Правила адвокатської етики та правові аспекти їх застосування. </w:t>
      </w:r>
    </w:p>
    <w:p w14:paraId="77F8195C" w14:textId="77777777" w:rsidR="00EE1116" w:rsidRPr="00EE1116" w:rsidRDefault="00EE1116" w:rsidP="00EE1116">
      <w:pPr>
        <w:pStyle w:val="a0"/>
        <w:widowControl w:val="0"/>
        <w:numPr>
          <w:ilvl w:val="0"/>
          <w:numId w:val="8"/>
        </w:numPr>
        <w:autoSpaceDE w:val="0"/>
        <w:autoSpaceDN w:val="0"/>
        <w:adjustRightInd w:val="0"/>
        <w:jc w:val="both"/>
        <w:rPr>
          <w:rFonts w:ascii="Arial" w:hAnsi="Arial" w:cs="Arial"/>
          <w:color w:val="000000"/>
          <w:shd w:val="clear" w:color="auto" w:fill="FFFFFF"/>
          <w:lang w:val="uk-UA"/>
        </w:rPr>
      </w:pPr>
      <w:r w:rsidRPr="00EE1116">
        <w:rPr>
          <w:rFonts w:ascii="Arial" w:hAnsi="Arial" w:cs="Arial"/>
          <w:color w:val="000000"/>
          <w:shd w:val="clear" w:color="auto" w:fill="FFFFFF"/>
          <w:lang w:val="uk-UA"/>
        </w:rPr>
        <w:t xml:space="preserve">Принципи та гарантії адвокатської діяльності. Міжнародні стандарти діяльності адвокатури. </w:t>
      </w:r>
    </w:p>
    <w:p w14:paraId="03F1C574" w14:textId="77777777" w:rsidR="00EE1116" w:rsidRPr="00EE1116" w:rsidRDefault="00EE1116" w:rsidP="00EE1116">
      <w:pPr>
        <w:pStyle w:val="a0"/>
        <w:widowControl w:val="0"/>
        <w:numPr>
          <w:ilvl w:val="0"/>
          <w:numId w:val="8"/>
        </w:numPr>
        <w:autoSpaceDE w:val="0"/>
        <w:autoSpaceDN w:val="0"/>
        <w:adjustRightInd w:val="0"/>
        <w:jc w:val="both"/>
        <w:rPr>
          <w:rFonts w:ascii="Arial" w:hAnsi="Arial" w:cs="Arial"/>
          <w:color w:val="000000"/>
          <w:shd w:val="clear" w:color="auto" w:fill="FFFFFF"/>
          <w:lang w:val="uk-UA"/>
        </w:rPr>
      </w:pPr>
      <w:r w:rsidRPr="00EE1116">
        <w:rPr>
          <w:rFonts w:ascii="Arial" w:hAnsi="Arial" w:cs="Arial"/>
          <w:color w:val="000000"/>
          <w:shd w:val="clear" w:color="auto" w:fill="FFFFFF"/>
          <w:lang w:val="uk-UA"/>
        </w:rPr>
        <w:t>Практичні аспекти оплати послуг адвоката в господарському та адміністративному суді.</w:t>
      </w:r>
    </w:p>
    <w:p w14:paraId="6D309D53" w14:textId="77777777" w:rsidR="00EE1116" w:rsidRPr="00EE1116" w:rsidRDefault="00EE1116" w:rsidP="00EE1116">
      <w:pPr>
        <w:pStyle w:val="Style2"/>
        <w:widowControl/>
        <w:numPr>
          <w:ilvl w:val="0"/>
          <w:numId w:val="8"/>
        </w:numPr>
        <w:tabs>
          <w:tab w:val="left" w:pos="540"/>
        </w:tabs>
        <w:autoSpaceDE w:val="0"/>
        <w:autoSpaceDN w:val="0"/>
        <w:adjustRightInd w:val="0"/>
        <w:spacing w:line="240" w:lineRule="auto"/>
        <w:rPr>
          <w:rFonts w:ascii="Arial" w:hAnsi="Arial" w:cs="Arial"/>
          <w:color w:val="000000"/>
          <w:shd w:val="clear" w:color="auto" w:fill="FFFFFF"/>
          <w:lang w:val="uk-UA"/>
        </w:rPr>
      </w:pPr>
      <w:r w:rsidRPr="00EE1116">
        <w:rPr>
          <w:rFonts w:ascii="Arial" w:hAnsi="Arial" w:cs="Arial"/>
          <w:color w:val="000000"/>
          <w:shd w:val="clear" w:color="auto" w:fill="FFFFFF"/>
          <w:lang w:val="uk-UA"/>
        </w:rPr>
        <w:t>Адвокатська таємниця: предмет та межі.</w:t>
      </w:r>
    </w:p>
    <w:p w14:paraId="7D105D1A" w14:textId="77777777" w:rsidR="00EE1116" w:rsidRPr="00EE1116" w:rsidRDefault="00EE1116" w:rsidP="00EE1116">
      <w:pPr>
        <w:pStyle w:val="a0"/>
        <w:widowControl w:val="0"/>
        <w:numPr>
          <w:ilvl w:val="0"/>
          <w:numId w:val="8"/>
        </w:numPr>
        <w:autoSpaceDE w:val="0"/>
        <w:autoSpaceDN w:val="0"/>
        <w:adjustRightInd w:val="0"/>
        <w:jc w:val="both"/>
        <w:rPr>
          <w:rFonts w:ascii="Arial" w:hAnsi="Arial" w:cs="Arial"/>
          <w:color w:val="000000"/>
          <w:shd w:val="clear" w:color="auto" w:fill="FFFFFF"/>
          <w:lang w:val="uk-UA"/>
        </w:rPr>
      </w:pPr>
      <w:r w:rsidRPr="00EE1116">
        <w:rPr>
          <w:rFonts w:ascii="Arial" w:hAnsi="Arial" w:cs="Arial"/>
          <w:color w:val="000000"/>
          <w:shd w:val="clear" w:color="auto" w:fill="FFFFFF"/>
          <w:lang w:val="uk-UA"/>
        </w:rPr>
        <w:t xml:space="preserve">Участь у судовому процесі органів та осіб, яким законом надано право звертатися до суду в інтересах інших осіб.  </w:t>
      </w:r>
    </w:p>
    <w:p w14:paraId="77D0BAA2" w14:textId="77777777" w:rsidR="00EE1116" w:rsidRPr="00EE1116" w:rsidRDefault="00EE1116" w:rsidP="00EE1116">
      <w:pPr>
        <w:pStyle w:val="a0"/>
        <w:widowControl w:val="0"/>
        <w:numPr>
          <w:ilvl w:val="0"/>
          <w:numId w:val="8"/>
        </w:numPr>
        <w:autoSpaceDE w:val="0"/>
        <w:autoSpaceDN w:val="0"/>
        <w:adjustRightInd w:val="0"/>
        <w:jc w:val="both"/>
        <w:rPr>
          <w:rFonts w:ascii="Arial" w:hAnsi="Arial" w:cs="Arial"/>
          <w:color w:val="000000"/>
          <w:shd w:val="clear" w:color="auto" w:fill="FFFFFF"/>
          <w:lang w:val="uk-UA"/>
        </w:rPr>
      </w:pPr>
      <w:r w:rsidRPr="00EE1116">
        <w:rPr>
          <w:rFonts w:ascii="Arial" w:hAnsi="Arial" w:cs="Arial"/>
          <w:color w:val="000000"/>
          <w:shd w:val="clear" w:color="auto" w:fill="FFFFFF"/>
          <w:lang w:val="uk-UA"/>
        </w:rPr>
        <w:t xml:space="preserve">Особливості участі у судовому процесі осіб, яким законом надано право звертатися до суду в інтересах юридичної особи у спорах про відшкодування збитків, заподіяних </w:t>
      </w:r>
      <w:r w:rsidRPr="00EE1116">
        <w:rPr>
          <w:rFonts w:ascii="Arial" w:hAnsi="Arial" w:cs="Arial"/>
          <w:color w:val="000000"/>
          <w:shd w:val="clear" w:color="auto" w:fill="FFFFFF"/>
          <w:lang w:val="uk-UA"/>
        </w:rPr>
        <w:lastRenderedPageBreak/>
        <w:t xml:space="preserve">її посадовою особою.   </w:t>
      </w:r>
    </w:p>
    <w:p w14:paraId="1D94D35D" w14:textId="77777777" w:rsidR="00EE1116" w:rsidRPr="00EE1116" w:rsidRDefault="00EE1116" w:rsidP="00EE1116">
      <w:pPr>
        <w:pStyle w:val="a0"/>
        <w:widowControl w:val="0"/>
        <w:numPr>
          <w:ilvl w:val="0"/>
          <w:numId w:val="8"/>
        </w:numPr>
        <w:autoSpaceDE w:val="0"/>
        <w:autoSpaceDN w:val="0"/>
        <w:adjustRightInd w:val="0"/>
        <w:jc w:val="both"/>
        <w:rPr>
          <w:rFonts w:ascii="Arial" w:hAnsi="Arial" w:cs="Arial"/>
          <w:color w:val="000000"/>
          <w:shd w:val="clear" w:color="auto" w:fill="FFFFFF"/>
          <w:lang w:val="uk-UA"/>
        </w:rPr>
      </w:pPr>
      <w:r w:rsidRPr="00EE1116">
        <w:rPr>
          <w:rFonts w:ascii="Arial" w:hAnsi="Arial" w:cs="Arial"/>
          <w:color w:val="000000"/>
          <w:shd w:val="clear" w:color="auto" w:fill="FFFFFF"/>
          <w:lang w:val="uk-UA"/>
        </w:rPr>
        <w:t xml:space="preserve">Процесуальні права органів та осіб, яким законом надано право звертатися до суду в інтересах інших осіб.  </w:t>
      </w:r>
    </w:p>
    <w:p w14:paraId="717D49A9" w14:textId="77777777" w:rsidR="00EE1116" w:rsidRPr="00EE1116" w:rsidRDefault="00EE1116" w:rsidP="00EE1116">
      <w:pPr>
        <w:pStyle w:val="a0"/>
        <w:widowControl w:val="0"/>
        <w:numPr>
          <w:ilvl w:val="0"/>
          <w:numId w:val="8"/>
        </w:numPr>
        <w:autoSpaceDE w:val="0"/>
        <w:autoSpaceDN w:val="0"/>
        <w:adjustRightInd w:val="0"/>
        <w:jc w:val="both"/>
        <w:rPr>
          <w:rFonts w:ascii="Arial" w:hAnsi="Arial" w:cs="Arial"/>
          <w:color w:val="000000"/>
          <w:shd w:val="clear" w:color="auto" w:fill="FFFFFF"/>
          <w:lang w:val="uk-UA"/>
        </w:rPr>
      </w:pPr>
      <w:r w:rsidRPr="00EE1116">
        <w:rPr>
          <w:rFonts w:ascii="Arial" w:hAnsi="Arial" w:cs="Arial"/>
          <w:color w:val="000000"/>
          <w:shd w:val="clear" w:color="auto" w:fill="FFFFFF"/>
          <w:lang w:val="uk-UA"/>
        </w:rPr>
        <w:t xml:space="preserve">Представництво прокурором інтересів громадянина та держави у господарському та адміністративному суді: проблеми теорії та практики. </w:t>
      </w:r>
    </w:p>
    <w:p w14:paraId="6E7FBF0B" w14:textId="77777777" w:rsidR="00EE1116" w:rsidRPr="00EE1116" w:rsidRDefault="00EE1116" w:rsidP="00EE1116">
      <w:pPr>
        <w:pStyle w:val="a0"/>
        <w:widowControl w:val="0"/>
        <w:numPr>
          <w:ilvl w:val="0"/>
          <w:numId w:val="8"/>
        </w:numPr>
        <w:autoSpaceDE w:val="0"/>
        <w:autoSpaceDN w:val="0"/>
        <w:adjustRightInd w:val="0"/>
        <w:jc w:val="both"/>
        <w:rPr>
          <w:rFonts w:ascii="Arial" w:hAnsi="Arial" w:cs="Arial"/>
          <w:color w:val="000000"/>
          <w:shd w:val="clear" w:color="auto" w:fill="FFFFFF"/>
          <w:lang w:val="uk-UA"/>
        </w:rPr>
      </w:pPr>
      <w:r w:rsidRPr="00EE1116">
        <w:rPr>
          <w:rFonts w:ascii="Arial" w:hAnsi="Arial" w:cs="Arial"/>
          <w:color w:val="000000"/>
          <w:shd w:val="clear" w:color="auto" w:fill="FFFFFF"/>
          <w:lang w:val="uk-UA"/>
        </w:rPr>
        <w:t xml:space="preserve">Поняття та види юридичної відповідальності представників у господарському та адміністративному процесі. </w:t>
      </w:r>
    </w:p>
    <w:p w14:paraId="35D10381" w14:textId="77777777" w:rsidR="00EE1116" w:rsidRPr="00EE1116" w:rsidRDefault="00EE1116" w:rsidP="00EE1116">
      <w:pPr>
        <w:pStyle w:val="a0"/>
        <w:widowControl w:val="0"/>
        <w:numPr>
          <w:ilvl w:val="0"/>
          <w:numId w:val="8"/>
        </w:numPr>
        <w:autoSpaceDE w:val="0"/>
        <w:autoSpaceDN w:val="0"/>
        <w:adjustRightInd w:val="0"/>
        <w:jc w:val="both"/>
        <w:rPr>
          <w:rFonts w:ascii="Arial" w:hAnsi="Arial" w:cs="Arial"/>
          <w:color w:val="000000"/>
          <w:shd w:val="clear" w:color="auto" w:fill="FFFFFF"/>
          <w:lang w:val="uk-UA"/>
        </w:rPr>
      </w:pPr>
      <w:r w:rsidRPr="00EE1116">
        <w:rPr>
          <w:rFonts w:ascii="Arial" w:hAnsi="Arial" w:cs="Arial"/>
          <w:color w:val="000000"/>
          <w:shd w:val="clear" w:color="auto" w:fill="FFFFFF"/>
          <w:lang w:val="uk-UA"/>
        </w:rPr>
        <w:t xml:space="preserve">Відповідальність представників за зловживання процесуальними правами у господарському та адміністративному процесі: підстави та порядок реалізації. </w:t>
      </w:r>
    </w:p>
    <w:p w14:paraId="2E80451B" w14:textId="77777777" w:rsidR="00EE1116" w:rsidRPr="00EE1116" w:rsidRDefault="00EE1116" w:rsidP="00EE1116">
      <w:pPr>
        <w:pStyle w:val="a0"/>
        <w:widowControl w:val="0"/>
        <w:numPr>
          <w:ilvl w:val="0"/>
          <w:numId w:val="8"/>
        </w:numPr>
        <w:autoSpaceDE w:val="0"/>
        <w:autoSpaceDN w:val="0"/>
        <w:adjustRightInd w:val="0"/>
        <w:jc w:val="both"/>
        <w:rPr>
          <w:rFonts w:ascii="Arial" w:hAnsi="Arial" w:cs="Arial"/>
          <w:color w:val="000000"/>
          <w:shd w:val="clear" w:color="auto" w:fill="FFFFFF"/>
          <w:lang w:val="uk-UA"/>
        </w:rPr>
      </w:pPr>
      <w:r w:rsidRPr="00EE1116">
        <w:rPr>
          <w:rFonts w:ascii="Arial" w:hAnsi="Arial" w:cs="Arial"/>
          <w:color w:val="000000"/>
          <w:shd w:val="clear" w:color="auto" w:fill="FFFFFF"/>
          <w:lang w:val="uk-UA"/>
        </w:rPr>
        <w:t xml:space="preserve">Дисциплінарна відповідальність адвокатів: підстави та порядок реалізації. </w:t>
      </w:r>
    </w:p>
    <w:p w14:paraId="09E7DD1A" w14:textId="77777777" w:rsidR="00EE1116" w:rsidRPr="00EE1116" w:rsidRDefault="00EE1116" w:rsidP="00EE1116">
      <w:pPr>
        <w:pStyle w:val="a0"/>
        <w:widowControl w:val="0"/>
        <w:numPr>
          <w:ilvl w:val="0"/>
          <w:numId w:val="8"/>
        </w:numPr>
        <w:autoSpaceDE w:val="0"/>
        <w:autoSpaceDN w:val="0"/>
        <w:adjustRightInd w:val="0"/>
        <w:jc w:val="both"/>
        <w:rPr>
          <w:rFonts w:ascii="Arial" w:hAnsi="Arial" w:cs="Arial"/>
          <w:color w:val="000000"/>
          <w:shd w:val="clear" w:color="auto" w:fill="FFFFFF"/>
          <w:lang w:val="uk-UA"/>
        </w:rPr>
      </w:pPr>
      <w:r w:rsidRPr="00EE1116">
        <w:rPr>
          <w:rFonts w:ascii="Arial" w:hAnsi="Arial" w:cs="Arial"/>
          <w:color w:val="000000"/>
          <w:shd w:val="clear" w:color="auto" w:fill="FFFFFF"/>
          <w:lang w:val="uk-UA"/>
        </w:rPr>
        <w:t xml:space="preserve">Цивільно-правова  відповідальність адвокатів: підстави та порядок реалізації. </w:t>
      </w:r>
    </w:p>
    <w:p w14:paraId="1F19DC14" w14:textId="77777777" w:rsidR="00EE1116" w:rsidRPr="00EE1116" w:rsidRDefault="00EE1116" w:rsidP="00EE1116">
      <w:pPr>
        <w:pStyle w:val="a0"/>
        <w:widowControl w:val="0"/>
        <w:numPr>
          <w:ilvl w:val="0"/>
          <w:numId w:val="8"/>
        </w:numPr>
        <w:autoSpaceDE w:val="0"/>
        <w:autoSpaceDN w:val="0"/>
        <w:adjustRightInd w:val="0"/>
        <w:jc w:val="both"/>
        <w:rPr>
          <w:rFonts w:ascii="Arial" w:hAnsi="Arial" w:cs="Arial"/>
          <w:color w:val="000000"/>
          <w:shd w:val="clear" w:color="auto" w:fill="FFFFFF"/>
          <w:lang w:val="uk-UA"/>
        </w:rPr>
      </w:pPr>
      <w:r w:rsidRPr="00EE1116">
        <w:rPr>
          <w:rFonts w:ascii="Arial" w:hAnsi="Arial" w:cs="Arial"/>
          <w:color w:val="000000"/>
          <w:shd w:val="clear" w:color="auto" w:fill="FFFFFF"/>
          <w:lang w:val="uk-UA"/>
        </w:rPr>
        <w:t xml:space="preserve">Особливості контролю за реалізацією представницької функції за діяльністю осіб, які </w:t>
      </w:r>
      <w:proofErr w:type="spellStart"/>
      <w:r w:rsidRPr="00EE1116">
        <w:rPr>
          <w:rFonts w:ascii="Arial" w:hAnsi="Arial" w:cs="Arial"/>
          <w:color w:val="000000"/>
          <w:shd w:val="clear" w:color="auto" w:fill="FFFFFF"/>
          <w:lang w:val="uk-UA"/>
        </w:rPr>
        <w:t>здійснюють</w:t>
      </w:r>
      <w:proofErr w:type="spellEnd"/>
      <w:r w:rsidRPr="00EE1116">
        <w:rPr>
          <w:rFonts w:ascii="Arial" w:hAnsi="Arial" w:cs="Arial"/>
          <w:color w:val="000000"/>
          <w:shd w:val="clear" w:color="auto" w:fill="FFFFFF"/>
          <w:lang w:val="uk-UA"/>
        </w:rPr>
        <w:t xml:space="preserve"> представницькі </w:t>
      </w:r>
      <w:proofErr w:type="spellStart"/>
      <w:r w:rsidRPr="00EE1116">
        <w:rPr>
          <w:rFonts w:ascii="Arial" w:hAnsi="Arial" w:cs="Arial"/>
          <w:color w:val="000000"/>
          <w:shd w:val="clear" w:color="auto" w:fill="FFFFFF"/>
          <w:lang w:val="uk-UA"/>
        </w:rPr>
        <w:t>функціі</w:t>
      </w:r>
      <w:proofErr w:type="spellEnd"/>
      <w:r w:rsidRPr="00EE1116">
        <w:rPr>
          <w:rFonts w:ascii="Arial" w:hAnsi="Arial" w:cs="Arial"/>
          <w:color w:val="000000"/>
          <w:shd w:val="clear" w:color="auto" w:fill="FFFFFF"/>
          <w:lang w:val="uk-UA"/>
        </w:rPr>
        <w:t>̈</w:t>
      </w:r>
      <w:r w:rsidRPr="00EE1116">
        <w:rPr>
          <w:rFonts w:ascii="Tahoma" w:hAnsi="Tahoma" w:cs="Tahoma"/>
          <w:color w:val="000000"/>
          <w:shd w:val="clear" w:color="auto" w:fill="FFFFFF"/>
          <w:lang w:val="uk-UA"/>
        </w:rPr>
        <w:t> </w:t>
      </w:r>
      <w:r w:rsidRPr="00EE1116">
        <w:rPr>
          <w:rFonts w:ascii="Arial" w:hAnsi="Arial" w:cs="Arial"/>
          <w:color w:val="000000"/>
          <w:shd w:val="clear" w:color="auto" w:fill="FFFFFF"/>
          <w:lang w:val="uk-UA"/>
        </w:rPr>
        <w:t>у господарському та адміністративному процесі.</w:t>
      </w:r>
    </w:p>
    <w:p w14:paraId="3E1CB67E" w14:textId="77777777" w:rsidR="00EE1116" w:rsidRPr="00EE1116" w:rsidRDefault="00EE1116" w:rsidP="00EE1116">
      <w:pPr>
        <w:pStyle w:val="a0"/>
        <w:widowControl w:val="0"/>
        <w:numPr>
          <w:ilvl w:val="0"/>
          <w:numId w:val="8"/>
        </w:numPr>
        <w:autoSpaceDE w:val="0"/>
        <w:autoSpaceDN w:val="0"/>
        <w:adjustRightInd w:val="0"/>
        <w:spacing w:after="240"/>
        <w:jc w:val="both"/>
        <w:rPr>
          <w:rFonts w:ascii="Arial" w:hAnsi="Arial" w:cs="Arial"/>
          <w:color w:val="000000"/>
          <w:shd w:val="clear" w:color="auto" w:fill="FFFFFF"/>
          <w:lang w:val="uk-UA"/>
        </w:rPr>
      </w:pPr>
      <w:r w:rsidRPr="00EE1116">
        <w:rPr>
          <w:rFonts w:ascii="Arial" w:hAnsi="Arial" w:cs="Arial"/>
          <w:color w:val="000000"/>
          <w:shd w:val="clear" w:color="auto" w:fill="FFFFFF"/>
          <w:lang w:val="uk-UA"/>
        </w:rPr>
        <w:t xml:space="preserve">Напрями удосконалення законодавства щодо  </w:t>
      </w:r>
      <w:proofErr w:type="spellStart"/>
      <w:r w:rsidRPr="00EE1116">
        <w:rPr>
          <w:rFonts w:ascii="Arial" w:hAnsi="Arial" w:cs="Arial"/>
          <w:color w:val="000000"/>
          <w:shd w:val="clear" w:color="auto" w:fill="FFFFFF"/>
          <w:lang w:val="uk-UA"/>
        </w:rPr>
        <w:t>здійснення</w:t>
      </w:r>
      <w:proofErr w:type="spellEnd"/>
      <w:r w:rsidRPr="00EE1116">
        <w:rPr>
          <w:rFonts w:ascii="Arial" w:hAnsi="Arial" w:cs="Arial"/>
          <w:color w:val="000000"/>
          <w:shd w:val="clear" w:color="auto" w:fill="FFFFFF"/>
          <w:lang w:val="uk-UA"/>
        </w:rPr>
        <w:t xml:space="preserve"> представництва в адміністративному та господарському судочинстві. </w:t>
      </w:r>
    </w:p>
    <w:p w14:paraId="6E91E7B2" w14:textId="77777777" w:rsidR="00EE1116" w:rsidRPr="00EE1116" w:rsidRDefault="00EE1116" w:rsidP="00EE1116">
      <w:pPr>
        <w:widowControl w:val="0"/>
        <w:autoSpaceDE w:val="0"/>
        <w:autoSpaceDN w:val="0"/>
        <w:adjustRightInd w:val="0"/>
        <w:ind w:left="360"/>
        <w:jc w:val="both"/>
        <w:rPr>
          <w:rFonts w:ascii="Arial" w:hAnsi="Arial" w:cs="Arial"/>
          <w:color w:val="000000"/>
          <w:shd w:val="clear" w:color="auto" w:fill="FFFFFF"/>
          <w:lang w:val="uk-UA"/>
        </w:rPr>
      </w:pPr>
    </w:p>
    <w:p w14:paraId="6E729564" w14:textId="77777777" w:rsidR="00EE1116" w:rsidRPr="00EE1116" w:rsidRDefault="00EE1116" w:rsidP="00EE1116">
      <w:pPr>
        <w:spacing w:after="120"/>
        <w:jc w:val="both"/>
        <w:rPr>
          <w:rFonts w:ascii="Arial" w:hAnsi="Arial" w:cs="Arial"/>
          <w:lang w:val="uk-UA"/>
        </w:rPr>
      </w:pPr>
    </w:p>
    <w:p w14:paraId="3CDA15BD" w14:textId="77777777" w:rsidR="00EE1116" w:rsidRPr="00EE1116" w:rsidRDefault="00EE1116" w:rsidP="00EE1116">
      <w:pPr>
        <w:spacing w:after="120"/>
        <w:jc w:val="both"/>
        <w:rPr>
          <w:rFonts w:ascii="Arial" w:hAnsi="Arial" w:cs="Arial"/>
          <w:b/>
          <w:bCs/>
          <w:lang w:val="uk-UA"/>
        </w:rPr>
      </w:pPr>
      <w:r w:rsidRPr="00EE1116">
        <w:rPr>
          <w:rFonts w:ascii="Arial" w:hAnsi="Arial" w:cs="Arial"/>
          <w:b/>
          <w:bCs/>
          <w:lang w:val="uk-UA"/>
        </w:rPr>
        <w:t>Робочу програму навчальної дисципліни (</w:t>
      </w:r>
      <w:proofErr w:type="spellStart"/>
      <w:r w:rsidRPr="00EE1116">
        <w:rPr>
          <w:rFonts w:ascii="Arial" w:hAnsi="Arial" w:cs="Arial"/>
          <w:b/>
          <w:bCs/>
          <w:lang w:val="uk-UA"/>
        </w:rPr>
        <w:t>силабус</w:t>
      </w:r>
      <w:proofErr w:type="spellEnd"/>
      <w:r w:rsidRPr="00EE1116">
        <w:rPr>
          <w:rFonts w:ascii="Arial" w:hAnsi="Arial" w:cs="Arial"/>
          <w:b/>
          <w:bCs/>
          <w:lang w:val="uk-UA"/>
        </w:rPr>
        <w:t>):</w:t>
      </w:r>
    </w:p>
    <w:p w14:paraId="1580C99B" w14:textId="77777777" w:rsidR="00EE1116" w:rsidRPr="00EE1116" w:rsidRDefault="00EE1116" w:rsidP="00EE1116">
      <w:pPr>
        <w:spacing w:after="120"/>
        <w:jc w:val="both"/>
        <w:rPr>
          <w:rFonts w:ascii="Arial" w:hAnsi="Arial" w:cs="Arial"/>
          <w:color w:val="000000"/>
          <w:shd w:val="clear" w:color="auto" w:fill="FFFFFF"/>
          <w:lang w:val="uk-UA"/>
        </w:rPr>
      </w:pPr>
      <w:r w:rsidRPr="00EE1116">
        <w:rPr>
          <w:rFonts w:ascii="Arial" w:hAnsi="Arial" w:cs="Arial"/>
          <w:color w:val="000000"/>
          <w:shd w:val="clear" w:color="auto" w:fill="FFFFFF"/>
          <w:lang w:val="uk-UA"/>
        </w:rPr>
        <w:t>Складено кандидат юридичних наук, доцент Серебрякова Юлія Олександрівна</w:t>
      </w:r>
    </w:p>
    <w:p w14:paraId="0B3118C8" w14:textId="77777777" w:rsidR="00F16AC8" w:rsidRPr="00790FBD" w:rsidRDefault="00F16AC8" w:rsidP="00F16AC8">
      <w:pPr>
        <w:ind w:right="181"/>
        <w:jc w:val="both"/>
        <w:rPr>
          <w:rFonts w:ascii="Arial" w:hAnsi="Arial" w:cs="Arial"/>
        </w:rPr>
      </w:pPr>
      <w:bookmarkStart w:id="1" w:name="_Hlk125986811"/>
      <w:proofErr w:type="spellStart"/>
      <w:r w:rsidRPr="00790FBD">
        <w:rPr>
          <w:rFonts w:ascii="Arial" w:hAnsi="Arial" w:cs="Arial"/>
          <w:b/>
          <w:bCs/>
        </w:rPr>
        <w:t>Ухвалено</w:t>
      </w:r>
      <w:proofErr w:type="spellEnd"/>
      <w:r w:rsidRPr="00790FBD">
        <w:rPr>
          <w:rFonts w:ascii="Arial" w:hAnsi="Arial" w:cs="Arial"/>
        </w:rPr>
        <w:t xml:space="preserve"> кафедрою </w:t>
      </w:r>
      <w:proofErr w:type="spellStart"/>
      <w:r w:rsidRPr="00790FBD">
        <w:rPr>
          <w:rFonts w:ascii="Arial" w:hAnsi="Arial" w:cs="Arial"/>
        </w:rPr>
        <w:t>інформаційного</w:t>
      </w:r>
      <w:proofErr w:type="spellEnd"/>
      <w:r w:rsidRPr="00790FBD">
        <w:rPr>
          <w:rFonts w:ascii="Arial" w:hAnsi="Arial" w:cs="Arial"/>
        </w:rPr>
        <w:t xml:space="preserve">, </w:t>
      </w:r>
      <w:proofErr w:type="spellStart"/>
      <w:r w:rsidRPr="00790FBD">
        <w:rPr>
          <w:rFonts w:ascii="Arial" w:hAnsi="Arial" w:cs="Arial"/>
        </w:rPr>
        <w:t>господарського</w:t>
      </w:r>
      <w:proofErr w:type="spellEnd"/>
      <w:r w:rsidRPr="00790FBD">
        <w:rPr>
          <w:rFonts w:ascii="Arial" w:hAnsi="Arial" w:cs="Arial"/>
        </w:rPr>
        <w:t xml:space="preserve"> та </w:t>
      </w:r>
      <w:proofErr w:type="spellStart"/>
      <w:r w:rsidRPr="00790FBD">
        <w:rPr>
          <w:rFonts w:ascii="Arial" w:hAnsi="Arial" w:cs="Arial"/>
        </w:rPr>
        <w:t>адміністративного</w:t>
      </w:r>
      <w:proofErr w:type="spellEnd"/>
      <w:r w:rsidRPr="00790FBD">
        <w:rPr>
          <w:rFonts w:ascii="Arial" w:hAnsi="Arial" w:cs="Arial"/>
        </w:rPr>
        <w:t xml:space="preserve"> права</w:t>
      </w:r>
      <w:r>
        <w:rPr>
          <w:rFonts w:ascii="Arial" w:hAnsi="Arial" w:cs="Arial"/>
        </w:rPr>
        <w:t xml:space="preserve"> </w:t>
      </w:r>
      <w:r w:rsidRPr="00790FBD">
        <w:rPr>
          <w:rFonts w:ascii="Arial" w:hAnsi="Arial" w:cs="Arial"/>
        </w:rPr>
        <w:t xml:space="preserve">(протокол № 17 </w:t>
      </w:r>
      <w:proofErr w:type="spellStart"/>
      <w:r w:rsidRPr="00790FBD">
        <w:rPr>
          <w:rFonts w:ascii="Arial" w:hAnsi="Arial" w:cs="Arial"/>
        </w:rPr>
        <w:t>від</w:t>
      </w:r>
      <w:proofErr w:type="spellEnd"/>
      <w:r w:rsidRPr="00790FBD">
        <w:rPr>
          <w:rFonts w:ascii="Arial" w:hAnsi="Arial" w:cs="Arial"/>
        </w:rPr>
        <w:t xml:space="preserve"> «21» червня 2023 р.)</w:t>
      </w:r>
    </w:p>
    <w:p w14:paraId="75905DD6" w14:textId="77777777" w:rsidR="00F16AC8" w:rsidRPr="0046414A" w:rsidRDefault="00F16AC8" w:rsidP="00F16AC8">
      <w:pPr>
        <w:jc w:val="both"/>
        <w:rPr>
          <w:rFonts w:ascii="Arial" w:hAnsi="Arial" w:cs="Arial"/>
          <w:bCs/>
        </w:rPr>
      </w:pPr>
      <w:proofErr w:type="spellStart"/>
      <w:r w:rsidRPr="0046414A">
        <w:rPr>
          <w:rFonts w:ascii="Arial" w:hAnsi="Arial" w:cs="Arial"/>
          <w:b/>
          <w:bCs/>
        </w:rPr>
        <w:t>Погоджено</w:t>
      </w:r>
      <w:proofErr w:type="spellEnd"/>
      <w:r w:rsidRPr="0046414A">
        <w:rPr>
          <w:rFonts w:ascii="Arial" w:hAnsi="Arial" w:cs="Arial"/>
          <w:b/>
          <w:bCs/>
        </w:rPr>
        <w:t xml:space="preserve"> </w:t>
      </w:r>
      <w:r w:rsidRPr="0046414A">
        <w:rPr>
          <w:rFonts w:ascii="Arial" w:hAnsi="Arial" w:cs="Arial"/>
        </w:rPr>
        <w:t xml:space="preserve">Методичною </w:t>
      </w:r>
      <w:proofErr w:type="spellStart"/>
      <w:r w:rsidRPr="0046414A">
        <w:rPr>
          <w:rFonts w:ascii="Arial" w:hAnsi="Arial" w:cs="Arial"/>
        </w:rPr>
        <w:t>комісією</w:t>
      </w:r>
      <w:proofErr w:type="spellEnd"/>
      <w:r w:rsidRPr="0046414A">
        <w:rPr>
          <w:rFonts w:ascii="Arial" w:hAnsi="Arial" w:cs="Arial"/>
        </w:rPr>
        <w:t xml:space="preserve"> факультету </w:t>
      </w:r>
      <w:proofErr w:type="spellStart"/>
      <w:r w:rsidRPr="0046414A">
        <w:rPr>
          <w:rFonts w:ascii="Arial" w:hAnsi="Arial" w:cs="Arial"/>
        </w:rPr>
        <w:t>соціології</w:t>
      </w:r>
      <w:proofErr w:type="spellEnd"/>
      <w:r w:rsidRPr="0046414A">
        <w:rPr>
          <w:rFonts w:ascii="Arial" w:hAnsi="Arial" w:cs="Arial"/>
        </w:rPr>
        <w:t xml:space="preserve"> і права </w:t>
      </w:r>
      <w:r w:rsidRPr="00790FBD">
        <w:rPr>
          <w:rFonts w:ascii="Arial" w:hAnsi="Arial" w:cs="Arial"/>
        </w:rPr>
        <w:t>(протокол № 1</w:t>
      </w:r>
      <w:r>
        <w:rPr>
          <w:rFonts w:ascii="Arial" w:hAnsi="Arial" w:cs="Arial"/>
        </w:rPr>
        <w:t>1</w:t>
      </w:r>
      <w:r w:rsidRPr="00790FBD">
        <w:rPr>
          <w:rFonts w:ascii="Arial" w:hAnsi="Arial" w:cs="Arial"/>
        </w:rPr>
        <w:t xml:space="preserve"> </w:t>
      </w:r>
      <w:proofErr w:type="spellStart"/>
      <w:r w:rsidRPr="00790FBD">
        <w:rPr>
          <w:rFonts w:ascii="Arial" w:hAnsi="Arial" w:cs="Arial"/>
        </w:rPr>
        <w:t>від</w:t>
      </w:r>
      <w:proofErr w:type="spellEnd"/>
      <w:r w:rsidRPr="00790FBD">
        <w:rPr>
          <w:rFonts w:ascii="Arial" w:hAnsi="Arial" w:cs="Arial"/>
        </w:rPr>
        <w:t xml:space="preserve"> «2</w:t>
      </w:r>
      <w:r>
        <w:rPr>
          <w:rFonts w:ascii="Arial" w:hAnsi="Arial" w:cs="Arial"/>
        </w:rPr>
        <w:t>7</w:t>
      </w:r>
      <w:r w:rsidRPr="00790FBD">
        <w:rPr>
          <w:rFonts w:ascii="Arial" w:hAnsi="Arial" w:cs="Arial"/>
        </w:rPr>
        <w:t>» червня 2023 р.)</w:t>
      </w:r>
    </w:p>
    <w:bookmarkEnd w:id="1"/>
    <w:p w14:paraId="173CF48F" w14:textId="77777777" w:rsidR="00EE1116" w:rsidRPr="00F16AC8" w:rsidRDefault="00EE1116" w:rsidP="00EE1116">
      <w:pPr>
        <w:spacing w:after="120"/>
        <w:jc w:val="both"/>
        <w:rPr>
          <w:rFonts w:ascii="Arial" w:hAnsi="Arial" w:cs="Arial"/>
          <w:color w:val="000000"/>
          <w:shd w:val="clear" w:color="auto" w:fill="FFFFFF"/>
        </w:rPr>
      </w:pPr>
    </w:p>
    <w:p w14:paraId="187ED503" w14:textId="77777777" w:rsidR="00EE1116" w:rsidRPr="00EE1116" w:rsidRDefault="00EE1116" w:rsidP="00EE1116">
      <w:pPr>
        <w:spacing w:after="120"/>
        <w:jc w:val="both"/>
        <w:rPr>
          <w:rFonts w:ascii="Arial" w:hAnsi="Arial" w:cs="Arial"/>
          <w:bCs/>
        </w:rPr>
      </w:pPr>
    </w:p>
    <w:p w14:paraId="33CDEC3E" w14:textId="77777777" w:rsidR="00F12C76" w:rsidRPr="00EE1116" w:rsidRDefault="00F12C76" w:rsidP="006C0B77">
      <w:pPr>
        <w:ind w:firstLine="709"/>
        <w:jc w:val="both"/>
        <w:rPr>
          <w:rFonts w:ascii="Arial" w:hAnsi="Arial" w:cs="Arial"/>
        </w:rPr>
      </w:pPr>
    </w:p>
    <w:sectPr w:rsidR="00F12C76" w:rsidRPr="00EE1116">
      <w:pgSz w:w="11906" w:h="16838"/>
      <w:pgMar w:top="851" w:right="851" w:bottom="568" w:left="85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17F6D"/>
    <w:multiLevelType w:val="hybridMultilevel"/>
    <w:tmpl w:val="A9A00A2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2FB56AC6"/>
    <w:multiLevelType w:val="multilevel"/>
    <w:tmpl w:val="00FE8A2E"/>
    <w:lvl w:ilvl="0">
      <w:start w:val="1"/>
      <w:numFmt w:val="decimal"/>
      <w:pStyle w:val="1"/>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4974E31"/>
    <w:multiLevelType w:val="multilevel"/>
    <w:tmpl w:val="FAFACF8E"/>
    <w:lvl w:ilvl="0">
      <w:numFmt w:val="bullet"/>
      <w:lvlText w:val="–"/>
      <w:lvlJc w:val="left"/>
      <w:pPr>
        <w:tabs>
          <w:tab w:val="num" w:pos="0"/>
        </w:tabs>
        <w:ind w:left="1068" w:hanging="360"/>
      </w:pPr>
      <w:rPr>
        <w:rFonts w:ascii="Times New Roman" w:hAnsi="Times New Roman" w:cs="Times New Roman" w:hint="default"/>
      </w:rPr>
    </w:lvl>
    <w:lvl w:ilvl="1">
      <w:numFmt w:val="bullet"/>
      <w:lvlText w:val="–"/>
      <w:lvlJc w:val="left"/>
      <w:pPr>
        <w:tabs>
          <w:tab w:val="num" w:pos="0"/>
        </w:tabs>
        <w:ind w:left="1788" w:hanging="360"/>
      </w:pPr>
      <w:rPr>
        <w:rFonts w:ascii="Times New Roman" w:hAnsi="Times New Roman" w:cs="Times New Roman"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3" w15:restartNumberingAfterBreak="0">
    <w:nsid w:val="36133D79"/>
    <w:multiLevelType w:val="multilevel"/>
    <w:tmpl w:val="1A300C98"/>
    <w:lvl w:ilvl="0">
      <w:start w:val="1"/>
      <w:numFmt w:val="decimal"/>
      <w:lvlText w:val="%1."/>
      <w:lvlJc w:val="left"/>
      <w:pPr>
        <w:tabs>
          <w:tab w:val="num" w:pos="0"/>
        </w:tabs>
        <w:ind w:left="720" w:hanging="360"/>
      </w:pPr>
    </w:lvl>
    <w:lvl w:ilvl="1">
      <w:start w:val="2"/>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4" w15:restartNumberingAfterBreak="0">
    <w:nsid w:val="3C3341A2"/>
    <w:multiLevelType w:val="multilevel"/>
    <w:tmpl w:val="E4D09CB0"/>
    <w:lvl w:ilvl="0">
      <w:start w:val="1"/>
      <w:numFmt w:val="decimal"/>
      <w:lvlText w:val="%1."/>
      <w:lvlJc w:val="left"/>
      <w:pPr>
        <w:ind w:left="360" w:hanging="360"/>
      </w:pPr>
      <w:rPr>
        <w:i w:val="0"/>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14C4B75"/>
    <w:multiLevelType w:val="hybridMultilevel"/>
    <w:tmpl w:val="335A7EBE"/>
    <w:lvl w:ilvl="0" w:tplc="5010D6AC">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568742BD"/>
    <w:multiLevelType w:val="hybridMultilevel"/>
    <w:tmpl w:val="1A3E1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82A390A"/>
    <w:multiLevelType w:val="multilevel"/>
    <w:tmpl w:val="F5F67A28"/>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num w:numId="1">
    <w:abstractNumId w:val="1"/>
  </w:num>
  <w:num w:numId="2">
    <w:abstractNumId w:val="3"/>
  </w:num>
  <w:num w:numId="3">
    <w:abstractNumId w:val="7"/>
  </w:num>
  <w:num w:numId="4">
    <w:abstractNumId w:val="2"/>
  </w:num>
  <w:num w:numId="5">
    <w:abstractNumId w:val="5"/>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16"/>
    <w:rsid w:val="002162C7"/>
    <w:rsid w:val="00382784"/>
    <w:rsid w:val="005A69F0"/>
    <w:rsid w:val="006C0B77"/>
    <w:rsid w:val="008242FF"/>
    <w:rsid w:val="00870751"/>
    <w:rsid w:val="00922C48"/>
    <w:rsid w:val="00B915B7"/>
    <w:rsid w:val="00C90705"/>
    <w:rsid w:val="00E90AF5"/>
    <w:rsid w:val="00EA59DF"/>
    <w:rsid w:val="00EE1116"/>
    <w:rsid w:val="00EE4070"/>
    <w:rsid w:val="00F12C76"/>
    <w:rsid w:val="00F16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981CB"/>
  <w15:chartTrackingRefBased/>
  <w15:docId w15:val="{7F6F261B-4B1A-40B0-B5C3-D12CD76E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11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
    <w:link w:val="10"/>
    <w:qFormat/>
    <w:rsid w:val="00EE1116"/>
    <w:pPr>
      <w:keepNext/>
      <w:numPr>
        <w:numId w:val="1"/>
      </w:numPr>
      <w:tabs>
        <w:tab w:val="left" w:pos="284"/>
      </w:tabs>
      <w:spacing w:before="120" w:after="120" w:line="216" w:lineRule="auto"/>
      <w:outlineLvl w:val="0"/>
    </w:pPr>
    <w:rPr>
      <w:rFonts w:asciiTheme="minorHAnsi" w:hAnsiTheme="minorHAnsi"/>
      <w:b/>
      <w:color w:val="0020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EE1116"/>
    <w:rPr>
      <w:rFonts w:eastAsia="Times New Roman" w:cs="Times New Roman"/>
      <w:b/>
      <w:color w:val="002060"/>
      <w:sz w:val="24"/>
      <w:szCs w:val="24"/>
      <w:lang w:eastAsia="ru-RU"/>
    </w:rPr>
  </w:style>
  <w:style w:type="character" w:customStyle="1" w:styleId="11">
    <w:name w:val="Гіперпосилання1"/>
    <w:basedOn w:val="a1"/>
    <w:uiPriority w:val="99"/>
    <w:rsid w:val="00EE1116"/>
    <w:rPr>
      <w:color w:val="0563C1" w:themeColor="hyperlink"/>
      <w:u w:val="single"/>
    </w:rPr>
  </w:style>
  <w:style w:type="paragraph" w:styleId="a4">
    <w:name w:val="Title"/>
    <w:basedOn w:val="a"/>
    <w:next w:val="a5"/>
    <w:link w:val="a6"/>
    <w:qFormat/>
    <w:rsid w:val="00EE1116"/>
    <w:pPr>
      <w:jc w:val="center"/>
    </w:pPr>
    <w:rPr>
      <w:szCs w:val="20"/>
    </w:rPr>
  </w:style>
  <w:style w:type="character" w:customStyle="1" w:styleId="a7">
    <w:name w:val="Заголовок Знак"/>
    <w:basedOn w:val="a1"/>
    <w:uiPriority w:val="10"/>
    <w:rsid w:val="00EE1116"/>
    <w:rPr>
      <w:rFonts w:asciiTheme="majorHAnsi" w:eastAsiaTheme="majorEastAsia" w:hAnsiTheme="majorHAnsi" w:cstheme="majorBidi"/>
      <w:spacing w:val="-10"/>
      <w:kern w:val="28"/>
      <w:sz w:val="56"/>
      <w:szCs w:val="56"/>
      <w:lang w:eastAsia="ru-RU"/>
    </w:rPr>
  </w:style>
  <w:style w:type="paragraph" w:styleId="a5">
    <w:name w:val="Body Text"/>
    <w:basedOn w:val="a"/>
    <w:link w:val="a8"/>
    <w:rsid w:val="00EE1116"/>
    <w:pPr>
      <w:spacing w:after="120"/>
    </w:pPr>
    <w:rPr>
      <w:rFonts w:eastAsia="Calibri"/>
    </w:rPr>
  </w:style>
  <w:style w:type="character" w:customStyle="1" w:styleId="a8">
    <w:name w:val="Основний текст Знак"/>
    <w:basedOn w:val="a1"/>
    <w:link w:val="a5"/>
    <w:rsid w:val="00EE1116"/>
    <w:rPr>
      <w:rFonts w:ascii="Times New Roman" w:eastAsia="Calibri" w:hAnsi="Times New Roman" w:cs="Times New Roman"/>
      <w:sz w:val="24"/>
      <w:szCs w:val="24"/>
      <w:lang w:eastAsia="ru-RU"/>
    </w:rPr>
  </w:style>
  <w:style w:type="paragraph" w:styleId="a0">
    <w:name w:val="List Paragraph"/>
    <w:basedOn w:val="a"/>
    <w:uiPriority w:val="34"/>
    <w:qFormat/>
    <w:rsid w:val="00EE1116"/>
    <w:pPr>
      <w:ind w:left="720"/>
      <w:contextualSpacing/>
    </w:pPr>
  </w:style>
  <w:style w:type="paragraph" w:styleId="a9">
    <w:name w:val="Body Text Indent"/>
    <w:basedOn w:val="a"/>
    <w:link w:val="aa"/>
    <w:unhideWhenUsed/>
    <w:rsid w:val="00EE1116"/>
    <w:pPr>
      <w:spacing w:after="120"/>
      <w:ind w:left="283"/>
    </w:pPr>
  </w:style>
  <w:style w:type="character" w:customStyle="1" w:styleId="aa">
    <w:name w:val="Основний текст з відступом Знак"/>
    <w:basedOn w:val="a1"/>
    <w:link w:val="a9"/>
    <w:rsid w:val="00EE1116"/>
    <w:rPr>
      <w:rFonts w:ascii="Times New Roman" w:eastAsia="Times New Roman" w:hAnsi="Times New Roman" w:cs="Times New Roman"/>
      <w:sz w:val="24"/>
      <w:szCs w:val="24"/>
      <w:lang w:eastAsia="ru-RU"/>
    </w:rPr>
  </w:style>
  <w:style w:type="paragraph" w:styleId="2">
    <w:name w:val="Body Text 2"/>
    <w:basedOn w:val="a"/>
    <w:link w:val="20"/>
    <w:qFormat/>
    <w:rsid w:val="00EE1116"/>
    <w:pPr>
      <w:spacing w:after="120" w:line="480" w:lineRule="auto"/>
    </w:pPr>
    <w:rPr>
      <w:rFonts w:eastAsia="Calibri"/>
    </w:rPr>
  </w:style>
  <w:style w:type="character" w:customStyle="1" w:styleId="20">
    <w:name w:val="Основний текст 2 Знак"/>
    <w:basedOn w:val="a1"/>
    <w:link w:val="2"/>
    <w:rsid w:val="00EE1116"/>
    <w:rPr>
      <w:rFonts w:ascii="Times New Roman" w:eastAsia="Calibri" w:hAnsi="Times New Roman" w:cs="Times New Roman"/>
      <w:sz w:val="24"/>
      <w:szCs w:val="24"/>
      <w:lang w:eastAsia="ru-RU"/>
    </w:rPr>
  </w:style>
  <w:style w:type="paragraph" w:styleId="ab">
    <w:name w:val="Normal (Web)"/>
    <w:aliases w:val="Обычный (Web)"/>
    <w:basedOn w:val="a"/>
    <w:uiPriority w:val="99"/>
    <w:qFormat/>
    <w:rsid w:val="00EE1116"/>
    <w:pPr>
      <w:spacing w:beforeAutospacing="1" w:afterAutospacing="1"/>
    </w:pPr>
    <w:rPr>
      <w:rFonts w:eastAsia="Calibri"/>
      <w:lang w:eastAsia="uk-UA"/>
    </w:rPr>
  </w:style>
  <w:style w:type="paragraph" w:customStyle="1" w:styleId="12">
    <w:name w:val="Абзац списка1"/>
    <w:basedOn w:val="a"/>
    <w:qFormat/>
    <w:rsid w:val="00EE1116"/>
    <w:pPr>
      <w:ind w:left="720"/>
    </w:pPr>
    <w:rPr>
      <w:rFonts w:eastAsia="Calibri"/>
    </w:rPr>
  </w:style>
  <w:style w:type="paragraph" w:customStyle="1" w:styleId="Style2">
    <w:name w:val="Style2"/>
    <w:basedOn w:val="a"/>
    <w:qFormat/>
    <w:rsid w:val="00EE1116"/>
    <w:pPr>
      <w:widowControl w:val="0"/>
      <w:spacing w:line="322" w:lineRule="exact"/>
      <w:jc w:val="both"/>
    </w:pPr>
  </w:style>
  <w:style w:type="table" w:styleId="ac">
    <w:name w:val="Table Grid"/>
    <w:basedOn w:val="a2"/>
    <w:uiPriority w:val="59"/>
    <w:rsid w:val="00EE1116"/>
    <w:pPr>
      <w:suppressAutoHyphens/>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Таблица-сетка 2 — акцент 11"/>
    <w:basedOn w:val="a2"/>
    <w:uiPriority w:val="47"/>
    <w:rsid w:val="00EE1116"/>
    <w:pPr>
      <w:suppressAutoHyphens/>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4472C4" w:themeColor="accent1"/>
          <w:insideH w:val="nil"/>
          <w:insideV w:val="nil"/>
        </w:tcBorders>
        <w:shd w:val="clear" w:color="auto" w:fill="FFFFFF" w:themeFill="background1"/>
      </w:tcPr>
    </w:tblStylePr>
    <w:tblStylePr w:type="lastRow">
      <w:rPr>
        <w:b/>
        <w:bCs/>
      </w:rPr>
      <w:tblPr/>
      <w:tcPr>
        <w:tcBorders>
          <w:top w:val="double" w:sz="2" w:space="0" w:color="4472C4" w:themeColor="accen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ad">
    <w:name w:val="Hyperlink"/>
    <w:basedOn w:val="a1"/>
    <w:uiPriority w:val="99"/>
    <w:unhideWhenUsed/>
    <w:rsid w:val="00EE1116"/>
    <w:rPr>
      <w:color w:val="0563C1" w:themeColor="hyperlink"/>
      <w:u w:val="single"/>
    </w:rPr>
  </w:style>
  <w:style w:type="character" w:customStyle="1" w:styleId="a6">
    <w:name w:val="Назва Знак"/>
    <w:link w:val="a4"/>
    <w:rsid w:val="00EE1116"/>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orld.com.ua/konferm3/247.pdf" TargetMode="External"/><Relationship Id="rId13" Type="http://schemas.openxmlformats.org/officeDocument/2006/relationships/hyperlink" Target="https://lpd.court.gov.ua/" TargetMode="External"/><Relationship Id="rId18" Type="http://schemas.openxmlformats.org/officeDocument/2006/relationships/hyperlink" Target="http://www.nbuv.gov.u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ravo-izdat.com.ua/index.php?route=product/product/download&amp;product_id=4282&amp;download_id=1335" TargetMode="External"/><Relationship Id="rId12" Type="http://schemas.openxmlformats.org/officeDocument/2006/relationships/hyperlink" Target="https://reyestr.court.gov.ua/" TargetMode="External"/><Relationship Id="rId17" Type="http://schemas.openxmlformats.org/officeDocument/2006/relationships/hyperlink" Target="https://yur-gazeta.com/" TargetMode="External"/><Relationship Id="rId2" Type="http://schemas.openxmlformats.org/officeDocument/2006/relationships/styles" Target="styles.xml"/><Relationship Id="rId16" Type="http://schemas.openxmlformats.org/officeDocument/2006/relationships/hyperlink" Target="http://sud.ua" TargetMode="External"/><Relationship Id="rId20" Type="http://schemas.openxmlformats.org/officeDocument/2006/relationships/hyperlink" Target="https://kpi.ua/code" TargetMode="External"/><Relationship Id="rId1" Type="http://schemas.openxmlformats.org/officeDocument/2006/relationships/numbering" Target="numbering.xml"/><Relationship Id="rId6" Type="http://schemas.openxmlformats.org/officeDocument/2006/relationships/hyperlink" Target="https://do.ipo.kpi.ua/course/view.php?id=5526" TargetMode="External"/><Relationship Id="rId11" Type="http://schemas.openxmlformats.org/officeDocument/2006/relationships/hyperlink" Target="http://nbuv.gov.ua/UJRN/Nzlubp_2010_5_28" TargetMode="External"/><Relationship Id="rId5" Type="http://schemas.openxmlformats.org/officeDocument/2006/relationships/image" Target="media/image1.png"/><Relationship Id="rId15" Type="http://schemas.openxmlformats.org/officeDocument/2006/relationships/hyperlink" Target="https://jurliga.ligazakon.net/ua/analitycs/" TargetMode="External"/><Relationship Id="rId10" Type="http://schemas.openxmlformats.org/officeDocument/2006/relationships/hyperlink" Target="http://pap.in.ua/4_2014/21.pdf" TargetMode="External"/><Relationship Id="rId19" Type="http://schemas.openxmlformats.org/officeDocument/2006/relationships/hyperlink" Target="https://kpi.ua/code" TargetMode="External"/><Relationship Id="rId4" Type="http://schemas.openxmlformats.org/officeDocument/2006/relationships/webSettings" Target="webSettings.xml"/><Relationship Id="rId9" Type="http://schemas.openxmlformats.org/officeDocument/2006/relationships/hyperlink" Target="http://e-pidruchniki.com/book/6_Zahist_y_gospodarskii_spravi.html" TargetMode="External"/><Relationship Id="rId14" Type="http://schemas.openxmlformats.org/officeDocument/2006/relationships/hyperlink" Target="https://supreme.court.gov.ua/supreme/pokazniki-diyalnosti/analiz"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5669</Words>
  <Characters>32318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7</cp:revision>
  <dcterms:created xsi:type="dcterms:W3CDTF">2022-10-07T11:14:00Z</dcterms:created>
  <dcterms:modified xsi:type="dcterms:W3CDTF">2023-08-28T15:02:00Z</dcterms:modified>
</cp:coreProperties>
</file>