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9" w:type="dxa"/>
        <w:tblLook w:val="04A0" w:firstRow="1" w:lastRow="0" w:firstColumn="1" w:lastColumn="0" w:noHBand="0" w:noVBand="1"/>
      </w:tblPr>
      <w:tblGrid>
        <w:gridCol w:w="5668"/>
        <w:gridCol w:w="3227"/>
        <w:gridCol w:w="1311"/>
      </w:tblGrid>
      <w:tr w:rsidR="007628A9" w:rsidRPr="002B5CC4" w14:paraId="4DD474C7" w14:textId="77777777" w:rsidTr="007628A9">
        <w:trPr>
          <w:trHeight w:val="1152"/>
        </w:trPr>
        <w:tc>
          <w:tcPr>
            <w:tcW w:w="5668" w:type="dxa"/>
            <w:tcBorders>
              <w:top w:val="nil"/>
              <w:left w:val="nil"/>
              <w:bottom w:val="nil"/>
            </w:tcBorders>
          </w:tcPr>
          <w:p w14:paraId="6DB13E5C" w14:textId="77777777" w:rsidR="007628A9" w:rsidRPr="002B5CC4" w:rsidRDefault="007628A9" w:rsidP="007628A9">
            <w:pPr>
              <w:ind w:left="-57"/>
              <w:rPr>
                <w:rFonts w:ascii="Arial" w:hAnsi="Arial" w:cs="Arial"/>
                <w:b/>
                <w:lang w:val="uk-UA"/>
              </w:rPr>
            </w:pPr>
            <w:bookmarkStart w:id="0" w:name="_Hlk98254477"/>
            <w:r w:rsidRPr="002B5CC4">
              <w:rPr>
                <w:rFonts w:ascii="Arial" w:hAnsi="Arial" w:cs="Arial"/>
                <w:noProof/>
                <w:lang w:val="uk-UA"/>
              </w:rPr>
              <w:drawing>
                <wp:inline distT="0" distB="0" distL="0" distR="0" wp14:anchorId="60E37641" wp14:editId="113C83FE">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43B240DD" w14:textId="77777777" w:rsidR="007628A9" w:rsidRPr="002B5CC4" w:rsidRDefault="007628A9" w:rsidP="007628A9">
            <w:pPr>
              <w:rPr>
                <w:rFonts w:ascii="Arial" w:hAnsi="Arial" w:cs="Arial"/>
                <w:b/>
                <w:lang w:val="uk-UA"/>
              </w:rPr>
            </w:pPr>
            <w:r w:rsidRPr="002B5CC4">
              <w:rPr>
                <w:rFonts w:ascii="Arial" w:hAnsi="Arial" w:cs="Arial"/>
                <w:b/>
                <w:lang w:val="uk-UA"/>
              </w:rPr>
              <w:t>Кафедра інформаційного, господарського та адміністративного права</w:t>
            </w:r>
          </w:p>
        </w:tc>
        <w:tc>
          <w:tcPr>
            <w:tcW w:w="1311" w:type="dxa"/>
            <w:tcBorders>
              <w:top w:val="nil"/>
              <w:left w:val="nil"/>
              <w:bottom w:val="nil"/>
              <w:right w:val="nil"/>
            </w:tcBorders>
          </w:tcPr>
          <w:p w14:paraId="286F386D" w14:textId="77777777" w:rsidR="007628A9" w:rsidRPr="002B5CC4" w:rsidRDefault="007628A9" w:rsidP="007628A9">
            <w:pPr>
              <w:rPr>
                <w:rFonts w:ascii="Arial" w:hAnsi="Arial" w:cs="Arial"/>
                <w:lang w:val="uk-UA"/>
              </w:rPr>
            </w:pPr>
          </w:p>
        </w:tc>
      </w:tr>
      <w:tr w:rsidR="007628A9" w:rsidRPr="002B5CC4" w14:paraId="11395E4D" w14:textId="77777777" w:rsidTr="007628A9">
        <w:trPr>
          <w:trHeight w:val="628"/>
        </w:trPr>
        <w:tc>
          <w:tcPr>
            <w:tcW w:w="10206" w:type="dxa"/>
            <w:gridSpan w:val="3"/>
            <w:tcBorders>
              <w:top w:val="nil"/>
              <w:left w:val="nil"/>
              <w:bottom w:val="nil"/>
              <w:right w:val="nil"/>
            </w:tcBorders>
          </w:tcPr>
          <w:p w14:paraId="0263CE55" w14:textId="77777777" w:rsidR="00C50BB9" w:rsidRDefault="00C50BB9" w:rsidP="007628A9">
            <w:pPr>
              <w:jc w:val="center"/>
              <w:rPr>
                <w:rFonts w:ascii="Arial" w:hAnsi="Arial" w:cs="Arial"/>
                <w:b/>
                <w:caps/>
                <w:color w:val="002060"/>
                <w:lang w:val="uk-UA"/>
              </w:rPr>
            </w:pPr>
          </w:p>
          <w:p w14:paraId="3975D2F3" w14:textId="49EF4A67" w:rsidR="007628A9" w:rsidRPr="00C50BB9" w:rsidRDefault="007628A9" w:rsidP="00C50BB9">
            <w:pPr>
              <w:jc w:val="center"/>
              <w:rPr>
                <w:rFonts w:ascii="Arial" w:hAnsi="Arial" w:cs="Arial"/>
                <w:b/>
                <w:caps/>
                <w:color w:val="002060"/>
                <w:lang w:val="uk-UA"/>
              </w:rPr>
            </w:pPr>
            <w:r w:rsidRPr="002B5CC4">
              <w:rPr>
                <w:rFonts w:ascii="Arial" w:hAnsi="Arial" w:cs="Arial"/>
                <w:b/>
                <w:caps/>
                <w:color w:val="002060"/>
                <w:lang w:val="uk-UA"/>
              </w:rPr>
              <w:t xml:space="preserve">Реєстри в діяльності правника </w:t>
            </w:r>
          </w:p>
          <w:p w14:paraId="53C39509" w14:textId="3ADFDEDF" w:rsidR="007628A9" w:rsidRPr="002B5CC4" w:rsidRDefault="007628A9" w:rsidP="007628A9">
            <w:pPr>
              <w:jc w:val="center"/>
              <w:rPr>
                <w:rFonts w:ascii="Arial" w:hAnsi="Arial" w:cs="Arial"/>
                <w:lang w:val="uk-UA"/>
              </w:rPr>
            </w:pPr>
            <w:r w:rsidRPr="002B5CC4">
              <w:rPr>
                <w:rFonts w:ascii="Arial" w:hAnsi="Arial" w:cs="Arial"/>
                <w:b/>
                <w:color w:val="002060"/>
                <w:lang w:val="uk-UA"/>
              </w:rPr>
              <w:t>Робоча програма навчальної дисципліни (</w:t>
            </w:r>
            <w:proofErr w:type="spellStart"/>
            <w:r w:rsidRPr="002B5CC4">
              <w:rPr>
                <w:rFonts w:ascii="Arial" w:hAnsi="Arial" w:cs="Arial"/>
                <w:b/>
                <w:color w:val="002060"/>
                <w:lang w:val="uk-UA"/>
              </w:rPr>
              <w:t>Силабус</w:t>
            </w:r>
            <w:proofErr w:type="spellEnd"/>
            <w:r w:rsidRPr="002B5CC4">
              <w:rPr>
                <w:rFonts w:ascii="Arial" w:hAnsi="Arial" w:cs="Arial"/>
                <w:b/>
                <w:color w:val="002060"/>
                <w:lang w:val="uk-UA"/>
              </w:rPr>
              <w:t>)</w:t>
            </w:r>
          </w:p>
        </w:tc>
      </w:tr>
    </w:tbl>
    <w:bookmarkEnd w:id="0"/>
    <w:p w14:paraId="2E4C324D" w14:textId="0D46D5E4" w:rsidR="00AA6B23" w:rsidRPr="002B5CC4" w:rsidRDefault="00AA6B23"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2B5CC4"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2B5CC4" w:rsidRDefault="004A6336" w:rsidP="002A7A25">
            <w:pPr>
              <w:spacing w:before="20" w:after="20"/>
              <w:rPr>
                <w:rFonts w:ascii="Arial" w:hAnsi="Arial" w:cs="Arial"/>
                <w:lang w:val="uk-UA"/>
              </w:rPr>
            </w:pPr>
            <w:r w:rsidRPr="002B5CC4">
              <w:rPr>
                <w:rFonts w:ascii="Arial" w:hAnsi="Arial" w:cs="Arial"/>
                <w:lang w:val="uk-UA"/>
              </w:rPr>
              <w:t>Рівень вищої освіти</w:t>
            </w:r>
          </w:p>
        </w:tc>
        <w:tc>
          <w:tcPr>
            <w:tcW w:w="7512" w:type="dxa"/>
          </w:tcPr>
          <w:p w14:paraId="7DD49FCF" w14:textId="2060BD51" w:rsidR="004A6336" w:rsidRPr="002B5CC4" w:rsidRDefault="004A6336" w:rsidP="007628A9">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lang w:val="uk-UA"/>
              </w:rPr>
            </w:pPr>
            <w:r w:rsidRPr="002B5CC4">
              <w:rPr>
                <w:rFonts w:ascii="Arial" w:hAnsi="Arial" w:cs="Arial"/>
                <w:b w:val="0"/>
                <w:lang w:val="uk-UA"/>
              </w:rPr>
              <w:t>Перший (бакалаврський)</w:t>
            </w:r>
            <w:r w:rsidRPr="002B5CC4">
              <w:rPr>
                <w:rFonts w:ascii="Arial" w:hAnsi="Arial" w:cs="Arial"/>
                <w:b w:val="0"/>
                <w:color w:val="0070C0"/>
                <w:lang w:val="uk-UA"/>
              </w:rPr>
              <w:t xml:space="preserve"> </w:t>
            </w:r>
          </w:p>
        </w:tc>
      </w:tr>
      <w:tr w:rsidR="004A6336" w:rsidRPr="002B5CC4"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2B5CC4" w:rsidRDefault="004A6336" w:rsidP="002A7A25">
            <w:pPr>
              <w:spacing w:before="20" w:after="20"/>
              <w:rPr>
                <w:rFonts w:ascii="Arial" w:hAnsi="Arial" w:cs="Arial"/>
                <w:lang w:val="uk-UA"/>
              </w:rPr>
            </w:pPr>
            <w:r w:rsidRPr="002B5CC4">
              <w:rPr>
                <w:rFonts w:ascii="Arial" w:hAnsi="Arial" w:cs="Arial"/>
                <w:lang w:val="uk-UA"/>
              </w:rPr>
              <w:t>Галузь знань</w:t>
            </w:r>
          </w:p>
        </w:tc>
        <w:tc>
          <w:tcPr>
            <w:tcW w:w="7512" w:type="dxa"/>
          </w:tcPr>
          <w:p w14:paraId="04723E14" w14:textId="7FC2C046" w:rsidR="004A6336" w:rsidRPr="002B5CC4" w:rsidRDefault="00871383"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08 ПРАВО</w:t>
            </w:r>
          </w:p>
        </w:tc>
      </w:tr>
      <w:tr w:rsidR="008C754E" w:rsidRPr="002B5CC4"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Спеціальність</w:t>
            </w:r>
          </w:p>
        </w:tc>
        <w:tc>
          <w:tcPr>
            <w:tcW w:w="7512" w:type="dxa"/>
          </w:tcPr>
          <w:p w14:paraId="4E6EFE5C" w14:textId="110B9C0B" w:rsidR="008C754E" w:rsidRPr="002B5CC4" w:rsidRDefault="008C754E" w:rsidP="002A7A2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 xml:space="preserve">081 Право </w:t>
            </w:r>
          </w:p>
        </w:tc>
      </w:tr>
      <w:tr w:rsidR="007628A9" w:rsidRPr="002B5CC4"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Освітня програма</w:t>
            </w:r>
          </w:p>
        </w:tc>
        <w:tc>
          <w:tcPr>
            <w:tcW w:w="7512" w:type="dxa"/>
          </w:tcPr>
          <w:p w14:paraId="7356B3FD" w14:textId="4DC4EDE2" w:rsidR="007628A9" w:rsidRPr="002B5CC4" w:rsidRDefault="002B5CC4" w:rsidP="007628A9">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Право </w:t>
            </w:r>
          </w:p>
        </w:tc>
      </w:tr>
      <w:tr w:rsidR="008C754E" w:rsidRPr="002B5CC4"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8C754E" w:rsidRPr="002B5CC4" w:rsidRDefault="008C754E" w:rsidP="002A7A25">
            <w:pPr>
              <w:spacing w:before="20" w:after="20"/>
              <w:rPr>
                <w:rFonts w:ascii="Arial" w:hAnsi="Arial" w:cs="Arial"/>
                <w:lang w:val="uk-UA"/>
              </w:rPr>
            </w:pPr>
            <w:r w:rsidRPr="002B5CC4">
              <w:rPr>
                <w:rFonts w:ascii="Arial" w:hAnsi="Arial" w:cs="Arial"/>
                <w:lang w:val="uk-UA"/>
              </w:rPr>
              <w:t>Статус дисципліни</w:t>
            </w:r>
          </w:p>
        </w:tc>
        <w:tc>
          <w:tcPr>
            <w:tcW w:w="7512" w:type="dxa"/>
          </w:tcPr>
          <w:p w14:paraId="74E958CF" w14:textId="072C3E80" w:rsidR="008C754E" w:rsidRPr="002B5CC4" w:rsidRDefault="008C754E" w:rsidP="002A7A2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Вибіркова</w:t>
            </w:r>
          </w:p>
        </w:tc>
      </w:tr>
      <w:tr w:rsidR="008C754E" w:rsidRPr="002B5CC4"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Форма навчання</w:t>
            </w:r>
          </w:p>
        </w:tc>
        <w:tc>
          <w:tcPr>
            <w:tcW w:w="7512" w:type="dxa"/>
          </w:tcPr>
          <w:p w14:paraId="52CF135A" w14:textId="48A4AD6C" w:rsidR="008C754E" w:rsidRPr="002B5CC4" w:rsidRDefault="008C754E"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очна(денна)/</w:t>
            </w:r>
            <w:r w:rsidR="00871383" w:rsidRPr="002B5CC4">
              <w:rPr>
                <w:rFonts w:ascii="Arial" w:hAnsi="Arial" w:cs="Arial"/>
                <w:lang w:val="uk-UA"/>
              </w:rPr>
              <w:t>заочна</w:t>
            </w:r>
          </w:p>
        </w:tc>
      </w:tr>
      <w:tr w:rsidR="008C754E" w:rsidRPr="002B5CC4"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Рік підготовки, семестр</w:t>
            </w:r>
          </w:p>
        </w:tc>
        <w:tc>
          <w:tcPr>
            <w:tcW w:w="7512" w:type="dxa"/>
          </w:tcPr>
          <w:p w14:paraId="2FA5512F" w14:textId="699DC122" w:rsidR="005F6E79" w:rsidRPr="002B5CC4" w:rsidRDefault="00F60A07" w:rsidP="002A7A2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3</w:t>
            </w:r>
            <w:r w:rsidR="008C754E" w:rsidRPr="002B5CC4">
              <w:rPr>
                <w:rFonts w:ascii="Arial" w:hAnsi="Arial" w:cs="Arial"/>
                <w:lang w:val="uk-UA"/>
              </w:rPr>
              <w:t xml:space="preserve"> курс, осінній семестр</w:t>
            </w:r>
            <w:r w:rsidR="005F6E79" w:rsidRPr="002B5CC4">
              <w:rPr>
                <w:rFonts w:ascii="Arial" w:hAnsi="Arial" w:cs="Arial"/>
                <w:lang w:val="uk-UA"/>
              </w:rPr>
              <w:t xml:space="preserve"> </w:t>
            </w:r>
          </w:p>
        </w:tc>
      </w:tr>
      <w:tr w:rsidR="008C754E" w:rsidRPr="002B5CC4"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8C754E" w:rsidRPr="002B5CC4" w:rsidRDefault="008C754E" w:rsidP="002A7A25">
            <w:pPr>
              <w:spacing w:before="20" w:after="20"/>
              <w:rPr>
                <w:rFonts w:ascii="Arial" w:hAnsi="Arial" w:cs="Arial"/>
                <w:lang w:val="uk-UA"/>
              </w:rPr>
            </w:pPr>
            <w:r w:rsidRPr="002B5CC4">
              <w:rPr>
                <w:rFonts w:ascii="Arial" w:hAnsi="Arial" w:cs="Arial"/>
                <w:lang w:val="uk-UA"/>
              </w:rPr>
              <w:t>Обсяг дисципліни</w:t>
            </w:r>
          </w:p>
        </w:tc>
        <w:tc>
          <w:tcPr>
            <w:tcW w:w="7512" w:type="dxa"/>
          </w:tcPr>
          <w:p w14:paraId="287DB125" w14:textId="589035B1" w:rsidR="008C754E" w:rsidRPr="002B5CC4" w:rsidRDefault="007628A9"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2B5CC4">
              <w:rPr>
                <w:rFonts w:ascii="Arial" w:hAnsi="Arial" w:cs="Arial"/>
                <w:lang w:val="uk-UA"/>
              </w:rPr>
              <w:t xml:space="preserve">4 кредити (120 годин), в тому числі денна форма навчання: лекції – </w:t>
            </w:r>
            <w:r w:rsidR="00FA6D4B" w:rsidRPr="002B5CC4">
              <w:rPr>
                <w:rFonts w:ascii="Arial" w:hAnsi="Arial" w:cs="Arial"/>
                <w:lang w:val="uk-UA"/>
              </w:rPr>
              <w:t>18</w:t>
            </w:r>
            <w:r w:rsidRPr="002B5CC4">
              <w:rPr>
                <w:rFonts w:ascii="Arial" w:hAnsi="Arial" w:cs="Arial"/>
                <w:lang w:val="uk-UA"/>
              </w:rPr>
              <w:t xml:space="preserve"> год., практичні (семінарські) заняття – </w:t>
            </w:r>
            <w:r w:rsidR="00FA6D4B" w:rsidRPr="002B5CC4">
              <w:rPr>
                <w:rFonts w:ascii="Arial" w:hAnsi="Arial" w:cs="Arial"/>
                <w:lang w:val="uk-UA"/>
              </w:rPr>
              <w:t>36</w:t>
            </w:r>
            <w:r w:rsidRPr="002B5CC4">
              <w:rPr>
                <w:rFonts w:ascii="Arial" w:hAnsi="Arial" w:cs="Arial"/>
                <w:lang w:val="uk-UA"/>
              </w:rPr>
              <w:t xml:space="preserve"> год., самостійна робота – </w:t>
            </w:r>
            <w:r w:rsidR="00FA6D4B" w:rsidRPr="002B5CC4">
              <w:rPr>
                <w:rFonts w:ascii="Arial" w:hAnsi="Arial" w:cs="Arial"/>
                <w:lang w:val="uk-UA"/>
              </w:rPr>
              <w:t>66</w:t>
            </w:r>
            <w:r w:rsidRPr="002B5CC4">
              <w:rPr>
                <w:rFonts w:ascii="Arial" w:hAnsi="Arial" w:cs="Arial"/>
                <w:lang w:val="uk-UA"/>
              </w:rPr>
              <w:t xml:space="preserve"> год; заочна форма навчання - лекції – </w:t>
            </w:r>
            <w:r w:rsidR="00FA6D4B" w:rsidRPr="002B5CC4">
              <w:rPr>
                <w:rFonts w:ascii="Arial" w:hAnsi="Arial" w:cs="Arial"/>
                <w:lang w:val="uk-UA"/>
              </w:rPr>
              <w:t>12</w:t>
            </w:r>
            <w:r w:rsidRPr="002B5CC4">
              <w:rPr>
                <w:rFonts w:ascii="Arial" w:hAnsi="Arial" w:cs="Arial"/>
                <w:lang w:val="uk-UA"/>
              </w:rPr>
              <w:t xml:space="preserve"> год., практичні (семінарські) заняття –</w:t>
            </w:r>
            <w:r w:rsidR="00FA6D4B" w:rsidRPr="002B5CC4">
              <w:rPr>
                <w:rFonts w:ascii="Arial" w:hAnsi="Arial" w:cs="Arial"/>
                <w:lang w:val="uk-UA"/>
              </w:rPr>
              <w:t xml:space="preserve"> 8</w:t>
            </w:r>
            <w:r w:rsidRPr="002B5CC4">
              <w:rPr>
                <w:rFonts w:ascii="Arial" w:hAnsi="Arial" w:cs="Arial"/>
                <w:lang w:val="uk-UA"/>
              </w:rPr>
              <w:t xml:space="preserve"> год., самостійна робота – </w:t>
            </w:r>
            <w:r w:rsidR="00FA6D4B" w:rsidRPr="002B5CC4">
              <w:rPr>
                <w:rFonts w:ascii="Arial" w:hAnsi="Arial" w:cs="Arial"/>
                <w:lang w:val="uk-UA"/>
              </w:rPr>
              <w:t>100</w:t>
            </w:r>
            <w:r w:rsidRPr="002B5CC4">
              <w:rPr>
                <w:rFonts w:ascii="Arial" w:hAnsi="Arial" w:cs="Arial"/>
                <w:lang w:val="uk-UA"/>
              </w:rPr>
              <w:t xml:space="preserve"> год.</w:t>
            </w:r>
          </w:p>
        </w:tc>
      </w:tr>
      <w:tr w:rsidR="007628A9" w:rsidRPr="002B5CC4"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Семестровий контроль/ контрольні заходи</w:t>
            </w:r>
          </w:p>
        </w:tc>
        <w:tc>
          <w:tcPr>
            <w:tcW w:w="7512" w:type="dxa"/>
          </w:tcPr>
          <w:p w14:paraId="3CADA6BC" w14:textId="31348B29" w:rsidR="007628A9" w:rsidRPr="002B5CC4" w:rsidRDefault="007628A9" w:rsidP="007628A9">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Залік/МКР</w:t>
            </w:r>
            <w:r w:rsidR="00FD54CB">
              <w:rPr>
                <w:rFonts w:ascii="Arial" w:hAnsi="Arial" w:cs="Arial"/>
                <w:lang w:val="uk-UA"/>
              </w:rPr>
              <w:t>(ДКР)</w:t>
            </w:r>
          </w:p>
        </w:tc>
      </w:tr>
      <w:tr w:rsidR="007628A9" w:rsidRPr="002B5CC4"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Розклад занять</w:t>
            </w:r>
          </w:p>
        </w:tc>
        <w:tc>
          <w:tcPr>
            <w:tcW w:w="7512" w:type="dxa"/>
          </w:tcPr>
          <w:p w14:paraId="3B68E03D" w14:textId="6BD11821" w:rsidR="007628A9" w:rsidRPr="002B5CC4" w:rsidRDefault="007628A9" w:rsidP="007628A9">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r w:rsidRPr="002B5CC4">
              <w:rPr>
                <w:rFonts w:ascii="Arial" w:hAnsi="Arial" w:cs="Arial"/>
                <w:lang w:val="uk-UA"/>
              </w:rPr>
              <w:t>http://rozklad.kpi.ua</w:t>
            </w:r>
          </w:p>
        </w:tc>
      </w:tr>
      <w:tr w:rsidR="007628A9" w:rsidRPr="002B5CC4"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Мова викладання</w:t>
            </w:r>
          </w:p>
        </w:tc>
        <w:tc>
          <w:tcPr>
            <w:tcW w:w="7512" w:type="dxa"/>
          </w:tcPr>
          <w:p w14:paraId="4BABE680" w14:textId="47666ABF" w:rsidR="007628A9" w:rsidRPr="002B5CC4" w:rsidRDefault="007628A9" w:rsidP="007628A9">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Українська</w:t>
            </w:r>
          </w:p>
        </w:tc>
      </w:tr>
      <w:tr w:rsidR="007628A9" w:rsidRPr="00FD54CB"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7628A9" w:rsidRPr="002B5CC4" w:rsidRDefault="007628A9" w:rsidP="007628A9">
            <w:pPr>
              <w:spacing w:before="20" w:after="20"/>
              <w:rPr>
                <w:rFonts w:ascii="Arial" w:hAnsi="Arial" w:cs="Arial"/>
                <w:lang w:val="uk-UA"/>
              </w:rPr>
            </w:pPr>
            <w:r w:rsidRPr="002B5CC4">
              <w:rPr>
                <w:rFonts w:ascii="Arial" w:hAnsi="Arial" w:cs="Arial"/>
                <w:lang w:val="uk-UA"/>
              </w:rPr>
              <w:t xml:space="preserve">Інформація про </w:t>
            </w:r>
            <w:r w:rsidRPr="002B5CC4">
              <w:rPr>
                <w:rFonts w:ascii="Arial" w:hAnsi="Arial" w:cs="Arial"/>
                <w:lang w:val="uk-UA"/>
              </w:rPr>
              <w:br/>
              <w:t>керівника курсу / викладачів</w:t>
            </w:r>
          </w:p>
        </w:tc>
        <w:tc>
          <w:tcPr>
            <w:tcW w:w="7512" w:type="dxa"/>
          </w:tcPr>
          <w:p w14:paraId="6E786F42" w14:textId="4BAAA751" w:rsidR="007628A9" w:rsidRPr="002B5CC4" w:rsidRDefault="007628A9" w:rsidP="007628A9">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Лектор: кандидат юридичних наук, старший викладач кафедри інформаційного, господарського та адміністративного права  КПІ ім. Ігоря Сікорського </w:t>
            </w:r>
            <w:proofErr w:type="spellStart"/>
            <w:r w:rsidRPr="002B5CC4">
              <w:rPr>
                <w:rFonts w:ascii="Arial" w:hAnsi="Arial" w:cs="Arial"/>
                <w:lang w:val="uk-UA"/>
              </w:rPr>
              <w:t>Дехтярьов</w:t>
            </w:r>
            <w:proofErr w:type="spellEnd"/>
            <w:r w:rsidRPr="002B5CC4">
              <w:rPr>
                <w:rFonts w:ascii="Arial" w:hAnsi="Arial" w:cs="Arial"/>
                <w:lang w:val="uk-UA"/>
              </w:rPr>
              <w:t xml:space="preserve"> Євген Валентинович, номер засобів зв’язку +380954290051, e-</w:t>
            </w:r>
            <w:proofErr w:type="spellStart"/>
            <w:r w:rsidRPr="002B5CC4">
              <w:rPr>
                <w:rFonts w:ascii="Arial" w:hAnsi="Arial" w:cs="Arial"/>
                <w:lang w:val="uk-UA"/>
              </w:rPr>
              <w:t>mail</w:t>
            </w:r>
            <w:proofErr w:type="spellEnd"/>
            <w:r w:rsidRPr="002B5CC4">
              <w:rPr>
                <w:rFonts w:ascii="Arial" w:hAnsi="Arial" w:cs="Arial"/>
                <w:lang w:val="uk-UA"/>
              </w:rPr>
              <w:t xml:space="preserve">: </w:t>
            </w:r>
            <w:hyperlink r:id="rId12" w:history="1">
              <w:r w:rsidRPr="002B5CC4">
                <w:rPr>
                  <w:rStyle w:val="a6"/>
                  <w:rFonts w:ascii="Arial" w:hAnsi="Arial" w:cs="Arial"/>
                  <w:color w:val="auto"/>
                  <w:lang w:val="uk-UA"/>
                </w:rPr>
                <w:t>e.dehtayrev@gmail.com</w:t>
              </w:r>
            </w:hyperlink>
            <w:r w:rsidRPr="002B5CC4">
              <w:rPr>
                <w:rFonts w:ascii="Arial" w:hAnsi="Arial" w:cs="Arial"/>
                <w:lang w:val="uk-UA"/>
              </w:rPr>
              <w:t xml:space="preserve">  </w:t>
            </w:r>
          </w:p>
          <w:p w14:paraId="5087E867" w14:textId="48D73BA0" w:rsidR="007628A9" w:rsidRPr="002B5CC4" w:rsidRDefault="007628A9" w:rsidP="007628A9">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Практичні: кандидат юридичних наук, старший викладач кафедри інформаційного, господарського та адміністративного права  КПІ ім. Ігоря Сікорського  </w:t>
            </w:r>
            <w:proofErr w:type="spellStart"/>
            <w:r w:rsidRPr="002B5CC4">
              <w:rPr>
                <w:rFonts w:ascii="Arial" w:hAnsi="Arial" w:cs="Arial"/>
                <w:lang w:val="uk-UA"/>
              </w:rPr>
              <w:t>Дехтярьов</w:t>
            </w:r>
            <w:proofErr w:type="spellEnd"/>
            <w:r w:rsidRPr="002B5CC4">
              <w:rPr>
                <w:rFonts w:ascii="Arial" w:hAnsi="Arial" w:cs="Arial"/>
                <w:lang w:val="uk-UA"/>
              </w:rPr>
              <w:t xml:space="preserve"> Євген Валентинович, номер засобів зв’язку +380954290051, e-</w:t>
            </w:r>
            <w:proofErr w:type="spellStart"/>
            <w:r w:rsidRPr="002B5CC4">
              <w:rPr>
                <w:rFonts w:ascii="Arial" w:hAnsi="Arial" w:cs="Arial"/>
                <w:lang w:val="uk-UA"/>
              </w:rPr>
              <w:t>mail</w:t>
            </w:r>
            <w:proofErr w:type="spellEnd"/>
            <w:r w:rsidRPr="002B5CC4">
              <w:rPr>
                <w:rFonts w:ascii="Arial" w:hAnsi="Arial" w:cs="Arial"/>
                <w:lang w:val="uk-UA"/>
              </w:rPr>
              <w:t xml:space="preserve">: </w:t>
            </w:r>
            <w:hyperlink r:id="rId13" w:history="1">
              <w:r w:rsidRPr="002B5CC4">
                <w:rPr>
                  <w:rStyle w:val="a6"/>
                  <w:rFonts w:ascii="Arial" w:hAnsi="Arial" w:cs="Arial"/>
                  <w:color w:val="auto"/>
                  <w:lang w:val="uk-UA"/>
                </w:rPr>
                <w:t>e.dehtayrev@gmail.com</w:t>
              </w:r>
            </w:hyperlink>
            <w:r w:rsidRPr="002B5CC4">
              <w:rPr>
                <w:rFonts w:ascii="Arial" w:hAnsi="Arial" w:cs="Arial"/>
                <w:lang w:val="uk-UA"/>
              </w:rPr>
              <w:t xml:space="preserve">  </w:t>
            </w:r>
          </w:p>
        </w:tc>
      </w:tr>
      <w:tr w:rsidR="00F60A07" w:rsidRPr="002B5CC4"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F60A07" w:rsidRPr="002B5CC4" w:rsidRDefault="00F60A07" w:rsidP="00F60A07">
            <w:pPr>
              <w:spacing w:before="20" w:after="20"/>
              <w:rPr>
                <w:rFonts w:ascii="Arial" w:hAnsi="Arial" w:cs="Arial"/>
                <w:lang w:val="uk-UA"/>
              </w:rPr>
            </w:pPr>
            <w:r w:rsidRPr="002B5CC4">
              <w:rPr>
                <w:rFonts w:ascii="Arial" w:hAnsi="Arial" w:cs="Arial"/>
                <w:lang w:val="uk-UA"/>
              </w:rPr>
              <w:t>Розміщення курсу</w:t>
            </w:r>
          </w:p>
        </w:tc>
        <w:tc>
          <w:tcPr>
            <w:tcW w:w="7512" w:type="dxa"/>
          </w:tcPr>
          <w:p w14:paraId="5CDD1149" w14:textId="557270FC" w:rsidR="00F60A07" w:rsidRPr="002B5CC4" w:rsidRDefault="00F60A07" w:rsidP="00F60A07">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i/>
                <w:iCs/>
                <w:color w:val="000000"/>
                <w:lang w:val="uk-UA"/>
              </w:rPr>
              <w:t xml:space="preserve">платформа </w:t>
            </w:r>
            <w:proofErr w:type="spellStart"/>
            <w:r w:rsidRPr="002B5CC4">
              <w:rPr>
                <w:rFonts w:ascii="Arial" w:hAnsi="Arial" w:cs="Arial"/>
                <w:i/>
                <w:iCs/>
                <w:color w:val="000000"/>
                <w:lang w:val="uk-UA"/>
              </w:rPr>
              <w:t>дистанційного</w:t>
            </w:r>
            <w:proofErr w:type="spellEnd"/>
            <w:r w:rsidRPr="002B5CC4">
              <w:rPr>
                <w:rFonts w:ascii="Arial" w:hAnsi="Arial" w:cs="Arial"/>
                <w:i/>
                <w:iCs/>
                <w:color w:val="000000"/>
                <w:lang w:val="uk-UA"/>
              </w:rPr>
              <w:t xml:space="preserve"> навчання «</w:t>
            </w:r>
            <w:proofErr w:type="spellStart"/>
            <w:r w:rsidRPr="002B5CC4">
              <w:rPr>
                <w:rFonts w:ascii="Arial" w:hAnsi="Arial" w:cs="Arial"/>
                <w:i/>
                <w:iCs/>
                <w:color w:val="000000"/>
                <w:lang w:val="uk-UA"/>
              </w:rPr>
              <w:t>Сікорськии</w:t>
            </w:r>
            <w:proofErr w:type="spellEnd"/>
            <w:r w:rsidRPr="002B5CC4">
              <w:rPr>
                <w:rFonts w:ascii="Arial" w:hAnsi="Arial" w:cs="Arial"/>
                <w:i/>
                <w:iCs/>
                <w:color w:val="000000"/>
                <w:lang w:val="uk-UA"/>
              </w:rPr>
              <w:t>̆» (</w:t>
            </w:r>
            <w:proofErr w:type="spellStart"/>
            <w:r w:rsidRPr="002B5CC4">
              <w:rPr>
                <w:rFonts w:ascii="Arial" w:hAnsi="Arial" w:cs="Arial"/>
                <w:i/>
                <w:iCs/>
                <w:color w:val="000000"/>
                <w:lang w:val="uk-UA"/>
              </w:rPr>
              <w:t>Moodle</w:t>
            </w:r>
            <w:proofErr w:type="spellEnd"/>
            <w:r w:rsidRPr="002B5CC4">
              <w:rPr>
                <w:rFonts w:ascii="Arial" w:hAnsi="Arial" w:cs="Arial"/>
                <w:i/>
                <w:iCs/>
                <w:color w:val="000000"/>
                <w:lang w:val="uk-UA"/>
              </w:rPr>
              <w:t xml:space="preserve">) </w:t>
            </w:r>
          </w:p>
        </w:tc>
      </w:tr>
    </w:tbl>
    <w:p w14:paraId="488F9975" w14:textId="78917BE2" w:rsidR="004A6336" w:rsidRPr="002B5CC4" w:rsidRDefault="00AA6B23"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Програма навчальної дисципліни</w:t>
      </w:r>
    </w:p>
    <w:p w14:paraId="47FEEEF3" w14:textId="1B33B3D2" w:rsidR="004A6336" w:rsidRPr="002B5CC4" w:rsidRDefault="004D1575" w:rsidP="002A7A25">
      <w:pPr>
        <w:pStyle w:val="1"/>
        <w:spacing w:line="240" w:lineRule="auto"/>
        <w:ind w:left="0" w:firstLine="567"/>
        <w:jc w:val="both"/>
        <w:rPr>
          <w:rFonts w:ascii="Arial" w:hAnsi="Arial" w:cs="Arial"/>
        </w:rPr>
      </w:pPr>
      <w:r w:rsidRPr="002B5CC4">
        <w:rPr>
          <w:rFonts w:ascii="Arial" w:hAnsi="Arial" w:cs="Arial"/>
        </w:rPr>
        <w:t>Опис</w:t>
      </w:r>
      <w:r w:rsidR="004A6336" w:rsidRPr="002B5CC4">
        <w:rPr>
          <w:rFonts w:ascii="Arial" w:hAnsi="Arial" w:cs="Arial"/>
        </w:rPr>
        <w:t xml:space="preserve"> </w:t>
      </w:r>
      <w:r w:rsidR="00AA6B23" w:rsidRPr="002B5CC4">
        <w:rPr>
          <w:rFonts w:ascii="Arial" w:hAnsi="Arial" w:cs="Arial"/>
        </w:rPr>
        <w:t xml:space="preserve">навчальної </w:t>
      </w:r>
      <w:r w:rsidR="004A6336" w:rsidRPr="002B5CC4">
        <w:rPr>
          <w:rFonts w:ascii="Arial" w:hAnsi="Arial" w:cs="Arial"/>
        </w:rPr>
        <w:t>дисципліни</w:t>
      </w:r>
      <w:r w:rsidR="006F5C29" w:rsidRPr="002B5CC4">
        <w:rPr>
          <w:rFonts w:ascii="Arial" w:hAnsi="Arial" w:cs="Arial"/>
        </w:rPr>
        <w:t>, її мета, предмет вивчання та результати навчання</w:t>
      </w:r>
    </w:p>
    <w:p w14:paraId="07040F8A" w14:textId="1CE10030" w:rsidR="00CA1A29" w:rsidRPr="002B5CC4" w:rsidRDefault="00D93E05" w:rsidP="00D93E05">
      <w:pPr>
        <w:ind w:firstLine="708"/>
        <w:jc w:val="both"/>
        <w:rPr>
          <w:rFonts w:ascii="Arial" w:hAnsi="Arial" w:cs="Arial"/>
          <w:color w:val="000000" w:themeColor="text1"/>
          <w:lang w:val="uk-UA"/>
        </w:rPr>
      </w:pPr>
      <w:r w:rsidRPr="002B5CC4">
        <w:rPr>
          <w:rFonts w:ascii="Arial" w:hAnsi="Arial" w:cs="Arial"/>
          <w:b/>
          <w:color w:val="000000" w:themeColor="text1"/>
          <w:lang w:val="uk-UA"/>
        </w:rPr>
        <w:t>Мета вивчення навчальної дисципліни.</w:t>
      </w:r>
      <w:r w:rsidRPr="002B5CC4">
        <w:rPr>
          <w:rFonts w:ascii="Arial" w:hAnsi="Arial" w:cs="Arial"/>
          <w:color w:val="000000" w:themeColor="text1"/>
          <w:lang w:val="uk-UA"/>
        </w:rPr>
        <w:t xml:space="preserve"> </w:t>
      </w:r>
      <w:r w:rsidR="00077B72" w:rsidRPr="002B5CC4">
        <w:rPr>
          <w:rFonts w:ascii="Arial" w:hAnsi="Arial" w:cs="Arial"/>
          <w:color w:val="000000" w:themeColor="text1"/>
          <w:lang w:val="uk-UA"/>
        </w:rPr>
        <w:t xml:space="preserve">Дисципліна «Реєстри в діяльності правника» покликана сформувати в студентів знання </w:t>
      </w:r>
      <w:r w:rsidR="00E20F5B" w:rsidRPr="002B5CC4">
        <w:rPr>
          <w:rFonts w:ascii="Arial" w:hAnsi="Arial" w:cs="Arial"/>
          <w:color w:val="000000" w:themeColor="text1"/>
          <w:lang w:val="uk-UA"/>
        </w:rPr>
        <w:t xml:space="preserve">у сфері функціонування публічних електронних реєстрів,  а також виробити навички використання реєстрової інформації в правозастосовній діяльності. </w:t>
      </w:r>
    </w:p>
    <w:p w14:paraId="3BC9DFD9" w14:textId="77777777" w:rsidR="00A720C4" w:rsidRPr="002B5CC4" w:rsidRDefault="00A720C4" w:rsidP="007628A9">
      <w:pPr>
        <w:ind w:firstLine="708"/>
        <w:jc w:val="both"/>
        <w:rPr>
          <w:rFonts w:ascii="Arial" w:hAnsi="Arial" w:cs="Arial"/>
          <w:color w:val="000000" w:themeColor="text1"/>
          <w:lang w:val="uk-UA"/>
        </w:rPr>
      </w:pPr>
    </w:p>
    <w:p w14:paraId="077DA1A3" w14:textId="0B8300FF" w:rsidR="007628A9" w:rsidRPr="002B5CC4" w:rsidRDefault="007628A9" w:rsidP="007628A9">
      <w:pPr>
        <w:ind w:firstLine="708"/>
        <w:jc w:val="both"/>
        <w:rPr>
          <w:rFonts w:ascii="Arial" w:hAnsi="Arial" w:cs="Arial"/>
          <w:color w:val="000000" w:themeColor="text1"/>
          <w:lang w:val="uk-UA"/>
        </w:rPr>
      </w:pPr>
      <w:r w:rsidRPr="002B5CC4">
        <w:rPr>
          <w:rFonts w:ascii="Arial" w:hAnsi="Arial" w:cs="Arial"/>
          <w:color w:val="000000" w:themeColor="text1"/>
          <w:lang w:val="uk-UA"/>
        </w:rPr>
        <w:t xml:space="preserve">Основні завдання спрямовані на формування наступних компетентностей: </w:t>
      </w:r>
    </w:p>
    <w:p w14:paraId="79AE96A5" w14:textId="77777777" w:rsidR="007628A9" w:rsidRPr="002B5CC4" w:rsidRDefault="007628A9" w:rsidP="007628A9">
      <w:pPr>
        <w:pStyle w:val="a0"/>
        <w:numPr>
          <w:ilvl w:val="0"/>
          <w:numId w:val="62"/>
        </w:numPr>
        <w:jc w:val="both"/>
        <w:rPr>
          <w:rFonts w:ascii="Arial" w:hAnsi="Arial" w:cs="Arial"/>
          <w:color w:val="000000" w:themeColor="text1"/>
          <w:sz w:val="24"/>
          <w:szCs w:val="24"/>
        </w:rPr>
      </w:pPr>
      <w:r w:rsidRPr="002B5CC4">
        <w:rPr>
          <w:rFonts w:ascii="Arial" w:hAnsi="Arial" w:cs="Arial"/>
          <w:b/>
          <w:color w:val="000000" w:themeColor="text1"/>
          <w:sz w:val="24"/>
          <w:szCs w:val="24"/>
          <w:u w:val="single"/>
        </w:rPr>
        <w:t>загальних</w:t>
      </w:r>
      <w:r w:rsidRPr="002B5CC4">
        <w:rPr>
          <w:rFonts w:ascii="Arial" w:hAnsi="Arial" w:cs="Arial"/>
          <w:color w:val="000000" w:themeColor="text1"/>
          <w:sz w:val="24"/>
          <w:szCs w:val="24"/>
        </w:rPr>
        <w:t xml:space="preserve">: </w:t>
      </w:r>
    </w:p>
    <w:p w14:paraId="6C2B7C95" w14:textId="0F78573B" w:rsidR="00D93E05" w:rsidRPr="002B5CC4" w:rsidRDefault="007628A9" w:rsidP="007628A9">
      <w:pPr>
        <w:pStyle w:val="Body1"/>
        <w:numPr>
          <w:ilvl w:val="0"/>
          <w:numId w:val="65"/>
        </w:numPr>
        <w:tabs>
          <w:tab w:val="left" w:pos="851"/>
          <w:tab w:val="left" w:pos="1418"/>
        </w:tabs>
        <w:autoSpaceDE w:val="0"/>
        <w:autoSpaceDN w:val="0"/>
        <w:adjustRightInd w:val="0"/>
        <w:ind w:left="851" w:firstLine="0"/>
        <w:jc w:val="both"/>
        <w:rPr>
          <w:rFonts w:ascii="Arial" w:hAnsi="Arial" w:cs="Arial"/>
          <w:szCs w:val="24"/>
          <w:lang w:val="uk-UA"/>
        </w:rPr>
      </w:pPr>
      <w:r w:rsidRPr="002B5CC4">
        <w:rPr>
          <w:rFonts w:ascii="Arial" w:hAnsi="Arial" w:cs="Arial"/>
          <w:szCs w:val="24"/>
          <w:lang w:val="uk-UA"/>
        </w:rPr>
        <w:t>з</w:t>
      </w:r>
      <w:r w:rsidR="00D93E05" w:rsidRPr="002B5CC4">
        <w:rPr>
          <w:rFonts w:ascii="Arial" w:hAnsi="Arial" w:cs="Arial"/>
          <w:szCs w:val="24"/>
          <w:lang w:val="uk-UA"/>
        </w:rPr>
        <w:t>датність застосовувати знання у практичних ситуаціях.</w:t>
      </w:r>
    </w:p>
    <w:p w14:paraId="1BB948FE" w14:textId="739F5479" w:rsidR="000A4526" w:rsidRPr="002B5CC4" w:rsidRDefault="007628A9" w:rsidP="007628A9">
      <w:pPr>
        <w:pStyle w:val="Body1"/>
        <w:numPr>
          <w:ilvl w:val="0"/>
          <w:numId w:val="62"/>
        </w:numPr>
        <w:tabs>
          <w:tab w:val="left" w:pos="459"/>
          <w:tab w:val="left" w:pos="1418"/>
        </w:tabs>
        <w:autoSpaceDE w:val="0"/>
        <w:autoSpaceDN w:val="0"/>
        <w:adjustRightInd w:val="0"/>
        <w:jc w:val="both"/>
        <w:rPr>
          <w:rFonts w:ascii="Arial" w:hAnsi="Arial" w:cs="Arial"/>
          <w:b/>
          <w:i/>
          <w:color w:val="000000" w:themeColor="text1"/>
          <w:szCs w:val="24"/>
          <w:lang w:val="uk-UA"/>
        </w:rPr>
      </w:pPr>
      <w:r w:rsidRPr="002B5CC4">
        <w:rPr>
          <w:rFonts w:ascii="Arial" w:hAnsi="Arial" w:cs="Arial"/>
          <w:b/>
          <w:i/>
          <w:color w:val="000000" w:themeColor="text1"/>
          <w:szCs w:val="24"/>
          <w:lang w:val="uk-UA"/>
        </w:rPr>
        <w:t>фахових:</w:t>
      </w:r>
    </w:p>
    <w:p w14:paraId="2E31ED53" w14:textId="1CB6EE75" w:rsidR="000A4526" w:rsidRPr="002B5CC4" w:rsidRDefault="007628A9" w:rsidP="007628A9">
      <w:pPr>
        <w:pStyle w:val="Spalvotassraas1parykinimas1"/>
        <w:numPr>
          <w:ilvl w:val="0"/>
          <w:numId w:val="64"/>
        </w:numPr>
        <w:tabs>
          <w:tab w:val="left" w:pos="459"/>
        </w:tabs>
        <w:autoSpaceDE w:val="0"/>
        <w:autoSpaceDN w:val="0"/>
        <w:adjustRightInd w:val="0"/>
        <w:ind w:left="851" w:firstLine="0"/>
        <w:contextualSpacing w:val="0"/>
        <w:rPr>
          <w:rFonts w:ascii="Arial" w:hAnsi="Arial" w:cs="Arial"/>
          <w:iCs/>
          <w:lang w:val="uk-UA"/>
        </w:rPr>
      </w:pPr>
      <w:r w:rsidRPr="002B5CC4">
        <w:rPr>
          <w:rFonts w:ascii="Arial" w:hAnsi="Arial" w:cs="Arial"/>
          <w:iCs/>
          <w:lang w:val="uk-UA"/>
        </w:rPr>
        <w:t>з</w:t>
      </w:r>
      <w:r w:rsidR="000A4526" w:rsidRPr="002B5CC4">
        <w:rPr>
          <w:rFonts w:ascii="Arial" w:hAnsi="Arial" w:cs="Arial"/>
          <w:iCs/>
          <w:lang w:val="uk-UA"/>
        </w:rPr>
        <w:t>датність визначати належні та прийнятні для юридичного аналізу факти</w:t>
      </w:r>
      <w:r w:rsidRPr="002B5CC4">
        <w:rPr>
          <w:rFonts w:ascii="Arial" w:hAnsi="Arial" w:cs="Arial"/>
          <w:iCs/>
          <w:lang w:val="uk-UA"/>
        </w:rPr>
        <w:t>;</w:t>
      </w:r>
    </w:p>
    <w:p w14:paraId="4C6A53B5" w14:textId="20C4B3A3" w:rsidR="000A4526" w:rsidRPr="002B5CC4" w:rsidRDefault="007628A9" w:rsidP="007628A9">
      <w:pPr>
        <w:pStyle w:val="Spalvotassraas1parykinimas1"/>
        <w:numPr>
          <w:ilvl w:val="0"/>
          <w:numId w:val="64"/>
        </w:numPr>
        <w:autoSpaceDE w:val="0"/>
        <w:autoSpaceDN w:val="0"/>
        <w:adjustRightInd w:val="0"/>
        <w:ind w:left="851" w:firstLine="0"/>
        <w:contextualSpacing w:val="0"/>
        <w:rPr>
          <w:rFonts w:ascii="Arial" w:hAnsi="Arial" w:cs="Arial"/>
          <w:iCs/>
          <w:lang w:val="uk-UA"/>
        </w:rPr>
      </w:pPr>
      <w:r w:rsidRPr="002B5CC4">
        <w:rPr>
          <w:rFonts w:ascii="Arial" w:hAnsi="Arial" w:cs="Arial"/>
          <w:iCs/>
          <w:lang w:val="uk-UA"/>
        </w:rPr>
        <w:t>з</w:t>
      </w:r>
      <w:r w:rsidR="000A4526" w:rsidRPr="002B5CC4">
        <w:rPr>
          <w:rFonts w:ascii="Arial" w:hAnsi="Arial" w:cs="Arial"/>
          <w:iCs/>
          <w:lang w:val="uk-UA"/>
        </w:rPr>
        <w:t>датність до критичного та системного аналізу правових явищ і застосування набутих знань у професійній діяльності</w:t>
      </w:r>
      <w:r w:rsidRPr="002B5CC4">
        <w:rPr>
          <w:rFonts w:ascii="Arial" w:hAnsi="Arial" w:cs="Arial"/>
          <w:iCs/>
          <w:lang w:val="uk-UA"/>
        </w:rPr>
        <w:t>;</w:t>
      </w:r>
    </w:p>
    <w:p w14:paraId="51D76A9C" w14:textId="64988988" w:rsidR="000A4526" w:rsidRPr="002B5CC4" w:rsidRDefault="007628A9" w:rsidP="007628A9">
      <w:pPr>
        <w:pStyle w:val="a0"/>
        <w:numPr>
          <w:ilvl w:val="0"/>
          <w:numId w:val="64"/>
        </w:numPr>
        <w:ind w:left="851" w:firstLine="0"/>
        <w:jc w:val="both"/>
        <w:rPr>
          <w:rFonts w:ascii="Arial" w:hAnsi="Arial" w:cs="Arial"/>
          <w:color w:val="000000" w:themeColor="text1"/>
          <w:sz w:val="24"/>
          <w:szCs w:val="24"/>
        </w:rPr>
      </w:pPr>
      <w:r w:rsidRPr="002B5CC4">
        <w:rPr>
          <w:rFonts w:ascii="Arial" w:hAnsi="Arial" w:cs="Arial"/>
          <w:iCs/>
          <w:sz w:val="24"/>
          <w:szCs w:val="24"/>
        </w:rPr>
        <w:lastRenderedPageBreak/>
        <w:t>з</w:t>
      </w:r>
      <w:r w:rsidR="000A4526" w:rsidRPr="002B5CC4">
        <w:rPr>
          <w:rFonts w:ascii="Arial" w:hAnsi="Arial" w:cs="Arial"/>
          <w:iCs/>
          <w:sz w:val="24"/>
          <w:szCs w:val="24"/>
        </w:rPr>
        <w:t>датність до логічного, критичного і системного аналізу документів, розуміння їх правового характеру і значення</w:t>
      </w:r>
      <w:r w:rsidRPr="002B5CC4">
        <w:rPr>
          <w:rFonts w:ascii="Arial" w:hAnsi="Arial" w:cs="Arial"/>
          <w:iCs/>
          <w:sz w:val="24"/>
          <w:szCs w:val="24"/>
        </w:rPr>
        <w:t>;</w:t>
      </w:r>
    </w:p>
    <w:p w14:paraId="1A42B60D" w14:textId="3E9EA242" w:rsidR="007628A9" w:rsidRPr="002B5CC4" w:rsidRDefault="007628A9" w:rsidP="007628A9">
      <w:pPr>
        <w:tabs>
          <w:tab w:val="num" w:pos="0"/>
        </w:tabs>
        <w:jc w:val="both"/>
        <w:rPr>
          <w:rFonts w:ascii="Arial" w:hAnsi="Arial" w:cs="Arial"/>
          <w:b/>
          <w:bCs/>
          <w:lang w:val="uk-UA"/>
        </w:rPr>
      </w:pPr>
      <w:r w:rsidRPr="002B5CC4">
        <w:rPr>
          <w:rFonts w:ascii="Arial" w:hAnsi="Arial" w:cs="Arial"/>
          <w:lang w:val="uk-UA"/>
        </w:rPr>
        <w:tab/>
        <w:t>За результатами вивчення навчальної дисципліни студенти мають досягти таких</w:t>
      </w:r>
      <w:r w:rsidRPr="002B5CC4">
        <w:rPr>
          <w:rFonts w:ascii="Arial" w:hAnsi="Arial" w:cs="Arial"/>
          <w:b/>
          <w:bCs/>
          <w:lang w:val="uk-UA"/>
        </w:rPr>
        <w:t xml:space="preserve"> </w:t>
      </w:r>
      <w:r w:rsidRPr="002B5CC4">
        <w:rPr>
          <w:rFonts w:ascii="Arial" w:hAnsi="Arial" w:cs="Arial"/>
          <w:b/>
          <w:bCs/>
          <w:u w:val="single"/>
          <w:lang w:val="uk-UA"/>
        </w:rPr>
        <w:t>програмних результатів</w:t>
      </w:r>
      <w:r w:rsidRPr="002B5CC4">
        <w:rPr>
          <w:rFonts w:ascii="Arial" w:hAnsi="Arial" w:cs="Arial"/>
          <w:lang w:val="uk-UA"/>
        </w:rPr>
        <w:t xml:space="preserve">:  </w:t>
      </w:r>
    </w:p>
    <w:p w14:paraId="02C0376A" w14:textId="196CBB43" w:rsidR="000A4526"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п</w:t>
      </w:r>
      <w:r w:rsidR="000A4526" w:rsidRPr="002B5CC4">
        <w:rPr>
          <w:rFonts w:ascii="Arial" w:hAnsi="Arial" w:cs="Arial"/>
          <w:szCs w:val="24"/>
          <w:lang w:val="uk-UA"/>
        </w:rPr>
        <w:t>роводити збір і інтегрований аналіз матеріалів з різних джерел</w:t>
      </w:r>
      <w:r w:rsidRPr="002B5CC4">
        <w:rPr>
          <w:rFonts w:ascii="Arial" w:hAnsi="Arial" w:cs="Arial"/>
          <w:szCs w:val="24"/>
          <w:lang w:val="uk-UA"/>
        </w:rPr>
        <w:t>;</w:t>
      </w:r>
    </w:p>
    <w:p w14:paraId="52106657" w14:textId="13C26169" w:rsidR="000A4526"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в</w:t>
      </w:r>
      <w:r w:rsidR="000A4526" w:rsidRPr="002B5CC4">
        <w:rPr>
          <w:rFonts w:ascii="Arial" w:hAnsi="Arial" w:cs="Arial"/>
          <w:szCs w:val="24"/>
          <w:lang w:val="uk-UA"/>
        </w:rPr>
        <w:t>икористовувати різноманітні інформаційні джерела для повного та всебічного встановлення певних обставин</w:t>
      </w:r>
      <w:r w:rsidRPr="002B5CC4">
        <w:rPr>
          <w:rFonts w:ascii="Arial" w:hAnsi="Arial" w:cs="Arial"/>
          <w:szCs w:val="24"/>
          <w:lang w:val="uk-UA"/>
        </w:rPr>
        <w:t>;</w:t>
      </w:r>
    </w:p>
    <w:p w14:paraId="6C7A12A0" w14:textId="231FBF81" w:rsidR="000A4526"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д</w:t>
      </w:r>
      <w:r w:rsidR="000A4526" w:rsidRPr="002B5CC4">
        <w:rPr>
          <w:rFonts w:ascii="Arial" w:hAnsi="Arial" w:cs="Arial"/>
          <w:szCs w:val="24"/>
          <w:lang w:val="uk-UA"/>
        </w:rPr>
        <w:t>оносити до респондента матеріал з певної проблематики доступно і зрозуміло.</w:t>
      </w:r>
    </w:p>
    <w:p w14:paraId="50C6E836" w14:textId="3F15B529" w:rsidR="00D93E05"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н</w:t>
      </w:r>
      <w:r w:rsidR="00D93E05" w:rsidRPr="002B5CC4">
        <w:rPr>
          <w:rFonts w:ascii="Arial" w:hAnsi="Arial" w:cs="Arial"/>
          <w:szCs w:val="24"/>
          <w:lang w:val="uk-UA"/>
        </w:rPr>
        <w:t>алежно використовувати статистичну інформацію, отриману з першоджерел та вторинних джерел для своєї професійної діяльності;</w:t>
      </w:r>
    </w:p>
    <w:p w14:paraId="79C7534E" w14:textId="3ED3C5CE" w:rsidR="00D93E05"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в</w:t>
      </w:r>
      <w:r w:rsidR="00D93E05" w:rsidRPr="002B5CC4">
        <w:rPr>
          <w:rFonts w:ascii="Arial" w:hAnsi="Arial" w:cs="Arial"/>
          <w:szCs w:val="24"/>
          <w:lang w:val="uk-UA"/>
        </w:rPr>
        <w:t>ільно використовувати для професійної діяльності доступні інформаційні технології і бази даних;</w:t>
      </w:r>
    </w:p>
    <w:p w14:paraId="6ED3C28E" w14:textId="5D58367E" w:rsidR="00D93E05" w:rsidRPr="002B5CC4" w:rsidRDefault="007628A9" w:rsidP="007628A9">
      <w:pPr>
        <w:pStyle w:val="Body1"/>
        <w:numPr>
          <w:ilvl w:val="0"/>
          <w:numId w:val="66"/>
        </w:numPr>
        <w:tabs>
          <w:tab w:val="left" w:pos="567"/>
          <w:tab w:val="left" w:pos="1843"/>
        </w:tabs>
        <w:ind w:hanging="11"/>
        <w:jc w:val="both"/>
        <w:rPr>
          <w:rFonts w:ascii="Arial" w:hAnsi="Arial" w:cs="Arial"/>
          <w:szCs w:val="24"/>
          <w:lang w:val="uk-UA"/>
        </w:rPr>
      </w:pPr>
      <w:r w:rsidRPr="002B5CC4">
        <w:rPr>
          <w:rFonts w:ascii="Arial" w:hAnsi="Arial" w:cs="Arial"/>
          <w:szCs w:val="24"/>
          <w:lang w:val="uk-UA"/>
        </w:rPr>
        <w:t>д</w:t>
      </w:r>
      <w:r w:rsidR="00D93E05" w:rsidRPr="002B5CC4">
        <w:rPr>
          <w:rFonts w:ascii="Arial" w:hAnsi="Arial" w:cs="Arial"/>
          <w:szCs w:val="24"/>
          <w:lang w:val="uk-UA"/>
        </w:rPr>
        <w:t>емонструвати вміння користуватися комп’ютерними програмами, необхідними у професійній діяльності</w:t>
      </w:r>
      <w:r w:rsidRPr="002B5CC4">
        <w:rPr>
          <w:rFonts w:ascii="Arial" w:hAnsi="Arial" w:cs="Arial"/>
          <w:szCs w:val="24"/>
          <w:lang w:val="uk-UA"/>
        </w:rPr>
        <w:t>;</w:t>
      </w:r>
    </w:p>
    <w:p w14:paraId="240E0116" w14:textId="77777777" w:rsidR="007628A9" w:rsidRPr="002B5CC4" w:rsidRDefault="007628A9" w:rsidP="007628A9">
      <w:pPr>
        <w:pStyle w:val="Body1"/>
        <w:tabs>
          <w:tab w:val="left" w:pos="567"/>
          <w:tab w:val="left" w:pos="1843"/>
        </w:tabs>
        <w:jc w:val="both"/>
        <w:rPr>
          <w:rFonts w:ascii="Arial" w:hAnsi="Arial" w:cs="Arial"/>
          <w:szCs w:val="24"/>
          <w:lang w:val="uk-UA"/>
        </w:rPr>
      </w:pPr>
    </w:p>
    <w:p w14:paraId="6DA26C36" w14:textId="46574B9A" w:rsidR="004A6336" w:rsidRPr="002B5CC4" w:rsidRDefault="004A6336" w:rsidP="002A7A25">
      <w:pPr>
        <w:pStyle w:val="1"/>
        <w:spacing w:line="240" w:lineRule="auto"/>
        <w:ind w:left="0" w:firstLine="567"/>
        <w:jc w:val="both"/>
        <w:rPr>
          <w:rFonts w:ascii="Arial" w:hAnsi="Arial" w:cs="Arial"/>
        </w:rPr>
      </w:pPr>
      <w:proofErr w:type="spellStart"/>
      <w:r w:rsidRPr="002B5CC4">
        <w:rPr>
          <w:rFonts w:ascii="Arial" w:hAnsi="Arial" w:cs="Arial"/>
        </w:rPr>
        <w:t>Пререквізити</w:t>
      </w:r>
      <w:proofErr w:type="spellEnd"/>
      <w:r w:rsidRPr="002B5CC4">
        <w:rPr>
          <w:rFonts w:ascii="Arial" w:hAnsi="Arial" w:cs="Arial"/>
        </w:rPr>
        <w:t xml:space="preserve"> та </w:t>
      </w:r>
      <w:proofErr w:type="spellStart"/>
      <w:r w:rsidRPr="002B5CC4">
        <w:rPr>
          <w:rFonts w:ascii="Arial" w:hAnsi="Arial" w:cs="Arial"/>
        </w:rPr>
        <w:t>постреквізити</w:t>
      </w:r>
      <w:proofErr w:type="spellEnd"/>
      <w:r w:rsidRPr="002B5CC4">
        <w:rPr>
          <w:rFonts w:ascii="Arial" w:hAnsi="Arial" w:cs="Arial"/>
        </w:rPr>
        <w:t xml:space="preserve"> дисципліни (місце в структурно-логічній схемі навчання за відповідною освітньою програмою)</w:t>
      </w:r>
    </w:p>
    <w:p w14:paraId="71DD3FA0" w14:textId="63A41B01" w:rsidR="00DC3006" w:rsidRPr="002B5CC4" w:rsidRDefault="007628A9" w:rsidP="002A7A25">
      <w:pPr>
        <w:spacing w:after="120"/>
        <w:ind w:firstLine="567"/>
        <w:jc w:val="both"/>
        <w:rPr>
          <w:rFonts w:ascii="Arial" w:hAnsi="Arial" w:cs="Arial"/>
          <w:i/>
          <w:color w:val="000000" w:themeColor="text1"/>
          <w:lang w:val="uk-UA"/>
        </w:rPr>
      </w:pPr>
      <w:r w:rsidRPr="002B5CC4">
        <w:rPr>
          <w:rFonts w:ascii="Arial" w:hAnsi="Arial" w:cs="Arial"/>
          <w:lang w:val="uk-UA"/>
        </w:rPr>
        <w:t xml:space="preserve">Навчальна дисципліна «Реєстри в діяльності правника» базується на знаннях, отриманих студентом з курсів </w:t>
      </w:r>
      <w:r w:rsidR="00DC3006" w:rsidRPr="002B5CC4">
        <w:rPr>
          <w:rFonts w:ascii="Arial" w:hAnsi="Arial" w:cs="Arial"/>
          <w:i/>
          <w:color w:val="000000" w:themeColor="text1"/>
          <w:lang w:val="uk-UA"/>
        </w:rPr>
        <w:t xml:space="preserve">Адміністративне право, </w:t>
      </w:r>
      <w:r w:rsidR="0078632E" w:rsidRPr="002B5CC4">
        <w:rPr>
          <w:rFonts w:ascii="Arial" w:hAnsi="Arial" w:cs="Arial"/>
          <w:i/>
          <w:color w:val="000000" w:themeColor="text1"/>
          <w:lang w:val="uk-UA"/>
        </w:rPr>
        <w:t>Цивільне право</w:t>
      </w:r>
      <w:r w:rsidR="00DC3006" w:rsidRPr="002B5CC4">
        <w:rPr>
          <w:rFonts w:ascii="Arial" w:hAnsi="Arial" w:cs="Arial"/>
          <w:i/>
          <w:color w:val="000000" w:themeColor="text1"/>
          <w:lang w:val="uk-UA"/>
        </w:rPr>
        <w:t>, Г</w:t>
      </w:r>
      <w:r w:rsidR="009C0E8D" w:rsidRPr="002B5CC4">
        <w:rPr>
          <w:rFonts w:ascii="Arial" w:hAnsi="Arial" w:cs="Arial"/>
          <w:i/>
          <w:color w:val="000000" w:themeColor="text1"/>
          <w:lang w:val="uk-UA"/>
        </w:rPr>
        <w:t xml:space="preserve">осподарське право, </w:t>
      </w:r>
      <w:proofErr w:type="spellStart"/>
      <w:r w:rsidR="00F60A07" w:rsidRPr="002B5CC4">
        <w:rPr>
          <w:rFonts w:ascii="Arial" w:hAnsi="Arial" w:cs="Arial"/>
          <w:i/>
          <w:color w:val="000000" w:themeColor="text1"/>
          <w:lang w:val="uk-UA"/>
        </w:rPr>
        <w:t>Кримінльане</w:t>
      </w:r>
      <w:proofErr w:type="spellEnd"/>
      <w:r w:rsidR="00F60A07" w:rsidRPr="002B5CC4">
        <w:rPr>
          <w:rFonts w:ascii="Arial" w:hAnsi="Arial" w:cs="Arial"/>
          <w:i/>
          <w:color w:val="000000" w:themeColor="text1"/>
          <w:lang w:val="uk-UA"/>
        </w:rPr>
        <w:t xml:space="preserve"> право.</w:t>
      </w:r>
    </w:p>
    <w:p w14:paraId="3A37A5D2" w14:textId="4C6BB984" w:rsidR="00871383" w:rsidRPr="002B5CC4" w:rsidRDefault="00AA6B23" w:rsidP="002A7A25">
      <w:pPr>
        <w:pStyle w:val="1"/>
        <w:spacing w:line="240" w:lineRule="auto"/>
        <w:ind w:left="0" w:firstLine="567"/>
        <w:rPr>
          <w:rFonts w:ascii="Arial" w:hAnsi="Arial" w:cs="Arial"/>
        </w:rPr>
      </w:pPr>
      <w:r w:rsidRPr="002B5CC4">
        <w:rPr>
          <w:rFonts w:ascii="Arial" w:hAnsi="Arial" w:cs="Arial"/>
        </w:rPr>
        <w:t xml:space="preserve">Зміст навчальної дисципліни </w:t>
      </w:r>
    </w:p>
    <w:p w14:paraId="01AD14B6" w14:textId="77777777" w:rsidR="00FE06B6" w:rsidRPr="002B5CC4" w:rsidRDefault="00FE06B6" w:rsidP="002A7A25">
      <w:pPr>
        <w:rPr>
          <w:rFonts w:ascii="Arial" w:hAnsi="Arial" w:cs="Arial"/>
          <w:lang w:val="uk-UA"/>
        </w:rPr>
      </w:pPr>
    </w:p>
    <w:p w14:paraId="7228D071"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1. Засади обігу інформації в Україні. Конфіденційна інформація про особу</w:t>
      </w:r>
    </w:p>
    <w:p w14:paraId="22D18147" w14:textId="77777777" w:rsidR="00A720C4" w:rsidRPr="002B5CC4" w:rsidRDefault="00A720C4" w:rsidP="00A720C4">
      <w:pPr>
        <w:jc w:val="both"/>
        <w:rPr>
          <w:rFonts w:ascii="Arial" w:hAnsi="Arial" w:cs="Arial"/>
          <w:lang w:val="uk-UA"/>
        </w:rPr>
      </w:pPr>
    </w:p>
    <w:p w14:paraId="5A594EF1"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Інформація в діяльності правника. Поняття інформації та її види.  Інститут конфіденційної інформації про особу. Інститут таємної інформації про особу. Засада недоторканості приватного життя та правовий механізм її забезпечення. Виключення з засади недоторканості приватного життя. Категорія інформаційного суспільства та його ознаки. Значенні інформації в діяльності правника.  Інформація як об’єкт захисту приватного та публічного права.  Поняття та ознаки конфіденційної інформації.  Поняття та ознаки таємної інформації. Особливості судового захисту особистих немайнових права особи (право на особисті папери, право на таємницю кореспонденції, захист прав та інтересів фізичної особи при проведенні фото-, кіно-, </w:t>
      </w:r>
      <w:proofErr w:type="spellStart"/>
      <w:r w:rsidRPr="002B5CC4">
        <w:rPr>
          <w:rFonts w:ascii="Arial" w:hAnsi="Arial" w:cs="Arial"/>
          <w:lang w:val="uk-UA"/>
        </w:rPr>
        <w:t>теле</w:t>
      </w:r>
      <w:proofErr w:type="spellEnd"/>
      <w:r w:rsidRPr="002B5CC4">
        <w:rPr>
          <w:rFonts w:ascii="Arial" w:hAnsi="Arial" w:cs="Arial"/>
          <w:lang w:val="uk-UA"/>
        </w:rPr>
        <w:t xml:space="preserve"> та відео зйомки). </w:t>
      </w:r>
    </w:p>
    <w:p w14:paraId="2F365EB3" w14:textId="77777777" w:rsidR="00A720C4" w:rsidRPr="002B5CC4" w:rsidRDefault="00A720C4" w:rsidP="00A720C4">
      <w:pPr>
        <w:jc w:val="both"/>
        <w:rPr>
          <w:rFonts w:ascii="Arial" w:hAnsi="Arial" w:cs="Arial"/>
          <w:lang w:val="uk-UA"/>
        </w:rPr>
      </w:pPr>
    </w:p>
    <w:p w14:paraId="53DBC920"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 xml:space="preserve">Тема 2. Інформація за режимом доступу. Публічна інформація. </w:t>
      </w:r>
    </w:p>
    <w:p w14:paraId="31BFB122" w14:textId="77777777" w:rsidR="00A720C4" w:rsidRPr="002B5CC4" w:rsidRDefault="00A720C4" w:rsidP="00A720C4">
      <w:pPr>
        <w:jc w:val="both"/>
        <w:rPr>
          <w:rFonts w:ascii="Arial" w:hAnsi="Arial" w:cs="Arial"/>
          <w:lang w:val="uk-UA"/>
        </w:rPr>
      </w:pPr>
    </w:p>
    <w:p w14:paraId="21FB3D65"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Становлення режиму публічності інформації в діяльності органів державної влади. Режим доступу до інформації в державних органах. </w:t>
      </w:r>
      <w:proofErr w:type="spellStart"/>
      <w:r w:rsidRPr="002B5CC4">
        <w:rPr>
          <w:rFonts w:ascii="Arial" w:hAnsi="Arial" w:cs="Arial"/>
          <w:lang w:val="uk-UA"/>
        </w:rPr>
        <w:t>Трискладний</w:t>
      </w:r>
      <w:proofErr w:type="spellEnd"/>
      <w:r w:rsidRPr="002B5CC4">
        <w:rPr>
          <w:rFonts w:ascii="Arial" w:hAnsi="Arial" w:cs="Arial"/>
          <w:lang w:val="uk-UA"/>
        </w:rPr>
        <w:t xml:space="preserve"> тест визначення режиму доступу до інформації.  Службова та таємна інформація.  Публічна інформація та порядок доступу до неї. Публічна інформація у формі відкритих даних. Види інформації за режими доступу. Безумовно відкрита інформація. Інформація з обмеженим режимом доступу.  Зміст публічної інформації та засади її обігу.  Службова інформація та її співвідношення з публічною інформацією. Особливості використання публічної інформації у формі відкритих даних. </w:t>
      </w:r>
    </w:p>
    <w:p w14:paraId="3E6F0F94" w14:textId="77777777" w:rsidR="00A720C4" w:rsidRPr="002B5CC4" w:rsidRDefault="00A720C4" w:rsidP="00A720C4">
      <w:pPr>
        <w:jc w:val="both"/>
        <w:rPr>
          <w:rFonts w:ascii="Arial" w:hAnsi="Arial" w:cs="Arial"/>
          <w:lang w:val="uk-UA"/>
        </w:rPr>
      </w:pPr>
    </w:p>
    <w:p w14:paraId="45B569F8"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3. Захист персональних даних за законодавством України.</w:t>
      </w:r>
    </w:p>
    <w:p w14:paraId="5BAF3AB0" w14:textId="77777777" w:rsidR="00A720C4" w:rsidRPr="002B5CC4" w:rsidRDefault="00A720C4" w:rsidP="00A720C4">
      <w:pPr>
        <w:jc w:val="both"/>
        <w:rPr>
          <w:rFonts w:ascii="Arial" w:hAnsi="Arial" w:cs="Arial"/>
          <w:lang w:val="uk-UA"/>
        </w:rPr>
      </w:pPr>
    </w:p>
    <w:p w14:paraId="6C6B6BD8"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Сутність захисту персональних даних в країнах континентальної правової сім’ї. Поняття персональних даних.  Нормативно-правове регулювання захисту персональних даних за законодавством України.  Особливості (засади) обробки персональних та їх значення для діяльності підприємств, установ та організацій. Відповідальність за порушення законодавства про захист персональних даних. Ознаки персональних даних та </w:t>
      </w:r>
      <w:r w:rsidRPr="002B5CC4">
        <w:rPr>
          <w:rFonts w:ascii="Arial" w:hAnsi="Arial" w:cs="Arial"/>
          <w:lang w:val="uk-UA"/>
        </w:rPr>
        <w:lastRenderedPageBreak/>
        <w:t xml:space="preserve">правовий режим їх захисту за законодавством України. Предметна та територіальна сфера застосування Закону України «Про захист персональних даних».  Принципи обробки персональних даних та їх дотримання в діяльності органів державної влади.  Суб’єкти відносин у сфері обігу персональних даних. Права суб’єкта персональних даних.  Засоби захисту прав суб’єкта персональних даних у випадки його порушення. </w:t>
      </w:r>
    </w:p>
    <w:p w14:paraId="70152B9C" w14:textId="77777777" w:rsidR="00A720C4" w:rsidRPr="002B5CC4" w:rsidRDefault="00A720C4" w:rsidP="00A720C4">
      <w:pPr>
        <w:jc w:val="both"/>
        <w:rPr>
          <w:rFonts w:ascii="Arial" w:hAnsi="Arial" w:cs="Arial"/>
          <w:lang w:val="uk-UA"/>
        </w:rPr>
      </w:pPr>
    </w:p>
    <w:p w14:paraId="77370078"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4. Система публічних державних реєстрів та засади їх функціонування.</w:t>
      </w:r>
    </w:p>
    <w:p w14:paraId="141A0517" w14:textId="77777777" w:rsidR="00A720C4" w:rsidRPr="002B5CC4" w:rsidRDefault="00A720C4" w:rsidP="00A720C4">
      <w:pPr>
        <w:jc w:val="both"/>
        <w:rPr>
          <w:rFonts w:ascii="Arial" w:hAnsi="Arial" w:cs="Arial"/>
          <w:lang w:val="uk-UA"/>
        </w:rPr>
      </w:pPr>
    </w:p>
    <w:p w14:paraId="454202D2"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Поняття та функції публічного (державного) реєстру.  Співвідношення публічного (державного) реєстру та інших баз (банків) даних, які ведуться державними органами. Класифікація публічних (державних) реєстрів. Суб’єкти відносин у сфері функціонування публічних (державних) реєстрів.  Поняття та ознаки публічного електронного реєстру. Система державних реєстрів України. Суб’єкти відносин у сфері функціонування публічних (державних) реєстрів.</w:t>
      </w:r>
    </w:p>
    <w:p w14:paraId="1073065D" w14:textId="77777777" w:rsidR="00A720C4" w:rsidRPr="002B5CC4" w:rsidRDefault="00A720C4" w:rsidP="00A720C4">
      <w:pPr>
        <w:jc w:val="both"/>
        <w:rPr>
          <w:rFonts w:ascii="Arial" w:hAnsi="Arial" w:cs="Arial"/>
          <w:lang w:val="uk-UA"/>
        </w:rPr>
      </w:pPr>
    </w:p>
    <w:p w14:paraId="27C7C99F"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 xml:space="preserve">Тема 5. Правові засади доступу до публічних електронних реєстрів. Електронна довірча послуга. </w:t>
      </w:r>
    </w:p>
    <w:p w14:paraId="368E9634" w14:textId="77777777" w:rsidR="00A720C4" w:rsidRPr="002B5CC4" w:rsidRDefault="00A720C4" w:rsidP="00A720C4">
      <w:pPr>
        <w:jc w:val="both"/>
        <w:rPr>
          <w:rFonts w:ascii="Arial" w:hAnsi="Arial" w:cs="Arial"/>
          <w:lang w:val="uk-UA"/>
        </w:rPr>
      </w:pPr>
    </w:p>
    <w:p w14:paraId="172520A2"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Поняття електронних довірчих послуг та сфер їх застосування. Законодавство у сфері електронних довірчих послуг та електронної ідентифікації.  Суб’єкти відносин у сфері електронних довірчих послуг. Порядок використання електронних довірчих послуг в діяльності органів державної влади. Електронні довірчі послуги: технічні засади реалізації.</w:t>
      </w:r>
    </w:p>
    <w:p w14:paraId="0661B53B" w14:textId="77777777" w:rsidR="00A720C4" w:rsidRPr="002B5CC4" w:rsidRDefault="00A720C4" w:rsidP="00A720C4">
      <w:pPr>
        <w:jc w:val="both"/>
        <w:rPr>
          <w:rFonts w:ascii="Arial" w:hAnsi="Arial" w:cs="Arial"/>
          <w:lang w:val="uk-UA"/>
        </w:rPr>
      </w:pPr>
      <w:r w:rsidRPr="002B5CC4">
        <w:rPr>
          <w:rFonts w:ascii="Arial" w:hAnsi="Arial" w:cs="Arial"/>
          <w:lang w:val="uk-UA"/>
        </w:rPr>
        <w:t xml:space="preserve">Електронний документ: ознаки та особливості використання в правозастосовній діяльності. Правовий режим доступу до Державних реєстрів України. </w:t>
      </w:r>
    </w:p>
    <w:p w14:paraId="6D724BC2" w14:textId="77777777" w:rsidR="00A720C4" w:rsidRPr="002B5CC4" w:rsidRDefault="00A720C4" w:rsidP="00A720C4">
      <w:pPr>
        <w:jc w:val="both"/>
        <w:rPr>
          <w:rFonts w:ascii="Arial" w:hAnsi="Arial" w:cs="Arial"/>
          <w:lang w:val="uk-UA"/>
        </w:rPr>
      </w:pPr>
    </w:p>
    <w:p w14:paraId="54D13B93"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6. Засада гласності та відкритості судочинства. Єдиний державний реєстр судових рішень.</w:t>
      </w:r>
    </w:p>
    <w:p w14:paraId="79E75808" w14:textId="77777777" w:rsidR="00A720C4" w:rsidRPr="002B5CC4" w:rsidRDefault="00A720C4" w:rsidP="00A720C4">
      <w:pPr>
        <w:jc w:val="both"/>
        <w:rPr>
          <w:rFonts w:ascii="Arial" w:hAnsi="Arial" w:cs="Arial"/>
          <w:lang w:val="uk-UA"/>
        </w:rPr>
      </w:pPr>
    </w:p>
    <w:p w14:paraId="3B291EBF"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Історія становлення засади гласності судочинства. Значення гласності в діяльності судової влади. Особливості функціонування Єдиного реєстру судових рішень. Пошукові системи веб-сайту «Судова влада».  Система засобів забезпечення гласності та відкритості судових засідань. Гарантії відкритості судових рішень. Обмеження щодо публікації відомостей з судових рішень. Порядок (строки, суб’єкти) внесення відомостей до Державного реєстру.  Використання відомостей з Державного реєстру судових рішень в правозастосовній  діяльності. </w:t>
      </w:r>
    </w:p>
    <w:p w14:paraId="338D5855" w14:textId="77777777" w:rsidR="00A720C4" w:rsidRPr="002B5CC4" w:rsidRDefault="00A720C4" w:rsidP="00A720C4">
      <w:pPr>
        <w:jc w:val="both"/>
        <w:rPr>
          <w:rFonts w:ascii="Arial" w:hAnsi="Arial" w:cs="Arial"/>
          <w:lang w:val="uk-UA"/>
        </w:rPr>
      </w:pPr>
    </w:p>
    <w:p w14:paraId="508291A4"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7. Електронні публічні реєстри, які функціонують на стадії примусового виконання судових рішень.</w:t>
      </w:r>
    </w:p>
    <w:p w14:paraId="3C1A1579" w14:textId="77777777" w:rsidR="00A720C4" w:rsidRPr="002B5CC4" w:rsidRDefault="00A720C4" w:rsidP="00A720C4">
      <w:pPr>
        <w:jc w:val="both"/>
        <w:rPr>
          <w:rFonts w:ascii="Arial" w:hAnsi="Arial" w:cs="Arial"/>
          <w:lang w:val="uk-UA"/>
        </w:rPr>
      </w:pPr>
    </w:p>
    <w:p w14:paraId="4FB69514"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Засади набуття законної сили судовими рішеннями. Порядок примусового виконання судових рішень. Стадії виконавчого провадження. Єдиний реєстр виконавчих проваджень. Єдиний реєстр боржників. Наслідки перебування особи в Єдиному реєстрі боржників. </w:t>
      </w:r>
    </w:p>
    <w:p w14:paraId="2A81FD1A" w14:textId="77777777" w:rsidR="00A720C4" w:rsidRPr="002B5CC4" w:rsidRDefault="00A720C4" w:rsidP="00A720C4">
      <w:pPr>
        <w:jc w:val="both"/>
        <w:rPr>
          <w:rFonts w:ascii="Arial" w:hAnsi="Arial" w:cs="Arial"/>
          <w:lang w:val="uk-UA"/>
        </w:rPr>
      </w:pPr>
    </w:p>
    <w:p w14:paraId="57D7AA4E"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 xml:space="preserve">Тема 8. Державна реєстрація актів цивільного стану. </w:t>
      </w:r>
    </w:p>
    <w:p w14:paraId="07AD66B4" w14:textId="77777777" w:rsidR="00A720C4" w:rsidRPr="002B5CC4" w:rsidRDefault="00A720C4" w:rsidP="00A720C4">
      <w:pPr>
        <w:jc w:val="both"/>
        <w:rPr>
          <w:rFonts w:ascii="Arial" w:hAnsi="Arial" w:cs="Arial"/>
          <w:lang w:val="uk-UA"/>
        </w:rPr>
      </w:pPr>
    </w:p>
    <w:p w14:paraId="2249BE3E"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Історія становлення та сутність державної реєстрації актів цивільного стану.  Функції реєстрації актів цивільного стану.  Суб'єкти реєстрації актів цивільного стану. Державний реєстр актів цивільного стану та використання його даних в правозастосовній діяльності.  Класифікація актів цивільного стану, які підлягають державній реєстрації. Засади державної реєстрації актів цивільного стану.  Підстави проведення державної реєстрації актів цивільного стану. Порядок здійснення реєстрації актів цивільного стану - народження та визначення походження дитини.  </w:t>
      </w:r>
    </w:p>
    <w:p w14:paraId="02140281" w14:textId="77777777" w:rsidR="00A720C4" w:rsidRPr="002B5CC4" w:rsidRDefault="00A720C4" w:rsidP="00A720C4">
      <w:pPr>
        <w:jc w:val="both"/>
        <w:rPr>
          <w:rFonts w:ascii="Arial" w:hAnsi="Arial" w:cs="Arial"/>
          <w:lang w:val="uk-UA"/>
        </w:rPr>
      </w:pPr>
    </w:p>
    <w:p w14:paraId="54B0C842"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9. Державні реєстрі об’єктом яких є окремі спеціальні статуси фізичних осіб.</w:t>
      </w:r>
    </w:p>
    <w:p w14:paraId="1CFF6B11" w14:textId="77777777" w:rsidR="00A720C4" w:rsidRPr="002B5CC4" w:rsidRDefault="00A720C4" w:rsidP="00A720C4">
      <w:pPr>
        <w:jc w:val="both"/>
        <w:rPr>
          <w:rFonts w:ascii="Arial" w:hAnsi="Arial" w:cs="Arial"/>
          <w:lang w:val="uk-UA"/>
        </w:rPr>
      </w:pPr>
    </w:p>
    <w:p w14:paraId="0DBB228D"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Концептуальні основи ведення реєстрів щодо фізичних осіб. Єдиний державний демографічний реєстр. Порядок формування ЄДДР. Державні реєстри професійної діяльності фізичних осіб. Допустимість ведення реєстрів, в яких відзначається негативна інформація про фізичну особу.</w:t>
      </w:r>
    </w:p>
    <w:p w14:paraId="5F29379D" w14:textId="77777777" w:rsidR="00A720C4" w:rsidRPr="002B5CC4" w:rsidRDefault="00A720C4" w:rsidP="00A720C4">
      <w:pPr>
        <w:jc w:val="both"/>
        <w:rPr>
          <w:rFonts w:ascii="Arial" w:hAnsi="Arial" w:cs="Arial"/>
          <w:lang w:val="uk-UA"/>
        </w:rPr>
      </w:pPr>
    </w:p>
    <w:p w14:paraId="4B476B4F"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10. Система реєстрів нотаріату.</w:t>
      </w:r>
    </w:p>
    <w:p w14:paraId="0DEC9769" w14:textId="77777777" w:rsidR="00A720C4" w:rsidRPr="002B5CC4" w:rsidRDefault="00A720C4" w:rsidP="00A720C4">
      <w:pPr>
        <w:ind w:firstLine="708"/>
        <w:jc w:val="both"/>
        <w:rPr>
          <w:rFonts w:ascii="Arial" w:hAnsi="Arial" w:cs="Arial"/>
          <w:lang w:val="uk-UA"/>
        </w:rPr>
      </w:pPr>
    </w:p>
    <w:p w14:paraId="4879453A"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Реєстри в нотаріальній діяльності: суб’єкти ведення та функції. . Єдиний реєстр нотаріусів. Єдиний реєстр спеціальних бланків нотаріальних документів. Єдиний реєстр довіреностей. Спадковий реєстр. </w:t>
      </w:r>
    </w:p>
    <w:p w14:paraId="6F6190BE" w14:textId="77777777" w:rsidR="00A720C4" w:rsidRPr="002B5CC4" w:rsidRDefault="00A720C4" w:rsidP="00A720C4">
      <w:pPr>
        <w:jc w:val="both"/>
        <w:rPr>
          <w:rFonts w:ascii="Arial" w:hAnsi="Arial" w:cs="Arial"/>
          <w:lang w:val="uk-UA"/>
        </w:rPr>
      </w:pPr>
    </w:p>
    <w:p w14:paraId="0CFABE97"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11. Державна реєстрація юридичних осіб, фізичних осіб підприємців та громадських формувань: цивільно-правовий аспект.</w:t>
      </w:r>
    </w:p>
    <w:p w14:paraId="0A6E5A2F" w14:textId="77777777" w:rsidR="00A720C4" w:rsidRPr="002B5CC4" w:rsidRDefault="00A720C4" w:rsidP="00A720C4">
      <w:pPr>
        <w:jc w:val="both"/>
        <w:rPr>
          <w:rFonts w:ascii="Arial" w:hAnsi="Arial" w:cs="Arial"/>
          <w:lang w:val="uk-UA"/>
        </w:rPr>
      </w:pPr>
    </w:p>
    <w:p w14:paraId="468680CF"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Сутність реєстрації юридичних осіб. Засади реєстрації юридичних осіб. Статус відомостей, що містяться в Реєстрі.  Адміністративний режим реєстрації юридичних осіб.  Цивільно-правовий аспект реєстрації юридичних осіб. Адміністративно-правовий режим реєстрації юридичних осіб.  Порядок використання відомостей Реєстру. </w:t>
      </w:r>
    </w:p>
    <w:p w14:paraId="310866D5" w14:textId="77777777" w:rsidR="00A720C4" w:rsidRPr="002B5CC4" w:rsidRDefault="00A720C4" w:rsidP="00A720C4">
      <w:pPr>
        <w:jc w:val="both"/>
        <w:rPr>
          <w:rFonts w:ascii="Arial" w:hAnsi="Arial" w:cs="Arial"/>
          <w:lang w:val="uk-UA"/>
        </w:rPr>
      </w:pPr>
    </w:p>
    <w:p w14:paraId="2A5DC6DB" w14:textId="77777777" w:rsidR="00A720C4" w:rsidRPr="002B5CC4" w:rsidRDefault="00A720C4" w:rsidP="00A720C4">
      <w:pPr>
        <w:ind w:firstLine="708"/>
        <w:jc w:val="both"/>
        <w:rPr>
          <w:rFonts w:ascii="Arial" w:hAnsi="Arial" w:cs="Arial"/>
          <w:b/>
          <w:lang w:val="uk-UA"/>
        </w:rPr>
      </w:pPr>
      <w:r w:rsidRPr="002B5CC4">
        <w:rPr>
          <w:rFonts w:ascii="Arial" w:hAnsi="Arial" w:cs="Arial"/>
          <w:b/>
          <w:lang w:val="uk-UA"/>
        </w:rPr>
        <w:t>Тема 12. Державна реєстрація речових прав на нерухоме майно.</w:t>
      </w:r>
    </w:p>
    <w:p w14:paraId="6AA2925A" w14:textId="77777777" w:rsidR="00A720C4" w:rsidRPr="002B5CC4" w:rsidRDefault="00A720C4" w:rsidP="00A720C4">
      <w:pPr>
        <w:jc w:val="both"/>
        <w:rPr>
          <w:rFonts w:ascii="Arial" w:hAnsi="Arial" w:cs="Arial"/>
          <w:lang w:val="uk-UA"/>
        </w:rPr>
      </w:pPr>
    </w:p>
    <w:p w14:paraId="79D57BE1" w14:textId="77777777" w:rsidR="00A720C4" w:rsidRPr="002B5CC4" w:rsidRDefault="00A720C4" w:rsidP="00A720C4">
      <w:pPr>
        <w:ind w:firstLine="708"/>
        <w:jc w:val="both"/>
        <w:rPr>
          <w:rFonts w:ascii="Arial" w:hAnsi="Arial" w:cs="Arial"/>
          <w:lang w:val="uk-UA"/>
        </w:rPr>
      </w:pPr>
      <w:r w:rsidRPr="002B5CC4">
        <w:rPr>
          <w:rFonts w:ascii="Arial" w:hAnsi="Arial" w:cs="Arial"/>
          <w:lang w:val="uk-UA"/>
        </w:rPr>
        <w:t xml:space="preserve">Поняття нерухомості та її ознаки. Значення державної реєстрації нерухомості.  Види реєстраційних систем нерухомого майна.  Засади державної реєстрації речових прав на нерухоме майно. Захист прав добросовісного набувача та державна реєстрація.   Засади державної реєстрації речових прав на нерухоме майно та їх значення. Судовий захист прав добросовісного набувача. Особливості перевірки ступені ризикованості придбання нерухомості на вторинному ринку. </w:t>
      </w:r>
    </w:p>
    <w:p w14:paraId="3F36C44F" w14:textId="77777777" w:rsidR="00FE06B6" w:rsidRPr="002B5CC4" w:rsidRDefault="00FE06B6" w:rsidP="002A7A25">
      <w:pPr>
        <w:rPr>
          <w:rFonts w:ascii="Arial" w:hAnsi="Arial" w:cs="Arial"/>
          <w:lang w:val="uk-UA"/>
        </w:rPr>
      </w:pPr>
    </w:p>
    <w:p w14:paraId="41E2654C" w14:textId="066DDC5E" w:rsidR="00FC6FD4" w:rsidRPr="002B5CC4" w:rsidRDefault="009C0E8D" w:rsidP="00C21DF7">
      <w:pPr>
        <w:pStyle w:val="1"/>
        <w:spacing w:line="240" w:lineRule="auto"/>
        <w:ind w:left="0" w:firstLine="567"/>
        <w:rPr>
          <w:rFonts w:ascii="Arial" w:hAnsi="Arial" w:cs="Arial"/>
        </w:rPr>
      </w:pPr>
      <w:r w:rsidRPr="002B5CC4">
        <w:rPr>
          <w:rFonts w:ascii="Arial" w:hAnsi="Arial" w:cs="Arial"/>
        </w:rPr>
        <w:t>Навчальні матеріали та ресурси</w:t>
      </w:r>
    </w:p>
    <w:p w14:paraId="4AA42562" w14:textId="57B81A5F" w:rsidR="00CA1E5E" w:rsidRPr="002B5CC4" w:rsidRDefault="00CA1E5E" w:rsidP="00FE06B6">
      <w:pPr>
        <w:spacing w:after="120"/>
        <w:ind w:firstLine="567"/>
        <w:jc w:val="center"/>
        <w:rPr>
          <w:rFonts w:ascii="Arial" w:hAnsi="Arial" w:cs="Arial"/>
          <w:i/>
          <w:color w:val="000000" w:themeColor="text1"/>
          <w:lang w:val="uk-UA"/>
        </w:rPr>
      </w:pPr>
      <w:r w:rsidRPr="002B5CC4">
        <w:rPr>
          <w:rFonts w:ascii="Arial" w:hAnsi="Arial" w:cs="Arial"/>
          <w:i/>
          <w:color w:val="000000" w:themeColor="text1"/>
          <w:lang w:val="uk-UA"/>
        </w:rPr>
        <w:t>Базова література:</w:t>
      </w:r>
    </w:p>
    <w:p w14:paraId="24AEE8A9" w14:textId="77777777" w:rsidR="003C5453" w:rsidRPr="002B5CC4" w:rsidRDefault="00CA1E5E" w:rsidP="002B5CC4">
      <w:pPr>
        <w:pStyle w:val="a0"/>
        <w:numPr>
          <w:ilvl w:val="0"/>
          <w:numId w:val="60"/>
        </w:numPr>
        <w:spacing w:line="240" w:lineRule="auto"/>
        <w:ind w:left="0" w:firstLine="567"/>
        <w:jc w:val="both"/>
        <w:rPr>
          <w:rStyle w:val="a6"/>
          <w:rFonts w:ascii="Arial" w:hAnsi="Arial" w:cs="Arial"/>
          <w:color w:val="auto"/>
          <w:sz w:val="24"/>
          <w:szCs w:val="24"/>
          <w:u w:val="none"/>
        </w:rPr>
      </w:pPr>
      <w:r w:rsidRPr="002B5CC4">
        <w:rPr>
          <w:rFonts w:ascii="Arial" w:hAnsi="Arial" w:cs="Arial"/>
          <w:sz w:val="24"/>
          <w:szCs w:val="24"/>
        </w:rPr>
        <w:t>Науково-практичний коментар до Закону України «Про доступ до публічної інформації». К., 2012. URL:</w:t>
      </w:r>
      <w:hyperlink r:id="rId14" w:history="1">
        <w:r w:rsidRPr="002B5CC4">
          <w:rPr>
            <w:rStyle w:val="a6"/>
            <w:rFonts w:ascii="Arial" w:hAnsi="Arial" w:cs="Arial"/>
            <w:sz w:val="24"/>
            <w:szCs w:val="24"/>
          </w:rPr>
          <w:t>http://www.president.gov.ua/docs/comment_api_final.pdf</w:t>
        </w:r>
      </w:hyperlink>
    </w:p>
    <w:p w14:paraId="44CD1FD3" w14:textId="4DF926E5" w:rsidR="003C5453" w:rsidRPr="002B5CC4" w:rsidRDefault="003C5453" w:rsidP="002B5CC4">
      <w:pPr>
        <w:pStyle w:val="a0"/>
        <w:numPr>
          <w:ilvl w:val="0"/>
          <w:numId w:val="60"/>
        </w:numPr>
        <w:spacing w:line="240" w:lineRule="auto"/>
        <w:ind w:left="0" w:firstLine="567"/>
        <w:jc w:val="both"/>
        <w:rPr>
          <w:rFonts w:ascii="Arial" w:hAnsi="Arial" w:cs="Arial"/>
          <w:sz w:val="24"/>
          <w:szCs w:val="24"/>
        </w:rPr>
      </w:pPr>
      <w:proofErr w:type="spellStart"/>
      <w:r w:rsidRPr="002B5CC4">
        <w:rPr>
          <w:rFonts w:ascii="Arial" w:hAnsi="Arial" w:cs="Arial"/>
          <w:sz w:val="24"/>
          <w:szCs w:val="24"/>
        </w:rPr>
        <w:t>Остроухов</w:t>
      </w:r>
      <w:proofErr w:type="spellEnd"/>
      <w:r w:rsidRPr="002B5CC4">
        <w:rPr>
          <w:rFonts w:ascii="Arial" w:hAnsi="Arial" w:cs="Arial"/>
          <w:sz w:val="24"/>
          <w:szCs w:val="24"/>
        </w:rPr>
        <w:t xml:space="preserve"> В.В. Інформаційна безпека : підручник. Національна академія Служби безпеки України. Київ : Видавництво Ліра-К, 2021.  411 с. URL: https://opac.kpi.ua/F/J7TYY1HQ6U5PPH7Y5J1E27A5ATXHA4CP2VQ6UV5MI4INXHSQLP-76223?func=full-set-set&amp;set_number=004293&amp;set_entry=000002&amp;format=999.</w:t>
      </w:r>
    </w:p>
    <w:p w14:paraId="4FB7FB9F" w14:textId="68E901DB" w:rsidR="003C5453" w:rsidRPr="002B5CC4" w:rsidRDefault="003C5453" w:rsidP="002B5CC4">
      <w:pPr>
        <w:ind w:firstLine="567"/>
        <w:jc w:val="both"/>
        <w:rPr>
          <w:rFonts w:ascii="Arial" w:hAnsi="Arial" w:cs="Arial"/>
          <w:lang w:val="uk-UA"/>
        </w:rPr>
      </w:pPr>
      <w:r w:rsidRPr="002B5CC4">
        <w:rPr>
          <w:rFonts w:ascii="Arial" w:hAnsi="Arial" w:cs="Arial"/>
          <w:lang w:val="uk-UA"/>
        </w:rPr>
        <w:t xml:space="preserve">3. </w:t>
      </w:r>
      <w:proofErr w:type="spellStart"/>
      <w:r w:rsidRPr="002B5CC4">
        <w:rPr>
          <w:rFonts w:ascii="Arial" w:hAnsi="Arial" w:cs="Arial"/>
          <w:lang w:val="uk-UA"/>
        </w:rPr>
        <w:t>Раца</w:t>
      </w:r>
      <w:proofErr w:type="spellEnd"/>
      <w:r w:rsidRPr="002B5CC4">
        <w:rPr>
          <w:rFonts w:ascii="Arial" w:hAnsi="Arial" w:cs="Arial"/>
          <w:lang w:val="uk-UA"/>
        </w:rPr>
        <w:t xml:space="preserve"> В.А. Організаційно-правові засади інформаційного забезпечення роботи суду : монографія. Національний юридичний університет імені Ярослава Мудрого. Харків : Право, 2020. 199 с. URL: </w:t>
      </w:r>
      <w:hyperlink r:id="rId15" w:history="1">
        <w:r w:rsidRPr="002B5CC4">
          <w:rPr>
            <w:rStyle w:val="a6"/>
            <w:rFonts w:ascii="Arial" w:hAnsi="Arial" w:cs="Arial"/>
            <w:lang w:val="uk-UA"/>
          </w:rPr>
          <w:t>https://opac.kpi.ua/F/J7TYY1HQ6U5PPH7Y5J1E27A5ATXHA4CP2VQ6UV5MI4INXHSQLP-76247?func=full-set-set&amp;set_number=004293&amp;set_entry=000008&amp;format=999</w:t>
        </w:r>
      </w:hyperlink>
      <w:r w:rsidRPr="002B5CC4">
        <w:rPr>
          <w:rFonts w:ascii="Arial" w:hAnsi="Arial" w:cs="Arial"/>
          <w:lang w:val="uk-UA"/>
        </w:rPr>
        <w:t>.</w:t>
      </w:r>
    </w:p>
    <w:p w14:paraId="08165B0A" w14:textId="2555B857" w:rsidR="003C5453" w:rsidRPr="002B5CC4" w:rsidRDefault="003C5453" w:rsidP="002B5CC4">
      <w:pPr>
        <w:ind w:firstLine="567"/>
        <w:jc w:val="both"/>
        <w:rPr>
          <w:rFonts w:ascii="Arial" w:hAnsi="Arial" w:cs="Arial"/>
          <w:lang w:val="uk-UA"/>
        </w:rPr>
      </w:pPr>
      <w:r w:rsidRPr="002B5CC4">
        <w:rPr>
          <w:rFonts w:ascii="Arial" w:hAnsi="Arial" w:cs="Arial"/>
          <w:lang w:val="uk-UA"/>
        </w:rPr>
        <w:t>4. Бачинський Т.В. Основи IT-права : навчальний посібник. Навчально-науковий інститут права та психології Національного університету "Львівська політехніка". Київ : Юрінком Інтер, 2019.  207 с.  URL:</w:t>
      </w:r>
      <w:r w:rsidR="00710679" w:rsidRPr="002B5CC4">
        <w:rPr>
          <w:rFonts w:ascii="Arial" w:hAnsi="Arial" w:cs="Arial"/>
          <w:lang w:val="uk-UA"/>
        </w:rPr>
        <w:t xml:space="preserve"> </w:t>
      </w:r>
      <w:r w:rsidRPr="002B5CC4">
        <w:rPr>
          <w:rFonts w:ascii="Arial" w:hAnsi="Arial" w:cs="Arial"/>
          <w:lang w:val="uk-UA"/>
        </w:rPr>
        <w:t>https://opac.kpi.ua/F/J7TYY1HQ6U5PPH7Y5J1E27A5ATXHA4CP2VQ6UV5MI4INXHSQLP-78476?func=full-set-set&amp;set_number=004293&amp;set_entry=000014&amp;format=999</w:t>
      </w:r>
    </w:p>
    <w:p w14:paraId="2E347252" w14:textId="0B3FA6BD" w:rsidR="00710679" w:rsidRPr="002B5CC4" w:rsidRDefault="00710679" w:rsidP="002B5CC4">
      <w:pPr>
        <w:ind w:firstLine="567"/>
        <w:jc w:val="both"/>
        <w:rPr>
          <w:rFonts w:ascii="Arial" w:hAnsi="Arial" w:cs="Arial"/>
          <w:lang w:val="uk-UA"/>
        </w:rPr>
      </w:pPr>
      <w:r w:rsidRPr="002B5CC4">
        <w:rPr>
          <w:rFonts w:ascii="Arial" w:hAnsi="Arial" w:cs="Arial"/>
          <w:lang w:val="uk-UA"/>
        </w:rPr>
        <w:t xml:space="preserve">5. Право на інформацію в інформаційну епоху (порівняльне дослідження) : монографія / Н.В. </w:t>
      </w:r>
      <w:proofErr w:type="spellStart"/>
      <w:r w:rsidRPr="002B5CC4">
        <w:rPr>
          <w:rFonts w:ascii="Arial" w:hAnsi="Arial" w:cs="Arial"/>
          <w:lang w:val="uk-UA"/>
        </w:rPr>
        <w:t>Кушакова-Костицька</w:t>
      </w:r>
      <w:proofErr w:type="spellEnd"/>
      <w:r w:rsidRPr="002B5CC4">
        <w:rPr>
          <w:rFonts w:ascii="Arial" w:hAnsi="Arial" w:cs="Arial"/>
          <w:lang w:val="uk-UA"/>
        </w:rPr>
        <w:t xml:space="preserve">. - Чернівці : </w:t>
      </w:r>
      <w:proofErr w:type="spellStart"/>
      <w:r w:rsidRPr="002B5CC4">
        <w:rPr>
          <w:rFonts w:ascii="Arial" w:hAnsi="Arial" w:cs="Arial"/>
          <w:lang w:val="uk-UA"/>
        </w:rPr>
        <w:t>Технодрук</w:t>
      </w:r>
      <w:proofErr w:type="spellEnd"/>
      <w:r w:rsidRPr="002B5CC4">
        <w:rPr>
          <w:rFonts w:ascii="Arial" w:hAnsi="Arial" w:cs="Arial"/>
          <w:lang w:val="uk-UA"/>
        </w:rPr>
        <w:t xml:space="preserve">, 2018. - 300 с. URL: </w:t>
      </w:r>
      <w:hyperlink r:id="rId16" w:history="1">
        <w:r w:rsidRPr="002B5CC4">
          <w:rPr>
            <w:rStyle w:val="a6"/>
            <w:rFonts w:ascii="Arial" w:hAnsi="Arial" w:cs="Arial"/>
            <w:lang w:val="uk-UA"/>
          </w:rPr>
          <w:t>https://opac.kpi.ua/F/J7TYY1HQ6U5PPH7Y5J1E27A5ATXHA4CP2VQ6UV5MI4INXHSQLP-79703?func=full-set-set&amp;set_number=004293&amp;set_entry=000037&amp;format=999</w:t>
        </w:r>
      </w:hyperlink>
    </w:p>
    <w:p w14:paraId="43AA7B1B" w14:textId="77777777" w:rsidR="007628A9" w:rsidRPr="002B5CC4" w:rsidRDefault="007628A9" w:rsidP="00FE06B6">
      <w:pPr>
        <w:spacing w:after="120"/>
        <w:ind w:firstLine="567"/>
        <w:jc w:val="center"/>
        <w:rPr>
          <w:rFonts w:ascii="Arial" w:hAnsi="Arial" w:cs="Arial"/>
          <w:lang w:val="uk-UA"/>
        </w:rPr>
      </w:pPr>
    </w:p>
    <w:p w14:paraId="575950F4" w14:textId="15B108C7" w:rsidR="009C0E8D" w:rsidRPr="002B5CC4" w:rsidRDefault="009C0E8D" w:rsidP="00FE06B6">
      <w:pPr>
        <w:spacing w:after="120"/>
        <w:ind w:firstLine="567"/>
        <w:jc w:val="center"/>
        <w:rPr>
          <w:rFonts w:ascii="Arial" w:hAnsi="Arial" w:cs="Arial"/>
          <w:i/>
          <w:color w:val="000000" w:themeColor="text1"/>
          <w:lang w:val="uk-UA"/>
        </w:rPr>
      </w:pPr>
      <w:r w:rsidRPr="002B5CC4">
        <w:rPr>
          <w:rFonts w:ascii="Arial" w:hAnsi="Arial" w:cs="Arial"/>
          <w:i/>
          <w:color w:val="000000" w:themeColor="text1"/>
          <w:lang w:val="uk-UA"/>
        </w:rPr>
        <w:t>Додаткова література:</w:t>
      </w:r>
    </w:p>
    <w:p w14:paraId="2F3FB5EC" w14:textId="584013C9" w:rsidR="00C21DF7" w:rsidRPr="002B5CC4" w:rsidRDefault="00CA1E5E" w:rsidP="00672D83">
      <w:pPr>
        <w:numPr>
          <w:ilvl w:val="0"/>
          <w:numId w:val="44"/>
        </w:numPr>
        <w:suppressAutoHyphens/>
        <w:ind w:left="0" w:firstLine="709"/>
        <w:jc w:val="both"/>
        <w:rPr>
          <w:rFonts w:ascii="Arial" w:hAnsi="Arial" w:cs="Arial"/>
          <w:bCs/>
          <w:lang w:val="uk-UA"/>
        </w:rPr>
      </w:pPr>
      <w:r w:rsidRPr="002B5CC4">
        <w:rPr>
          <w:rFonts w:ascii="Arial" w:hAnsi="Arial" w:cs="Arial"/>
          <w:lang w:val="uk-UA"/>
        </w:rPr>
        <w:lastRenderedPageBreak/>
        <w:t xml:space="preserve">Мельник К.С. Особливості обробки персональних даних в системах відео спостереження: досвід Європи та України. </w:t>
      </w:r>
      <w:r w:rsidR="00C21DF7" w:rsidRPr="002B5CC4">
        <w:rPr>
          <w:rFonts w:ascii="Arial" w:hAnsi="Arial" w:cs="Arial"/>
          <w:lang w:val="uk-UA"/>
        </w:rPr>
        <w:t xml:space="preserve">URL </w:t>
      </w:r>
      <w:r w:rsidRPr="002B5CC4">
        <w:rPr>
          <w:rFonts w:ascii="Arial" w:hAnsi="Arial" w:cs="Arial"/>
          <w:lang w:val="uk-UA"/>
        </w:rPr>
        <w:t>http://zpd.gov.ua/dszpd/uk/publish/article/39649.</w:t>
      </w:r>
      <w:r w:rsidR="00C21DF7" w:rsidRPr="002B5CC4">
        <w:rPr>
          <w:rFonts w:ascii="Arial" w:hAnsi="Arial" w:cs="Arial"/>
          <w:bCs/>
          <w:lang w:val="uk-UA"/>
        </w:rPr>
        <w:t xml:space="preserve"> </w:t>
      </w:r>
    </w:p>
    <w:p w14:paraId="3E058FBB" w14:textId="40E5DE2F" w:rsidR="00C21DF7" w:rsidRPr="002B5CC4" w:rsidRDefault="00C21DF7" w:rsidP="00672D83">
      <w:pPr>
        <w:numPr>
          <w:ilvl w:val="0"/>
          <w:numId w:val="44"/>
        </w:numPr>
        <w:suppressAutoHyphens/>
        <w:ind w:left="0" w:firstLine="709"/>
        <w:jc w:val="both"/>
        <w:rPr>
          <w:rFonts w:ascii="Arial" w:hAnsi="Arial" w:cs="Arial"/>
          <w:bCs/>
          <w:lang w:val="uk-UA"/>
        </w:rPr>
      </w:pPr>
      <w:r w:rsidRPr="002B5CC4">
        <w:rPr>
          <w:rFonts w:ascii="Arial" w:hAnsi="Arial" w:cs="Arial"/>
          <w:bCs/>
          <w:lang w:val="uk-UA"/>
        </w:rPr>
        <w:t xml:space="preserve">Кохановська, О. В. </w:t>
      </w:r>
      <w:r w:rsidRPr="002B5CC4">
        <w:rPr>
          <w:rFonts w:ascii="Arial" w:hAnsi="Arial" w:cs="Arial"/>
          <w:lang w:val="uk-UA"/>
        </w:rPr>
        <w:t xml:space="preserve">До питання про захист персональних даних в Україні [Текст]. Вісник Верховного Суду України. 2011. №6. С.28-33 </w:t>
      </w:r>
    </w:p>
    <w:p w14:paraId="265F0AD4" w14:textId="6A91155E" w:rsidR="00CA1E5E" w:rsidRPr="002B5CC4" w:rsidRDefault="00C21DF7" w:rsidP="00672D83">
      <w:pPr>
        <w:numPr>
          <w:ilvl w:val="0"/>
          <w:numId w:val="44"/>
        </w:numPr>
        <w:suppressAutoHyphens/>
        <w:ind w:left="0" w:firstLine="709"/>
        <w:jc w:val="both"/>
        <w:rPr>
          <w:rFonts w:ascii="Arial" w:hAnsi="Arial" w:cs="Arial"/>
          <w:bCs/>
          <w:lang w:val="uk-UA"/>
        </w:rPr>
      </w:pPr>
      <w:r w:rsidRPr="002B5CC4">
        <w:rPr>
          <w:rFonts w:ascii="Arial" w:hAnsi="Arial" w:cs="Arial"/>
          <w:lang w:val="uk-UA"/>
        </w:rPr>
        <w:t xml:space="preserve">Белл Д. </w:t>
      </w:r>
      <w:proofErr w:type="spellStart"/>
      <w:r w:rsidRPr="002B5CC4">
        <w:rPr>
          <w:rFonts w:ascii="Arial" w:hAnsi="Arial" w:cs="Arial"/>
          <w:lang w:val="uk-UA"/>
        </w:rPr>
        <w:t>Грядущее</w:t>
      </w:r>
      <w:proofErr w:type="spellEnd"/>
      <w:r w:rsidRPr="002B5CC4">
        <w:rPr>
          <w:rFonts w:ascii="Arial" w:hAnsi="Arial" w:cs="Arial"/>
          <w:lang w:val="uk-UA"/>
        </w:rPr>
        <w:t xml:space="preserve"> </w:t>
      </w:r>
      <w:proofErr w:type="spellStart"/>
      <w:r w:rsidRPr="002B5CC4">
        <w:rPr>
          <w:rFonts w:ascii="Arial" w:hAnsi="Arial" w:cs="Arial"/>
          <w:lang w:val="uk-UA"/>
        </w:rPr>
        <w:t>постиндустриальное</w:t>
      </w:r>
      <w:proofErr w:type="spellEnd"/>
      <w:r w:rsidRPr="002B5CC4">
        <w:rPr>
          <w:rFonts w:ascii="Arial" w:hAnsi="Arial" w:cs="Arial"/>
          <w:lang w:val="uk-UA"/>
        </w:rPr>
        <w:t xml:space="preserve"> </w:t>
      </w:r>
      <w:proofErr w:type="spellStart"/>
      <w:r w:rsidRPr="002B5CC4">
        <w:rPr>
          <w:rFonts w:ascii="Arial" w:hAnsi="Arial" w:cs="Arial"/>
          <w:lang w:val="uk-UA"/>
        </w:rPr>
        <w:t>общество</w:t>
      </w:r>
      <w:proofErr w:type="spellEnd"/>
      <w:r w:rsidRPr="002B5CC4">
        <w:rPr>
          <w:rFonts w:ascii="Arial" w:hAnsi="Arial" w:cs="Arial"/>
          <w:lang w:val="uk-UA"/>
        </w:rPr>
        <w:t xml:space="preserve">. </w:t>
      </w:r>
      <w:proofErr w:type="spellStart"/>
      <w:r w:rsidRPr="002B5CC4">
        <w:rPr>
          <w:rFonts w:ascii="Arial" w:hAnsi="Arial" w:cs="Arial"/>
          <w:lang w:val="uk-UA"/>
        </w:rPr>
        <w:t>Опыт</w:t>
      </w:r>
      <w:proofErr w:type="spellEnd"/>
      <w:r w:rsidRPr="002B5CC4">
        <w:rPr>
          <w:rFonts w:ascii="Arial" w:hAnsi="Arial" w:cs="Arial"/>
          <w:lang w:val="uk-UA"/>
        </w:rPr>
        <w:t xml:space="preserve"> </w:t>
      </w:r>
      <w:proofErr w:type="spellStart"/>
      <w:r w:rsidRPr="002B5CC4">
        <w:rPr>
          <w:rFonts w:ascii="Arial" w:hAnsi="Arial" w:cs="Arial"/>
          <w:lang w:val="uk-UA"/>
        </w:rPr>
        <w:t>социального</w:t>
      </w:r>
      <w:proofErr w:type="spellEnd"/>
      <w:r w:rsidRPr="002B5CC4">
        <w:rPr>
          <w:rFonts w:ascii="Arial" w:hAnsi="Arial" w:cs="Arial"/>
          <w:lang w:val="uk-UA"/>
        </w:rPr>
        <w:t xml:space="preserve"> </w:t>
      </w:r>
      <w:proofErr w:type="spellStart"/>
      <w:r w:rsidRPr="002B5CC4">
        <w:rPr>
          <w:rFonts w:ascii="Arial" w:hAnsi="Arial" w:cs="Arial"/>
          <w:lang w:val="uk-UA"/>
        </w:rPr>
        <w:t>прогнозирования</w:t>
      </w:r>
      <w:proofErr w:type="spellEnd"/>
      <w:r w:rsidRPr="002B5CC4">
        <w:rPr>
          <w:rFonts w:ascii="Arial" w:hAnsi="Arial" w:cs="Arial"/>
          <w:lang w:val="uk-UA"/>
        </w:rPr>
        <w:t xml:space="preserve"> / Д. Белл. </w:t>
      </w:r>
      <w:proofErr w:type="spellStart"/>
      <w:r w:rsidRPr="002B5CC4">
        <w:rPr>
          <w:rFonts w:ascii="Arial" w:hAnsi="Arial" w:cs="Arial"/>
          <w:lang w:val="uk-UA"/>
        </w:rPr>
        <w:t>Перевод</w:t>
      </w:r>
      <w:proofErr w:type="spellEnd"/>
      <w:r w:rsidRPr="002B5CC4">
        <w:rPr>
          <w:rFonts w:ascii="Arial" w:hAnsi="Arial" w:cs="Arial"/>
          <w:lang w:val="uk-UA"/>
        </w:rPr>
        <w:t xml:space="preserve"> с </w:t>
      </w:r>
      <w:proofErr w:type="spellStart"/>
      <w:r w:rsidRPr="002B5CC4">
        <w:rPr>
          <w:rFonts w:ascii="Arial" w:hAnsi="Arial" w:cs="Arial"/>
          <w:lang w:val="uk-UA"/>
        </w:rPr>
        <w:t>английкого</w:t>
      </w:r>
      <w:proofErr w:type="spellEnd"/>
      <w:r w:rsidRPr="002B5CC4">
        <w:rPr>
          <w:rFonts w:ascii="Arial" w:hAnsi="Arial" w:cs="Arial"/>
          <w:lang w:val="uk-UA"/>
        </w:rPr>
        <w:t xml:space="preserve">. </w:t>
      </w:r>
      <w:proofErr w:type="spellStart"/>
      <w:r w:rsidRPr="002B5CC4">
        <w:rPr>
          <w:rFonts w:ascii="Arial" w:hAnsi="Arial" w:cs="Arial"/>
          <w:lang w:val="uk-UA"/>
        </w:rPr>
        <w:t>Изд</w:t>
      </w:r>
      <w:proofErr w:type="spellEnd"/>
      <w:r w:rsidRPr="002B5CC4">
        <w:rPr>
          <w:rFonts w:ascii="Arial" w:hAnsi="Arial" w:cs="Arial"/>
          <w:lang w:val="uk-UA"/>
        </w:rPr>
        <w:t xml:space="preserve">. 2-ое, </w:t>
      </w:r>
      <w:proofErr w:type="spellStart"/>
      <w:r w:rsidRPr="002B5CC4">
        <w:rPr>
          <w:rFonts w:ascii="Arial" w:hAnsi="Arial" w:cs="Arial"/>
          <w:lang w:val="uk-UA"/>
        </w:rPr>
        <w:t>исправ</w:t>
      </w:r>
      <w:proofErr w:type="spellEnd"/>
      <w:r w:rsidRPr="002B5CC4">
        <w:rPr>
          <w:rFonts w:ascii="Arial" w:hAnsi="Arial" w:cs="Arial"/>
          <w:lang w:val="uk-UA"/>
        </w:rPr>
        <w:t xml:space="preserve">. и </w:t>
      </w:r>
      <w:proofErr w:type="spellStart"/>
      <w:r w:rsidRPr="002B5CC4">
        <w:rPr>
          <w:rFonts w:ascii="Arial" w:hAnsi="Arial" w:cs="Arial"/>
          <w:lang w:val="uk-UA"/>
        </w:rPr>
        <w:t>доп</w:t>
      </w:r>
      <w:proofErr w:type="spellEnd"/>
      <w:r w:rsidRPr="002B5CC4">
        <w:rPr>
          <w:rFonts w:ascii="Arial" w:hAnsi="Arial" w:cs="Arial"/>
          <w:lang w:val="uk-UA"/>
        </w:rPr>
        <w:t xml:space="preserve">. М.: </w:t>
      </w:r>
      <w:proofErr w:type="spellStart"/>
      <w:r w:rsidRPr="002B5CC4">
        <w:rPr>
          <w:rFonts w:ascii="Arial" w:hAnsi="Arial" w:cs="Arial"/>
          <w:lang w:val="uk-UA"/>
        </w:rPr>
        <w:t>Academica</w:t>
      </w:r>
      <w:proofErr w:type="spellEnd"/>
      <w:r w:rsidRPr="002B5CC4">
        <w:rPr>
          <w:rFonts w:ascii="Arial" w:hAnsi="Arial" w:cs="Arial"/>
          <w:lang w:val="uk-UA"/>
        </w:rPr>
        <w:t>, 2004. 788 с.</w:t>
      </w:r>
    </w:p>
    <w:p w14:paraId="2F205661" w14:textId="77777777" w:rsidR="00707F53" w:rsidRPr="002B5CC4" w:rsidRDefault="00707F53" w:rsidP="00707F53">
      <w:pPr>
        <w:ind w:firstLine="708"/>
        <w:rPr>
          <w:rFonts w:ascii="Arial" w:hAnsi="Arial" w:cs="Arial"/>
          <w:b/>
          <w:i/>
          <w:iCs/>
          <w:lang w:val="uk-UA"/>
        </w:rPr>
      </w:pPr>
      <w:r w:rsidRPr="002B5CC4">
        <w:rPr>
          <w:rFonts w:ascii="Arial" w:hAnsi="Arial" w:cs="Arial"/>
          <w:b/>
          <w:i/>
          <w:iCs/>
          <w:lang w:val="uk-UA"/>
        </w:rPr>
        <w:t>Рекомендується використовувати такі інформаційні правові веб-сайти:</w:t>
      </w:r>
    </w:p>
    <w:p w14:paraId="069EA0C8" w14:textId="77777777" w:rsidR="00707F53" w:rsidRPr="002B5CC4" w:rsidRDefault="00707F53" w:rsidP="00707F53">
      <w:pPr>
        <w:pStyle w:val="a0"/>
        <w:tabs>
          <w:tab w:val="left" w:pos="492"/>
        </w:tabs>
        <w:ind w:left="3447"/>
        <w:jc w:val="both"/>
        <w:rPr>
          <w:rFonts w:ascii="Arial" w:hAnsi="Arial" w:cs="Arial"/>
          <w:sz w:val="24"/>
          <w:szCs w:val="24"/>
        </w:rPr>
      </w:pPr>
      <w:r w:rsidRPr="002B5CC4">
        <w:rPr>
          <w:rStyle w:val="a6"/>
          <w:rFonts w:ascii="Arial" w:hAnsi="Arial" w:cs="Arial"/>
          <w:sz w:val="24"/>
          <w:szCs w:val="24"/>
        </w:rPr>
        <w:t>http://reyestr.court.gov.ua</w:t>
      </w:r>
      <w:r w:rsidRPr="002B5CC4">
        <w:rPr>
          <w:rFonts w:ascii="Arial" w:hAnsi="Arial" w:cs="Arial"/>
          <w:sz w:val="24"/>
          <w:szCs w:val="24"/>
        </w:rPr>
        <w:t xml:space="preserve"> </w:t>
      </w:r>
    </w:p>
    <w:p w14:paraId="0E8ACE75" w14:textId="77777777" w:rsidR="00707F53" w:rsidRPr="002B5CC4" w:rsidRDefault="00707F53" w:rsidP="00707F53">
      <w:pPr>
        <w:pStyle w:val="a0"/>
        <w:ind w:left="3447"/>
        <w:jc w:val="both"/>
        <w:rPr>
          <w:rFonts w:ascii="Arial" w:hAnsi="Arial" w:cs="Arial"/>
          <w:color w:val="0000FF" w:themeColor="hyperlink"/>
          <w:sz w:val="24"/>
          <w:szCs w:val="24"/>
          <w:u w:val="single"/>
        </w:rPr>
      </w:pPr>
      <w:r w:rsidRPr="002B5CC4">
        <w:rPr>
          <w:rStyle w:val="a6"/>
          <w:rFonts w:ascii="Arial" w:hAnsi="Arial" w:cs="Arial"/>
          <w:sz w:val="24"/>
          <w:szCs w:val="24"/>
        </w:rPr>
        <w:t xml:space="preserve">https://zakon.rada.gov.ua/laws </w:t>
      </w:r>
    </w:p>
    <w:p w14:paraId="0D03FFD3" w14:textId="77777777" w:rsidR="009C0E8D" w:rsidRPr="002B5CC4" w:rsidRDefault="009C0E8D" w:rsidP="002A7A25">
      <w:pPr>
        <w:ind w:firstLine="709"/>
        <w:jc w:val="both"/>
        <w:rPr>
          <w:rFonts w:ascii="Arial" w:hAnsi="Arial" w:cs="Arial"/>
          <w:lang w:val="uk-UA"/>
        </w:rPr>
      </w:pPr>
    </w:p>
    <w:p w14:paraId="26FFCA11" w14:textId="77777777" w:rsidR="009C0E8D" w:rsidRPr="002B5CC4" w:rsidRDefault="009C0E8D"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Навчальний контент</w:t>
      </w:r>
    </w:p>
    <w:p w14:paraId="78F0C258" w14:textId="7758D342" w:rsidR="007628A9" w:rsidRPr="002B5CC4" w:rsidRDefault="009C0E8D" w:rsidP="007628A9">
      <w:pPr>
        <w:pStyle w:val="1"/>
        <w:spacing w:line="240" w:lineRule="auto"/>
        <w:ind w:left="0" w:firstLine="567"/>
        <w:rPr>
          <w:rFonts w:ascii="Arial" w:hAnsi="Arial" w:cs="Arial"/>
        </w:rPr>
      </w:pPr>
      <w:r w:rsidRPr="002B5CC4">
        <w:rPr>
          <w:rFonts w:ascii="Arial" w:hAnsi="Arial" w:cs="Arial"/>
        </w:rPr>
        <w:t>Методика опанування навчальної дисципліни (освітнього компонента)</w:t>
      </w:r>
    </w:p>
    <w:p w14:paraId="4C319F3C" w14:textId="0762DE5F" w:rsidR="00F60A07" w:rsidRPr="002B5CC4" w:rsidRDefault="00F60A07" w:rsidP="00F60A07">
      <w:pPr>
        <w:ind w:firstLine="709"/>
        <w:jc w:val="both"/>
        <w:rPr>
          <w:rFonts w:ascii="Arial" w:hAnsi="Arial" w:cs="Arial"/>
          <w:lang w:val="uk-UA"/>
        </w:rPr>
      </w:pPr>
      <w:r w:rsidRPr="002B5CC4">
        <w:rPr>
          <w:rFonts w:ascii="Arial" w:hAnsi="Arial" w:cs="Arial"/>
          <w:lang w:val="uk-UA"/>
        </w:rPr>
        <w:t>На вивчення навчальної дисципліни відводиться 120 годин/4 кредити EСTS для студентів денної та заочної форм навчання. Навчальна дисципліна містить</w:t>
      </w:r>
      <w:r w:rsidRPr="002B5CC4">
        <w:rPr>
          <w:rFonts w:ascii="Arial" w:hAnsi="Arial" w:cs="Arial"/>
          <w:lang w:val="uk-UA"/>
        </w:rPr>
        <w:tab/>
        <w:t>12 тем.</w:t>
      </w:r>
    </w:p>
    <w:p w14:paraId="562B0A29" w14:textId="5DB176F7" w:rsidR="00F60A07" w:rsidRPr="002B5CC4" w:rsidRDefault="00F60A07" w:rsidP="00F60A07">
      <w:pPr>
        <w:ind w:firstLine="709"/>
        <w:jc w:val="both"/>
        <w:rPr>
          <w:rFonts w:ascii="Arial" w:hAnsi="Arial" w:cs="Arial"/>
          <w:bCs/>
          <w:lang w:val="uk-UA"/>
        </w:rPr>
      </w:pPr>
      <w:r w:rsidRPr="002B5CC4">
        <w:rPr>
          <w:rFonts w:ascii="Arial" w:hAnsi="Arial" w:cs="Arial"/>
          <w:bCs/>
          <w:lang w:val="uk-UA"/>
        </w:rPr>
        <w:t xml:space="preserve">Засвоєння навчальної дисципліни відбувається на лекційних, практичних (семінарських) заняттях та під час самостійної роботи студента. </w:t>
      </w:r>
    </w:p>
    <w:p w14:paraId="081A94D8" w14:textId="6B41CB8E" w:rsidR="007628A9" w:rsidRPr="002B5CC4" w:rsidRDefault="007628A9" w:rsidP="007628A9">
      <w:pPr>
        <w:tabs>
          <w:tab w:val="left" w:pos="426"/>
        </w:tabs>
        <w:ind w:firstLine="709"/>
        <w:jc w:val="both"/>
        <w:rPr>
          <w:rFonts w:ascii="Arial" w:hAnsi="Arial" w:cs="Arial"/>
          <w:lang w:val="uk-UA"/>
        </w:rPr>
      </w:pPr>
      <w:r w:rsidRPr="002B5CC4">
        <w:rPr>
          <w:rFonts w:ascii="Arial" w:hAnsi="Arial" w:cs="Arial"/>
          <w:lang w:val="uk-UA"/>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6DD1B447" w14:textId="7F9A3E97" w:rsidR="00F60A07" w:rsidRPr="002B5CC4" w:rsidRDefault="00F60A07" w:rsidP="00F60A07">
      <w:pPr>
        <w:tabs>
          <w:tab w:val="left" w:pos="426"/>
        </w:tabs>
        <w:ind w:firstLine="709"/>
        <w:jc w:val="both"/>
        <w:rPr>
          <w:rFonts w:ascii="Arial" w:hAnsi="Arial" w:cs="Arial"/>
          <w:lang w:val="uk-UA"/>
        </w:rPr>
      </w:pPr>
      <w:r w:rsidRPr="002B5CC4">
        <w:rPr>
          <w:rFonts w:ascii="Arial" w:hAnsi="Arial" w:cs="Arial"/>
          <w:lang w:val="uk-UA"/>
        </w:rPr>
        <w:t>Метою практичних (семінарських) занять є поглиблення знань, які студенти отримують на лекціях, отримання навичок аналізувати проблеми судового права, а також проблеми розгляду та вирішення юридичних спорів. На практичних (семінарських) заняттях застосовується, зокрема, метод мозкового штурму, за допомогою якого студенти залучаються до колективних обговорень; навчальні дискусії, дебати, кейс-метод, метод Прес, що допомагають навчити здобувача вищої освіти аргументовано висловлювати свою думку, доводити її; а також метод прогнозування</w:t>
      </w:r>
      <w:r w:rsidRPr="002B5CC4">
        <w:rPr>
          <w:rStyle w:val="28pt"/>
          <w:rFonts w:ascii="Arial" w:hAnsi="Arial" w:cs="Arial"/>
          <w:sz w:val="24"/>
          <w:szCs w:val="24"/>
        </w:rPr>
        <w:t xml:space="preserve">, які забезпечують застосування критичного мислення для осмислення правових проблем, пов’язаних із </w:t>
      </w:r>
      <w:r w:rsidR="002B5CC4" w:rsidRPr="002B5CC4">
        <w:rPr>
          <w:rStyle w:val="28pt"/>
          <w:rFonts w:ascii="Arial" w:hAnsi="Arial" w:cs="Arial"/>
          <w:sz w:val="24"/>
          <w:szCs w:val="24"/>
        </w:rPr>
        <w:t>функціонуванням Реєстрів</w:t>
      </w:r>
      <w:r w:rsidRPr="002B5CC4">
        <w:rPr>
          <w:rStyle w:val="28pt"/>
          <w:rFonts w:ascii="Arial" w:hAnsi="Arial" w:cs="Arial"/>
          <w:sz w:val="24"/>
          <w:szCs w:val="24"/>
        </w:rPr>
        <w:t>.</w:t>
      </w:r>
    </w:p>
    <w:p w14:paraId="20FDEA2D" w14:textId="77777777" w:rsidR="00F60A07" w:rsidRPr="002B5CC4" w:rsidRDefault="00F60A07" w:rsidP="00F60A07">
      <w:pPr>
        <w:autoSpaceDE w:val="0"/>
        <w:autoSpaceDN w:val="0"/>
        <w:adjustRightInd w:val="0"/>
        <w:ind w:firstLine="709"/>
        <w:jc w:val="both"/>
        <w:rPr>
          <w:rFonts w:ascii="Arial" w:hAnsi="Arial" w:cs="Arial"/>
          <w:spacing w:val="-2"/>
          <w:lang w:val="uk-UA"/>
        </w:rPr>
      </w:pPr>
      <w:r w:rsidRPr="002B5CC4">
        <w:rPr>
          <w:rFonts w:ascii="Arial" w:hAnsi="Arial" w:cs="Arial"/>
          <w:spacing w:val="-2"/>
          <w:lang w:val="uk-UA"/>
        </w:rPr>
        <w:t xml:space="preserve">Самостійна робота пов’язана з опрацюванням теоретичних питань, які виносяться на аудиторні заняття, виконанням практичних завдань, ситуаційних вправ та </w:t>
      </w:r>
      <w:proofErr w:type="spellStart"/>
      <w:r w:rsidRPr="002B5CC4">
        <w:rPr>
          <w:rFonts w:ascii="Arial" w:hAnsi="Arial" w:cs="Arial"/>
          <w:spacing w:val="-2"/>
          <w:lang w:val="uk-UA"/>
        </w:rPr>
        <w:t>кейсового</w:t>
      </w:r>
      <w:proofErr w:type="spellEnd"/>
      <w:r w:rsidRPr="002B5CC4">
        <w:rPr>
          <w:rFonts w:ascii="Arial" w:hAnsi="Arial" w:cs="Arial"/>
          <w:spacing w:val="-2"/>
          <w:lang w:val="uk-UA"/>
        </w:rPr>
        <w:t xml:space="preserve"> завдання.</w:t>
      </w:r>
    </w:p>
    <w:p w14:paraId="6AAF68FC" w14:textId="77777777" w:rsidR="007628A9" w:rsidRPr="002B5CC4" w:rsidRDefault="007628A9" w:rsidP="002B5CC4">
      <w:pPr>
        <w:rPr>
          <w:rFonts w:ascii="Arial" w:hAnsi="Arial" w:cs="Arial"/>
          <w:i/>
          <w:lang w:val="uk-UA"/>
        </w:rPr>
      </w:pPr>
    </w:p>
    <w:p w14:paraId="45F81A86" w14:textId="38E3F9A4" w:rsidR="007628A9" w:rsidRPr="002B5CC4" w:rsidRDefault="007628A9" w:rsidP="007628A9">
      <w:pPr>
        <w:pStyle w:val="1"/>
        <w:numPr>
          <w:ilvl w:val="0"/>
          <w:numId w:val="0"/>
        </w:numPr>
        <w:spacing w:before="0" w:after="0" w:line="240" w:lineRule="auto"/>
        <w:ind w:left="360"/>
        <w:jc w:val="center"/>
        <w:rPr>
          <w:rFonts w:ascii="Arial" w:hAnsi="Arial" w:cs="Arial"/>
        </w:rPr>
      </w:pPr>
      <w:r w:rsidRPr="002B5CC4">
        <w:rPr>
          <w:rFonts w:ascii="Arial" w:hAnsi="Arial" w:cs="Arial"/>
        </w:rPr>
        <w:t>6. Самостійна робота студента</w:t>
      </w:r>
    </w:p>
    <w:p w14:paraId="2E5364F1" w14:textId="77777777" w:rsidR="00F60A07" w:rsidRPr="002B5CC4" w:rsidRDefault="00F60A07" w:rsidP="00F60A07">
      <w:pPr>
        <w:shd w:val="clear" w:color="auto" w:fill="FFFFFF"/>
        <w:ind w:firstLine="709"/>
        <w:jc w:val="both"/>
        <w:rPr>
          <w:rFonts w:ascii="Arial" w:hAnsi="Arial" w:cs="Arial"/>
          <w:lang w:val="uk-UA"/>
        </w:rPr>
      </w:pPr>
      <w:r w:rsidRPr="002B5CC4">
        <w:rPr>
          <w:rFonts w:ascii="Arial" w:hAnsi="Arial" w:cs="Arial"/>
          <w:lang w:val="uk-UA"/>
        </w:rPr>
        <w:t xml:space="preserve">Самостійна робота є одним з способів оволодіння навчальним матеріалом і виконується в </w:t>
      </w:r>
      <w:proofErr w:type="spellStart"/>
      <w:r w:rsidRPr="002B5CC4">
        <w:rPr>
          <w:rFonts w:ascii="Arial" w:hAnsi="Arial" w:cs="Arial"/>
          <w:lang w:val="uk-UA"/>
        </w:rPr>
        <w:t>позааудиторний</w:t>
      </w:r>
      <w:proofErr w:type="spellEnd"/>
      <w:r w:rsidRPr="002B5CC4">
        <w:rPr>
          <w:rFonts w:ascii="Arial" w:hAnsi="Arial" w:cs="Arial"/>
          <w:lang w:val="uk-UA"/>
        </w:rPr>
        <w:t xml:space="preserve"> час. Навчальний час, відведений для самостійної роботи здобувача, регламентується робочим навчальним планом.</w:t>
      </w:r>
    </w:p>
    <w:p w14:paraId="5054386F" w14:textId="77777777" w:rsidR="00F60A07" w:rsidRPr="002B5CC4" w:rsidRDefault="00F60A07" w:rsidP="00F60A07">
      <w:pPr>
        <w:shd w:val="clear" w:color="auto" w:fill="FFFFFF"/>
        <w:ind w:firstLine="709"/>
        <w:jc w:val="both"/>
        <w:rPr>
          <w:rFonts w:ascii="Arial" w:hAnsi="Arial" w:cs="Arial"/>
          <w:lang w:val="uk-UA"/>
        </w:rPr>
      </w:pPr>
      <w:r w:rsidRPr="002B5CC4">
        <w:rPr>
          <w:rFonts w:ascii="Arial" w:hAnsi="Arial" w:cs="Arial"/>
          <w:lang w:val="uk-UA"/>
        </w:rPr>
        <w:t xml:space="preserve">Зміст самостійної роботи визначається робочою програмою навчальної дисципліни, завданнями викладача. </w:t>
      </w:r>
    </w:p>
    <w:p w14:paraId="4A05CDB8" w14:textId="77777777" w:rsidR="00F60A07" w:rsidRPr="002B5CC4" w:rsidRDefault="00F60A07" w:rsidP="00F60A07">
      <w:pPr>
        <w:autoSpaceDE w:val="0"/>
        <w:autoSpaceDN w:val="0"/>
        <w:adjustRightInd w:val="0"/>
        <w:ind w:firstLine="709"/>
        <w:jc w:val="both"/>
        <w:rPr>
          <w:rFonts w:ascii="Arial" w:hAnsi="Arial" w:cs="Arial"/>
          <w:spacing w:val="-2"/>
          <w:lang w:val="uk-UA"/>
        </w:rPr>
      </w:pPr>
      <w:r w:rsidRPr="002B5CC4">
        <w:rPr>
          <w:rFonts w:ascii="Arial" w:hAnsi="Arial" w:cs="Arial"/>
          <w:spacing w:val="-2"/>
          <w:lang w:val="uk-UA"/>
        </w:rPr>
        <w:t xml:space="preserve">Під час самостійної роботи студенти опрацьовують теоретичні основи лекційного матеріалу, питання, рекомендовані для самостійного вивчення, виконують практичні завдання та розв’язують ситуаційні вправи. Це дає змогу підготуватися до виступів на практичному (семінарському) занятті, розв’язувати ситуаційні завдання.  </w:t>
      </w:r>
    </w:p>
    <w:p w14:paraId="5BB1EC0D" w14:textId="77777777" w:rsidR="00F60A07" w:rsidRPr="002B5CC4" w:rsidRDefault="00F60A07" w:rsidP="00F60A07">
      <w:pPr>
        <w:autoSpaceDE w:val="0"/>
        <w:autoSpaceDN w:val="0"/>
        <w:adjustRightInd w:val="0"/>
        <w:ind w:firstLine="709"/>
        <w:jc w:val="both"/>
        <w:rPr>
          <w:rFonts w:ascii="Arial" w:hAnsi="Arial" w:cs="Arial"/>
          <w:spacing w:val="-2"/>
          <w:lang w:val="uk-UA"/>
        </w:rPr>
      </w:pPr>
      <w:r w:rsidRPr="002B5CC4">
        <w:rPr>
          <w:rFonts w:ascii="Arial" w:hAnsi="Arial" w:cs="Arial"/>
          <w:spacing w:val="-2"/>
          <w:lang w:val="uk-UA"/>
        </w:rPr>
        <w:t xml:space="preserve">Засвоєння дисципліни в межах самостійної роботи передбачає виконання студентами денної форми навчання </w:t>
      </w:r>
      <w:proofErr w:type="spellStart"/>
      <w:r w:rsidRPr="002B5CC4">
        <w:rPr>
          <w:rFonts w:ascii="Arial" w:hAnsi="Arial" w:cs="Arial"/>
          <w:spacing w:val="-2"/>
          <w:lang w:val="uk-UA"/>
        </w:rPr>
        <w:t>кейсового</w:t>
      </w:r>
      <w:proofErr w:type="spellEnd"/>
      <w:r w:rsidRPr="002B5CC4">
        <w:rPr>
          <w:rFonts w:ascii="Arial" w:hAnsi="Arial" w:cs="Arial"/>
          <w:spacing w:val="-2"/>
          <w:lang w:val="uk-UA"/>
        </w:rPr>
        <w:t xml:space="preserve"> завдання, завдання, пов’язаного з підготовкою проектів документів; 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53B99141" w14:textId="77777777" w:rsidR="00F60A07" w:rsidRPr="002B5CC4" w:rsidRDefault="00F60A07" w:rsidP="00F60A07">
      <w:pPr>
        <w:autoSpaceDE w:val="0"/>
        <w:autoSpaceDN w:val="0"/>
        <w:adjustRightInd w:val="0"/>
        <w:ind w:firstLine="709"/>
        <w:jc w:val="both"/>
        <w:rPr>
          <w:rFonts w:ascii="Arial" w:hAnsi="Arial" w:cs="Arial"/>
          <w:spacing w:val="-2"/>
          <w:lang w:val="uk-UA"/>
        </w:rPr>
      </w:pPr>
      <w:r w:rsidRPr="002B5CC4">
        <w:rPr>
          <w:rFonts w:ascii="Arial" w:hAnsi="Arial" w:cs="Arial"/>
          <w:spacing w:val="-2"/>
          <w:lang w:val="uk-UA"/>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судовою практикою, 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w:t>
      </w:r>
      <w:r w:rsidRPr="002B5CC4">
        <w:rPr>
          <w:rFonts w:ascii="Arial" w:hAnsi="Arial" w:cs="Arial"/>
          <w:spacing w:val="-2"/>
          <w:lang w:val="uk-UA"/>
        </w:rPr>
        <w:lastRenderedPageBreak/>
        <w:t xml:space="preserve">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7" w:history="1">
        <w:r w:rsidRPr="002B5CC4">
          <w:rPr>
            <w:rStyle w:val="a6"/>
            <w:rFonts w:ascii="Arial" w:hAnsi="Arial" w:cs="Arial"/>
            <w:color w:val="auto"/>
            <w:lang w:val="uk-UA"/>
          </w:rPr>
          <w:t>http://rada.gov.ua/</w:t>
        </w:r>
      </w:hyperlink>
      <w:r w:rsidRPr="002B5CC4">
        <w:rPr>
          <w:rFonts w:ascii="Arial" w:hAnsi="Arial" w:cs="Arial"/>
          <w:lang w:val="uk-UA"/>
        </w:rPr>
        <w:t xml:space="preserve">, </w:t>
      </w:r>
      <w:hyperlink r:id="rId18" w:history="1">
        <w:r w:rsidRPr="002B5CC4">
          <w:rPr>
            <w:rStyle w:val="a6"/>
            <w:rFonts w:ascii="Arial" w:hAnsi="Arial" w:cs="Arial"/>
            <w:color w:val="auto"/>
            <w:lang w:val="uk-UA"/>
          </w:rPr>
          <w:t>http://nau.kiev.ua/</w:t>
        </w:r>
      </w:hyperlink>
      <w:r w:rsidRPr="002B5CC4">
        <w:rPr>
          <w:rFonts w:ascii="Arial" w:hAnsi="Arial" w:cs="Arial"/>
          <w:lang w:val="uk-UA"/>
        </w:rPr>
        <w:t xml:space="preserve">  та інших.</w:t>
      </w:r>
    </w:p>
    <w:p w14:paraId="11063EFC" w14:textId="77777777" w:rsidR="00F60A07" w:rsidRPr="002B5CC4" w:rsidRDefault="00F60A07" w:rsidP="00F60A07">
      <w:pPr>
        <w:ind w:firstLine="709"/>
        <w:jc w:val="both"/>
        <w:rPr>
          <w:rStyle w:val="a6"/>
          <w:rFonts w:ascii="Arial" w:hAnsi="Arial" w:cs="Arial"/>
          <w:color w:val="auto"/>
          <w:u w:val="none"/>
          <w:lang w:val="uk-UA"/>
        </w:rPr>
      </w:pPr>
      <w:r w:rsidRPr="002B5CC4">
        <w:rPr>
          <w:rFonts w:ascii="Arial" w:hAnsi="Arial" w:cs="Arial"/>
          <w:lang w:val="uk-UA"/>
        </w:rPr>
        <w:t xml:space="preserve">Із судовою практикою при необхідності можна ознайомитися в Єдиному реєстрі судових рішень в мережі Інтернет на сайті </w:t>
      </w:r>
      <w:hyperlink r:id="rId19" w:history="1">
        <w:r w:rsidRPr="002B5CC4">
          <w:rPr>
            <w:rStyle w:val="a6"/>
            <w:rFonts w:ascii="Arial" w:hAnsi="Arial" w:cs="Arial"/>
            <w:color w:val="auto"/>
            <w:lang w:val="uk-UA"/>
          </w:rPr>
          <w:t>http://reyestr.court.gov.ua/</w:t>
        </w:r>
      </w:hyperlink>
      <w:r w:rsidRPr="002B5CC4">
        <w:rPr>
          <w:rStyle w:val="a6"/>
          <w:rFonts w:ascii="Arial" w:hAnsi="Arial" w:cs="Arial"/>
          <w:color w:val="auto"/>
          <w:lang w:val="uk-UA"/>
        </w:rPr>
        <w:t xml:space="preserve">. </w:t>
      </w:r>
      <w:r w:rsidRPr="002B5CC4">
        <w:rPr>
          <w:rStyle w:val="a6"/>
          <w:rFonts w:ascii="Arial" w:hAnsi="Arial" w:cs="Arial"/>
          <w:color w:val="auto"/>
          <w:u w:val="none"/>
          <w:lang w:val="uk-UA"/>
        </w:rPr>
        <w:t>На сайті Верховного Суду  в розділі «Діяльність» (</w:t>
      </w:r>
      <w:hyperlink r:id="rId20" w:history="1">
        <w:r w:rsidRPr="002B5CC4">
          <w:rPr>
            <w:rStyle w:val="a6"/>
            <w:rFonts w:ascii="Arial" w:hAnsi="Arial" w:cs="Arial"/>
            <w:lang w:val="uk-UA"/>
          </w:rPr>
          <w:t>https://supreme.court.gov.ua/supreme/pokazniki-diyalnosti/</w:t>
        </w:r>
      </w:hyperlink>
      <w:r w:rsidRPr="002B5CC4">
        <w:rPr>
          <w:rStyle w:val="a6"/>
          <w:rFonts w:ascii="Arial" w:hAnsi="Arial" w:cs="Arial"/>
          <w:color w:val="auto"/>
          <w:u w:val="none"/>
          <w:lang w:val="uk-UA"/>
        </w:rPr>
        <w:t>) є дайджести судової практики, матеріали конференцій та інша цікава інформація</w:t>
      </w:r>
    </w:p>
    <w:p w14:paraId="7CD7477F" w14:textId="77777777" w:rsidR="007628A9" w:rsidRPr="002B5CC4" w:rsidRDefault="007628A9" w:rsidP="002A7A25">
      <w:pPr>
        <w:rPr>
          <w:rFonts w:ascii="Arial" w:hAnsi="Arial" w:cs="Arial"/>
          <w:lang w:val="uk-UA"/>
        </w:rPr>
      </w:pPr>
    </w:p>
    <w:p w14:paraId="791886A6" w14:textId="3B9CB370" w:rsidR="00F95D78" w:rsidRPr="002B5CC4" w:rsidRDefault="00EB4F56"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Політика та контроль</w:t>
      </w:r>
    </w:p>
    <w:p w14:paraId="40DB0B75" w14:textId="7BA0530F" w:rsidR="00F60A07" w:rsidRPr="002B5CC4" w:rsidRDefault="00A720C4" w:rsidP="00F60A07">
      <w:pPr>
        <w:pStyle w:val="1"/>
        <w:numPr>
          <w:ilvl w:val="0"/>
          <w:numId w:val="0"/>
        </w:numPr>
        <w:spacing w:line="240" w:lineRule="auto"/>
        <w:ind w:left="360"/>
        <w:rPr>
          <w:rFonts w:ascii="Arial" w:hAnsi="Arial" w:cs="Arial"/>
        </w:rPr>
      </w:pPr>
      <w:r w:rsidRPr="002B5CC4">
        <w:rPr>
          <w:rFonts w:ascii="Arial" w:hAnsi="Arial" w:cs="Arial"/>
        </w:rPr>
        <w:t xml:space="preserve">7. </w:t>
      </w:r>
      <w:r w:rsidR="00F51B26" w:rsidRPr="002B5CC4">
        <w:rPr>
          <w:rFonts w:ascii="Arial" w:hAnsi="Arial" w:cs="Arial"/>
        </w:rPr>
        <w:t>П</w:t>
      </w:r>
      <w:r w:rsidR="004A6336" w:rsidRPr="002B5CC4">
        <w:rPr>
          <w:rFonts w:ascii="Arial" w:hAnsi="Arial" w:cs="Arial"/>
        </w:rPr>
        <w:t>олітика навчальної дисципліни</w:t>
      </w:r>
      <w:r w:rsidR="00087AFC" w:rsidRPr="002B5CC4">
        <w:rPr>
          <w:rFonts w:ascii="Arial" w:hAnsi="Arial" w:cs="Arial"/>
        </w:rPr>
        <w:t xml:space="preserve"> (освітнього компонента)</w:t>
      </w:r>
    </w:p>
    <w:p w14:paraId="3F379EC8" w14:textId="5EE1B594" w:rsidR="00F60A07" w:rsidRPr="002B5CC4" w:rsidRDefault="00F60A07" w:rsidP="00F60A07">
      <w:pPr>
        <w:pStyle w:val="af3"/>
        <w:spacing w:before="0" w:beforeAutospacing="0" w:after="0" w:afterAutospacing="0"/>
        <w:ind w:firstLine="709"/>
        <w:jc w:val="both"/>
        <w:rPr>
          <w:rFonts w:ascii="Arial" w:hAnsi="Arial" w:cs="Arial"/>
          <w:lang w:val="uk-UA"/>
        </w:rPr>
      </w:pPr>
      <w:bookmarkStart w:id="1" w:name="_Hlk81845551"/>
      <w:r w:rsidRPr="002B5CC4">
        <w:rPr>
          <w:rFonts w:ascii="Arial" w:hAnsi="Arial" w:cs="Arial"/>
          <w:lang w:val="uk-UA"/>
        </w:rPr>
        <w:t>З метою опанування дисципліни рекомендується відвідувати лекції та практичні (семінарські) заняття, виконувати завдання, передбачені для самостійної роботи.</w:t>
      </w:r>
    </w:p>
    <w:p w14:paraId="53D32444" w14:textId="77777777" w:rsidR="00F60A07" w:rsidRPr="002B5CC4" w:rsidRDefault="00F60A07" w:rsidP="00F60A07">
      <w:pPr>
        <w:ind w:firstLine="709"/>
        <w:jc w:val="both"/>
        <w:rPr>
          <w:rFonts w:ascii="Arial" w:hAnsi="Arial" w:cs="Arial"/>
          <w:lang w:val="uk-UA"/>
        </w:rPr>
      </w:pPr>
      <w:r w:rsidRPr="002B5CC4">
        <w:rPr>
          <w:rFonts w:ascii="Arial" w:hAnsi="Arial" w:cs="Arial"/>
          <w:lang w:val="uk-UA"/>
        </w:rPr>
        <w:t xml:space="preserve">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 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 (семінарському)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662314B9" w14:textId="77777777" w:rsidR="00F60A07" w:rsidRPr="002B5CC4" w:rsidRDefault="00F60A07" w:rsidP="00F60A07">
      <w:pPr>
        <w:ind w:firstLine="709"/>
        <w:jc w:val="both"/>
        <w:rPr>
          <w:rFonts w:ascii="Arial" w:hAnsi="Arial" w:cs="Arial"/>
          <w:lang w:val="uk-UA"/>
        </w:rPr>
      </w:pPr>
      <w:r w:rsidRPr="002B5CC4">
        <w:rPr>
          <w:rFonts w:ascii="Arial" w:hAnsi="Arial" w:cs="Arial"/>
          <w:lang w:val="uk-UA"/>
        </w:rPr>
        <w:t xml:space="preserve">На практичних (семінарських) заняттях здійснюється розгляд питань для обговорення на практичному (семінарському)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1"/>
    <w:p w14:paraId="6ADEFD1B" w14:textId="77777777" w:rsidR="00F60A07" w:rsidRPr="002B5CC4" w:rsidRDefault="00F60A07" w:rsidP="00F60A07">
      <w:pPr>
        <w:ind w:firstLine="709"/>
        <w:jc w:val="both"/>
        <w:rPr>
          <w:rFonts w:ascii="Arial" w:hAnsi="Arial" w:cs="Arial"/>
          <w:lang w:val="uk-UA"/>
        </w:rPr>
      </w:pPr>
      <w:r w:rsidRPr="002B5CC4">
        <w:rPr>
          <w:rFonts w:ascii="Arial" w:hAnsi="Arial" w:cs="Arial"/>
          <w:lang w:val="uk-UA"/>
        </w:rPr>
        <w:t xml:space="preserve">Підготовка до практичних (семінарських)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https://zakon.rada.gov.ua та відповідні реєстри). На практичному (семінарському)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 тощо. </w:t>
      </w:r>
    </w:p>
    <w:p w14:paraId="07A0F756" w14:textId="77777777" w:rsidR="00F60A07" w:rsidRPr="002B5CC4" w:rsidRDefault="00F60A07" w:rsidP="00F60A07">
      <w:pPr>
        <w:ind w:firstLine="709"/>
        <w:jc w:val="both"/>
        <w:rPr>
          <w:rFonts w:ascii="Arial" w:hAnsi="Arial" w:cs="Arial"/>
          <w:lang w:val="uk-UA"/>
        </w:rPr>
      </w:pPr>
      <w:r w:rsidRPr="002B5CC4">
        <w:rPr>
          <w:rFonts w:ascii="Arial" w:hAnsi="Arial" w:cs="Arial"/>
          <w:lang w:val="uk-UA"/>
        </w:rPr>
        <w:t>Рекомендується активна участь студентів у колективних обговореннях. В ході проведення практичного (семінарського) заняття викладач може провести експрес-опитування в межах питань лекції та ставити питання на повторення пройденого навчального матеріалу.</w:t>
      </w:r>
    </w:p>
    <w:p w14:paraId="453D61E7" w14:textId="03552B1B" w:rsidR="00F60A07" w:rsidRPr="002B5CC4" w:rsidRDefault="00F60A07" w:rsidP="00F60A07">
      <w:pPr>
        <w:ind w:firstLine="709"/>
        <w:jc w:val="both"/>
        <w:rPr>
          <w:rFonts w:ascii="Arial" w:hAnsi="Arial" w:cs="Arial"/>
          <w:color w:val="000000"/>
          <w:u w:val="single"/>
          <w:lang w:val="uk-UA"/>
        </w:rPr>
      </w:pPr>
      <w:r w:rsidRPr="002B5CC4">
        <w:rPr>
          <w:rFonts w:ascii="Arial" w:hAnsi="Arial" w:cs="Arial"/>
          <w:color w:val="000000"/>
          <w:lang w:val="uk-UA"/>
        </w:rPr>
        <w:t>Протягом семестру студентам необхідно підготувати процесуальні</w:t>
      </w:r>
      <w:r w:rsidR="00C50BB9">
        <w:rPr>
          <w:rFonts w:ascii="Arial" w:hAnsi="Arial" w:cs="Arial"/>
          <w:color w:val="000000"/>
          <w:lang w:val="uk-UA"/>
        </w:rPr>
        <w:t xml:space="preserve"> документи</w:t>
      </w:r>
      <w:r w:rsidRPr="002B5CC4">
        <w:rPr>
          <w:rFonts w:ascii="Arial" w:hAnsi="Arial" w:cs="Arial"/>
          <w:color w:val="000000"/>
          <w:lang w:val="uk-UA"/>
        </w:rPr>
        <w:t xml:space="preserve"> – </w:t>
      </w:r>
      <w:r w:rsidR="002B5CC4" w:rsidRPr="002B5CC4">
        <w:rPr>
          <w:rFonts w:ascii="Arial" w:hAnsi="Arial" w:cs="Arial"/>
          <w:color w:val="000000"/>
          <w:lang w:val="uk-UA"/>
        </w:rPr>
        <w:t>запити про публічну інформацію</w:t>
      </w:r>
      <w:r w:rsidRPr="002B5CC4">
        <w:rPr>
          <w:rFonts w:ascii="Arial" w:hAnsi="Arial" w:cs="Arial"/>
          <w:color w:val="000000"/>
          <w:lang w:val="uk-UA"/>
        </w:rPr>
        <w:t xml:space="preserve">; розв’язати практичний кейс за визначеною викладачем ситуацією та обставинами. </w:t>
      </w:r>
      <w:r w:rsidRPr="002B5CC4">
        <w:rPr>
          <w:rFonts w:ascii="Arial" w:hAnsi="Arial" w:cs="Arial"/>
          <w:color w:val="000000"/>
          <w:u w:val="single"/>
          <w:lang w:val="uk-UA"/>
        </w:rPr>
        <w:t>Без підготовки документів, студент не може бути допущений до семестрового контролю!</w:t>
      </w:r>
    </w:p>
    <w:p w14:paraId="0DE56CFB"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присутності на</w:t>
      </w:r>
      <w:r w:rsidRPr="002B5CC4">
        <w:rPr>
          <w:rFonts w:ascii="Arial" w:hAnsi="Arial" w:cs="Arial"/>
          <w:spacing w:val="-40"/>
          <w:lang w:val="uk-UA"/>
        </w:rPr>
        <w:t xml:space="preserve"> </w:t>
      </w:r>
      <w:r w:rsidRPr="002B5CC4">
        <w:rPr>
          <w:rFonts w:ascii="Arial" w:hAnsi="Arial" w:cs="Arial"/>
          <w:lang w:val="uk-UA"/>
        </w:rPr>
        <w:t>лекціях,</w:t>
      </w:r>
      <w:r w:rsidRPr="002B5CC4">
        <w:rPr>
          <w:rFonts w:ascii="Arial" w:hAnsi="Arial" w:cs="Arial"/>
          <w:spacing w:val="-39"/>
          <w:lang w:val="uk-UA"/>
        </w:rPr>
        <w:t xml:space="preserve"> </w:t>
      </w:r>
      <w:r w:rsidRPr="002B5CC4">
        <w:rPr>
          <w:rFonts w:ascii="Arial" w:hAnsi="Arial" w:cs="Arial"/>
          <w:lang w:val="uk-UA"/>
        </w:rPr>
        <w:t xml:space="preserve">практичних (семінарських) </w:t>
      </w:r>
      <w:r w:rsidRPr="002B5CC4">
        <w:rPr>
          <w:rFonts w:ascii="Arial" w:hAnsi="Arial" w:cs="Arial"/>
          <w:spacing w:val="-38"/>
          <w:lang w:val="uk-UA"/>
        </w:rPr>
        <w:t xml:space="preserve"> </w:t>
      </w:r>
      <w:r w:rsidRPr="002B5CC4">
        <w:rPr>
          <w:rFonts w:ascii="Arial" w:hAnsi="Arial" w:cs="Arial"/>
          <w:lang w:val="uk-UA"/>
        </w:rPr>
        <w:t>заняттях,</w:t>
      </w:r>
      <w:r w:rsidRPr="002B5CC4">
        <w:rPr>
          <w:rFonts w:ascii="Arial" w:hAnsi="Arial" w:cs="Arial"/>
          <w:spacing w:val="-39"/>
          <w:lang w:val="uk-UA"/>
        </w:rPr>
        <w:t xml:space="preserve"> </w:t>
      </w:r>
      <w:r w:rsidRPr="002B5CC4">
        <w:rPr>
          <w:rFonts w:ascii="Arial" w:hAnsi="Arial" w:cs="Arial"/>
          <w:lang w:val="uk-UA"/>
        </w:rPr>
        <w:t>а</w:t>
      </w:r>
      <w:r w:rsidRPr="002B5CC4">
        <w:rPr>
          <w:rFonts w:ascii="Arial" w:hAnsi="Arial" w:cs="Arial"/>
          <w:spacing w:val="-39"/>
          <w:lang w:val="uk-UA"/>
        </w:rPr>
        <w:t xml:space="preserve"> </w:t>
      </w:r>
      <w:r w:rsidRPr="002B5CC4">
        <w:rPr>
          <w:rFonts w:ascii="Arial" w:hAnsi="Arial" w:cs="Arial"/>
          <w:lang w:val="uk-UA"/>
        </w:rPr>
        <w:t>також</w:t>
      </w:r>
      <w:r w:rsidRPr="002B5CC4">
        <w:rPr>
          <w:rFonts w:ascii="Arial" w:hAnsi="Arial" w:cs="Arial"/>
          <w:spacing w:val="-38"/>
          <w:lang w:val="uk-UA"/>
        </w:rPr>
        <w:t xml:space="preserve"> </w:t>
      </w:r>
      <w:r w:rsidRPr="002B5CC4">
        <w:rPr>
          <w:rFonts w:ascii="Arial" w:hAnsi="Arial" w:cs="Arial"/>
          <w:lang w:val="uk-UA"/>
        </w:rPr>
        <w:t>відсутність</w:t>
      </w:r>
      <w:r w:rsidRPr="002B5CC4">
        <w:rPr>
          <w:rFonts w:ascii="Arial" w:hAnsi="Arial" w:cs="Arial"/>
          <w:spacing w:val="-39"/>
          <w:lang w:val="uk-UA"/>
        </w:rPr>
        <w:t xml:space="preserve"> </w:t>
      </w:r>
      <w:r w:rsidRPr="002B5CC4">
        <w:rPr>
          <w:rFonts w:ascii="Arial" w:hAnsi="Arial" w:cs="Arial"/>
          <w:lang w:val="uk-UA"/>
        </w:rPr>
        <w:t>на</w:t>
      </w:r>
      <w:r w:rsidRPr="002B5CC4">
        <w:rPr>
          <w:rFonts w:ascii="Arial" w:hAnsi="Arial" w:cs="Arial"/>
          <w:spacing w:val="-39"/>
          <w:lang w:val="uk-UA"/>
        </w:rPr>
        <w:t xml:space="preserve"> </w:t>
      </w:r>
      <w:r w:rsidRPr="002B5CC4">
        <w:rPr>
          <w:rFonts w:ascii="Arial" w:hAnsi="Arial" w:cs="Arial"/>
          <w:lang w:val="uk-UA"/>
        </w:rPr>
        <w:t>них,</w:t>
      </w:r>
      <w:r w:rsidRPr="002B5CC4">
        <w:rPr>
          <w:rFonts w:ascii="Arial" w:hAnsi="Arial" w:cs="Arial"/>
          <w:spacing w:val="-39"/>
          <w:lang w:val="uk-UA"/>
        </w:rPr>
        <w:t xml:space="preserve"> </w:t>
      </w:r>
      <w:r w:rsidRPr="002B5CC4">
        <w:rPr>
          <w:rFonts w:ascii="Arial" w:hAnsi="Arial" w:cs="Arial"/>
          <w:lang w:val="uk-UA"/>
        </w:rPr>
        <w:t>не</w:t>
      </w:r>
      <w:r w:rsidRPr="002B5CC4">
        <w:rPr>
          <w:rFonts w:ascii="Arial" w:hAnsi="Arial" w:cs="Arial"/>
          <w:spacing w:val="-39"/>
          <w:lang w:val="uk-UA"/>
        </w:rPr>
        <w:t xml:space="preserve"> </w:t>
      </w:r>
      <w:r w:rsidRPr="002B5CC4">
        <w:rPr>
          <w:rFonts w:ascii="Arial" w:hAnsi="Arial" w:cs="Arial"/>
          <w:lang w:val="uk-UA"/>
        </w:rPr>
        <w:t>оцінюється.</w:t>
      </w:r>
      <w:r w:rsidRPr="002B5CC4">
        <w:rPr>
          <w:rFonts w:ascii="Arial" w:hAnsi="Arial" w:cs="Arial"/>
          <w:spacing w:val="-39"/>
          <w:lang w:val="uk-UA"/>
        </w:rPr>
        <w:t xml:space="preserve"> </w:t>
      </w:r>
      <w:r w:rsidRPr="002B5CC4">
        <w:rPr>
          <w:rFonts w:ascii="Arial" w:hAnsi="Arial" w:cs="Arial"/>
          <w:lang w:val="uk-UA"/>
        </w:rPr>
        <w:t>Однак, студентам</w:t>
      </w:r>
      <w:r w:rsidRPr="002B5CC4">
        <w:rPr>
          <w:rFonts w:ascii="Arial" w:hAnsi="Arial" w:cs="Arial"/>
          <w:spacing w:val="-8"/>
          <w:lang w:val="uk-UA"/>
        </w:rPr>
        <w:t xml:space="preserve"> доцільно </w:t>
      </w:r>
      <w:r w:rsidRPr="002B5CC4">
        <w:rPr>
          <w:rFonts w:ascii="Arial" w:hAnsi="Arial" w:cs="Arial"/>
          <w:lang w:val="uk-UA"/>
        </w:rPr>
        <w:t>відвідувати</w:t>
      </w:r>
      <w:r w:rsidRPr="002B5CC4">
        <w:rPr>
          <w:rFonts w:ascii="Arial" w:hAnsi="Arial" w:cs="Arial"/>
          <w:spacing w:val="-8"/>
          <w:lang w:val="uk-UA"/>
        </w:rPr>
        <w:t xml:space="preserve"> </w:t>
      </w:r>
      <w:r w:rsidRPr="002B5CC4">
        <w:rPr>
          <w:rFonts w:ascii="Arial" w:hAnsi="Arial" w:cs="Arial"/>
          <w:lang w:val="uk-UA"/>
        </w:rPr>
        <w:t>заняття,</w:t>
      </w:r>
      <w:r w:rsidRPr="002B5CC4">
        <w:rPr>
          <w:rFonts w:ascii="Arial" w:hAnsi="Arial" w:cs="Arial"/>
          <w:spacing w:val="-7"/>
          <w:lang w:val="uk-UA"/>
        </w:rPr>
        <w:t xml:space="preserve"> </w:t>
      </w:r>
      <w:r w:rsidRPr="002B5CC4">
        <w:rPr>
          <w:rFonts w:ascii="Arial" w:hAnsi="Arial" w:cs="Arial"/>
          <w:lang w:val="uk-UA"/>
        </w:rPr>
        <w:t>оскільки</w:t>
      </w:r>
      <w:r w:rsidRPr="002B5CC4">
        <w:rPr>
          <w:rFonts w:ascii="Arial" w:hAnsi="Arial" w:cs="Arial"/>
          <w:spacing w:val="-8"/>
          <w:lang w:val="uk-UA"/>
        </w:rPr>
        <w:t xml:space="preserve"> </w:t>
      </w:r>
      <w:r w:rsidRPr="002B5CC4">
        <w:rPr>
          <w:rFonts w:ascii="Arial" w:hAnsi="Arial" w:cs="Arial"/>
          <w:lang w:val="uk-UA"/>
        </w:rPr>
        <w:t>на</w:t>
      </w:r>
      <w:r w:rsidRPr="002B5CC4">
        <w:rPr>
          <w:rFonts w:ascii="Arial" w:hAnsi="Arial" w:cs="Arial"/>
          <w:spacing w:val="-7"/>
          <w:lang w:val="uk-UA"/>
        </w:rPr>
        <w:t xml:space="preserve"> </w:t>
      </w:r>
      <w:r w:rsidRPr="002B5CC4">
        <w:rPr>
          <w:rFonts w:ascii="Arial" w:hAnsi="Arial" w:cs="Arial"/>
          <w:lang w:val="uk-UA"/>
        </w:rPr>
        <w:t>них</w:t>
      </w:r>
      <w:r w:rsidRPr="002B5CC4">
        <w:rPr>
          <w:rFonts w:ascii="Arial" w:hAnsi="Arial" w:cs="Arial"/>
          <w:spacing w:val="-2"/>
          <w:lang w:val="uk-UA"/>
        </w:rPr>
        <w:t xml:space="preserve"> </w:t>
      </w:r>
      <w:r w:rsidRPr="002B5CC4">
        <w:rPr>
          <w:rFonts w:ascii="Arial" w:hAnsi="Arial" w:cs="Arial"/>
          <w:lang w:val="uk-UA"/>
        </w:rPr>
        <w:t>викладається</w:t>
      </w:r>
      <w:r w:rsidRPr="002B5CC4">
        <w:rPr>
          <w:rFonts w:ascii="Arial" w:hAnsi="Arial" w:cs="Arial"/>
          <w:spacing w:val="-8"/>
          <w:lang w:val="uk-UA"/>
        </w:rPr>
        <w:t xml:space="preserve"> </w:t>
      </w:r>
      <w:r w:rsidRPr="002B5CC4">
        <w:rPr>
          <w:rFonts w:ascii="Arial" w:hAnsi="Arial" w:cs="Arial"/>
          <w:lang w:val="uk-UA"/>
        </w:rPr>
        <w:t xml:space="preserve">теоретичний та практичний матеріал, засвоєння якого є необхідним для успішного проходження семестрового контролю. </w:t>
      </w:r>
      <w:r w:rsidRPr="002B5CC4">
        <w:rPr>
          <w:rFonts w:ascii="Arial" w:hAnsi="Arial" w:cs="Arial"/>
          <w:spacing w:val="-18"/>
          <w:lang w:val="uk-UA"/>
        </w:rPr>
        <w:t xml:space="preserve"> </w:t>
      </w:r>
    </w:p>
    <w:p w14:paraId="359287CA"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 xml:space="preserve">Правила поведінки на заняттях: активність, високий рівень підготовки та дисципліна. </w:t>
      </w:r>
    </w:p>
    <w:p w14:paraId="51702979" w14:textId="77777777" w:rsidR="002B5CC4" w:rsidRPr="002B5CC4" w:rsidRDefault="002B5CC4" w:rsidP="002B5CC4">
      <w:pPr>
        <w:pStyle w:val="afb"/>
        <w:ind w:firstLine="709"/>
        <w:rPr>
          <w:b/>
          <w:szCs w:val="24"/>
          <w:u w:val="single"/>
        </w:rPr>
      </w:pPr>
      <w:r w:rsidRPr="002B5CC4">
        <w:rPr>
          <w:szCs w:val="24"/>
        </w:rPr>
        <w:t>Система оцінювання</w:t>
      </w:r>
      <w:r w:rsidRPr="002B5CC4">
        <w:rPr>
          <w:spacing w:val="-13"/>
          <w:szCs w:val="24"/>
        </w:rPr>
        <w:t xml:space="preserve"> </w:t>
      </w:r>
      <w:r w:rsidRPr="002B5CC4">
        <w:rPr>
          <w:szCs w:val="24"/>
        </w:rPr>
        <w:t>орієнтована</w:t>
      </w:r>
      <w:r w:rsidRPr="002B5CC4">
        <w:rPr>
          <w:spacing w:val="-13"/>
          <w:szCs w:val="24"/>
        </w:rPr>
        <w:t xml:space="preserve"> </w:t>
      </w:r>
      <w:r w:rsidRPr="002B5CC4">
        <w:rPr>
          <w:szCs w:val="24"/>
        </w:rPr>
        <w:t>на</w:t>
      </w:r>
      <w:r w:rsidRPr="002B5CC4">
        <w:rPr>
          <w:spacing w:val="-13"/>
          <w:szCs w:val="24"/>
        </w:rPr>
        <w:t xml:space="preserve"> </w:t>
      </w:r>
      <w:r w:rsidRPr="002B5CC4">
        <w:rPr>
          <w:szCs w:val="24"/>
        </w:rPr>
        <w:t>отримання</w:t>
      </w:r>
      <w:r w:rsidRPr="002B5CC4">
        <w:rPr>
          <w:spacing w:val="-13"/>
          <w:szCs w:val="24"/>
        </w:rPr>
        <w:t xml:space="preserve"> </w:t>
      </w:r>
      <w:r w:rsidRPr="002B5CC4">
        <w:rPr>
          <w:szCs w:val="24"/>
        </w:rPr>
        <w:t>балів</w:t>
      </w:r>
      <w:r w:rsidRPr="002B5CC4">
        <w:rPr>
          <w:spacing w:val="-13"/>
          <w:szCs w:val="24"/>
        </w:rPr>
        <w:t xml:space="preserve"> </w:t>
      </w:r>
      <w:r w:rsidRPr="002B5CC4">
        <w:rPr>
          <w:szCs w:val="24"/>
        </w:rPr>
        <w:t>за</w:t>
      </w:r>
      <w:r w:rsidRPr="002B5CC4">
        <w:rPr>
          <w:spacing w:val="-13"/>
          <w:szCs w:val="24"/>
        </w:rPr>
        <w:t xml:space="preserve"> </w:t>
      </w:r>
      <w:r w:rsidRPr="002B5CC4">
        <w:rPr>
          <w:szCs w:val="24"/>
        </w:rPr>
        <w:t>демонстрацію рівня знань і умінь,</w:t>
      </w:r>
      <w:r w:rsidRPr="002B5CC4">
        <w:rPr>
          <w:spacing w:val="-13"/>
          <w:szCs w:val="24"/>
        </w:rPr>
        <w:t xml:space="preserve"> </w:t>
      </w:r>
      <w:r w:rsidRPr="002B5CC4">
        <w:rPr>
          <w:szCs w:val="24"/>
        </w:rPr>
        <w:t>а</w:t>
      </w:r>
      <w:r w:rsidRPr="002B5CC4">
        <w:rPr>
          <w:spacing w:val="-13"/>
          <w:szCs w:val="24"/>
        </w:rPr>
        <w:t xml:space="preserve"> </w:t>
      </w:r>
      <w:r w:rsidRPr="002B5CC4">
        <w:rPr>
          <w:szCs w:val="24"/>
        </w:rPr>
        <w:t>також</w:t>
      </w:r>
      <w:r w:rsidRPr="002B5CC4">
        <w:rPr>
          <w:spacing w:val="-13"/>
          <w:szCs w:val="24"/>
        </w:rPr>
        <w:t xml:space="preserve"> </w:t>
      </w:r>
      <w:r w:rsidRPr="002B5CC4">
        <w:rPr>
          <w:szCs w:val="24"/>
        </w:rPr>
        <w:t>виконання завдань,</w:t>
      </w:r>
      <w:r w:rsidRPr="002B5CC4">
        <w:rPr>
          <w:spacing w:val="-10"/>
          <w:szCs w:val="24"/>
        </w:rPr>
        <w:t xml:space="preserve"> </w:t>
      </w:r>
      <w:r w:rsidRPr="002B5CC4">
        <w:rPr>
          <w:szCs w:val="24"/>
        </w:rPr>
        <w:t>які</w:t>
      </w:r>
      <w:r w:rsidRPr="002B5CC4">
        <w:rPr>
          <w:spacing w:val="-7"/>
          <w:szCs w:val="24"/>
        </w:rPr>
        <w:t xml:space="preserve"> </w:t>
      </w:r>
      <w:r w:rsidRPr="002B5CC4">
        <w:rPr>
          <w:szCs w:val="24"/>
        </w:rPr>
        <w:t>здатні</w:t>
      </w:r>
      <w:r w:rsidRPr="002B5CC4">
        <w:rPr>
          <w:spacing w:val="-7"/>
          <w:szCs w:val="24"/>
        </w:rPr>
        <w:t xml:space="preserve"> </w:t>
      </w:r>
      <w:r w:rsidRPr="002B5CC4">
        <w:rPr>
          <w:szCs w:val="24"/>
        </w:rPr>
        <w:t>розвинути</w:t>
      </w:r>
      <w:r w:rsidRPr="002B5CC4">
        <w:rPr>
          <w:spacing w:val="-9"/>
          <w:szCs w:val="24"/>
        </w:rPr>
        <w:t xml:space="preserve"> </w:t>
      </w:r>
      <w:r w:rsidRPr="002B5CC4">
        <w:rPr>
          <w:szCs w:val="24"/>
        </w:rPr>
        <w:t>практичні</w:t>
      </w:r>
      <w:r w:rsidRPr="002B5CC4">
        <w:rPr>
          <w:spacing w:val="-7"/>
          <w:szCs w:val="24"/>
        </w:rPr>
        <w:t xml:space="preserve"> </w:t>
      </w:r>
      <w:r w:rsidRPr="002B5CC4">
        <w:rPr>
          <w:szCs w:val="24"/>
        </w:rPr>
        <w:t>уміння</w:t>
      </w:r>
      <w:r w:rsidRPr="002B5CC4">
        <w:rPr>
          <w:spacing w:val="-7"/>
          <w:szCs w:val="24"/>
        </w:rPr>
        <w:t xml:space="preserve"> </w:t>
      </w:r>
      <w:r w:rsidRPr="002B5CC4">
        <w:rPr>
          <w:szCs w:val="24"/>
        </w:rPr>
        <w:t>та</w:t>
      </w:r>
      <w:r w:rsidRPr="002B5CC4">
        <w:rPr>
          <w:spacing w:val="-10"/>
          <w:szCs w:val="24"/>
        </w:rPr>
        <w:t xml:space="preserve"> </w:t>
      </w:r>
      <w:r w:rsidRPr="002B5CC4">
        <w:rPr>
          <w:szCs w:val="24"/>
        </w:rPr>
        <w:t>навички.</w:t>
      </w:r>
    </w:p>
    <w:p w14:paraId="56F3DFAC" w14:textId="77777777" w:rsidR="002B5CC4" w:rsidRPr="002B5CC4" w:rsidRDefault="002B5CC4" w:rsidP="002B5CC4">
      <w:pPr>
        <w:ind w:firstLine="709"/>
        <w:jc w:val="both"/>
        <w:rPr>
          <w:rFonts w:ascii="Arial" w:hAnsi="Arial" w:cs="Arial"/>
          <w:lang w:val="uk-UA"/>
        </w:rPr>
      </w:pPr>
      <w:r w:rsidRPr="002B5CC4">
        <w:rPr>
          <w:rFonts w:ascii="Arial" w:hAnsi="Arial" w:cs="Arial"/>
          <w:b/>
          <w:lang w:val="uk-UA"/>
        </w:rPr>
        <w:t>Перездати пропущене практичне (семінарське) заняття</w:t>
      </w:r>
      <w:r w:rsidRPr="002B5CC4">
        <w:rPr>
          <w:rFonts w:ascii="Arial" w:hAnsi="Arial" w:cs="Arial"/>
          <w:lang w:val="uk-UA"/>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64D8A5B8"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lastRenderedPageBreak/>
        <w:t xml:space="preserve">Пропущене заняття може бути зараховане як відпрацьоване та позитивно оцінено, якщо студент </w:t>
      </w:r>
      <w:proofErr w:type="spellStart"/>
      <w:r w:rsidRPr="002B5CC4">
        <w:rPr>
          <w:rFonts w:ascii="Arial" w:hAnsi="Arial" w:cs="Arial"/>
          <w:lang w:val="uk-UA"/>
        </w:rPr>
        <w:t>надасть</w:t>
      </w:r>
      <w:proofErr w:type="spellEnd"/>
      <w:r w:rsidRPr="002B5CC4">
        <w:rPr>
          <w:rFonts w:ascii="Arial" w:hAnsi="Arial" w:cs="Arial"/>
          <w:lang w:val="uk-UA"/>
        </w:rPr>
        <w:t xml:space="preserve"> підтвердження участі у заходах, пов’язаних з темою заняття, яке пропущене. </w:t>
      </w:r>
    </w:p>
    <w:p w14:paraId="665A74AF"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На лекціях та практичних (семінарських)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373B4C8B" w14:textId="77777777" w:rsidR="002B5CC4" w:rsidRPr="002B5CC4" w:rsidRDefault="002B5CC4" w:rsidP="002B5CC4">
      <w:pPr>
        <w:pStyle w:val="af3"/>
        <w:spacing w:before="0" w:beforeAutospacing="0" w:after="0" w:afterAutospacing="0"/>
        <w:ind w:firstLine="709"/>
        <w:jc w:val="both"/>
        <w:rPr>
          <w:rFonts w:ascii="Arial" w:hAnsi="Arial" w:cs="Arial"/>
          <w:i/>
          <w:lang w:val="uk-UA"/>
        </w:rPr>
      </w:pPr>
      <w:r w:rsidRPr="002B5CC4">
        <w:rPr>
          <w:rFonts w:ascii="Arial" w:hAnsi="Arial" w:cs="Arial"/>
          <w:b/>
          <w:bCs/>
          <w:iCs/>
          <w:lang w:val="uk-UA"/>
        </w:rPr>
        <w:t>Правила призначення заохочувальних та штрафних балів</w:t>
      </w:r>
    </w:p>
    <w:p w14:paraId="78F44AB5" w14:textId="77777777" w:rsidR="002B5CC4" w:rsidRPr="002B5CC4" w:rsidRDefault="002B5CC4" w:rsidP="002B5CC4">
      <w:pPr>
        <w:pStyle w:val="af3"/>
        <w:spacing w:before="0" w:beforeAutospacing="0" w:after="0" w:afterAutospacing="0"/>
        <w:ind w:firstLine="709"/>
        <w:jc w:val="both"/>
        <w:rPr>
          <w:rFonts w:ascii="Arial" w:hAnsi="Arial" w:cs="Arial"/>
          <w:lang w:val="uk-UA"/>
        </w:rPr>
      </w:pPr>
      <w:r w:rsidRPr="002B5CC4">
        <w:rPr>
          <w:rFonts w:ascii="Arial" w:hAnsi="Arial" w:cs="Arial"/>
          <w:lang w:val="uk-UA"/>
        </w:rPr>
        <w:t xml:space="preserve">Штрафних балів з дисципліни не передбачається. </w:t>
      </w:r>
    </w:p>
    <w:p w14:paraId="4EE2F644" w14:textId="77777777" w:rsidR="002B5CC4" w:rsidRPr="002B5CC4" w:rsidRDefault="002B5CC4" w:rsidP="002B5CC4">
      <w:pPr>
        <w:pStyle w:val="af3"/>
        <w:spacing w:before="0" w:beforeAutospacing="0" w:after="0" w:afterAutospacing="0"/>
        <w:ind w:firstLine="709"/>
        <w:jc w:val="both"/>
        <w:rPr>
          <w:rFonts w:ascii="Arial" w:hAnsi="Arial" w:cs="Arial"/>
          <w:i/>
          <w:lang w:val="uk-UA"/>
        </w:rPr>
      </w:pPr>
      <w:r w:rsidRPr="002B5CC4">
        <w:rPr>
          <w:rFonts w:ascii="Arial" w:hAnsi="Arial" w:cs="Arial"/>
          <w:lang w:val="uk-UA"/>
        </w:rPr>
        <w:t xml:space="preserve">Заохочувальні бали студент може отримати за </w:t>
      </w:r>
      <w:r w:rsidRPr="002B5CC4">
        <w:rPr>
          <w:rFonts w:ascii="Arial" w:hAnsi="Arial" w:cs="Arial"/>
          <w:color w:val="000000"/>
          <w:lang w:val="uk-UA"/>
        </w:rPr>
        <w:t xml:space="preserve">участь у факультетських, інститутських олімпіадах з навчальних дисциплін, участь у конкурсах робіт та </w:t>
      </w:r>
      <w:r w:rsidRPr="002B5CC4">
        <w:rPr>
          <w:rFonts w:ascii="Arial" w:hAnsi="Arial" w:cs="Arial"/>
          <w:lang w:val="uk-UA"/>
        </w:rPr>
        <w:t>або інших заходах та/або конкурсах (за тематикою навчальної дисципліни); п</w:t>
      </w:r>
      <w:r w:rsidRPr="002B5CC4">
        <w:rPr>
          <w:rFonts w:ascii="Arial" w:hAnsi="Arial" w:cs="Arial"/>
          <w:color w:val="000000"/>
          <w:lang w:val="uk-UA"/>
        </w:rPr>
        <w:t xml:space="preserve">ідготовку оглядів наукових праць, тез до науково-практичної конференції, наукових статей та інших наукових робіт </w:t>
      </w:r>
      <w:r w:rsidRPr="002B5CC4">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 курсу.</w:t>
      </w:r>
    </w:p>
    <w:p w14:paraId="740E79EC" w14:textId="77777777" w:rsidR="002B5CC4" w:rsidRPr="002B5CC4" w:rsidRDefault="002B5CC4" w:rsidP="002B5CC4">
      <w:pPr>
        <w:ind w:firstLine="709"/>
        <w:jc w:val="both"/>
        <w:rPr>
          <w:rFonts w:ascii="Arial" w:hAnsi="Arial" w:cs="Arial"/>
          <w:lang w:val="uk-UA"/>
        </w:rPr>
      </w:pPr>
      <w:r w:rsidRPr="002B5CC4">
        <w:rPr>
          <w:rFonts w:ascii="Arial" w:hAnsi="Arial" w:cs="Arial"/>
          <w:b/>
          <w:lang w:val="uk-UA"/>
        </w:rPr>
        <w:t>Політика та принципи академічної доброчесності</w:t>
      </w:r>
      <w:r w:rsidRPr="002B5CC4">
        <w:rPr>
          <w:rFonts w:ascii="Arial" w:hAnsi="Arial" w:cs="Arial"/>
          <w:lang w:val="uk-UA"/>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6A685029" w14:textId="77777777" w:rsidR="002B5CC4" w:rsidRPr="002B5CC4" w:rsidRDefault="002B5CC4" w:rsidP="002B5CC4">
      <w:pPr>
        <w:pStyle w:val="af3"/>
        <w:spacing w:before="0" w:beforeAutospacing="0" w:after="0" w:afterAutospacing="0"/>
        <w:ind w:right="11" w:firstLine="709"/>
        <w:jc w:val="both"/>
        <w:rPr>
          <w:rFonts w:ascii="Arial" w:hAnsi="Arial" w:cs="Arial"/>
          <w:b/>
          <w:lang w:val="uk-UA"/>
        </w:rPr>
      </w:pPr>
      <w:r w:rsidRPr="002B5CC4">
        <w:rPr>
          <w:rFonts w:ascii="Arial" w:hAnsi="Arial" w:cs="Arial"/>
          <w:b/>
          <w:lang w:val="uk-UA"/>
        </w:rPr>
        <w:t>Норми етичної поведінки</w:t>
      </w:r>
    </w:p>
    <w:p w14:paraId="3ED837CB" w14:textId="77777777" w:rsidR="002B5CC4" w:rsidRPr="002B5CC4" w:rsidRDefault="002B5CC4" w:rsidP="002B5CC4">
      <w:pPr>
        <w:pStyle w:val="af3"/>
        <w:spacing w:before="0" w:beforeAutospacing="0" w:after="0" w:afterAutospacing="0"/>
        <w:ind w:right="11" w:firstLine="709"/>
        <w:jc w:val="both"/>
        <w:rPr>
          <w:rFonts w:ascii="Arial" w:hAnsi="Arial" w:cs="Arial"/>
          <w:lang w:val="uk-UA"/>
        </w:rPr>
      </w:pPr>
      <w:r w:rsidRPr="002B5CC4">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1" w:history="1">
        <w:r w:rsidRPr="002B5CC4">
          <w:rPr>
            <w:rStyle w:val="a6"/>
            <w:rFonts w:ascii="Arial" w:hAnsi="Arial" w:cs="Arial"/>
            <w:color w:val="auto"/>
            <w:lang w:val="uk-UA"/>
          </w:rPr>
          <w:t>https://kpi.ua/code</w:t>
        </w:r>
      </w:hyperlink>
      <w:r w:rsidRPr="002B5CC4">
        <w:rPr>
          <w:rFonts w:ascii="Arial" w:hAnsi="Arial" w:cs="Arial"/>
          <w:lang w:val="uk-UA"/>
        </w:rPr>
        <w:t xml:space="preserve"> </w:t>
      </w:r>
    </w:p>
    <w:p w14:paraId="07E14D1A" w14:textId="77777777" w:rsidR="002B5CC4" w:rsidRPr="002B5CC4" w:rsidRDefault="002B5CC4" w:rsidP="002B5CC4">
      <w:pPr>
        <w:ind w:firstLine="709"/>
        <w:jc w:val="both"/>
        <w:rPr>
          <w:rFonts w:ascii="Arial" w:hAnsi="Arial" w:cs="Arial"/>
          <w:b/>
          <w:lang w:val="uk-UA"/>
        </w:rPr>
      </w:pPr>
      <w:r w:rsidRPr="002B5CC4">
        <w:rPr>
          <w:rFonts w:ascii="Arial" w:hAnsi="Arial" w:cs="Arial"/>
          <w:b/>
          <w:lang w:val="uk-UA"/>
        </w:rPr>
        <w:t xml:space="preserve">Дистанційне навчання </w:t>
      </w:r>
    </w:p>
    <w:p w14:paraId="69579690"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w:t>
      </w:r>
      <w:proofErr w:type="spellStart"/>
      <w:r w:rsidRPr="002B5CC4">
        <w:rPr>
          <w:rFonts w:ascii="Arial" w:hAnsi="Arial" w:cs="Arial"/>
          <w:lang w:val="uk-UA"/>
        </w:rPr>
        <w:t>Zoom</w:t>
      </w:r>
      <w:proofErr w:type="spellEnd"/>
      <w:r w:rsidRPr="002B5CC4">
        <w:rPr>
          <w:rFonts w:ascii="Arial" w:hAnsi="Arial" w:cs="Arial"/>
          <w:lang w:val="uk-UA"/>
        </w:rPr>
        <w:t xml:space="preserve">, </w:t>
      </w:r>
      <w:proofErr w:type="spellStart"/>
      <w:r w:rsidRPr="002B5CC4">
        <w:rPr>
          <w:rFonts w:ascii="Arial" w:hAnsi="Arial" w:cs="Arial"/>
          <w:lang w:val="uk-UA"/>
        </w:rPr>
        <w:t>Google</w:t>
      </w:r>
      <w:proofErr w:type="spellEnd"/>
      <w:r w:rsidRPr="002B5CC4">
        <w:rPr>
          <w:rFonts w:ascii="Arial" w:hAnsi="Arial" w:cs="Arial"/>
          <w:lang w:val="uk-UA"/>
        </w:rPr>
        <w:t xml:space="preserve"> </w:t>
      </w:r>
      <w:proofErr w:type="spellStart"/>
      <w:r w:rsidRPr="002B5CC4">
        <w:rPr>
          <w:rFonts w:ascii="Arial" w:hAnsi="Arial" w:cs="Arial"/>
          <w:lang w:val="uk-UA"/>
        </w:rPr>
        <w:t>Meet</w:t>
      </w:r>
      <w:proofErr w:type="spellEnd"/>
      <w:r w:rsidRPr="002B5CC4">
        <w:rPr>
          <w:rFonts w:ascii="Arial" w:hAnsi="Arial" w:cs="Arial"/>
          <w:lang w:val="uk-UA"/>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60381463" w14:textId="77777777" w:rsidR="002B5CC4" w:rsidRPr="002B5CC4" w:rsidRDefault="002B5CC4" w:rsidP="002B5CC4">
      <w:pPr>
        <w:pStyle w:val="af3"/>
        <w:spacing w:before="0" w:beforeAutospacing="0" w:after="0" w:afterAutospacing="0"/>
        <w:ind w:right="11" w:firstLine="709"/>
        <w:jc w:val="both"/>
        <w:rPr>
          <w:rFonts w:ascii="Arial" w:hAnsi="Arial" w:cs="Arial"/>
          <w:lang w:val="uk-UA"/>
        </w:rPr>
      </w:pPr>
      <w:r w:rsidRPr="002B5CC4">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2B5CC4">
        <w:rPr>
          <w:rFonts w:ascii="Arial" w:hAnsi="Arial" w:cs="Arial"/>
          <w:lang w:val="uk-UA"/>
        </w:rPr>
        <w:t>Zoom</w:t>
      </w:r>
      <w:proofErr w:type="spellEnd"/>
      <w:r w:rsidRPr="002B5CC4">
        <w:rPr>
          <w:rFonts w:ascii="Arial" w:hAnsi="Arial" w:cs="Arial"/>
          <w:lang w:val="uk-UA"/>
        </w:rPr>
        <w:t xml:space="preserve">, </w:t>
      </w:r>
      <w:proofErr w:type="spellStart"/>
      <w:r w:rsidRPr="002B5CC4">
        <w:rPr>
          <w:rFonts w:ascii="Arial" w:hAnsi="Arial" w:cs="Arial"/>
          <w:lang w:val="uk-UA"/>
        </w:rPr>
        <w:t>Google</w:t>
      </w:r>
      <w:proofErr w:type="spellEnd"/>
      <w:r w:rsidRPr="002B5CC4">
        <w:rPr>
          <w:rFonts w:ascii="Arial" w:hAnsi="Arial" w:cs="Arial"/>
          <w:lang w:val="uk-UA"/>
        </w:rPr>
        <w:t xml:space="preserve"> </w:t>
      </w:r>
      <w:proofErr w:type="spellStart"/>
      <w:r w:rsidRPr="002B5CC4">
        <w:rPr>
          <w:rFonts w:ascii="Arial" w:hAnsi="Arial" w:cs="Arial"/>
          <w:lang w:val="uk-UA"/>
        </w:rPr>
        <w:t>Meet</w:t>
      </w:r>
      <w:proofErr w:type="spellEnd"/>
      <w:r w:rsidRPr="002B5CC4">
        <w:rPr>
          <w:rFonts w:ascii="Arial" w:hAnsi="Arial" w:cs="Arial"/>
          <w:lang w:val="uk-UA"/>
        </w:rPr>
        <w:t xml:space="preserve">, система підтримки навчального процесу «Електронний </w:t>
      </w:r>
      <w:proofErr w:type="spellStart"/>
      <w:r w:rsidRPr="002B5CC4">
        <w:rPr>
          <w:rFonts w:ascii="Arial" w:hAnsi="Arial" w:cs="Arial"/>
          <w:lang w:val="uk-UA"/>
        </w:rPr>
        <w:t>Кампус</w:t>
      </w:r>
      <w:proofErr w:type="spellEnd"/>
      <w:r w:rsidRPr="002B5CC4">
        <w:rPr>
          <w:rFonts w:ascii="Arial" w:hAnsi="Arial" w:cs="Arial"/>
          <w:lang w:val="uk-UA"/>
        </w:rPr>
        <w:t xml:space="preserve"> КПІ імені Ігоря Сікорського», платформа дистанційного навчання «Сікорський» та месенджер </w:t>
      </w:r>
      <w:proofErr w:type="spellStart"/>
      <w:r w:rsidRPr="002B5CC4">
        <w:rPr>
          <w:rFonts w:ascii="Arial" w:hAnsi="Arial" w:cs="Arial"/>
          <w:lang w:val="uk-UA"/>
        </w:rPr>
        <w:t>Telegram</w:t>
      </w:r>
      <w:proofErr w:type="spellEnd"/>
      <w:r w:rsidRPr="002B5CC4">
        <w:rPr>
          <w:rFonts w:ascii="Arial" w:hAnsi="Arial" w:cs="Arial"/>
          <w:lang w:val="uk-UA"/>
        </w:rPr>
        <w:t xml:space="preserve">. 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62730064" w14:textId="77777777" w:rsidR="002B5CC4" w:rsidRPr="002B5CC4" w:rsidRDefault="002B5CC4" w:rsidP="002B5CC4">
      <w:pPr>
        <w:ind w:firstLine="709"/>
        <w:jc w:val="both"/>
        <w:rPr>
          <w:rFonts w:ascii="Arial" w:hAnsi="Arial" w:cs="Arial"/>
          <w:lang w:val="uk-UA"/>
        </w:rPr>
      </w:pPr>
    </w:p>
    <w:p w14:paraId="70E2E1C7" w14:textId="77777777" w:rsidR="002B5CC4" w:rsidRPr="002B5CC4" w:rsidRDefault="002B5CC4" w:rsidP="002B5CC4">
      <w:pPr>
        <w:pStyle w:val="1"/>
        <w:spacing w:before="0" w:after="0" w:line="240" w:lineRule="auto"/>
        <w:ind w:left="0" w:firstLine="709"/>
        <w:jc w:val="both"/>
        <w:rPr>
          <w:rFonts w:ascii="Arial" w:hAnsi="Arial" w:cs="Arial"/>
          <w:color w:val="auto"/>
        </w:rPr>
      </w:pPr>
      <w:r w:rsidRPr="002B5CC4">
        <w:rPr>
          <w:rFonts w:ascii="Arial" w:hAnsi="Arial" w:cs="Arial"/>
          <w:color w:val="auto"/>
        </w:rPr>
        <w:t>Види контролю та рейтингова система оцінювання результатів навчання (РСО) студентів денної форми навчання</w:t>
      </w:r>
    </w:p>
    <w:p w14:paraId="4AFC8D3F"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u w:val="single"/>
          <w:lang w:val="uk-UA"/>
        </w:rPr>
        <w:t>Поточний контроль</w:t>
      </w:r>
      <w:r w:rsidRPr="002B5CC4">
        <w:rPr>
          <w:rFonts w:ascii="Arial" w:hAnsi="Arial" w:cs="Arial"/>
          <w:sz w:val="24"/>
          <w:szCs w:val="24"/>
          <w:lang w:val="uk-UA"/>
        </w:rPr>
        <w:t xml:space="preserve">: робота на практичних (семінарських) заняттях; підготовка доповіді, виконання кейсу, завдання, пов’язаного з підготовкою </w:t>
      </w:r>
      <w:proofErr w:type="spellStart"/>
      <w:r w:rsidRPr="002B5CC4">
        <w:rPr>
          <w:rFonts w:ascii="Arial" w:hAnsi="Arial" w:cs="Arial"/>
          <w:sz w:val="24"/>
          <w:szCs w:val="24"/>
          <w:lang w:val="uk-UA"/>
        </w:rPr>
        <w:t>проєкту</w:t>
      </w:r>
      <w:proofErr w:type="spellEnd"/>
      <w:r w:rsidRPr="002B5CC4">
        <w:rPr>
          <w:rFonts w:ascii="Arial" w:hAnsi="Arial" w:cs="Arial"/>
          <w:sz w:val="24"/>
          <w:szCs w:val="24"/>
          <w:lang w:val="uk-UA"/>
        </w:rPr>
        <w:t xml:space="preserve"> документів,  виконання модульної контрольної роботи. Поточний контроль відображається у рейтингу студента. Такий рейтинг формується на підставі балів, що отримує студент за роботу протягом семестру.</w:t>
      </w:r>
    </w:p>
    <w:p w14:paraId="55C390C3" w14:textId="77777777" w:rsidR="002B5CC4" w:rsidRPr="002B5CC4" w:rsidRDefault="002B5CC4" w:rsidP="002B5CC4">
      <w:pPr>
        <w:pStyle w:val="af3"/>
        <w:spacing w:before="0" w:beforeAutospacing="0" w:after="0" w:afterAutospacing="0"/>
        <w:ind w:firstLine="709"/>
        <w:jc w:val="both"/>
        <w:rPr>
          <w:rFonts w:ascii="Arial" w:hAnsi="Arial" w:cs="Arial"/>
          <w:lang w:val="uk-UA"/>
        </w:rPr>
      </w:pPr>
      <w:r w:rsidRPr="002B5CC4">
        <w:rPr>
          <w:rFonts w:ascii="Arial" w:hAnsi="Arial" w:cs="Arial"/>
          <w:u w:val="single"/>
          <w:lang w:val="uk-UA"/>
        </w:rPr>
        <w:t>Календарний контроль:</w:t>
      </w:r>
      <w:r w:rsidRPr="002B5CC4">
        <w:rPr>
          <w:rFonts w:ascii="Arial" w:hAnsi="Arial" w:cs="Arial"/>
          <w:lang w:val="uk-UA"/>
        </w:rPr>
        <w:t xml:space="preserve"> проводиться двічі на семестр як моніторинг поточного стану виконання вимог </w:t>
      </w:r>
      <w:proofErr w:type="spellStart"/>
      <w:r w:rsidRPr="002B5CC4">
        <w:rPr>
          <w:rFonts w:ascii="Arial" w:hAnsi="Arial" w:cs="Arial"/>
          <w:lang w:val="uk-UA"/>
        </w:rPr>
        <w:t>силабусу</w:t>
      </w:r>
      <w:proofErr w:type="spellEnd"/>
      <w:r w:rsidRPr="002B5CC4">
        <w:rPr>
          <w:rFonts w:ascii="Arial" w:hAnsi="Arial" w:cs="Arial"/>
          <w:lang w:val="uk-UA"/>
        </w:rPr>
        <w:t>,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4A9571BD" w14:textId="77777777" w:rsidR="002B5CC4" w:rsidRPr="002B5CC4" w:rsidRDefault="002B5CC4" w:rsidP="002B5CC4">
      <w:pPr>
        <w:pStyle w:val="af3"/>
        <w:spacing w:before="0" w:beforeAutospacing="0" w:after="0" w:afterAutospacing="0"/>
        <w:ind w:firstLine="709"/>
        <w:jc w:val="both"/>
        <w:rPr>
          <w:rFonts w:ascii="Arial" w:hAnsi="Arial" w:cs="Arial"/>
          <w:u w:val="single"/>
          <w:lang w:val="uk-UA"/>
        </w:rPr>
      </w:pPr>
      <w:r w:rsidRPr="002B5CC4">
        <w:rPr>
          <w:rFonts w:ascii="Arial" w:hAnsi="Arial" w:cs="Arial"/>
          <w:u w:val="single"/>
          <w:lang w:val="uk-UA"/>
        </w:rPr>
        <w:lastRenderedPageBreak/>
        <w:t>Семестровий контроль:</w:t>
      </w:r>
      <w:r w:rsidRPr="002B5CC4">
        <w:rPr>
          <w:rFonts w:ascii="Arial" w:hAnsi="Arial" w:cs="Arial"/>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 Студент допускається до семестрового контролю за умови виконання </w:t>
      </w:r>
      <w:proofErr w:type="spellStart"/>
      <w:r w:rsidRPr="002B5CC4">
        <w:rPr>
          <w:rFonts w:ascii="Arial" w:hAnsi="Arial" w:cs="Arial"/>
          <w:lang w:val="uk-UA"/>
        </w:rPr>
        <w:t>кейсового</w:t>
      </w:r>
      <w:proofErr w:type="spellEnd"/>
      <w:r w:rsidRPr="002B5CC4">
        <w:rPr>
          <w:rFonts w:ascii="Arial" w:hAnsi="Arial" w:cs="Arial"/>
          <w:lang w:val="uk-UA"/>
        </w:rPr>
        <w:t xml:space="preserve"> завдання та </w:t>
      </w:r>
      <w:r w:rsidRPr="002B5CC4">
        <w:rPr>
          <w:rFonts w:ascii="Arial" w:hAnsi="Arial" w:cs="Arial"/>
          <w:u w:val="single"/>
          <w:lang w:val="uk-UA"/>
        </w:rPr>
        <w:t xml:space="preserve">поточного рейтингу </w:t>
      </w:r>
      <w:r w:rsidRPr="002B5CC4">
        <w:rPr>
          <w:rFonts w:ascii="Arial" w:hAnsi="Arial" w:cs="Arial"/>
          <w:b/>
          <w:u w:val="single"/>
          <w:lang w:val="uk-UA"/>
        </w:rPr>
        <w:t>не менше 40 балів</w:t>
      </w:r>
      <w:r w:rsidRPr="002B5CC4">
        <w:rPr>
          <w:rFonts w:ascii="Arial" w:hAnsi="Arial" w:cs="Arial"/>
          <w:u w:val="single"/>
          <w:lang w:val="uk-UA"/>
        </w:rPr>
        <w:t xml:space="preserve"> (з врахуванням балів за виконані завдання). </w:t>
      </w:r>
    </w:p>
    <w:p w14:paraId="623944E3" w14:textId="77777777" w:rsidR="002B5CC4" w:rsidRPr="002B5CC4" w:rsidRDefault="002B5CC4" w:rsidP="002B5CC4">
      <w:pPr>
        <w:shd w:val="clear" w:color="auto" w:fill="FFFFFF"/>
        <w:ind w:firstLine="709"/>
        <w:jc w:val="both"/>
        <w:rPr>
          <w:rFonts w:ascii="Arial" w:hAnsi="Arial" w:cs="Arial"/>
          <w:b/>
          <w:spacing w:val="2"/>
          <w:lang w:val="uk-UA"/>
        </w:rPr>
      </w:pPr>
      <w:r w:rsidRPr="002B5CC4">
        <w:rPr>
          <w:rFonts w:ascii="Arial" w:hAnsi="Arial" w:cs="Arial"/>
          <w:b/>
          <w:spacing w:val="2"/>
          <w:lang w:val="uk-UA"/>
        </w:rPr>
        <w:t>Кожне практичне (семінарське) заняття студентів денної та заочної форми навчання оцінюється у 2 бали, де:</w:t>
      </w:r>
    </w:p>
    <w:p w14:paraId="4A14A184" w14:textId="77777777" w:rsidR="002B5CC4" w:rsidRPr="002B5CC4" w:rsidRDefault="002B5CC4" w:rsidP="002B5CC4">
      <w:pPr>
        <w:shd w:val="clear" w:color="auto" w:fill="FFFFFF"/>
        <w:ind w:firstLine="709"/>
        <w:jc w:val="both"/>
        <w:rPr>
          <w:rFonts w:ascii="Arial" w:hAnsi="Arial" w:cs="Arial"/>
          <w:b/>
          <w:spacing w:val="2"/>
          <w:lang w:val="uk-UA"/>
        </w:rPr>
      </w:pPr>
      <w:r w:rsidRPr="002B5CC4">
        <w:rPr>
          <w:rFonts w:ascii="Arial" w:hAnsi="Arial" w:cs="Arial"/>
          <w:lang w:val="uk-UA"/>
        </w:rPr>
        <w:t>2 бали – студент активно працює на занятті; демонструє знання навчального матеріалу в заданому обсязі, дає певну обґрунтовану відповідь.</w:t>
      </w:r>
    </w:p>
    <w:p w14:paraId="148511C2"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 xml:space="preserve">1 бал – студент допускає неточності у відповідях на питання; </w:t>
      </w:r>
    </w:p>
    <w:p w14:paraId="5006F9EC"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0 балів – «незадовільно» - студент дає відповідь не по суті; вкрай обмежена відповідь; не працює на занятті</w:t>
      </w:r>
    </w:p>
    <w:p w14:paraId="36AEA049" w14:textId="77777777" w:rsidR="002B5CC4" w:rsidRPr="002B5CC4" w:rsidRDefault="002B5CC4" w:rsidP="002B5CC4">
      <w:pPr>
        <w:shd w:val="clear" w:color="auto" w:fill="FFFFFF"/>
        <w:ind w:firstLine="567"/>
        <w:jc w:val="both"/>
        <w:rPr>
          <w:rFonts w:ascii="Arial" w:hAnsi="Arial" w:cs="Arial"/>
          <w:lang w:val="uk-UA"/>
        </w:rPr>
      </w:pPr>
      <w:r w:rsidRPr="002B5CC4">
        <w:rPr>
          <w:rFonts w:ascii="Arial" w:hAnsi="Arial" w:cs="Arial"/>
          <w:lang w:val="uk-UA"/>
        </w:rPr>
        <w:t xml:space="preserve">Викладач оцінює роботу студента починаючи з 2-го та закінчуючи передостаннім (у студентів заочної форми навчання – останнім) практичним (семінарським) заняттям, виставляючи бали за нього після практичного заняття у системі електронного </w:t>
      </w:r>
      <w:proofErr w:type="spellStart"/>
      <w:r w:rsidRPr="002B5CC4">
        <w:rPr>
          <w:rFonts w:ascii="Arial" w:hAnsi="Arial" w:cs="Arial"/>
          <w:lang w:val="uk-UA"/>
        </w:rPr>
        <w:t>Кампусу</w:t>
      </w:r>
      <w:proofErr w:type="spellEnd"/>
      <w:r w:rsidRPr="002B5CC4">
        <w:rPr>
          <w:rFonts w:ascii="Arial" w:hAnsi="Arial" w:cs="Arial"/>
          <w:lang w:val="uk-UA"/>
        </w:rPr>
        <w:t>.</w:t>
      </w:r>
    </w:p>
    <w:p w14:paraId="6447EA48" w14:textId="3663BBCE" w:rsidR="002B5CC4" w:rsidRPr="002B5CC4" w:rsidRDefault="002B5CC4" w:rsidP="002B5CC4">
      <w:pPr>
        <w:shd w:val="clear" w:color="auto" w:fill="FFFFFF"/>
        <w:ind w:firstLine="567"/>
        <w:jc w:val="both"/>
        <w:rPr>
          <w:rFonts w:ascii="Arial" w:hAnsi="Arial" w:cs="Arial"/>
          <w:lang w:val="uk-UA"/>
        </w:rPr>
      </w:pPr>
      <w:proofErr w:type="spellStart"/>
      <w:r w:rsidRPr="002B5CC4">
        <w:rPr>
          <w:rFonts w:ascii="Arial" w:hAnsi="Arial" w:cs="Arial"/>
          <w:b/>
          <w:spacing w:val="2"/>
          <w:lang w:val="uk-UA"/>
        </w:rPr>
        <w:t>Кейсове</w:t>
      </w:r>
      <w:proofErr w:type="spellEnd"/>
      <w:r w:rsidRPr="002B5CC4">
        <w:rPr>
          <w:rFonts w:ascii="Arial" w:hAnsi="Arial" w:cs="Arial"/>
          <w:b/>
          <w:spacing w:val="2"/>
          <w:lang w:val="uk-UA"/>
        </w:rPr>
        <w:t xml:space="preserve"> завдання у студентів денної форми навчання оцінюється у 8 балів, де:</w:t>
      </w:r>
    </w:p>
    <w:p w14:paraId="35F3BD39" w14:textId="77777777" w:rsidR="002B5CC4" w:rsidRPr="002B5CC4" w:rsidRDefault="002B5CC4" w:rsidP="002B5CC4">
      <w:pPr>
        <w:shd w:val="clear" w:color="auto" w:fill="FFFFFF"/>
        <w:ind w:firstLine="709"/>
        <w:jc w:val="both"/>
        <w:rPr>
          <w:rFonts w:ascii="Arial" w:hAnsi="Arial" w:cs="Arial"/>
          <w:lang w:val="uk-UA"/>
        </w:rPr>
      </w:pPr>
      <w:r w:rsidRPr="002B5CC4">
        <w:rPr>
          <w:rFonts w:ascii="Arial" w:hAnsi="Arial" w:cs="Arial"/>
          <w:lang w:val="uk-UA"/>
        </w:rPr>
        <w:t>8 бали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62AF1137"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6 бали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71345F31"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 xml:space="preserve">4 </w:t>
      </w:r>
      <w:proofErr w:type="spellStart"/>
      <w:r w:rsidRPr="002B5CC4">
        <w:rPr>
          <w:rFonts w:ascii="Arial" w:hAnsi="Arial" w:cs="Arial"/>
          <w:sz w:val="24"/>
          <w:szCs w:val="24"/>
          <w:lang w:val="uk-UA"/>
        </w:rPr>
        <w:t>бала</w:t>
      </w:r>
      <w:proofErr w:type="spellEnd"/>
      <w:r w:rsidRPr="002B5CC4">
        <w:rPr>
          <w:rFonts w:ascii="Arial" w:hAnsi="Arial" w:cs="Arial"/>
          <w:sz w:val="24"/>
          <w:szCs w:val="24"/>
          <w:lang w:val="uk-UA"/>
        </w:rPr>
        <w:t xml:space="preserve"> – «добре» - студент не достатньо обґрунтовує свою позицію, розуміє зміст ситуації, але допускає помилки при їх вирішенні;</w:t>
      </w:r>
    </w:p>
    <w:p w14:paraId="0134D071"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622D396B" w14:textId="4634A3E4"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b/>
          <w:sz w:val="24"/>
          <w:szCs w:val="24"/>
          <w:lang w:val="uk-UA"/>
        </w:rPr>
        <w:t>Модульна контрольна робота</w:t>
      </w:r>
      <w:r w:rsidRPr="002B5CC4">
        <w:rPr>
          <w:rFonts w:ascii="Arial" w:hAnsi="Arial" w:cs="Arial"/>
          <w:sz w:val="24"/>
          <w:szCs w:val="24"/>
          <w:lang w:val="uk-UA"/>
        </w:rPr>
        <w:t xml:space="preserve"> оцінюється в </w:t>
      </w:r>
      <w:r>
        <w:rPr>
          <w:rFonts w:ascii="Arial" w:hAnsi="Arial" w:cs="Arial"/>
          <w:sz w:val="24"/>
          <w:szCs w:val="24"/>
          <w:lang w:val="uk-UA"/>
        </w:rPr>
        <w:t>43</w:t>
      </w:r>
      <w:r w:rsidRPr="002B5CC4">
        <w:rPr>
          <w:rFonts w:ascii="Arial" w:hAnsi="Arial" w:cs="Arial"/>
          <w:sz w:val="24"/>
          <w:szCs w:val="24"/>
          <w:lang w:val="uk-UA"/>
        </w:rPr>
        <w:t xml:space="preserve"> бал</w:t>
      </w:r>
      <w:r>
        <w:rPr>
          <w:rFonts w:ascii="Arial" w:hAnsi="Arial" w:cs="Arial"/>
          <w:sz w:val="24"/>
          <w:szCs w:val="24"/>
          <w:lang w:val="uk-UA"/>
        </w:rPr>
        <w:t>и</w:t>
      </w:r>
      <w:r w:rsidRPr="002B5CC4">
        <w:rPr>
          <w:rFonts w:ascii="Arial" w:hAnsi="Arial" w:cs="Arial"/>
          <w:sz w:val="24"/>
          <w:szCs w:val="24"/>
          <w:lang w:val="uk-UA"/>
        </w:rPr>
        <w:t xml:space="preserve"> і складається з 4</w:t>
      </w:r>
      <w:r>
        <w:rPr>
          <w:rFonts w:ascii="Arial" w:hAnsi="Arial" w:cs="Arial"/>
          <w:sz w:val="24"/>
          <w:szCs w:val="24"/>
          <w:lang w:val="uk-UA"/>
        </w:rPr>
        <w:t>3</w:t>
      </w:r>
      <w:r w:rsidRPr="002B5CC4">
        <w:rPr>
          <w:rFonts w:ascii="Arial" w:hAnsi="Arial" w:cs="Arial"/>
          <w:sz w:val="24"/>
          <w:szCs w:val="24"/>
          <w:lang w:val="uk-UA"/>
        </w:rPr>
        <w:t xml:space="preserve"> тестових завдань: </w:t>
      </w:r>
    </w:p>
    <w:p w14:paraId="7C00AAD1"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1 бал – вірна відповідь</w:t>
      </w:r>
    </w:p>
    <w:p w14:paraId="40A5FD46"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0 балів – невірна відповідь.</w:t>
      </w:r>
    </w:p>
    <w:p w14:paraId="3AF24F41"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p>
    <w:p w14:paraId="7CD74EDF" w14:textId="77777777" w:rsidR="002B5CC4" w:rsidRPr="002B5CC4" w:rsidRDefault="002B5CC4" w:rsidP="002B5CC4">
      <w:pPr>
        <w:pStyle w:val="12"/>
        <w:spacing w:after="0" w:line="240" w:lineRule="auto"/>
        <w:ind w:left="0" w:firstLine="709"/>
        <w:jc w:val="both"/>
        <w:rPr>
          <w:rFonts w:ascii="Arial" w:hAnsi="Arial" w:cs="Arial"/>
          <w:bCs/>
          <w:color w:val="000000"/>
          <w:sz w:val="24"/>
          <w:szCs w:val="24"/>
          <w:lang w:val="uk-UA"/>
        </w:rPr>
      </w:pPr>
      <w:r w:rsidRPr="002B5CC4">
        <w:rPr>
          <w:rFonts w:ascii="Arial" w:hAnsi="Arial" w:cs="Arial"/>
          <w:b/>
          <w:bCs/>
          <w:sz w:val="24"/>
          <w:szCs w:val="24"/>
          <w:lang w:val="uk-UA"/>
        </w:rPr>
        <w:t xml:space="preserve">Студенти заочної форми навчання </w:t>
      </w:r>
      <w:r w:rsidRPr="002B5CC4">
        <w:rPr>
          <w:rFonts w:ascii="Arial" w:hAnsi="Arial" w:cs="Arial"/>
          <w:b/>
          <w:bCs/>
          <w:color w:val="000000"/>
          <w:sz w:val="24"/>
          <w:szCs w:val="24"/>
          <w:lang w:val="uk-UA"/>
        </w:rPr>
        <w:t xml:space="preserve">виконують домашню контрольну роботу, </w:t>
      </w:r>
      <w:r w:rsidRPr="002B5CC4">
        <w:rPr>
          <w:rFonts w:ascii="Arial" w:hAnsi="Arial" w:cs="Arial"/>
          <w:bCs/>
          <w:color w:val="000000"/>
          <w:sz w:val="24"/>
          <w:szCs w:val="24"/>
          <w:lang w:val="uk-UA"/>
        </w:rPr>
        <w:t>яка оцінюється в 40 балів і складається з 4 теоретичних питань та  4 ситуаційних завдань.</w:t>
      </w:r>
    </w:p>
    <w:p w14:paraId="6AF9AE2E" w14:textId="77777777" w:rsidR="002B5CC4" w:rsidRPr="002B5CC4" w:rsidRDefault="002B5CC4" w:rsidP="002B5CC4">
      <w:pPr>
        <w:pStyle w:val="12"/>
        <w:spacing w:after="0" w:line="240" w:lineRule="auto"/>
        <w:ind w:left="0" w:firstLine="709"/>
        <w:jc w:val="both"/>
        <w:rPr>
          <w:rFonts w:ascii="Arial" w:hAnsi="Arial" w:cs="Arial"/>
          <w:b/>
          <w:color w:val="000000"/>
          <w:sz w:val="24"/>
          <w:szCs w:val="24"/>
          <w:lang w:val="uk-UA"/>
        </w:rPr>
      </w:pPr>
      <w:r w:rsidRPr="002B5CC4">
        <w:rPr>
          <w:rFonts w:ascii="Arial" w:hAnsi="Arial" w:cs="Arial"/>
          <w:b/>
          <w:color w:val="000000"/>
          <w:sz w:val="24"/>
          <w:szCs w:val="24"/>
          <w:lang w:val="uk-UA"/>
        </w:rPr>
        <w:t>Кожне теоретичне питання оцінюється в 4 бали, де:</w:t>
      </w:r>
    </w:p>
    <w:p w14:paraId="079C0D94" w14:textId="77777777" w:rsidR="002B5CC4" w:rsidRPr="002B5CC4" w:rsidRDefault="002B5CC4" w:rsidP="002B5CC4">
      <w:pPr>
        <w:shd w:val="clear" w:color="auto" w:fill="FFFFFF"/>
        <w:ind w:firstLine="709"/>
        <w:jc w:val="both"/>
        <w:rPr>
          <w:rFonts w:ascii="Arial" w:hAnsi="Arial" w:cs="Arial"/>
          <w:b/>
          <w:spacing w:val="2"/>
          <w:lang w:val="uk-UA"/>
        </w:rPr>
      </w:pPr>
      <w:r w:rsidRPr="002B5CC4">
        <w:rPr>
          <w:rFonts w:ascii="Arial" w:hAnsi="Arial" w:cs="Arial"/>
          <w:lang w:val="uk-UA"/>
        </w:rPr>
        <w:t xml:space="preserve">4 бали – «відмінно» - студент розкриває питання в повному обсязі; дає обґрунтовану відповідь відповідно до чинного законодавства, сучасної судової практики </w:t>
      </w:r>
    </w:p>
    <w:p w14:paraId="08C1ABC7"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3 бали – «добре» - студент допускає несуттєві неточності, використовує обмежене коло джерел для підготовки відповіді</w:t>
      </w:r>
    </w:p>
    <w:p w14:paraId="08E7AFF0"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2 бали – «задовільно» - студент дає відповідь на питання, але в обмеженому обсязі</w:t>
      </w:r>
    </w:p>
    <w:p w14:paraId="3B5537F8"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0 балів – «незадовільно» - студент дає відповідь не по суті; вкрай обмежена відповідь.</w:t>
      </w:r>
    </w:p>
    <w:p w14:paraId="4F50FE42" w14:textId="77777777" w:rsidR="002B5CC4" w:rsidRPr="002B5CC4" w:rsidRDefault="002B5CC4" w:rsidP="002B5CC4">
      <w:pPr>
        <w:pStyle w:val="12"/>
        <w:spacing w:after="0" w:line="240" w:lineRule="auto"/>
        <w:ind w:left="0" w:firstLine="709"/>
        <w:jc w:val="both"/>
        <w:rPr>
          <w:rFonts w:ascii="Arial" w:hAnsi="Arial" w:cs="Arial"/>
          <w:b/>
          <w:sz w:val="24"/>
          <w:szCs w:val="24"/>
          <w:lang w:val="uk-UA"/>
        </w:rPr>
      </w:pPr>
      <w:r w:rsidRPr="002B5CC4">
        <w:rPr>
          <w:rFonts w:ascii="Arial" w:hAnsi="Arial" w:cs="Arial"/>
          <w:b/>
          <w:color w:val="000000"/>
          <w:sz w:val="24"/>
          <w:szCs w:val="24"/>
          <w:lang w:val="uk-UA"/>
        </w:rPr>
        <w:t>Розв’язок кожного ситуаційного завдання оцінюється в 5 балів, де:</w:t>
      </w:r>
    </w:p>
    <w:p w14:paraId="713709A8" w14:textId="77777777" w:rsidR="002B5CC4" w:rsidRPr="002B5CC4" w:rsidRDefault="002B5CC4" w:rsidP="002B5CC4">
      <w:pPr>
        <w:shd w:val="clear" w:color="auto" w:fill="FFFFFF"/>
        <w:ind w:firstLine="709"/>
        <w:jc w:val="both"/>
        <w:rPr>
          <w:rFonts w:ascii="Arial" w:hAnsi="Arial" w:cs="Arial"/>
          <w:lang w:val="uk-UA"/>
        </w:rPr>
      </w:pPr>
      <w:r w:rsidRPr="002B5CC4">
        <w:rPr>
          <w:rFonts w:ascii="Arial" w:hAnsi="Arial" w:cs="Arial"/>
          <w:lang w:val="uk-UA"/>
        </w:rPr>
        <w:t>5 балів – студент розв’язав ситуаційне завдання відповідно до чинного законодавства; надав розгорнуті, обґрунтовані відповіді на всі питання; продемонстрував глибоке розуміння матеріалу, вміння його застосовувати до конкретної ситуації; зробив аргументовану правову оцінку ситуації</w:t>
      </w:r>
    </w:p>
    <w:p w14:paraId="677A7082"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4 балів – студент розв’язав ситуаційне завдання з незначними помилками в обґрунтуванні, але продемонстрував розуміння ситуації; вірно зробив правовий висновок;</w:t>
      </w:r>
    </w:p>
    <w:p w14:paraId="5F3B1C71"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3 бали – студент не достатньо обґрунтовує свою позицію, розуміє зміст ситуаційних вправ, але допускає помилки при їх вирішенні та/або враховує не всі положення чинного законодавства;</w:t>
      </w:r>
    </w:p>
    <w:p w14:paraId="79BF067F"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r w:rsidRPr="002B5CC4">
        <w:rPr>
          <w:rFonts w:ascii="Arial" w:hAnsi="Arial" w:cs="Arial"/>
          <w:sz w:val="24"/>
          <w:szCs w:val="24"/>
          <w:lang w:val="uk-UA"/>
        </w:rPr>
        <w:t>0 балів – відсутність розв’язку ситуаційного завдання або виконання його не по суті; виконане завдання містить грубі юридичні помилки.</w:t>
      </w:r>
    </w:p>
    <w:p w14:paraId="3069221C" w14:textId="77777777" w:rsidR="002B5CC4" w:rsidRPr="002B5CC4" w:rsidRDefault="002B5CC4" w:rsidP="002B5CC4">
      <w:pPr>
        <w:pStyle w:val="12"/>
        <w:spacing w:after="0" w:line="240" w:lineRule="auto"/>
        <w:ind w:left="0" w:firstLine="709"/>
        <w:jc w:val="both"/>
        <w:rPr>
          <w:rFonts w:ascii="Arial" w:hAnsi="Arial" w:cs="Arial"/>
          <w:sz w:val="24"/>
          <w:szCs w:val="24"/>
          <w:lang w:val="uk-UA"/>
        </w:rPr>
      </w:pPr>
    </w:p>
    <w:p w14:paraId="4C4E5C45"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lastRenderedPageBreak/>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7536A392" w14:textId="77777777" w:rsidR="002B5CC4" w:rsidRPr="002B5CC4" w:rsidRDefault="002B5CC4" w:rsidP="002B5CC4">
      <w:pPr>
        <w:ind w:firstLine="709"/>
        <w:jc w:val="center"/>
        <w:rPr>
          <w:rFonts w:ascii="Arial" w:hAnsi="Arial" w:cs="Arial"/>
          <w:b/>
          <w:lang w:val="uk-UA"/>
        </w:rPr>
      </w:pPr>
    </w:p>
    <w:p w14:paraId="4C2E1671" w14:textId="77777777" w:rsidR="002B5CC4" w:rsidRPr="002B5CC4" w:rsidRDefault="002B5CC4" w:rsidP="002B5CC4">
      <w:pPr>
        <w:ind w:firstLine="709"/>
        <w:jc w:val="center"/>
        <w:rPr>
          <w:rFonts w:ascii="Arial" w:hAnsi="Arial" w:cs="Arial"/>
          <w:b/>
          <w:caps/>
          <w:lang w:val="uk-UA"/>
        </w:rPr>
      </w:pPr>
      <w:r w:rsidRPr="002B5CC4">
        <w:rPr>
          <w:rFonts w:ascii="Arial" w:hAnsi="Arial" w:cs="Arial"/>
          <w:b/>
          <w:caps/>
          <w:lang w:val="uk-UA"/>
        </w:rPr>
        <w:t>РСО для студентів денної форми навчання</w:t>
      </w:r>
    </w:p>
    <w:p w14:paraId="1F1FD760" w14:textId="77777777" w:rsidR="002B5CC4" w:rsidRPr="002B5CC4" w:rsidRDefault="002B5CC4" w:rsidP="002B5CC4">
      <w:pPr>
        <w:pStyle w:val="12"/>
        <w:spacing w:after="0" w:line="240" w:lineRule="auto"/>
        <w:ind w:left="0"/>
        <w:jc w:val="both"/>
        <w:rPr>
          <w:rFonts w:ascii="Arial" w:hAnsi="Arial" w:cs="Arial"/>
          <w:sz w:val="24"/>
          <w:szCs w:val="24"/>
          <w:lang w:val="uk-UA"/>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601"/>
        <w:gridCol w:w="1262"/>
        <w:gridCol w:w="834"/>
        <w:gridCol w:w="1227"/>
      </w:tblGrid>
      <w:tr w:rsidR="002B5CC4" w:rsidRPr="002B5CC4" w14:paraId="2D647531" w14:textId="77777777" w:rsidTr="002B5CC4">
        <w:trPr>
          <w:trHeight w:val="479"/>
        </w:trPr>
        <w:tc>
          <w:tcPr>
            <w:tcW w:w="523" w:type="dxa"/>
            <w:tcBorders>
              <w:bottom w:val="single" w:sz="4" w:space="0" w:color="auto"/>
              <w:right w:val="single" w:sz="4" w:space="0" w:color="auto"/>
            </w:tcBorders>
            <w:shd w:val="clear" w:color="auto" w:fill="D9D9D9" w:themeFill="background1" w:themeFillShade="D9"/>
            <w:vAlign w:val="center"/>
          </w:tcPr>
          <w:p w14:paraId="23964E0D" w14:textId="77777777" w:rsidR="002B5CC4" w:rsidRPr="002B5CC4" w:rsidRDefault="002B5CC4" w:rsidP="003800E5">
            <w:pPr>
              <w:jc w:val="center"/>
              <w:rPr>
                <w:rFonts w:ascii="Arial" w:hAnsi="Arial" w:cs="Arial"/>
                <w:lang w:val="uk-UA"/>
              </w:rPr>
            </w:pPr>
            <w:r w:rsidRPr="002B5CC4">
              <w:rPr>
                <w:rFonts w:ascii="Arial" w:hAnsi="Arial" w:cs="Arial"/>
                <w:lang w:val="uk-UA"/>
              </w:rPr>
              <w:t>№ з/п</w:t>
            </w:r>
          </w:p>
        </w:tc>
        <w:tc>
          <w:tcPr>
            <w:tcW w:w="5601" w:type="dxa"/>
            <w:tcBorders>
              <w:left w:val="single" w:sz="4" w:space="0" w:color="auto"/>
              <w:bottom w:val="single" w:sz="4" w:space="0" w:color="auto"/>
              <w:right w:val="single" w:sz="4" w:space="0" w:color="auto"/>
            </w:tcBorders>
            <w:shd w:val="clear" w:color="auto" w:fill="D9D9D9" w:themeFill="background1" w:themeFillShade="D9"/>
            <w:vAlign w:val="center"/>
          </w:tcPr>
          <w:p w14:paraId="583D09D6" w14:textId="77777777" w:rsidR="002B5CC4" w:rsidRPr="002B5CC4" w:rsidRDefault="002B5CC4" w:rsidP="003800E5">
            <w:pPr>
              <w:jc w:val="center"/>
              <w:rPr>
                <w:rFonts w:ascii="Arial" w:hAnsi="Arial" w:cs="Arial"/>
                <w:lang w:val="uk-UA"/>
              </w:rPr>
            </w:pPr>
            <w:r w:rsidRPr="002B5CC4">
              <w:rPr>
                <w:rFonts w:ascii="Arial" w:hAnsi="Arial" w:cs="Arial"/>
                <w:lang w:val="uk-UA"/>
              </w:rPr>
              <w:t>Контрольний захід оцінювання</w:t>
            </w:r>
          </w:p>
        </w:tc>
        <w:tc>
          <w:tcPr>
            <w:tcW w:w="1262" w:type="dxa"/>
            <w:tcBorders>
              <w:left w:val="single" w:sz="4" w:space="0" w:color="auto"/>
              <w:bottom w:val="single" w:sz="4" w:space="0" w:color="auto"/>
              <w:right w:val="single" w:sz="4" w:space="0" w:color="auto"/>
            </w:tcBorders>
            <w:shd w:val="clear" w:color="auto" w:fill="D9D9D9" w:themeFill="background1" w:themeFillShade="D9"/>
            <w:vAlign w:val="center"/>
          </w:tcPr>
          <w:p w14:paraId="33048005" w14:textId="77777777" w:rsidR="002B5CC4" w:rsidRPr="002B5CC4" w:rsidRDefault="002B5CC4" w:rsidP="003800E5">
            <w:pPr>
              <w:jc w:val="center"/>
              <w:rPr>
                <w:rFonts w:ascii="Arial" w:hAnsi="Arial" w:cs="Arial"/>
                <w:lang w:val="uk-UA"/>
              </w:rPr>
            </w:pPr>
            <w:r w:rsidRPr="002B5CC4">
              <w:rPr>
                <w:rFonts w:ascii="Arial" w:hAnsi="Arial" w:cs="Arial"/>
                <w:lang w:val="uk-UA"/>
              </w:rPr>
              <w:t>Ваговий бал</w:t>
            </w:r>
          </w:p>
        </w:tc>
        <w:tc>
          <w:tcPr>
            <w:tcW w:w="834" w:type="dxa"/>
            <w:tcBorders>
              <w:left w:val="single" w:sz="4" w:space="0" w:color="auto"/>
              <w:bottom w:val="single" w:sz="4" w:space="0" w:color="auto"/>
              <w:right w:val="single" w:sz="4" w:space="0" w:color="auto"/>
            </w:tcBorders>
            <w:shd w:val="clear" w:color="auto" w:fill="D9D9D9" w:themeFill="background1" w:themeFillShade="D9"/>
            <w:vAlign w:val="center"/>
          </w:tcPr>
          <w:p w14:paraId="4EB00580" w14:textId="77777777" w:rsidR="002B5CC4" w:rsidRPr="002B5CC4" w:rsidRDefault="002B5CC4" w:rsidP="003800E5">
            <w:pPr>
              <w:jc w:val="center"/>
              <w:rPr>
                <w:rFonts w:ascii="Arial" w:hAnsi="Arial" w:cs="Arial"/>
                <w:lang w:val="uk-UA"/>
              </w:rPr>
            </w:pPr>
            <w:r w:rsidRPr="002B5CC4">
              <w:rPr>
                <w:rFonts w:ascii="Arial" w:hAnsi="Arial" w:cs="Arial"/>
                <w:lang w:val="uk-UA"/>
              </w:rPr>
              <w:t>Кіл-</w:t>
            </w:r>
            <w:proofErr w:type="spellStart"/>
            <w:r w:rsidRPr="002B5CC4">
              <w:rPr>
                <w:rFonts w:ascii="Arial" w:hAnsi="Arial" w:cs="Arial"/>
                <w:lang w:val="uk-UA"/>
              </w:rPr>
              <w:t>ть</w:t>
            </w:r>
            <w:proofErr w:type="spellEnd"/>
          </w:p>
        </w:tc>
        <w:tc>
          <w:tcPr>
            <w:tcW w:w="1227" w:type="dxa"/>
            <w:tcBorders>
              <w:left w:val="single" w:sz="4" w:space="0" w:color="auto"/>
              <w:bottom w:val="single" w:sz="4" w:space="0" w:color="auto"/>
            </w:tcBorders>
            <w:shd w:val="clear" w:color="auto" w:fill="D9D9D9" w:themeFill="background1" w:themeFillShade="D9"/>
            <w:vAlign w:val="center"/>
          </w:tcPr>
          <w:p w14:paraId="51CFD67E" w14:textId="77777777" w:rsidR="002B5CC4" w:rsidRPr="002B5CC4" w:rsidRDefault="002B5CC4" w:rsidP="003800E5">
            <w:pPr>
              <w:jc w:val="center"/>
              <w:rPr>
                <w:rFonts w:ascii="Arial" w:hAnsi="Arial" w:cs="Arial"/>
                <w:lang w:val="uk-UA"/>
              </w:rPr>
            </w:pPr>
            <w:r w:rsidRPr="002B5CC4">
              <w:rPr>
                <w:rFonts w:ascii="Arial" w:hAnsi="Arial" w:cs="Arial"/>
                <w:lang w:val="uk-UA"/>
              </w:rPr>
              <w:t>Всього</w:t>
            </w:r>
          </w:p>
        </w:tc>
      </w:tr>
      <w:tr w:rsidR="002B5CC4" w:rsidRPr="002B5CC4" w14:paraId="6D7DA137" w14:textId="77777777" w:rsidTr="002B5CC4">
        <w:trPr>
          <w:trHeight w:val="382"/>
        </w:trPr>
        <w:tc>
          <w:tcPr>
            <w:tcW w:w="523" w:type="dxa"/>
            <w:tcBorders>
              <w:top w:val="single" w:sz="4" w:space="0" w:color="auto"/>
              <w:right w:val="single" w:sz="4" w:space="0" w:color="auto"/>
            </w:tcBorders>
            <w:shd w:val="clear" w:color="auto" w:fill="auto"/>
            <w:vAlign w:val="center"/>
          </w:tcPr>
          <w:p w14:paraId="01F0B557" w14:textId="77777777" w:rsidR="002B5CC4" w:rsidRPr="002B5CC4" w:rsidRDefault="002B5CC4" w:rsidP="003800E5">
            <w:pPr>
              <w:jc w:val="center"/>
              <w:rPr>
                <w:rFonts w:ascii="Arial" w:hAnsi="Arial" w:cs="Arial"/>
                <w:lang w:val="uk-UA"/>
              </w:rPr>
            </w:pPr>
            <w:r w:rsidRPr="002B5CC4">
              <w:rPr>
                <w:rFonts w:ascii="Arial" w:hAnsi="Arial" w:cs="Arial"/>
                <w:lang w:val="uk-UA"/>
              </w:rPr>
              <w:t>1.</w:t>
            </w:r>
          </w:p>
        </w:tc>
        <w:tc>
          <w:tcPr>
            <w:tcW w:w="5601" w:type="dxa"/>
            <w:tcBorders>
              <w:top w:val="single" w:sz="4" w:space="0" w:color="auto"/>
              <w:left w:val="single" w:sz="4" w:space="0" w:color="auto"/>
              <w:right w:val="single" w:sz="4" w:space="0" w:color="auto"/>
            </w:tcBorders>
            <w:shd w:val="clear" w:color="auto" w:fill="auto"/>
            <w:vAlign w:val="center"/>
          </w:tcPr>
          <w:p w14:paraId="0A698A99" w14:textId="77777777" w:rsidR="002B5CC4" w:rsidRPr="002B5CC4" w:rsidRDefault="002B5CC4" w:rsidP="003800E5">
            <w:pPr>
              <w:rPr>
                <w:rFonts w:ascii="Arial" w:hAnsi="Arial" w:cs="Arial"/>
                <w:lang w:val="uk-UA"/>
              </w:rPr>
            </w:pPr>
            <w:r w:rsidRPr="002B5CC4">
              <w:rPr>
                <w:rFonts w:ascii="Arial" w:hAnsi="Arial" w:cs="Arial"/>
                <w:lang w:val="uk-UA"/>
              </w:rPr>
              <w:t xml:space="preserve">Робота на практичних (семінарських) заняттях </w:t>
            </w:r>
          </w:p>
        </w:tc>
        <w:tc>
          <w:tcPr>
            <w:tcW w:w="1262" w:type="dxa"/>
            <w:tcBorders>
              <w:top w:val="single" w:sz="4" w:space="0" w:color="auto"/>
              <w:left w:val="single" w:sz="4" w:space="0" w:color="auto"/>
              <w:right w:val="single" w:sz="4" w:space="0" w:color="auto"/>
            </w:tcBorders>
            <w:shd w:val="clear" w:color="auto" w:fill="auto"/>
          </w:tcPr>
          <w:p w14:paraId="4F583719" w14:textId="4F5404F0" w:rsidR="002B5CC4" w:rsidRPr="002B5CC4" w:rsidRDefault="002B5CC4" w:rsidP="003800E5">
            <w:pPr>
              <w:jc w:val="center"/>
              <w:rPr>
                <w:rFonts w:ascii="Arial" w:hAnsi="Arial" w:cs="Arial"/>
                <w:lang w:val="uk-UA"/>
              </w:rPr>
            </w:pPr>
            <w:r w:rsidRPr="002B5CC4">
              <w:rPr>
                <w:rFonts w:ascii="Arial" w:hAnsi="Arial" w:cs="Arial"/>
                <w:lang w:val="uk-UA"/>
              </w:rPr>
              <w:t>2</w:t>
            </w:r>
          </w:p>
        </w:tc>
        <w:tc>
          <w:tcPr>
            <w:tcW w:w="834" w:type="dxa"/>
            <w:tcBorders>
              <w:top w:val="single" w:sz="4" w:space="0" w:color="auto"/>
              <w:left w:val="single" w:sz="4" w:space="0" w:color="auto"/>
              <w:right w:val="single" w:sz="4" w:space="0" w:color="auto"/>
            </w:tcBorders>
            <w:shd w:val="clear" w:color="auto" w:fill="auto"/>
          </w:tcPr>
          <w:p w14:paraId="06468833" w14:textId="3EE973B6" w:rsidR="002B5CC4" w:rsidRPr="002B5CC4" w:rsidRDefault="002B5CC4" w:rsidP="003800E5">
            <w:pPr>
              <w:jc w:val="center"/>
              <w:rPr>
                <w:rFonts w:ascii="Arial" w:hAnsi="Arial" w:cs="Arial"/>
                <w:lang w:val="uk-UA"/>
              </w:rPr>
            </w:pPr>
            <w:r w:rsidRPr="002B5CC4">
              <w:rPr>
                <w:rFonts w:ascii="Arial" w:hAnsi="Arial" w:cs="Arial"/>
                <w:lang w:val="uk-UA"/>
              </w:rPr>
              <w:t>18</w:t>
            </w:r>
          </w:p>
        </w:tc>
        <w:tc>
          <w:tcPr>
            <w:tcW w:w="1227" w:type="dxa"/>
            <w:tcBorders>
              <w:top w:val="single" w:sz="4" w:space="0" w:color="auto"/>
              <w:left w:val="single" w:sz="4" w:space="0" w:color="auto"/>
            </w:tcBorders>
            <w:shd w:val="clear" w:color="auto" w:fill="auto"/>
          </w:tcPr>
          <w:p w14:paraId="5AE3BAAF" w14:textId="1C794210" w:rsidR="002B5CC4" w:rsidRPr="002B5CC4" w:rsidRDefault="002B5CC4" w:rsidP="003800E5">
            <w:pPr>
              <w:jc w:val="center"/>
              <w:rPr>
                <w:rFonts w:ascii="Arial" w:hAnsi="Arial" w:cs="Arial"/>
                <w:lang w:val="uk-UA"/>
              </w:rPr>
            </w:pPr>
            <w:r w:rsidRPr="002B5CC4">
              <w:rPr>
                <w:rFonts w:ascii="Arial" w:hAnsi="Arial" w:cs="Arial"/>
                <w:lang w:val="uk-UA"/>
              </w:rPr>
              <w:t>36</w:t>
            </w:r>
          </w:p>
        </w:tc>
      </w:tr>
      <w:tr w:rsidR="002B5CC4" w:rsidRPr="002B5CC4" w14:paraId="7641C79F" w14:textId="77777777" w:rsidTr="002B5CC4">
        <w:trPr>
          <w:trHeight w:val="382"/>
        </w:trPr>
        <w:tc>
          <w:tcPr>
            <w:tcW w:w="523" w:type="dxa"/>
            <w:tcBorders>
              <w:top w:val="single" w:sz="4" w:space="0" w:color="auto"/>
              <w:right w:val="single" w:sz="4" w:space="0" w:color="auto"/>
            </w:tcBorders>
            <w:shd w:val="clear" w:color="auto" w:fill="auto"/>
            <w:vAlign w:val="center"/>
          </w:tcPr>
          <w:p w14:paraId="079EAC6D" w14:textId="77777777" w:rsidR="002B5CC4" w:rsidRPr="002B5CC4" w:rsidRDefault="002B5CC4" w:rsidP="003800E5">
            <w:pPr>
              <w:jc w:val="center"/>
              <w:rPr>
                <w:rFonts w:ascii="Arial" w:hAnsi="Arial" w:cs="Arial"/>
                <w:lang w:val="uk-UA"/>
              </w:rPr>
            </w:pPr>
            <w:r w:rsidRPr="002B5CC4">
              <w:rPr>
                <w:rFonts w:ascii="Arial" w:hAnsi="Arial" w:cs="Arial"/>
                <w:lang w:val="uk-UA"/>
              </w:rPr>
              <w:t>2.</w:t>
            </w:r>
          </w:p>
        </w:tc>
        <w:tc>
          <w:tcPr>
            <w:tcW w:w="5601" w:type="dxa"/>
            <w:tcBorders>
              <w:top w:val="single" w:sz="4" w:space="0" w:color="auto"/>
              <w:left w:val="single" w:sz="4" w:space="0" w:color="auto"/>
              <w:right w:val="single" w:sz="4" w:space="0" w:color="auto"/>
            </w:tcBorders>
            <w:shd w:val="clear" w:color="auto" w:fill="auto"/>
            <w:vAlign w:val="center"/>
          </w:tcPr>
          <w:p w14:paraId="6D49855F" w14:textId="77777777" w:rsidR="002B5CC4" w:rsidRPr="002B5CC4" w:rsidRDefault="002B5CC4" w:rsidP="003800E5">
            <w:pPr>
              <w:rPr>
                <w:rFonts w:ascii="Arial" w:hAnsi="Arial" w:cs="Arial"/>
                <w:lang w:val="uk-UA"/>
              </w:rPr>
            </w:pPr>
            <w:r w:rsidRPr="002B5CC4">
              <w:rPr>
                <w:rFonts w:ascii="Arial" w:hAnsi="Arial" w:cs="Arial"/>
                <w:lang w:val="uk-UA"/>
              </w:rPr>
              <w:t xml:space="preserve">Виконання завдання, пов’язаного з підготовкою документів </w:t>
            </w:r>
          </w:p>
        </w:tc>
        <w:tc>
          <w:tcPr>
            <w:tcW w:w="1262" w:type="dxa"/>
            <w:tcBorders>
              <w:top w:val="single" w:sz="4" w:space="0" w:color="auto"/>
              <w:left w:val="single" w:sz="4" w:space="0" w:color="auto"/>
              <w:right w:val="single" w:sz="4" w:space="0" w:color="auto"/>
            </w:tcBorders>
            <w:shd w:val="clear" w:color="auto" w:fill="auto"/>
          </w:tcPr>
          <w:p w14:paraId="4D13B781" w14:textId="77777777" w:rsidR="002B5CC4" w:rsidRPr="002B5CC4" w:rsidRDefault="002B5CC4" w:rsidP="003800E5">
            <w:pPr>
              <w:jc w:val="center"/>
              <w:rPr>
                <w:rFonts w:ascii="Arial" w:hAnsi="Arial" w:cs="Arial"/>
                <w:lang w:val="uk-UA"/>
              </w:rPr>
            </w:pPr>
            <w:r w:rsidRPr="002B5CC4">
              <w:rPr>
                <w:rFonts w:ascii="Arial" w:hAnsi="Arial" w:cs="Arial"/>
                <w:lang w:val="uk-UA"/>
              </w:rPr>
              <w:t>5</w:t>
            </w:r>
          </w:p>
        </w:tc>
        <w:tc>
          <w:tcPr>
            <w:tcW w:w="834" w:type="dxa"/>
            <w:tcBorders>
              <w:top w:val="single" w:sz="4" w:space="0" w:color="auto"/>
              <w:left w:val="single" w:sz="4" w:space="0" w:color="auto"/>
              <w:right w:val="single" w:sz="4" w:space="0" w:color="auto"/>
            </w:tcBorders>
            <w:shd w:val="clear" w:color="auto" w:fill="auto"/>
          </w:tcPr>
          <w:p w14:paraId="0873AD87" w14:textId="77777777" w:rsidR="002B5CC4" w:rsidRPr="002B5CC4" w:rsidRDefault="002B5CC4" w:rsidP="003800E5">
            <w:pPr>
              <w:jc w:val="center"/>
              <w:rPr>
                <w:rFonts w:ascii="Arial" w:hAnsi="Arial" w:cs="Arial"/>
                <w:lang w:val="uk-UA"/>
              </w:rPr>
            </w:pPr>
            <w:r w:rsidRPr="002B5CC4">
              <w:rPr>
                <w:rFonts w:ascii="Arial" w:hAnsi="Arial" w:cs="Arial"/>
                <w:lang w:val="uk-UA"/>
              </w:rPr>
              <w:t>1</w:t>
            </w:r>
          </w:p>
        </w:tc>
        <w:tc>
          <w:tcPr>
            <w:tcW w:w="1227" w:type="dxa"/>
            <w:tcBorders>
              <w:top w:val="single" w:sz="4" w:space="0" w:color="auto"/>
              <w:left w:val="single" w:sz="4" w:space="0" w:color="auto"/>
            </w:tcBorders>
            <w:shd w:val="clear" w:color="auto" w:fill="auto"/>
          </w:tcPr>
          <w:p w14:paraId="58D4C977" w14:textId="77777777" w:rsidR="002B5CC4" w:rsidRPr="002B5CC4" w:rsidRDefault="002B5CC4" w:rsidP="003800E5">
            <w:pPr>
              <w:jc w:val="center"/>
              <w:rPr>
                <w:rFonts w:ascii="Arial" w:hAnsi="Arial" w:cs="Arial"/>
                <w:lang w:val="uk-UA"/>
              </w:rPr>
            </w:pPr>
            <w:r w:rsidRPr="002B5CC4">
              <w:rPr>
                <w:rFonts w:ascii="Arial" w:hAnsi="Arial" w:cs="Arial"/>
                <w:lang w:val="uk-UA"/>
              </w:rPr>
              <w:t>5</w:t>
            </w:r>
          </w:p>
        </w:tc>
      </w:tr>
      <w:tr w:rsidR="002B5CC4" w:rsidRPr="002B5CC4" w14:paraId="0E4710B9" w14:textId="77777777" w:rsidTr="002B5CC4">
        <w:trPr>
          <w:trHeight w:val="382"/>
        </w:trPr>
        <w:tc>
          <w:tcPr>
            <w:tcW w:w="523" w:type="dxa"/>
            <w:tcBorders>
              <w:right w:val="single" w:sz="4" w:space="0" w:color="auto"/>
            </w:tcBorders>
            <w:shd w:val="clear" w:color="auto" w:fill="auto"/>
            <w:vAlign w:val="center"/>
          </w:tcPr>
          <w:p w14:paraId="54942675" w14:textId="77777777" w:rsidR="002B5CC4" w:rsidRPr="002B5CC4" w:rsidRDefault="002B5CC4" w:rsidP="003800E5">
            <w:pPr>
              <w:jc w:val="center"/>
              <w:rPr>
                <w:rFonts w:ascii="Arial" w:hAnsi="Arial" w:cs="Arial"/>
                <w:lang w:val="uk-UA"/>
              </w:rPr>
            </w:pPr>
            <w:r w:rsidRPr="002B5CC4">
              <w:rPr>
                <w:rFonts w:ascii="Arial" w:hAnsi="Arial" w:cs="Arial"/>
                <w:lang w:val="uk-UA"/>
              </w:rPr>
              <w:t>3.</w:t>
            </w:r>
          </w:p>
        </w:tc>
        <w:tc>
          <w:tcPr>
            <w:tcW w:w="5601" w:type="dxa"/>
            <w:tcBorders>
              <w:left w:val="single" w:sz="4" w:space="0" w:color="auto"/>
              <w:right w:val="single" w:sz="4" w:space="0" w:color="auto"/>
            </w:tcBorders>
            <w:shd w:val="clear" w:color="auto" w:fill="auto"/>
            <w:vAlign w:val="center"/>
          </w:tcPr>
          <w:p w14:paraId="52942E8B" w14:textId="77777777" w:rsidR="002B5CC4" w:rsidRPr="002B5CC4" w:rsidRDefault="002B5CC4" w:rsidP="003800E5">
            <w:pPr>
              <w:rPr>
                <w:rFonts w:ascii="Arial" w:hAnsi="Arial" w:cs="Arial"/>
                <w:lang w:val="uk-UA"/>
              </w:rPr>
            </w:pPr>
            <w:r w:rsidRPr="002B5CC4">
              <w:rPr>
                <w:rFonts w:ascii="Arial" w:hAnsi="Arial" w:cs="Arial"/>
                <w:lang w:val="uk-UA"/>
              </w:rPr>
              <w:t xml:space="preserve">Виконання кейсу </w:t>
            </w:r>
          </w:p>
        </w:tc>
        <w:tc>
          <w:tcPr>
            <w:tcW w:w="1262" w:type="dxa"/>
            <w:tcBorders>
              <w:left w:val="single" w:sz="4" w:space="0" w:color="auto"/>
              <w:right w:val="single" w:sz="4" w:space="0" w:color="auto"/>
            </w:tcBorders>
            <w:shd w:val="clear" w:color="auto" w:fill="auto"/>
          </w:tcPr>
          <w:p w14:paraId="06ED8C98" w14:textId="77777777" w:rsidR="002B5CC4" w:rsidRPr="002B5CC4" w:rsidRDefault="002B5CC4" w:rsidP="003800E5">
            <w:pPr>
              <w:jc w:val="center"/>
              <w:rPr>
                <w:rFonts w:ascii="Arial" w:hAnsi="Arial" w:cs="Arial"/>
                <w:lang w:val="uk-UA"/>
              </w:rPr>
            </w:pPr>
            <w:r w:rsidRPr="002B5CC4">
              <w:rPr>
                <w:rFonts w:ascii="Arial" w:hAnsi="Arial" w:cs="Arial"/>
                <w:lang w:val="uk-UA"/>
              </w:rPr>
              <w:t>8</w:t>
            </w:r>
          </w:p>
        </w:tc>
        <w:tc>
          <w:tcPr>
            <w:tcW w:w="834" w:type="dxa"/>
            <w:tcBorders>
              <w:left w:val="single" w:sz="4" w:space="0" w:color="auto"/>
              <w:right w:val="single" w:sz="4" w:space="0" w:color="auto"/>
            </w:tcBorders>
            <w:shd w:val="clear" w:color="auto" w:fill="auto"/>
          </w:tcPr>
          <w:p w14:paraId="62376873" w14:textId="77777777" w:rsidR="002B5CC4" w:rsidRPr="002B5CC4" w:rsidRDefault="002B5CC4" w:rsidP="003800E5">
            <w:pPr>
              <w:jc w:val="center"/>
              <w:rPr>
                <w:rFonts w:ascii="Arial" w:hAnsi="Arial" w:cs="Arial"/>
                <w:lang w:val="uk-UA"/>
              </w:rPr>
            </w:pPr>
            <w:r w:rsidRPr="002B5CC4">
              <w:rPr>
                <w:rFonts w:ascii="Arial" w:hAnsi="Arial" w:cs="Arial"/>
                <w:lang w:val="uk-UA"/>
              </w:rPr>
              <w:t>2</w:t>
            </w:r>
          </w:p>
        </w:tc>
        <w:tc>
          <w:tcPr>
            <w:tcW w:w="1227" w:type="dxa"/>
            <w:tcBorders>
              <w:left w:val="single" w:sz="4" w:space="0" w:color="auto"/>
            </w:tcBorders>
            <w:shd w:val="clear" w:color="auto" w:fill="auto"/>
          </w:tcPr>
          <w:p w14:paraId="02AEFDB1" w14:textId="77777777" w:rsidR="002B5CC4" w:rsidRPr="002B5CC4" w:rsidRDefault="002B5CC4" w:rsidP="003800E5">
            <w:pPr>
              <w:jc w:val="center"/>
              <w:rPr>
                <w:rFonts w:ascii="Arial" w:hAnsi="Arial" w:cs="Arial"/>
                <w:lang w:val="uk-UA"/>
              </w:rPr>
            </w:pPr>
            <w:r w:rsidRPr="002B5CC4">
              <w:rPr>
                <w:rFonts w:ascii="Arial" w:hAnsi="Arial" w:cs="Arial"/>
                <w:lang w:val="uk-UA"/>
              </w:rPr>
              <w:t>16</w:t>
            </w:r>
          </w:p>
        </w:tc>
      </w:tr>
      <w:tr w:rsidR="002B5CC4" w:rsidRPr="002B5CC4" w14:paraId="64E1E28A" w14:textId="77777777" w:rsidTr="002B5CC4">
        <w:trPr>
          <w:trHeight w:val="382"/>
        </w:trPr>
        <w:tc>
          <w:tcPr>
            <w:tcW w:w="523" w:type="dxa"/>
            <w:tcBorders>
              <w:right w:val="single" w:sz="4" w:space="0" w:color="auto"/>
            </w:tcBorders>
            <w:shd w:val="clear" w:color="auto" w:fill="auto"/>
            <w:vAlign w:val="center"/>
          </w:tcPr>
          <w:p w14:paraId="57593D22" w14:textId="77777777" w:rsidR="002B5CC4" w:rsidRPr="002B5CC4" w:rsidRDefault="002B5CC4" w:rsidP="003800E5">
            <w:pPr>
              <w:jc w:val="center"/>
              <w:rPr>
                <w:rFonts w:ascii="Arial" w:hAnsi="Arial" w:cs="Arial"/>
                <w:lang w:val="uk-UA"/>
              </w:rPr>
            </w:pPr>
            <w:r w:rsidRPr="002B5CC4">
              <w:rPr>
                <w:rFonts w:ascii="Arial" w:hAnsi="Arial" w:cs="Arial"/>
                <w:lang w:val="uk-UA"/>
              </w:rPr>
              <w:t>4.</w:t>
            </w:r>
          </w:p>
        </w:tc>
        <w:tc>
          <w:tcPr>
            <w:tcW w:w="5601" w:type="dxa"/>
            <w:tcBorders>
              <w:left w:val="single" w:sz="4" w:space="0" w:color="auto"/>
              <w:right w:val="single" w:sz="4" w:space="0" w:color="auto"/>
            </w:tcBorders>
            <w:shd w:val="clear" w:color="auto" w:fill="auto"/>
            <w:vAlign w:val="center"/>
          </w:tcPr>
          <w:p w14:paraId="158B2D7A" w14:textId="77777777" w:rsidR="002B5CC4" w:rsidRPr="002B5CC4" w:rsidRDefault="002B5CC4" w:rsidP="003800E5">
            <w:pPr>
              <w:rPr>
                <w:rFonts w:ascii="Arial" w:hAnsi="Arial" w:cs="Arial"/>
                <w:lang w:val="uk-UA"/>
              </w:rPr>
            </w:pPr>
            <w:r w:rsidRPr="002B5CC4">
              <w:rPr>
                <w:rFonts w:ascii="Arial" w:hAnsi="Arial" w:cs="Arial"/>
                <w:lang w:val="uk-UA"/>
              </w:rPr>
              <w:t xml:space="preserve">Модульна (контрольна) робота </w:t>
            </w:r>
          </w:p>
        </w:tc>
        <w:tc>
          <w:tcPr>
            <w:tcW w:w="1262" w:type="dxa"/>
            <w:tcBorders>
              <w:left w:val="single" w:sz="4" w:space="0" w:color="auto"/>
              <w:right w:val="single" w:sz="4" w:space="0" w:color="auto"/>
            </w:tcBorders>
            <w:shd w:val="clear" w:color="auto" w:fill="auto"/>
          </w:tcPr>
          <w:p w14:paraId="4CCC00AB" w14:textId="77777777" w:rsidR="002B5CC4" w:rsidRPr="002B5CC4" w:rsidRDefault="002B5CC4" w:rsidP="003800E5">
            <w:pPr>
              <w:jc w:val="center"/>
              <w:rPr>
                <w:rFonts w:ascii="Arial" w:hAnsi="Arial" w:cs="Arial"/>
                <w:lang w:val="uk-UA"/>
              </w:rPr>
            </w:pPr>
            <w:r w:rsidRPr="002B5CC4">
              <w:rPr>
                <w:rFonts w:ascii="Arial" w:hAnsi="Arial" w:cs="Arial"/>
                <w:lang w:val="uk-UA"/>
              </w:rPr>
              <w:t>40</w:t>
            </w:r>
          </w:p>
        </w:tc>
        <w:tc>
          <w:tcPr>
            <w:tcW w:w="834" w:type="dxa"/>
            <w:tcBorders>
              <w:left w:val="single" w:sz="4" w:space="0" w:color="auto"/>
              <w:right w:val="single" w:sz="4" w:space="0" w:color="auto"/>
            </w:tcBorders>
            <w:shd w:val="clear" w:color="auto" w:fill="auto"/>
          </w:tcPr>
          <w:p w14:paraId="49427D08" w14:textId="77777777" w:rsidR="002B5CC4" w:rsidRPr="002B5CC4" w:rsidRDefault="002B5CC4" w:rsidP="003800E5">
            <w:pPr>
              <w:jc w:val="center"/>
              <w:rPr>
                <w:rFonts w:ascii="Arial" w:hAnsi="Arial" w:cs="Arial"/>
                <w:lang w:val="uk-UA"/>
              </w:rPr>
            </w:pPr>
            <w:r w:rsidRPr="002B5CC4">
              <w:rPr>
                <w:rFonts w:ascii="Arial" w:hAnsi="Arial" w:cs="Arial"/>
                <w:lang w:val="uk-UA"/>
              </w:rPr>
              <w:t>1</w:t>
            </w:r>
          </w:p>
        </w:tc>
        <w:tc>
          <w:tcPr>
            <w:tcW w:w="1227" w:type="dxa"/>
            <w:tcBorders>
              <w:left w:val="single" w:sz="4" w:space="0" w:color="auto"/>
            </w:tcBorders>
            <w:shd w:val="clear" w:color="auto" w:fill="auto"/>
          </w:tcPr>
          <w:p w14:paraId="16C37EBD" w14:textId="3003F6F4" w:rsidR="002B5CC4" w:rsidRPr="002B5CC4" w:rsidRDefault="002B5CC4" w:rsidP="003800E5">
            <w:pPr>
              <w:jc w:val="center"/>
              <w:rPr>
                <w:rFonts w:ascii="Arial" w:hAnsi="Arial" w:cs="Arial"/>
                <w:lang w:val="uk-UA"/>
              </w:rPr>
            </w:pPr>
            <w:r w:rsidRPr="002B5CC4">
              <w:rPr>
                <w:rFonts w:ascii="Arial" w:hAnsi="Arial" w:cs="Arial"/>
                <w:lang w:val="uk-UA"/>
              </w:rPr>
              <w:t>43</w:t>
            </w:r>
          </w:p>
        </w:tc>
      </w:tr>
    </w:tbl>
    <w:p w14:paraId="48BCA5B8" w14:textId="77777777" w:rsidR="002B5CC4" w:rsidRPr="002B5CC4" w:rsidRDefault="002B5CC4" w:rsidP="002B5CC4">
      <w:pPr>
        <w:pStyle w:val="12"/>
        <w:spacing w:after="0" w:line="240" w:lineRule="auto"/>
        <w:ind w:left="0"/>
        <w:jc w:val="both"/>
        <w:rPr>
          <w:rFonts w:ascii="Arial" w:hAnsi="Arial" w:cs="Arial"/>
          <w:sz w:val="24"/>
          <w:szCs w:val="24"/>
          <w:lang w:val="uk-UA"/>
        </w:rPr>
      </w:pPr>
    </w:p>
    <w:p w14:paraId="082E58AB" w14:textId="77777777" w:rsidR="002B5CC4" w:rsidRPr="002B5CC4" w:rsidRDefault="002B5CC4" w:rsidP="002B5CC4">
      <w:pPr>
        <w:pStyle w:val="12"/>
        <w:spacing w:after="0" w:line="240" w:lineRule="auto"/>
        <w:ind w:left="0"/>
        <w:jc w:val="center"/>
        <w:rPr>
          <w:rFonts w:ascii="Arial" w:hAnsi="Arial" w:cs="Arial"/>
          <w:caps/>
          <w:sz w:val="24"/>
          <w:szCs w:val="24"/>
          <w:lang w:val="uk-UA"/>
        </w:rPr>
      </w:pPr>
      <w:r w:rsidRPr="002B5CC4">
        <w:rPr>
          <w:rFonts w:ascii="Arial" w:hAnsi="Arial" w:cs="Arial"/>
          <w:b/>
          <w:caps/>
          <w:sz w:val="24"/>
          <w:szCs w:val="24"/>
          <w:lang w:val="uk-UA"/>
        </w:rPr>
        <w:t>РСО для студентів заочної форми навчання</w:t>
      </w:r>
    </w:p>
    <w:p w14:paraId="750C3CE8" w14:textId="77777777" w:rsidR="002B5CC4" w:rsidRPr="002B5CC4" w:rsidRDefault="002B5CC4" w:rsidP="002B5CC4">
      <w:pPr>
        <w:pStyle w:val="12"/>
        <w:spacing w:after="0" w:line="240" w:lineRule="auto"/>
        <w:ind w:left="0"/>
        <w:jc w:val="both"/>
        <w:rPr>
          <w:rFonts w:ascii="Arial" w:hAnsi="Arial" w:cs="Arial"/>
          <w:sz w:val="24"/>
          <w:szCs w:val="24"/>
          <w:lang w:val="uk-UA"/>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1264"/>
        <w:gridCol w:w="837"/>
        <w:gridCol w:w="1231"/>
      </w:tblGrid>
      <w:tr w:rsidR="002B5CC4" w:rsidRPr="002B5CC4" w14:paraId="2C33A736" w14:textId="77777777" w:rsidTr="002B5CC4">
        <w:trPr>
          <w:trHeight w:val="479"/>
        </w:trPr>
        <w:tc>
          <w:tcPr>
            <w:tcW w:w="1269" w:type="dxa"/>
            <w:tcBorders>
              <w:bottom w:val="single" w:sz="4" w:space="0" w:color="auto"/>
              <w:right w:val="single" w:sz="4" w:space="0" w:color="auto"/>
            </w:tcBorders>
            <w:shd w:val="clear" w:color="auto" w:fill="D9D9D9" w:themeFill="background1" w:themeFillShade="D9"/>
            <w:vAlign w:val="center"/>
          </w:tcPr>
          <w:p w14:paraId="71899799" w14:textId="77777777" w:rsidR="002B5CC4" w:rsidRPr="002B5CC4" w:rsidRDefault="002B5CC4" w:rsidP="003800E5">
            <w:pPr>
              <w:jc w:val="center"/>
              <w:rPr>
                <w:rFonts w:ascii="Arial" w:hAnsi="Arial" w:cs="Arial"/>
                <w:lang w:val="uk-UA"/>
              </w:rPr>
            </w:pPr>
            <w:r w:rsidRPr="002B5CC4">
              <w:rPr>
                <w:rFonts w:ascii="Arial" w:hAnsi="Arial" w:cs="Arial"/>
                <w:lang w:val="uk-UA"/>
              </w:rPr>
              <w:t>№ з/п</w:t>
            </w:r>
          </w:p>
        </w:tc>
        <w:tc>
          <w:tcPr>
            <w:tcW w:w="4636" w:type="dxa"/>
            <w:tcBorders>
              <w:left w:val="single" w:sz="4" w:space="0" w:color="auto"/>
              <w:bottom w:val="single" w:sz="4" w:space="0" w:color="auto"/>
              <w:right w:val="single" w:sz="4" w:space="0" w:color="auto"/>
            </w:tcBorders>
            <w:shd w:val="clear" w:color="auto" w:fill="D9D9D9" w:themeFill="background1" w:themeFillShade="D9"/>
            <w:vAlign w:val="center"/>
          </w:tcPr>
          <w:p w14:paraId="4689CA95" w14:textId="77777777" w:rsidR="002B5CC4" w:rsidRPr="002B5CC4" w:rsidRDefault="002B5CC4" w:rsidP="003800E5">
            <w:pPr>
              <w:jc w:val="center"/>
              <w:rPr>
                <w:rFonts w:ascii="Arial" w:hAnsi="Arial" w:cs="Arial"/>
                <w:lang w:val="uk-UA"/>
              </w:rPr>
            </w:pPr>
            <w:r w:rsidRPr="002B5CC4">
              <w:rPr>
                <w:rFonts w:ascii="Arial" w:hAnsi="Arial" w:cs="Arial"/>
                <w:lang w:val="uk-UA"/>
              </w:rPr>
              <w:t>Контрольний захід оцінювання</w:t>
            </w:r>
          </w:p>
        </w:tc>
        <w:tc>
          <w:tcPr>
            <w:tcW w:w="1264" w:type="dxa"/>
            <w:tcBorders>
              <w:left w:val="single" w:sz="4" w:space="0" w:color="auto"/>
              <w:bottom w:val="single" w:sz="4" w:space="0" w:color="auto"/>
              <w:right w:val="single" w:sz="4" w:space="0" w:color="auto"/>
            </w:tcBorders>
            <w:shd w:val="clear" w:color="auto" w:fill="D9D9D9" w:themeFill="background1" w:themeFillShade="D9"/>
            <w:vAlign w:val="center"/>
          </w:tcPr>
          <w:p w14:paraId="02D364F1" w14:textId="77777777" w:rsidR="002B5CC4" w:rsidRPr="002B5CC4" w:rsidRDefault="002B5CC4" w:rsidP="003800E5">
            <w:pPr>
              <w:jc w:val="center"/>
              <w:rPr>
                <w:rFonts w:ascii="Arial" w:hAnsi="Arial" w:cs="Arial"/>
                <w:lang w:val="uk-UA"/>
              </w:rPr>
            </w:pPr>
            <w:r w:rsidRPr="002B5CC4">
              <w:rPr>
                <w:rFonts w:ascii="Arial" w:hAnsi="Arial" w:cs="Arial"/>
                <w:lang w:val="uk-UA"/>
              </w:rPr>
              <w:t>Ваговий бал</w:t>
            </w:r>
          </w:p>
        </w:tc>
        <w:tc>
          <w:tcPr>
            <w:tcW w:w="837" w:type="dxa"/>
            <w:tcBorders>
              <w:left w:val="single" w:sz="4" w:space="0" w:color="auto"/>
              <w:bottom w:val="single" w:sz="4" w:space="0" w:color="auto"/>
              <w:right w:val="single" w:sz="4" w:space="0" w:color="auto"/>
            </w:tcBorders>
            <w:shd w:val="clear" w:color="auto" w:fill="D9D9D9" w:themeFill="background1" w:themeFillShade="D9"/>
            <w:vAlign w:val="center"/>
          </w:tcPr>
          <w:p w14:paraId="02D41E49" w14:textId="77777777" w:rsidR="002B5CC4" w:rsidRPr="002B5CC4" w:rsidRDefault="002B5CC4" w:rsidP="003800E5">
            <w:pPr>
              <w:jc w:val="center"/>
              <w:rPr>
                <w:rFonts w:ascii="Arial" w:hAnsi="Arial" w:cs="Arial"/>
                <w:lang w:val="uk-UA"/>
              </w:rPr>
            </w:pPr>
            <w:r w:rsidRPr="002B5CC4">
              <w:rPr>
                <w:rFonts w:ascii="Arial" w:hAnsi="Arial" w:cs="Arial"/>
                <w:lang w:val="uk-UA"/>
              </w:rPr>
              <w:t>Кіл-</w:t>
            </w:r>
            <w:proofErr w:type="spellStart"/>
            <w:r w:rsidRPr="002B5CC4">
              <w:rPr>
                <w:rFonts w:ascii="Arial" w:hAnsi="Arial" w:cs="Arial"/>
                <w:lang w:val="uk-UA"/>
              </w:rPr>
              <w:t>ть</w:t>
            </w:r>
            <w:proofErr w:type="spellEnd"/>
          </w:p>
        </w:tc>
        <w:tc>
          <w:tcPr>
            <w:tcW w:w="1231" w:type="dxa"/>
            <w:tcBorders>
              <w:left w:val="single" w:sz="4" w:space="0" w:color="auto"/>
              <w:bottom w:val="single" w:sz="4" w:space="0" w:color="auto"/>
            </w:tcBorders>
            <w:shd w:val="clear" w:color="auto" w:fill="D9D9D9" w:themeFill="background1" w:themeFillShade="D9"/>
            <w:vAlign w:val="center"/>
          </w:tcPr>
          <w:p w14:paraId="1E9A9ADC" w14:textId="77777777" w:rsidR="002B5CC4" w:rsidRPr="002B5CC4" w:rsidRDefault="002B5CC4" w:rsidP="003800E5">
            <w:pPr>
              <w:jc w:val="center"/>
              <w:rPr>
                <w:rFonts w:ascii="Arial" w:hAnsi="Arial" w:cs="Arial"/>
                <w:lang w:val="uk-UA"/>
              </w:rPr>
            </w:pPr>
            <w:r w:rsidRPr="002B5CC4">
              <w:rPr>
                <w:rFonts w:ascii="Arial" w:hAnsi="Arial" w:cs="Arial"/>
                <w:lang w:val="uk-UA"/>
              </w:rPr>
              <w:t>Всього</w:t>
            </w:r>
          </w:p>
        </w:tc>
      </w:tr>
      <w:tr w:rsidR="002B5CC4" w:rsidRPr="002B5CC4" w14:paraId="294B7F11" w14:textId="77777777" w:rsidTr="002B5CC4">
        <w:trPr>
          <w:trHeight w:val="382"/>
        </w:trPr>
        <w:tc>
          <w:tcPr>
            <w:tcW w:w="1269" w:type="dxa"/>
            <w:tcBorders>
              <w:top w:val="single" w:sz="4" w:space="0" w:color="auto"/>
              <w:right w:val="single" w:sz="4" w:space="0" w:color="auto"/>
            </w:tcBorders>
            <w:shd w:val="clear" w:color="auto" w:fill="auto"/>
            <w:vAlign w:val="center"/>
          </w:tcPr>
          <w:p w14:paraId="54A284C7" w14:textId="77777777" w:rsidR="002B5CC4" w:rsidRPr="002B5CC4" w:rsidRDefault="002B5CC4" w:rsidP="003800E5">
            <w:pPr>
              <w:jc w:val="center"/>
              <w:rPr>
                <w:rFonts w:ascii="Arial" w:hAnsi="Arial" w:cs="Arial"/>
                <w:lang w:val="uk-UA"/>
              </w:rPr>
            </w:pPr>
            <w:r w:rsidRPr="002B5CC4">
              <w:rPr>
                <w:rFonts w:ascii="Arial" w:hAnsi="Arial" w:cs="Arial"/>
                <w:lang w:val="uk-UA"/>
              </w:rPr>
              <w:t>1.</w:t>
            </w:r>
          </w:p>
        </w:tc>
        <w:tc>
          <w:tcPr>
            <w:tcW w:w="4636" w:type="dxa"/>
            <w:tcBorders>
              <w:top w:val="single" w:sz="4" w:space="0" w:color="auto"/>
              <w:left w:val="single" w:sz="4" w:space="0" w:color="auto"/>
              <w:right w:val="single" w:sz="4" w:space="0" w:color="auto"/>
            </w:tcBorders>
            <w:shd w:val="clear" w:color="auto" w:fill="auto"/>
            <w:vAlign w:val="center"/>
          </w:tcPr>
          <w:p w14:paraId="79CCAF0A" w14:textId="77777777" w:rsidR="002B5CC4" w:rsidRPr="002B5CC4" w:rsidRDefault="002B5CC4" w:rsidP="003800E5">
            <w:pPr>
              <w:rPr>
                <w:rFonts w:ascii="Arial" w:hAnsi="Arial" w:cs="Arial"/>
                <w:lang w:val="uk-UA"/>
              </w:rPr>
            </w:pPr>
            <w:r w:rsidRPr="002B5CC4">
              <w:rPr>
                <w:rFonts w:ascii="Arial" w:hAnsi="Arial" w:cs="Arial"/>
                <w:lang w:val="uk-UA"/>
              </w:rPr>
              <w:t xml:space="preserve">Робота на практичних (семінарських) заняттях </w:t>
            </w:r>
          </w:p>
        </w:tc>
        <w:tc>
          <w:tcPr>
            <w:tcW w:w="1264" w:type="dxa"/>
            <w:tcBorders>
              <w:top w:val="single" w:sz="4" w:space="0" w:color="auto"/>
              <w:left w:val="single" w:sz="4" w:space="0" w:color="auto"/>
              <w:right w:val="single" w:sz="4" w:space="0" w:color="auto"/>
            </w:tcBorders>
            <w:shd w:val="clear" w:color="auto" w:fill="auto"/>
          </w:tcPr>
          <w:p w14:paraId="65D1B1E2" w14:textId="77777777" w:rsidR="002B5CC4" w:rsidRPr="002B5CC4" w:rsidRDefault="002B5CC4" w:rsidP="003800E5">
            <w:pPr>
              <w:jc w:val="center"/>
              <w:rPr>
                <w:rFonts w:ascii="Arial" w:hAnsi="Arial" w:cs="Arial"/>
                <w:lang w:val="uk-UA"/>
              </w:rPr>
            </w:pPr>
            <w:r w:rsidRPr="002B5CC4">
              <w:rPr>
                <w:rFonts w:ascii="Arial" w:hAnsi="Arial" w:cs="Arial"/>
                <w:lang w:val="uk-UA"/>
              </w:rPr>
              <w:t>2</w:t>
            </w:r>
          </w:p>
        </w:tc>
        <w:tc>
          <w:tcPr>
            <w:tcW w:w="837" w:type="dxa"/>
            <w:tcBorders>
              <w:top w:val="single" w:sz="4" w:space="0" w:color="auto"/>
              <w:left w:val="single" w:sz="4" w:space="0" w:color="auto"/>
              <w:right w:val="single" w:sz="4" w:space="0" w:color="auto"/>
            </w:tcBorders>
            <w:shd w:val="clear" w:color="auto" w:fill="auto"/>
          </w:tcPr>
          <w:p w14:paraId="38A2247C" w14:textId="5C7053AC" w:rsidR="002B5CC4" w:rsidRPr="002B5CC4" w:rsidRDefault="002B5CC4" w:rsidP="003800E5">
            <w:pPr>
              <w:jc w:val="center"/>
              <w:rPr>
                <w:rFonts w:ascii="Arial" w:hAnsi="Arial" w:cs="Arial"/>
                <w:lang w:val="uk-UA"/>
              </w:rPr>
            </w:pPr>
            <w:r w:rsidRPr="002B5CC4">
              <w:rPr>
                <w:rFonts w:ascii="Arial" w:hAnsi="Arial" w:cs="Arial"/>
                <w:lang w:val="uk-UA"/>
              </w:rPr>
              <w:t>4</w:t>
            </w:r>
          </w:p>
        </w:tc>
        <w:tc>
          <w:tcPr>
            <w:tcW w:w="1231" w:type="dxa"/>
            <w:tcBorders>
              <w:top w:val="single" w:sz="4" w:space="0" w:color="auto"/>
              <w:left w:val="single" w:sz="4" w:space="0" w:color="auto"/>
            </w:tcBorders>
            <w:shd w:val="clear" w:color="auto" w:fill="auto"/>
          </w:tcPr>
          <w:p w14:paraId="3F5E8CC7" w14:textId="26B1FAC7" w:rsidR="002B5CC4" w:rsidRPr="002B5CC4" w:rsidRDefault="002B5CC4" w:rsidP="003800E5">
            <w:pPr>
              <w:jc w:val="center"/>
              <w:rPr>
                <w:rFonts w:ascii="Arial" w:hAnsi="Arial" w:cs="Arial"/>
                <w:lang w:val="uk-UA"/>
              </w:rPr>
            </w:pPr>
            <w:r w:rsidRPr="002B5CC4">
              <w:rPr>
                <w:rFonts w:ascii="Arial" w:hAnsi="Arial" w:cs="Arial"/>
                <w:lang w:val="uk-UA"/>
              </w:rPr>
              <w:t>8</w:t>
            </w:r>
          </w:p>
        </w:tc>
      </w:tr>
      <w:tr w:rsidR="002B5CC4" w:rsidRPr="002B5CC4" w14:paraId="14BC1A81" w14:textId="77777777" w:rsidTr="002B5CC4">
        <w:trPr>
          <w:trHeight w:val="382"/>
        </w:trPr>
        <w:tc>
          <w:tcPr>
            <w:tcW w:w="1269" w:type="dxa"/>
            <w:tcBorders>
              <w:right w:val="single" w:sz="4" w:space="0" w:color="auto"/>
            </w:tcBorders>
            <w:shd w:val="clear" w:color="auto" w:fill="auto"/>
            <w:vAlign w:val="center"/>
          </w:tcPr>
          <w:p w14:paraId="505681AC" w14:textId="77777777" w:rsidR="002B5CC4" w:rsidRPr="002B5CC4" w:rsidRDefault="002B5CC4" w:rsidP="003800E5">
            <w:pPr>
              <w:jc w:val="center"/>
              <w:rPr>
                <w:rFonts w:ascii="Arial" w:hAnsi="Arial" w:cs="Arial"/>
                <w:lang w:val="uk-UA"/>
              </w:rPr>
            </w:pPr>
            <w:r w:rsidRPr="002B5CC4">
              <w:rPr>
                <w:rFonts w:ascii="Arial" w:hAnsi="Arial" w:cs="Arial"/>
                <w:lang w:val="uk-UA"/>
              </w:rPr>
              <w:t>2.</w:t>
            </w:r>
          </w:p>
        </w:tc>
        <w:tc>
          <w:tcPr>
            <w:tcW w:w="4636" w:type="dxa"/>
            <w:tcBorders>
              <w:left w:val="single" w:sz="4" w:space="0" w:color="auto"/>
              <w:right w:val="single" w:sz="4" w:space="0" w:color="auto"/>
            </w:tcBorders>
            <w:shd w:val="clear" w:color="auto" w:fill="auto"/>
            <w:vAlign w:val="center"/>
          </w:tcPr>
          <w:p w14:paraId="21B97CCD" w14:textId="77777777" w:rsidR="002B5CC4" w:rsidRPr="002B5CC4" w:rsidRDefault="002B5CC4" w:rsidP="003800E5">
            <w:pPr>
              <w:rPr>
                <w:rFonts w:ascii="Arial" w:hAnsi="Arial" w:cs="Arial"/>
                <w:lang w:val="uk-UA"/>
              </w:rPr>
            </w:pPr>
            <w:r w:rsidRPr="002B5CC4">
              <w:rPr>
                <w:rFonts w:ascii="Arial" w:hAnsi="Arial" w:cs="Arial"/>
                <w:lang w:val="uk-UA"/>
              </w:rPr>
              <w:t xml:space="preserve">Виконання домашньої контрольної роботи  </w:t>
            </w:r>
          </w:p>
        </w:tc>
        <w:tc>
          <w:tcPr>
            <w:tcW w:w="1264" w:type="dxa"/>
            <w:tcBorders>
              <w:left w:val="single" w:sz="4" w:space="0" w:color="auto"/>
              <w:right w:val="single" w:sz="4" w:space="0" w:color="auto"/>
            </w:tcBorders>
            <w:shd w:val="clear" w:color="auto" w:fill="auto"/>
          </w:tcPr>
          <w:p w14:paraId="5DFE54CE" w14:textId="77777777" w:rsidR="002B5CC4" w:rsidRPr="002B5CC4" w:rsidRDefault="002B5CC4" w:rsidP="003800E5">
            <w:pPr>
              <w:jc w:val="center"/>
              <w:rPr>
                <w:rFonts w:ascii="Arial" w:hAnsi="Arial" w:cs="Arial"/>
                <w:lang w:val="uk-UA"/>
              </w:rPr>
            </w:pPr>
            <w:r w:rsidRPr="002B5CC4">
              <w:rPr>
                <w:rFonts w:ascii="Arial" w:hAnsi="Arial" w:cs="Arial"/>
                <w:lang w:val="uk-UA"/>
              </w:rPr>
              <w:t>40</w:t>
            </w:r>
          </w:p>
        </w:tc>
        <w:tc>
          <w:tcPr>
            <w:tcW w:w="837" w:type="dxa"/>
            <w:tcBorders>
              <w:left w:val="single" w:sz="4" w:space="0" w:color="auto"/>
              <w:right w:val="single" w:sz="4" w:space="0" w:color="auto"/>
            </w:tcBorders>
            <w:shd w:val="clear" w:color="auto" w:fill="auto"/>
          </w:tcPr>
          <w:p w14:paraId="010854CE" w14:textId="77777777" w:rsidR="002B5CC4" w:rsidRPr="002B5CC4" w:rsidRDefault="002B5CC4" w:rsidP="003800E5">
            <w:pPr>
              <w:rPr>
                <w:rFonts w:ascii="Arial" w:hAnsi="Arial" w:cs="Arial"/>
                <w:lang w:val="uk-UA"/>
              </w:rPr>
            </w:pPr>
            <w:r w:rsidRPr="002B5CC4">
              <w:rPr>
                <w:rFonts w:ascii="Arial" w:hAnsi="Arial" w:cs="Arial"/>
                <w:lang w:val="uk-UA"/>
              </w:rPr>
              <w:t>1</w:t>
            </w:r>
          </w:p>
        </w:tc>
        <w:tc>
          <w:tcPr>
            <w:tcW w:w="1231" w:type="dxa"/>
            <w:tcBorders>
              <w:left w:val="single" w:sz="4" w:space="0" w:color="auto"/>
            </w:tcBorders>
            <w:shd w:val="clear" w:color="auto" w:fill="auto"/>
          </w:tcPr>
          <w:p w14:paraId="37AA20E1" w14:textId="77777777" w:rsidR="002B5CC4" w:rsidRPr="002B5CC4" w:rsidRDefault="002B5CC4" w:rsidP="003800E5">
            <w:pPr>
              <w:jc w:val="center"/>
              <w:rPr>
                <w:rFonts w:ascii="Arial" w:hAnsi="Arial" w:cs="Arial"/>
                <w:lang w:val="uk-UA"/>
              </w:rPr>
            </w:pPr>
            <w:r w:rsidRPr="002B5CC4">
              <w:rPr>
                <w:rFonts w:ascii="Arial" w:hAnsi="Arial" w:cs="Arial"/>
                <w:lang w:val="uk-UA"/>
              </w:rPr>
              <w:t>40</w:t>
            </w:r>
          </w:p>
        </w:tc>
      </w:tr>
      <w:tr w:rsidR="002B5CC4" w:rsidRPr="002B5CC4" w14:paraId="62AA2E28" w14:textId="77777777" w:rsidTr="002B5CC4">
        <w:trPr>
          <w:trHeight w:val="382"/>
        </w:trPr>
        <w:tc>
          <w:tcPr>
            <w:tcW w:w="1269" w:type="dxa"/>
            <w:tcBorders>
              <w:right w:val="single" w:sz="4" w:space="0" w:color="auto"/>
            </w:tcBorders>
            <w:shd w:val="clear" w:color="auto" w:fill="auto"/>
            <w:vAlign w:val="center"/>
          </w:tcPr>
          <w:p w14:paraId="0F517FBD" w14:textId="77777777" w:rsidR="002B5CC4" w:rsidRPr="002B5CC4" w:rsidRDefault="002B5CC4" w:rsidP="003800E5">
            <w:pPr>
              <w:jc w:val="center"/>
              <w:rPr>
                <w:rFonts w:ascii="Arial" w:hAnsi="Arial" w:cs="Arial"/>
                <w:lang w:val="uk-UA"/>
              </w:rPr>
            </w:pPr>
            <w:r w:rsidRPr="002B5CC4">
              <w:rPr>
                <w:rFonts w:ascii="Arial" w:hAnsi="Arial" w:cs="Arial"/>
                <w:lang w:val="uk-UA"/>
              </w:rPr>
              <w:t xml:space="preserve">3. </w:t>
            </w:r>
          </w:p>
        </w:tc>
        <w:tc>
          <w:tcPr>
            <w:tcW w:w="4636" w:type="dxa"/>
            <w:tcBorders>
              <w:left w:val="single" w:sz="4" w:space="0" w:color="auto"/>
              <w:right w:val="single" w:sz="4" w:space="0" w:color="auto"/>
            </w:tcBorders>
            <w:shd w:val="clear" w:color="auto" w:fill="auto"/>
            <w:vAlign w:val="center"/>
          </w:tcPr>
          <w:p w14:paraId="449E23F7" w14:textId="77777777" w:rsidR="002B5CC4" w:rsidRPr="002B5CC4" w:rsidRDefault="002B5CC4" w:rsidP="003800E5">
            <w:pPr>
              <w:rPr>
                <w:rFonts w:ascii="Arial" w:hAnsi="Arial" w:cs="Arial"/>
                <w:lang w:val="uk-UA"/>
              </w:rPr>
            </w:pPr>
            <w:r w:rsidRPr="002B5CC4">
              <w:rPr>
                <w:rFonts w:ascii="Arial" w:hAnsi="Arial" w:cs="Arial"/>
                <w:lang w:val="uk-UA"/>
              </w:rPr>
              <w:t>Виконання кейсу</w:t>
            </w:r>
          </w:p>
        </w:tc>
        <w:tc>
          <w:tcPr>
            <w:tcW w:w="1264" w:type="dxa"/>
            <w:tcBorders>
              <w:left w:val="single" w:sz="4" w:space="0" w:color="auto"/>
              <w:right w:val="single" w:sz="4" w:space="0" w:color="auto"/>
            </w:tcBorders>
            <w:shd w:val="clear" w:color="auto" w:fill="auto"/>
          </w:tcPr>
          <w:p w14:paraId="218425E7" w14:textId="190E36B2" w:rsidR="002B5CC4" w:rsidRPr="002B5CC4" w:rsidRDefault="002B5CC4" w:rsidP="003800E5">
            <w:pPr>
              <w:jc w:val="center"/>
              <w:rPr>
                <w:rFonts w:ascii="Arial" w:hAnsi="Arial" w:cs="Arial"/>
                <w:lang w:val="uk-UA"/>
              </w:rPr>
            </w:pPr>
            <w:r w:rsidRPr="002B5CC4">
              <w:rPr>
                <w:rFonts w:ascii="Arial" w:hAnsi="Arial" w:cs="Arial"/>
                <w:lang w:val="uk-UA"/>
              </w:rPr>
              <w:t>6</w:t>
            </w:r>
          </w:p>
        </w:tc>
        <w:tc>
          <w:tcPr>
            <w:tcW w:w="837" w:type="dxa"/>
            <w:tcBorders>
              <w:left w:val="single" w:sz="4" w:space="0" w:color="auto"/>
              <w:right w:val="single" w:sz="4" w:space="0" w:color="auto"/>
            </w:tcBorders>
            <w:shd w:val="clear" w:color="auto" w:fill="auto"/>
          </w:tcPr>
          <w:p w14:paraId="65AEC34B" w14:textId="77777777" w:rsidR="002B5CC4" w:rsidRPr="002B5CC4" w:rsidRDefault="002B5CC4" w:rsidP="003800E5">
            <w:pPr>
              <w:rPr>
                <w:rFonts w:ascii="Arial" w:hAnsi="Arial" w:cs="Arial"/>
                <w:lang w:val="uk-UA"/>
              </w:rPr>
            </w:pPr>
            <w:r w:rsidRPr="002B5CC4">
              <w:rPr>
                <w:rFonts w:ascii="Arial" w:hAnsi="Arial" w:cs="Arial"/>
                <w:lang w:val="uk-UA"/>
              </w:rPr>
              <w:t>2</w:t>
            </w:r>
          </w:p>
        </w:tc>
        <w:tc>
          <w:tcPr>
            <w:tcW w:w="1231" w:type="dxa"/>
            <w:tcBorders>
              <w:left w:val="single" w:sz="4" w:space="0" w:color="auto"/>
            </w:tcBorders>
            <w:shd w:val="clear" w:color="auto" w:fill="auto"/>
          </w:tcPr>
          <w:p w14:paraId="7C8703D0" w14:textId="732D6B20" w:rsidR="002B5CC4" w:rsidRPr="002B5CC4" w:rsidRDefault="002B5CC4" w:rsidP="003800E5">
            <w:pPr>
              <w:jc w:val="center"/>
              <w:rPr>
                <w:rFonts w:ascii="Arial" w:hAnsi="Arial" w:cs="Arial"/>
                <w:lang w:val="uk-UA"/>
              </w:rPr>
            </w:pPr>
            <w:r w:rsidRPr="002B5CC4">
              <w:rPr>
                <w:rFonts w:ascii="Arial" w:hAnsi="Arial" w:cs="Arial"/>
                <w:lang w:val="uk-UA"/>
              </w:rPr>
              <w:t>12</w:t>
            </w:r>
          </w:p>
        </w:tc>
      </w:tr>
      <w:tr w:rsidR="002B5CC4" w:rsidRPr="002B5CC4" w14:paraId="20AB61A2" w14:textId="77777777" w:rsidTr="002B5CC4">
        <w:trPr>
          <w:trHeight w:val="382"/>
        </w:trPr>
        <w:tc>
          <w:tcPr>
            <w:tcW w:w="1269" w:type="dxa"/>
            <w:tcBorders>
              <w:right w:val="single" w:sz="4" w:space="0" w:color="auto"/>
            </w:tcBorders>
            <w:shd w:val="clear" w:color="auto" w:fill="auto"/>
            <w:vAlign w:val="center"/>
          </w:tcPr>
          <w:p w14:paraId="35B9AE71" w14:textId="77777777" w:rsidR="002B5CC4" w:rsidRPr="002B5CC4" w:rsidRDefault="002B5CC4" w:rsidP="003800E5">
            <w:pPr>
              <w:jc w:val="center"/>
              <w:rPr>
                <w:rFonts w:ascii="Arial" w:hAnsi="Arial" w:cs="Arial"/>
                <w:lang w:val="uk-UA"/>
              </w:rPr>
            </w:pPr>
            <w:r w:rsidRPr="002B5CC4">
              <w:rPr>
                <w:rFonts w:ascii="Arial" w:hAnsi="Arial" w:cs="Arial"/>
                <w:lang w:val="uk-UA"/>
              </w:rPr>
              <w:t>4.</w:t>
            </w:r>
          </w:p>
        </w:tc>
        <w:tc>
          <w:tcPr>
            <w:tcW w:w="4636" w:type="dxa"/>
            <w:tcBorders>
              <w:left w:val="single" w:sz="4" w:space="0" w:color="auto"/>
              <w:right w:val="single" w:sz="4" w:space="0" w:color="auto"/>
            </w:tcBorders>
            <w:shd w:val="clear" w:color="auto" w:fill="auto"/>
            <w:vAlign w:val="center"/>
          </w:tcPr>
          <w:p w14:paraId="2F65ECD5" w14:textId="77777777" w:rsidR="002B5CC4" w:rsidRPr="002B5CC4" w:rsidRDefault="002B5CC4" w:rsidP="003800E5">
            <w:pPr>
              <w:rPr>
                <w:rFonts w:ascii="Arial" w:hAnsi="Arial" w:cs="Arial"/>
                <w:lang w:val="uk-UA"/>
              </w:rPr>
            </w:pPr>
            <w:r w:rsidRPr="002B5CC4">
              <w:rPr>
                <w:rFonts w:ascii="Arial" w:hAnsi="Arial" w:cs="Arial"/>
                <w:lang w:val="uk-UA"/>
              </w:rPr>
              <w:t xml:space="preserve">Залікова робота </w:t>
            </w:r>
          </w:p>
        </w:tc>
        <w:tc>
          <w:tcPr>
            <w:tcW w:w="1264" w:type="dxa"/>
            <w:tcBorders>
              <w:left w:val="single" w:sz="4" w:space="0" w:color="auto"/>
              <w:right w:val="single" w:sz="4" w:space="0" w:color="auto"/>
            </w:tcBorders>
            <w:shd w:val="clear" w:color="auto" w:fill="auto"/>
          </w:tcPr>
          <w:p w14:paraId="29EA523E" w14:textId="77777777" w:rsidR="002B5CC4" w:rsidRPr="002B5CC4" w:rsidRDefault="002B5CC4" w:rsidP="003800E5">
            <w:pPr>
              <w:jc w:val="center"/>
              <w:rPr>
                <w:rFonts w:ascii="Arial" w:hAnsi="Arial" w:cs="Arial"/>
                <w:lang w:val="uk-UA"/>
              </w:rPr>
            </w:pPr>
            <w:r w:rsidRPr="002B5CC4">
              <w:rPr>
                <w:rFonts w:ascii="Arial" w:hAnsi="Arial" w:cs="Arial"/>
                <w:lang w:val="uk-UA"/>
              </w:rPr>
              <w:t>40</w:t>
            </w:r>
          </w:p>
        </w:tc>
        <w:tc>
          <w:tcPr>
            <w:tcW w:w="837" w:type="dxa"/>
            <w:tcBorders>
              <w:left w:val="single" w:sz="4" w:space="0" w:color="auto"/>
              <w:right w:val="single" w:sz="4" w:space="0" w:color="auto"/>
            </w:tcBorders>
            <w:shd w:val="clear" w:color="auto" w:fill="auto"/>
          </w:tcPr>
          <w:p w14:paraId="1D61D530" w14:textId="77777777" w:rsidR="002B5CC4" w:rsidRPr="002B5CC4" w:rsidRDefault="002B5CC4" w:rsidP="003800E5">
            <w:pPr>
              <w:rPr>
                <w:rFonts w:ascii="Arial" w:hAnsi="Arial" w:cs="Arial"/>
                <w:lang w:val="uk-UA"/>
              </w:rPr>
            </w:pPr>
            <w:r w:rsidRPr="002B5CC4">
              <w:rPr>
                <w:rFonts w:ascii="Arial" w:hAnsi="Arial" w:cs="Arial"/>
                <w:lang w:val="uk-UA"/>
              </w:rPr>
              <w:t>1</w:t>
            </w:r>
          </w:p>
        </w:tc>
        <w:tc>
          <w:tcPr>
            <w:tcW w:w="1231" w:type="dxa"/>
            <w:tcBorders>
              <w:left w:val="single" w:sz="4" w:space="0" w:color="auto"/>
            </w:tcBorders>
            <w:shd w:val="clear" w:color="auto" w:fill="auto"/>
          </w:tcPr>
          <w:p w14:paraId="4D3C62E9" w14:textId="77777777" w:rsidR="002B5CC4" w:rsidRPr="002B5CC4" w:rsidRDefault="002B5CC4" w:rsidP="003800E5">
            <w:pPr>
              <w:jc w:val="center"/>
              <w:rPr>
                <w:rFonts w:ascii="Arial" w:hAnsi="Arial" w:cs="Arial"/>
                <w:lang w:val="uk-UA"/>
              </w:rPr>
            </w:pPr>
            <w:r w:rsidRPr="002B5CC4">
              <w:rPr>
                <w:rFonts w:ascii="Arial" w:hAnsi="Arial" w:cs="Arial"/>
                <w:lang w:val="uk-UA"/>
              </w:rPr>
              <w:t>40</w:t>
            </w:r>
          </w:p>
        </w:tc>
      </w:tr>
    </w:tbl>
    <w:p w14:paraId="69CD4749" w14:textId="77777777" w:rsidR="002B5CC4" w:rsidRPr="002B5CC4" w:rsidRDefault="002B5CC4" w:rsidP="002B5CC4">
      <w:pPr>
        <w:pStyle w:val="12"/>
        <w:spacing w:after="0" w:line="240" w:lineRule="auto"/>
        <w:ind w:left="0"/>
        <w:jc w:val="both"/>
        <w:rPr>
          <w:rFonts w:ascii="Arial" w:hAnsi="Arial" w:cs="Arial"/>
          <w:sz w:val="24"/>
          <w:szCs w:val="24"/>
          <w:lang w:val="uk-UA"/>
        </w:rPr>
      </w:pPr>
    </w:p>
    <w:p w14:paraId="0334A7A5" w14:textId="77777777" w:rsidR="002B5CC4" w:rsidRPr="002B5CC4" w:rsidRDefault="002B5CC4" w:rsidP="002B5CC4">
      <w:pPr>
        <w:ind w:firstLine="567"/>
        <w:jc w:val="center"/>
        <w:rPr>
          <w:rFonts w:ascii="Arial" w:hAnsi="Arial" w:cs="Arial"/>
          <w:lang w:val="uk-UA"/>
        </w:rPr>
      </w:pPr>
      <w:r w:rsidRPr="002B5CC4">
        <w:rPr>
          <w:rFonts w:ascii="Arial" w:hAnsi="Arial" w:cs="Arial"/>
          <w:lang w:val="uk-UA"/>
        </w:rPr>
        <w:t>Протягом семестру студент може отримати також додаткові бали</w:t>
      </w:r>
    </w:p>
    <w:p w14:paraId="16101C8B" w14:textId="77777777" w:rsidR="002B5CC4" w:rsidRPr="002B5CC4" w:rsidRDefault="002B5CC4" w:rsidP="002B5CC4">
      <w:pPr>
        <w:ind w:firstLine="567"/>
        <w:jc w:val="center"/>
        <w:rPr>
          <w:rFonts w:ascii="Arial" w:hAnsi="Arial" w:cs="Arial"/>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2B5CC4" w:rsidRPr="002B5CC4" w14:paraId="0A748EE1" w14:textId="77777777" w:rsidTr="003800E5">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3AB70" w14:textId="77777777" w:rsidR="002B5CC4" w:rsidRPr="002B5CC4" w:rsidRDefault="002B5CC4" w:rsidP="003800E5">
            <w:pPr>
              <w:jc w:val="center"/>
              <w:rPr>
                <w:rFonts w:ascii="Arial" w:hAnsi="Arial" w:cs="Arial"/>
                <w:lang w:val="uk-UA"/>
              </w:rPr>
            </w:pPr>
            <w:r w:rsidRPr="002B5CC4">
              <w:rPr>
                <w:rFonts w:ascii="Arial" w:hAnsi="Arial" w:cs="Arial"/>
                <w:lang w:val="uk-UA"/>
              </w:rPr>
              <w:t>Додаткові бали</w:t>
            </w:r>
          </w:p>
        </w:tc>
      </w:tr>
      <w:tr w:rsidR="002B5CC4" w:rsidRPr="002B5CC4" w14:paraId="65D9CE7D" w14:textId="77777777" w:rsidTr="003800E5">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A0124" w14:textId="77777777" w:rsidR="002B5CC4" w:rsidRPr="002B5CC4" w:rsidRDefault="002B5CC4" w:rsidP="003800E5">
            <w:pPr>
              <w:ind w:left="-105"/>
              <w:jc w:val="center"/>
              <w:rPr>
                <w:rFonts w:ascii="Arial" w:hAnsi="Arial" w:cs="Arial"/>
                <w:lang w:val="uk-UA"/>
              </w:rPr>
            </w:pPr>
            <w:r w:rsidRPr="002B5CC4">
              <w:rPr>
                <w:rFonts w:ascii="Arial" w:hAnsi="Arial" w:cs="Arial"/>
                <w:lang w:val="uk-UA"/>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AA3C7" w14:textId="77777777" w:rsidR="002B5CC4" w:rsidRPr="002B5CC4" w:rsidRDefault="002B5CC4" w:rsidP="003800E5">
            <w:pPr>
              <w:jc w:val="center"/>
              <w:rPr>
                <w:rFonts w:ascii="Arial" w:hAnsi="Arial" w:cs="Arial"/>
                <w:lang w:val="uk-UA"/>
              </w:rPr>
            </w:pPr>
            <w:r w:rsidRPr="002B5CC4">
              <w:rPr>
                <w:rFonts w:ascii="Arial" w:hAnsi="Arial" w:cs="Arial"/>
                <w:lang w:val="uk-UA"/>
              </w:rPr>
              <w:t>Ваговий бал</w:t>
            </w:r>
          </w:p>
        </w:tc>
      </w:tr>
      <w:tr w:rsidR="002B5CC4" w:rsidRPr="002B5CC4" w14:paraId="0D485B7E" w14:textId="77777777" w:rsidTr="003800E5">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6FD374A6" w14:textId="77777777" w:rsidR="002B5CC4" w:rsidRPr="002B5CC4" w:rsidRDefault="002B5CC4" w:rsidP="003800E5">
            <w:pPr>
              <w:pStyle w:val="4"/>
              <w:tabs>
                <w:tab w:val="left" w:pos="284"/>
              </w:tabs>
              <w:spacing w:after="0" w:line="240" w:lineRule="auto"/>
              <w:ind w:left="0"/>
              <w:rPr>
                <w:rFonts w:ascii="Arial" w:hAnsi="Arial" w:cs="Arial"/>
                <w:sz w:val="24"/>
                <w:szCs w:val="24"/>
              </w:rPr>
            </w:pPr>
            <w:r w:rsidRPr="002B5CC4">
              <w:rPr>
                <w:rFonts w:ascii="Arial" w:hAnsi="Arial" w:cs="Arial"/>
                <w:sz w:val="24"/>
                <w:szCs w:val="24"/>
              </w:rPr>
              <w:t>Проходження онлайн-курсів на освітніх платформах (напр.,</w:t>
            </w:r>
            <w:r w:rsidRPr="002B5CC4">
              <w:rPr>
                <w:rFonts w:ascii="Arial" w:hAnsi="Arial" w:cs="Arial"/>
                <w:b/>
                <w:sz w:val="24"/>
                <w:szCs w:val="24"/>
              </w:rPr>
              <w:t xml:space="preserve"> </w:t>
            </w:r>
            <w:proofErr w:type="spellStart"/>
            <w:r w:rsidRPr="002B5CC4">
              <w:rPr>
                <w:rFonts w:ascii="Arial" w:hAnsi="Arial" w:cs="Arial"/>
                <w:bCs/>
                <w:sz w:val="24"/>
                <w:szCs w:val="24"/>
              </w:rPr>
              <w:t>Prometheus</w:t>
            </w:r>
            <w:proofErr w:type="spellEnd"/>
            <w:r w:rsidRPr="002B5CC4">
              <w:rPr>
                <w:rFonts w:ascii="Arial" w:hAnsi="Arial" w:cs="Arial"/>
                <w:bCs/>
                <w:sz w:val="24"/>
                <w:szCs w:val="24"/>
              </w:rPr>
              <w:t xml:space="preserve">) </w:t>
            </w:r>
            <w:r w:rsidRPr="002B5CC4">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1E2F07BB" w14:textId="77777777" w:rsidR="002B5CC4" w:rsidRPr="002B5CC4" w:rsidRDefault="002B5CC4" w:rsidP="003800E5">
            <w:pPr>
              <w:jc w:val="center"/>
              <w:rPr>
                <w:rFonts w:ascii="Arial" w:hAnsi="Arial" w:cs="Arial"/>
                <w:lang w:val="uk-UA"/>
              </w:rPr>
            </w:pPr>
            <w:r w:rsidRPr="002B5CC4">
              <w:rPr>
                <w:rFonts w:ascii="Arial" w:hAnsi="Arial" w:cs="Arial"/>
                <w:lang w:val="uk-UA"/>
              </w:rPr>
              <w:t>5 балів</w:t>
            </w:r>
          </w:p>
        </w:tc>
      </w:tr>
      <w:tr w:rsidR="002B5CC4" w:rsidRPr="002B5CC4" w14:paraId="5464181A" w14:textId="77777777" w:rsidTr="003800E5">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2BEA99FC" w14:textId="77777777" w:rsidR="002B5CC4" w:rsidRPr="002B5CC4" w:rsidRDefault="002B5CC4" w:rsidP="003800E5">
            <w:pPr>
              <w:pStyle w:val="4"/>
              <w:tabs>
                <w:tab w:val="left" w:pos="284"/>
              </w:tabs>
              <w:spacing w:after="0" w:line="240" w:lineRule="auto"/>
              <w:ind w:left="0"/>
              <w:rPr>
                <w:rFonts w:ascii="Arial" w:hAnsi="Arial" w:cs="Arial"/>
                <w:sz w:val="24"/>
                <w:szCs w:val="24"/>
              </w:rPr>
            </w:pPr>
            <w:r w:rsidRPr="002B5CC4">
              <w:rPr>
                <w:rFonts w:ascii="Arial" w:hAnsi="Arial" w:cs="Arial"/>
                <w:sz w:val="24"/>
                <w:szCs w:val="24"/>
              </w:rPr>
              <w:t>Участь у міжнародних, всеукраїнських та/або інших заходах та/або конкурсах, підготовка оглядів наукових праць, тез до науково-</w:t>
            </w:r>
            <w:proofErr w:type="spellStart"/>
            <w:r w:rsidRPr="002B5CC4">
              <w:rPr>
                <w:rFonts w:ascii="Arial" w:hAnsi="Arial" w:cs="Arial"/>
                <w:sz w:val="24"/>
                <w:szCs w:val="24"/>
              </w:rPr>
              <w:t>практичноі</w:t>
            </w:r>
            <w:proofErr w:type="spellEnd"/>
            <w:r w:rsidRPr="002B5CC4">
              <w:rPr>
                <w:rFonts w:ascii="Arial" w:hAnsi="Arial" w:cs="Arial"/>
                <w:sz w:val="24"/>
                <w:szCs w:val="24"/>
              </w:rPr>
              <w:t xml:space="preserve">̈ </w:t>
            </w:r>
            <w:proofErr w:type="spellStart"/>
            <w:r w:rsidRPr="002B5CC4">
              <w:rPr>
                <w:rFonts w:ascii="Arial" w:hAnsi="Arial" w:cs="Arial"/>
                <w:sz w:val="24"/>
                <w:szCs w:val="24"/>
              </w:rPr>
              <w:t>конференціі</w:t>
            </w:r>
            <w:proofErr w:type="spellEnd"/>
            <w:r w:rsidRPr="002B5CC4">
              <w:rPr>
                <w:rFonts w:ascii="Arial" w:hAnsi="Arial" w:cs="Arial"/>
                <w:sz w:val="24"/>
                <w:szCs w:val="24"/>
              </w:rPr>
              <w:t xml:space="preserve">̈ та наукових </w:t>
            </w:r>
            <w:proofErr w:type="spellStart"/>
            <w:r w:rsidRPr="002B5CC4">
              <w:rPr>
                <w:rFonts w:ascii="Arial" w:hAnsi="Arial" w:cs="Arial"/>
                <w:sz w:val="24"/>
                <w:szCs w:val="24"/>
              </w:rPr>
              <w:t>статеи</w:t>
            </w:r>
            <w:proofErr w:type="spellEnd"/>
            <w:r w:rsidRPr="002B5CC4">
              <w:rPr>
                <w:rFonts w:ascii="Arial" w:hAnsi="Arial" w:cs="Arial"/>
                <w:sz w:val="24"/>
                <w:szCs w:val="24"/>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62222EA3" w14:textId="77777777" w:rsidR="002B5CC4" w:rsidRPr="002B5CC4" w:rsidRDefault="002B5CC4" w:rsidP="003800E5">
            <w:pPr>
              <w:jc w:val="center"/>
              <w:rPr>
                <w:rFonts w:ascii="Arial" w:hAnsi="Arial" w:cs="Arial"/>
                <w:lang w:val="uk-UA"/>
              </w:rPr>
            </w:pPr>
            <w:r w:rsidRPr="002B5CC4">
              <w:rPr>
                <w:rFonts w:ascii="Arial" w:hAnsi="Arial" w:cs="Arial"/>
                <w:lang w:val="uk-UA"/>
              </w:rPr>
              <w:t xml:space="preserve">5-10 балів </w:t>
            </w:r>
          </w:p>
        </w:tc>
      </w:tr>
    </w:tbl>
    <w:p w14:paraId="1EFD8513" w14:textId="77777777" w:rsidR="002B5CC4" w:rsidRPr="002B5CC4" w:rsidRDefault="002B5CC4" w:rsidP="002B5CC4">
      <w:pPr>
        <w:ind w:firstLine="567"/>
        <w:jc w:val="both"/>
        <w:rPr>
          <w:rFonts w:ascii="Arial" w:hAnsi="Arial" w:cs="Arial"/>
          <w:lang w:val="uk-UA"/>
        </w:rPr>
      </w:pPr>
    </w:p>
    <w:p w14:paraId="7EE6E564" w14:textId="77777777" w:rsidR="002B5CC4" w:rsidRPr="002B5CC4" w:rsidRDefault="002B5CC4" w:rsidP="002B5CC4">
      <w:pPr>
        <w:pStyle w:val="af3"/>
        <w:spacing w:before="0" w:beforeAutospacing="0" w:after="0" w:afterAutospacing="0"/>
        <w:ind w:left="17" w:right="11" w:firstLine="718"/>
        <w:jc w:val="both"/>
        <w:rPr>
          <w:rFonts w:ascii="Arial" w:hAnsi="Arial" w:cs="Arial"/>
          <w:color w:val="000000"/>
          <w:lang w:val="uk-UA"/>
        </w:rPr>
      </w:pPr>
      <w:r w:rsidRPr="002B5CC4">
        <w:rPr>
          <w:rFonts w:ascii="Arial" w:hAnsi="Arial" w:cs="Arial"/>
          <w:color w:val="000000"/>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7AFB3612" w14:textId="77777777" w:rsidR="002B5CC4" w:rsidRPr="002B5CC4" w:rsidRDefault="002B5CC4" w:rsidP="002B5CC4">
      <w:pPr>
        <w:pStyle w:val="af3"/>
        <w:spacing w:before="0" w:beforeAutospacing="0" w:after="0" w:afterAutospacing="0"/>
        <w:ind w:left="17" w:right="11" w:firstLine="718"/>
        <w:jc w:val="both"/>
        <w:rPr>
          <w:rFonts w:ascii="Arial" w:hAnsi="Arial" w:cs="Arial"/>
          <w:color w:val="000000"/>
          <w:lang w:val="uk-UA"/>
        </w:rPr>
      </w:pPr>
      <w:r w:rsidRPr="002B5CC4">
        <w:rPr>
          <w:rFonts w:ascii="Arial" w:hAnsi="Arial" w:cs="Arial"/>
          <w:color w:val="000000"/>
          <w:lang w:val="uk-UA"/>
        </w:rPr>
        <w:t>Виконання творчих робіт може бути зараховано викладачем у якості відпрацювання пропущених практичних (семінарських) занять. Обсяг відпрацювання та кількість балів визначаються викладачем у залежності від складності творчих завдань.</w:t>
      </w:r>
    </w:p>
    <w:p w14:paraId="12563D6A" w14:textId="77777777" w:rsidR="002B5CC4" w:rsidRPr="002B5CC4" w:rsidRDefault="002B5CC4" w:rsidP="002B5CC4">
      <w:pPr>
        <w:pStyle w:val="af3"/>
        <w:spacing w:before="0" w:beforeAutospacing="0" w:after="0" w:afterAutospacing="0"/>
        <w:ind w:firstLine="742"/>
        <w:jc w:val="both"/>
        <w:rPr>
          <w:rFonts w:ascii="Arial" w:hAnsi="Arial" w:cs="Arial"/>
          <w:i/>
          <w:lang w:val="uk-UA"/>
        </w:rPr>
      </w:pPr>
      <w:r w:rsidRPr="002B5CC4">
        <w:rPr>
          <w:rFonts w:ascii="Arial" w:hAnsi="Arial" w:cs="Arial"/>
          <w:i/>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117EBC24" w14:textId="77777777" w:rsidR="002B5CC4" w:rsidRPr="002B5CC4" w:rsidRDefault="002B5CC4" w:rsidP="002B5CC4">
      <w:pPr>
        <w:pStyle w:val="af3"/>
        <w:spacing w:before="0" w:beforeAutospacing="0" w:after="0" w:afterAutospacing="0"/>
        <w:ind w:firstLine="742"/>
        <w:jc w:val="both"/>
        <w:rPr>
          <w:rFonts w:ascii="Arial" w:hAnsi="Arial" w:cs="Arial"/>
          <w:lang w:val="uk-UA"/>
        </w:rPr>
      </w:pPr>
      <w:r w:rsidRPr="002B5CC4">
        <w:rPr>
          <w:rFonts w:ascii="Arial" w:hAnsi="Arial" w:cs="Arial"/>
          <w:lang w:val="uk-UA"/>
        </w:rPr>
        <w:lastRenderedPageBreak/>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 Викладач має право при отриманні сертифікату задавати питання щодо пройденого курсу, аби пересвідчитися, що студент особисто проходив курс.</w:t>
      </w:r>
    </w:p>
    <w:p w14:paraId="46046022"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Остання дата подання сертифікатів – останнє практичне (семінарське) заняття</w:t>
      </w:r>
    </w:p>
    <w:p w14:paraId="30E8D4E4"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За результатом пройденого курсу викладач ставить оцінку у відповідний рядок поточного контролю.</w:t>
      </w:r>
    </w:p>
    <w:p w14:paraId="6F3BEED0" w14:textId="77777777" w:rsidR="002B5CC4" w:rsidRPr="002B5CC4" w:rsidRDefault="002B5CC4" w:rsidP="002B5CC4">
      <w:pPr>
        <w:ind w:firstLine="709"/>
        <w:jc w:val="both"/>
        <w:rPr>
          <w:rFonts w:ascii="Arial" w:hAnsi="Arial" w:cs="Arial"/>
          <w:lang w:val="uk-UA"/>
        </w:rPr>
      </w:pPr>
      <w:r w:rsidRPr="002B5CC4">
        <w:rPr>
          <w:rFonts w:ascii="Arial" w:hAnsi="Arial" w:cs="Arial"/>
          <w:lang w:val="uk-UA"/>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заносяться у відповідні рядки практичних (семінарських) занять Поточного контролю.</w:t>
      </w:r>
    </w:p>
    <w:p w14:paraId="6945A668" w14:textId="77777777" w:rsidR="002B5CC4" w:rsidRPr="002B5CC4" w:rsidRDefault="002B5CC4" w:rsidP="002B5CC4">
      <w:pPr>
        <w:ind w:firstLine="709"/>
        <w:jc w:val="both"/>
        <w:rPr>
          <w:rFonts w:ascii="Arial" w:hAnsi="Arial" w:cs="Arial"/>
          <w:lang w:val="uk-UA"/>
        </w:rPr>
      </w:pPr>
      <w:r w:rsidRPr="002B5CC4">
        <w:rPr>
          <w:rFonts w:ascii="Arial" w:hAnsi="Arial" w:cs="Arial"/>
          <w:b/>
          <w:lang w:val="uk-UA"/>
        </w:rPr>
        <w:t>Семестровий контроль:</w:t>
      </w:r>
      <w:r w:rsidRPr="002B5CC4">
        <w:rPr>
          <w:rFonts w:ascii="Arial" w:hAnsi="Arial" w:cs="Arial"/>
          <w:lang w:val="uk-UA"/>
        </w:rPr>
        <w:t xml:space="preserve"> залік.</w:t>
      </w:r>
    </w:p>
    <w:p w14:paraId="300DE5EF" w14:textId="77777777" w:rsidR="002B5CC4" w:rsidRPr="002B5CC4" w:rsidRDefault="002B5CC4" w:rsidP="002B5CC4">
      <w:pPr>
        <w:ind w:firstLine="709"/>
        <w:jc w:val="both"/>
        <w:rPr>
          <w:rFonts w:ascii="Arial" w:hAnsi="Arial" w:cs="Arial"/>
          <w:b/>
          <w:lang w:val="uk-UA"/>
        </w:rPr>
      </w:pPr>
      <w:r w:rsidRPr="002B5CC4">
        <w:rPr>
          <w:rFonts w:ascii="Arial" w:hAnsi="Arial" w:cs="Arial"/>
          <w:b/>
          <w:lang w:val="uk-UA"/>
        </w:rPr>
        <w:t>Студент протягом семестру має можливість набрати усі 100 балів та отримати оцінку «автоматом».</w:t>
      </w:r>
    </w:p>
    <w:p w14:paraId="203AC8DC" w14:textId="77777777" w:rsidR="002B5CC4" w:rsidRPr="002B5CC4" w:rsidRDefault="002B5CC4" w:rsidP="002B5CC4">
      <w:pPr>
        <w:ind w:firstLine="709"/>
        <w:jc w:val="both"/>
        <w:rPr>
          <w:rFonts w:ascii="Arial" w:hAnsi="Arial" w:cs="Arial"/>
          <w:b/>
          <w:lang w:val="uk-UA"/>
        </w:rPr>
      </w:pPr>
      <w:r w:rsidRPr="002B5CC4">
        <w:rPr>
          <w:rFonts w:ascii="Arial" w:hAnsi="Arial" w:cs="Arial"/>
          <w:b/>
          <w:lang w:val="uk-UA"/>
        </w:rPr>
        <w:t xml:space="preserve">Студент, який отримав менше 60 балів та має допуск до складання заліку, – здає залік. </w:t>
      </w:r>
    </w:p>
    <w:p w14:paraId="0A385AE5" w14:textId="77777777" w:rsidR="002B5CC4" w:rsidRPr="002B5CC4" w:rsidRDefault="002B5CC4" w:rsidP="002B5CC4">
      <w:pPr>
        <w:ind w:firstLine="709"/>
        <w:jc w:val="both"/>
        <w:rPr>
          <w:rFonts w:ascii="Arial" w:hAnsi="Arial" w:cs="Arial"/>
          <w:b/>
          <w:lang w:val="uk-UA"/>
        </w:rPr>
      </w:pPr>
      <w:r w:rsidRPr="002B5CC4">
        <w:rPr>
          <w:rFonts w:ascii="Arial" w:hAnsi="Arial" w:cs="Arial"/>
          <w:b/>
          <w:lang w:val="uk-UA"/>
        </w:rPr>
        <w:t xml:space="preserve">Студент, який за семестр отримав більше 60 балів, але бажає підвищити свій результат, може здати залік. </w:t>
      </w:r>
    </w:p>
    <w:p w14:paraId="2F03B4CC" w14:textId="77777777" w:rsidR="002B5CC4" w:rsidRPr="002B5CC4" w:rsidRDefault="002B5CC4" w:rsidP="002B5CC4">
      <w:pPr>
        <w:ind w:firstLine="709"/>
        <w:jc w:val="both"/>
        <w:rPr>
          <w:rFonts w:ascii="Arial" w:hAnsi="Arial" w:cs="Arial"/>
          <w:color w:val="000000"/>
          <w:spacing w:val="2"/>
          <w:lang w:val="uk-UA"/>
        </w:rPr>
      </w:pPr>
      <w:r w:rsidRPr="002B5CC4">
        <w:rPr>
          <w:rFonts w:ascii="Arial" w:hAnsi="Arial" w:cs="Arial"/>
          <w:lang w:val="uk-UA"/>
        </w:rPr>
        <w:t xml:space="preserve">Залік </w:t>
      </w:r>
      <w:r w:rsidRPr="002B5CC4">
        <w:rPr>
          <w:rFonts w:ascii="Arial" w:hAnsi="Arial" w:cs="Arial"/>
          <w:color w:val="000000"/>
          <w:spacing w:val="2"/>
          <w:lang w:val="uk-UA"/>
        </w:rPr>
        <w:t>проводиться шляхом виконання студентом залікової роботи у формі тестування. Залікова робота складається з 40 тестів. Кожна вірна відповідь оцінюється в 2,5 бали. Кількість вірних відповідей * 2,5 бали = результат залікової роботи.</w:t>
      </w:r>
    </w:p>
    <w:p w14:paraId="3C3BB307" w14:textId="77777777" w:rsidR="002B5CC4" w:rsidRPr="002B5CC4" w:rsidRDefault="002B5CC4" w:rsidP="002B5CC4">
      <w:pPr>
        <w:ind w:firstLine="709"/>
        <w:jc w:val="both"/>
        <w:rPr>
          <w:rFonts w:ascii="Arial" w:hAnsi="Arial" w:cs="Arial"/>
          <w:color w:val="000000"/>
          <w:spacing w:val="2"/>
          <w:lang w:val="uk-UA"/>
        </w:rPr>
      </w:pPr>
      <w:r w:rsidRPr="002B5CC4">
        <w:rPr>
          <w:rFonts w:ascii="Arial" w:hAnsi="Arial" w:cs="Arial"/>
          <w:color w:val="000000"/>
          <w:spacing w:val="2"/>
          <w:lang w:val="uk-UA"/>
        </w:rPr>
        <w:t>Складання академічної заборгованості (у разі виникнення) відбувається у формі співбесіди</w:t>
      </w:r>
      <w:r w:rsidRPr="002B5CC4">
        <w:rPr>
          <w:rFonts w:ascii="Arial" w:hAnsi="Arial" w:cs="Arial"/>
          <w:lang w:val="uk-UA"/>
        </w:rPr>
        <w:t xml:space="preserve"> викладача зі студентом. Шляхом використання генератора випадкових чисел з переліку питань, вказаних у додатковій інформації </w:t>
      </w:r>
      <w:proofErr w:type="spellStart"/>
      <w:r w:rsidRPr="002B5CC4">
        <w:rPr>
          <w:rFonts w:ascii="Arial" w:hAnsi="Arial" w:cs="Arial"/>
          <w:lang w:val="uk-UA"/>
        </w:rPr>
        <w:t>силабусу</w:t>
      </w:r>
      <w:proofErr w:type="spellEnd"/>
      <w:r w:rsidRPr="002B5CC4">
        <w:rPr>
          <w:rFonts w:ascii="Arial" w:hAnsi="Arial" w:cs="Arial"/>
          <w:lang w:val="uk-UA"/>
        </w:rPr>
        <w:t>, викладачем обираються п’ять питань, на які студент має надати обґрунтовану відповідь. У разі, якщо відповідь є обмеженою чи у студента виникають труднощі з висловленням власного розуміння питання (проблеми), викладачем можуть бути задані додаткові питання для визначення рівня знань здобувача.</w:t>
      </w:r>
    </w:p>
    <w:p w14:paraId="594FE0DE" w14:textId="77777777" w:rsidR="002B5CC4" w:rsidRPr="002B5CC4" w:rsidRDefault="002B5CC4" w:rsidP="002B5CC4">
      <w:pPr>
        <w:pStyle w:val="a0"/>
        <w:spacing w:line="240" w:lineRule="auto"/>
        <w:ind w:left="0"/>
        <w:contextualSpacing w:val="0"/>
        <w:jc w:val="both"/>
        <w:rPr>
          <w:rFonts w:ascii="Arial" w:hAnsi="Arial" w:cs="Arial"/>
          <w:i/>
          <w:sz w:val="24"/>
          <w:szCs w:val="24"/>
        </w:rPr>
      </w:pPr>
    </w:p>
    <w:p w14:paraId="68728FDE" w14:textId="77777777" w:rsidR="002B5CC4" w:rsidRPr="002B5CC4" w:rsidRDefault="002B5CC4" w:rsidP="002B5CC4">
      <w:pPr>
        <w:pStyle w:val="a0"/>
        <w:spacing w:line="240" w:lineRule="auto"/>
        <w:ind w:left="0"/>
        <w:contextualSpacing w:val="0"/>
        <w:jc w:val="both"/>
        <w:rPr>
          <w:rFonts w:ascii="Arial" w:hAnsi="Arial" w:cs="Arial"/>
          <w:b/>
          <w:sz w:val="24"/>
          <w:szCs w:val="24"/>
        </w:rPr>
      </w:pPr>
      <w:r w:rsidRPr="002B5CC4">
        <w:rPr>
          <w:rFonts w:ascii="Arial" w:hAnsi="Arial" w:cs="Arial"/>
          <w:b/>
          <w:bCs/>
          <w:sz w:val="24"/>
          <w:szCs w:val="24"/>
        </w:rPr>
        <w:t>Таблиця відповідності рейтингових балів оцінкам за університетською шкалою</w:t>
      </w:r>
      <w:r w:rsidRPr="002B5CC4">
        <w:rPr>
          <w:rFonts w:ascii="Arial" w:hAnsi="Arial" w:cs="Arial"/>
          <w:b/>
          <w:sz w:val="24"/>
          <w:szCs w:val="24"/>
        </w:rPr>
        <w:t xml:space="preserve">: </w:t>
      </w:r>
    </w:p>
    <w:p w14:paraId="0E063515" w14:textId="77777777" w:rsidR="002B5CC4" w:rsidRPr="002B5CC4" w:rsidRDefault="002B5CC4" w:rsidP="002B5CC4">
      <w:pPr>
        <w:pStyle w:val="a0"/>
        <w:spacing w:line="240" w:lineRule="auto"/>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2B5CC4" w:rsidRPr="002B5CC4" w14:paraId="3E950B5B" w14:textId="77777777" w:rsidTr="003800E5">
        <w:tc>
          <w:tcPr>
            <w:tcW w:w="3119" w:type="dxa"/>
          </w:tcPr>
          <w:p w14:paraId="1F2F1CA8" w14:textId="77777777" w:rsidR="002B5CC4" w:rsidRPr="002B5CC4" w:rsidRDefault="002B5CC4" w:rsidP="003800E5">
            <w:pPr>
              <w:widowControl w:val="0"/>
              <w:autoSpaceDE w:val="0"/>
              <w:autoSpaceDN w:val="0"/>
              <w:adjustRightInd w:val="0"/>
              <w:jc w:val="center"/>
              <w:rPr>
                <w:rFonts w:ascii="Arial" w:hAnsi="Arial" w:cs="Arial"/>
                <w:i/>
                <w:lang w:val="uk-UA" w:eastAsia="uk-UA"/>
              </w:rPr>
            </w:pPr>
            <w:r w:rsidRPr="002B5CC4">
              <w:rPr>
                <w:rFonts w:ascii="Arial" w:hAnsi="Arial" w:cs="Arial"/>
                <w:i/>
                <w:lang w:val="uk-UA" w:eastAsia="uk-UA"/>
              </w:rPr>
              <w:t>Кількість балів</w:t>
            </w:r>
          </w:p>
        </w:tc>
        <w:tc>
          <w:tcPr>
            <w:tcW w:w="2977" w:type="dxa"/>
          </w:tcPr>
          <w:p w14:paraId="6D6B0B15" w14:textId="77777777" w:rsidR="002B5CC4" w:rsidRPr="002B5CC4" w:rsidRDefault="002B5CC4" w:rsidP="003800E5">
            <w:pPr>
              <w:autoSpaceDE w:val="0"/>
              <w:autoSpaceDN w:val="0"/>
              <w:adjustRightInd w:val="0"/>
              <w:jc w:val="center"/>
              <w:rPr>
                <w:rFonts w:ascii="Arial" w:hAnsi="Arial" w:cs="Arial"/>
                <w:i/>
                <w:lang w:val="uk-UA"/>
              </w:rPr>
            </w:pPr>
            <w:r w:rsidRPr="002B5CC4">
              <w:rPr>
                <w:rFonts w:ascii="Arial" w:hAnsi="Arial" w:cs="Arial"/>
                <w:i/>
                <w:lang w:val="uk-UA"/>
              </w:rPr>
              <w:t>Оцінка</w:t>
            </w:r>
          </w:p>
        </w:tc>
      </w:tr>
      <w:tr w:rsidR="002B5CC4" w:rsidRPr="002B5CC4" w14:paraId="785840DB" w14:textId="77777777" w:rsidTr="003800E5">
        <w:tc>
          <w:tcPr>
            <w:tcW w:w="3119" w:type="dxa"/>
          </w:tcPr>
          <w:p w14:paraId="76E17D18"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100-95</w:t>
            </w:r>
          </w:p>
        </w:tc>
        <w:tc>
          <w:tcPr>
            <w:tcW w:w="2977" w:type="dxa"/>
            <w:vAlign w:val="center"/>
          </w:tcPr>
          <w:p w14:paraId="4388F628"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Відмінно</w:t>
            </w:r>
          </w:p>
        </w:tc>
      </w:tr>
      <w:tr w:rsidR="002B5CC4" w:rsidRPr="002B5CC4" w14:paraId="2C6F1FA9" w14:textId="77777777" w:rsidTr="003800E5">
        <w:tc>
          <w:tcPr>
            <w:tcW w:w="3119" w:type="dxa"/>
          </w:tcPr>
          <w:p w14:paraId="6CBD1A13"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94-85</w:t>
            </w:r>
          </w:p>
        </w:tc>
        <w:tc>
          <w:tcPr>
            <w:tcW w:w="2977" w:type="dxa"/>
            <w:vAlign w:val="center"/>
          </w:tcPr>
          <w:p w14:paraId="2D9E494F"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Дуже добре</w:t>
            </w:r>
          </w:p>
        </w:tc>
      </w:tr>
      <w:tr w:rsidR="002B5CC4" w:rsidRPr="002B5CC4" w14:paraId="6BDF9C16" w14:textId="77777777" w:rsidTr="003800E5">
        <w:tc>
          <w:tcPr>
            <w:tcW w:w="3119" w:type="dxa"/>
          </w:tcPr>
          <w:p w14:paraId="3E1E6691"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84-75</w:t>
            </w:r>
          </w:p>
        </w:tc>
        <w:tc>
          <w:tcPr>
            <w:tcW w:w="2977" w:type="dxa"/>
            <w:vAlign w:val="center"/>
          </w:tcPr>
          <w:p w14:paraId="2F51B027"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Добре</w:t>
            </w:r>
          </w:p>
        </w:tc>
      </w:tr>
      <w:tr w:rsidR="002B5CC4" w:rsidRPr="002B5CC4" w14:paraId="43391591" w14:textId="77777777" w:rsidTr="003800E5">
        <w:tc>
          <w:tcPr>
            <w:tcW w:w="3119" w:type="dxa"/>
          </w:tcPr>
          <w:p w14:paraId="7C73E29D"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74-65</w:t>
            </w:r>
          </w:p>
        </w:tc>
        <w:tc>
          <w:tcPr>
            <w:tcW w:w="2977" w:type="dxa"/>
            <w:vAlign w:val="center"/>
          </w:tcPr>
          <w:p w14:paraId="04C98D29"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Задовільно</w:t>
            </w:r>
          </w:p>
        </w:tc>
      </w:tr>
      <w:tr w:rsidR="002B5CC4" w:rsidRPr="002B5CC4" w14:paraId="39DB55E3" w14:textId="77777777" w:rsidTr="003800E5">
        <w:tc>
          <w:tcPr>
            <w:tcW w:w="3119" w:type="dxa"/>
          </w:tcPr>
          <w:p w14:paraId="7FFD33F0"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64-60</w:t>
            </w:r>
          </w:p>
        </w:tc>
        <w:tc>
          <w:tcPr>
            <w:tcW w:w="2977" w:type="dxa"/>
            <w:vAlign w:val="center"/>
          </w:tcPr>
          <w:p w14:paraId="2FBE7D58"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Достатньо</w:t>
            </w:r>
          </w:p>
        </w:tc>
      </w:tr>
      <w:tr w:rsidR="002B5CC4" w:rsidRPr="002B5CC4" w14:paraId="44B44360" w14:textId="77777777" w:rsidTr="003800E5">
        <w:tc>
          <w:tcPr>
            <w:tcW w:w="3119" w:type="dxa"/>
          </w:tcPr>
          <w:p w14:paraId="2E7AB2CB" w14:textId="77777777" w:rsidR="002B5CC4" w:rsidRPr="002B5CC4" w:rsidRDefault="002B5CC4" w:rsidP="003800E5">
            <w:pPr>
              <w:widowControl w:val="0"/>
              <w:autoSpaceDE w:val="0"/>
              <w:autoSpaceDN w:val="0"/>
              <w:adjustRightInd w:val="0"/>
              <w:jc w:val="center"/>
              <w:rPr>
                <w:rFonts w:ascii="Arial" w:hAnsi="Arial" w:cs="Arial"/>
                <w:lang w:val="uk-UA" w:eastAsia="uk-UA"/>
              </w:rPr>
            </w:pPr>
            <w:r w:rsidRPr="002B5CC4">
              <w:rPr>
                <w:rFonts w:ascii="Arial" w:hAnsi="Arial" w:cs="Arial"/>
                <w:lang w:val="uk-UA" w:eastAsia="uk-UA"/>
              </w:rPr>
              <w:t>Менше 60</w:t>
            </w:r>
          </w:p>
        </w:tc>
        <w:tc>
          <w:tcPr>
            <w:tcW w:w="2977" w:type="dxa"/>
            <w:vAlign w:val="center"/>
          </w:tcPr>
          <w:p w14:paraId="3429DA9B"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Незадовільно</w:t>
            </w:r>
          </w:p>
        </w:tc>
      </w:tr>
      <w:tr w:rsidR="002B5CC4" w:rsidRPr="002B5CC4" w14:paraId="23CAB2D8" w14:textId="77777777" w:rsidTr="003800E5">
        <w:tc>
          <w:tcPr>
            <w:tcW w:w="3119" w:type="dxa"/>
            <w:vAlign w:val="center"/>
          </w:tcPr>
          <w:p w14:paraId="52899643"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Не виконані умови допуску</w:t>
            </w:r>
          </w:p>
        </w:tc>
        <w:tc>
          <w:tcPr>
            <w:tcW w:w="2977" w:type="dxa"/>
            <w:vAlign w:val="center"/>
          </w:tcPr>
          <w:p w14:paraId="035660C2" w14:textId="77777777" w:rsidR="002B5CC4" w:rsidRPr="002B5CC4" w:rsidRDefault="002B5CC4" w:rsidP="003800E5">
            <w:pPr>
              <w:autoSpaceDE w:val="0"/>
              <w:autoSpaceDN w:val="0"/>
              <w:adjustRightInd w:val="0"/>
              <w:jc w:val="center"/>
              <w:rPr>
                <w:rFonts w:ascii="Arial" w:hAnsi="Arial" w:cs="Arial"/>
                <w:lang w:val="uk-UA"/>
              </w:rPr>
            </w:pPr>
            <w:r w:rsidRPr="002B5CC4">
              <w:rPr>
                <w:rFonts w:ascii="Arial" w:hAnsi="Arial" w:cs="Arial"/>
                <w:lang w:val="uk-UA"/>
              </w:rPr>
              <w:t>Не допущено</w:t>
            </w:r>
          </w:p>
        </w:tc>
      </w:tr>
    </w:tbl>
    <w:p w14:paraId="323BBD12" w14:textId="77777777" w:rsidR="002B5CC4" w:rsidRPr="002B5CC4" w:rsidRDefault="002B5CC4" w:rsidP="002B5CC4">
      <w:pPr>
        <w:spacing w:after="120"/>
        <w:jc w:val="both"/>
        <w:rPr>
          <w:rFonts w:ascii="Arial" w:hAnsi="Arial" w:cs="Arial"/>
          <w:b/>
          <w:bCs/>
          <w:lang w:val="uk-UA"/>
        </w:rPr>
      </w:pPr>
    </w:p>
    <w:p w14:paraId="38D122A6" w14:textId="77777777" w:rsidR="002B5CC4" w:rsidRPr="002B5CC4" w:rsidRDefault="002B5CC4" w:rsidP="002B5CC4">
      <w:pPr>
        <w:pStyle w:val="1"/>
        <w:spacing w:before="0" w:after="0" w:line="240" w:lineRule="auto"/>
        <w:ind w:left="0" w:firstLine="0"/>
        <w:jc w:val="both"/>
        <w:rPr>
          <w:rFonts w:ascii="Arial" w:hAnsi="Arial" w:cs="Arial"/>
          <w:color w:val="auto"/>
        </w:rPr>
      </w:pPr>
      <w:r w:rsidRPr="002B5CC4">
        <w:rPr>
          <w:rFonts w:ascii="Arial" w:hAnsi="Arial" w:cs="Arial"/>
          <w:color w:val="auto"/>
        </w:rPr>
        <w:t>Додаткова інформація з дисципліни (освітнього компонента)</w:t>
      </w:r>
    </w:p>
    <w:p w14:paraId="1C16DC98" w14:textId="77777777" w:rsidR="000A4526" w:rsidRPr="002B5CC4" w:rsidRDefault="000A4526" w:rsidP="00A720C4">
      <w:pPr>
        <w:jc w:val="both"/>
        <w:rPr>
          <w:rFonts w:ascii="Arial" w:hAnsi="Arial" w:cs="Arial"/>
          <w:lang w:val="uk-UA"/>
        </w:rPr>
      </w:pPr>
    </w:p>
    <w:p w14:paraId="3DA2CD2D" w14:textId="3122B1BB" w:rsidR="004A6336" w:rsidRPr="002B5CC4" w:rsidRDefault="00A720C4" w:rsidP="00A720C4">
      <w:pPr>
        <w:pStyle w:val="1"/>
        <w:numPr>
          <w:ilvl w:val="0"/>
          <w:numId w:val="0"/>
        </w:numPr>
        <w:spacing w:line="240" w:lineRule="auto"/>
        <w:ind w:left="360"/>
        <w:jc w:val="center"/>
        <w:rPr>
          <w:rFonts w:ascii="Arial" w:hAnsi="Arial" w:cs="Arial"/>
        </w:rPr>
      </w:pPr>
      <w:r w:rsidRPr="002B5CC4">
        <w:rPr>
          <w:rFonts w:ascii="Arial" w:hAnsi="Arial" w:cs="Arial"/>
        </w:rPr>
        <w:t xml:space="preserve">9. </w:t>
      </w:r>
      <w:r w:rsidR="004A6336" w:rsidRPr="002B5CC4">
        <w:rPr>
          <w:rFonts w:ascii="Arial" w:hAnsi="Arial" w:cs="Arial"/>
        </w:rPr>
        <w:t>Додаткова інформація з дисципліни</w:t>
      </w:r>
      <w:r w:rsidR="00087AFC" w:rsidRPr="002B5CC4">
        <w:rPr>
          <w:rFonts w:ascii="Arial" w:hAnsi="Arial" w:cs="Arial"/>
        </w:rPr>
        <w:t xml:space="preserve"> (освітнього компонента)</w:t>
      </w:r>
    </w:p>
    <w:p w14:paraId="22ED1F2A" w14:textId="6DCDD091" w:rsidR="00FC6FD4" w:rsidRPr="002B5CC4" w:rsidRDefault="00871383" w:rsidP="002A7A25">
      <w:pPr>
        <w:spacing w:after="120"/>
        <w:jc w:val="center"/>
        <w:rPr>
          <w:rFonts w:ascii="Arial" w:hAnsi="Arial" w:cs="Arial"/>
          <w:b/>
          <w:i/>
          <w:color w:val="0070C0"/>
          <w:lang w:val="uk-UA"/>
        </w:rPr>
      </w:pPr>
      <w:r w:rsidRPr="002B5CC4">
        <w:rPr>
          <w:rFonts w:ascii="Arial" w:hAnsi="Arial" w:cs="Arial"/>
          <w:b/>
          <w:i/>
          <w:color w:val="0070C0"/>
          <w:lang w:val="uk-UA"/>
        </w:rPr>
        <w:t>П</w:t>
      </w:r>
      <w:r w:rsidR="001435BE" w:rsidRPr="002B5CC4">
        <w:rPr>
          <w:rFonts w:ascii="Arial" w:hAnsi="Arial" w:cs="Arial"/>
          <w:b/>
          <w:i/>
          <w:color w:val="0070C0"/>
          <w:lang w:val="uk-UA"/>
        </w:rPr>
        <w:t>ерелік питань</w:t>
      </w:r>
      <w:r w:rsidR="00F677B9" w:rsidRPr="002B5CC4">
        <w:rPr>
          <w:rFonts w:ascii="Arial" w:hAnsi="Arial" w:cs="Arial"/>
          <w:b/>
          <w:i/>
          <w:color w:val="0070C0"/>
          <w:lang w:val="uk-UA"/>
        </w:rPr>
        <w:t>,</w:t>
      </w:r>
      <w:r w:rsidR="001435BE" w:rsidRPr="002B5CC4">
        <w:rPr>
          <w:rFonts w:ascii="Arial" w:hAnsi="Arial" w:cs="Arial"/>
          <w:b/>
          <w:i/>
          <w:color w:val="0070C0"/>
          <w:lang w:val="uk-UA"/>
        </w:rPr>
        <w:t xml:space="preserve"> які вин</w:t>
      </w:r>
      <w:r w:rsidRPr="002B5CC4">
        <w:rPr>
          <w:rFonts w:ascii="Arial" w:hAnsi="Arial" w:cs="Arial"/>
          <w:b/>
          <w:i/>
          <w:color w:val="0070C0"/>
          <w:lang w:val="uk-UA"/>
        </w:rPr>
        <w:t>осяться на семестровий контроль:</w:t>
      </w:r>
    </w:p>
    <w:p w14:paraId="717199F7" w14:textId="31172700"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Дайте визначення поняттю конфіденційна інформація про фізичну особу.</w:t>
      </w:r>
    </w:p>
    <w:p w14:paraId="2E2C8CDF" w14:textId="51B16E38"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Назвіть склад відомостей, які утворюють конфіденційну інформацію про юридичну особу.</w:t>
      </w:r>
    </w:p>
    <w:p w14:paraId="216A6E55" w14:textId="77777777"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Дайте визначення поняттю «таємна інформація» та визначте її відмінності від категорії «конфіденційна інформація».</w:t>
      </w:r>
    </w:p>
    <w:p w14:paraId="6ECF3ADE" w14:textId="0B176A54"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На прикладі «правовідносин з усиновлення дитини» визнайте склад відомостей, що утворюють конфіденційну та таємну інформацію. </w:t>
      </w:r>
    </w:p>
    <w:p w14:paraId="1F12538E" w14:textId="78CA128B"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lastRenderedPageBreak/>
        <w:t xml:space="preserve">На прикладі «правовідносин, пов’язаних з доступом до інформації, що має технічне та виробниче значення на підприємстві» визначити умови за яких вказана інформація буде відноситься до «відкритої», «конфіденційної» та «таємної». </w:t>
      </w:r>
    </w:p>
    <w:p w14:paraId="1D1C40A3" w14:textId="48914645"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Визначте основні режиму застосування фото-, кіно-, </w:t>
      </w:r>
      <w:proofErr w:type="spellStart"/>
      <w:r w:rsidRPr="002B5CC4">
        <w:rPr>
          <w:rFonts w:ascii="Arial" w:hAnsi="Arial" w:cs="Arial"/>
          <w:sz w:val="24"/>
          <w:szCs w:val="24"/>
        </w:rPr>
        <w:t>теле</w:t>
      </w:r>
      <w:proofErr w:type="spellEnd"/>
      <w:r w:rsidRPr="002B5CC4">
        <w:rPr>
          <w:rFonts w:ascii="Arial" w:hAnsi="Arial" w:cs="Arial"/>
          <w:sz w:val="24"/>
          <w:szCs w:val="24"/>
        </w:rPr>
        <w:t xml:space="preserve"> та відео зйомки в публічних місцях фізичних осіб. </w:t>
      </w:r>
    </w:p>
    <w:p w14:paraId="7039DED3" w14:textId="337B1B02"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Визначте основні режиму застосування фото-, кіно-, </w:t>
      </w:r>
      <w:proofErr w:type="spellStart"/>
      <w:r w:rsidRPr="002B5CC4">
        <w:rPr>
          <w:rFonts w:ascii="Arial" w:hAnsi="Arial" w:cs="Arial"/>
          <w:sz w:val="24"/>
          <w:szCs w:val="24"/>
        </w:rPr>
        <w:t>теле</w:t>
      </w:r>
      <w:proofErr w:type="spellEnd"/>
      <w:r w:rsidRPr="002B5CC4">
        <w:rPr>
          <w:rFonts w:ascii="Arial" w:hAnsi="Arial" w:cs="Arial"/>
          <w:sz w:val="24"/>
          <w:szCs w:val="24"/>
        </w:rPr>
        <w:t xml:space="preserve"> та відео зйомки осіб, уповноважених на виконання функцій держави під час виконання ними своїх обов’язків. </w:t>
      </w:r>
    </w:p>
    <w:p w14:paraId="3A8785CB" w14:textId="77777777"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Визначте правовий режим доступу до персональних даних юридичної особи. </w:t>
      </w:r>
    </w:p>
    <w:p w14:paraId="7C24802E" w14:textId="3031C5EB"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Дайте характеристику співвідношення категорій «персональні дані щодо фізичної особи» та «конфіденційна інформація щодо фізичної особи». </w:t>
      </w:r>
    </w:p>
    <w:p w14:paraId="1F5650D6" w14:textId="0CD61C18"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перелік персональних даних фізичної особи, які не є конфіденційною інформацією.</w:t>
      </w:r>
    </w:p>
    <w:p w14:paraId="4D67D96A" w14:textId="0E2F0828"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Наведіть приклад персональних даних, які дозволяють прямо ідентифікувати фізичну особу.</w:t>
      </w:r>
    </w:p>
    <w:p w14:paraId="240C8FC6" w14:textId="4E0F4584"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Наведіть приклад персональних даних, які дозволяють непрямо ідентифікувати фізичну особу.</w:t>
      </w:r>
    </w:p>
    <w:p w14:paraId="10F477B9" w14:textId="667FE378"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Чи можуть персональні дані щодо померлої особи бути об’єктом захисту законодавства? </w:t>
      </w:r>
    </w:p>
    <w:p w14:paraId="0DA1B10D" w14:textId="6C19DDED"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предметну сферу застосування Закону України «Про захист персональних даних»?</w:t>
      </w:r>
    </w:p>
    <w:p w14:paraId="0F120615" w14:textId="29263904"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територіальну сферу застосування Закону України «Про захист персональних даних»?</w:t>
      </w:r>
    </w:p>
    <w:p w14:paraId="41801C9C" w14:textId="6297EE0E"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принципи обробки персональних даних за законодавством України (мета, тривалість, прозорість, заборона надмірності обробки).</w:t>
      </w:r>
    </w:p>
    <w:p w14:paraId="2B2B6326" w14:textId="49118C4E"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перелік суб’єктів відносин у сфері захисту персональних даних на прикладі проекту «Безпечне місто» (</w:t>
      </w:r>
      <w:proofErr w:type="spellStart"/>
      <w:r w:rsidRPr="002B5CC4">
        <w:rPr>
          <w:rFonts w:ascii="Arial" w:hAnsi="Arial" w:cs="Arial"/>
          <w:sz w:val="24"/>
          <w:szCs w:val="24"/>
        </w:rPr>
        <w:t>Kyiv</w:t>
      </w:r>
      <w:proofErr w:type="spellEnd"/>
      <w:r w:rsidRPr="002B5CC4">
        <w:rPr>
          <w:rFonts w:ascii="Arial" w:hAnsi="Arial" w:cs="Arial"/>
          <w:sz w:val="24"/>
          <w:szCs w:val="24"/>
        </w:rPr>
        <w:t xml:space="preserve"> </w:t>
      </w:r>
      <w:proofErr w:type="spellStart"/>
      <w:r w:rsidRPr="002B5CC4">
        <w:rPr>
          <w:rFonts w:ascii="Arial" w:hAnsi="Arial" w:cs="Arial"/>
          <w:sz w:val="24"/>
          <w:szCs w:val="24"/>
        </w:rPr>
        <w:t>Smart</w:t>
      </w:r>
      <w:proofErr w:type="spellEnd"/>
      <w:r w:rsidRPr="002B5CC4">
        <w:rPr>
          <w:rFonts w:ascii="Arial" w:hAnsi="Arial" w:cs="Arial"/>
          <w:sz w:val="24"/>
          <w:szCs w:val="24"/>
        </w:rPr>
        <w:t xml:space="preserve"> </w:t>
      </w:r>
      <w:proofErr w:type="spellStart"/>
      <w:r w:rsidRPr="002B5CC4">
        <w:rPr>
          <w:rFonts w:ascii="Arial" w:hAnsi="Arial" w:cs="Arial"/>
          <w:sz w:val="24"/>
          <w:szCs w:val="24"/>
        </w:rPr>
        <w:t>Safe</w:t>
      </w:r>
      <w:proofErr w:type="spellEnd"/>
      <w:r w:rsidRPr="002B5CC4">
        <w:rPr>
          <w:rFonts w:ascii="Arial" w:hAnsi="Arial" w:cs="Arial"/>
          <w:sz w:val="24"/>
          <w:szCs w:val="24"/>
        </w:rPr>
        <w:t xml:space="preserve"> </w:t>
      </w:r>
      <w:proofErr w:type="spellStart"/>
      <w:r w:rsidRPr="002B5CC4">
        <w:rPr>
          <w:rFonts w:ascii="Arial" w:hAnsi="Arial" w:cs="Arial"/>
          <w:sz w:val="24"/>
          <w:szCs w:val="24"/>
        </w:rPr>
        <w:t>City</w:t>
      </w:r>
      <w:proofErr w:type="spellEnd"/>
      <w:r w:rsidRPr="002B5CC4">
        <w:rPr>
          <w:rFonts w:ascii="Arial" w:hAnsi="Arial" w:cs="Arial"/>
          <w:sz w:val="24"/>
          <w:szCs w:val="24"/>
        </w:rPr>
        <w:t>).</w:t>
      </w:r>
    </w:p>
    <w:p w14:paraId="47A1E0B0"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Визначте ознаку презумпції  юридичної достовірності відомостей, які містяться в Реєстрі?</w:t>
      </w:r>
    </w:p>
    <w:p w14:paraId="28359A14"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Визначте ознаку </w:t>
      </w:r>
      <w:proofErr w:type="spellStart"/>
      <w:r w:rsidRPr="002B5CC4">
        <w:rPr>
          <w:rFonts w:ascii="Arial" w:hAnsi="Arial" w:cs="Arial"/>
          <w:sz w:val="24"/>
          <w:szCs w:val="24"/>
        </w:rPr>
        <w:t>інтерперабельності</w:t>
      </w:r>
      <w:proofErr w:type="spellEnd"/>
      <w:r w:rsidRPr="002B5CC4">
        <w:rPr>
          <w:rFonts w:ascii="Arial" w:hAnsi="Arial" w:cs="Arial"/>
          <w:sz w:val="24"/>
          <w:szCs w:val="24"/>
        </w:rPr>
        <w:t xml:space="preserve"> публічних електронних реєстрів?</w:t>
      </w:r>
    </w:p>
    <w:p w14:paraId="2B64B873"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Дайте визначення суб’єктів Державних реєстрів (держатель Реєстру, володілець Реєстру, користувач реєстрової інформації, створювач реєстрової інформації). </w:t>
      </w:r>
    </w:p>
    <w:p w14:paraId="5F109600"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Визначте систему Державних реєстрів України за об’єктами реєстрації. </w:t>
      </w:r>
    </w:p>
    <w:p w14:paraId="437780C6"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Визначте поняття електронної довірчої послуги та дайте характеристику сфери її застосування. </w:t>
      </w:r>
    </w:p>
    <w:p w14:paraId="36111022"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Визначте систему суб’єктів надання електронних довірчих послуг. </w:t>
      </w:r>
    </w:p>
    <w:p w14:paraId="152CD0B7" w14:textId="77777777"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Визначте поняття електронного цифрового підпису та дайте характеристику схеми його застосування.</w:t>
      </w:r>
    </w:p>
    <w:p w14:paraId="1E6D51E4" w14:textId="4D63ABBE" w:rsidR="0078632E" w:rsidRPr="002B5CC4" w:rsidRDefault="0078632E"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Визначте поняття електронної ідентифікації та дайте характеристику його застосування. </w:t>
      </w:r>
    </w:p>
    <w:p w14:paraId="0AA864E7"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перелік майна боржника, а також джерела відомостей про нього, до яких має вільний доступ стягувач?</w:t>
      </w:r>
    </w:p>
    <w:p w14:paraId="7933AEE8"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Визначте функції автоматизованої системи виконавчого провадження (Реєстр виконавчих проваджень), а також порядок доступу до неї? </w:t>
      </w:r>
    </w:p>
    <w:p w14:paraId="4EC9F4F0"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відомості, що містяться в Реєстрі виконавчих проваджень.</w:t>
      </w:r>
    </w:p>
    <w:p w14:paraId="34C6825D"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функції Єдиного реєстру боржників та наслідки перебування особи у вказаному Реєстрі.</w:t>
      </w:r>
    </w:p>
    <w:p w14:paraId="68770CF2" w14:textId="71F69FA3"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відомості, що містяться в Реєстрі боржників.</w:t>
      </w:r>
    </w:p>
    <w:p w14:paraId="1C193E6C" w14:textId="77777777" w:rsidR="00FC6FD4" w:rsidRPr="002B5CC4" w:rsidRDefault="00FC6FD4"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Назвіть мету функціонування та перелік відомостей, які містяться в Єдиному державному демографічному реєстрі. Порівняйте вказані властивості з Державним реєстром актів цивільного стану. </w:t>
      </w:r>
    </w:p>
    <w:p w14:paraId="0F7C7141" w14:textId="77777777" w:rsidR="00FC6FD4" w:rsidRPr="002B5CC4" w:rsidRDefault="00FC6FD4" w:rsidP="00672D83">
      <w:pPr>
        <w:pStyle w:val="a0"/>
        <w:numPr>
          <w:ilvl w:val="0"/>
          <w:numId w:val="41"/>
        </w:numPr>
        <w:spacing w:line="240" w:lineRule="auto"/>
        <w:rPr>
          <w:rFonts w:ascii="Arial" w:hAnsi="Arial" w:cs="Arial"/>
          <w:sz w:val="24"/>
          <w:szCs w:val="24"/>
        </w:rPr>
      </w:pPr>
      <w:r w:rsidRPr="002B5CC4">
        <w:rPr>
          <w:rFonts w:ascii="Arial" w:hAnsi="Arial" w:cs="Arial"/>
          <w:sz w:val="24"/>
          <w:szCs w:val="24"/>
        </w:rPr>
        <w:t xml:space="preserve">Назвіть перелік відомостей, мету функціонування та суб’єктів доступу до Єдиного державного реєстру осіб, щодо яких застосовано положення Закону України «Про очищення влади». </w:t>
      </w:r>
    </w:p>
    <w:p w14:paraId="3411910C"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lastRenderedPageBreak/>
        <w:t>Назвіть перелік відомостей, мету функціонування та суб’єктів доступу до Єдиного реєстру адвокатів України.</w:t>
      </w:r>
    </w:p>
    <w:p w14:paraId="20F6494F"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 xml:space="preserve">Назвіть перелік відомостей, мету функціонування та суб’єктів доступу до </w:t>
      </w:r>
      <w:r w:rsidRPr="002B5CC4">
        <w:rPr>
          <w:rFonts w:ascii="Arial" w:hAnsi="Arial" w:cs="Arial"/>
          <w:color w:val="000000"/>
          <w:sz w:val="24"/>
          <w:szCs w:val="24"/>
          <w:shd w:val="clear" w:color="auto" w:fill="FFFFFF"/>
        </w:rPr>
        <w:t>Єдиного реєстру осіб засуджених за злочини проти статевої свободи та статевої недоторканості малолітньої чи малолітнього</w:t>
      </w:r>
      <w:r w:rsidRPr="002B5CC4">
        <w:rPr>
          <w:rStyle w:val="apple-converted-space"/>
          <w:rFonts w:ascii="Arial" w:hAnsi="Arial" w:cs="Arial"/>
          <w:color w:val="000000"/>
          <w:sz w:val="24"/>
          <w:szCs w:val="24"/>
          <w:shd w:val="clear" w:color="auto" w:fill="FFFFFF"/>
        </w:rPr>
        <w:t> </w:t>
      </w:r>
    </w:p>
    <w:p w14:paraId="23672E46"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перелік відомостей, мету функціонування та суб’єктів доступу до Реєстру атестованих судових експертів.</w:t>
      </w:r>
    </w:p>
    <w:p w14:paraId="4866ED59"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перелік відомостей, мету функціонування та суб’єктів доступу до Єдиного реєстру арбітражних керуючих.</w:t>
      </w:r>
    </w:p>
    <w:p w14:paraId="04B43E5B" w14:textId="7814479B"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перелік відомостей, мету функціонування та суб’єктів доступу до</w:t>
      </w:r>
      <w:r w:rsidRPr="002B5CC4">
        <w:rPr>
          <w:rFonts w:ascii="Arial" w:hAnsi="Arial" w:cs="Arial"/>
          <w:b/>
          <w:sz w:val="24"/>
          <w:szCs w:val="24"/>
        </w:rPr>
        <w:t xml:space="preserve"> </w:t>
      </w:r>
      <w:r w:rsidRPr="002B5CC4">
        <w:rPr>
          <w:rFonts w:ascii="Arial" w:hAnsi="Arial" w:cs="Arial"/>
          <w:sz w:val="24"/>
          <w:szCs w:val="24"/>
        </w:rPr>
        <w:t xml:space="preserve">Єдиного державного реєстру осіб, які вчинили корупційні або пов’язані з корупцією правопорушення.  </w:t>
      </w:r>
    </w:p>
    <w:p w14:paraId="11C8DB57"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перелік відомостей, мету функціонування та суб’єктів доступу до Єдиного реєстру нотаріусів.</w:t>
      </w:r>
    </w:p>
    <w:p w14:paraId="61934782"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мету функціонування та можливі шляхи використання відомостей  з Єдиного реєстру спеціальних бланків нотаріальних документів.</w:t>
      </w:r>
    </w:p>
    <w:p w14:paraId="6A2B3B30"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Назвіть мету функціонування та можливі шляхи використання відомостей  з Єдиного реєстру довіреностей.</w:t>
      </w:r>
    </w:p>
    <w:p w14:paraId="178A8F09" w14:textId="77777777"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 xml:space="preserve">Охарактеризуйте цивільно-правову сутність Спадкового реєстру. </w:t>
      </w:r>
    </w:p>
    <w:p w14:paraId="17A8D55E" w14:textId="08767DA9" w:rsidR="00FC6FD4" w:rsidRPr="002B5CC4" w:rsidRDefault="00FC6FD4" w:rsidP="00672D83">
      <w:pPr>
        <w:pStyle w:val="a0"/>
        <w:numPr>
          <w:ilvl w:val="0"/>
          <w:numId w:val="41"/>
        </w:numPr>
        <w:spacing w:line="240" w:lineRule="auto"/>
        <w:jc w:val="both"/>
        <w:rPr>
          <w:rFonts w:ascii="Arial" w:hAnsi="Arial" w:cs="Arial"/>
          <w:b/>
          <w:sz w:val="24"/>
          <w:szCs w:val="24"/>
        </w:rPr>
      </w:pPr>
      <w:r w:rsidRPr="002B5CC4">
        <w:rPr>
          <w:rFonts w:ascii="Arial" w:hAnsi="Arial" w:cs="Arial"/>
          <w:sz w:val="24"/>
          <w:szCs w:val="24"/>
        </w:rPr>
        <w:t xml:space="preserve">Визначте перелік відомостей, які містяться в Спадковому реєстрі та їх юридичну достовірність для третіх осіб. </w:t>
      </w:r>
    </w:p>
    <w:p w14:paraId="3C3D6A01" w14:textId="77777777"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Назвіть перелік відомостей, які містяться в Єдиному реєстрі юридичних осіб, фізичних осіб-підприємців та громадських формувань (далі ЄРЮО).</w:t>
      </w:r>
    </w:p>
    <w:p w14:paraId="341B255E" w14:textId="77777777"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відомості ЄРЮО до яких доступ надається платно.</w:t>
      </w:r>
    </w:p>
    <w:p w14:paraId="000ADFEE" w14:textId="50FA4148" w:rsidR="0078632E" w:rsidRPr="002B5CC4" w:rsidRDefault="0078632E"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засаду юридичної достовірності для третіх осіб відомостей ЄРЮО.</w:t>
      </w:r>
    </w:p>
    <w:p w14:paraId="430E321E"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Визначте перелік нерухомого майна відносно якого здійснюється державна реєстрація? </w:t>
      </w:r>
    </w:p>
    <w:p w14:paraId="12A580DE" w14:textId="77777777"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Охарактеризуйте засаду обов’язковості  державної реєстрації прав на нерухоме майно (принцип внесення)? </w:t>
      </w:r>
    </w:p>
    <w:p w14:paraId="724D8190" w14:textId="2BA73D53"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Охарактеризуйте засаду юридичної достовірності </w:t>
      </w:r>
      <w:r w:rsidR="0078632E" w:rsidRPr="002B5CC4">
        <w:rPr>
          <w:rFonts w:ascii="Arial" w:hAnsi="Arial" w:cs="Arial"/>
          <w:sz w:val="24"/>
          <w:szCs w:val="24"/>
        </w:rPr>
        <w:t xml:space="preserve">для третіх осіб </w:t>
      </w:r>
      <w:r w:rsidRPr="002B5CC4">
        <w:rPr>
          <w:rFonts w:ascii="Arial" w:hAnsi="Arial" w:cs="Arial"/>
          <w:sz w:val="24"/>
          <w:szCs w:val="24"/>
        </w:rPr>
        <w:t>даних з Державного реєстру речових прав на нерухоме майно.</w:t>
      </w:r>
    </w:p>
    <w:p w14:paraId="4CDF9C39" w14:textId="7E2E99B9"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Які права підлягають державній реєстрації в Реєстрі?</w:t>
      </w:r>
      <w:r w:rsidR="0078632E" w:rsidRPr="002B5CC4">
        <w:rPr>
          <w:rFonts w:ascii="Arial" w:hAnsi="Arial" w:cs="Arial"/>
          <w:sz w:val="24"/>
          <w:szCs w:val="24"/>
        </w:rPr>
        <w:t xml:space="preserve"> </w:t>
      </w:r>
      <w:r w:rsidRPr="002B5CC4">
        <w:rPr>
          <w:rFonts w:ascii="Arial" w:hAnsi="Arial" w:cs="Arial"/>
          <w:sz w:val="24"/>
          <w:szCs w:val="24"/>
        </w:rPr>
        <w:t>Що є підставою для державної реєстрації прав на майно?</w:t>
      </w:r>
    </w:p>
    <w:p w14:paraId="39790DC6" w14:textId="6A3D45DC" w:rsidR="00FC6FD4" w:rsidRPr="002B5CC4" w:rsidRDefault="00FC6FD4"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засаду одночасності вчинення нотаріальної дії з нерухомим майном, об’єктом незавершеного будівництва та державної реєстрації прав.</w:t>
      </w:r>
    </w:p>
    <w:p w14:paraId="6A25F5E5"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Назвіть акти цивільного стану, які підлягають державній реєстрації. </w:t>
      </w:r>
    </w:p>
    <w:p w14:paraId="4D574CA0"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основні засади реєстрації актів цивільного стану?</w:t>
      </w:r>
    </w:p>
    <w:p w14:paraId="29236853"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Охарактеризуйте коло суб’єктів реєстрації актів цивільного стану. </w:t>
      </w:r>
    </w:p>
    <w:p w14:paraId="4E65F598"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Визначте загальний порядок реєстрації актів цивільного стану?</w:t>
      </w:r>
    </w:p>
    <w:p w14:paraId="388B9FF6"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Охарактеризуйте відомості, що містяться в Державному реєстрі актів цивільного стану, а також порядок доступу до нього. </w:t>
      </w:r>
    </w:p>
    <w:p w14:paraId="5F846EBE"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Назвіть випадки, коли підставою реєстрації актів цивільного стану виступають судові рішення. </w:t>
      </w:r>
    </w:p>
    <w:p w14:paraId="769948B6" w14:textId="77777777" w:rsidR="00376B5C" w:rsidRPr="002B5CC4" w:rsidRDefault="00376B5C"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Охарактеризуйте відомості, що містяться в Реєстрі в залежності від акту цивільного стану.</w:t>
      </w:r>
    </w:p>
    <w:p w14:paraId="2E11FEA5" w14:textId="77777777" w:rsidR="000166C2" w:rsidRPr="002B5CC4" w:rsidRDefault="000166C2"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Назвіть мету функціонування Єдиного державного реєстру судових рішень?</w:t>
      </w:r>
    </w:p>
    <w:p w14:paraId="0362D716" w14:textId="77777777" w:rsidR="000166C2" w:rsidRPr="002B5CC4" w:rsidRDefault="000166C2"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 xml:space="preserve">Які рішення підлягають внесенню в Єдиний державний реєстр судових рішень та в який строк? </w:t>
      </w:r>
    </w:p>
    <w:p w14:paraId="01E223FD" w14:textId="77777777" w:rsidR="000166C2" w:rsidRPr="002B5CC4" w:rsidRDefault="000166C2"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Яка інформація в судових рішення підлягає знеособленню?</w:t>
      </w:r>
    </w:p>
    <w:p w14:paraId="4BADEB3A" w14:textId="72111654" w:rsidR="00376B5C" w:rsidRPr="002B5CC4" w:rsidRDefault="000166C2" w:rsidP="00672D83">
      <w:pPr>
        <w:pStyle w:val="a0"/>
        <w:numPr>
          <w:ilvl w:val="0"/>
          <w:numId w:val="41"/>
        </w:numPr>
        <w:spacing w:line="240" w:lineRule="auto"/>
        <w:jc w:val="both"/>
        <w:rPr>
          <w:rFonts w:ascii="Arial" w:hAnsi="Arial" w:cs="Arial"/>
          <w:sz w:val="24"/>
          <w:szCs w:val="24"/>
        </w:rPr>
      </w:pPr>
      <w:r w:rsidRPr="002B5CC4">
        <w:rPr>
          <w:rFonts w:ascii="Arial" w:hAnsi="Arial" w:cs="Arial"/>
          <w:sz w:val="24"/>
          <w:szCs w:val="24"/>
        </w:rPr>
        <w:t>Визначить правила доступу до відповідного реєстру?</w:t>
      </w:r>
    </w:p>
    <w:p w14:paraId="2665ACC1" w14:textId="6D215F8C" w:rsidR="00B47838" w:rsidRPr="002B5CC4" w:rsidRDefault="00B47838" w:rsidP="002A7A25">
      <w:pPr>
        <w:spacing w:after="120"/>
        <w:jc w:val="both"/>
        <w:rPr>
          <w:rFonts w:ascii="Arial" w:hAnsi="Arial" w:cs="Arial"/>
          <w:b/>
          <w:bCs/>
          <w:lang w:val="uk-UA"/>
        </w:rPr>
      </w:pPr>
    </w:p>
    <w:p w14:paraId="18067C29" w14:textId="7154BF18" w:rsidR="00AD5593" w:rsidRPr="002B5CC4" w:rsidRDefault="00714AB2" w:rsidP="002A7A25">
      <w:pPr>
        <w:spacing w:after="120"/>
        <w:ind w:firstLine="567"/>
        <w:jc w:val="both"/>
        <w:rPr>
          <w:rFonts w:ascii="Arial" w:hAnsi="Arial" w:cs="Arial"/>
          <w:b/>
          <w:bCs/>
          <w:lang w:val="uk-UA"/>
        </w:rPr>
      </w:pPr>
      <w:r w:rsidRPr="002B5CC4">
        <w:rPr>
          <w:rFonts w:ascii="Arial" w:hAnsi="Arial" w:cs="Arial"/>
          <w:b/>
          <w:bCs/>
          <w:lang w:val="uk-UA"/>
        </w:rPr>
        <w:t>Робочу програму</w:t>
      </w:r>
      <w:r w:rsidR="00AD5593" w:rsidRPr="002B5CC4">
        <w:rPr>
          <w:rFonts w:ascii="Arial" w:hAnsi="Arial" w:cs="Arial"/>
          <w:b/>
          <w:bCs/>
          <w:lang w:val="uk-UA"/>
        </w:rPr>
        <w:t xml:space="preserve"> навчальної дисципліни</w:t>
      </w:r>
      <w:r w:rsidR="00F162DC" w:rsidRPr="002B5CC4">
        <w:rPr>
          <w:rFonts w:ascii="Arial" w:hAnsi="Arial" w:cs="Arial"/>
          <w:b/>
          <w:bCs/>
          <w:lang w:val="uk-UA"/>
        </w:rPr>
        <w:t xml:space="preserve"> (</w:t>
      </w:r>
      <w:proofErr w:type="spellStart"/>
      <w:r w:rsidR="00F162DC" w:rsidRPr="002B5CC4">
        <w:rPr>
          <w:rFonts w:ascii="Arial" w:hAnsi="Arial" w:cs="Arial"/>
          <w:b/>
          <w:bCs/>
          <w:lang w:val="uk-UA"/>
        </w:rPr>
        <w:t>силабус</w:t>
      </w:r>
      <w:proofErr w:type="spellEnd"/>
      <w:r w:rsidR="00F162DC" w:rsidRPr="002B5CC4">
        <w:rPr>
          <w:rFonts w:ascii="Arial" w:hAnsi="Arial" w:cs="Arial"/>
          <w:b/>
          <w:bCs/>
          <w:lang w:val="uk-UA"/>
        </w:rPr>
        <w:t>)</w:t>
      </w:r>
      <w:r w:rsidR="005F4692" w:rsidRPr="002B5CC4">
        <w:rPr>
          <w:rFonts w:ascii="Arial" w:hAnsi="Arial" w:cs="Arial"/>
          <w:b/>
          <w:bCs/>
          <w:lang w:val="uk-UA"/>
        </w:rPr>
        <w:t>:</w:t>
      </w:r>
    </w:p>
    <w:p w14:paraId="75F34F0D" w14:textId="58021F71" w:rsidR="00BA590A" w:rsidRPr="002B5CC4" w:rsidRDefault="001D56C1" w:rsidP="00FD54CB">
      <w:pPr>
        <w:spacing w:after="120"/>
        <w:jc w:val="both"/>
        <w:rPr>
          <w:rFonts w:ascii="Arial" w:hAnsi="Arial" w:cs="Arial"/>
          <w:b/>
          <w:bCs/>
          <w:lang w:val="uk-UA"/>
        </w:rPr>
      </w:pPr>
      <w:r w:rsidRPr="002B5CC4">
        <w:rPr>
          <w:rFonts w:ascii="Arial" w:hAnsi="Arial" w:cs="Arial"/>
          <w:b/>
          <w:bCs/>
          <w:lang w:val="uk-UA"/>
        </w:rPr>
        <w:t>С</w:t>
      </w:r>
      <w:r w:rsidR="00B47838" w:rsidRPr="002B5CC4">
        <w:rPr>
          <w:rFonts w:ascii="Arial" w:hAnsi="Arial" w:cs="Arial"/>
          <w:b/>
          <w:bCs/>
          <w:lang w:val="uk-UA"/>
        </w:rPr>
        <w:t>кладено</w:t>
      </w:r>
      <w:r w:rsidR="00B47838" w:rsidRPr="002B5CC4">
        <w:rPr>
          <w:rFonts w:ascii="Arial" w:hAnsi="Arial" w:cs="Arial"/>
          <w:lang w:val="uk-UA"/>
        </w:rPr>
        <w:t xml:space="preserve"> </w:t>
      </w:r>
      <w:r w:rsidR="00871383" w:rsidRPr="002B5CC4">
        <w:rPr>
          <w:rFonts w:ascii="Arial" w:hAnsi="Arial" w:cs="Arial"/>
          <w:lang w:val="uk-UA"/>
        </w:rPr>
        <w:t>старший викладач</w:t>
      </w:r>
      <w:r w:rsidR="00F677B9" w:rsidRPr="002B5CC4">
        <w:rPr>
          <w:rFonts w:ascii="Arial" w:hAnsi="Arial" w:cs="Arial"/>
          <w:lang w:val="uk-UA"/>
        </w:rPr>
        <w:t xml:space="preserve">, </w:t>
      </w:r>
      <w:proofErr w:type="spellStart"/>
      <w:r w:rsidR="00871383" w:rsidRPr="002B5CC4">
        <w:rPr>
          <w:rFonts w:ascii="Arial" w:hAnsi="Arial" w:cs="Arial"/>
          <w:lang w:val="uk-UA"/>
        </w:rPr>
        <w:t>к.ю.н</w:t>
      </w:r>
      <w:proofErr w:type="spellEnd"/>
      <w:r w:rsidR="00871383" w:rsidRPr="002B5CC4">
        <w:rPr>
          <w:rFonts w:ascii="Arial" w:hAnsi="Arial" w:cs="Arial"/>
          <w:lang w:val="uk-UA"/>
        </w:rPr>
        <w:t xml:space="preserve">., </w:t>
      </w:r>
      <w:proofErr w:type="spellStart"/>
      <w:r w:rsidR="00871383" w:rsidRPr="002B5CC4">
        <w:rPr>
          <w:rFonts w:ascii="Arial" w:hAnsi="Arial" w:cs="Arial"/>
          <w:lang w:val="uk-UA"/>
        </w:rPr>
        <w:t>Дехтярьов</w:t>
      </w:r>
      <w:proofErr w:type="spellEnd"/>
      <w:r w:rsidR="00871383" w:rsidRPr="002B5CC4">
        <w:rPr>
          <w:rFonts w:ascii="Arial" w:hAnsi="Arial" w:cs="Arial"/>
          <w:lang w:val="uk-UA"/>
        </w:rPr>
        <w:t xml:space="preserve"> Євген Валентинович </w:t>
      </w:r>
      <w:r w:rsidR="00C301EF" w:rsidRPr="002B5CC4">
        <w:rPr>
          <w:rFonts w:ascii="Arial" w:hAnsi="Arial" w:cs="Arial"/>
          <w:lang w:val="uk-UA"/>
        </w:rPr>
        <w:t xml:space="preserve"> </w:t>
      </w:r>
    </w:p>
    <w:p w14:paraId="7E904946" w14:textId="77777777" w:rsidR="00FD54CB" w:rsidRDefault="00FD54CB" w:rsidP="00FD54CB">
      <w:pPr>
        <w:pStyle w:val="afd"/>
        <w:rPr>
          <w:rFonts w:ascii="Arial" w:hAnsi="Arial" w:cs="Arial"/>
          <w:sz w:val="24"/>
          <w:szCs w:val="24"/>
        </w:rPr>
      </w:pPr>
      <w:r>
        <w:rPr>
          <w:rFonts w:ascii="Arial" w:hAnsi="Arial" w:cs="Arial"/>
          <w:b/>
          <w:bCs/>
          <w:sz w:val="24"/>
          <w:szCs w:val="24"/>
        </w:rPr>
        <w:lastRenderedPageBreak/>
        <w:t>Ухвалено</w:t>
      </w:r>
      <w:r>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0057F5AC" w14:textId="77777777" w:rsidR="00FD54CB" w:rsidRDefault="00FD54CB" w:rsidP="00FD54CB">
      <w:pPr>
        <w:pStyle w:val="afd"/>
        <w:rPr>
          <w:rFonts w:ascii="Arial" w:hAnsi="Arial" w:cs="Arial"/>
          <w:sz w:val="24"/>
          <w:szCs w:val="24"/>
        </w:rPr>
      </w:pPr>
      <w:r>
        <w:rPr>
          <w:rFonts w:ascii="Arial" w:hAnsi="Arial" w:cs="Arial"/>
          <w:b/>
          <w:bCs/>
          <w:sz w:val="24"/>
          <w:szCs w:val="24"/>
        </w:rPr>
        <w:t xml:space="preserve">Погоджено </w:t>
      </w:r>
      <w:r>
        <w:rPr>
          <w:rFonts w:ascii="Arial" w:hAnsi="Arial" w:cs="Arial"/>
          <w:sz w:val="24"/>
          <w:szCs w:val="24"/>
        </w:rPr>
        <w:t>Методичною комісією факультету соціології і права (протокол № 11 від «27» червня 2023 р.)</w:t>
      </w:r>
    </w:p>
    <w:p w14:paraId="252444CF" w14:textId="366A32ED" w:rsidR="005251A5" w:rsidRPr="002B5CC4" w:rsidRDefault="005251A5" w:rsidP="00707F53">
      <w:pPr>
        <w:spacing w:after="120"/>
        <w:ind w:firstLine="567"/>
        <w:jc w:val="both"/>
        <w:rPr>
          <w:rFonts w:ascii="Arial" w:hAnsi="Arial" w:cs="Arial"/>
          <w:bCs/>
          <w:lang w:val="uk-UA"/>
        </w:rPr>
      </w:pPr>
    </w:p>
    <w:sectPr w:rsidR="005251A5" w:rsidRPr="002B5CC4"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0EA0" w14:textId="77777777" w:rsidR="00EA31CD" w:rsidRDefault="00EA31CD" w:rsidP="004E0EDF">
      <w:r>
        <w:separator/>
      </w:r>
    </w:p>
  </w:endnote>
  <w:endnote w:type="continuationSeparator" w:id="0">
    <w:p w14:paraId="2D18606D" w14:textId="77777777" w:rsidR="00EA31CD" w:rsidRDefault="00EA31CD" w:rsidP="004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TimesNewRomanPS-ItalicMT">
    <w:charset w:val="00"/>
    <w:family w:val="roman"/>
    <w:pitch w:val="variable"/>
    <w:sig w:usb0="E0000AFF" w:usb1="00007843" w:usb2="0000000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8494" w14:textId="77777777" w:rsidR="00EA31CD" w:rsidRDefault="00EA31CD" w:rsidP="004E0EDF">
      <w:r>
        <w:separator/>
      </w:r>
    </w:p>
  </w:footnote>
  <w:footnote w:type="continuationSeparator" w:id="0">
    <w:p w14:paraId="14BF848E" w14:textId="77777777" w:rsidR="00EA31CD" w:rsidRDefault="00EA31CD" w:rsidP="004E0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181"/>
    <w:multiLevelType w:val="hybridMultilevel"/>
    <w:tmpl w:val="07BC1122"/>
    <w:lvl w:ilvl="0" w:tplc="0419000F">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503" w:hanging="360"/>
      </w:p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 w15:restartNumberingAfterBreak="0">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05266"/>
    <w:multiLevelType w:val="multilevel"/>
    <w:tmpl w:val="E83CF710"/>
    <w:lvl w:ilvl="0">
      <w:start w:val="1"/>
      <w:numFmt w:val="decimal"/>
      <w:lvlText w:val="%1."/>
      <w:lvlJc w:val="left"/>
      <w:pPr>
        <w:ind w:left="786" w:hanging="360"/>
      </w:pPr>
      <w:rPr>
        <w:rFonts w:hint="default"/>
        <w:b/>
      </w:rPr>
    </w:lvl>
    <w:lvl w:ilvl="1">
      <w:start w:val="2"/>
      <w:numFmt w:val="decimal"/>
      <w:isLgl/>
      <w:lvlText w:val="%1.%2."/>
      <w:lvlJc w:val="left"/>
      <w:pPr>
        <w:ind w:left="1428" w:hanging="720"/>
      </w:pPr>
      <w:rPr>
        <w:rFonts w:hint="default"/>
        <w:b/>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3" w15:restartNumberingAfterBreak="0">
    <w:nsid w:val="1104031C"/>
    <w:multiLevelType w:val="hybridMultilevel"/>
    <w:tmpl w:val="340614A4"/>
    <w:lvl w:ilvl="0" w:tplc="4808C1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452412F"/>
    <w:multiLevelType w:val="hybridMultilevel"/>
    <w:tmpl w:val="820A619A"/>
    <w:lvl w:ilvl="0" w:tplc="8A0A1282">
      <w:start w:val="1"/>
      <w:numFmt w:val="bullet"/>
      <w:lvlText w:val="–"/>
      <w:lvlJc w:val="left"/>
      <w:pPr>
        <w:ind w:left="644" w:hanging="360"/>
      </w:pPr>
      <w:rPr>
        <w:rFonts w:ascii="TimesNewRomanPSMT" w:eastAsia="TimesNewRomanPS-ItalicMT" w:hAnsi="TimesNewRomanPSMT" w:cs="TimesNewRomanPSMT"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5B87544"/>
    <w:multiLevelType w:val="hybridMultilevel"/>
    <w:tmpl w:val="C92E89A2"/>
    <w:lvl w:ilvl="0" w:tplc="77625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EC0A4F"/>
    <w:multiLevelType w:val="hybridMultilevel"/>
    <w:tmpl w:val="D3088A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A7900"/>
    <w:multiLevelType w:val="hybridMultilevel"/>
    <w:tmpl w:val="D3088A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34239"/>
    <w:multiLevelType w:val="hybridMultilevel"/>
    <w:tmpl w:val="340614A4"/>
    <w:lvl w:ilvl="0" w:tplc="4808C1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AB25303"/>
    <w:multiLevelType w:val="hybridMultilevel"/>
    <w:tmpl w:val="9DA6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536F0"/>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676C5F"/>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4F34E0"/>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D3020A"/>
    <w:multiLevelType w:val="hybridMultilevel"/>
    <w:tmpl w:val="4EB848EA"/>
    <w:lvl w:ilvl="0" w:tplc="54EA030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1D0C0B81"/>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C61463"/>
    <w:multiLevelType w:val="hybridMultilevel"/>
    <w:tmpl w:val="3D28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991C11"/>
    <w:multiLevelType w:val="hybridMultilevel"/>
    <w:tmpl w:val="ECDC577A"/>
    <w:lvl w:ilvl="0" w:tplc="FED0174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2A7E4DCB"/>
    <w:multiLevelType w:val="hybridMultilevel"/>
    <w:tmpl w:val="A8CAFCDC"/>
    <w:lvl w:ilvl="0" w:tplc="14DA428E">
      <w:start w:val="1"/>
      <w:numFmt w:val="decimal"/>
      <w:lvlText w:val="%1."/>
      <w:lvlJc w:val="left"/>
      <w:pPr>
        <w:ind w:left="720" w:hanging="360"/>
      </w:pPr>
      <w:rPr>
        <w:rFonts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AC03068"/>
    <w:multiLevelType w:val="hybridMultilevel"/>
    <w:tmpl w:val="9D847C6A"/>
    <w:lvl w:ilvl="0" w:tplc="8AFEBA84">
      <w:start w:val="4"/>
      <w:numFmt w:val="bullet"/>
      <w:lvlText w:val="-"/>
      <w:lvlJc w:val="left"/>
      <w:pPr>
        <w:ind w:left="1546" w:hanging="360"/>
      </w:pPr>
      <w:rPr>
        <w:rFonts w:ascii="Times New Roman" w:eastAsia="Times New Roman" w:hAnsi="Times New Roman" w:cs="Times New Roman"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0" w15:restartNumberingAfterBreak="0">
    <w:nsid w:val="2CA439C1"/>
    <w:multiLevelType w:val="hybridMultilevel"/>
    <w:tmpl w:val="5430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4A5D57"/>
    <w:multiLevelType w:val="hybridMultilevel"/>
    <w:tmpl w:val="6D7A68B6"/>
    <w:lvl w:ilvl="0" w:tplc="019E7D2C">
      <w:start w:val="1"/>
      <w:numFmt w:val="decimal"/>
      <w:lvlText w:val="%1."/>
      <w:lvlJc w:val="left"/>
      <w:pPr>
        <w:ind w:left="1068" w:hanging="360"/>
      </w:pPr>
      <w:rPr>
        <w:rFonts w:cs="Times New Roman" w:hint="default"/>
        <w:color w:val="333333"/>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FEA6E7B"/>
    <w:multiLevelType w:val="hybridMultilevel"/>
    <w:tmpl w:val="D40A41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3074043E"/>
    <w:multiLevelType w:val="hybridMultilevel"/>
    <w:tmpl w:val="F84E6E58"/>
    <w:lvl w:ilvl="0" w:tplc="9286C668">
      <w:start w:val="1"/>
      <w:numFmt w:val="bullet"/>
      <w:lvlText w:val="•"/>
      <w:lvlJc w:val="left"/>
      <w:pPr>
        <w:tabs>
          <w:tab w:val="num" w:pos="720"/>
        </w:tabs>
        <w:ind w:left="720" w:hanging="360"/>
      </w:pPr>
      <w:rPr>
        <w:rFonts w:ascii="Arial" w:hAnsi="Arial" w:hint="default"/>
      </w:rPr>
    </w:lvl>
    <w:lvl w:ilvl="1" w:tplc="361E6B56" w:tentative="1">
      <w:start w:val="1"/>
      <w:numFmt w:val="bullet"/>
      <w:lvlText w:val="•"/>
      <w:lvlJc w:val="left"/>
      <w:pPr>
        <w:tabs>
          <w:tab w:val="num" w:pos="1440"/>
        </w:tabs>
        <w:ind w:left="1440" w:hanging="360"/>
      </w:pPr>
      <w:rPr>
        <w:rFonts w:ascii="Arial" w:hAnsi="Arial" w:hint="default"/>
      </w:rPr>
    </w:lvl>
    <w:lvl w:ilvl="2" w:tplc="34C85804" w:tentative="1">
      <w:start w:val="1"/>
      <w:numFmt w:val="bullet"/>
      <w:lvlText w:val="•"/>
      <w:lvlJc w:val="left"/>
      <w:pPr>
        <w:tabs>
          <w:tab w:val="num" w:pos="2160"/>
        </w:tabs>
        <w:ind w:left="2160" w:hanging="360"/>
      </w:pPr>
      <w:rPr>
        <w:rFonts w:ascii="Arial" w:hAnsi="Arial" w:hint="default"/>
      </w:rPr>
    </w:lvl>
    <w:lvl w:ilvl="3" w:tplc="14A8E4E0" w:tentative="1">
      <w:start w:val="1"/>
      <w:numFmt w:val="bullet"/>
      <w:lvlText w:val="•"/>
      <w:lvlJc w:val="left"/>
      <w:pPr>
        <w:tabs>
          <w:tab w:val="num" w:pos="2880"/>
        </w:tabs>
        <w:ind w:left="2880" w:hanging="360"/>
      </w:pPr>
      <w:rPr>
        <w:rFonts w:ascii="Arial" w:hAnsi="Arial" w:hint="default"/>
      </w:rPr>
    </w:lvl>
    <w:lvl w:ilvl="4" w:tplc="050CEC28" w:tentative="1">
      <w:start w:val="1"/>
      <w:numFmt w:val="bullet"/>
      <w:lvlText w:val="•"/>
      <w:lvlJc w:val="left"/>
      <w:pPr>
        <w:tabs>
          <w:tab w:val="num" w:pos="3600"/>
        </w:tabs>
        <w:ind w:left="3600" w:hanging="360"/>
      </w:pPr>
      <w:rPr>
        <w:rFonts w:ascii="Arial" w:hAnsi="Arial" w:hint="default"/>
      </w:rPr>
    </w:lvl>
    <w:lvl w:ilvl="5" w:tplc="5E8ECB7E" w:tentative="1">
      <w:start w:val="1"/>
      <w:numFmt w:val="bullet"/>
      <w:lvlText w:val="•"/>
      <w:lvlJc w:val="left"/>
      <w:pPr>
        <w:tabs>
          <w:tab w:val="num" w:pos="4320"/>
        </w:tabs>
        <w:ind w:left="4320" w:hanging="360"/>
      </w:pPr>
      <w:rPr>
        <w:rFonts w:ascii="Arial" w:hAnsi="Arial" w:hint="default"/>
      </w:rPr>
    </w:lvl>
    <w:lvl w:ilvl="6" w:tplc="1E1A2CD8" w:tentative="1">
      <w:start w:val="1"/>
      <w:numFmt w:val="bullet"/>
      <w:lvlText w:val="•"/>
      <w:lvlJc w:val="left"/>
      <w:pPr>
        <w:tabs>
          <w:tab w:val="num" w:pos="5040"/>
        </w:tabs>
        <w:ind w:left="5040" w:hanging="360"/>
      </w:pPr>
      <w:rPr>
        <w:rFonts w:ascii="Arial" w:hAnsi="Arial" w:hint="default"/>
      </w:rPr>
    </w:lvl>
    <w:lvl w:ilvl="7" w:tplc="D2E4F058" w:tentative="1">
      <w:start w:val="1"/>
      <w:numFmt w:val="bullet"/>
      <w:lvlText w:val="•"/>
      <w:lvlJc w:val="left"/>
      <w:pPr>
        <w:tabs>
          <w:tab w:val="num" w:pos="5760"/>
        </w:tabs>
        <w:ind w:left="5760" w:hanging="360"/>
      </w:pPr>
      <w:rPr>
        <w:rFonts w:ascii="Arial" w:hAnsi="Arial" w:hint="default"/>
      </w:rPr>
    </w:lvl>
    <w:lvl w:ilvl="8" w:tplc="DF1A91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85660F"/>
    <w:multiLevelType w:val="hybridMultilevel"/>
    <w:tmpl w:val="D2D60556"/>
    <w:lvl w:ilvl="0" w:tplc="0419000F">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15:restartNumberingAfterBreak="0">
    <w:nsid w:val="330D49DB"/>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8D5EDD"/>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D661E9"/>
    <w:multiLevelType w:val="hybridMultilevel"/>
    <w:tmpl w:val="C4D601BC"/>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AC43866"/>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6C5EA2"/>
    <w:multiLevelType w:val="hybridMultilevel"/>
    <w:tmpl w:val="B964CA42"/>
    <w:lvl w:ilvl="0" w:tplc="DAAEE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C8A27D9"/>
    <w:multiLevelType w:val="hybridMultilevel"/>
    <w:tmpl w:val="6D7A68B6"/>
    <w:lvl w:ilvl="0" w:tplc="019E7D2C">
      <w:start w:val="1"/>
      <w:numFmt w:val="decimal"/>
      <w:lvlText w:val="%1."/>
      <w:lvlJc w:val="left"/>
      <w:pPr>
        <w:ind w:left="1068" w:hanging="360"/>
      </w:pPr>
      <w:rPr>
        <w:rFonts w:cs="Times New Roman" w:hint="default"/>
        <w:color w:val="333333"/>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03748DE"/>
    <w:multiLevelType w:val="hybridMultilevel"/>
    <w:tmpl w:val="6AACE014"/>
    <w:lvl w:ilvl="0" w:tplc="07C8D41A">
      <w:start w:val="1"/>
      <w:numFmt w:val="decimal"/>
      <w:lvlText w:val="%1."/>
      <w:lvlJc w:val="left"/>
      <w:pPr>
        <w:tabs>
          <w:tab w:val="num" w:pos="720"/>
        </w:tabs>
        <w:ind w:left="720" w:hanging="360"/>
      </w:pPr>
    </w:lvl>
    <w:lvl w:ilvl="1" w:tplc="8E5A7410" w:tentative="1">
      <w:start w:val="1"/>
      <w:numFmt w:val="decimal"/>
      <w:lvlText w:val="%2."/>
      <w:lvlJc w:val="left"/>
      <w:pPr>
        <w:tabs>
          <w:tab w:val="num" w:pos="1440"/>
        </w:tabs>
        <w:ind w:left="1440" w:hanging="360"/>
      </w:pPr>
    </w:lvl>
    <w:lvl w:ilvl="2" w:tplc="0A8E4F60" w:tentative="1">
      <w:start w:val="1"/>
      <w:numFmt w:val="decimal"/>
      <w:lvlText w:val="%3."/>
      <w:lvlJc w:val="left"/>
      <w:pPr>
        <w:tabs>
          <w:tab w:val="num" w:pos="2160"/>
        </w:tabs>
        <w:ind w:left="2160" w:hanging="360"/>
      </w:pPr>
    </w:lvl>
    <w:lvl w:ilvl="3" w:tplc="AC50F998" w:tentative="1">
      <w:start w:val="1"/>
      <w:numFmt w:val="decimal"/>
      <w:lvlText w:val="%4."/>
      <w:lvlJc w:val="left"/>
      <w:pPr>
        <w:tabs>
          <w:tab w:val="num" w:pos="2880"/>
        </w:tabs>
        <w:ind w:left="2880" w:hanging="360"/>
      </w:pPr>
    </w:lvl>
    <w:lvl w:ilvl="4" w:tplc="D736DE88" w:tentative="1">
      <w:start w:val="1"/>
      <w:numFmt w:val="decimal"/>
      <w:lvlText w:val="%5."/>
      <w:lvlJc w:val="left"/>
      <w:pPr>
        <w:tabs>
          <w:tab w:val="num" w:pos="3600"/>
        </w:tabs>
        <w:ind w:left="3600" w:hanging="360"/>
      </w:pPr>
    </w:lvl>
    <w:lvl w:ilvl="5" w:tplc="CA34AB00" w:tentative="1">
      <w:start w:val="1"/>
      <w:numFmt w:val="decimal"/>
      <w:lvlText w:val="%6."/>
      <w:lvlJc w:val="left"/>
      <w:pPr>
        <w:tabs>
          <w:tab w:val="num" w:pos="4320"/>
        </w:tabs>
        <w:ind w:left="4320" w:hanging="360"/>
      </w:pPr>
    </w:lvl>
    <w:lvl w:ilvl="6" w:tplc="CB8405F4" w:tentative="1">
      <w:start w:val="1"/>
      <w:numFmt w:val="decimal"/>
      <w:lvlText w:val="%7."/>
      <w:lvlJc w:val="left"/>
      <w:pPr>
        <w:tabs>
          <w:tab w:val="num" w:pos="5040"/>
        </w:tabs>
        <w:ind w:left="5040" w:hanging="360"/>
      </w:pPr>
    </w:lvl>
    <w:lvl w:ilvl="7" w:tplc="A614E568" w:tentative="1">
      <w:start w:val="1"/>
      <w:numFmt w:val="decimal"/>
      <w:lvlText w:val="%8."/>
      <w:lvlJc w:val="left"/>
      <w:pPr>
        <w:tabs>
          <w:tab w:val="num" w:pos="5760"/>
        </w:tabs>
        <w:ind w:left="5760" w:hanging="360"/>
      </w:pPr>
    </w:lvl>
    <w:lvl w:ilvl="8" w:tplc="4FD02D5C" w:tentative="1">
      <w:start w:val="1"/>
      <w:numFmt w:val="decimal"/>
      <w:lvlText w:val="%9."/>
      <w:lvlJc w:val="left"/>
      <w:pPr>
        <w:tabs>
          <w:tab w:val="num" w:pos="6480"/>
        </w:tabs>
        <w:ind w:left="6480" w:hanging="360"/>
      </w:pPr>
    </w:lvl>
  </w:abstractNum>
  <w:abstractNum w:abstractNumId="32" w15:restartNumberingAfterBreak="0">
    <w:nsid w:val="43F30FDE"/>
    <w:multiLevelType w:val="hybridMultilevel"/>
    <w:tmpl w:val="14E2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4B3689"/>
    <w:multiLevelType w:val="hybridMultilevel"/>
    <w:tmpl w:val="B22E20F2"/>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AD5CAA"/>
    <w:multiLevelType w:val="hybridMultilevel"/>
    <w:tmpl w:val="436C1A66"/>
    <w:lvl w:ilvl="0" w:tplc="8AFEBA84">
      <w:start w:val="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4A184376"/>
    <w:multiLevelType w:val="hybridMultilevel"/>
    <w:tmpl w:val="96E6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0A0A55"/>
    <w:multiLevelType w:val="hybridMultilevel"/>
    <w:tmpl w:val="2F6EE47A"/>
    <w:lvl w:ilvl="0" w:tplc="727092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4F4725A3"/>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4D686B"/>
    <w:multiLevelType w:val="hybridMultilevel"/>
    <w:tmpl w:val="A8CAFCDC"/>
    <w:lvl w:ilvl="0" w:tplc="14DA428E">
      <w:start w:val="1"/>
      <w:numFmt w:val="decimal"/>
      <w:lvlText w:val="%1."/>
      <w:lvlJc w:val="left"/>
      <w:pPr>
        <w:ind w:left="720" w:hanging="360"/>
      </w:pPr>
      <w:rPr>
        <w:rFonts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1CA7F0F"/>
    <w:multiLevelType w:val="hybridMultilevel"/>
    <w:tmpl w:val="26CE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DF4C73"/>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8B149C"/>
    <w:multiLevelType w:val="hybridMultilevel"/>
    <w:tmpl w:val="2FF2BA6A"/>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42" w15:restartNumberingAfterBreak="0">
    <w:nsid w:val="586B58B1"/>
    <w:multiLevelType w:val="hybridMultilevel"/>
    <w:tmpl w:val="8B221586"/>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43" w15:restartNumberingAfterBreak="0">
    <w:nsid w:val="58795967"/>
    <w:multiLevelType w:val="hybridMultilevel"/>
    <w:tmpl w:val="42A4F122"/>
    <w:lvl w:ilvl="0" w:tplc="5A863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A8C0949"/>
    <w:multiLevelType w:val="hybridMultilevel"/>
    <w:tmpl w:val="10B432EE"/>
    <w:lvl w:ilvl="0" w:tplc="5E184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F92A0D"/>
    <w:multiLevelType w:val="hybridMultilevel"/>
    <w:tmpl w:val="91B6847A"/>
    <w:lvl w:ilvl="0" w:tplc="C8ACED2C">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15:restartNumberingAfterBreak="0">
    <w:nsid w:val="5CDB13E1"/>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15E5E"/>
    <w:multiLevelType w:val="multilevel"/>
    <w:tmpl w:val="DEC0ED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8" w15:restartNumberingAfterBreak="0">
    <w:nsid w:val="5F77171A"/>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510CAB"/>
    <w:multiLevelType w:val="hybridMultilevel"/>
    <w:tmpl w:val="0CC05F2E"/>
    <w:lvl w:ilvl="0" w:tplc="160C36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62CC726F"/>
    <w:multiLevelType w:val="hybridMultilevel"/>
    <w:tmpl w:val="3D28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271CB1"/>
    <w:multiLevelType w:val="hybridMultilevel"/>
    <w:tmpl w:val="C6960B28"/>
    <w:lvl w:ilvl="0" w:tplc="6D8C16FE">
      <w:start w:val="1"/>
      <w:numFmt w:val="decimal"/>
      <w:lvlText w:val="%1."/>
      <w:lvlJc w:val="left"/>
      <w:pPr>
        <w:tabs>
          <w:tab w:val="num" w:pos="720"/>
        </w:tabs>
        <w:ind w:left="720" w:hanging="360"/>
      </w:pPr>
    </w:lvl>
    <w:lvl w:ilvl="1" w:tplc="5D70F698" w:tentative="1">
      <w:start w:val="1"/>
      <w:numFmt w:val="decimal"/>
      <w:lvlText w:val="%2."/>
      <w:lvlJc w:val="left"/>
      <w:pPr>
        <w:tabs>
          <w:tab w:val="num" w:pos="1440"/>
        </w:tabs>
        <w:ind w:left="1440" w:hanging="360"/>
      </w:pPr>
    </w:lvl>
    <w:lvl w:ilvl="2" w:tplc="D38645DA" w:tentative="1">
      <w:start w:val="1"/>
      <w:numFmt w:val="decimal"/>
      <w:lvlText w:val="%3."/>
      <w:lvlJc w:val="left"/>
      <w:pPr>
        <w:tabs>
          <w:tab w:val="num" w:pos="2160"/>
        </w:tabs>
        <w:ind w:left="2160" w:hanging="360"/>
      </w:pPr>
    </w:lvl>
    <w:lvl w:ilvl="3" w:tplc="09EC1D8E" w:tentative="1">
      <w:start w:val="1"/>
      <w:numFmt w:val="decimal"/>
      <w:lvlText w:val="%4."/>
      <w:lvlJc w:val="left"/>
      <w:pPr>
        <w:tabs>
          <w:tab w:val="num" w:pos="2880"/>
        </w:tabs>
        <w:ind w:left="2880" w:hanging="360"/>
      </w:pPr>
    </w:lvl>
    <w:lvl w:ilvl="4" w:tplc="2F8204C0" w:tentative="1">
      <w:start w:val="1"/>
      <w:numFmt w:val="decimal"/>
      <w:lvlText w:val="%5."/>
      <w:lvlJc w:val="left"/>
      <w:pPr>
        <w:tabs>
          <w:tab w:val="num" w:pos="3600"/>
        </w:tabs>
        <w:ind w:left="3600" w:hanging="360"/>
      </w:pPr>
    </w:lvl>
    <w:lvl w:ilvl="5" w:tplc="93604D2C" w:tentative="1">
      <w:start w:val="1"/>
      <w:numFmt w:val="decimal"/>
      <w:lvlText w:val="%6."/>
      <w:lvlJc w:val="left"/>
      <w:pPr>
        <w:tabs>
          <w:tab w:val="num" w:pos="4320"/>
        </w:tabs>
        <w:ind w:left="4320" w:hanging="360"/>
      </w:pPr>
    </w:lvl>
    <w:lvl w:ilvl="6" w:tplc="1F5A283A" w:tentative="1">
      <w:start w:val="1"/>
      <w:numFmt w:val="decimal"/>
      <w:lvlText w:val="%7."/>
      <w:lvlJc w:val="left"/>
      <w:pPr>
        <w:tabs>
          <w:tab w:val="num" w:pos="5040"/>
        </w:tabs>
        <w:ind w:left="5040" w:hanging="360"/>
      </w:pPr>
    </w:lvl>
    <w:lvl w:ilvl="7" w:tplc="B6C405F8" w:tentative="1">
      <w:start w:val="1"/>
      <w:numFmt w:val="decimal"/>
      <w:lvlText w:val="%8."/>
      <w:lvlJc w:val="left"/>
      <w:pPr>
        <w:tabs>
          <w:tab w:val="num" w:pos="5760"/>
        </w:tabs>
        <w:ind w:left="5760" w:hanging="360"/>
      </w:pPr>
    </w:lvl>
    <w:lvl w:ilvl="8" w:tplc="43020660" w:tentative="1">
      <w:start w:val="1"/>
      <w:numFmt w:val="decimal"/>
      <w:lvlText w:val="%9."/>
      <w:lvlJc w:val="left"/>
      <w:pPr>
        <w:tabs>
          <w:tab w:val="num" w:pos="6480"/>
        </w:tabs>
        <w:ind w:left="6480" w:hanging="360"/>
      </w:pPr>
    </w:lvl>
  </w:abstractNum>
  <w:abstractNum w:abstractNumId="52" w15:restartNumberingAfterBreak="0">
    <w:nsid w:val="6BDE7B69"/>
    <w:multiLevelType w:val="hybridMultilevel"/>
    <w:tmpl w:val="65C47ABA"/>
    <w:lvl w:ilvl="0" w:tplc="B80637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874C1A"/>
    <w:multiLevelType w:val="hybridMultilevel"/>
    <w:tmpl w:val="ED50B38A"/>
    <w:lvl w:ilvl="0" w:tplc="DBF856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6DFA6E90"/>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A910CA"/>
    <w:multiLevelType w:val="hybridMultilevel"/>
    <w:tmpl w:val="35FE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A51EE9"/>
    <w:multiLevelType w:val="hybridMultilevel"/>
    <w:tmpl w:val="6544380C"/>
    <w:lvl w:ilvl="0" w:tplc="94E4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3636FE1"/>
    <w:multiLevelType w:val="hybridMultilevel"/>
    <w:tmpl w:val="A29A82E4"/>
    <w:lvl w:ilvl="0" w:tplc="A1BAD10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5906816"/>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352F74"/>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7F5E42"/>
    <w:multiLevelType w:val="hybridMultilevel"/>
    <w:tmpl w:val="47782882"/>
    <w:lvl w:ilvl="0" w:tplc="7040B68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7CE408D3"/>
    <w:multiLevelType w:val="hybridMultilevel"/>
    <w:tmpl w:val="EF009C12"/>
    <w:lvl w:ilvl="0" w:tplc="94E4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D3941A8"/>
    <w:multiLevelType w:val="hybridMultilevel"/>
    <w:tmpl w:val="71B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433A28"/>
    <w:multiLevelType w:val="hybridMultilevel"/>
    <w:tmpl w:val="6226B418"/>
    <w:lvl w:ilvl="0" w:tplc="9A8A3E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3100C1"/>
    <w:multiLevelType w:val="hybridMultilevel"/>
    <w:tmpl w:val="C276C534"/>
    <w:lvl w:ilvl="0" w:tplc="DE143D4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D31249"/>
    <w:multiLevelType w:val="hybridMultilevel"/>
    <w:tmpl w:val="DF9ABD14"/>
    <w:lvl w:ilvl="0" w:tplc="5D7CC2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27"/>
  </w:num>
  <w:num w:numId="3">
    <w:abstractNumId w:val="58"/>
  </w:num>
  <w:num w:numId="4">
    <w:abstractNumId w:val="36"/>
  </w:num>
  <w:num w:numId="5">
    <w:abstractNumId w:val="39"/>
  </w:num>
  <w:num w:numId="6">
    <w:abstractNumId w:val="61"/>
  </w:num>
  <w:num w:numId="7">
    <w:abstractNumId w:val="20"/>
  </w:num>
  <w:num w:numId="8">
    <w:abstractNumId w:val="63"/>
  </w:num>
  <w:num w:numId="9">
    <w:abstractNumId w:val="14"/>
  </w:num>
  <w:num w:numId="10">
    <w:abstractNumId w:val="13"/>
  </w:num>
  <w:num w:numId="11">
    <w:abstractNumId w:val="53"/>
  </w:num>
  <w:num w:numId="12">
    <w:abstractNumId w:val="37"/>
  </w:num>
  <w:num w:numId="13">
    <w:abstractNumId w:val="23"/>
  </w:num>
  <w:num w:numId="14">
    <w:abstractNumId w:val="31"/>
  </w:num>
  <w:num w:numId="15">
    <w:abstractNumId w:val="55"/>
  </w:num>
  <w:num w:numId="16">
    <w:abstractNumId w:val="51"/>
  </w:num>
  <w:num w:numId="17">
    <w:abstractNumId w:val="56"/>
  </w:num>
  <w:num w:numId="18">
    <w:abstractNumId w:val="16"/>
  </w:num>
  <w:num w:numId="19">
    <w:abstractNumId w:val="9"/>
  </w:num>
  <w:num w:numId="20">
    <w:abstractNumId w:val="3"/>
  </w:num>
  <w:num w:numId="21">
    <w:abstractNumId w:val="30"/>
  </w:num>
  <w:num w:numId="22">
    <w:abstractNumId w:val="21"/>
  </w:num>
  <w:num w:numId="23">
    <w:abstractNumId w:val="6"/>
  </w:num>
  <w:num w:numId="24">
    <w:abstractNumId w:val="8"/>
  </w:num>
  <w:num w:numId="25">
    <w:abstractNumId w:val="50"/>
  </w:num>
  <w:num w:numId="26">
    <w:abstractNumId w:val="65"/>
  </w:num>
  <w:num w:numId="27">
    <w:abstractNumId w:val="52"/>
  </w:num>
  <w:num w:numId="28">
    <w:abstractNumId w:val="64"/>
  </w:num>
  <w:num w:numId="29">
    <w:abstractNumId w:val="66"/>
  </w:num>
  <w:num w:numId="30">
    <w:abstractNumId w:val="2"/>
  </w:num>
  <w:num w:numId="31">
    <w:abstractNumId w:val="60"/>
  </w:num>
  <w:num w:numId="32">
    <w:abstractNumId w:val="17"/>
  </w:num>
  <w:num w:numId="33">
    <w:abstractNumId w:val="49"/>
  </w:num>
  <w:num w:numId="34">
    <w:abstractNumId w:val="29"/>
  </w:num>
  <w:num w:numId="35">
    <w:abstractNumId w:val="45"/>
  </w:num>
  <w:num w:numId="36">
    <w:abstractNumId w:val="5"/>
  </w:num>
  <w:num w:numId="37">
    <w:abstractNumId w:val="43"/>
  </w:num>
  <w:num w:numId="38">
    <w:abstractNumId w:val="44"/>
  </w:num>
  <w:num w:numId="39">
    <w:abstractNumId w:val="0"/>
  </w:num>
  <w:num w:numId="40">
    <w:abstractNumId w:val="18"/>
  </w:num>
  <w:num w:numId="41">
    <w:abstractNumId w:val="38"/>
  </w:num>
  <w:num w:numId="42">
    <w:abstractNumId w:val="40"/>
  </w:num>
  <w:num w:numId="43">
    <w:abstractNumId w:val="24"/>
  </w:num>
  <w:num w:numId="44">
    <w:abstractNumId w:val="42"/>
  </w:num>
  <w:num w:numId="45">
    <w:abstractNumId w:val="35"/>
  </w:num>
  <w:num w:numId="46">
    <w:abstractNumId w:val="10"/>
  </w:num>
  <w:num w:numId="47">
    <w:abstractNumId w:val="7"/>
  </w:num>
  <w:num w:numId="48">
    <w:abstractNumId w:val="1"/>
  </w:num>
  <w:num w:numId="49">
    <w:abstractNumId w:val="47"/>
  </w:num>
  <w:num w:numId="50">
    <w:abstractNumId w:val="12"/>
  </w:num>
  <w:num w:numId="51">
    <w:abstractNumId w:val="25"/>
  </w:num>
  <w:num w:numId="52">
    <w:abstractNumId w:val="59"/>
  </w:num>
  <w:num w:numId="53">
    <w:abstractNumId w:val="48"/>
  </w:num>
  <w:num w:numId="54">
    <w:abstractNumId w:val="28"/>
  </w:num>
  <w:num w:numId="55">
    <w:abstractNumId w:val="15"/>
  </w:num>
  <w:num w:numId="56">
    <w:abstractNumId w:val="46"/>
  </w:num>
  <w:num w:numId="57">
    <w:abstractNumId w:val="26"/>
  </w:num>
  <w:num w:numId="58">
    <w:abstractNumId w:val="54"/>
  </w:num>
  <w:num w:numId="59">
    <w:abstractNumId w:val="11"/>
  </w:num>
  <w:num w:numId="60">
    <w:abstractNumId w:val="32"/>
  </w:num>
  <w:num w:numId="61">
    <w:abstractNumId w:val="4"/>
  </w:num>
  <w:num w:numId="62">
    <w:abstractNumId w:val="41"/>
  </w:num>
  <w:num w:numId="63">
    <w:abstractNumId w:val="22"/>
  </w:num>
  <w:num w:numId="64">
    <w:abstractNumId w:val="34"/>
  </w:num>
  <w:num w:numId="65">
    <w:abstractNumId w:val="19"/>
  </w:num>
  <w:num w:numId="66">
    <w:abstractNumId w:val="33"/>
  </w:num>
  <w:num w:numId="67">
    <w:abstractNumId w:val="62"/>
    <w:lvlOverride w:ilvl="0">
      <w:startOverride w:val="1"/>
    </w:lvlOverride>
  </w:num>
  <w:num w:numId="68">
    <w:abstractNumId w:val="57"/>
  </w:num>
  <w:num w:numId="69">
    <w:abstractNumId w:val="62"/>
    <w:lvlOverride w:ilvl="0">
      <w:startOverride w:val="8"/>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12646"/>
    <w:rsid w:val="0001300A"/>
    <w:rsid w:val="000166C2"/>
    <w:rsid w:val="00053350"/>
    <w:rsid w:val="000710BB"/>
    <w:rsid w:val="00074E7C"/>
    <w:rsid w:val="0007782F"/>
    <w:rsid w:val="00077B72"/>
    <w:rsid w:val="00087AFC"/>
    <w:rsid w:val="000A4526"/>
    <w:rsid w:val="000A7C68"/>
    <w:rsid w:val="000C40A0"/>
    <w:rsid w:val="000D1F73"/>
    <w:rsid w:val="000E5519"/>
    <w:rsid w:val="000F01A9"/>
    <w:rsid w:val="000F24E4"/>
    <w:rsid w:val="00113864"/>
    <w:rsid w:val="0013686A"/>
    <w:rsid w:val="001435BE"/>
    <w:rsid w:val="001864B2"/>
    <w:rsid w:val="001943AA"/>
    <w:rsid w:val="001B11AE"/>
    <w:rsid w:val="001D56C1"/>
    <w:rsid w:val="0023533A"/>
    <w:rsid w:val="0024717A"/>
    <w:rsid w:val="00253BCC"/>
    <w:rsid w:val="00270675"/>
    <w:rsid w:val="002A7A25"/>
    <w:rsid w:val="002B5CC4"/>
    <w:rsid w:val="002C2D02"/>
    <w:rsid w:val="00304159"/>
    <w:rsid w:val="00306C33"/>
    <w:rsid w:val="00317626"/>
    <w:rsid w:val="00337F0D"/>
    <w:rsid w:val="00376B5C"/>
    <w:rsid w:val="003C1370"/>
    <w:rsid w:val="003C5453"/>
    <w:rsid w:val="003C70D8"/>
    <w:rsid w:val="003D35CF"/>
    <w:rsid w:val="003D6C7A"/>
    <w:rsid w:val="003E1DFC"/>
    <w:rsid w:val="003F0A41"/>
    <w:rsid w:val="004116E7"/>
    <w:rsid w:val="004442EE"/>
    <w:rsid w:val="0046632F"/>
    <w:rsid w:val="00494B8C"/>
    <w:rsid w:val="004A6336"/>
    <w:rsid w:val="004C008F"/>
    <w:rsid w:val="004D1575"/>
    <w:rsid w:val="004E0EDF"/>
    <w:rsid w:val="004F6918"/>
    <w:rsid w:val="00512877"/>
    <w:rsid w:val="005251A5"/>
    <w:rsid w:val="00530BFF"/>
    <w:rsid w:val="005332AF"/>
    <w:rsid w:val="005413FF"/>
    <w:rsid w:val="00556E26"/>
    <w:rsid w:val="005C6F1C"/>
    <w:rsid w:val="005D764D"/>
    <w:rsid w:val="005F4692"/>
    <w:rsid w:val="005F6E79"/>
    <w:rsid w:val="0061344D"/>
    <w:rsid w:val="006311D7"/>
    <w:rsid w:val="00672D83"/>
    <w:rsid w:val="006757B0"/>
    <w:rsid w:val="00690A59"/>
    <w:rsid w:val="00697C6B"/>
    <w:rsid w:val="006E12DD"/>
    <w:rsid w:val="006E65B0"/>
    <w:rsid w:val="006F5C29"/>
    <w:rsid w:val="00707F53"/>
    <w:rsid w:val="00710679"/>
    <w:rsid w:val="00714AB2"/>
    <w:rsid w:val="007162B4"/>
    <w:rsid w:val="007244E1"/>
    <w:rsid w:val="00761A8C"/>
    <w:rsid w:val="007628A9"/>
    <w:rsid w:val="00773010"/>
    <w:rsid w:val="0077700A"/>
    <w:rsid w:val="0078632E"/>
    <w:rsid w:val="00791855"/>
    <w:rsid w:val="007E3190"/>
    <w:rsid w:val="007E7F74"/>
    <w:rsid w:val="007F7C45"/>
    <w:rsid w:val="0081154B"/>
    <w:rsid w:val="00832CCE"/>
    <w:rsid w:val="00871383"/>
    <w:rsid w:val="00880FD0"/>
    <w:rsid w:val="00887C98"/>
    <w:rsid w:val="00894491"/>
    <w:rsid w:val="008A03A1"/>
    <w:rsid w:val="008A4024"/>
    <w:rsid w:val="008A71E5"/>
    <w:rsid w:val="008B16FE"/>
    <w:rsid w:val="008C754E"/>
    <w:rsid w:val="008D1B2D"/>
    <w:rsid w:val="008E2ECC"/>
    <w:rsid w:val="00926367"/>
    <w:rsid w:val="00941384"/>
    <w:rsid w:val="00962C2E"/>
    <w:rsid w:val="009B2DDB"/>
    <w:rsid w:val="009C0E8D"/>
    <w:rsid w:val="009D0536"/>
    <w:rsid w:val="009F69B9"/>
    <w:rsid w:val="009F751E"/>
    <w:rsid w:val="00A22695"/>
    <w:rsid w:val="00A2464E"/>
    <w:rsid w:val="00A2798C"/>
    <w:rsid w:val="00A40F5E"/>
    <w:rsid w:val="00A720C4"/>
    <w:rsid w:val="00A76563"/>
    <w:rsid w:val="00A90398"/>
    <w:rsid w:val="00A97FA5"/>
    <w:rsid w:val="00AA6B23"/>
    <w:rsid w:val="00AB05C9"/>
    <w:rsid w:val="00AD5593"/>
    <w:rsid w:val="00AE41A6"/>
    <w:rsid w:val="00AF5CAF"/>
    <w:rsid w:val="00B20824"/>
    <w:rsid w:val="00B27D81"/>
    <w:rsid w:val="00B40317"/>
    <w:rsid w:val="00B44105"/>
    <w:rsid w:val="00B47838"/>
    <w:rsid w:val="00B712C2"/>
    <w:rsid w:val="00BA590A"/>
    <w:rsid w:val="00BE568A"/>
    <w:rsid w:val="00C042FA"/>
    <w:rsid w:val="00C21DF7"/>
    <w:rsid w:val="00C301EF"/>
    <w:rsid w:val="00C32BA6"/>
    <w:rsid w:val="00C42A21"/>
    <w:rsid w:val="00C50BB9"/>
    <w:rsid w:val="00C55C12"/>
    <w:rsid w:val="00C67A14"/>
    <w:rsid w:val="00C85BED"/>
    <w:rsid w:val="00CA1A29"/>
    <w:rsid w:val="00CA1E5E"/>
    <w:rsid w:val="00CD1746"/>
    <w:rsid w:val="00D05879"/>
    <w:rsid w:val="00D2172D"/>
    <w:rsid w:val="00D23438"/>
    <w:rsid w:val="00D473B9"/>
    <w:rsid w:val="00D525C0"/>
    <w:rsid w:val="00D73843"/>
    <w:rsid w:val="00D742DE"/>
    <w:rsid w:val="00D82DA7"/>
    <w:rsid w:val="00D92509"/>
    <w:rsid w:val="00D93E05"/>
    <w:rsid w:val="00DC3006"/>
    <w:rsid w:val="00DD032F"/>
    <w:rsid w:val="00DD1F32"/>
    <w:rsid w:val="00E0088D"/>
    <w:rsid w:val="00E06AC5"/>
    <w:rsid w:val="00E17713"/>
    <w:rsid w:val="00E20F5B"/>
    <w:rsid w:val="00E3700E"/>
    <w:rsid w:val="00E558E4"/>
    <w:rsid w:val="00E7707A"/>
    <w:rsid w:val="00EA0EB9"/>
    <w:rsid w:val="00EA31CD"/>
    <w:rsid w:val="00EB4F56"/>
    <w:rsid w:val="00EE31C2"/>
    <w:rsid w:val="00F162DC"/>
    <w:rsid w:val="00F25DB2"/>
    <w:rsid w:val="00F51B26"/>
    <w:rsid w:val="00F60A07"/>
    <w:rsid w:val="00F677B9"/>
    <w:rsid w:val="00F73EF0"/>
    <w:rsid w:val="00F77E2B"/>
    <w:rsid w:val="00F87317"/>
    <w:rsid w:val="00F95D78"/>
    <w:rsid w:val="00FA6D4B"/>
    <w:rsid w:val="00FB3DF0"/>
    <w:rsid w:val="00FC1A81"/>
    <w:rsid w:val="00FC6FD4"/>
    <w:rsid w:val="00FD54CB"/>
    <w:rsid w:val="00FE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453"/>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A6336"/>
    <w:pPr>
      <w:spacing w:line="276" w:lineRule="auto"/>
      <w:ind w:left="720"/>
      <w:contextualSpacing/>
    </w:pPr>
    <w:rPr>
      <w:rFonts w:eastAsiaTheme="minorHAnsi"/>
      <w:sz w:val="28"/>
      <w:szCs w:val="28"/>
      <w:lang w:val="uk-UA" w:eastAsia="en-US"/>
    </w:r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eastAsiaTheme="minorHAnsi" w:hAnsi="Tahoma" w:cs="Tahoma"/>
      <w:sz w:val="16"/>
      <w:szCs w:val="16"/>
      <w:lang w:val="uk-UA" w:eastAsia="en-US"/>
    </w:rPr>
  </w:style>
  <w:style w:type="character" w:customStyle="1" w:styleId="a8">
    <w:name w:val="Текст у виносці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sz w:val="20"/>
      <w:szCs w:val="20"/>
    </w:rPr>
  </w:style>
  <w:style w:type="character" w:customStyle="1" w:styleId="ab">
    <w:name w:val="Текст примітки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ітки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rPr>
      <w:rFonts w:eastAsiaTheme="minorHAnsi"/>
      <w:sz w:val="20"/>
      <w:szCs w:val="20"/>
      <w:lang w:val="uk-UA" w:eastAsia="en-US"/>
    </w:rPr>
  </w:style>
  <w:style w:type="character" w:customStyle="1" w:styleId="af0">
    <w:name w:val="Текст ви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styleId="af2">
    <w:name w:val="Unresolved Mention"/>
    <w:basedOn w:val="a1"/>
    <w:uiPriority w:val="99"/>
    <w:semiHidden/>
    <w:unhideWhenUsed/>
    <w:rsid w:val="008C754E"/>
    <w:rPr>
      <w:color w:val="605E5C"/>
      <w:shd w:val="clear" w:color="auto" w:fill="E1DFDD"/>
    </w:rPr>
  </w:style>
  <w:style w:type="paragraph" w:styleId="af3">
    <w:name w:val="Normal (Web)"/>
    <w:aliases w:val="Обычный (Web)"/>
    <w:basedOn w:val="a"/>
    <w:uiPriority w:val="99"/>
    <w:unhideWhenUsed/>
    <w:qFormat/>
    <w:rsid w:val="00871383"/>
    <w:pPr>
      <w:spacing w:before="100" w:beforeAutospacing="1" w:after="100" w:afterAutospacing="1"/>
    </w:pPr>
  </w:style>
  <w:style w:type="character" w:customStyle="1" w:styleId="apple-converted-space">
    <w:name w:val="apple-converted-space"/>
    <w:basedOn w:val="a1"/>
    <w:rsid w:val="00871383"/>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character" w:customStyle="1" w:styleId="2">
    <w:name w:val="Основной шрифт абзаца2"/>
    <w:rsid w:val="00D23438"/>
  </w:style>
  <w:style w:type="paragraph" w:customStyle="1" w:styleId="af4">
    <w:name w:val="Содержимое таблицы"/>
    <w:basedOn w:val="a"/>
    <w:rsid w:val="00D23438"/>
    <w:pPr>
      <w:widowControl w:val="0"/>
      <w:suppressLineNumbers/>
      <w:suppressAutoHyphens/>
    </w:pPr>
    <w:rPr>
      <w:rFonts w:ascii="Arial" w:eastAsia="SimSun" w:hAnsi="Arial" w:cs="Mangal"/>
      <w:kern w:val="1"/>
      <w:sz w:val="20"/>
      <w:lang w:eastAsia="hi-IN" w:bidi="hi-IN"/>
    </w:rPr>
  </w:style>
  <w:style w:type="character" w:styleId="af5">
    <w:name w:val="FollowedHyperlink"/>
    <w:basedOn w:val="a1"/>
    <w:semiHidden/>
    <w:unhideWhenUsed/>
    <w:rsid w:val="00FC6FD4"/>
    <w:rPr>
      <w:color w:val="800080" w:themeColor="followedHyperlink"/>
      <w:u w:val="single"/>
    </w:rPr>
  </w:style>
  <w:style w:type="paragraph" w:customStyle="1" w:styleId="FR3">
    <w:name w:val="FR3"/>
    <w:rsid w:val="008A71E5"/>
    <w:pPr>
      <w:widowControl w:val="0"/>
      <w:autoSpaceDE w:val="0"/>
      <w:autoSpaceDN w:val="0"/>
      <w:adjustRightInd w:val="0"/>
      <w:spacing w:line="300" w:lineRule="auto"/>
      <w:ind w:left="120"/>
      <w:jc w:val="center"/>
    </w:pPr>
    <w:rPr>
      <w:rFonts w:ascii="Arial" w:hAnsi="Arial" w:cs="Arial"/>
      <w:b/>
      <w:bCs/>
      <w:sz w:val="28"/>
      <w:szCs w:val="28"/>
    </w:rPr>
  </w:style>
  <w:style w:type="paragraph" w:customStyle="1" w:styleId="Body1">
    <w:name w:val="Body 1"/>
    <w:uiPriority w:val="99"/>
    <w:rsid w:val="00D93E0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rsid w:val="00D93E05"/>
    <w:pPr>
      <w:ind w:left="720"/>
      <w:contextualSpacing/>
    </w:pPr>
    <w:rPr>
      <w:lang w:val="en-US" w:eastAsia="en-US"/>
    </w:rPr>
  </w:style>
  <w:style w:type="paragraph" w:customStyle="1" w:styleId="af6">
    <w:basedOn w:val="a"/>
    <w:next w:val="af7"/>
    <w:link w:val="af8"/>
    <w:qFormat/>
    <w:rsid w:val="00C042FA"/>
    <w:pPr>
      <w:autoSpaceDE w:val="0"/>
      <w:autoSpaceDN w:val="0"/>
      <w:adjustRightInd w:val="0"/>
      <w:jc w:val="center"/>
    </w:pPr>
    <w:rPr>
      <w:b/>
      <w:bCs/>
      <w:sz w:val="20"/>
    </w:rPr>
  </w:style>
  <w:style w:type="character" w:customStyle="1" w:styleId="af8">
    <w:name w:val="Название Знак"/>
    <w:link w:val="af6"/>
    <w:rsid w:val="00C042FA"/>
    <w:rPr>
      <w:rFonts w:ascii="Times New Roman" w:eastAsia="Times New Roman" w:hAnsi="Times New Roman" w:cs="Times New Roman"/>
      <w:b/>
      <w:bCs/>
      <w:szCs w:val="24"/>
      <w:lang w:eastAsia="ru-RU"/>
    </w:rPr>
  </w:style>
  <w:style w:type="paragraph" w:styleId="af7">
    <w:name w:val="Title"/>
    <w:basedOn w:val="a"/>
    <w:next w:val="a"/>
    <w:link w:val="af9"/>
    <w:qFormat/>
    <w:rsid w:val="00C042FA"/>
    <w:pPr>
      <w:contextualSpacing/>
    </w:pPr>
    <w:rPr>
      <w:rFonts w:asciiTheme="majorHAnsi" w:eastAsiaTheme="majorEastAsia" w:hAnsiTheme="majorHAnsi" w:cstheme="majorBidi"/>
      <w:spacing w:val="-10"/>
      <w:kern w:val="28"/>
      <w:sz w:val="56"/>
      <w:szCs w:val="56"/>
    </w:rPr>
  </w:style>
  <w:style w:type="character" w:customStyle="1" w:styleId="af9">
    <w:name w:val="Назва Знак"/>
    <w:basedOn w:val="a1"/>
    <w:link w:val="af7"/>
    <w:rsid w:val="00C042FA"/>
    <w:rPr>
      <w:rFonts w:asciiTheme="majorHAnsi" w:eastAsiaTheme="majorEastAsia" w:hAnsiTheme="majorHAnsi" w:cstheme="majorBidi"/>
      <w:spacing w:val="-10"/>
      <w:kern w:val="28"/>
      <w:sz w:val="56"/>
      <w:szCs w:val="56"/>
    </w:rPr>
  </w:style>
  <w:style w:type="character" w:customStyle="1" w:styleId="a5">
    <w:name w:val="Абзац списку Знак"/>
    <w:link w:val="a0"/>
    <w:uiPriority w:val="34"/>
    <w:locked/>
    <w:rsid w:val="007628A9"/>
    <w:rPr>
      <w:rFonts w:eastAsiaTheme="minorHAnsi"/>
      <w:sz w:val="28"/>
      <w:szCs w:val="28"/>
      <w:lang w:val="uk-UA" w:eastAsia="en-US"/>
    </w:rPr>
  </w:style>
  <w:style w:type="character" w:styleId="afa">
    <w:name w:val="Emphasis"/>
    <w:basedOn w:val="a1"/>
    <w:uiPriority w:val="20"/>
    <w:qFormat/>
    <w:rsid w:val="007628A9"/>
    <w:rPr>
      <w:i/>
      <w:iCs/>
    </w:rPr>
  </w:style>
  <w:style w:type="paragraph" w:customStyle="1" w:styleId="Style25">
    <w:name w:val="Style25"/>
    <w:basedOn w:val="a"/>
    <w:rsid w:val="00F60A07"/>
    <w:pPr>
      <w:widowControl w:val="0"/>
      <w:autoSpaceDE w:val="0"/>
      <w:autoSpaceDN w:val="0"/>
      <w:adjustRightInd w:val="0"/>
    </w:pPr>
    <w:rPr>
      <w:lang w:val="uk-UA" w:eastAsia="uk-UA"/>
    </w:rPr>
  </w:style>
  <w:style w:type="character" w:customStyle="1" w:styleId="28pt">
    <w:name w:val="Основной текст (2) + 8 pt"/>
    <w:rsid w:val="00F60A07"/>
    <w:rPr>
      <w:rFonts w:ascii="Georgia" w:eastAsia="Georgia" w:hAnsi="Georgia" w:cs="Georgia"/>
      <w:color w:val="000000"/>
      <w:spacing w:val="0"/>
      <w:w w:val="100"/>
      <w:position w:val="0"/>
      <w:sz w:val="16"/>
      <w:szCs w:val="16"/>
      <w:shd w:val="clear" w:color="auto" w:fill="FFFFFF"/>
      <w:lang w:val="uk-UA" w:eastAsia="uk-UA" w:bidi="uk-UA"/>
    </w:rPr>
  </w:style>
  <w:style w:type="paragraph" w:styleId="afb">
    <w:name w:val="Body Text"/>
    <w:basedOn w:val="a"/>
    <w:link w:val="afc"/>
    <w:rsid w:val="002B5CC4"/>
    <w:pPr>
      <w:jc w:val="both"/>
    </w:pPr>
    <w:rPr>
      <w:rFonts w:ascii="Arial" w:hAnsi="Arial" w:cs="Arial"/>
      <w:bCs/>
      <w:szCs w:val="20"/>
      <w:lang w:val="uk-UA"/>
    </w:rPr>
  </w:style>
  <w:style w:type="character" w:customStyle="1" w:styleId="afc">
    <w:name w:val="Основний текст Знак"/>
    <w:basedOn w:val="a1"/>
    <w:link w:val="afb"/>
    <w:rsid w:val="002B5CC4"/>
    <w:rPr>
      <w:rFonts w:ascii="Arial" w:hAnsi="Arial" w:cs="Arial"/>
      <w:bCs/>
      <w:sz w:val="24"/>
      <w:lang w:val="uk-UA"/>
    </w:rPr>
  </w:style>
  <w:style w:type="paragraph" w:customStyle="1" w:styleId="4">
    <w:name w:val="Абзац списка4"/>
    <w:basedOn w:val="a"/>
    <w:rsid w:val="002B5CC4"/>
    <w:pPr>
      <w:spacing w:after="200" w:line="276" w:lineRule="auto"/>
      <w:ind w:left="720"/>
      <w:contextualSpacing/>
    </w:pPr>
    <w:rPr>
      <w:rFonts w:ascii="Calibri" w:hAnsi="Calibri"/>
      <w:sz w:val="22"/>
      <w:szCs w:val="22"/>
      <w:lang w:val="uk-UA" w:eastAsia="en-US"/>
    </w:rPr>
  </w:style>
  <w:style w:type="paragraph" w:styleId="afd">
    <w:name w:val="No Spacing"/>
    <w:uiPriority w:val="1"/>
    <w:qFormat/>
    <w:rsid w:val="00FD54CB"/>
    <w:rPr>
      <w:rFonts w:eastAsiaTheme="minorHAns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647">
      <w:bodyDiv w:val="1"/>
      <w:marLeft w:val="0"/>
      <w:marRight w:val="0"/>
      <w:marTop w:val="0"/>
      <w:marBottom w:val="0"/>
      <w:divBdr>
        <w:top w:val="none" w:sz="0" w:space="0" w:color="auto"/>
        <w:left w:val="none" w:sz="0" w:space="0" w:color="auto"/>
        <w:bottom w:val="none" w:sz="0" w:space="0" w:color="auto"/>
        <w:right w:val="none" w:sz="0" w:space="0" w:color="auto"/>
      </w:divBdr>
    </w:div>
    <w:div w:id="495268779">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77331268">
      <w:bodyDiv w:val="1"/>
      <w:marLeft w:val="0"/>
      <w:marRight w:val="0"/>
      <w:marTop w:val="0"/>
      <w:marBottom w:val="0"/>
      <w:divBdr>
        <w:top w:val="none" w:sz="0" w:space="0" w:color="auto"/>
        <w:left w:val="none" w:sz="0" w:space="0" w:color="auto"/>
        <w:bottom w:val="none" w:sz="0" w:space="0" w:color="auto"/>
        <w:right w:val="none" w:sz="0" w:space="0" w:color="auto"/>
      </w:divBdr>
    </w:div>
    <w:div w:id="804202792">
      <w:bodyDiv w:val="1"/>
      <w:marLeft w:val="0"/>
      <w:marRight w:val="0"/>
      <w:marTop w:val="0"/>
      <w:marBottom w:val="0"/>
      <w:divBdr>
        <w:top w:val="none" w:sz="0" w:space="0" w:color="auto"/>
        <w:left w:val="none" w:sz="0" w:space="0" w:color="auto"/>
        <w:bottom w:val="none" w:sz="0" w:space="0" w:color="auto"/>
        <w:right w:val="none" w:sz="0" w:space="0" w:color="auto"/>
      </w:divBdr>
    </w:div>
    <w:div w:id="876623526">
      <w:bodyDiv w:val="1"/>
      <w:marLeft w:val="0"/>
      <w:marRight w:val="0"/>
      <w:marTop w:val="0"/>
      <w:marBottom w:val="0"/>
      <w:divBdr>
        <w:top w:val="none" w:sz="0" w:space="0" w:color="auto"/>
        <w:left w:val="none" w:sz="0" w:space="0" w:color="auto"/>
        <w:bottom w:val="none" w:sz="0" w:space="0" w:color="auto"/>
        <w:right w:val="none" w:sz="0" w:space="0" w:color="auto"/>
      </w:divBdr>
    </w:div>
    <w:div w:id="960577060">
      <w:bodyDiv w:val="1"/>
      <w:marLeft w:val="0"/>
      <w:marRight w:val="0"/>
      <w:marTop w:val="0"/>
      <w:marBottom w:val="0"/>
      <w:divBdr>
        <w:top w:val="none" w:sz="0" w:space="0" w:color="auto"/>
        <w:left w:val="none" w:sz="0" w:space="0" w:color="auto"/>
        <w:bottom w:val="none" w:sz="0" w:space="0" w:color="auto"/>
        <w:right w:val="none" w:sz="0" w:space="0" w:color="auto"/>
      </w:divBdr>
    </w:div>
    <w:div w:id="1022897697">
      <w:bodyDiv w:val="1"/>
      <w:marLeft w:val="0"/>
      <w:marRight w:val="0"/>
      <w:marTop w:val="0"/>
      <w:marBottom w:val="0"/>
      <w:divBdr>
        <w:top w:val="none" w:sz="0" w:space="0" w:color="auto"/>
        <w:left w:val="none" w:sz="0" w:space="0" w:color="auto"/>
        <w:bottom w:val="none" w:sz="0" w:space="0" w:color="auto"/>
        <w:right w:val="none" w:sz="0" w:space="0" w:color="auto"/>
      </w:divBdr>
    </w:div>
    <w:div w:id="1041247327">
      <w:bodyDiv w:val="1"/>
      <w:marLeft w:val="0"/>
      <w:marRight w:val="0"/>
      <w:marTop w:val="0"/>
      <w:marBottom w:val="0"/>
      <w:divBdr>
        <w:top w:val="none" w:sz="0" w:space="0" w:color="auto"/>
        <w:left w:val="none" w:sz="0" w:space="0" w:color="auto"/>
        <w:bottom w:val="none" w:sz="0" w:space="0" w:color="auto"/>
        <w:right w:val="none" w:sz="0" w:space="0" w:color="auto"/>
      </w:divBdr>
      <w:divsChild>
        <w:div w:id="506596971">
          <w:marLeft w:val="0"/>
          <w:marRight w:val="0"/>
          <w:marTop w:val="0"/>
          <w:marBottom w:val="0"/>
          <w:divBdr>
            <w:top w:val="none" w:sz="0" w:space="0" w:color="auto"/>
            <w:left w:val="none" w:sz="0" w:space="0" w:color="auto"/>
            <w:bottom w:val="none" w:sz="0" w:space="0" w:color="auto"/>
            <w:right w:val="none" w:sz="0" w:space="0" w:color="auto"/>
          </w:divBdr>
          <w:divsChild>
            <w:div w:id="1469057514">
              <w:marLeft w:val="0"/>
              <w:marRight w:val="0"/>
              <w:marTop w:val="0"/>
              <w:marBottom w:val="0"/>
              <w:divBdr>
                <w:top w:val="none" w:sz="0" w:space="0" w:color="auto"/>
                <w:left w:val="none" w:sz="0" w:space="0" w:color="auto"/>
                <w:bottom w:val="none" w:sz="0" w:space="0" w:color="auto"/>
                <w:right w:val="none" w:sz="0" w:space="0" w:color="auto"/>
              </w:divBdr>
            </w:div>
            <w:div w:id="163722556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48527967">
      <w:bodyDiv w:val="1"/>
      <w:marLeft w:val="0"/>
      <w:marRight w:val="0"/>
      <w:marTop w:val="0"/>
      <w:marBottom w:val="0"/>
      <w:divBdr>
        <w:top w:val="none" w:sz="0" w:space="0" w:color="auto"/>
        <w:left w:val="none" w:sz="0" w:space="0" w:color="auto"/>
        <w:bottom w:val="none" w:sz="0" w:space="0" w:color="auto"/>
        <w:right w:val="none" w:sz="0" w:space="0" w:color="auto"/>
      </w:divBdr>
    </w:div>
    <w:div w:id="1208178076">
      <w:bodyDiv w:val="1"/>
      <w:marLeft w:val="0"/>
      <w:marRight w:val="0"/>
      <w:marTop w:val="0"/>
      <w:marBottom w:val="0"/>
      <w:divBdr>
        <w:top w:val="none" w:sz="0" w:space="0" w:color="auto"/>
        <w:left w:val="none" w:sz="0" w:space="0" w:color="auto"/>
        <w:bottom w:val="none" w:sz="0" w:space="0" w:color="auto"/>
        <w:right w:val="none" w:sz="0" w:space="0" w:color="auto"/>
      </w:divBdr>
    </w:div>
    <w:div w:id="1388145382">
      <w:bodyDiv w:val="1"/>
      <w:marLeft w:val="0"/>
      <w:marRight w:val="0"/>
      <w:marTop w:val="0"/>
      <w:marBottom w:val="0"/>
      <w:divBdr>
        <w:top w:val="none" w:sz="0" w:space="0" w:color="auto"/>
        <w:left w:val="none" w:sz="0" w:space="0" w:color="auto"/>
        <w:bottom w:val="none" w:sz="0" w:space="0" w:color="auto"/>
        <w:right w:val="none" w:sz="0" w:space="0" w:color="auto"/>
      </w:divBdr>
    </w:div>
    <w:div w:id="1448281184">
      <w:bodyDiv w:val="1"/>
      <w:marLeft w:val="0"/>
      <w:marRight w:val="0"/>
      <w:marTop w:val="0"/>
      <w:marBottom w:val="0"/>
      <w:divBdr>
        <w:top w:val="none" w:sz="0" w:space="0" w:color="auto"/>
        <w:left w:val="none" w:sz="0" w:space="0" w:color="auto"/>
        <w:bottom w:val="none" w:sz="0" w:space="0" w:color="auto"/>
        <w:right w:val="none" w:sz="0" w:space="0" w:color="auto"/>
      </w:divBdr>
    </w:div>
    <w:div w:id="1631091501">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589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ehtayrev@gmail.com" TargetMode="External"/><Relationship Id="rId18" Type="http://schemas.openxmlformats.org/officeDocument/2006/relationships/hyperlink" Target="http://nau.kiev.ua/" TargetMode="External"/><Relationship Id="rId3" Type="http://schemas.openxmlformats.org/officeDocument/2006/relationships/customXml" Target="../customXml/item3.xml"/><Relationship Id="rId21" Type="http://schemas.openxmlformats.org/officeDocument/2006/relationships/hyperlink" Target="https://kpi.ua/code" TargetMode="External"/><Relationship Id="rId7" Type="http://schemas.openxmlformats.org/officeDocument/2006/relationships/settings" Target="settings.xml"/><Relationship Id="rId12" Type="http://schemas.openxmlformats.org/officeDocument/2006/relationships/hyperlink" Target="mailto:e.dehtayrev@gmail.com" TargetMode="External"/><Relationship Id="rId17" Type="http://schemas.openxmlformats.org/officeDocument/2006/relationships/hyperlink" Target="http://rada.gov.ua/" TargetMode="External"/><Relationship Id="rId2" Type="http://schemas.openxmlformats.org/officeDocument/2006/relationships/customXml" Target="../customXml/item2.xml"/><Relationship Id="rId16" Type="http://schemas.openxmlformats.org/officeDocument/2006/relationships/hyperlink" Target="https://opac.kpi.ua/F/J7TYY1HQ6U5PPH7Y5J1E27A5ATXHA4CP2VQ6UV5MI4INXHSQLP-79703?func=full-set-set&amp;set_number=004293&amp;set_entry=000037&amp;format=999" TargetMode="External"/><Relationship Id="rId20" Type="http://schemas.openxmlformats.org/officeDocument/2006/relationships/hyperlink" Target="https://supreme.court.gov.ua/supreme/pokazniki-diyalnost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ac.kpi.ua/F/J7TYY1HQ6U5PPH7Y5J1E27A5ATXHA4CP2VQ6UV5MI4INXHSQLP-76247?func=full-set-set&amp;set_number=004293&amp;set_entry=000008&amp;format=99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eyestr.court.gov.u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sident.gov.ua/docs/comment_api_final.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D9675-283A-A448-A5CB-21A936EC26A5}">
  <ds:schemaRefs>
    <ds:schemaRef ds:uri="http://schemas.openxmlformats.org/officeDocument/2006/bibliography"/>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5645</Words>
  <Characters>32179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6</cp:revision>
  <cp:lastPrinted>2020-09-07T13:50:00Z</cp:lastPrinted>
  <dcterms:created xsi:type="dcterms:W3CDTF">2023-08-28T17:12:00Z</dcterms:created>
  <dcterms:modified xsi:type="dcterms:W3CDTF">2023-08-29T08:58:00Z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