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536"/>
      </w:tblGrid>
      <w:tr w:rsidR="00CD765A" w:rsidRPr="0046414A" w14:paraId="36D0791E" w14:textId="77777777" w:rsidTr="00793643">
        <w:trPr>
          <w:trHeight w:val="1152"/>
        </w:trPr>
        <w:tc>
          <w:tcPr>
            <w:tcW w:w="5670" w:type="dxa"/>
            <w:tcBorders>
              <w:right w:val="single" w:sz="4" w:space="0" w:color="auto"/>
            </w:tcBorders>
          </w:tcPr>
          <w:p w14:paraId="14E0867B" w14:textId="77777777" w:rsidR="00CD765A" w:rsidRPr="0046414A" w:rsidRDefault="00CD765A" w:rsidP="00793643">
            <w:pPr>
              <w:ind w:left="-57"/>
              <w:rPr>
                <w:rFonts w:ascii="Arial" w:hAnsi="Arial" w:cs="Arial"/>
                <w:b/>
                <w:sz w:val="24"/>
                <w:szCs w:val="24"/>
              </w:rPr>
            </w:pPr>
            <w:r w:rsidRPr="0046414A">
              <w:rPr>
                <w:rFonts w:ascii="Arial" w:hAnsi="Arial" w:cs="Arial"/>
                <w:noProof/>
                <w:sz w:val="24"/>
                <w:szCs w:val="24"/>
                <w:lang w:eastAsia="uk-UA"/>
              </w:rPr>
              <w:drawing>
                <wp:inline distT="0" distB="0" distL="0" distR="0" wp14:anchorId="119FE5AC" wp14:editId="3E3AB6CD">
                  <wp:extent cx="290512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06350" cy="686089"/>
                          </a:xfrm>
                          <a:prstGeom prst="rect">
                            <a:avLst/>
                          </a:prstGeom>
                        </pic:spPr>
                      </pic:pic>
                    </a:graphicData>
                  </a:graphic>
                </wp:inline>
              </w:drawing>
            </w:r>
          </w:p>
        </w:tc>
        <w:tc>
          <w:tcPr>
            <w:tcW w:w="4536" w:type="dxa"/>
            <w:tcBorders>
              <w:left w:val="single" w:sz="4" w:space="0" w:color="auto"/>
            </w:tcBorders>
            <w:vAlign w:val="center"/>
          </w:tcPr>
          <w:p w14:paraId="0493D7F5" w14:textId="77777777" w:rsidR="00CD765A" w:rsidRPr="0046414A" w:rsidRDefault="00CD765A" w:rsidP="00793643">
            <w:pPr>
              <w:rPr>
                <w:rFonts w:ascii="Arial" w:hAnsi="Arial" w:cs="Arial"/>
                <w:b/>
                <w:sz w:val="22"/>
                <w:szCs w:val="22"/>
              </w:rPr>
            </w:pPr>
            <w:r w:rsidRPr="0046414A">
              <w:rPr>
                <w:rFonts w:ascii="Arial" w:hAnsi="Arial" w:cs="Arial"/>
                <w:b/>
                <w:sz w:val="22"/>
                <w:szCs w:val="22"/>
              </w:rPr>
              <w:t>Кафедра інформаційного, господарського та адміністративного права</w:t>
            </w:r>
          </w:p>
        </w:tc>
      </w:tr>
      <w:tr w:rsidR="00CD765A" w:rsidRPr="0046414A" w14:paraId="78B93D8B" w14:textId="77777777" w:rsidTr="00793643">
        <w:trPr>
          <w:trHeight w:val="628"/>
        </w:trPr>
        <w:tc>
          <w:tcPr>
            <w:tcW w:w="10206" w:type="dxa"/>
            <w:gridSpan w:val="2"/>
          </w:tcPr>
          <w:p w14:paraId="76C346B1" w14:textId="77777777" w:rsidR="00CD765A" w:rsidRPr="0046414A" w:rsidRDefault="00CD765A" w:rsidP="00793643">
            <w:pPr>
              <w:spacing w:before="240"/>
              <w:jc w:val="center"/>
              <w:rPr>
                <w:rFonts w:ascii="Arial" w:hAnsi="Arial" w:cs="Arial"/>
                <w:b/>
                <w:color w:val="002060"/>
                <w:sz w:val="24"/>
                <w:szCs w:val="24"/>
                <w:lang w:val="ru-RU"/>
              </w:rPr>
            </w:pPr>
            <w:r w:rsidRPr="0046414A">
              <w:rPr>
                <w:rFonts w:ascii="Arial" w:hAnsi="Arial" w:cs="Arial"/>
                <w:b/>
                <w:color w:val="002060"/>
                <w:sz w:val="24"/>
                <w:szCs w:val="24"/>
              </w:rPr>
              <w:t>Адміністративне право</w:t>
            </w:r>
            <w:r w:rsidRPr="0046414A">
              <w:rPr>
                <w:rFonts w:ascii="Arial" w:hAnsi="Arial" w:cs="Arial"/>
                <w:b/>
                <w:color w:val="002060"/>
                <w:sz w:val="24"/>
                <w:szCs w:val="24"/>
                <w:lang w:val="ru-RU"/>
              </w:rPr>
              <w:t xml:space="preserve">. </w:t>
            </w:r>
            <w:proofErr w:type="spellStart"/>
            <w:r w:rsidRPr="0046414A">
              <w:rPr>
                <w:rFonts w:ascii="Arial" w:hAnsi="Arial" w:cs="Arial"/>
                <w:b/>
                <w:color w:val="002060"/>
                <w:sz w:val="24"/>
                <w:szCs w:val="24"/>
                <w:lang w:val="ru-RU"/>
              </w:rPr>
              <w:t>Загальна</w:t>
            </w:r>
            <w:proofErr w:type="spellEnd"/>
            <w:r w:rsidRPr="0046414A">
              <w:rPr>
                <w:rFonts w:ascii="Arial" w:hAnsi="Arial" w:cs="Arial"/>
                <w:b/>
                <w:color w:val="002060"/>
                <w:sz w:val="24"/>
                <w:szCs w:val="24"/>
                <w:lang w:val="ru-RU"/>
              </w:rPr>
              <w:t xml:space="preserve"> </w:t>
            </w:r>
            <w:proofErr w:type="spellStart"/>
            <w:r w:rsidRPr="0046414A">
              <w:rPr>
                <w:rFonts w:ascii="Arial" w:hAnsi="Arial" w:cs="Arial"/>
                <w:b/>
                <w:color w:val="002060"/>
                <w:sz w:val="24"/>
                <w:szCs w:val="24"/>
                <w:lang w:val="ru-RU"/>
              </w:rPr>
              <w:t>частина</w:t>
            </w:r>
            <w:proofErr w:type="spellEnd"/>
          </w:p>
          <w:p w14:paraId="3C7BE97D" w14:textId="77777777" w:rsidR="00CD765A" w:rsidRPr="0046414A" w:rsidRDefault="00CD765A" w:rsidP="00793643">
            <w:pPr>
              <w:jc w:val="center"/>
              <w:rPr>
                <w:rFonts w:ascii="Arial" w:hAnsi="Arial" w:cs="Arial"/>
                <w:b/>
                <w:color w:val="002060"/>
                <w:sz w:val="24"/>
                <w:szCs w:val="24"/>
              </w:rPr>
            </w:pPr>
            <w:r w:rsidRPr="0046414A">
              <w:rPr>
                <w:rFonts w:ascii="Arial" w:hAnsi="Arial" w:cs="Arial"/>
                <w:b/>
                <w:color w:val="002060"/>
                <w:sz w:val="24"/>
                <w:szCs w:val="24"/>
              </w:rPr>
              <w:t>Робоча програма навчальної дисципліни (</w:t>
            </w:r>
            <w:proofErr w:type="spellStart"/>
            <w:r w:rsidRPr="0046414A">
              <w:rPr>
                <w:rFonts w:ascii="Arial" w:hAnsi="Arial" w:cs="Arial"/>
                <w:b/>
                <w:color w:val="002060"/>
                <w:sz w:val="24"/>
                <w:szCs w:val="24"/>
              </w:rPr>
              <w:t>Силабус</w:t>
            </w:r>
            <w:proofErr w:type="spellEnd"/>
            <w:r w:rsidRPr="0046414A">
              <w:rPr>
                <w:rFonts w:ascii="Arial" w:hAnsi="Arial" w:cs="Arial"/>
                <w:b/>
                <w:color w:val="002060"/>
                <w:sz w:val="24"/>
                <w:szCs w:val="24"/>
              </w:rPr>
              <w:t>)</w:t>
            </w:r>
          </w:p>
        </w:tc>
      </w:tr>
    </w:tbl>
    <w:p w14:paraId="757AF53B" w14:textId="77777777" w:rsidR="00CD765A" w:rsidRPr="0046414A" w:rsidRDefault="00CD765A" w:rsidP="00CD765A">
      <w:pPr>
        <w:pStyle w:val="1"/>
        <w:numPr>
          <w:ilvl w:val="0"/>
          <w:numId w:val="0"/>
        </w:numPr>
        <w:shd w:val="clear" w:color="auto" w:fill="BFBFBF" w:themeFill="background1" w:themeFillShade="BF"/>
        <w:spacing w:line="240" w:lineRule="auto"/>
        <w:jc w:val="center"/>
        <w:rPr>
          <w:rFonts w:ascii="Arial" w:hAnsi="Arial" w:cs="Arial"/>
          <w:color w:val="auto"/>
        </w:rPr>
      </w:pPr>
      <w:r w:rsidRPr="0046414A">
        <w:rPr>
          <w:rFonts w:ascii="Arial" w:hAnsi="Arial" w:cs="Arial"/>
          <w:color w:val="auto"/>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CD765A" w:rsidRPr="0046414A" w14:paraId="1E3154D7" w14:textId="77777777" w:rsidTr="00793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91EBC77" w14:textId="77777777" w:rsidR="00CD765A" w:rsidRPr="0046414A" w:rsidRDefault="00CD765A" w:rsidP="00793643">
            <w:pPr>
              <w:spacing w:before="20" w:after="20" w:line="240" w:lineRule="auto"/>
              <w:rPr>
                <w:rFonts w:ascii="Arial" w:hAnsi="Arial" w:cs="Arial"/>
                <w:sz w:val="24"/>
                <w:szCs w:val="24"/>
              </w:rPr>
            </w:pPr>
            <w:r w:rsidRPr="0046414A">
              <w:rPr>
                <w:rFonts w:ascii="Arial" w:hAnsi="Arial" w:cs="Arial"/>
                <w:sz w:val="24"/>
                <w:szCs w:val="24"/>
              </w:rPr>
              <w:t>Рівень вищої освіти</w:t>
            </w:r>
          </w:p>
        </w:tc>
        <w:tc>
          <w:tcPr>
            <w:tcW w:w="7512" w:type="dxa"/>
          </w:tcPr>
          <w:p w14:paraId="7B30E796" w14:textId="77777777" w:rsidR="00CD765A" w:rsidRPr="0046414A" w:rsidRDefault="00CD765A" w:rsidP="00793643">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Arial" w:hAnsi="Arial" w:cs="Arial"/>
                <w:i/>
                <w:sz w:val="24"/>
                <w:szCs w:val="24"/>
              </w:rPr>
            </w:pPr>
            <w:r w:rsidRPr="0046414A">
              <w:rPr>
                <w:rFonts w:ascii="Arial" w:hAnsi="Arial" w:cs="Arial"/>
                <w:i/>
                <w:sz w:val="24"/>
                <w:szCs w:val="24"/>
              </w:rPr>
              <w:t xml:space="preserve">Перший (бакалаврський) </w:t>
            </w:r>
          </w:p>
        </w:tc>
      </w:tr>
      <w:tr w:rsidR="00CD765A" w:rsidRPr="0046414A" w14:paraId="24C79E3D" w14:textId="77777777" w:rsidTr="00793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906C95" w14:textId="77777777" w:rsidR="00CD765A" w:rsidRPr="0046414A" w:rsidRDefault="00CD765A" w:rsidP="00793643">
            <w:pPr>
              <w:spacing w:before="20" w:after="20" w:line="240" w:lineRule="auto"/>
              <w:rPr>
                <w:rFonts w:ascii="Arial" w:hAnsi="Arial" w:cs="Arial"/>
                <w:sz w:val="24"/>
                <w:szCs w:val="24"/>
              </w:rPr>
            </w:pPr>
            <w:r w:rsidRPr="0046414A">
              <w:rPr>
                <w:rFonts w:ascii="Arial" w:hAnsi="Arial" w:cs="Arial"/>
                <w:sz w:val="24"/>
                <w:szCs w:val="24"/>
              </w:rPr>
              <w:t>Галузь знань</w:t>
            </w:r>
          </w:p>
        </w:tc>
        <w:tc>
          <w:tcPr>
            <w:tcW w:w="7512" w:type="dxa"/>
          </w:tcPr>
          <w:p w14:paraId="70A27DF9" w14:textId="77777777" w:rsidR="00CD765A" w:rsidRPr="0046414A" w:rsidRDefault="00CD765A" w:rsidP="0079364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46414A">
              <w:rPr>
                <w:rFonts w:ascii="Arial" w:hAnsi="Arial" w:cs="Arial"/>
                <w:i/>
                <w:sz w:val="24"/>
                <w:szCs w:val="24"/>
              </w:rPr>
              <w:t>08 Право</w:t>
            </w:r>
          </w:p>
        </w:tc>
      </w:tr>
      <w:tr w:rsidR="00CD765A" w:rsidRPr="0046414A" w14:paraId="4096A394" w14:textId="77777777" w:rsidTr="00793643">
        <w:tc>
          <w:tcPr>
            <w:cnfStyle w:val="001000000000" w:firstRow="0" w:lastRow="0" w:firstColumn="1" w:lastColumn="0" w:oddVBand="0" w:evenVBand="0" w:oddHBand="0" w:evenHBand="0" w:firstRowFirstColumn="0" w:firstRowLastColumn="0" w:lastRowFirstColumn="0" w:lastRowLastColumn="0"/>
            <w:tcW w:w="2694" w:type="dxa"/>
          </w:tcPr>
          <w:p w14:paraId="190E497A" w14:textId="77777777" w:rsidR="00CD765A" w:rsidRPr="0046414A" w:rsidRDefault="00CD765A" w:rsidP="00793643">
            <w:pPr>
              <w:spacing w:before="20" w:after="20" w:line="240" w:lineRule="auto"/>
              <w:rPr>
                <w:rFonts w:ascii="Arial" w:hAnsi="Arial" w:cs="Arial"/>
                <w:sz w:val="24"/>
                <w:szCs w:val="24"/>
              </w:rPr>
            </w:pPr>
            <w:r w:rsidRPr="0046414A">
              <w:rPr>
                <w:rFonts w:ascii="Arial" w:hAnsi="Arial" w:cs="Arial"/>
                <w:sz w:val="24"/>
                <w:szCs w:val="24"/>
              </w:rPr>
              <w:t>Спеціальність</w:t>
            </w:r>
          </w:p>
        </w:tc>
        <w:tc>
          <w:tcPr>
            <w:tcW w:w="7512" w:type="dxa"/>
          </w:tcPr>
          <w:p w14:paraId="54259374" w14:textId="77777777" w:rsidR="00CD765A" w:rsidRPr="0046414A" w:rsidRDefault="00CD765A" w:rsidP="0079364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46414A">
              <w:rPr>
                <w:rFonts w:ascii="Arial" w:hAnsi="Arial" w:cs="Arial"/>
                <w:i/>
                <w:sz w:val="24"/>
                <w:szCs w:val="24"/>
              </w:rPr>
              <w:t>081 Право</w:t>
            </w:r>
          </w:p>
        </w:tc>
      </w:tr>
      <w:tr w:rsidR="00CD765A" w:rsidRPr="0046414A" w14:paraId="7BB60432" w14:textId="77777777" w:rsidTr="00793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0E47D1" w14:textId="77777777" w:rsidR="00CD765A" w:rsidRPr="0046414A" w:rsidRDefault="00CD765A" w:rsidP="00793643">
            <w:pPr>
              <w:spacing w:before="20" w:after="20" w:line="240" w:lineRule="auto"/>
              <w:rPr>
                <w:rFonts w:ascii="Arial" w:hAnsi="Arial" w:cs="Arial"/>
                <w:sz w:val="24"/>
                <w:szCs w:val="24"/>
              </w:rPr>
            </w:pPr>
            <w:r w:rsidRPr="0046414A">
              <w:rPr>
                <w:rFonts w:ascii="Arial" w:hAnsi="Arial" w:cs="Arial"/>
                <w:sz w:val="24"/>
                <w:szCs w:val="24"/>
              </w:rPr>
              <w:t>Освітня програма</w:t>
            </w:r>
          </w:p>
        </w:tc>
        <w:tc>
          <w:tcPr>
            <w:tcW w:w="7512" w:type="dxa"/>
          </w:tcPr>
          <w:p w14:paraId="34E62213" w14:textId="77777777" w:rsidR="00CD765A" w:rsidRPr="0046414A" w:rsidRDefault="00CD765A" w:rsidP="0079364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46414A">
              <w:rPr>
                <w:rFonts w:ascii="Arial" w:hAnsi="Arial" w:cs="Arial"/>
                <w:i/>
                <w:sz w:val="24"/>
                <w:szCs w:val="24"/>
              </w:rPr>
              <w:t>Право</w:t>
            </w:r>
          </w:p>
        </w:tc>
      </w:tr>
      <w:tr w:rsidR="00CD765A" w:rsidRPr="0046414A" w14:paraId="6B4E3432" w14:textId="77777777" w:rsidTr="00793643">
        <w:tc>
          <w:tcPr>
            <w:cnfStyle w:val="001000000000" w:firstRow="0" w:lastRow="0" w:firstColumn="1" w:lastColumn="0" w:oddVBand="0" w:evenVBand="0" w:oddHBand="0" w:evenHBand="0" w:firstRowFirstColumn="0" w:firstRowLastColumn="0" w:lastRowFirstColumn="0" w:lastRowLastColumn="0"/>
            <w:tcW w:w="2694" w:type="dxa"/>
          </w:tcPr>
          <w:p w14:paraId="10CBF571" w14:textId="77777777" w:rsidR="00CD765A" w:rsidRPr="0046414A" w:rsidRDefault="00CD765A" w:rsidP="00793643">
            <w:pPr>
              <w:spacing w:before="20" w:after="20" w:line="240" w:lineRule="auto"/>
              <w:rPr>
                <w:rFonts w:ascii="Arial" w:hAnsi="Arial" w:cs="Arial"/>
                <w:sz w:val="24"/>
                <w:szCs w:val="24"/>
              </w:rPr>
            </w:pPr>
            <w:r w:rsidRPr="0046414A">
              <w:rPr>
                <w:rFonts w:ascii="Arial" w:hAnsi="Arial" w:cs="Arial"/>
                <w:sz w:val="24"/>
                <w:szCs w:val="24"/>
              </w:rPr>
              <w:t>Статус дисципліни</w:t>
            </w:r>
          </w:p>
        </w:tc>
        <w:tc>
          <w:tcPr>
            <w:tcW w:w="7512" w:type="dxa"/>
          </w:tcPr>
          <w:p w14:paraId="7B93AC84" w14:textId="26405A6D" w:rsidR="00CD765A" w:rsidRPr="0046414A" w:rsidRDefault="0046414A" w:rsidP="0079364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Pr>
                <w:rFonts w:ascii="Arial" w:hAnsi="Arial" w:cs="Arial"/>
                <w:i/>
                <w:sz w:val="24"/>
                <w:szCs w:val="24"/>
              </w:rPr>
              <w:t>Нормативна</w:t>
            </w:r>
          </w:p>
        </w:tc>
      </w:tr>
      <w:tr w:rsidR="00CD765A" w:rsidRPr="0046414A" w14:paraId="3EFCC8D8" w14:textId="77777777" w:rsidTr="00793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2353FE7" w14:textId="77777777" w:rsidR="00CD765A" w:rsidRPr="0046414A" w:rsidRDefault="00CD765A" w:rsidP="00793643">
            <w:pPr>
              <w:spacing w:before="20" w:after="20" w:line="240" w:lineRule="auto"/>
              <w:rPr>
                <w:rFonts w:ascii="Arial" w:hAnsi="Arial" w:cs="Arial"/>
                <w:sz w:val="24"/>
                <w:szCs w:val="24"/>
              </w:rPr>
            </w:pPr>
            <w:r w:rsidRPr="0046414A">
              <w:rPr>
                <w:rFonts w:ascii="Arial" w:hAnsi="Arial" w:cs="Arial"/>
                <w:sz w:val="24"/>
                <w:szCs w:val="24"/>
              </w:rPr>
              <w:t>Форма навчання</w:t>
            </w:r>
          </w:p>
        </w:tc>
        <w:tc>
          <w:tcPr>
            <w:tcW w:w="7512" w:type="dxa"/>
          </w:tcPr>
          <w:p w14:paraId="3FE13D63" w14:textId="77777777" w:rsidR="00CD765A" w:rsidRPr="0046414A" w:rsidRDefault="00CD765A" w:rsidP="0079364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46414A">
              <w:rPr>
                <w:rFonts w:ascii="Arial" w:hAnsi="Arial" w:cs="Arial"/>
                <w:i/>
                <w:sz w:val="24"/>
                <w:szCs w:val="24"/>
              </w:rPr>
              <w:t>очна(денна)</w:t>
            </w:r>
            <w:r w:rsidRPr="0046414A">
              <w:rPr>
                <w:rFonts w:ascii="Arial" w:hAnsi="Arial" w:cs="Arial"/>
                <w:i/>
                <w:sz w:val="24"/>
                <w:szCs w:val="24"/>
                <w:lang w:val="en-US"/>
              </w:rPr>
              <w:t>/</w:t>
            </w:r>
            <w:r w:rsidRPr="0046414A">
              <w:rPr>
                <w:rFonts w:ascii="Arial" w:hAnsi="Arial" w:cs="Arial"/>
                <w:i/>
                <w:sz w:val="24"/>
                <w:szCs w:val="24"/>
              </w:rPr>
              <w:t>заочна</w:t>
            </w:r>
          </w:p>
        </w:tc>
      </w:tr>
      <w:tr w:rsidR="00CD765A" w:rsidRPr="0046414A" w14:paraId="35C9AC70" w14:textId="77777777" w:rsidTr="00793643">
        <w:tc>
          <w:tcPr>
            <w:cnfStyle w:val="001000000000" w:firstRow="0" w:lastRow="0" w:firstColumn="1" w:lastColumn="0" w:oddVBand="0" w:evenVBand="0" w:oddHBand="0" w:evenHBand="0" w:firstRowFirstColumn="0" w:firstRowLastColumn="0" w:lastRowFirstColumn="0" w:lastRowLastColumn="0"/>
            <w:tcW w:w="2694" w:type="dxa"/>
          </w:tcPr>
          <w:p w14:paraId="02B1E40F" w14:textId="77777777" w:rsidR="00CD765A" w:rsidRPr="0046414A" w:rsidRDefault="00CD765A" w:rsidP="00793643">
            <w:pPr>
              <w:spacing w:before="20" w:after="20" w:line="240" w:lineRule="auto"/>
              <w:rPr>
                <w:rFonts w:ascii="Arial" w:hAnsi="Arial" w:cs="Arial"/>
                <w:sz w:val="24"/>
                <w:szCs w:val="24"/>
              </w:rPr>
            </w:pPr>
            <w:r w:rsidRPr="0046414A">
              <w:rPr>
                <w:rFonts w:ascii="Arial" w:hAnsi="Arial" w:cs="Arial"/>
                <w:sz w:val="24"/>
                <w:szCs w:val="24"/>
              </w:rPr>
              <w:t>Рік підготовки, семестр</w:t>
            </w:r>
          </w:p>
        </w:tc>
        <w:tc>
          <w:tcPr>
            <w:tcW w:w="7512" w:type="dxa"/>
          </w:tcPr>
          <w:p w14:paraId="7D86C1E7" w14:textId="77777777" w:rsidR="00CD765A" w:rsidRPr="0046414A" w:rsidRDefault="00CD765A" w:rsidP="0079364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46414A">
              <w:rPr>
                <w:rFonts w:ascii="Arial" w:hAnsi="Arial" w:cs="Arial"/>
                <w:i/>
                <w:sz w:val="24"/>
                <w:szCs w:val="24"/>
              </w:rPr>
              <w:t>2 курс, осінній семестр</w:t>
            </w:r>
          </w:p>
        </w:tc>
      </w:tr>
      <w:tr w:rsidR="00CD765A" w:rsidRPr="0046414A" w14:paraId="63DEAFE5" w14:textId="77777777" w:rsidTr="00793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4E9164A" w14:textId="77777777" w:rsidR="00CD765A" w:rsidRPr="0046414A" w:rsidRDefault="00CD765A" w:rsidP="00793643">
            <w:pPr>
              <w:spacing w:before="20" w:after="20" w:line="240" w:lineRule="auto"/>
              <w:rPr>
                <w:rFonts w:ascii="Arial" w:hAnsi="Arial" w:cs="Arial"/>
                <w:sz w:val="24"/>
                <w:szCs w:val="24"/>
              </w:rPr>
            </w:pPr>
            <w:r w:rsidRPr="0046414A">
              <w:rPr>
                <w:rFonts w:ascii="Arial" w:hAnsi="Arial" w:cs="Arial"/>
                <w:sz w:val="24"/>
                <w:szCs w:val="24"/>
              </w:rPr>
              <w:t>Обсяг дисципліни</w:t>
            </w:r>
          </w:p>
        </w:tc>
        <w:tc>
          <w:tcPr>
            <w:tcW w:w="7512" w:type="dxa"/>
          </w:tcPr>
          <w:p w14:paraId="4CBAA9A2" w14:textId="7C23702E" w:rsidR="00F135D4" w:rsidRDefault="007E5E07" w:rsidP="0079364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Pr>
                <w:rFonts w:ascii="Arial" w:hAnsi="Arial" w:cs="Arial"/>
                <w:i/>
                <w:sz w:val="24"/>
                <w:szCs w:val="24"/>
              </w:rPr>
              <w:t>5</w:t>
            </w:r>
            <w:r w:rsidR="00CD765A" w:rsidRPr="0046414A">
              <w:rPr>
                <w:rFonts w:ascii="Arial" w:hAnsi="Arial" w:cs="Arial"/>
                <w:i/>
                <w:sz w:val="24"/>
                <w:szCs w:val="24"/>
              </w:rPr>
              <w:t xml:space="preserve"> кредит</w:t>
            </w:r>
            <w:r>
              <w:rPr>
                <w:rFonts w:ascii="Arial" w:hAnsi="Arial" w:cs="Arial"/>
                <w:i/>
                <w:sz w:val="24"/>
                <w:szCs w:val="24"/>
              </w:rPr>
              <w:t>ів</w:t>
            </w:r>
            <w:r w:rsidR="002B5F5D">
              <w:rPr>
                <w:rFonts w:ascii="Arial" w:hAnsi="Arial" w:cs="Arial"/>
                <w:i/>
                <w:sz w:val="24"/>
                <w:szCs w:val="24"/>
              </w:rPr>
              <w:t xml:space="preserve"> </w:t>
            </w:r>
            <w:r w:rsidR="002B5F5D" w:rsidRPr="009966CF">
              <w:rPr>
                <w:rFonts w:ascii="Arial" w:hAnsi="Arial" w:cs="Arial"/>
                <w:i/>
                <w:sz w:val="24"/>
                <w:szCs w:val="24"/>
              </w:rPr>
              <w:t>ЄКТС</w:t>
            </w:r>
            <w:r w:rsidR="00A352A5">
              <w:rPr>
                <w:rFonts w:ascii="Arial" w:hAnsi="Arial" w:cs="Arial"/>
                <w:i/>
                <w:sz w:val="24"/>
                <w:szCs w:val="24"/>
              </w:rPr>
              <w:t>, 1</w:t>
            </w:r>
            <w:r>
              <w:rPr>
                <w:rFonts w:ascii="Arial" w:hAnsi="Arial" w:cs="Arial"/>
                <w:i/>
                <w:sz w:val="24"/>
                <w:szCs w:val="24"/>
              </w:rPr>
              <w:t>5</w:t>
            </w:r>
            <w:r w:rsidR="00A352A5">
              <w:rPr>
                <w:rFonts w:ascii="Arial" w:hAnsi="Arial" w:cs="Arial"/>
                <w:i/>
                <w:sz w:val="24"/>
                <w:szCs w:val="24"/>
              </w:rPr>
              <w:t>0 год.</w:t>
            </w:r>
            <w:r w:rsidR="00F135D4">
              <w:rPr>
                <w:rFonts w:ascii="Arial" w:hAnsi="Arial" w:cs="Arial"/>
                <w:i/>
                <w:sz w:val="24"/>
                <w:szCs w:val="24"/>
              </w:rPr>
              <w:t>, з яких:</w:t>
            </w:r>
          </w:p>
          <w:p w14:paraId="7693956F" w14:textId="272C2F49" w:rsidR="00E1279C" w:rsidRDefault="00E1279C" w:rsidP="0079364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Pr>
                <w:rFonts w:ascii="Arial" w:hAnsi="Arial" w:cs="Arial"/>
                <w:i/>
                <w:sz w:val="24"/>
                <w:szCs w:val="24"/>
              </w:rPr>
              <w:t>Денна форма</w:t>
            </w:r>
          </w:p>
          <w:p w14:paraId="6C07E520" w14:textId="77777777" w:rsidR="00F135D4" w:rsidRDefault="00F135D4" w:rsidP="0079364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Pr>
                <w:rFonts w:ascii="Arial" w:hAnsi="Arial" w:cs="Arial"/>
                <w:i/>
                <w:sz w:val="24"/>
                <w:szCs w:val="24"/>
              </w:rPr>
              <w:t>36 год. – лекційні заняття; 36 год. – практичні заняття; 78 год. – СРС.</w:t>
            </w:r>
          </w:p>
          <w:p w14:paraId="545A345D" w14:textId="77777777" w:rsidR="00E1279C" w:rsidRDefault="00E1279C" w:rsidP="0079364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Pr>
                <w:rFonts w:ascii="Arial" w:hAnsi="Arial" w:cs="Arial"/>
                <w:i/>
                <w:sz w:val="24"/>
                <w:szCs w:val="24"/>
              </w:rPr>
              <w:t>Заочна форма</w:t>
            </w:r>
          </w:p>
          <w:p w14:paraId="4D08C0F1" w14:textId="0B735107" w:rsidR="00E1279C" w:rsidRPr="0046414A" w:rsidRDefault="00E1279C" w:rsidP="0079364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Pr>
                <w:rFonts w:ascii="Arial" w:hAnsi="Arial" w:cs="Arial"/>
                <w:i/>
                <w:sz w:val="24"/>
                <w:szCs w:val="24"/>
              </w:rPr>
              <w:t xml:space="preserve">14 год. – лекційні заняття; 12 год. – практичні заняття; 126 год. – СРС </w:t>
            </w:r>
          </w:p>
        </w:tc>
      </w:tr>
      <w:tr w:rsidR="00CD765A" w:rsidRPr="0046414A" w14:paraId="56699C5A" w14:textId="77777777" w:rsidTr="00793643">
        <w:tc>
          <w:tcPr>
            <w:cnfStyle w:val="001000000000" w:firstRow="0" w:lastRow="0" w:firstColumn="1" w:lastColumn="0" w:oddVBand="0" w:evenVBand="0" w:oddHBand="0" w:evenHBand="0" w:firstRowFirstColumn="0" w:firstRowLastColumn="0" w:lastRowFirstColumn="0" w:lastRowLastColumn="0"/>
            <w:tcW w:w="2694" w:type="dxa"/>
          </w:tcPr>
          <w:p w14:paraId="710ED5EE" w14:textId="77777777" w:rsidR="00CD765A" w:rsidRPr="0046414A" w:rsidRDefault="00CD765A" w:rsidP="00793643">
            <w:pPr>
              <w:spacing w:before="20" w:after="20" w:line="240" w:lineRule="auto"/>
              <w:rPr>
                <w:rFonts w:ascii="Arial" w:hAnsi="Arial" w:cs="Arial"/>
                <w:sz w:val="24"/>
                <w:szCs w:val="24"/>
              </w:rPr>
            </w:pPr>
            <w:r w:rsidRPr="0046414A">
              <w:rPr>
                <w:rFonts w:ascii="Arial" w:hAnsi="Arial" w:cs="Arial"/>
                <w:sz w:val="24"/>
                <w:szCs w:val="24"/>
              </w:rPr>
              <w:t>Семестровий контроль/ контрольні заходи</w:t>
            </w:r>
          </w:p>
        </w:tc>
        <w:tc>
          <w:tcPr>
            <w:tcW w:w="7512" w:type="dxa"/>
          </w:tcPr>
          <w:p w14:paraId="61320152" w14:textId="08399725" w:rsidR="00CD765A" w:rsidRPr="0046414A" w:rsidRDefault="007E5E07" w:rsidP="0079364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Pr>
                <w:rFonts w:ascii="Arial" w:hAnsi="Arial" w:cs="Arial"/>
                <w:i/>
                <w:sz w:val="24"/>
                <w:szCs w:val="24"/>
              </w:rPr>
              <w:t>Екзамен</w:t>
            </w:r>
            <w:r w:rsidR="00CD765A" w:rsidRPr="0046414A">
              <w:rPr>
                <w:rFonts w:ascii="Arial" w:hAnsi="Arial" w:cs="Arial"/>
                <w:i/>
                <w:sz w:val="24"/>
                <w:szCs w:val="24"/>
                <w:lang w:val="en-US"/>
              </w:rPr>
              <w:t>/</w:t>
            </w:r>
            <w:r w:rsidR="00CD765A" w:rsidRPr="0046414A">
              <w:rPr>
                <w:rFonts w:ascii="Arial" w:hAnsi="Arial" w:cs="Arial"/>
                <w:i/>
                <w:sz w:val="24"/>
                <w:szCs w:val="24"/>
              </w:rPr>
              <w:t>МКР(ДКР)</w:t>
            </w:r>
          </w:p>
        </w:tc>
      </w:tr>
      <w:tr w:rsidR="00CD765A" w:rsidRPr="0046414A" w14:paraId="47B971C5" w14:textId="77777777" w:rsidTr="00793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CA00250" w14:textId="77777777" w:rsidR="00CD765A" w:rsidRPr="0046414A" w:rsidRDefault="00CD765A" w:rsidP="00793643">
            <w:pPr>
              <w:spacing w:before="20" w:after="20" w:line="240" w:lineRule="auto"/>
              <w:rPr>
                <w:rFonts w:ascii="Arial" w:hAnsi="Arial" w:cs="Arial"/>
                <w:sz w:val="24"/>
                <w:szCs w:val="24"/>
              </w:rPr>
            </w:pPr>
            <w:r w:rsidRPr="0046414A">
              <w:rPr>
                <w:rFonts w:ascii="Arial" w:hAnsi="Arial" w:cs="Arial"/>
                <w:sz w:val="24"/>
                <w:szCs w:val="24"/>
              </w:rPr>
              <w:t>Розклад занять</w:t>
            </w:r>
          </w:p>
        </w:tc>
        <w:tc>
          <w:tcPr>
            <w:tcW w:w="7512" w:type="dxa"/>
          </w:tcPr>
          <w:p w14:paraId="118573D5" w14:textId="77777777" w:rsidR="00CD765A" w:rsidRPr="0046414A" w:rsidRDefault="00CD765A" w:rsidP="0079364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lang w:val="en-US"/>
              </w:rPr>
            </w:pPr>
            <w:r w:rsidRPr="0046414A">
              <w:rPr>
                <w:rFonts w:ascii="Arial" w:hAnsi="Arial" w:cs="Arial"/>
                <w:i/>
                <w:sz w:val="24"/>
                <w:szCs w:val="24"/>
                <w:lang w:val="en-US"/>
              </w:rPr>
              <w:t>http://rozklad.kpi.ua/</w:t>
            </w:r>
          </w:p>
        </w:tc>
      </w:tr>
      <w:tr w:rsidR="00CD765A" w:rsidRPr="0046414A" w14:paraId="5846211E" w14:textId="77777777" w:rsidTr="00793643">
        <w:tc>
          <w:tcPr>
            <w:cnfStyle w:val="001000000000" w:firstRow="0" w:lastRow="0" w:firstColumn="1" w:lastColumn="0" w:oddVBand="0" w:evenVBand="0" w:oddHBand="0" w:evenHBand="0" w:firstRowFirstColumn="0" w:firstRowLastColumn="0" w:lastRowFirstColumn="0" w:lastRowLastColumn="0"/>
            <w:tcW w:w="2694" w:type="dxa"/>
          </w:tcPr>
          <w:p w14:paraId="304E5FAB" w14:textId="77777777" w:rsidR="00CD765A" w:rsidRPr="0046414A" w:rsidRDefault="00CD765A" w:rsidP="00793643">
            <w:pPr>
              <w:spacing w:before="20" w:after="20" w:line="240" w:lineRule="auto"/>
              <w:rPr>
                <w:rFonts w:ascii="Arial" w:hAnsi="Arial" w:cs="Arial"/>
                <w:sz w:val="24"/>
                <w:szCs w:val="24"/>
              </w:rPr>
            </w:pPr>
            <w:r w:rsidRPr="0046414A">
              <w:rPr>
                <w:rFonts w:ascii="Arial" w:hAnsi="Arial" w:cs="Arial"/>
                <w:sz w:val="24"/>
                <w:szCs w:val="24"/>
              </w:rPr>
              <w:t>Мова викладання</w:t>
            </w:r>
          </w:p>
        </w:tc>
        <w:tc>
          <w:tcPr>
            <w:tcW w:w="7512" w:type="dxa"/>
          </w:tcPr>
          <w:p w14:paraId="49B8F970" w14:textId="77777777" w:rsidR="00CD765A" w:rsidRPr="0046414A" w:rsidRDefault="00CD765A" w:rsidP="0079364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46414A">
              <w:rPr>
                <w:rFonts w:ascii="Arial" w:hAnsi="Arial" w:cs="Arial"/>
                <w:i/>
                <w:sz w:val="24"/>
                <w:szCs w:val="24"/>
              </w:rPr>
              <w:t>Українська</w:t>
            </w:r>
          </w:p>
        </w:tc>
      </w:tr>
      <w:tr w:rsidR="00CD765A" w:rsidRPr="0046414A" w14:paraId="0B433673" w14:textId="77777777" w:rsidTr="00793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571572A" w14:textId="77777777" w:rsidR="00CD765A" w:rsidRPr="0046414A" w:rsidRDefault="00CD765A" w:rsidP="00793643">
            <w:pPr>
              <w:spacing w:before="20" w:after="20" w:line="240" w:lineRule="auto"/>
              <w:rPr>
                <w:rFonts w:ascii="Arial" w:hAnsi="Arial" w:cs="Arial"/>
                <w:sz w:val="24"/>
                <w:szCs w:val="24"/>
              </w:rPr>
            </w:pPr>
            <w:r w:rsidRPr="0046414A">
              <w:rPr>
                <w:rFonts w:ascii="Arial" w:hAnsi="Arial" w:cs="Arial"/>
                <w:sz w:val="24"/>
                <w:szCs w:val="24"/>
              </w:rPr>
              <w:t xml:space="preserve">Інформація про </w:t>
            </w:r>
            <w:r w:rsidRPr="0046414A">
              <w:rPr>
                <w:rFonts w:ascii="Arial" w:hAnsi="Arial" w:cs="Arial"/>
                <w:sz w:val="24"/>
                <w:szCs w:val="24"/>
              </w:rPr>
              <w:br/>
            </w:r>
            <w:r w:rsidRPr="0046414A">
              <w:rPr>
                <w:rFonts w:ascii="Arial" w:hAnsi="Arial" w:cs="Arial"/>
                <w:sz w:val="24"/>
                <w:szCs w:val="24"/>
                <w:lang w:val="ru-RU"/>
              </w:rPr>
              <w:t>к</w:t>
            </w:r>
            <w:proofErr w:type="spellStart"/>
            <w:r w:rsidRPr="0046414A">
              <w:rPr>
                <w:rFonts w:ascii="Arial" w:hAnsi="Arial" w:cs="Arial"/>
                <w:sz w:val="24"/>
                <w:szCs w:val="24"/>
              </w:rPr>
              <w:t>ерівника</w:t>
            </w:r>
            <w:proofErr w:type="spellEnd"/>
            <w:r w:rsidRPr="0046414A">
              <w:rPr>
                <w:rFonts w:ascii="Arial" w:hAnsi="Arial" w:cs="Arial"/>
                <w:sz w:val="24"/>
                <w:szCs w:val="24"/>
              </w:rPr>
              <w:t xml:space="preserve"> курсу / викладачів</w:t>
            </w:r>
          </w:p>
        </w:tc>
        <w:tc>
          <w:tcPr>
            <w:tcW w:w="7512" w:type="dxa"/>
          </w:tcPr>
          <w:p w14:paraId="3829A2E0" w14:textId="77777777" w:rsidR="00CD765A" w:rsidRPr="0046414A" w:rsidRDefault="00CD765A" w:rsidP="00793643">
            <w:pP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46414A">
              <w:rPr>
                <w:rFonts w:ascii="Arial" w:hAnsi="Arial" w:cs="Arial"/>
                <w:i/>
                <w:sz w:val="24"/>
                <w:szCs w:val="24"/>
              </w:rPr>
              <w:t xml:space="preserve">Лектор: доктор юридичних наук, професор Бевз Світлана Іванівна, </w:t>
            </w:r>
          </w:p>
          <w:p w14:paraId="305A4331" w14:textId="77777777" w:rsidR="00CD765A" w:rsidRPr="0046414A" w:rsidRDefault="00CD765A" w:rsidP="00793643">
            <w:pP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46414A">
              <w:rPr>
                <w:rFonts w:ascii="Arial" w:hAnsi="Arial" w:cs="Arial"/>
                <w:i/>
                <w:sz w:val="24"/>
                <w:szCs w:val="24"/>
              </w:rPr>
              <w:t>Практичні / Семінарські заняття:</w:t>
            </w:r>
          </w:p>
          <w:p w14:paraId="11D08426" w14:textId="77777777" w:rsidR="00CD765A" w:rsidRPr="0046414A" w:rsidRDefault="00CD765A" w:rsidP="00793643">
            <w:pP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46414A">
              <w:rPr>
                <w:rFonts w:ascii="Arial" w:hAnsi="Arial" w:cs="Arial"/>
                <w:i/>
                <w:sz w:val="24"/>
                <w:szCs w:val="24"/>
              </w:rPr>
              <w:t xml:space="preserve">доктор юридичних наук, професор  Бевз Світлана Іванівна, </w:t>
            </w:r>
          </w:p>
          <w:p w14:paraId="076A5503" w14:textId="77777777" w:rsidR="00CD765A" w:rsidRPr="0046414A" w:rsidRDefault="00790FBD" w:rsidP="00793643">
            <w:pP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lang w:val="ru-RU"/>
              </w:rPr>
            </w:pPr>
            <w:hyperlink r:id="rId6" w:history="1">
              <w:r w:rsidR="00CD765A" w:rsidRPr="0046414A">
                <w:rPr>
                  <w:rStyle w:val="a6"/>
                  <w:rFonts w:ascii="Arial" w:hAnsi="Arial" w:cs="Arial"/>
                  <w:i/>
                  <w:color w:val="44546A" w:themeColor="text2"/>
                  <w:sz w:val="24"/>
                  <w:szCs w:val="24"/>
                  <w:lang w:val="en-US"/>
                </w:rPr>
                <w:t>bevzsvetlana</w:t>
              </w:r>
              <w:r w:rsidR="00CD765A" w:rsidRPr="0046414A">
                <w:rPr>
                  <w:rStyle w:val="a6"/>
                  <w:rFonts w:ascii="Arial" w:hAnsi="Arial" w:cs="Arial"/>
                  <w:i/>
                  <w:color w:val="44546A" w:themeColor="text2"/>
                  <w:sz w:val="24"/>
                  <w:szCs w:val="24"/>
                  <w:lang w:val="ru-RU"/>
                </w:rPr>
                <w:t>@</w:t>
              </w:r>
              <w:r w:rsidR="00CD765A" w:rsidRPr="0046414A">
                <w:rPr>
                  <w:rStyle w:val="a6"/>
                  <w:rFonts w:ascii="Arial" w:hAnsi="Arial" w:cs="Arial"/>
                  <w:i/>
                  <w:color w:val="44546A" w:themeColor="text2"/>
                  <w:sz w:val="24"/>
                  <w:szCs w:val="24"/>
                  <w:lang w:val="en-US"/>
                </w:rPr>
                <w:t>ukr</w:t>
              </w:r>
              <w:r w:rsidR="00CD765A" w:rsidRPr="0046414A">
                <w:rPr>
                  <w:rStyle w:val="a6"/>
                  <w:rFonts w:ascii="Arial" w:hAnsi="Arial" w:cs="Arial"/>
                  <w:i/>
                  <w:color w:val="44546A" w:themeColor="text2"/>
                  <w:sz w:val="24"/>
                  <w:szCs w:val="24"/>
                  <w:lang w:val="ru-RU"/>
                </w:rPr>
                <w:t>.</w:t>
              </w:r>
              <w:r w:rsidR="00CD765A" w:rsidRPr="0046414A">
                <w:rPr>
                  <w:rStyle w:val="a6"/>
                  <w:rFonts w:ascii="Arial" w:hAnsi="Arial" w:cs="Arial"/>
                  <w:i/>
                  <w:color w:val="44546A" w:themeColor="text2"/>
                  <w:sz w:val="24"/>
                  <w:szCs w:val="24"/>
                  <w:lang w:val="en-US"/>
                </w:rPr>
                <w:t>net</w:t>
              </w:r>
            </w:hyperlink>
            <w:r w:rsidR="00CD765A" w:rsidRPr="0046414A">
              <w:rPr>
                <w:rFonts w:ascii="Arial" w:hAnsi="Arial" w:cs="Arial"/>
                <w:i/>
                <w:color w:val="44546A" w:themeColor="text2"/>
                <w:sz w:val="24"/>
                <w:szCs w:val="24"/>
                <w:lang w:val="ru-RU"/>
              </w:rPr>
              <w:t xml:space="preserve"> </w:t>
            </w:r>
          </w:p>
          <w:p w14:paraId="154C1834" w14:textId="77777777" w:rsidR="00CD765A" w:rsidRPr="0046414A" w:rsidRDefault="00CD765A" w:rsidP="00793643">
            <w:pP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lang w:val="ru-RU"/>
              </w:rPr>
            </w:pPr>
            <w:r w:rsidRPr="0046414A">
              <w:rPr>
                <w:rFonts w:ascii="Arial" w:hAnsi="Arial" w:cs="Arial"/>
                <w:i/>
                <w:sz w:val="24"/>
                <w:szCs w:val="24"/>
              </w:rPr>
              <w:t>доктор філософії в галузі права (Р</w:t>
            </w:r>
            <w:proofErr w:type="spellStart"/>
            <w:r w:rsidRPr="0046414A">
              <w:rPr>
                <w:rFonts w:ascii="Arial" w:hAnsi="Arial" w:cs="Arial"/>
                <w:i/>
                <w:sz w:val="24"/>
                <w:szCs w:val="24"/>
                <w:lang w:val="en-US"/>
              </w:rPr>
              <w:t>hd</w:t>
            </w:r>
            <w:proofErr w:type="spellEnd"/>
            <w:r w:rsidRPr="0046414A">
              <w:rPr>
                <w:rFonts w:ascii="Arial" w:hAnsi="Arial" w:cs="Arial"/>
                <w:i/>
                <w:sz w:val="24"/>
                <w:szCs w:val="24"/>
              </w:rPr>
              <w:t xml:space="preserve">), ст. викладач </w:t>
            </w:r>
          </w:p>
          <w:p w14:paraId="23493AA4" w14:textId="77777777" w:rsidR="00CD765A" w:rsidRPr="0046414A" w:rsidRDefault="00CD765A" w:rsidP="00793643">
            <w:pP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lang w:val="ru-RU"/>
              </w:rPr>
            </w:pPr>
            <w:r w:rsidRPr="0046414A">
              <w:rPr>
                <w:rFonts w:ascii="Arial" w:hAnsi="Arial" w:cs="Arial"/>
                <w:i/>
                <w:sz w:val="24"/>
                <w:szCs w:val="24"/>
              </w:rPr>
              <w:t xml:space="preserve">Кухарчук Анастасія Миколаївна, </w:t>
            </w:r>
          </w:p>
          <w:p w14:paraId="4B5B5E73" w14:textId="77777777" w:rsidR="00CD765A" w:rsidRPr="0046414A" w:rsidRDefault="00790FBD" w:rsidP="00793643">
            <w:pP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u w:val="single"/>
                <w:lang w:val="ru-RU"/>
              </w:rPr>
            </w:pPr>
            <w:hyperlink r:id="rId7" w:history="1">
              <w:r w:rsidR="00CD765A" w:rsidRPr="0046414A">
                <w:rPr>
                  <w:rStyle w:val="a6"/>
                  <w:rFonts w:ascii="Arial" w:hAnsi="Arial" w:cs="Arial"/>
                  <w:i/>
                  <w:color w:val="44546A" w:themeColor="text2"/>
                  <w:sz w:val="24"/>
                  <w:szCs w:val="24"/>
                  <w:lang w:val="ru-RU"/>
                </w:rPr>
                <w:t>kukharchuk.anastasiia@lll.kpi.ua</w:t>
              </w:r>
            </w:hyperlink>
          </w:p>
        </w:tc>
      </w:tr>
    </w:tbl>
    <w:p w14:paraId="2C8C96FF" w14:textId="77777777" w:rsidR="00CD765A" w:rsidRPr="0046414A" w:rsidRDefault="00CD765A" w:rsidP="00CD765A">
      <w:pPr>
        <w:pStyle w:val="1"/>
        <w:numPr>
          <w:ilvl w:val="0"/>
          <w:numId w:val="0"/>
        </w:numPr>
        <w:shd w:val="clear" w:color="auto" w:fill="BFBFBF" w:themeFill="background1" w:themeFillShade="BF"/>
        <w:spacing w:line="240" w:lineRule="auto"/>
        <w:jc w:val="center"/>
        <w:rPr>
          <w:rFonts w:ascii="Arial" w:hAnsi="Arial" w:cs="Arial"/>
          <w:color w:val="auto"/>
        </w:rPr>
      </w:pPr>
    </w:p>
    <w:p w14:paraId="28897779" w14:textId="77777777" w:rsidR="00CD765A" w:rsidRPr="0046414A" w:rsidRDefault="00CD765A" w:rsidP="00CD765A">
      <w:pPr>
        <w:pStyle w:val="1"/>
        <w:numPr>
          <w:ilvl w:val="0"/>
          <w:numId w:val="0"/>
        </w:numPr>
        <w:shd w:val="clear" w:color="auto" w:fill="BFBFBF" w:themeFill="background1" w:themeFillShade="BF"/>
        <w:spacing w:line="240" w:lineRule="auto"/>
        <w:jc w:val="center"/>
        <w:rPr>
          <w:rFonts w:ascii="Arial" w:hAnsi="Arial" w:cs="Arial"/>
          <w:color w:val="auto"/>
        </w:rPr>
      </w:pPr>
      <w:r w:rsidRPr="0046414A">
        <w:rPr>
          <w:rFonts w:ascii="Arial" w:hAnsi="Arial" w:cs="Arial"/>
          <w:color w:val="auto"/>
        </w:rPr>
        <w:t>Програма навчальної дисципліни</w:t>
      </w:r>
    </w:p>
    <w:p w14:paraId="3CB937B2" w14:textId="77777777" w:rsidR="00CD765A" w:rsidRPr="0046414A" w:rsidRDefault="00CD765A" w:rsidP="00CD765A">
      <w:pPr>
        <w:pStyle w:val="1"/>
        <w:spacing w:before="0" w:after="0" w:line="240" w:lineRule="auto"/>
        <w:ind w:left="0" w:firstLine="709"/>
        <w:jc w:val="both"/>
        <w:rPr>
          <w:rFonts w:ascii="Arial" w:hAnsi="Arial" w:cs="Arial"/>
          <w:color w:val="auto"/>
        </w:rPr>
      </w:pPr>
      <w:r w:rsidRPr="0046414A">
        <w:rPr>
          <w:rFonts w:ascii="Arial" w:hAnsi="Arial" w:cs="Arial"/>
          <w:color w:val="auto"/>
        </w:rPr>
        <w:t>Опис навчальної дисципліни, її мета, предмет вивчання та результати навчання</w:t>
      </w:r>
    </w:p>
    <w:p w14:paraId="289A803B" w14:textId="77777777" w:rsidR="00CD765A" w:rsidRPr="0046414A" w:rsidRDefault="00CD765A" w:rsidP="00CD765A">
      <w:pPr>
        <w:spacing w:line="240" w:lineRule="auto"/>
        <w:ind w:firstLine="709"/>
        <w:jc w:val="both"/>
        <w:rPr>
          <w:rFonts w:ascii="Arial" w:eastAsia="Arial Unicode MS" w:hAnsi="Arial" w:cs="Arial"/>
          <w:sz w:val="24"/>
          <w:szCs w:val="24"/>
        </w:rPr>
      </w:pPr>
      <w:bookmarkStart w:id="0" w:name="_Hlk137042513"/>
      <w:r w:rsidRPr="0046414A">
        <w:rPr>
          <w:rFonts w:ascii="Arial" w:eastAsia="Arial Unicode MS" w:hAnsi="Arial" w:cs="Arial"/>
          <w:sz w:val="24"/>
          <w:szCs w:val="24"/>
        </w:rPr>
        <w:t xml:space="preserve">Навчальна дисципліна «Адміністративне право. Загальна частина» вивчається на другому курсі протягом 3 семестру. </w:t>
      </w:r>
    </w:p>
    <w:p w14:paraId="4A3625BC" w14:textId="77777777" w:rsidR="00CD765A" w:rsidRPr="0046414A" w:rsidRDefault="00CD765A" w:rsidP="00CD765A">
      <w:pPr>
        <w:spacing w:line="240" w:lineRule="auto"/>
        <w:ind w:firstLine="709"/>
        <w:jc w:val="both"/>
        <w:rPr>
          <w:rFonts w:ascii="Arial" w:eastAsia="Arial Unicode MS" w:hAnsi="Arial" w:cs="Arial"/>
          <w:sz w:val="24"/>
          <w:szCs w:val="24"/>
        </w:rPr>
      </w:pPr>
      <w:r w:rsidRPr="0046414A">
        <w:rPr>
          <w:rFonts w:ascii="Arial" w:eastAsia="Arial Unicode MS" w:hAnsi="Arial" w:cs="Arial"/>
          <w:sz w:val="24"/>
          <w:szCs w:val="24"/>
        </w:rPr>
        <w:t xml:space="preserve">Основною метою навчальної дисципліни «Адміністративне право. Загальна частина» є засвоєння здобувачами вищої освіти </w:t>
      </w:r>
      <w:r w:rsidRPr="0046414A">
        <w:rPr>
          <w:rFonts w:ascii="Arial" w:hAnsi="Arial" w:cs="Arial"/>
          <w:sz w:val="24"/>
          <w:szCs w:val="24"/>
        </w:rPr>
        <w:t>теоретичних положень</w:t>
      </w:r>
      <w:r w:rsidRPr="0046414A">
        <w:rPr>
          <w:rFonts w:ascii="Arial" w:eastAsia="Arial Unicode MS" w:hAnsi="Arial" w:cs="Arial"/>
          <w:sz w:val="24"/>
          <w:szCs w:val="24"/>
        </w:rPr>
        <w:t xml:space="preserve"> адміністративного права, </w:t>
      </w:r>
      <w:proofErr w:type="spellStart"/>
      <w:r w:rsidRPr="0046414A">
        <w:rPr>
          <w:rFonts w:ascii="Arial" w:hAnsi="Arial" w:cs="Arial"/>
          <w:sz w:val="24"/>
          <w:szCs w:val="24"/>
        </w:rPr>
        <w:t>понятійно</w:t>
      </w:r>
      <w:proofErr w:type="spellEnd"/>
      <w:r w:rsidRPr="0046414A">
        <w:rPr>
          <w:rFonts w:ascii="Arial" w:hAnsi="Arial" w:cs="Arial"/>
          <w:sz w:val="24"/>
          <w:szCs w:val="24"/>
        </w:rPr>
        <w:t xml:space="preserve">-категоріального апарату, формування розуміння </w:t>
      </w:r>
      <w:r w:rsidRPr="0046414A">
        <w:rPr>
          <w:rFonts w:ascii="Arial" w:eastAsia="Arial Unicode MS" w:hAnsi="Arial" w:cs="Arial"/>
          <w:sz w:val="24"/>
          <w:szCs w:val="24"/>
        </w:rPr>
        <w:t>адміністративно-правових норм, основних правових інститутів адміністративного права</w:t>
      </w:r>
      <w:r w:rsidRPr="0046414A">
        <w:rPr>
          <w:rFonts w:ascii="Arial" w:hAnsi="Arial" w:cs="Arial"/>
          <w:sz w:val="24"/>
          <w:szCs w:val="24"/>
        </w:rPr>
        <w:t xml:space="preserve"> </w:t>
      </w:r>
      <w:r w:rsidRPr="0046414A">
        <w:rPr>
          <w:rFonts w:ascii="Arial" w:eastAsia="Arial Unicode MS" w:hAnsi="Arial" w:cs="Arial"/>
          <w:sz w:val="24"/>
          <w:szCs w:val="24"/>
        </w:rPr>
        <w:t>та формування юридичного мислення на основі здобутих правових знань.</w:t>
      </w:r>
    </w:p>
    <w:p w14:paraId="1A527005" w14:textId="77777777" w:rsidR="00CD765A" w:rsidRPr="0046414A" w:rsidRDefault="00CD765A" w:rsidP="00CD765A">
      <w:pPr>
        <w:spacing w:line="240" w:lineRule="auto"/>
        <w:ind w:firstLine="709"/>
        <w:jc w:val="both"/>
        <w:rPr>
          <w:rFonts w:ascii="Arial" w:hAnsi="Arial" w:cs="Arial"/>
          <w:sz w:val="24"/>
          <w:szCs w:val="24"/>
        </w:rPr>
      </w:pPr>
      <w:r w:rsidRPr="0046414A">
        <w:rPr>
          <w:rFonts w:ascii="Arial" w:eastAsia="Arial Unicode MS" w:hAnsi="Arial" w:cs="Arial"/>
          <w:sz w:val="24"/>
          <w:szCs w:val="24"/>
        </w:rPr>
        <w:t xml:space="preserve">У межах навчальної дисципліни «Адміністративне право. Загальна частина» здобувачі вищої освіти вивчають зміст норм матеріального права, якими регулюються </w:t>
      </w:r>
      <w:r w:rsidRPr="0046414A">
        <w:rPr>
          <w:rFonts w:ascii="Arial" w:eastAsia="Arial Unicode MS" w:hAnsi="Arial" w:cs="Arial"/>
          <w:sz w:val="24"/>
          <w:szCs w:val="24"/>
        </w:rPr>
        <w:lastRenderedPageBreak/>
        <w:t xml:space="preserve">відносини у сфері публічного управління та адміністрування в Україні; засвоюють базові поняття адміністративного права та адміністративно-правового регулювання, </w:t>
      </w:r>
      <w:r w:rsidRPr="0046414A">
        <w:rPr>
          <w:rFonts w:ascii="Arial" w:hAnsi="Arial" w:cs="Arial"/>
          <w:sz w:val="24"/>
          <w:szCs w:val="24"/>
        </w:rPr>
        <w:t>вивчають правовий статус суб’єктів адміністративно-правових відносин; інструменти публічного адміністрування; порядок захисту прав приватної особи у сфері публічного адміністрування.</w:t>
      </w:r>
    </w:p>
    <w:p w14:paraId="67A037AC" w14:textId="77777777" w:rsidR="00CD765A" w:rsidRPr="0046414A" w:rsidRDefault="00CD765A" w:rsidP="00CD765A">
      <w:pPr>
        <w:spacing w:line="240" w:lineRule="auto"/>
        <w:ind w:firstLine="709"/>
        <w:jc w:val="both"/>
        <w:rPr>
          <w:rFonts w:ascii="Arial" w:eastAsia="Arial Unicode MS" w:hAnsi="Arial" w:cs="Arial"/>
          <w:sz w:val="24"/>
          <w:szCs w:val="24"/>
        </w:rPr>
      </w:pPr>
      <w:r w:rsidRPr="0046414A">
        <w:rPr>
          <w:rFonts w:ascii="Arial" w:eastAsia="Arial Unicode MS" w:hAnsi="Arial" w:cs="Arial"/>
          <w:b/>
          <w:sz w:val="24"/>
          <w:szCs w:val="24"/>
        </w:rPr>
        <w:t xml:space="preserve">Вивчення навчальної дисципліни «Адміністративне право. Загальна частина» передбачає формування та/або розвиток у здобувачів вищої освіти таких </w:t>
      </w:r>
      <w:proofErr w:type="spellStart"/>
      <w:r w:rsidRPr="0046414A">
        <w:rPr>
          <w:rFonts w:ascii="Arial" w:eastAsia="Arial Unicode MS" w:hAnsi="Arial" w:cs="Arial"/>
          <w:b/>
          <w:sz w:val="24"/>
          <w:szCs w:val="24"/>
        </w:rPr>
        <w:t>компетентностей</w:t>
      </w:r>
      <w:proofErr w:type="spellEnd"/>
      <w:r w:rsidRPr="0046414A">
        <w:rPr>
          <w:rFonts w:ascii="Arial" w:eastAsia="Arial Unicode MS" w:hAnsi="Arial" w:cs="Arial"/>
          <w:sz w:val="24"/>
          <w:szCs w:val="24"/>
        </w:rPr>
        <w:t>, як:</w:t>
      </w:r>
    </w:p>
    <w:p w14:paraId="0884A2BF" w14:textId="77777777" w:rsidR="00CD765A" w:rsidRPr="0046414A" w:rsidRDefault="00CD765A" w:rsidP="00CD765A">
      <w:pPr>
        <w:tabs>
          <w:tab w:val="num" w:pos="0"/>
        </w:tabs>
        <w:spacing w:line="240" w:lineRule="auto"/>
        <w:ind w:firstLine="709"/>
        <w:jc w:val="both"/>
        <w:rPr>
          <w:rFonts w:ascii="Arial" w:hAnsi="Arial" w:cs="Arial"/>
          <w:color w:val="000000"/>
          <w:sz w:val="24"/>
          <w:szCs w:val="24"/>
        </w:rPr>
      </w:pPr>
      <w:bookmarkStart w:id="1" w:name="_Hlk94439154"/>
      <w:r w:rsidRPr="0046414A">
        <w:rPr>
          <w:rFonts w:ascii="Arial" w:hAnsi="Arial" w:cs="Arial"/>
          <w:color w:val="000000"/>
          <w:sz w:val="24"/>
          <w:szCs w:val="24"/>
        </w:rPr>
        <w:t>Знання та розуміння сфери адміністративно-правового регулювання та розуміння професійної діяльності у цій сфері;</w:t>
      </w:r>
    </w:p>
    <w:p w14:paraId="63642405" w14:textId="77777777" w:rsidR="00CD765A" w:rsidRPr="0046414A" w:rsidRDefault="00CD765A" w:rsidP="00CD765A">
      <w:pPr>
        <w:tabs>
          <w:tab w:val="num" w:pos="0"/>
        </w:tabs>
        <w:spacing w:line="240" w:lineRule="auto"/>
        <w:ind w:firstLine="709"/>
        <w:jc w:val="both"/>
        <w:rPr>
          <w:rFonts w:ascii="Arial" w:hAnsi="Arial" w:cs="Arial"/>
          <w:sz w:val="24"/>
          <w:szCs w:val="24"/>
        </w:rPr>
      </w:pPr>
      <w:r w:rsidRPr="0046414A">
        <w:rPr>
          <w:rFonts w:ascii="Arial" w:hAnsi="Arial" w:cs="Arial"/>
          <w:sz w:val="24"/>
          <w:szCs w:val="24"/>
        </w:rPr>
        <w:t xml:space="preserve">Здатність реалізувати свої права і обов’язки </w:t>
      </w:r>
      <w:r w:rsidRPr="0046414A">
        <w:rPr>
          <w:rFonts w:ascii="Arial" w:hAnsi="Arial" w:cs="Arial"/>
          <w:color w:val="000000"/>
          <w:sz w:val="24"/>
          <w:szCs w:val="24"/>
        </w:rPr>
        <w:t>у сфері публічного управління</w:t>
      </w:r>
      <w:r w:rsidRPr="0046414A">
        <w:rPr>
          <w:rFonts w:ascii="Arial" w:hAnsi="Arial" w:cs="Arial"/>
          <w:sz w:val="24"/>
          <w:szCs w:val="24"/>
        </w:rPr>
        <w:t>, усвідомлювати цінності громадянського (вільного демократичного) суспільства та необхідності його сталого розвитку, верховенства права, прав і свобод людини і громадянина в Україні;</w:t>
      </w:r>
    </w:p>
    <w:p w14:paraId="13C6BB38" w14:textId="77777777" w:rsidR="00CD765A" w:rsidRPr="0046414A" w:rsidRDefault="00CD765A" w:rsidP="00CD765A">
      <w:pPr>
        <w:pStyle w:val="aff"/>
        <w:spacing w:before="0" w:beforeAutospacing="0" w:after="0" w:afterAutospacing="0"/>
        <w:ind w:firstLine="709"/>
        <w:jc w:val="both"/>
        <w:rPr>
          <w:rFonts w:ascii="Arial" w:hAnsi="Arial" w:cs="Arial"/>
          <w:color w:val="000000"/>
          <w:lang w:val="uk-UA"/>
        </w:rPr>
      </w:pPr>
      <w:r w:rsidRPr="0046414A">
        <w:rPr>
          <w:rFonts w:ascii="Arial" w:hAnsi="Arial" w:cs="Arial"/>
          <w:color w:val="000000"/>
          <w:lang w:val="uk-UA"/>
        </w:rPr>
        <w:t>Здатність цінувати та поважати гідність людини як найвищої соціальної цінності, розуміння її правової природи</w:t>
      </w:r>
    </w:p>
    <w:p w14:paraId="4A09204B" w14:textId="77777777" w:rsidR="00CD765A" w:rsidRPr="0046414A" w:rsidRDefault="00CD765A" w:rsidP="00CD765A">
      <w:pPr>
        <w:pStyle w:val="aff"/>
        <w:spacing w:before="0" w:beforeAutospacing="0" w:after="0" w:afterAutospacing="0"/>
        <w:ind w:firstLine="709"/>
        <w:jc w:val="both"/>
        <w:rPr>
          <w:rFonts w:ascii="Arial" w:hAnsi="Arial" w:cs="Arial"/>
          <w:lang w:val="uk-UA"/>
        </w:rPr>
      </w:pPr>
      <w:proofErr w:type="spellStart"/>
      <w:r w:rsidRPr="0046414A">
        <w:rPr>
          <w:rFonts w:ascii="Arial" w:hAnsi="Arial" w:cs="Arial"/>
        </w:rPr>
        <w:t>Здатність</w:t>
      </w:r>
      <w:proofErr w:type="spellEnd"/>
      <w:r w:rsidRPr="0046414A">
        <w:rPr>
          <w:rFonts w:ascii="Arial" w:hAnsi="Arial" w:cs="Arial"/>
        </w:rPr>
        <w:t xml:space="preserve"> </w:t>
      </w:r>
      <w:proofErr w:type="spellStart"/>
      <w:r w:rsidRPr="0046414A">
        <w:rPr>
          <w:rFonts w:ascii="Arial" w:hAnsi="Arial" w:cs="Arial"/>
        </w:rPr>
        <w:t>застосовувати</w:t>
      </w:r>
      <w:proofErr w:type="spellEnd"/>
      <w:r w:rsidRPr="0046414A">
        <w:rPr>
          <w:rFonts w:ascii="Arial" w:hAnsi="Arial" w:cs="Arial"/>
        </w:rPr>
        <w:t xml:space="preserve"> </w:t>
      </w:r>
      <w:r w:rsidRPr="0046414A">
        <w:rPr>
          <w:rFonts w:ascii="Arial" w:hAnsi="Arial" w:cs="Arial"/>
          <w:lang w:val="uk-UA"/>
        </w:rPr>
        <w:t>норми та інститути адміністративного права</w:t>
      </w:r>
    </w:p>
    <w:p w14:paraId="5B28CBFD" w14:textId="77777777" w:rsidR="00CD765A" w:rsidRPr="0046414A" w:rsidRDefault="00CD765A" w:rsidP="00CD765A">
      <w:pPr>
        <w:pStyle w:val="aff"/>
        <w:spacing w:before="0" w:beforeAutospacing="0" w:after="0" w:afterAutospacing="0"/>
        <w:ind w:firstLine="709"/>
        <w:jc w:val="both"/>
        <w:rPr>
          <w:rFonts w:ascii="Arial" w:hAnsi="Arial" w:cs="Arial"/>
        </w:rPr>
      </w:pPr>
      <w:proofErr w:type="spellStart"/>
      <w:r w:rsidRPr="0046414A">
        <w:rPr>
          <w:rFonts w:ascii="Arial" w:hAnsi="Arial" w:cs="Arial"/>
        </w:rPr>
        <w:t>Здатність</w:t>
      </w:r>
      <w:proofErr w:type="spellEnd"/>
      <w:r w:rsidRPr="0046414A">
        <w:rPr>
          <w:rFonts w:ascii="Arial" w:hAnsi="Arial" w:cs="Arial"/>
        </w:rPr>
        <w:t xml:space="preserve"> </w:t>
      </w:r>
      <w:proofErr w:type="spellStart"/>
      <w:r w:rsidRPr="0046414A">
        <w:rPr>
          <w:rFonts w:ascii="Arial" w:hAnsi="Arial" w:cs="Arial"/>
        </w:rPr>
        <w:t>застосовувати</w:t>
      </w:r>
      <w:proofErr w:type="spellEnd"/>
      <w:r w:rsidRPr="0046414A">
        <w:rPr>
          <w:rFonts w:ascii="Arial" w:hAnsi="Arial" w:cs="Arial"/>
        </w:rPr>
        <w:t xml:space="preserve"> принцип</w:t>
      </w:r>
      <w:r w:rsidRPr="0046414A">
        <w:rPr>
          <w:rFonts w:ascii="Arial" w:hAnsi="Arial" w:cs="Arial"/>
          <w:lang w:val="uk-UA"/>
        </w:rPr>
        <w:t>и</w:t>
      </w:r>
      <w:r w:rsidRPr="0046414A">
        <w:rPr>
          <w:rFonts w:ascii="Arial" w:hAnsi="Arial" w:cs="Arial"/>
        </w:rPr>
        <w:t xml:space="preserve"> </w:t>
      </w:r>
      <w:r w:rsidRPr="0046414A">
        <w:rPr>
          <w:rFonts w:ascii="Arial" w:hAnsi="Arial" w:cs="Arial"/>
          <w:lang w:val="uk-UA"/>
        </w:rPr>
        <w:t>та</w:t>
      </w:r>
      <w:r w:rsidRPr="0046414A">
        <w:rPr>
          <w:rFonts w:ascii="Arial" w:hAnsi="Arial" w:cs="Arial"/>
        </w:rPr>
        <w:t xml:space="preserve"> доктрин</w:t>
      </w:r>
      <w:r w:rsidRPr="0046414A">
        <w:rPr>
          <w:rFonts w:ascii="Arial" w:hAnsi="Arial" w:cs="Arial"/>
          <w:lang w:val="uk-UA"/>
        </w:rPr>
        <w:t>и</w:t>
      </w:r>
      <w:r w:rsidRPr="0046414A">
        <w:rPr>
          <w:rFonts w:ascii="Arial" w:hAnsi="Arial" w:cs="Arial"/>
        </w:rPr>
        <w:t xml:space="preserve"> </w:t>
      </w:r>
      <w:proofErr w:type="spellStart"/>
      <w:r w:rsidRPr="0046414A">
        <w:rPr>
          <w:rFonts w:ascii="Arial" w:hAnsi="Arial" w:cs="Arial"/>
        </w:rPr>
        <w:t>адміністративного</w:t>
      </w:r>
      <w:proofErr w:type="spellEnd"/>
      <w:r w:rsidRPr="0046414A">
        <w:rPr>
          <w:rFonts w:ascii="Arial" w:hAnsi="Arial" w:cs="Arial"/>
        </w:rPr>
        <w:t xml:space="preserve"> права</w:t>
      </w:r>
    </w:p>
    <w:p w14:paraId="47269495" w14:textId="77777777" w:rsidR="00CD765A" w:rsidRPr="0046414A" w:rsidRDefault="00CD765A" w:rsidP="00CD765A">
      <w:pPr>
        <w:pStyle w:val="aff"/>
        <w:spacing w:before="0" w:beforeAutospacing="0" w:after="0" w:afterAutospacing="0"/>
        <w:ind w:firstLine="709"/>
        <w:jc w:val="both"/>
        <w:rPr>
          <w:rFonts w:ascii="Arial" w:hAnsi="Arial" w:cs="Arial"/>
        </w:rPr>
      </w:pPr>
      <w:proofErr w:type="spellStart"/>
      <w:r w:rsidRPr="0046414A">
        <w:rPr>
          <w:rFonts w:ascii="Arial" w:hAnsi="Arial" w:cs="Arial"/>
        </w:rPr>
        <w:t>Здатність</w:t>
      </w:r>
      <w:proofErr w:type="spellEnd"/>
      <w:r w:rsidRPr="0046414A">
        <w:rPr>
          <w:rFonts w:ascii="Arial" w:hAnsi="Arial" w:cs="Arial"/>
        </w:rPr>
        <w:t xml:space="preserve"> </w:t>
      </w:r>
      <w:proofErr w:type="spellStart"/>
      <w:r w:rsidRPr="0046414A">
        <w:rPr>
          <w:rFonts w:ascii="Arial" w:hAnsi="Arial" w:cs="Arial"/>
        </w:rPr>
        <w:t>використовувати</w:t>
      </w:r>
      <w:proofErr w:type="spellEnd"/>
      <w:r w:rsidRPr="0046414A">
        <w:rPr>
          <w:rFonts w:ascii="Arial" w:hAnsi="Arial" w:cs="Arial"/>
        </w:rPr>
        <w:t xml:space="preserve"> </w:t>
      </w:r>
      <w:proofErr w:type="spellStart"/>
      <w:r w:rsidRPr="0046414A">
        <w:rPr>
          <w:rFonts w:ascii="Arial" w:hAnsi="Arial" w:cs="Arial"/>
        </w:rPr>
        <w:t>бази</w:t>
      </w:r>
      <w:proofErr w:type="spellEnd"/>
      <w:r w:rsidRPr="0046414A">
        <w:rPr>
          <w:rFonts w:ascii="Arial" w:hAnsi="Arial" w:cs="Arial"/>
        </w:rPr>
        <w:t xml:space="preserve"> </w:t>
      </w:r>
      <w:proofErr w:type="spellStart"/>
      <w:r w:rsidRPr="0046414A">
        <w:rPr>
          <w:rFonts w:ascii="Arial" w:hAnsi="Arial" w:cs="Arial"/>
        </w:rPr>
        <w:t>даних</w:t>
      </w:r>
      <w:proofErr w:type="spellEnd"/>
      <w:r w:rsidRPr="0046414A">
        <w:rPr>
          <w:rFonts w:ascii="Arial" w:hAnsi="Arial" w:cs="Arial"/>
        </w:rPr>
        <w:t xml:space="preserve"> </w:t>
      </w:r>
      <w:proofErr w:type="spellStart"/>
      <w:r w:rsidRPr="0046414A">
        <w:rPr>
          <w:rFonts w:ascii="Arial" w:hAnsi="Arial" w:cs="Arial"/>
        </w:rPr>
        <w:t>органів</w:t>
      </w:r>
      <w:proofErr w:type="spellEnd"/>
      <w:r w:rsidRPr="0046414A">
        <w:rPr>
          <w:rFonts w:ascii="Arial" w:hAnsi="Arial" w:cs="Arial"/>
        </w:rPr>
        <w:t xml:space="preserve"> </w:t>
      </w:r>
      <w:proofErr w:type="spellStart"/>
      <w:r w:rsidRPr="0046414A">
        <w:rPr>
          <w:rFonts w:ascii="Arial" w:hAnsi="Arial" w:cs="Arial"/>
        </w:rPr>
        <w:t>юстиції</w:t>
      </w:r>
      <w:proofErr w:type="spellEnd"/>
      <w:r w:rsidRPr="0046414A">
        <w:rPr>
          <w:rFonts w:ascii="Arial" w:hAnsi="Arial" w:cs="Arial"/>
        </w:rPr>
        <w:t xml:space="preserve"> та </w:t>
      </w:r>
      <w:proofErr w:type="spellStart"/>
      <w:r w:rsidRPr="0046414A">
        <w:rPr>
          <w:rFonts w:ascii="Arial" w:hAnsi="Arial" w:cs="Arial"/>
        </w:rPr>
        <w:t>інформаційні</w:t>
      </w:r>
      <w:proofErr w:type="spellEnd"/>
      <w:r w:rsidRPr="0046414A">
        <w:rPr>
          <w:rFonts w:ascii="Arial" w:hAnsi="Arial" w:cs="Arial"/>
        </w:rPr>
        <w:t xml:space="preserve"> </w:t>
      </w:r>
      <w:proofErr w:type="spellStart"/>
      <w:r w:rsidRPr="0046414A">
        <w:rPr>
          <w:rFonts w:ascii="Arial" w:hAnsi="Arial" w:cs="Arial"/>
        </w:rPr>
        <w:t>технології</w:t>
      </w:r>
      <w:proofErr w:type="spellEnd"/>
      <w:r w:rsidRPr="0046414A">
        <w:rPr>
          <w:rFonts w:ascii="Arial" w:hAnsi="Arial" w:cs="Arial"/>
        </w:rPr>
        <w:t xml:space="preserve"> </w:t>
      </w:r>
      <w:r w:rsidRPr="0046414A">
        <w:rPr>
          <w:rFonts w:ascii="Arial" w:hAnsi="Arial" w:cs="Arial"/>
          <w:color w:val="000000"/>
        </w:rPr>
        <w:t xml:space="preserve">у </w:t>
      </w:r>
      <w:proofErr w:type="spellStart"/>
      <w:r w:rsidRPr="0046414A">
        <w:rPr>
          <w:rFonts w:ascii="Arial" w:hAnsi="Arial" w:cs="Arial"/>
          <w:color w:val="000000"/>
        </w:rPr>
        <w:t>сфері</w:t>
      </w:r>
      <w:proofErr w:type="spellEnd"/>
      <w:r w:rsidRPr="0046414A">
        <w:rPr>
          <w:rFonts w:ascii="Arial" w:hAnsi="Arial" w:cs="Arial"/>
          <w:color w:val="000000"/>
        </w:rPr>
        <w:t xml:space="preserve"> </w:t>
      </w:r>
      <w:proofErr w:type="spellStart"/>
      <w:r w:rsidRPr="0046414A">
        <w:rPr>
          <w:rFonts w:ascii="Arial" w:hAnsi="Arial" w:cs="Arial"/>
          <w:color w:val="000000"/>
        </w:rPr>
        <w:t>публічного</w:t>
      </w:r>
      <w:proofErr w:type="spellEnd"/>
      <w:r w:rsidRPr="0046414A">
        <w:rPr>
          <w:rFonts w:ascii="Arial" w:hAnsi="Arial" w:cs="Arial"/>
          <w:color w:val="000000"/>
        </w:rPr>
        <w:t xml:space="preserve"> </w:t>
      </w:r>
      <w:proofErr w:type="spellStart"/>
      <w:r w:rsidRPr="0046414A">
        <w:rPr>
          <w:rFonts w:ascii="Arial" w:hAnsi="Arial" w:cs="Arial"/>
          <w:color w:val="000000"/>
        </w:rPr>
        <w:t>управління</w:t>
      </w:r>
      <w:proofErr w:type="spellEnd"/>
    </w:p>
    <w:p w14:paraId="2E1EF2A5" w14:textId="77777777" w:rsidR="00CD765A" w:rsidRPr="0046414A" w:rsidRDefault="00CD765A" w:rsidP="00CD765A">
      <w:pPr>
        <w:pStyle w:val="aff"/>
        <w:spacing w:before="0" w:beforeAutospacing="0" w:after="0" w:afterAutospacing="0"/>
        <w:ind w:firstLine="709"/>
        <w:jc w:val="both"/>
        <w:rPr>
          <w:rFonts w:ascii="Arial" w:hAnsi="Arial" w:cs="Arial"/>
        </w:rPr>
      </w:pPr>
      <w:proofErr w:type="spellStart"/>
      <w:r w:rsidRPr="0046414A">
        <w:rPr>
          <w:rFonts w:ascii="Arial" w:hAnsi="Arial" w:cs="Arial"/>
          <w:color w:val="000000"/>
        </w:rPr>
        <w:t>Здатність</w:t>
      </w:r>
      <w:proofErr w:type="spellEnd"/>
      <w:r w:rsidRPr="0046414A">
        <w:rPr>
          <w:rFonts w:ascii="Arial" w:hAnsi="Arial" w:cs="Arial"/>
          <w:color w:val="000000"/>
        </w:rPr>
        <w:t xml:space="preserve"> до критичного та системного </w:t>
      </w:r>
      <w:proofErr w:type="spellStart"/>
      <w:r w:rsidRPr="0046414A">
        <w:rPr>
          <w:rFonts w:ascii="Arial" w:hAnsi="Arial" w:cs="Arial"/>
          <w:color w:val="000000"/>
        </w:rPr>
        <w:t>аналізу</w:t>
      </w:r>
      <w:proofErr w:type="spellEnd"/>
      <w:r w:rsidRPr="0046414A">
        <w:rPr>
          <w:rFonts w:ascii="Arial" w:hAnsi="Arial" w:cs="Arial"/>
          <w:color w:val="000000"/>
        </w:rPr>
        <w:t xml:space="preserve"> </w:t>
      </w:r>
      <w:proofErr w:type="spellStart"/>
      <w:r w:rsidRPr="0046414A">
        <w:rPr>
          <w:rFonts w:ascii="Arial" w:hAnsi="Arial" w:cs="Arial"/>
          <w:color w:val="000000"/>
        </w:rPr>
        <w:t>правових</w:t>
      </w:r>
      <w:proofErr w:type="spellEnd"/>
      <w:r w:rsidRPr="0046414A">
        <w:rPr>
          <w:rFonts w:ascii="Arial" w:hAnsi="Arial" w:cs="Arial"/>
          <w:color w:val="000000"/>
        </w:rPr>
        <w:t xml:space="preserve"> </w:t>
      </w:r>
      <w:proofErr w:type="spellStart"/>
      <w:r w:rsidRPr="0046414A">
        <w:rPr>
          <w:rFonts w:ascii="Arial" w:hAnsi="Arial" w:cs="Arial"/>
          <w:color w:val="000000"/>
        </w:rPr>
        <w:t>явищ</w:t>
      </w:r>
      <w:proofErr w:type="spellEnd"/>
      <w:r w:rsidRPr="0046414A">
        <w:rPr>
          <w:rFonts w:ascii="Arial" w:hAnsi="Arial" w:cs="Arial"/>
          <w:color w:val="000000"/>
          <w:lang w:val="uk-UA"/>
        </w:rPr>
        <w:t xml:space="preserve">, що виникають внаслідок адміністративно-правового регулювання </w:t>
      </w:r>
    </w:p>
    <w:p w14:paraId="744F6799" w14:textId="274BEB38" w:rsidR="00CD765A" w:rsidRPr="0046414A" w:rsidRDefault="00CD765A" w:rsidP="00CD765A">
      <w:pPr>
        <w:tabs>
          <w:tab w:val="num" w:pos="0"/>
        </w:tabs>
        <w:spacing w:line="240" w:lineRule="auto"/>
        <w:ind w:firstLine="709"/>
        <w:jc w:val="both"/>
        <w:rPr>
          <w:rFonts w:ascii="Arial" w:hAnsi="Arial" w:cs="Arial"/>
          <w:b/>
          <w:bCs/>
          <w:sz w:val="24"/>
          <w:szCs w:val="24"/>
        </w:rPr>
      </w:pPr>
      <w:r w:rsidRPr="0046414A">
        <w:rPr>
          <w:rFonts w:ascii="Arial" w:hAnsi="Arial" w:cs="Arial"/>
          <w:b/>
          <w:bCs/>
          <w:sz w:val="24"/>
          <w:szCs w:val="24"/>
        </w:rPr>
        <w:t>За результатами засвоєння навчальної дисципліни «Адміністративне право</w:t>
      </w:r>
      <w:r w:rsidR="00294C37">
        <w:rPr>
          <w:rFonts w:ascii="Arial" w:hAnsi="Arial" w:cs="Arial"/>
          <w:b/>
          <w:bCs/>
          <w:sz w:val="24"/>
          <w:szCs w:val="24"/>
        </w:rPr>
        <w:t>. Загальна частина</w:t>
      </w:r>
      <w:r w:rsidRPr="0046414A">
        <w:rPr>
          <w:rFonts w:ascii="Arial" w:hAnsi="Arial" w:cs="Arial"/>
          <w:b/>
          <w:bCs/>
          <w:sz w:val="24"/>
          <w:szCs w:val="24"/>
        </w:rPr>
        <w:t>» здобувачі вищої освіти зможуть:</w:t>
      </w:r>
    </w:p>
    <w:p w14:paraId="2546599C" w14:textId="77777777" w:rsidR="00CD765A" w:rsidRPr="0046414A" w:rsidRDefault="00CD765A" w:rsidP="00CD765A">
      <w:pPr>
        <w:pStyle w:val="a0"/>
        <w:numPr>
          <w:ilvl w:val="0"/>
          <w:numId w:val="11"/>
        </w:numPr>
        <w:tabs>
          <w:tab w:val="num" w:pos="0"/>
        </w:tabs>
        <w:spacing w:line="240" w:lineRule="auto"/>
        <w:ind w:left="0" w:firstLine="709"/>
        <w:jc w:val="both"/>
        <w:rPr>
          <w:rFonts w:ascii="Arial" w:hAnsi="Arial" w:cs="Arial"/>
          <w:b/>
          <w:bCs/>
          <w:sz w:val="24"/>
          <w:szCs w:val="24"/>
        </w:rPr>
      </w:pPr>
      <w:r w:rsidRPr="0046414A">
        <w:rPr>
          <w:rFonts w:ascii="Arial" w:hAnsi="Arial" w:cs="Arial"/>
          <w:sz w:val="24"/>
          <w:szCs w:val="24"/>
        </w:rPr>
        <w:t xml:space="preserve"> Давати короткий висновок щодо окремих фактичних обставин (даних), які мають місце в адміністративно-правових відносинах, з достатньою обґрунтованістю;</w:t>
      </w:r>
    </w:p>
    <w:p w14:paraId="16E8876C" w14:textId="77777777" w:rsidR="00CD765A" w:rsidRPr="0046414A" w:rsidRDefault="00CD765A" w:rsidP="00CD765A">
      <w:pPr>
        <w:pStyle w:val="a0"/>
        <w:numPr>
          <w:ilvl w:val="0"/>
          <w:numId w:val="11"/>
        </w:numPr>
        <w:tabs>
          <w:tab w:val="num" w:pos="0"/>
        </w:tabs>
        <w:spacing w:line="240" w:lineRule="auto"/>
        <w:ind w:left="0" w:firstLine="709"/>
        <w:jc w:val="both"/>
        <w:rPr>
          <w:rFonts w:ascii="Arial" w:hAnsi="Arial" w:cs="Arial"/>
          <w:b/>
          <w:bCs/>
          <w:sz w:val="24"/>
          <w:szCs w:val="24"/>
        </w:rPr>
      </w:pPr>
      <w:r w:rsidRPr="0046414A">
        <w:rPr>
          <w:rFonts w:ascii="Arial" w:hAnsi="Arial" w:cs="Arial"/>
          <w:sz w:val="24"/>
          <w:szCs w:val="24"/>
        </w:rPr>
        <w:t xml:space="preserve"> Пояснювати природу та зміст основних правових явищ і процесів, що виникають внаслідок адміністративно-правового регулювання;</w:t>
      </w:r>
    </w:p>
    <w:p w14:paraId="719FF43A" w14:textId="77777777" w:rsidR="00CD765A" w:rsidRPr="0046414A" w:rsidRDefault="00CD765A" w:rsidP="00CD765A">
      <w:pPr>
        <w:pStyle w:val="a0"/>
        <w:numPr>
          <w:ilvl w:val="0"/>
          <w:numId w:val="11"/>
        </w:numPr>
        <w:tabs>
          <w:tab w:val="num" w:pos="0"/>
        </w:tabs>
        <w:spacing w:line="240" w:lineRule="auto"/>
        <w:ind w:left="0" w:firstLine="709"/>
        <w:jc w:val="both"/>
        <w:rPr>
          <w:rFonts w:ascii="Arial" w:hAnsi="Arial" w:cs="Arial"/>
          <w:b/>
          <w:bCs/>
          <w:sz w:val="24"/>
          <w:szCs w:val="24"/>
        </w:rPr>
      </w:pPr>
      <w:r w:rsidRPr="0046414A">
        <w:rPr>
          <w:rFonts w:ascii="Arial" w:hAnsi="Arial" w:cs="Arial"/>
          <w:sz w:val="24"/>
          <w:szCs w:val="24"/>
        </w:rPr>
        <w:t xml:space="preserve">Формулювати багатоваріантність розв'язання правових проблем (задач) у вирішенні практичних ситуацій </w:t>
      </w:r>
      <w:r w:rsidRPr="0046414A">
        <w:rPr>
          <w:rFonts w:ascii="Arial" w:hAnsi="Arial" w:cs="Arial"/>
          <w:color w:val="000000"/>
          <w:sz w:val="24"/>
          <w:szCs w:val="24"/>
        </w:rPr>
        <w:t>у сфері публічного управління.</w:t>
      </w:r>
      <w:bookmarkEnd w:id="1"/>
    </w:p>
    <w:bookmarkEnd w:id="0"/>
    <w:p w14:paraId="2069458A" w14:textId="77777777" w:rsidR="00CD765A" w:rsidRPr="0046414A" w:rsidRDefault="00CD765A" w:rsidP="00CD765A">
      <w:pPr>
        <w:pStyle w:val="1"/>
        <w:rPr>
          <w:rFonts w:ascii="Arial" w:hAnsi="Arial" w:cs="Arial"/>
          <w:color w:val="auto"/>
        </w:rPr>
      </w:pPr>
      <w:proofErr w:type="spellStart"/>
      <w:r w:rsidRPr="0046414A">
        <w:rPr>
          <w:rFonts w:ascii="Arial" w:hAnsi="Arial" w:cs="Arial"/>
          <w:color w:val="auto"/>
        </w:rPr>
        <w:t>Пререквізити</w:t>
      </w:r>
      <w:proofErr w:type="spellEnd"/>
      <w:r w:rsidRPr="0046414A">
        <w:rPr>
          <w:rFonts w:ascii="Arial" w:hAnsi="Arial" w:cs="Arial"/>
          <w:color w:val="auto"/>
        </w:rPr>
        <w:t xml:space="preserve"> та </w:t>
      </w:r>
      <w:proofErr w:type="spellStart"/>
      <w:r w:rsidRPr="0046414A">
        <w:rPr>
          <w:rFonts w:ascii="Arial" w:hAnsi="Arial" w:cs="Arial"/>
          <w:color w:val="auto"/>
        </w:rPr>
        <w:t>постреквізити</w:t>
      </w:r>
      <w:proofErr w:type="spellEnd"/>
      <w:r w:rsidRPr="0046414A">
        <w:rPr>
          <w:rFonts w:ascii="Arial" w:hAnsi="Arial" w:cs="Arial"/>
          <w:color w:val="auto"/>
        </w:rPr>
        <w:t xml:space="preserve"> дисципліни (місце в структурно-логічній схемі навчання за відповідною освітньою програмою)</w:t>
      </w:r>
    </w:p>
    <w:p w14:paraId="019D8B57" w14:textId="1AB18338" w:rsidR="00CD765A" w:rsidRPr="0046414A" w:rsidRDefault="00CD765A" w:rsidP="00CD765A">
      <w:pPr>
        <w:spacing w:before="120" w:line="240" w:lineRule="auto"/>
        <w:ind w:firstLine="567"/>
        <w:jc w:val="both"/>
        <w:rPr>
          <w:rFonts w:ascii="Arial" w:hAnsi="Arial" w:cs="Arial"/>
          <w:sz w:val="24"/>
          <w:szCs w:val="24"/>
        </w:rPr>
      </w:pPr>
      <w:r w:rsidRPr="0046414A">
        <w:rPr>
          <w:rFonts w:ascii="Arial" w:hAnsi="Arial" w:cs="Arial"/>
          <w:sz w:val="24"/>
          <w:szCs w:val="24"/>
        </w:rPr>
        <w:t>Навчальна дисципліна «Адміністративне право. Загальна частина» належить до циклу базової підготовки та має статус обов’язкової дисципліни. За структурно-логічною схемою програми підготовки фахівця навчальна дисципліна викладається після опанування дисциплін, які складають основу правничого блоку: «Теорія держави», «Теорія права», «Конституційне право. Загальна частина», «Конституційне право. Особлива частина». Отримані практичні навички та засвоєні теоретичні знання під час вивчення навчальної дисципліни можна використовувати в подальшому під час опанування навчальних дисциплін «Адміністративне право. Особлива частина»,  «Адміністративне процесуальне право», «Інформаційне право»</w:t>
      </w:r>
      <w:r w:rsidR="002B340D">
        <w:rPr>
          <w:rFonts w:ascii="Arial" w:hAnsi="Arial" w:cs="Arial"/>
          <w:sz w:val="24"/>
          <w:szCs w:val="24"/>
        </w:rPr>
        <w:t>.</w:t>
      </w:r>
    </w:p>
    <w:p w14:paraId="13F731AB" w14:textId="77777777" w:rsidR="00CD765A" w:rsidRPr="0046414A" w:rsidRDefault="00CD765A" w:rsidP="00CD765A">
      <w:pPr>
        <w:spacing w:before="120" w:line="240" w:lineRule="auto"/>
        <w:ind w:firstLine="567"/>
        <w:jc w:val="both"/>
        <w:rPr>
          <w:rFonts w:ascii="Arial" w:hAnsi="Arial" w:cs="Arial"/>
          <w:sz w:val="24"/>
          <w:szCs w:val="24"/>
        </w:rPr>
      </w:pPr>
    </w:p>
    <w:p w14:paraId="0D393548" w14:textId="377E6C11" w:rsidR="00CD765A" w:rsidRPr="00BE0138" w:rsidRDefault="00CD765A" w:rsidP="00BE0138">
      <w:pPr>
        <w:pStyle w:val="1"/>
        <w:rPr>
          <w:rFonts w:ascii="Arial" w:hAnsi="Arial" w:cs="Arial"/>
          <w:color w:val="auto"/>
        </w:rPr>
      </w:pPr>
      <w:r w:rsidRPr="00BE0138">
        <w:rPr>
          <w:rFonts w:ascii="Arial" w:hAnsi="Arial" w:cs="Arial"/>
          <w:color w:val="auto"/>
        </w:rPr>
        <w:t>Зміст навчальної дисципліни</w:t>
      </w:r>
    </w:p>
    <w:p w14:paraId="7C522B75" w14:textId="77777777" w:rsidR="00D745DD" w:rsidRPr="0046414A" w:rsidRDefault="00D745DD" w:rsidP="00D745DD">
      <w:pPr>
        <w:spacing w:line="240" w:lineRule="auto"/>
        <w:ind w:firstLine="567"/>
        <w:jc w:val="both"/>
        <w:rPr>
          <w:rFonts w:ascii="Arial" w:hAnsi="Arial" w:cs="Arial"/>
          <w:sz w:val="24"/>
          <w:szCs w:val="24"/>
        </w:rPr>
      </w:pPr>
      <w:bookmarkStart w:id="2" w:name="_Hlk82702235"/>
      <w:r w:rsidRPr="0046414A">
        <w:rPr>
          <w:rFonts w:ascii="Arial" w:hAnsi="Arial" w:cs="Arial"/>
          <w:b/>
          <w:sz w:val="24"/>
          <w:szCs w:val="24"/>
        </w:rPr>
        <w:t>Тема 1.</w:t>
      </w:r>
      <w:r w:rsidRPr="0046414A">
        <w:rPr>
          <w:rFonts w:ascii="Arial" w:hAnsi="Arial" w:cs="Arial"/>
          <w:sz w:val="24"/>
          <w:szCs w:val="24"/>
        </w:rPr>
        <w:t xml:space="preserve"> </w:t>
      </w:r>
      <w:r w:rsidRPr="0046414A">
        <w:rPr>
          <w:rFonts w:ascii="Arial" w:hAnsi="Arial" w:cs="Arial"/>
          <w:b/>
          <w:sz w:val="24"/>
          <w:szCs w:val="24"/>
        </w:rPr>
        <w:t>Основні категорії,  призначення та предмет адміністративного права</w:t>
      </w:r>
    </w:p>
    <w:p w14:paraId="775A1F03" w14:textId="77777777" w:rsidR="00D745DD" w:rsidRPr="0046414A" w:rsidRDefault="00D745DD" w:rsidP="00D745DD">
      <w:pPr>
        <w:spacing w:line="240" w:lineRule="auto"/>
        <w:ind w:firstLine="567"/>
        <w:jc w:val="both"/>
        <w:rPr>
          <w:rFonts w:ascii="Arial" w:hAnsi="Arial" w:cs="Arial"/>
          <w:sz w:val="24"/>
          <w:szCs w:val="24"/>
        </w:rPr>
      </w:pPr>
      <w:r w:rsidRPr="0046414A">
        <w:rPr>
          <w:rFonts w:ascii="Arial" w:hAnsi="Arial" w:cs="Arial"/>
          <w:sz w:val="24"/>
          <w:szCs w:val="24"/>
        </w:rPr>
        <w:t xml:space="preserve">Принцип поділу державної влади. Суть виконавчої влади. Співвідношення державного управління та виконавчої влади. Поняття «публічне адміністрування», його співвідношення з суміжними категоріями. Співвідношення понять «приватний інтерес» та «публічний інтерес». Види публічного адміністрування. </w:t>
      </w:r>
    </w:p>
    <w:p w14:paraId="5764AB80" w14:textId="77777777" w:rsidR="00D745DD" w:rsidRPr="0046414A" w:rsidRDefault="00D745DD" w:rsidP="00D745DD">
      <w:pPr>
        <w:spacing w:line="240" w:lineRule="auto"/>
        <w:ind w:firstLine="567"/>
        <w:jc w:val="both"/>
        <w:rPr>
          <w:rFonts w:ascii="Arial" w:hAnsi="Arial" w:cs="Arial"/>
          <w:sz w:val="24"/>
          <w:szCs w:val="24"/>
        </w:rPr>
      </w:pPr>
      <w:r w:rsidRPr="0046414A">
        <w:rPr>
          <w:rFonts w:ascii="Arial" w:hAnsi="Arial" w:cs="Arial"/>
          <w:sz w:val="24"/>
          <w:szCs w:val="24"/>
        </w:rPr>
        <w:t xml:space="preserve">Поняття та завдання адміністративного права. Адміністративне право як галузь, наука та навчальна дисципліна. Відмежування від інших галузей права. </w:t>
      </w:r>
    </w:p>
    <w:p w14:paraId="4C143F9E" w14:textId="77777777" w:rsidR="00D745DD" w:rsidRPr="0046414A" w:rsidRDefault="00D745DD" w:rsidP="00D745DD">
      <w:pPr>
        <w:spacing w:line="240" w:lineRule="auto"/>
        <w:ind w:firstLine="567"/>
        <w:jc w:val="both"/>
        <w:rPr>
          <w:rFonts w:ascii="Arial" w:hAnsi="Arial" w:cs="Arial"/>
          <w:sz w:val="24"/>
          <w:szCs w:val="24"/>
        </w:rPr>
      </w:pPr>
      <w:r w:rsidRPr="0046414A">
        <w:rPr>
          <w:rFonts w:ascii="Arial" w:hAnsi="Arial" w:cs="Arial"/>
          <w:sz w:val="24"/>
          <w:szCs w:val="24"/>
        </w:rPr>
        <w:t xml:space="preserve">Поняття та зміст адміністративно-правових відносин. Практичне значення адміністративно-правових відносин. Види адміністративно-правових відносин. Юридичні </w:t>
      </w:r>
      <w:r w:rsidRPr="0046414A">
        <w:rPr>
          <w:rFonts w:ascii="Arial" w:hAnsi="Arial" w:cs="Arial"/>
          <w:sz w:val="24"/>
          <w:szCs w:val="24"/>
        </w:rPr>
        <w:lastRenderedPageBreak/>
        <w:t>факти в адміністративно-правових відносинах. Взаємодія адміністративного права України та європейського адміністративного права.</w:t>
      </w:r>
    </w:p>
    <w:p w14:paraId="3FD95C60" w14:textId="77777777" w:rsidR="00D745DD" w:rsidRPr="0046414A" w:rsidRDefault="00D745DD" w:rsidP="00D745DD">
      <w:pPr>
        <w:pStyle w:val="a0"/>
        <w:spacing w:line="240" w:lineRule="auto"/>
        <w:ind w:left="0" w:firstLine="567"/>
        <w:jc w:val="both"/>
        <w:rPr>
          <w:rFonts w:ascii="Arial" w:hAnsi="Arial" w:cs="Arial"/>
          <w:b/>
          <w:sz w:val="24"/>
          <w:szCs w:val="24"/>
        </w:rPr>
      </w:pPr>
    </w:p>
    <w:p w14:paraId="10B9AFC3" w14:textId="77777777" w:rsidR="00D745DD" w:rsidRPr="0046414A" w:rsidRDefault="00D745DD" w:rsidP="00D745DD">
      <w:pPr>
        <w:pStyle w:val="a0"/>
        <w:spacing w:line="240" w:lineRule="auto"/>
        <w:ind w:left="0" w:firstLine="567"/>
        <w:jc w:val="both"/>
        <w:rPr>
          <w:rFonts w:ascii="Arial" w:hAnsi="Arial" w:cs="Arial"/>
          <w:b/>
          <w:sz w:val="24"/>
          <w:szCs w:val="24"/>
        </w:rPr>
      </w:pPr>
      <w:r w:rsidRPr="0046414A">
        <w:rPr>
          <w:rFonts w:ascii="Arial" w:hAnsi="Arial" w:cs="Arial"/>
          <w:b/>
          <w:sz w:val="24"/>
          <w:szCs w:val="24"/>
        </w:rPr>
        <w:t xml:space="preserve">Тема </w:t>
      </w:r>
      <w:r>
        <w:rPr>
          <w:rFonts w:ascii="Arial" w:hAnsi="Arial" w:cs="Arial"/>
          <w:b/>
          <w:sz w:val="24"/>
          <w:szCs w:val="24"/>
        </w:rPr>
        <w:t>2</w:t>
      </w:r>
      <w:r w:rsidRPr="0046414A">
        <w:rPr>
          <w:rFonts w:ascii="Arial" w:hAnsi="Arial" w:cs="Arial"/>
          <w:b/>
          <w:sz w:val="24"/>
          <w:szCs w:val="24"/>
        </w:rPr>
        <w:t>. Електронне урядування як форма публічного адміністрування</w:t>
      </w:r>
    </w:p>
    <w:p w14:paraId="3E9879FF" w14:textId="77777777" w:rsidR="00D745DD" w:rsidRDefault="00D745DD" w:rsidP="00D745DD">
      <w:pPr>
        <w:pStyle w:val="a0"/>
        <w:spacing w:line="240" w:lineRule="auto"/>
        <w:ind w:left="0" w:firstLine="567"/>
        <w:jc w:val="both"/>
        <w:rPr>
          <w:rFonts w:ascii="Arial" w:hAnsi="Arial" w:cs="Arial"/>
          <w:sz w:val="24"/>
          <w:szCs w:val="24"/>
        </w:rPr>
      </w:pPr>
      <w:r w:rsidRPr="0046414A">
        <w:rPr>
          <w:rFonts w:ascii="Arial" w:hAnsi="Arial" w:cs="Arial"/>
          <w:sz w:val="24"/>
          <w:szCs w:val="24"/>
        </w:rPr>
        <w:t xml:space="preserve">Поняття та елементи електронного врядування в публічному адмініструванні. Співвідношення понять «електронне врядування», «електрона держава», «цифрове суспільство». </w:t>
      </w:r>
    </w:p>
    <w:p w14:paraId="7A8D0147" w14:textId="77777777" w:rsidR="00D745DD" w:rsidRDefault="00D745DD" w:rsidP="00D745DD">
      <w:pPr>
        <w:pStyle w:val="a0"/>
        <w:spacing w:line="240" w:lineRule="auto"/>
        <w:ind w:left="0" w:firstLine="567"/>
        <w:jc w:val="both"/>
        <w:rPr>
          <w:rFonts w:ascii="Arial" w:hAnsi="Arial" w:cs="Arial"/>
          <w:sz w:val="24"/>
          <w:szCs w:val="24"/>
        </w:rPr>
      </w:pPr>
    </w:p>
    <w:p w14:paraId="0E76F23D" w14:textId="77777777" w:rsidR="00D745DD" w:rsidRPr="0046414A" w:rsidRDefault="00D745DD" w:rsidP="00D745DD">
      <w:pPr>
        <w:pStyle w:val="a0"/>
        <w:spacing w:line="240" w:lineRule="auto"/>
        <w:ind w:left="0" w:firstLine="567"/>
        <w:jc w:val="both"/>
        <w:rPr>
          <w:rFonts w:ascii="Arial" w:hAnsi="Arial" w:cs="Arial"/>
          <w:sz w:val="24"/>
          <w:szCs w:val="24"/>
        </w:rPr>
      </w:pPr>
      <w:r w:rsidRPr="0046414A">
        <w:rPr>
          <w:rFonts w:ascii="Arial" w:hAnsi="Arial" w:cs="Arial"/>
          <w:b/>
          <w:sz w:val="24"/>
          <w:szCs w:val="24"/>
        </w:rPr>
        <w:t>Тема 3.</w:t>
      </w:r>
      <w:r w:rsidRPr="0046414A">
        <w:rPr>
          <w:rFonts w:ascii="Arial" w:hAnsi="Arial" w:cs="Arial"/>
          <w:sz w:val="24"/>
          <w:szCs w:val="24"/>
        </w:rPr>
        <w:t xml:space="preserve"> </w:t>
      </w:r>
      <w:r w:rsidRPr="0046414A">
        <w:rPr>
          <w:rFonts w:ascii="Arial" w:hAnsi="Arial" w:cs="Arial"/>
          <w:b/>
          <w:sz w:val="24"/>
          <w:szCs w:val="24"/>
        </w:rPr>
        <w:t>Принципи в адміністративному праві</w:t>
      </w:r>
    </w:p>
    <w:p w14:paraId="0437C1F1" w14:textId="77777777" w:rsidR="00D745DD" w:rsidRPr="0046414A" w:rsidRDefault="00D745DD" w:rsidP="00D745DD">
      <w:pPr>
        <w:spacing w:line="240" w:lineRule="auto"/>
        <w:ind w:firstLine="567"/>
        <w:jc w:val="both"/>
        <w:rPr>
          <w:rFonts w:ascii="Arial" w:hAnsi="Arial" w:cs="Arial"/>
          <w:sz w:val="24"/>
          <w:szCs w:val="24"/>
        </w:rPr>
      </w:pPr>
      <w:r w:rsidRPr="0046414A">
        <w:rPr>
          <w:rFonts w:ascii="Arial" w:hAnsi="Arial" w:cs="Arial"/>
          <w:sz w:val="24"/>
          <w:szCs w:val="24"/>
        </w:rPr>
        <w:t xml:space="preserve">Поняття, види та значення принципів адміністративного права. Загальні принципи адміністративного права: поняття та зміст. Спеціальні принципи адміністративного права: поняття та зміст. </w:t>
      </w:r>
    </w:p>
    <w:p w14:paraId="6A17DB5E" w14:textId="77777777" w:rsidR="00D745DD" w:rsidRPr="0046414A" w:rsidRDefault="00D745DD" w:rsidP="00D745DD">
      <w:pPr>
        <w:spacing w:line="240" w:lineRule="auto"/>
        <w:ind w:firstLine="567"/>
        <w:jc w:val="both"/>
        <w:rPr>
          <w:rFonts w:ascii="Arial" w:hAnsi="Arial" w:cs="Arial"/>
          <w:sz w:val="24"/>
          <w:szCs w:val="24"/>
        </w:rPr>
      </w:pPr>
    </w:p>
    <w:p w14:paraId="3047946B" w14:textId="77777777" w:rsidR="00D745DD" w:rsidRPr="0046414A" w:rsidRDefault="00D745DD" w:rsidP="00D745DD">
      <w:pPr>
        <w:pStyle w:val="a0"/>
        <w:spacing w:line="240" w:lineRule="auto"/>
        <w:ind w:left="0" w:firstLine="567"/>
        <w:jc w:val="both"/>
        <w:rPr>
          <w:rFonts w:ascii="Arial" w:hAnsi="Arial" w:cs="Arial"/>
          <w:b/>
          <w:sz w:val="24"/>
          <w:szCs w:val="24"/>
        </w:rPr>
      </w:pPr>
      <w:r w:rsidRPr="0046414A">
        <w:rPr>
          <w:rFonts w:ascii="Arial" w:hAnsi="Arial" w:cs="Arial"/>
          <w:b/>
          <w:sz w:val="24"/>
          <w:szCs w:val="24"/>
        </w:rPr>
        <w:t xml:space="preserve">Тема </w:t>
      </w:r>
      <w:r>
        <w:rPr>
          <w:rFonts w:ascii="Arial" w:hAnsi="Arial" w:cs="Arial"/>
          <w:b/>
          <w:sz w:val="24"/>
          <w:szCs w:val="24"/>
        </w:rPr>
        <w:t>4</w:t>
      </w:r>
      <w:r w:rsidRPr="0046414A">
        <w:rPr>
          <w:rFonts w:ascii="Arial" w:hAnsi="Arial" w:cs="Arial"/>
          <w:b/>
          <w:sz w:val="24"/>
          <w:szCs w:val="24"/>
        </w:rPr>
        <w:t>.</w:t>
      </w:r>
      <w:r w:rsidRPr="0046414A">
        <w:rPr>
          <w:rFonts w:ascii="Arial" w:hAnsi="Arial" w:cs="Arial"/>
          <w:sz w:val="24"/>
          <w:szCs w:val="24"/>
        </w:rPr>
        <w:t xml:space="preserve">  </w:t>
      </w:r>
      <w:r w:rsidRPr="0046414A">
        <w:rPr>
          <w:rFonts w:ascii="Arial" w:hAnsi="Arial" w:cs="Arial"/>
          <w:b/>
          <w:sz w:val="24"/>
          <w:szCs w:val="24"/>
        </w:rPr>
        <w:t>Система та джерела адміністративного права. Норми адміністративного права та форми їх реалізації</w:t>
      </w:r>
    </w:p>
    <w:p w14:paraId="45159C98" w14:textId="77777777" w:rsidR="00D745DD" w:rsidRPr="0046414A" w:rsidRDefault="00D745DD" w:rsidP="00D745DD">
      <w:pPr>
        <w:pStyle w:val="a0"/>
        <w:spacing w:line="240" w:lineRule="auto"/>
        <w:ind w:left="0" w:firstLine="567"/>
        <w:jc w:val="both"/>
        <w:rPr>
          <w:rFonts w:ascii="Arial" w:hAnsi="Arial" w:cs="Arial"/>
          <w:sz w:val="24"/>
          <w:szCs w:val="24"/>
        </w:rPr>
      </w:pPr>
      <w:r w:rsidRPr="0046414A">
        <w:rPr>
          <w:rFonts w:ascii="Arial" w:hAnsi="Arial" w:cs="Arial"/>
          <w:sz w:val="24"/>
          <w:szCs w:val="24"/>
        </w:rPr>
        <w:t>Система та інститути адміністративного права. Поняття, значення та види джерел адміністративного права (включаючи питання юридичної сили джерел). Національні та міжнародні джерела адміністративного права. Конституція України як основне джерело адміністративного права. Закони як джерела адміністративного права. Підзаконні нормативні акти (нормативні правові) як джерела адміністративного права. Юридичні акти Європейського Союзу як джерела адміністративного права в контексті правотворчої діяльності. «М’яке право» в системі джерел адміністративного права . Рішення судових органів як джерела адміністративного права. Конкуренція норм, закріплених у джерелах адміністративного права та правила її вирішення.</w:t>
      </w:r>
    </w:p>
    <w:p w14:paraId="6925573F" w14:textId="77777777" w:rsidR="00D745DD" w:rsidRPr="0046414A" w:rsidRDefault="00D745DD" w:rsidP="00D745DD">
      <w:pPr>
        <w:pStyle w:val="a0"/>
        <w:spacing w:line="240" w:lineRule="auto"/>
        <w:ind w:left="0" w:firstLine="567"/>
        <w:jc w:val="both"/>
        <w:rPr>
          <w:rFonts w:ascii="Arial" w:hAnsi="Arial" w:cs="Arial"/>
          <w:sz w:val="24"/>
          <w:szCs w:val="24"/>
        </w:rPr>
      </w:pPr>
      <w:proofErr w:type="spellStart"/>
      <w:r w:rsidRPr="0046414A">
        <w:rPr>
          <w:rFonts w:ascii="Arial" w:hAnsi="Arial" w:cs="Arial"/>
          <w:sz w:val="24"/>
          <w:szCs w:val="24"/>
          <w:lang w:val="ru-RU"/>
        </w:rPr>
        <w:t>Адм</w:t>
      </w:r>
      <w:r w:rsidRPr="0046414A">
        <w:rPr>
          <w:rFonts w:ascii="Arial" w:hAnsi="Arial" w:cs="Arial"/>
          <w:sz w:val="24"/>
          <w:szCs w:val="24"/>
        </w:rPr>
        <w:t>іністративно</w:t>
      </w:r>
      <w:proofErr w:type="spellEnd"/>
      <w:r w:rsidRPr="0046414A">
        <w:rPr>
          <w:rFonts w:ascii="Arial" w:hAnsi="Arial" w:cs="Arial"/>
          <w:sz w:val="24"/>
          <w:szCs w:val="24"/>
        </w:rPr>
        <w:t>-правова норма як елемент механізму адміністративно-правового регулювання. Поняття, структура та види адміністративно-правових норм. Дія адміністративно-правових норм. Поняття та форми реалізації адміністративно-правових норм. Сутність механізму адміністративно-правового регулювання.</w:t>
      </w:r>
    </w:p>
    <w:p w14:paraId="5890F888" w14:textId="77777777" w:rsidR="00D745DD" w:rsidRPr="0046414A" w:rsidRDefault="00D745DD" w:rsidP="00D745DD">
      <w:pPr>
        <w:spacing w:line="240" w:lineRule="auto"/>
        <w:ind w:firstLine="567"/>
        <w:jc w:val="both"/>
        <w:rPr>
          <w:rFonts w:ascii="Arial" w:hAnsi="Arial" w:cs="Arial"/>
          <w:sz w:val="24"/>
          <w:szCs w:val="24"/>
        </w:rPr>
      </w:pPr>
    </w:p>
    <w:p w14:paraId="4C9B61C8" w14:textId="77777777" w:rsidR="00D745DD" w:rsidRPr="0046414A" w:rsidRDefault="00D745DD" w:rsidP="00D745DD">
      <w:pPr>
        <w:pStyle w:val="a0"/>
        <w:spacing w:line="240" w:lineRule="auto"/>
        <w:ind w:left="0" w:firstLine="567"/>
        <w:jc w:val="both"/>
        <w:rPr>
          <w:rFonts w:ascii="Arial" w:hAnsi="Arial" w:cs="Arial"/>
          <w:b/>
          <w:sz w:val="24"/>
          <w:szCs w:val="24"/>
        </w:rPr>
      </w:pPr>
      <w:r>
        <w:rPr>
          <w:rFonts w:ascii="Arial" w:hAnsi="Arial" w:cs="Arial"/>
          <w:b/>
          <w:sz w:val="24"/>
          <w:szCs w:val="24"/>
        </w:rPr>
        <w:t>Тема 5.</w:t>
      </w:r>
      <w:r w:rsidRPr="0046414A">
        <w:rPr>
          <w:rFonts w:ascii="Arial" w:hAnsi="Arial" w:cs="Arial"/>
          <w:b/>
          <w:sz w:val="24"/>
          <w:szCs w:val="24"/>
        </w:rPr>
        <w:t xml:space="preserve"> Загальна характеристика суб’єктів адміністративного права</w:t>
      </w:r>
      <w:r>
        <w:rPr>
          <w:rFonts w:ascii="Arial" w:hAnsi="Arial" w:cs="Arial"/>
          <w:b/>
          <w:sz w:val="24"/>
          <w:szCs w:val="24"/>
        </w:rPr>
        <w:t xml:space="preserve"> </w:t>
      </w:r>
    </w:p>
    <w:p w14:paraId="00031079" w14:textId="77777777" w:rsidR="00D745DD" w:rsidRDefault="00D745DD" w:rsidP="00D745DD">
      <w:pPr>
        <w:pStyle w:val="a0"/>
        <w:spacing w:line="240" w:lineRule="auto"/>
        <w:ind w:left="0" w:firstLine="567"/>
        <w:jc w:val="both"/>
        <w:rPr>
          <w:rFonts w:ascii="Arial" w:hAnsi="Arial" w:cs="Arial"/>
          <w:sz w:val="24"/>
          <w:szCs w:val="24"/>
        </w:rPr>
      </w:pPr>
      <w:r w:rsidRPr="0046414A">
        <w:rPr>
          <w:rFonts w:ascii="Arial" w:hAnsi="Arial" w:cs="Arial"/>
          <w:sz w:val="24"/>
          <w:szCs w:val="24"/>
        </w:rPr>
        <w:t xml:space="preserve">Поняття, ознаки та види/групи суб’єктів адміністративного права. Поняття «адміністративний орган», службова та посадова особа. Поняття адміністративної правосуб’єктності та адміністративно-правового статусу (включаючи поняття «компетенція» та «повноваження»). </w:t>
      </w:r>
    </w:p>
    <w:p w14:paraId="109BAB21" w14:textId="77777777" w:rsidR="00D745DD" w:rsidRDefault="00D745DD" w:rsidP="00D745DD">
      <w:pPr>
        <w:pStyle w:val="a0"/>
        <w:spacing w:line="240" w:lineRule="auto"/>
        <w:ind w:left="0" w:firstLine="567"/>
        <w:jc w:val="both"/>
        <w:rPr>
          <w:rFonts w:ascii="Arial" w:hAnsi="Arial" w:cs="Arial"/>
          <w:sz w:val="24"/>
          <w:szCs w:val="24"/>
        </w:rPr>
      </w:pPr>
      <w:r w:rsidRPr="0046414A">
        <w:rPr>
          <w:rFonts w:ascii="Arial" w:hAnsi="Arial" w:cs="Arial"/>
          <w:sz w:val="24"/>
          <w:szCs w:val="24"/>
        </w:rPr>
        <w:t>Розуміння та види адміністративних повноважень (включаючи правонаступництво). Наділення адміністративними повноваженнями. Делегування адміністративних повноважень. Здійснення адміністративними органами дискреційних повноважень.</w:t>
      </w:r>
    </w:p>
    <w:p w14:paraId="3F00DB2B" w14:textId="77777777" w:rsidR="00D745DD" w:rsidRPr="00AA61A3" w:rsidRDefault="00D745DD" w:rsidP="00D745DD">
      <w:pPr>
        <w:pStyle w:val="a0"/>
        <w:spacing w:line="240" w:lineRule="auto"/>
        <w:ind w:left="0" w:firstLine="567"/>
        <w:jc w:val="both"/>
        <w:rPr>
          <w:rFonts w:ascii="Arial" w:hAnsi="Arial" w:cs="Arial"/>
          <w:sz w:val="24"/>
          <w:szCs w:val="24"/>
        </w:rPr>
      </w:pPr>
    </w:p>
    <w:p w14:paraId="1EE4E18B" w14:textId="77777777" w:rsidR="00D745DD" w:rsidRPr="00F135D4" w:rsidRDefault="00D745DD" w:rsidP="00D745DD">
      <w:pPr>
        <w:pStyle w:val="a0"/>
        <w:spacing w:line="240" w:lineRule="auto"/>
        <w:ind w:left="0" w:firstLine="567"/>
        <w:jc w:val="both"/>
        <w:rPr>
          <w:rFonts w:ascii="Arial" w:hAnsi="Arial" w:cs="Arial"/>
          <w:sz w:val="24"/>
          <w:szCs w:val="24"/>
        </w:rPr>
      </w:pPr>
      <w:r w:rsidRPr="00F135D4">
        <w:rPr>
          <w:rFonts w:ascii="Arial" w:hAnsi="Arial" w:cs="Arial"/>
          <w:b/>
          <w:sz w:val="24"/>
          <w:szCs w:val="24"/>
        </w:rPr>
        <w:t>Тема</w:t>
      </w:r>
      <w:r>
        <w:rPr>
          <w:rFonts w:ascii="Arial" w:hAnsi="Arial" w:cs="Arial"/>
          <w:b/>
          <w:sz w:val="24"/>
          <w:szCs w:val="24"/>
        </w:rPr>
        <w:t xml:space="preserve"> 6</w:t>
      </w:r>
      <w:r w:rsidRPr="00F135D4">
        <w:rPr>
          <w:rFonts w:ascii="Arial" w:hAnsi="Arial" w:cs="Arial"/>
          <w:b/>
          <w:sz w:val="24"/>
          <w:szCs w:val="24"/>
        </w:rPr>
        <w:t>. Адміністративно-правові режими</w:t>
      </w:r>
    </w:p>
    <w:p w14:paraId="4DAD5648" w14:textId="77777777" w:rsidR="00D745DD" w:rsidRPr="0046414A" w:rsidRDefault="00D745DD" w:rsidP="00D745DD">
      <w:pPr>
        <w:autoSpaceDE w:val="0"/>
        <w:autoSpaceDN w:val="0"/>
        <w:adjustRightInd w:val="0"/>
        <w:spacing w:line="240" w:lineRule="auto"/>
        <w:ind w:firstLine="567"/>
        <w:jc w:val="both"/>
        <w:rPr>
          <w:rFonts w:ascii="Arial" w:hAnsi="Arial" w:cs="Arial"/>
          <w:sz w:val="24"/>
          <w:szCs w:val="24"/>
        </w:rPr>
      </w:pPr>
      <w:proofErr w:type="spellStart"/>
      <w:r w:rsidRPr="0046414A">
        <w:rPr>
          <w:rFonts w:ascii="Arial" w:hAnsi="Arial" w:cs="Arial"/>
          <w:color w:val="000000"/>
          <w:sz w:val="24"/>
          <w:szCs w:val="24"/>
          <w:lang w:val="ru-RU"/>
        </w:rPr>
        <w:t>Поняття</w:t>
      </w:r>
      <w:proofErr w:type="spellEnd"/>
      <w:r w:rsidRPr="0046414A">
        <w:rPr>
          <w:rFonts w:ascii="Arial" w:hAnsi="Arial" w:cs="Arial"/>
          <w:color w:val="000000"/>
          <w:sz w:val="24"/>
          <w:szCs w:val="24"/>
          <w:lang w:val="ru-RU"/>
        </w:rPr>
        <w:t xml:space="preserve"> і </w:t>
      </w:r>
      <w:proofErr w:type="spellStart"/>
      <w:r w:rsidRPr="0046414A">
        <w:rPr>
          <w:rFonts w:ascii="Arial" w:hAnsi="Arial" w:cs="Arial"/>
          <w:color w:val="000000"/>
          <w:sz w:val="24"/>
          <w:szCs w:val="24"/>
          <w:lang w:val="ru-RU"/>
        </w:rPr>
        <w:t>види</w:t>
      </w:r>
      <w:proofErr w:type="spellEnd"/>
      <w:r w:rsidRPr="0046414A">
        <w:rPr>
          <w:rFonts w:ascii="Arial" w:hAnsi="Arial" w:cs="Arial"/>
          <w:color w:val="000000"/>
          <w:sz w:val="24"/>
          <w:szCs w:val="24"/>
          <w:lang w:val="ru-RU"/>
        </w:rPr>
        <w:t xml:space="preserve"> </w:t>
      </w:r>
      <w:proofErr w:type="spellStart"/>
      <w:r w:rsidRPr="0046414A">
        <w:rPr>
          <w:rFonts w:ascii="Arial" w:hAnsi="Arial" w:cs="Arial"/>
          <w:color w:val="000000"/>
          <w:sz w:val="24"/>
          <w:szCs w:val="24"/>
          <w:lang w:val="ru-RU"/>
        </w:rPr>
        <w:t>адміністративно-правових</w:t>
      </w:r>
      <w:proofErr w:type="spellEnd"/>
      <w:r w:rsidRPr="0046414A">
        <w:rPr>
          <w:rFonts w:ascii="Arial" w:hAnsi="Arial" w:cs="Arial"/>
          <w:color w:val="000000"/>
          <w:sz w:val="24"/>
          <w:szCs w:val="24"/>
          <w:lang w:val="ru-RU"/>
        </w:rPr>
        <w:t xml:space="preserve"> </w:t>
      </w:r>
      <w:proofErr w:type="spellStart"/>
      <w:r w:rsidRPr="0046414A">
        <w:rPr>
          <w:rFonts w:ascii="Arial" w:hAnsi="Arial" w:cs="Arial"/>
          <w:color w:val="000000"/>
          <w:sz w:val="24"/>
          <w:szCs w:val="24"/>
          <w:lang w:val="ru-RU"/>
        </w:rPr>
        <w:t>режимів</w:t>
      </w:r>
      <w:proofErr w:type="spellEnd"/>
      <w:r w:rsidRPr="0046414A">
        <w:rPr>
          <w:rFonts w:ascii="Arial" w:hAnsi="Arial" w:cs="Arial"/>
          <w:color w:val="000000"/>
          <w:sz w:val="24"/>
          <w:szCs w:val="24"/>
          <w:lang w:val="ru-RU"/>
        </w:rPr>
        <w:t xml:space="preserve">. </w:t>
      </w:r>
      <w:proofErr w:type="spellStart"/>
      <w:r w:rsidRPr="0046414A">
        <w:rPr>
          <w:rFonts w:ascii="Arial" w:hAnsi="Arial" w:cs="Arial"/>
          <w:color w:val="000000"/>
          <w:sz w:val="24"/>
          <w:szCs w:val="24"/>
          <w:lang w:val="ru-RU"/>
        </w:rPr>
        <w:t>Надзвичайні</w:t>
      </w:r>
      <w:proofErr w:type="spellEnd"/>
      <w:r w:rsidRPr="0046414A">
        <w:rPr>
          <w:rFonts w:ascii="Arial" w:hAnsi="Arial" w:cs="Arial"/>
          <w:color w:val="000000"/>
          <w:sz w:val="24"/>
          <w:szCs w:val="24"/>
          <w:lang w:val="ru-RU"/>
        </w:rPr>
        <w:t xml:space="preserve"> (</w:t>
      </w:r>
      <w:proofErr w:type="spellStart"/>
      <w:r w:rsidRPr="0046414A">
        <w:rPr>
          <w:rFonts w:ascii="Arial" w:hAnsi="Arial" w:cs="Arial"/>
          <w:color w:val="000000"/>
          <w:sz w:val="24"/>
          <w:szCs w:val="24"/>
          <w:lang w:val="ru-RU"/>
        </w:rPr>
        <w:t>тимчасові</w:t>
      </w:r>
      <w:proofErr w:type="spellEnd"/>
      <w:r w:rsidRPr="0046414A">
        <w:rPr>
          <w:rFonts w:ascii="Arial" w:hAnsi="Arial" w:cs="Arial"/>
          <w:color w:val="000000"/>
          <w:sz w:val="24"/>
          <w:szCs w:val="24"/>
          <w:lang w:val="ru-RU"/>
        </w:rPr>
        <w:t xml:space="preserve">) </w:t>
      </w:r>
      <w:proofErr w:type="spellStart"/>
      <w:r w:rsidRPr="0046414A">
        <w:rPr>
          <w:rFonts w:ascii="Arial" w:hAnsi="Arial" w:cs="Arial"/>
          <w:color w:val="000000"/>
          <w:sz w:val="24"/>
          <w:szCs w:val="24"/>
          <w:lang w:val="ru-RU"/>
        </w:rPr>
        <w:t>адміністративно-правові</w:t>
      </w:r>
      <w:proofErr w:type="spellEnd"/>
      <w:r w:rsidRPr="0046414A">
        <w:rPr>
          <w:rFonts w:ascii="Arial" w:hAnsi="Arial" w:cs="Arial"/>
          <w:color w:val="000000"/>
          <w:sz w:val="24"/>
          <w:szCs w:val="24"/>
          <w:lang w:val="ru-RU"/>
        </w:rPr>
        <w:t xml:space="preserve"> </w:t>
      </w:r>
      <w:proofErr w:type="spellStart"/>
      <w:r w:rsidRPr="0046414A">
        <w:rPr>
          <w:rFonts w:ascii="Arial" w:hAnsi="Arial" w:cs="Arial"/>
          <w:color w:val="000000"/>
          <w:sz w:val="24"/>
          <w:szCs w:val="24"/>
          <w:lang w:val="ru-RU"/>
        </w:rPr>
        <w:t>режими</w:t>
      </w:r>
      <w:proofErr w:type="spellEnd"/>
      <w:r w:rsidRPr="0046414A">
        <w:rPr>
          <w:rFonts w:ascii="Arial" w:hAnsi="Arial" w:cs="Arial"/>
          <w:color w:val="000000"/>
          <w:sz w:val="24"/>
          <w:szCs w:val="24"/>
          <w:lang w:val="ru-RU"/>
        </w:rPr>
        <w:t xml:space="preserve">. </w:t>
      </w:r>
      <w:proofErr w:type="spellStart"/>
      <w:r w:rsidRPr="0046414A">
        <w:rPr>
          <w:rFonts w:ascii="Arial" w:hAnsi="Arial" w:cs="Arial"/>
          <w:color w:val="000000"/>
          <w:sz w:val="24"/>
          <w:szCs w:val="24"/>
          <w:lang w:val="ru-RU"/>
        </w:rPr>
        <w:t>Постійні</w:t>
      </w:r>
      <w:proofErr w:type="spellEnd"/>
      <w:r w:rsidRPr="0046414A">
        <w:rPr>
          <w:rFonts w:ascii="Arial" w:hAnsi="Arial" w:cs="Arial"/>
          <w:color w:val="000000"/>
          <w:sz w:val="24"/>
          <w:szCs w:val="24"/>
          <w:lang w:val="ru-RU"/>
        </w:rPr>
        <w:t xml:space="preserve"> </w:t>
      </w:r>
      <w:proofErr w:type="spellStart"/>
      <w:r w:rsidRPr="0046414A">
        <w:rPr>
          <w:rFonts w:ascii="Arial" w:hAnsi="Arial" w:cs="Arial"/>
          <w:color w:val="000000"/>
          <w:sz w:val="24"/>
          <w:szCs w:val="24"/>
          <w:lang w:val="ru-RU"/>
        </w:rPr>
        <w:t>адміністративно-правові</w:t>
      </w:r>
      <w:proofErr w:type="spellEnd"/>
      <w:r w:rsidRPr="0046414A">
        <w:rPr>
          <w:rFonts w:ascii="Arial" w:hAnsi="Arial" w:cs="Arial"/>
          <w:color w:val="000000"/>
          <w:sz w:val="24"/>
          <w:szCs w:val="24"/>
          <w:lang w:val="ru-RU"/>
        </w:rPr>
        <w:t xml:space="preserve"> </w:t>
      </w:r>
      <w:proofErr w:type="spellStart"/>
      <w:r w:rsidRPr="0046414A">
        <w:rPr>
          <w:rFonts w:ascii="Arial" w:hAnsi="Arial" w:cs="Arial"/>
          <w:color w:val="000000"/>
          <w:sz w:val="24"/>
          <w:szCs w:val="24"/>
          <w:lang w:val="ru-RU"/>
        </w:rPr>
        <w:t>режими</w:t>
      </w:r>
      <w:proofErr w:type="spellEnd"/>
      <w:r w:rsidRPr="0046414A">
        <w:rPr>
          <w:rFonts w:ascii="Arial" w:hAnsi="Arial" w:cs="Arial"/>
          <w:color w:val="000000"/>
          <w:sz w:val="24"/>
          <w:szCs w:val="24"/>
          <w:lang w:val="ru-RU"/>
        </w:rPr>
        <w:t xml:space="preserve">. </w:t>
      </w:r>
    </w:p>
    <w:p w14:paraId="0DD3D842" w14:textId="77777777" w:rsidR="00D745DD" w:rsidRPr="005C6683" w:rsidRDefault="00D745DD" w:rsidP="00D745DD">
      <w:pPr>
        <w:spacing w:line="240" w:lineRule="auto"/>
        <w:ind w:firstLine="567"/>
        <w:jc w:val="both"/>
        <w:rPr>
          <w:rFonts w:ascii="Arial" w:hAnsi="Arial" w:cs="Arial"/>
          <w:sz w:val="24"/>
          <w:szCs w:val="24"/>
        </w:rPr>
      </w:pPr>
    </w:p>
    <w:p w14:paraId="131C1620" w14:textId="77777777" w:rsidR="00D745DD" w:rsidRPr="0046414A" w:rsidRDefault="00D745DD" w:rsidP="00D745DD">
      <w:pPr>
        <w:pStyle w:val="a0"/>
        <w:spacing w:line="240" w:lineRule="auto"/>
        <w:ind w:left="0" w:firstLine="567"/>
        <w:jc w:val="both"/>
        <w:rPr>
          <w:rFonts w:ascii="Arial" w:hAnsi="Arial" w:cs="Arial"/>
          <w:b/>
          <w:sz w:val="24"/>
          <w:szCs w:val="24"/>
        </w:rPr>
      </w:pPr>
      <w:r w:rsidRPr="0046414A">
        <w:rPr>
          <w:rFonts w:ascii="Arial" w:hAnsi="Arial" w:cs="Arial"/>
          <w:b/>
          <w:sz w:val="24"/>
          <w:szCs w:val="24"/>
        </w:rPr>
        <w:t xml:space="preserve">Тема </w:t>
      </w:r>
      <w:r>
        <w:rPr>
          <w:rFonts w:ascii="Arial" w:hAnsi="Arial" w:cs="Arial"/>
          <w:b/>
          <w:sz w:val="24"/>
          <w:szCs w:val="24"/>
        </w:rPr>
        <w:t>7</w:t>
      </w:r>
      <w:r w:rsidRPr="0046414A">
        <w:rPr>
          <w:rFonts w:ascii="Arial" w:hAnsi="Arial" w:cs="Arial"/>
          <w:b/>
          <w:sz w:val="24"/>
          <w:szCs w:val="24"/>
        </w:rPr>
        <w:t>.</w:t>
      </w:r>
      <w:r>
        <w:rPr>
          <w:rFonts w:ascii="Arial" w:hAnsi="Arial" w:cs="Arial"/>
          <w:b/>
          <w:sz w:val="24"/>
          <w:szCs w:val="24"/>
        </w:rPr>
        <w:t xml:space="preserve"> </w:t>
      </w:r>
      <w:r w:rsidRPr="0046414A">
        <w:rPr>
          <w:rFonts w:ascii="Arial" w:hAnsi="Arial" w:cs="Arial"/>
          <w:b/>
          <w:sz w:val="24"/>
          <w:szCs w:val="24"/>
        </w:rPr>
        <w:t>Органи виконавчої влади як суб’єкти адміністративного права</w:t>
      </w:r>
      <w:r>
        <w:rPr>
          <w:rFonts w:ascii="Arial" w:hAnsi="Arial" w:cs="Arial"/>
          <w:b/>
          <w:sz w:val="24"/>
          <w:szCs w:val="24"/>
        </w:rPr>
        <w:t xml:space="preserve"> (частина 1)</w:t>
      </w:r>
    </w:p>
    <w:p w14:paraId="37897B4E" w14:textId="77777777" w:rsidR="00D745DD" w:rsidRPr="0046414A" w:rsidRDefault="00D745DD" w:rsidP="00D745DD">
      <w:pPr>
        <w:pStyle w:val="a0"/>
        <w:spacing w:line="240" w:lineRule="auto"/>
        <w:ind w:left="0" w:firstLine="567"/>
        <w:jc w:val="both"/>
        <w:rPr>
          <w:rFonts w:ascii="Arial" w:hAnsi="Arial" w:cs="Arial"/>
          <w:sz w:val="24"/>
          <w:szCs w:val="24"/>
        </w:rPr>
      </w:pPr>
      <w:r w:rsidRPr="0046414A">
        <w:rPr>
          <w:rFonts w:ascii="Arial" w:hAnsi="Arial" w:cs="Arial"/>
          <w:sz w:val="24"/>
          <w:szCs w:val="24"/>
        </w:rPr>
        <w:t xml:space="preserve">Загальна характеристика системи органів виконавчої влади (рівні органів виконавчої влади (вищий, центральні, місцеві)); законодавча основа їх діяльності; засади їх структурної будови). Класифікація органів виконавчої влади. </w:t>
      </w:r>
    </w:p>
    <w:p w14:paraId="304C2339" w14:textId="77777777" w:rsidR="00D745DD" w:rsidRPr="0046414A" w:rsidRDefault="00D745DD" w:rsidP="00D745DD">
      <w:pPr>
        <w:pStyle w:val="a0"/>
        <w:spacing w:line="240" w:lineRule="auto"/>
        <w:ind w:left="0" w:firstLine="567"/>
        <w:jc w:val="both"/>
        <w:rPr>
          <w:rFonts w:ascii="Arial" w:hAnsi="Arial" w:cs="Arial"/>
          <w:sz w:val="24"/>
          <w:szCs w:val="24"/>
        </w:rPr>
      </w:pPr>
      <w:r w:rsidRPr="0046414A">
        <w:rPr>
          <w:rFonts w:ascii="Arial" w:hAnsi="Arial" w:cs="Arial"/>
          <w:sz w:val="24"/>
          <w:szCs w:val="24"/>
        </w:rPr>
        <w:t xml:space="preserve">Кабінет Міністрів України як вищий орган виконавчої влади. Система центральних органів виконавчої влади. Міністерства. Інші центральні органи виконавчої влади. Центральні органи виконавчої влади зі спеціальним статусом. </w:t>
      </w:r>
    </w:p>
    <w:p w14:paraId="73F00AE9" w14:textId="77777777" w:rsidR="00D745DD" w:rsidRDefault="00D745DD" w:rsidP="00D745DD">
      <w:pPr>
        <w:pStyle w:val="a0"/>
        <w:spacing w:line="240" w:lineRule="auto"/>
        <w:ind w:left="0" w:firstLine="709"/>
        <w:jc w:val="both"/>
        <w:rPr>
          <w:rFonts w:ascii="Arial" w:hAnsi="Arial" w:cs="Arial"/>
          <w:b/>
          <w:sz w:val="24"/>
          <w:szCs w:val="24"/>
        </w:rPr>
      </w:pPr>
    </w:p>
    <w:p w14:paraId="5ADF783E" w14:textId="77777777" w:rsidR="00D745DD" w:rsidRPr="00F135D4" w:rsidRDefault="00D745DD" w:rsidP="00D745DD">
      <w:pPr>
        <w:pStyle w:val="a0"/>
        <w:spacing w:line="240" w:lineRule="auto"/>
        <w:ind w:left="0" w:firstLine="567"/>
        <w:jc w:val="both"/>
        <w:rPr>
          <w:rFonts w:ascii="Arial" w:hAnsi="Arial" w:cs="Arial"/>
          <w:b/>
          <w:sz w:val="24"/>
          <w:szCs w:val="24"/>
        </w:rPr>
      </w:pPr>
      <w:r w:rsidRPr="0046414A">
        <w:rPr>
          <w:rFonts w:ascii="Arial" w:hAnsi="Arial" w:cs="Arial"/>
          <w:b/>
          <w:sz w:val="24"/>
          <w:szCs w:val="24"/>
        </w:rPr>
        <w:t xml:space="preserve">Тема </w:t>
      </w:r>
      <w:r>
        <w:rPr>
          <w:rFonts w:ascii="Arial" w:hAnsi="Arial" w:cs="Arial"/>
          <w:b/>
          <w:sz w:val="24"/>
          <w:szCs w:val="24"/>
        </w:rPr>
        <w:t>8</w:t>
      </w:r>
      <w:r w:rsidRPr="0046414A">
        <w:rPr>
          <w:rFonts w:ascii="Arial" w:hAnsi="Arial" w:cs="Arial"/>
          <w:b/>
          <w:sz w:val="24"/>
          <w:szCs w:val="24"/>
        </w:rPr>
        <w:t>.</w:t>
      </w:r>
      <w:r>
        <w:rPr>
          <w:rFonts w:ascii="Arial" w:hAnsi="Arial" w:cs="Arial"/>
          <w:b/>
          <w:sz w:val="24"/>
          <w:szCs w:val="24"/>
        </w:rPr>
        <w:t xml:space="preserve"> </w:t>
      </w:r>
      <w:r w:rsidRPr="0046414A">
        <w:rPr>
          <w:rFonts w:ascii="Arial" w:hAnsi="Arial" w:cs="Arial"/>
          <w:b/>
          <w:sz w:val="24"/>
          <w:szCs w:val="24"/>
        </w:rPr>
        <w:t>Органи виконавчої влади як суб’єкти адміністративного права</w:t>
      </w:r>
      <w:r>
        <w:rPr>
          <w:rFonts w:ascii="Arial" w:hAnsi="Arial" w:cs="Arial"/>
          <w:b/>
          <w:sz w:val="24"/>
          <w:szCs w:val="24"/>
        </w:rPr>
        <w:t xml:space="preserve"> (частина 2)</w:t>
      </w:r>
    </w:p>
    <w:p w14:paraId="4A14B611" w14:textId="77777777" w:rsidR="00D745DD" w:rsidRPr="0046414A" w:rsidRDefault="00D745DD" w:rsidP="00D745DD">
      <w:pPr>
        <w:pStyle w:val="a0"/>
        <w:spacing w:line="240" w:lineRule="auto"/>
        <w:ind w:left="0" w:firstLine="567"/>
        <w:jc w:val="both"/>
        <w:rPr>
          <w:rFonts w:ascii="Arial" w:hAnsi="Arial" w:cs="Arial"/>
          <w:sz w:val="24"/>
          <w:szCs w:val="24"/>
        </w:rPr>
      </w:pPr>
      <w:proofErr w:type="spellStart"/>
      <w:r w:rsidRPr="00C17038">
        <w:rPr>
          <w:rFonts w:ascii="Arial" w:hAnsi="Arial" w:cs="Arial"/>
          <w:sz w:val="24"/>
          <w:szCs w:val="24"/>
          <w:lang w:val="ru-RU"/>
        </w:rPr>
        <w:t>Територ</w:t>
      </w:r>
      <w:r w:rsidRPr="00C17038">
        <w:rPr>
          <w:rFonts w:ascii="Arial" w:hAnsi="Arial" w:cs="Arial"/>
          <w:sz w:val="24"/>
          <w:szCs w:val="24"/>
        </w:rPr>
        <w:t>іальні</w:t>
      </w:r>
      <w:proofErr w:type="spellEnd"/>
      <w:r w:rsidRPr="00C17038">
        <w:rPr>
          <w:rFonts w:ascii="Arial" w:hAnsi="Arial" w:cs="Arial"/>
          <w:sz w:val="24"/>
          <w:szCs w:val="24"/>
        </w:rPr>
        <w:t xml:space="preserve"> органи центральних органів виконавчої влади. Місцеві державні адміністрації. Військові адміністрації. Військово-цивільні адміністрації.</w:t>
      </w:r>
    </w:p>
    <w:p w14:paraId="17999853" w14:textId="77777777" w:rsidR="00D745DD" w:rsidRPr="0046414A" w:rsidRDefault="00D745DD" w:rsidP="00D745DD">
      <w:pPr>
        <w:pStyle w:val="a0"/>
        <w:spacing w:line="240" w:lineRule="auto"/>
        <w:ind w:left="0" w:firstLine="567"/>
        <w:jc w:val="both"/>
        <w:rPr>
          <w:rFonts w:ascii="Arial" w:hAnsi="Arial" w:cs="Arial"/>
          <w:sz w:val="24"/>
          <w:szCs w:val="24"/>
        </w:rPr>
      </w:pPr>
      <w:r w:rsidRPr="0046414A">
        <w:rPr>
          <w:rFonts w:ascii="Arial" w:hAnsi="Arial" w:cs="Arial"/>
          <w:sz w:val="24"/>
          <w:szCs w:val="24"/>
        </w:rPr>
        <w:lastRenderedPageBreak/>
        <w:t xml:space="preserve">Роль Президента України в системі виконавчої влади. Порядок утворення, реорганізації та ліквідації органів виконавчої влади. Адміністративно-правовий статус інших (крім органів виконавчої влади) державних органів (в тому числі фондів). </w:t>
      </w:r>
    </w:p>
    <w:p w14:paraId="7A755C13" w14:textId="77777777" w:rsidR="00D745DD" w:rsidRPr="0046414A" w:rsidRDefault="00D745DD" w:rsidP="00D745DD">
      <w:pPr>
        <w:pStyle w:val="a0"/>
        <w:spacing w:line="240" w:lineRule="auto"/>
        <w:ind w:left="0" w:firstLine="567"/>
        <w:jc w:val="both"/>
        <w:rPr>
          <w:rFonts w:ascii="Arial" w:hAnsi="Arial" w:cs="Arial"/>
          <w:sz w:val="24"/>
          <w:szCs w:val="24"/>
        </w:rPr>
      </w:pPr>
    </w:p>
    <w:p w14:paraId="035A4063" w14:textId="77777777" w:rsidR="00D745DD" w:rsidRPr="0046414A" w:rsidRDefault="00D745DD" w:rsidP="00D745DD">
      <w:pPr>
        <w:pStyle w:val="a0"/>
        <w:spacing w:line="240" w:lineRule="auto"/>
        <w:ind w:left="0" w:firstLine="567"/>
        <w:jc w:val="both"/>
        <w:rPr>
          <w:rFonts w:ascii="Arial" w:hAnsi="Arial" w:cs="Arial"/>
          <w:b/>
          <w:sz w:val="24"/>
          <w:szCs w:val="24"/>
        </w:rPr>
      </w:pPr>
      <w:r w:rsidRPr="0046414A">
        <w:rPr>
          <w:rFonts w:ascii="Arial" w:hAnsi="Arial" w:cs="Arial"/>
          <w:b/>
          <w:sz w:val="24"/>
          <w:szCs w:val="24"/>
        </w:rPr>
        <w:t xml:space="preserve">Тема </w:t>
      </w:r>
      <w:r>
        <w:rPr>
          <w:rFonts w:ascii="Arial" w:hAnsi="Arial" w:cs="Arial"/>
          <w:b/>
          <w:sz w:val="24"/>
          <w:szCs w:val="24"/>
        </w:rPr>
        <w:t>9</w:t>
      </w:r>
      <w:r w:rsidRPr="0046414A">
        <w:rPr>
          <w:rFonts w:ascii="Arial" w:hAnsi="Arial" w:cs="Arial"/>
          <w:b/>
          <w:sz w:val="24"/>
          <w:szCs w:val="24"/>
        </w:rPr>
        <w:t>. Суб’єкти місцевого самоврядування та громадські об’єднання як суб’єкти адміністративного права</w:t>
      </w:r>
    </w:p>
    <w:p w14:paraId="3864D6A1" w14:textId="2E4B1951" w:rsidR="00D745DD" w:rsidRPr="0046414A" w:rsidRDefault="00D745DD" w:rsidP="00D745DD">
      <w:pPr>
        <w:pStyle w:val="a0"/>
        <w:spacing w:line="240" w:lineRule="auto"/>
        <w:ind w:left="0" w:firstLine="567"/>
        <w:jc w:val="both"/>
        <w:rPr>
          <w:rFonts w:ascii="Arial" w:hAnsi="Arial" w:cs="Arial"/>
          <w:sz w:val="24"/>
          <w:szCs w:val="24"/>
        </w:rPr>
      </w:pPr>
      <w:r w:rsidRPr="0046414A">
        <w:rPr>
          <w:rFonts w:ascii="Arial" w:hAnsi="Arial" w:cs="Arial"/>
          <w:sz w:val="24"/>
          <w:szCs w:val="24"/>
        </w:rPr>
        <w:t xml:space="preserve">Адміністративно-правовий статус  органів місцевого самоврядування. Законодавча основа діяльності суб’єктів місцевого самоврядування. </w:t>
      </w:r>
    </w:p>
    <w:p w14:paraId="0F8AAEF7" w14:textId="77777777" w:rsidR="00D745DD" w:rsidRPr="0046414A" w:rsidRDefault="00D745DD" w:rsidP="00D745DD">
      <w:pPr>
        <w:pStyle w:val="a0"/>
        <w:spacing w:line="240" w:lineRule="auto"/>
        <w:ind w:left="0" w:firstLine="567"/>
        <w:jc w:val="both"/>
        <w:rPr>
          <w:rFonts w:ascii="Arial" w:hAnsi="Arial" w:cs="Arial"/>
          <w:sz w:val="24"/>
          <w:szCs w:val="24"/>
        </w:rPr>
      </w:pPr>
      <w:r w:rsidRPr="0046414A">
        <w:rPr>
          <w:rFonts w:ascii="Arial" w:hAnsi="Arial" w:cs="Arial"/>
          <w:sz w:val="24"/>
          <w:szCs w:val="24"/>
        </w:rPr>
        <w:t>Адміністративно-правовий статус громадських об’єднань та інших неурядових організацій. Законодавча основа організації та діяльності громадських об’єднань та інших неурядових організацій. Адміністративна правосуб’єктність громадських об’єднань та інших неурядових організацій. Громадські організації та громадські спілки як суб’єкти адміністративного права. Участь неурядових організацій у формування публічної політики та ухваленні рішень.</w:t>
      </w:r>
    </w:p>
    <w:p w14:paraId="5666F05A" w14:textId="77777777" w:rsidR="00D745DD" w:rsidRDefault="00D745DD" w:rsidP="00D745DD">
      <w:pPr>
        <w:pStyle w:val="a0"/>
        <w:spacing w:line="240" w:lineRule="auto"/>
        <w:ind w:left="0" w:firstLine="567"/>
        <w:jc w:val="both"/>
        <w:rPr>
          <w:rFonts w:ascii="Arial" w:hAnsi="Arial" w:cs="Arial"/>
          <w:sz w:val="24"/>
          <w:szCs w:val="24"/>
        </w:rPr>
      </w:pPr>
    </w:p>
    <w:p w14:paraId="461F967E" w14:textId="77777777" w:rsidR="00D745DD" w:rsidRPr="0046414A" w:rsidRDefault="00D745DD" w:rsidP="00D745DD">
      <w:pPr>
        <w:pStyle w:val="a0"/>
        <w:spacing w:line="240" w:lineRule="auto"/>
        <w:ind w:left="0" w:firstLine="567"/>
        <w:jc w:val="both"/>
        <w:rPr>
          <w:rFonts w:ascii="Arial" w:hAnsi="Arial" w:cs="Arial"/>
          <w:b/>
          <w:sz w:val="24"/>
          <w:szCs w:val="24"/>
        </w:rPr>
      </w:pPr>
      <w:r w:rsidRPr="0046414A">
        <w:rPr>
          <w:rFonts w:ascii="Arial" w:hAnsi="Arial" w:cs="Arial"/>
          <w:b/>
          <w:sz w:val="24"/>
          <w:szCs w:val="24"/>
        </w:rPr>
        <w:t xml:space="preserve">Тема </w:t>
      </w:r>
      <w:r>
        <w:rPr>
          <w:rFonts w:ascii="Arial" w:hAnsi="Arial" w:cs="Arial"/>
          <w:b/>
          <w:sz w:val="24"/>
          <w:szCs w:val="24"/>
        </w:rPr>
        <w:t>10</w:t>
      </w:r>
      <w:r w:rsidRPr="0046414A">
        <w:rPr>
          <w:rFonts w:ascii="Arial" w:hAnsi="Arial" w:cs="Arial"/>
          <w:b/>
          <w:sz w:val="24"/>
          <w:szCs w:val="24"/>
        </w:rPr>
        <w:t>. Загальна характеристика інструментів публічного адміністрування</w:t>
      </w:r>
    </w:p>
    <w:p w14:paraId="44DD4BE5" w14:textId="77777777" w:rsidR="00D745DD" w:rsidRPr="0046414A" w:rsidRDefault="00D745DD" w:rsidP="00D745DD">
      <w:pPr>
        <w:pStyle w:val="a0"/>
        <w:spacing w:line="240" w:lineRule="auto"/>
        <w:ind w:left="0" w:firstLine="567"/>
        <w:jc w:val="both"/>
        <w:rPr>
          <w:rFonts w:ascii="Arial" w:hAnsi="Arial" w:cs="Arial"/>
          <w:sz w:val="24"/>
          <w:szCs w:val="24"/>
        </w:rPr>
      </w:pPr>
      <w:r w:rsidRPr="0046414A">
        <w:rPr>
          <w:rFonts w:ascii="Arial" w:hAnsi="Arial" w:cs="Arial"/>
          <w:sz w:val="24"/>
          <w:szCs w:val="24"/>
        </w:rPr>
        <w:t>Поняття та види інструментів публічного адміністрування. Вибір інструмента публічного адміністрування. Адміністративний розсуд у публічному адмініструванні. Умови застосування адміністративного розсуду.</w:t>
      </w:r>
    </w:p>
    <w:p w14:paraId="78B56E26" w14:textId="77777777" w:rsidR="00D745DD" w:rsidRPr="0046414A" w:rsidRDefault="00D745DD" w:rsidP="00D745DD">
      <w:pPr>
        <w:pStyle w:val="a0"/>
        <w:spacing w:line="240" w:lineRule="auto"/>
        <w:ind w:left="0" w:firstLine="567"/>
        <w:jc w:val="both"/>
        <w:rPr>
          <w:rFonts w:ascii="Arial" w:hAnsi="Arial" w:cs="Arial"/>
          <w:sz w:val="24"/>
          <w:szCs w:val="24"/>
        </w:rPr>
      </w:pPr>
      <w:r w:rsidRPr="0046414A">
        <w:rPr>
          <w:rFonts w:ascii="Arial" w:hAnsi="Arial" w:cs="Arial"/>
          <w:sz w:val="24"/>
          <w:szCs w:val="24"/>
        </w:rPr>
        <w:t xml:space="preserve">Загальна характеристика окремих інструментів публічного адміністрування. </w:t>
      </w:r>
    </w:p>
    <w:p w14:paraId="634F9F77" w14:textId="77777777" w:rsidR="00D745DD" w:rsidRPr="0046414A" w:rsidRDefault="00D745DD" w:rsidP="00D745DD">
      <w:pPr>
        <w:pStyle w:val="a0"/>
        <w:spacing w:line="240" w:lineRule="auto"/>
        <w:ind w:left="0" w:firstLine="567"/>
        <w:jc w:val="both"/>
        <w:rPr>
          <w:rFonts w:ascii="Arial" w:hAnsi="Arial" w:cs="Arial"/>
          <w:sz w:val="24"/>
          <w:szCs w:val="24"/>
        </w:rPr>
      </w:pPr>
    </w:p>
    <w:p w14:paraId="00A57538" w14:textId="77777777" w:rsidR="00D745DD" w:rsidRPr="0046414A" w:rsidRDefault="00D745DD" w:rsidP="00D745DD">
      <w:pPr>
        <w:pStyle w:val="a0"/>
        <w:spacing w:line="240" w:lineRule="auto"/>
        <w:ind w:left="0" w:firstLine="567"/>
        <w:jc w:val="both"/>
        <w:rPr>
          <w:rFonts w:ascii="Arial" w:hAnsi="Arial" w:cs="Arial"/>
          <w:b/>
          <w:sz w:val="24"/>
          <w:szCs w:val="24"/>
        </w:rPr>
      </w:pPr>
      <w:r>
        <w:rPr>
          <w:rFonts w:ascii="Arial" w:hAnsi="Arial" w:cs="Arial"/>
          <w:b/>
          <w:sz w:val="24"/>
          <w:szCs w:val="24"/>
        </w:rPr>
        <w:t>Тема 11</w:t>
      </w:r>
      <w:r w:rsidRPr="0046414A">
        <w:rPr>
          <w:rFonts w:ascii="Arial" w:hAnsi="Arial" w:cs="Arial"/>
          <w:b/>
          <w:sz w:val="24"/>
          <w:szCs w:val="24"/>
        </w:rPr>
        <w:t>. Нормативно-правові акти як інструменти публічного адміністрування</w:t>
      </w:r>
    </w:p>
    <w:p w14:paraId="668EA8C7" w14:textId="77777777" w:rsidR="00D745DD" w:rsidRPr="0046414A" w:rsidRDefault="00D745DD" w:rsidP="00D745DD">
      <w:pPr>
        <w:pStyle w:val="a0"/>
        <w:spacing w:line="240" w:lineRule="auto"/>
        <w:ind w:left="0" w:firstLine="567"/>
        <w:jc w:val="both"/>
        <w:rPr>
          <w:rFonts w:ascii="Arial" w:hAnsi="Arial" w:cs="Arial"/>
          <w:sz w:val="24"/>
          <w:szCs w:val="24"/>
        </w:rPr>
      </w:pPr>
      <w:r w:rsidRPr="0046414A">
        <w:rPr>
          <w:rFonts w:ascii="Arial" w:hAnsi="Arial" w:cs="Arial"/>
          <w:sz w:val="24"/>
          <w:szCs w:val="24"/>
        </w:rPr>
        <w:t xml:space="preserve">Поняття, види та значення нормативно-правових актів як інструментів публічного адміністрування та вимоги до них. Юридичні передумови нормативно-правових актів . Формальні та матеріальні вимоги до нормативно-правових актів. Порядок підготовки та ухвалення нормативно-правового </w:t>
      </w:r>
      <w:proofErr w:type="spellStart"/>
      <w:r w:rsidRPr="0046414A">
        <w:rPr>
          <w:rFonts w:ascii="Arial" w:hAnsi="Arial" w:cs="Arial"/>
          <w:sz w:val="24"/>
          <w:szCs w:val="24"/>
        </w:rPr>
        <w:t>акта</w:t>
      </w:r>
      <w:proofErr w:type="spellEnd"/>
      <w:r w:rsidRPr="0046414A">
        <w:rPr>
          <w:rFonts w:ascii="Arial" w:hAnsi="Arial" w:cs="Arial"/>
          <w:sz w:val="24"/>
          <w:szCs w:val="24"/>
        </w:rPr>
        <w:t xml:space="preserve">. Державна реєстрація нормативного </w:t>
      </w:r>
      <w:proofErr w:type="spellStart"/>
      <w:r w:rsidRPr="0046414A">
        <w:rPr>
          <w:rFonts w:ascii="Arial" w:hAnsi="Arial" w:cs="Arial"/>
          <w:sz w:val="24"/>
          <w:szCs w:val="24"/>
        </w:rPr>
        <w:t>акта</w:t>
      </w:r>
      <w:proofErr w:type="spellEnd"/>
      <w:r w:rsidRPr="0046414A">
        <w:rPr>
          <w:rFonts w:ascii="Arial" w:hAnsi="Arial" w:cs="Arial"/>
          <w:sz w:val="24"/>
          <w:szCs w:val="24"/>
        </w:rPr>
        <w:t xml:space="preserve">. Процедура оприлюднення нормативно-правового </w:t>
      </w:r>
      <w:proofErr w:type="spellStart"/>
      <w:r w:rsidRPr="0046414A">
        <w:rPr>
          <w:rFonts w:ascii="Arial" w:hAnsi="Arial" w:cs="Arial"/>
          <w:sz w:val="24"/>
          <w:szCs w:val="24"/>
        </w:rPr>
        <w:t>акта</w:t>
      </w:r>
      <w:proofErr w:type="spellEnd"/>
      <w:r w:rsidRPr="0046414A">
        <w:rPr>
          <w:rFonts w:ascii="Arial" w:hAnsi="Arial" w:cs="Arial"/>
          <w:sz w:val="24"/>
          <w:szCs w:val="24"/>
        </w:rPr>
        <w:t xml:space="preserve">. Зміст та значення антикорупційної експертизи. Визнання нормативного </w:t>
      </w:r>
      <w:proofErr w:type="spellStart"/>
      <w:r w:rsidRPr="0046414A">
        <w:rPr>
          <w:rFonts w:ascii="Arial" w:hAnsi="Arial" w:cs="Arial"/>
          <w:sz w:val="24"/>
          <w:szCs w:val="24"/>
        </w:rPr>
        <w:t>акта</w:t>
      </w:r>
      <w:proofErr w:type="spellEnd"/>
      <w:r w:rsidRPr="0046414A">
        <w:rPr>
          <w:rFonts w:ascii="Arial" w:hAnsi="Arial" w:cs="Arial"/>
          <w:sz w:val="24"/>
          <w:szCs w:val="24"/>
        </w:rPr>
        <w:t xml:space="preserve"> протиправним. </w:t>
      </w:r>
    </w:p>
    <w:p w14:paraId="09EDC66B" w14:textId="77777777" w:rsidR="00D745DD" w:rsidRPr="0046414A" w:rsidRDefault="00D745DD" w:rsidP="00D745DD">
      <w:pPr>
        <w:pStyle w:val="a0"/>
        <w:spacing w:line="240" w:lineRule="auto"/>
        <w:ind w:left="0" w:firstLine="567"/>
        <w:jc w:val="both"/>
        <w:rPr>
          <w:rFonts w:ascii="Arial" w:hAnsi="Arial" w:cs="Arial"/>
          <w:sz w:val="24"/>
          <w:szCs w:val="24"/>
        </w:rPr>
      </w:pPr>
    </w:p>
    <w:p w14:paraId="01E1B9F0" w14:textId="77777777" w:rsidR="00D745DD" w:rsidRPr="0046414A" w:rsidRDefault="00D745DD" w:rsidP="00D745DD">
      <w:pPr>
        <w:pStyle w:val="a0"/>
        <w:spacing w:line="240" w:lineRule="auto"/>
        <w:ind w:left="0" w:firstLine="567"/>
        <w:jc w:val="both"/>
        <w:rPr>
          <w:rFonts w:ascii="Arial" w:hAnsi="Arial" w:cs="Arial"/>
          <w:b/>
          <w:sz w:val="24"/>
          <w:szCs w:val="24"/>
        </w:rPr>
      </w:pPr>
      <w:r w:rsidRPr="0046414A">
        <w:rPr>
          <w:rFonts w:ascii="Arial" w:hAnsi="Arial" w:cs="Arial"/>
          <w:b/>
          <w:sz w:val="24"/>
          <w:szCs w:val="24"/>
        </w:rPr>
        <w:t>Тема 1</w:t>
      </w:r>
      <w:r>
        <w:rPr>
          <w:rFonts w:ascii="Arial" w:hAnsi="Arial" w:cs="Arial"/>
          <w:b/>
          <w:sz w:val="24"/>
          <w:szCs w:val="24"/>
        </w:rPr>
        <w:t>2</w:t>
      </w:r>
      <w:r w:rsidRPr="0046414A">
        <w:rPr>
          <w:rFonts w:ascii="Arial" w:hAnsi="Arial" w:cs="Arial"/>
          <w:b/>
          <w:sz w:val="24"/>
          <w:szCs w:val="24"/>
        </w:rPr>
        <w:t>. Адміністративні акти як інструменти публічного адміністрування</w:t>
      </w:r>
    </w:p>
    <w:p w14:paraId="4BA6CF1B" w14:textId="77777777" w:rsidR="00D745DD" w:rsidRPr="0046414A" w:rsidRDefault="00D745DD" w:rsidP="00D745DD">
      <w:pPr>
        <w:pStyle w:val="a0"/>
        <w:spacing w:line="240" w:lineRule="auto"/>
        <w:ind w:left="0" w:firstLine="567"/>
        <w:jc w:val="both"/>
        <w:rPr>
          <w:rFonts w:ascii="Arial" w:hAnsi="Arial" w:cs="Arial"/>
          <w:sz w:val="24"/>
          <w:szCs w:val="24"/>
        </w:rPr>
      </w:pPr>
      <w:r w:rsidRPr="0046414A">
        <w:rPr>
          <w:rFonts w:ascii="Arial" w:hAnsi="Arial" w:cs="Arial"/>
          <w:sz w:val="24"/>
          <w:szCs w:val="24"/>
        </w:rPr>
        <w:t xml:space="preserve">Поняття, ознаки та юридичне значення адміністративних актів. Відмежування адміністративного </w:t>
      </w:r>
      <w:proofErr w:type="spellStart"/>
      <w:r w:rsidRPr="0046414A">
        <w:rPr>
          <w:rFonts w:ascii="Arial" w:hAnsi="Arial" w:cs="Arial"/>
          <w:sz w:val="24"/>
          <w:szCs w:val="24"/>
        </w:rPr>
        <w:t>акта</w:t>
      </w:r>
      <w:proofErr w:type="spellEnd"/>
      <w:r w:rsidRPr="0046414A">
        <w:rPr>
          <w:rFonts w:ascii="Arial" w:hAnsi="Arial" w:cs="Arial"/>
          <w:sz w:val="24"/>
          <w:szCs w:val="24"/>
        </w:rPr>
        <w:t xml:space="preserve"> від інших актів. Формальні та матеріальні вимоги до адміністративного </w:t>
      </w:r>
      <w:proofErr w:type="spellStart"/>
      <w:r w:rsidRPr="0046414A">
        <w:rPr>
          <w:rFonts w:ascii="Arial" w:hAnsi="Arial" w:cs="Arial"/>
          <w:sz w:val="24"/>
          <w:szCs w:val="24"/>
        </w:rPr>
        <w:t>акта</w:t>
      </w:r>
      <w:proofErr w:type="spellEnd"/>
      <w:r w:rsidRPr="0046414A">
        <w:rPr>
          <w:rFonts w:ascii="Arial" w:hAnsi="Arial" w:cs="Arial"/>
          <w:sz w:val="24"/>
          <w:szCs w:val="24"/>
        </w:rPr>
        <w:t xml:space="preserve">. Види адміністративних актів. </w:t>
      </w:r>
    </w:p>
    <w:p w14:paraId="59640B03" w14:textId="77777777" w:rsidR="00D745DD" w:rsidRPr="0046414A" w:rsidRDefault="00D745DD" w:rsidP="00D745DD">
      <w:pPr>
        <w:pStyle w:val="a0"/>
        <w:spacing w:line="240" w:lineRule="auto"/>
        <w:ind w:left="0" w:firstLine="567"/>
        <w:jc w:val="both"/>
        <w:rPr>
          <w:rFonts w:ascii="Arial" w:hAnsi="Arial" w:cs="Arial"/>
          <w:sz w:val="24"/>
          <w:szCs w:val="24"/>
        </w:rPr>
      </w:pPr>
      <w:r w:rsidRPr="0046414A">
        <w:rPr>
          <w:rFonts w:ascii="Arial" w:hAnsi="Arial" w:cs="Arial"/>
          <w:sz w:val="24"/>
          <w:szCs w:val="24"/>
        </w:rPr>
        <w:t xml:space="preserve">Поняття та загальна характеристика адміністративної процедури. Процедура видання, набуття та припинення чинності адміністративного </w:t>
      </w:r>
      <w:proofErr w:type="spellStart"/>
      <w:r w:rsidRPr="0046414A">
        <w:rPr>
          <w:rFonts w:ascii="Arial" w:hAnsi="Arial" w:cs="Arial"/>
          <w:sz w:val="24"/>
          <w:szCs w:val="24"/>
        </w:rPr>
        <w:t>акта</w:t>
      </w:r>
      <w:proofErr w:type="spellEnd"/>
      <w:r w:rsidRPr="0046414A">
        <w:rPr>
          <w:rFonts w:ascii="Arial" w:hAnsi="Arial" w:cs="Arial"/>
          <w:sz w:val="24"/>
          <w:szCs w:val="24"/>
        </w:rPr>
        <w:t xml:space="preserve">. Умови чинності адміністративного </w:t>
      </w:r>
      <w:proofErr w:type="spellStart"/>
      <w:r w:rsidRPr="0046414A">
        <w:rPr>
          <w:rFonts w:ascii="Arial" w:hAnsi="Arial" w:cs="Arial"/>
          <w:sz w:val="24"/>
          <w:szCs w:val="24"/>
        </w:rPr>
        <w:t>акта</w:t>
      </w:r>
      <w:proofErr w:type="spellEnd"/>
      <w:r w:rsidRPr="0046414A">
        <w:rPr>
          <w:rFonts w:ascii="Arial" w:hAnsi="Arial" w:cs="Arial"/>
          <w:sz w:val="24"/>
          <w:szCs w:val="24"/>
        </w:rPr>
        <w:t xml:space="preserve">. </w:t>
      </w:r>
    </w:p>
    <w:p w14:paraId="6E075884" w14:textId="77777777" w:rsidR="00D745DD" w:rsidRPr="0046414A" w:rsidRDefault="00D745DD" w:rsidP="00D745DD">
      <w:pPr>
        <w:pStyle w:val="a0"/>
        <w:spacing w:line="240" w:lineRule="auto"/>
        <w:ind w:left="0" w:firstLine="567"/>
        <w:jc w:val="both"/>
        <w:rPr>
          <w:rFonts w:ascii="Arial" w:hAnsi="Arial" w:cs="Arial"/>
          <w:sz w:val="24"/>
          <w:szCs w:val="24"/>
        </w:rPr>
      </w:pPr>
    </w:p>
    <w:p w14:paraId="2ADBA568" w14:textId="2399241C" w:rsidR="00D745DD" w:rsidRPr="0046414A" w:rsidRDefault="00D745DD" w:rsidP="00D745DD">
      <w:pPr>
        <w:pStyle w:val="a0"/>
        <w:spacing w:line="240" w:lineRule="auto"/>
        <w:ind w:left="0" w:firstLine="567"/>
        <w:jc w:val="both"/>
        <w:rPr>
          <w:rFonts w:ascii="Arial" w:hAnsi="Arial" w:cs="Arial"/>
          <w:b/>
          <w:sz w:val="24"/>
          <w:szCs w:val="24"/>
        </w:rPr>
      </w:pPr>
      <w:r w:rsidRPr="0046414A">
        <w:rPr>
          <w:rFonts w:ascii="Arial" w:hAnsi="Arial" w:cs="Arial"/>
          <w:b/>
          <w:sz w:val="24"/>
          <w:szCs w:val="24"/>
        </w:rPr>
        <w:t>Тема 1</w:t>
      </w:r>
      <w:r>
        <w:rPr>
          <w:rFonts w:ascii="Arial" w:hAnsi="Arial" w:cs="Arial"/>
          <w:b/>
          <w:sz w:val="24"/>
          <w:szCs w:val="24"/>
        </w:rPr>
        <w:t>3</w:t>
      </w:r>
      <w:r w:rsidRPr="0046414A">
        <w:rPr>
          <w:rFonts w:ascii="Arial" w:hAnsi="Arial" w:cs="Arial"/>
          <w:b/>
          <w:sz w:val="24"/>
          <w:szCs w:val="24"/>
        </w:rPr>
        <w:t xml:space="preserve">. Адміністративні договори як інструменти публічного адміністрування </w:t>
      </w:r>
    </w:p>
    <w:p w14:paraId="47655E86" w14:textId="77777777" w:rsidR="00D745DD" w:rsidRPr="0046414A" w:rsidRDefault="00D745DD" w:rsidP="00D745DD">
      <w:pPr>
        <w:pStyle w:val="a0"/>
        <w:spacing w:line="240" w:lineRule="auto"/>
        <w:ind w:left="0" w:firstLine="567"/>
        <w:jc w:val="both"/>
        <w:rPr>
          <w:rFonts w:ascii="Arial" w:hAnsi="Arial" w:cs="Arial"/>
          <w:sz w:val="24"/>
          <w:szCs w:val="24"/>
        </w:rPr>
      </w:pPr>
      <w:r w:rsidRPr="0046414A">
        <w:rPr>
          <w:rFonts w:ascii="Arial" w:hAnsi="Arial" w:cs="Arial"/>
          <w:sz w:val="24"/>
          <w:szCs w:val="24"/>
        </w:rPr>
        <w:t xml:space="preserve">Поняття, юридичне значення та ознаки адміністративного договору. Види адміністративних договорів. Укладання, чинність та визнання адміністративних договорів нікчемними. Розмежування адміністративних договорів та приватноправових договорів. </w:t>
      </w:r>
    </w:p>
    <w:p w14:paraId="16E8090F" w14:textId="77777777" w:rsidR="00D745DD" w:rsidRPr="0046414A" w:rsidRDefault="00D745DD" w:rsidP="00D745DD">
      <w:pPr>
        <w:pStyle w:val="a0"/>
        <w:spacing w:line="240" w:lineRule="auto"/>
        <w:ind w:left="0" w:firstLine="567"/>
        <w:jc w:val="both"/>
        <w:rPr>
          <w:rFonts w:ascii="Arial" w:hAnsi="Arial" w:cs="Arial"/>
          <w:sz w:val="24"/>
          <w:szCs w:val="24"/>
        </w:rPr>
      </w:pPr>
    </w:p>
    <w:p w14:paraId="08FCBB4B" w14:textId="77777777" w:rsidR="00684060" w:rsidRDefault="00D745DD" w:rsidP="00D745DD">
      <w:pPr>
        <w:pStyle w:val="a0"/>
        <w:spacing w:line="240" w:lineRule="auto"/>
        <w:ind w:left="0" w:firstLine="567"/>
        <w:jc w:val="both"/>
        <w:rPr>
          <w:rFonts w:ascii="Arial" w:hAnsi="Arial" w:cs="Arial"/>
          <w:b/>
          <w:sz w:val="24"/>
          <w:szCs w:val="24"/>
        </w:rPr>
      </w:pPr>
      <w:r>
        <w:rPr>
          <w:rFonts w:ascii="Arial" w:hAnsi="Arial" w:cs="Arial"/>
          <w:b/>
          <w:sz w:val="24"/>
          <w:szCs w:val="24"/>
        </w:rPr>
        <w:t>Тема 14</w:t>
      </w:r>
      <w:r w:rsidRPr="0046414A">
        <w:rPr>
          <w:rFonts w:ascii="Arial" w:hAnsi="Arial" w:cs="Arial"/>
          <w:b/>
          <w:sz w:val="24"/>
          <w:szCs w:val="24"/>
        </w:rPr>
        <w:t>.</w:t>
      </w:r>
      <w:r>
        <w:rPr>
          <w:rFonts w:ascii="Arial" w:hAnsi="Arial" w:cs="Arial"/>
          <w:b/>
          <w:sz w:val="24"/>
          <w:szCs w:val="24"/>
        </w:rPr>
        <w:t xml:space="preserve">  </w:t>
      </w:r>
      <w:r w:rsidRPr="0046414A">
        <w:rPr>
          <w:rFonts w:ascii="Arial" w:hAnsi="Arial" w:cs="Arial"/>
          <w:b/>
          <w:sz w:val="24"/>
          <w:szCs w:val="24"/>
        </w:rPr>
        <w:t xml:space="preserve">Приватні особи як </w:t>
      </w:r>
      <w:r>
        <w:rPr>
          <w:rFonts w:ascii="Arial" w:hAnsi="Arial" w:cs="Arial"/>
          <w:b/>
          <w:sz w:val="24"/>
          <w:szCs w:val="24"/>
        </w:rPr>
        <w:t xml:space="preserve">учасники адміністративно-правових відносин </w:t>
      </w:r>
    </w:p>
    <w:p w14:paraId="5EB037C6" w14:textId="51998128" w:rsidR="00D745DD" w:rsidRPr="0046414A" w:rsidRDefault="00D745DD" w:rsidP="00D745DD">
      <w:pPr>
        <w:pStyle w:val="a0"/>
        <w:spacing w:line="240" w:lineRule="auto"/>
        <w:ind w:left="0" w:firstLine="567"/>
        <w:jc w:val="both"/>
        <w:rPr>
          <w:rFonts w:ascii="Arial" w:hAnsi="Arial" w:cs="Arial"/>
          <w:sz w:val="24"/>
          <w:szCs w:val="24"/>
        </w:rPr>
      </w:pPr>
      <w:r w:rsidRPr="0046414A">
        <w:rPr>
          <w:rFonts w:ascii="Arial" w:hAnsi="Arial" w:cs="Arial"/>
          <w:sz w:val="24"/>
          <w:szCs w:val="24"/>
        </w:rPr>
        <w:t xml:space="preserve">Зміст поняття «приватна особа» в адміністративному праві; види приватних осіб. Адміністративна правосуб’єктність приватної особи (адміністративна правоздатність, дієздатність та </w:t>
      </w:r>
      <w:proofErr w:type="spellStart"/>
      <w:r w:rsidRPr="0046414A">
        <w:rPr>
          <w:rFonts w:ascii="Arial" w:hAnsi="Arial" w:cs="Arial"/>
          <w:sz w:val="24"/>
          <w:szCs w:val="24"/>
        </w:rPr>
        <w:t>деліктоздатність</w:t>
      </w:r>
      <w:proofErr w:type="spellEnd"/>
      <w:r w:rsidRPr="0046414A">
        <w:rPr>
          <w:rFonts w:ascii="Arial" w:hAnsi="Arial" w:cs="Arial"/>
          <w:sz w:val="24"/>
          <w:szCs w:val="24"/>
        </w:rPr>
        <w:t>). Адміністративно-правовий статус фізичної особи. Порівняння адміністративно-правого статусу громадянина, іноземця, особи без громадянства Адміністративно-правовий статус фізичної особи-підприємця. Загальна характеристика адміністративно-правового статусу підприємств, установ, організацій.</w:t>
      </w:r>
    </w:p>
    <w:p w14:paraId="29589108" w14:textId="77777777" w:rsidR="00D745DD" w:rsidRPr="0046414A" w:rsidRDefault="00D745DD" w:rsidP="00D745DD">
      <w:pPr>
        <w:pStyle w:val="a0"/>
        <w:spacing w:line="240" w:lineRule="auto"/>
        <w:ind w:left="0" w:firstLine="567"/>
        <w:jc w:val="both"/>
        <w:rPr>
          <w:rFonts w:ascii="Arial" w:hAnsi="Arial" w:cs="Arial"/>
          <w:sz w:val="24"/>
          <w:szCs w:val="24"/>
        </w:rPr>
      </w:pPr>
      <w:r w:rsidRPr="0046414A">
        <w:rPr>
          <w:rFonts w:ascii="Arial" w:hAnsi="Arial" w:cs="Arial"/>
          <w:sz w:val="24"/>
          <w:szCs w:val="24"/>
        </w:rPr>
        <w:t xml:space="preserve">Розуміння та загальна характеристика окремих суб’єктивних публічних прав приватної особи. </w:t>
      </w:r>
    </w:p>
    <w:p w14:paraId="45C09B2D" w14:textId="77777777" w:rsidR="00D745DD" w:rsidRPr="0046414A" w:rsidRDefault="00D745DD" w:rsidP="00D745DD">
      <w:pPr>
        <w:pStyle w:val="a0"/>
        <w:spacing w:line="240" w:lineRule="auto"/>
        <w:ind w:left="0" w:firstLine="567"/>
        <w:jc w:val="both"/>
        <w:rPr>
          <w:rFonts w:ascii="Arial" w:hAnsi="Arial" w:cs="Arial"/>
          <w:sz w:val="24"/>
          <w:szCs w:val="24"/>
        </w:rPr>
      </w:pPr>
    </w:p>
    <w:p w14:paraId="090DDAD4" w14:textId="77777777" w:rsidR="00D745DD" w:rsidRPr="0046414A" w:rsidRDefault="00D745DD" w:rsidP="00D745DD">
      <w:pPr>
        <w:pStyle w:val="a0"/>
        <w:spacing w:line="240" w:lineRule="auto"/>
        <w:ind w:left="0" w:firstLine="567"/>
        <w:jc w:val="both"/>
        <w:rPr>
          <w:rFonts w:ascii="Arial" w:hAnsi="Arial" w:cs="Arial"/>
          <w:b/>
          <w:sz w:val="24"/>
          <w:szCs w:val="24"/>
        </w:rPr>
      </w:pPr>
      <w:r w:rsidRPr="0046414A">
        <w:rPr>
          <w:rFonts w:ascii="Arial" w:hAnsi="Arial" w:cs="Arial"/>
          <w:b/>
          <w:sz w:val="24"/>
          <w:szCs w:val="24"/>
        </w:rPr>
        <w:t>Тема 1</w:t>
      </w:r>
      <w:r>
        <w:rPr>
          <w:rFonts w:ascii="Arial" w:hAnsi="Arial" w:cs="Arial"/>
          <w:b/>
          <w:sz w:val="24"/>
          <w:szCs w:val="24"/>
        </w:rPr>
        <w:t>5</w:t>
      </w:r>
      <w:r w:rsidRPr="0046414A">
        <w:rPr>
          <w:rFonts w:ascii="Arial" w:hAnsi="Arial" w:cs="Arial"/>
          <w:b/>
          <w:sz w:val="24"/>
          <w:szCs w:val="24"/>
        </w:rPr>
        <w:t>. Загальна характеристика адміністративного примусу</w:t>
      </w:r>
    </w:p>
    <w:p w14:paraId="7390A372" w14:textId="77777777" w:rsidR="00D745DD" w:rsidRDefault="00D745DD" w:rsidP="00D745DD">
      <w:pPr>
        <w:pStyle w:val="a0"/>
        <w:spacing w:line="240" w:lineRule="auto"/>
        <w:ind w:left="0" w:firstLine="567"/>
        <w:jc w:val="both"/>
        <w:rPr>
          <w:rFonts w:ascii="Arial" w:hAnsi="Arial" w:cs="Arial"/>
          <w:sz w:val="24"/>
          <w:szCs w:val="24"/>
        </w:rPr>
      </w:pPr>
      <w:r w:rsidRPr="0046414A">
        <w:rPr>
          <w:rFonts w:ascii="Arial" w:hAnsi="Arial" w:cs="Arial"/>
          <w:sz w:val="24"/>
          <w:szCs w:val="24"/>
        </w:rPr>
        <w:lastRenderedPageBreak/>
        <w:t xml:space="preserve">Поняття адміністративного примусу та види його заходів. Загальна характеристика заходів адміністративного примусу. Адміністративно-запобіжні заходи. Заходи адміністративного припинення. Заходи адміністративної відповідальності. </w:t>
      </w:r>
    </w:p>
    <w:p w14:paraId="0EDB419B" w14:textId="77777777" w:rsidR="00D745DD" w:rsidRDefault="00D745DD" w:rsidP="00D745DD">
      <w:pPr>
        <w:pStyle w:val="a0"/>
        <w:spacing w:line="240" w:lineRule="auto"/>
        <w:ind w:left="0" w:firstLine="567"/>
        <w:jc w:val="both"/>
        <w:rPr>
          <w:rFonts w:ascii="Arial" w:hAnsi="Arial" w:cs="Arial"/>
          <w:sz w:val="24"/>
          <w:szCs w:val="24"/>
        </w:rPr>
      </w:pPr>
    </w:p>
    <w:p w14:paraId="0C708E16" w14:textId="77777777" w:rsidR="00D745DD" w:rsidRPr="0046414A" w:rsidRDefault="00D745DD" w:rsidP="00D745DD">
      <w:pPr>
        <w:pStyle w:val="a0"/>
        <w:spacing w:line="240" w:lineRule="auto"/>
        <w:ind w:left="0" w:firstLine="567"/>
        <w:jc w:val="both"/>
        <w:rPr>
          <w:rFonts w:ascii="Arial" w:hAnsi="Arial" w:cs="Arial"/>
          <w:b/>
          <w:sz w:val="24"/>
          <w:szCs w:val="24"/>
        </w:rPr>
      </w:pPr>
      <w:r>
        <w:rPr>
          <w:rFonts w:ascii="Arial" w:hAnsi="Arial" w:cs="Arial"/>
          <w:b/>
          <w:sz w:val="24"/>
          <w:szCs w:val="24"/>
        </w:rPr>
        <w:t>Тема 16</w:t>
      </w:r>
      <w:r w:rsidRPr="0046414A">
        <w:rPr>
          <w:rFonts w:ascii="Arial" w:hAnsi="Arial" w:cs="Arial"/>
          <w:b/>
          <w:sz w:val="24"/>
          <w:szCs w:val="24"/>
        </w:rPr>
        <w:t>. Захист прав приватної особи у сфері публічного адміністрування</w:t>
      </w:r>
      <w:r>
        <w:rPr>
          <w:rFonts w:ascii="Arial" w:hAnsi="Arial" w:cs="Arial"/>
          <w:b/>
          <w:sz w:val="24"/>
          <w:szCs w:val="24"/>
        </w:rPr>
        <w:t xml:space="preserve"> </w:t>
      </w:r>
    </w:p>
    <w:p w14:paraId="55078D00" w14:textId="77777777" w:rsidR="00D745DD" w:rsidRPr="0046414A" w:rsidRDefault="00D745DD" w:rsidP="00D745DD">
      <w:pPr>
        <w:pStyle w:val="a0"/>
        <w:spacing w:line="240" w:lineRule="auto"/>
        <w:ind w:left="0" w:firstLine="567"/>
        <w:jc w:val="both"/>
        <w:rPr>
          <w:rFonts w:ascii="Arial" w:hAnsi="Arial" w:cs="Arial"/>
          <w:sz w:val="24"/>
          <w:szCs w:val="24"/>
        </w:rPr>
      </w:pPr>
      <w:r w:rsidRPr="0046414A">
        <w:rPr>
          <w:rFonts w:ascii="Arial" w:hAnsi="Arial" w:cs="Arial"/>
          <w:sz w:val="24"/>
          <w:szCs w:val="24"/>
        </w:rPr>
        <w:t xml:space="preserve">Сутність та види інструментів захисту прав приватних осіб у сфері публічного адміністрування.  Адміністративне оскарження. </w:t>
      </w:r>
    </w:p>
    <w:p w14:paraId="1DB91CE2" w14:textId="77777777" w:rsidR="00D745DD" w:rsidRPr="0046414A" w:rsidRDefault="00D745DD" w:rsidP="00D745DD">
      <w:pPr>
        <w:pStyle w:val="a0"/>
        <w:spacing w:line="240" w:lineRule="auto"/>
        <w:ind w:left="0" w:firstLine="567"/>
        <w:jc w:val="both"/>
        <w:rPr>
          <w:rFonts w:ascii="Arial" w:hAnsi="Arial" w:cs="Arial"/>
          <w:sz w:val="24"/>
          <w:szCs w:val="24"/>
        </w:rPr>
      </w:pPr>
      <w:r w:rsidRPr="0046414A">
        <w:rPr>
          <w:rFonts w:ascii="Arial" w:hAnsi="Arial" w:cs="Arial"/>
          <w:sz w:val="24"/>
          <w:szCs w:val="24"/>
        </w:rPr>
        <w:t xml:space="preserve">Сутність та види інструментів захисту прав приватних осіб у сфері публічного адміністрування.  Адміністративне оскарження. </w:t>
      </w:r>
    </w:p>
    <w:p w14:paraId="6195C272" w14:textId="77777777" w:rsidR="00D745DD" w:rsidRPr="00F135D4" w:rsidRDefault="00D745DD" w:rsidP="00D745DD">
      <w:pPr>
        <w:pStyle w:val="a0"/>
        <w:spacing w:line="240" w:lineRule="auto"/>
        <w:ind w:left="0" w:firstLine="567"/>
        <w:jc w:val="both"/>
        <w:rPr>
          <w:rFonts w:ascii="Arial" w:hAnsi="Arial" w:cs="Arial"/>
          <w:sz w:val="24"/>
          <w:szCs w:val="24"/>
        </w:rPr>
      </w:pPr>
      <w:r w:rsidRPr="0046414A">
        <w:rPr>
          <w:rFonts w:ascii="Arial" w:hAnsi="Arial" w:cs="Arial"/>
          <w:sz w:val="24"/>
          <w:szCs w:val="24"/>
        </w:rPr>
        <w:t>Порядок судового захисту прав приватної особи у сфері публічного адміністрування. Медіація як альтернативний спосіб вирішення адміністративних спорів. Підстава і межі відшкодування шкоди, завданої публічною адміністрацією.</w:t>
      </w:r>
    </w:p>
    <w:p w14:paraId="49518008" w14:textId="77777777" w:rsidR="00D745DD" w:rsidRDefault="00D745DD" w:rsidP="00D745DD">
      <w:pPr>
        <w:pStyle w:val="a0"/>
        <w:spacing w:line="240" w:lineRule="auto"/>
        <w:ind w:left="0" w:firstLine="567"/>
        <w:jc w:val="both"/>
        <w:rPr>
          <w:rFonts w:ascii="Arial" w:hAnsi="Arial" w:cs="Arial"/>
          <w:sz w:val="24"/>
          <w:szCs w:val="24"/>
        </w:rPr>
      </w:pPr>
    </w:p>
    <w:p w14:paraId="56A98CF8" w14:textId="77777777" w:rsidR="00D745DD" w:rsidRPr="00065499" w:rsidRDefault="00D745DD" w:rsidP="00D745DD">
      <w:pPr>
        <w:numPr>
          <w:ilvl w:val="12"/>
          <w:numId w:val="0"/>
        </w:numPr>
        <w:spacing w:line="240" w:lineRule="auto"/>
        <w:ind w:firstLine="567"/>
        <w:jc w:val="both"/>
        <w:rPr>
          <w:rFonts w:ascii="Arial" w:hAnsi="Arial" w:cs="Arial"/>
          <w:sz w:val="24"/>
          <w:szCs w:val="24"/>
        </w:rPr>
      </w:pPr>
      <w:r w:rsidRPr="00065499">
        <w:rPr>
          <w:rFonts w:ascii="Arial" w:hAnsi="Arial" w:cs="Arial"/>
          <w:b/>
          <w:sz w:val="24"/>
          <w:szCs w:val="24"/>
        </w:rPr>
        <w:t>Тема 1</w:t>
      </w:r>
      <w:r>
        <w:rPr>
          <w:rFonts w:ascii="Arial" w:hAnsi="Arial" w:cs="Arial"/>
          <w:b/>
          <w:sz w:val="24"/>
          <w:szCs w:val="24"/>
        </w:rPr>
        <w:t>7</w:t>
      </w:r>
      <w:r w:rsidRPr="00065499">
        <w:rPr>
          <w:rFonts w:ascii="Arial" w:hAnsi="Arial" w:cs="Arial"/>
          <w:b/>
          <w:sz w:val="24"/>
          <w:szCs w:val="24"/>
        </w:rPr>
        <w:t>. Загальна характеристика інституту адміністративних послуг</w:t>
      </w:r>
    </w:p>
    <w:p w14:paraId="4191ECAC" w14:textId="77777777" w:rsidR="00D745DD" w:rsidRPr="00065499" w:rsidRDefault="00D745DD" w:rsidP="00D745DD">
      <w:pPr>
        <w:numPr>
          <w:ilvl w:val="12"/>
          <w:numId w:val="0"/>
        </w:numPr>
        <w:spacing w:line="240" w:lineRule="auto"/>
        <w:ind w:firstLine="567"/>
        <w:jc w:val="both"/>
        <w:rPr>
          <w:rFonts w:ascii="Arial" w:hAnsi="Arial" w:cs="Arial"/>
          <w:sz w:val="24"/>
          <w:szCs w:val="24"/>
        </w:rPr>
      </w:pPr>
      <w:r w:rsidRPr="00065499">
        <w:rPr>
          <w:rFonts w:ascii="Arial" w:hAnsi="Arial" w:cs="Arial"/>
          <w:sz w:val="24"/>
          <w:szCs w:val="24"/>
        </w:rPr>
        <w:t>Поняття та ознаки адміністративної послуги. Відмінність адміністративної послуги від інших видів послуг в публічній сфері. Види адміністративних послуг. Правове становище суб’єктів звернення щодо надання адміністративних послуг, суб’єктів надання адміністративних послуг, центрів надання адміністративних послуг</w:t>
      </w:r>
      <w:r>
        <w:rPr>
          <w:rFonts w:ascii="Arial" w:hAnsi="Arial" w:cs="Arial"/>
          <w:sz w:val="24"/>
          <w:szCs w:val="24"/>
        </w:rPr>
        <w:t xml:space="preserve">, </w:t>
      </w:r>
      <w:r w:rsidRPr="00065499">
        <w:rPr>
          <w:rFonts w:ascii="Arial" w:hAnsi="Arial" w:cs="Arial"/>
          <w:sz w:val="24"/>
          <w:szCs w:val="24"/>
        </w:rPr>
        <w:t xml:space="preserve">адміністраторів. </w:t>
      </w:r>
    </w:p>
    <w:p w14:paraId="16314F83" w14:textId="77777777" w:rsidR="00D745DD" w:rsidRPr="00065499" w:rsidRDefault="00D745DD" w:rsidP="00D745DD">
      <w:pPr>
        <w:numPr>
          <w:ilvl w:val="12"/>
          <w:numId w:val="0"/>
        </w:numPr>
        <w:spacing w:line="240" w:lineRule="auto"/>
        <w:ind w:firstLine="567"/>
        <w:jc w:val="both"/>
        <w:rPr>
          <w:rFonts w:ascii="Arial" w:hAnsi="Arial" w:cs="Arial"/>
          <w:sz w:val="24"/>
          <w:szCs w:val="24"/>
        </w:rPr>
      </w:pPr>
    </w:p>
    <w:p w14:paraId="7CC423EF" w14:textId="77777777" w:rsidR="00D745DD" w:rsidRPr="00065499" w:rsidRDefault="00D745DD" w:rsidP="00D745DD">
      <w:pPr>
        <w:numPr>
          <w:ilvl w:val="12"/>
          <w:numId w:val="0"/>
        </w:numPr>
        <w:spacing w:line="240" w:lineRule="auto"/>
        <w:ind w:firstLine="567"/>
        <w:jc w:val="both"/>
        <w:rPr>
          <w:rFonts w:ascii="Arial" w:hAnsi="Arial" w:cs="Arial"/>
          <w:sz w:val="24"/>
          <w:szCs w:val="24"/>
        </w:rPr>
      </w:pPr>
      <w:r w:rsidRPr="00065499">
        <w:rPr>
          <w:rFonts w:ascii="Arial" w:hAnsi="Arial" w:cs="Arial"/>
          <w:b/>
          <w:sz w:val="24"/>
          <w:szCs w:val="24"/>
        </w:rPr>
        <w:t xml:space="preserve">Тема </w:t>
      </w:r>
      <w:r>
        <w:rPr>
          <w:rFonts w:ascii="Arial" w:hAnsi="Arial" w:cs="Arial"/>
          <w:b/>
          <w:sz w:val="24"/>
          <w:szCs w:val="24"/>
        </w:rPr>
        <w:t>18</w:t>
      </w:r>
      <w:r w:rsidRPr="00065499">
        <w:rPr>
          <w:rFonts w:ascii="Arial" w:hAnsi="Arial" w:cs="Arial"/>
          <w:b/>
          <w:sz w:val="24"/>
          <w:szCs w:val="24"/>
        </w:rPr>
        <w:t>. Правове регулювання надання адміністративних послуг</w:t>
      </w:r>
    </w:p>
    <w:p w14:paraId="0BA395BE" w14:textId="77777777" w:rsidR="00D745DD" w:rsidRPr="00065499" w:rsidRDefault="00D745DD" w:rsidP="00D745DD">
      <w:pPr>
        <w:numPr>
          <w:ilvl w:val="12"/>
          <w:numId w:val="0"/>
        </w:numPr>
        <w:spacing w:line="240" w:lineRule="auto"/>
        <w:ind w:firstLine="567"/>
        <w:jc w:val="both"/>
        <w:rPr>
          <w:rFonts w:ascii="Arial" w:hAnsi="Arial" w:cs="Arial"/>
          <w:sz w:val="24"/>
          <w:szCs w:val="24"/>
        </w:rPr>
      </w:pPr>
      <w:r w:rsidRPr="00065499">
        <w:rPr>
          <w:rFonts w:ascii="Arial" w:hAnsi="Arial" w:cs="Arial"/>
          <w:sz w:val="24"/>
          <w:szCs w:val="24"/>
        </w:rPr>
        <w:t>Порядок надання адміністративних послуг. Інформаційні та технологічні картки адміністративних послуг. Плата за надання адміністративних послуг. Вимоги до якості адміністративних послуг. Моніторинг якості надання адміністративних послуг. Порядок та підстави захисту прав і законних інтересів приватних осіб у сфері надання адміністративних послуг.</w:t>
      </w:r>
    </w:p>
    <w:bookmarkEnd w:id="2"/>
    <w:p w14:paraId="1113C530" w14:textId="77777777" w:rsidR="00CD765A" w:rsidRPr="0046414A" w:rsidRDefault="00CD765A" w:rsidP="00CD765A">
      <w:pPr>
        <w:rPr>
          <w:rFonts w:ascii="Arial" w:hAnsi="Arial" w:cs="Arial"/>
          <w:sz w:val="24"/>
          <w:szCs w:val="24"/>
        </w:rPr>
      </w:pPr>
    </w:p>
    <w:p w14:paraId="3E808187" w14:textId="77777777" w:rsidR="00CD765A" w:rsidRPr="0046414A" w:rsidRDefault="00CD765A" w:rsidP="00CD765A">
      <w:pPr>
        <w:pStyle w:val="1"/>
        <w:numPr>
          <w:ilvl w:val="0"/>
          <w:numId w:val="12"/>
        </w:numPr>
        <w:rPr>
          <w:rFonts w:ascii="Arial" w:hAnsi="Arial" w:cs="Arial"/>
          <w:color w:val="auto"/>
        </w:rPr>
      </w:pPr>
      <w:r w:rsidRPr="0046414A">
        <w:rPr>
          <w:rFonts w:ascii="Arial" w:hAnsi="Arial" w:cs="Arial"/>
          <w:color w:val="auto"/>
        </w:rPr>
        <w:t>Навчальні матеріали та ресурси</w:t>
      </w:r>
    </w:p>
    <w:p w14:paraId="62F5EFA2" w14:textId="77777777" w:rsidR="00CD765A" w:rsidRPr="0046414A" w:rsidRDefault="00CD765A" w:rsidP="00CD765A">
      <w:pPr>
        <w:spacing w:line="240" w:lineRule="auto"/>
        <w:jc w:val="both"/>
        <w:rPr>
          <w:rFonts w:ascii="Arial" w:hAnsi="Arial" w:cs="Arial"/>
          <w:b/>
          <w:sz w:val="24"/>
          <w:szCs w:val="24"/>
        </w:rPr>
      </w:pPr>
      <w:r w:rsidRPr="0046414A">
        <w:rPr>
          <w:rFonts w:ascii="Arial" w:hAnsi="Arial" w:cs="Arial"/>
          <w:b/>
          <w:sz w:val="24"/>
          <w:szCs w:val="24"/>
        </w:rPr>
        <w:t>Базова література:</w:t>
      </w:r>
    </w:p>
    <w:p w14:paraId="0FF700A8" w14:textId="3BFD724C" w:rsidR="00CD765A" w:rsidRPr="00DC4854" w:rsidRDefault="00DC4854" w:rsidP="00DC4854">
      <w:pPr>
        <w:pStyle w:val="a0"/>
        <w:numPr>
          <w:ilvl w:val="0"/>
          <w:numId w:val="2"/>
        </w:numPr>
        <w:ind w:left="0" w:firstLine="709"/>
        <w:jc w:val="both"/>
        <w:rPr>
          <w:rFonts w:ascii="Arial" w:hAnsi="Arial" w:cs="Arial"/>
          <w:sz w:val="24"/>
          <w:szCs w:val="24"/>
        </w:rPr>
      </w:pPr>
      <w:bookmarkStart w:id="3" w:name="_Hlk138670266"/>
      <w:r w:rsidRPr="00DC4854">
        <w:rPr>
          <w:rFonts w:ascii="Arial" w:hAnsi="Arial" w:cs="Arial"/>
          <w:sz w:val="24"/>
          <w:szCs w:val="24"/>
        </w:rPr>
        <w:t>Адміністративне право України. Повний курс : підручник / В. </w:t>
      </w:r>
      <w:proofErr w:type="spellStart"/>
      <w:r w:rsidRPr="00DC4854">
        <w:rPr>
          <w:rFonts w:ascii="Arial" w:hAnsi="Arial" w:cs="Arial"/>
          <w:sz w:val="24"/>
          <w:szCs w:val="24"/>
        </w:rPr>
        <w:t>Галунько</w:t>
      </w:r>
      <w:proofErr w:type="spellEnd"/>
      <w:r w:rsidRPr="00DC4854">
        <w:rPr>
          <w:rFonts w:ascii="Arial" w:hAnsi="Arial" w:cs="Arial"/>
          <w:sz w:val="24"/>
          <w:szCs w:val="24"/>
        </w:rPr>
        <w:t>, П. </w:t>
      </w:r>
      <w:proofErr w:type="spellStart"/>
      <w:r w:rsidRPr="00DC4854">
        <w:rPr>
          <w:rFonts w:ascii="Arial" w:hAnsi="Arial" w:cs="Arial"/>
          <w:sz w:val="24"/>
          <w:szCs w:val="24"/>
        </w:rPr>
        <w:t>Діхтієвський</w:t>
      </w:r>
      <w:proofErr w:type="spellEnd"/>
      <w:r w:rsidRPr="00DC4854">
        <w:rPr>
          <w:rFonts w:ascii="Arial" w:hAnsi="Arial" w:cs="Arial"/>
          <w:sz w:val="24"/>
          <w:szCs w:val="24"/>
        </w:rPr>
        <w:t>, О. Кузьменко та ін. ; за ред. В. </w:t>
      </w:r>
      <w:proofErr w:type="spellStart"/>
      <w:r w:rsidRPr="00DC4854">
        <w:rPr>
          <w:rFonts w:ascii="Arial" w:hAnsi="Arial" w:cs="Arial"/>
          <w:sz w:val="24"/>
          <w:szCs w:val="24"/>
        </w:rPr>
        <w:t>Галунька</w:t>
      </w:r>
      <w:proofErr w:type="spellEnd"/>
      <w:r w:rsidRPr="00DC4854">
        <w:rPr>
          <w:rFonts w:ascii="Arial" w:hAnsi="Arial" w:cs="Arial"/>
          <w:sz w:val="24"/>
          <w:szCs w:val="24"/>
        </w:rPr>
        <w:t>, О. </w:t>
      </w:r>
      <w:proofErr w:type="spellStart"/>
      <w:r w:rsidRPr="00DC4854">
        <w:rPr>
          <w:rFonts w:ascii="Arial" w:hAnsi="Arial" w:cs="Arial"/>
          <w:sz w:val="24"/>
          <w:szCs w:val="24"/>
        </w:rPr>
        <w:t>Правоторової</w:t>
      </w:r>
      <w:proofErr w:type="spellEnd"/>
      <w:r w:rsidRPr="00DC4854">
        <w:rPr>
          <w:rFonts w:ascii="Arial" w:hAnsi="Arial" w:cs="Arial"/>
          <w:sz w:val="24"/>
          <w:szCs w:val="24"/>
        </w:rPr>
        <w:t>. Видання четверте. Херсон : ОЛДІ-ПЛЮС, 2021. 656 с.</w:t>
      </w:r>
    </w:p>
    <w:bookmarkEnd w:id="3"/>
    <w:p w14:paraId="11E0E89A" w14:textId="785374F2" w:rsidR="00CD765A" w:rsidRPr="00D55B74" w:rsidRDefault="00DC4854" w:rsidP="00DC4854">
      <w:pPr>
        <w:pStyle w:val="a0"/>
        <w:numPr>
          <w:ilvl w:val="0"/>
          <w:numId w:val="2"/>
        </w:numPr>
        <w:tabs>
          <w:tab w:val="left" w:pos="0"/>
        </w:tabs>
        <w:spacing w:line="240" w:lineRule="auto"/>
        <w:ind w:left="0" w:firstLine="709"/>
        <w:jc w:val="both"/>
        <w:rPr>
          <w:rFonts w:ascii="Arial" w:hAnsi="Arial" w:cs="Arial"/>
          <w:sz w:val="24"/>
          <w:szCs w:val="24"/>
        </w:rPr>
      </w:pPr>
      <w:r>
        <w:fldChar w:fldCharType="begin"/>
      </w:r>
      <w:r>
        <w:instrText xml:space="preserve"> HYPERLINK "javascript:open_window(%22https://opac.kpi.ua:443/F/KX756X7D9BI4PIL9UA97FYJR5TC7ECPUV1X1U4A9P25B33ICLS-39021?func=service&amp;doc_number=000618512&amp;line_number=0012&amp;service_type=TAG%22);" </w:instrText>
      </w:r>
      <w:r>
        <w:fldChar w:fldCharType="separate"/>
      </w:r>
      <w:r w:rsidR="00CD765A" w:rsidRPr="00D55B74">
        <w:rPr>
          <w:rStyle w:val="a6"/>
          <w:rFonts w:ascii="Arial" w:hAnsi="Arial" w:cs="Arial"/>
          <w:color w:val="auto"/>
          <w:sz w:val="24"/>
          <w:szCs w:val="24"/>
          <w:u w:val="none"/>
        </w:rPr>
        <w:t xml:space="preserve">Адміністративне право : підручник / Ю.П. </w:t>
      </w:r>
      <w:proofErr w:type="spellStart"/>
      <w:r w:rsidR="00CD765A" w:rsidRPr="00D55B74">
        <w:rPr>
          <w:rStyle w:val="a6"/>
          <w:rFonts w:ascii="Arial" w:hAnsi="Arial" w:cs="Arial"/>
          <w:color w:val="auto"/>
          <w:sz w:val="24"/>
          <w:szCs w:val="24"/>
          <w:u w:val="none"/>
        </w:rPr>
        <w:t>Битяк</w:t>
      </w:r>
      <w:proofErr w:type="spellEnd"/>
      <w:r w:rsidR="00CD765A" w:rsidRPr="00D55B74">
        <w:rPr>
          <w:rStyle w:val="a6"/>
          <w:rFonts w:ascii="Arial" w:hAnsi="Arial" w:cs="Arial"/>
          <w:color w:val="auto"/>
          <w:sz w:val="24"/>
          <w:szCs w:val="24"/>
          <w:u w:val="none"/>
        </w:rPr>
        <w:t xml:space="preserve">, І.М. </w:t>
      </w:r>
      <w:proofErr w:type="spellStart"/>
      <w:r w:rsidR="00CD765A" w:rsidRPr="00D55B74">
        <w:rPr>
          <w:rStyle w:val="a6"/>
          <w:rFonts w:ascii="Arial" w:hAnsi="Arial" w:cs="Arial"/>
          <w:color w:val="auto"/>
          <w:sz w:val="24"/>
          <w:szCs w:val="24"/>
          <w:u w:val="none"/>
        </w:rPr>
        <w:t>Балакарєва</w:t>
      </w:r>
      <w:proofErr w:type="spellEnd"/>
      <w:r w:rsidR="00CD765A" w:rsidRPr="00D55B74">
        <w:rPr>
          <w:rStyle w:val="a6"/>
          <w:rFonts w:ascii="Arial" w:hAnsi="Arial" w:cs="Arial"/>
          <w:color w:val="auto"/>
          <w:sz w:val="24"/>
          <w:szCs w:val="24"/>
          <w:u w:val="none"/>
        </w:rPr>
        <w:t xml:space="preserve">, І.В. Бойко, В.М. </w:t>
      </w:r>
      <w:proofErr w:type="spellStart"/>
      <w:r w:rsidR="00CD765A" w:rsidRPr="00D55B74">
        <w:rPr>
          <w:rStyle w:val="a6"/>
          <w:rFonts w:ascii="Arial" w:hAnsi="Arial" w:cs="Arial"/>
          <w:color w:val="auto"/>
          <w:sz w:val="24"/>
          <w:szCs w:val="24"/>
          <w:u w:val="none"/>
        </w:rPr>
        <w:t>Гаращук</w:t>
      </w:r>
      <w:proofErr w:type="spellEnd"/>
      <w:r w:rsidR="00CD765A" w:rsidRPr="00D55B74">
        <w:rPr>
          <w:rStyle w:val="a6"/>
          <w:rFonts w:ascii="Arial" w:hAnsi="Arial" w:cs="Arial"/>
          <w:color w:val="auto"/>
          <w:sz w:val="24"/>
          <w:szCs w:val="24"/>
          <w:u w:val="none"/>
        </w:rPr>
        <w:t xml:space="preserve"> [та 22 інших] ; за загальною редакцією Ю.П. </w:t>
      </w:r>
      <w:proofErr w:type="spellStart"/>
      <w:r w:rsidR="00CD765A" w:rsidRPr="00D55B74">
        <w:rPr>
          <w:rStyle w:val="a6"/>
          <w:rFonts w:ascii="Arial" w:hAnsi="Arial" w:cs="Arial"/>
          <w:color w:val="auto"/>
          <w:sz w:val="24"/>
          <w:szCs w:val="24"/>
          <w:u w:val="none"/>
        </w:rPr>
        <w:t>Битяка</w:t>
      </w:r>
      <w:proofErr w:type="spellEnd"/>
      <w:r w:rsidR="00CD765A" w:rsidRPr="00D55B74">
        <w:rPr>
          <w:rStyle w:val="a6"/>
          <w:rFonts w:ascii="Arial" w:hAnsi="Arial" w:cs="Arial"/>
          <w:color w:val="auto"/>
          <w:sz w:val="24"/>
          <w:szCs w:val="24"/>
          <w:u w:val="none"/>
        </w:rPr>
        <w:t xml:space="preserve"> ; Міністерство освіти і науки України, Національний юридичний університет імені Ярослава Мудрого.</w:t>
      </w:r>
      <w:r>
        <w:rPr>
          <w:rStyle w:val="a6"/>
          <w:rFonts w:ascii="Arial" w:hAnsi="Arial" w:cs="Arial"/>
          <w:color w:val="auto"/>
          <w:sz w:val="24"/>
          <w:szCs w:val="24"/>
          <w:u w:val="none"/>
        </w:rPr>
        <w:fldChar w:fldCharType="end"/>
      </w:r>
      <w:r w:rsidR="00CD765A" w:rsidRPr="00D55B74">
        <w:rPr>
          <w:rFonts w:ascii="Arial" w:hAnsi="Arial" w:cs="Arial"/>
          <w:sz w:val="24"/>
          <w:szCs w:val="24"/>
        </w:rPr>
        <w:t xml:space="preserve"> Харків : Право, 2020. 390 с. </w:t>
      </w:r>
    </w:p>
    <w:p w14:paraId="34BA718F" w14:textId="22D2698C" w:rsidR="00D55B74" w:rsidRPr="00D55B74" w:rsidRDefault="00D55B74" w:rsidP="00DC4854">
      <w:pPr>
        <w:pStyle w:val="a0"/>
        <w:numPr>
          <w:ilvl w:val="0"/>
          <w:numId w:val="2"/>
        </w:numPr>
        <w:tabs>
          <w:tab w:val="left" w:pos="0"/>
        </w:tabs>
        <w:spacing w:line="240" w:lineRule="auto"/>
        <w:ind w:left="0" w:firstLine="709"/>
        <w:jc w:val="both"/>
        <w:rPr>
          <w:rFonts w:ascii="Arial" w:hAnsi="Arial" w:cs="Arial"/>
          <w:sz w:val="24"/>
          <w:szCs w:val="24"/>
        </w:rPr>
      </w:pPr>
      <w:r w:rsidRPr="00D55B74">
        <w:rPr>
          <w:rFonts w:ascii="Arial" w:hAnsi="Arial" w:cs="Arial"/>
          <w:sz w:val="24"/>
          <w:szCs w:val="24"/>
        </w:rPr>
        <w:t xml:space="preserve">Адміністративне право України (загальна частина) : </w:t>
      </w:r>
      <w:proofErr w:type="spellStart"/>
      <w:r w:rsidRPr="00D55B74">
        <w:rPr>
          <w:rFonts w:ascii="Arial" w:hAnsi="Arial" w:cs="Arial"/>
          <w:sz w:val="24"/>
          <w:szCs w:val="24"/>
        </w:rPr>
        <w:t>навч</w:t>
      </w:r>
      <w:proofErr w:type="spellEnd"/>
      <w:r w:rsidRPr="00D55B74">
        <w:rPr>
          <w:rFonts w:ascii="Arial" w:hAnsi="Arial" w:cs="Arial"/>
          <w:sz w:val="24"/>
          <w:szCs w:val="24"/>
        </w:rPr>
        <w:t xml:space="preserve">. </w:t>
      </w:r>
      <w:proofErr w:type="spellStart"/>
      <w:r w:rsidRPr="00D55B74">
        <w:rPr>
          <w:rFonts w:ascii="Arial" w:hAnsi="Arial" w:cs="Arial"/>
          <w:sz w:val="24"/>
          <w:szCs w:val="24"/>
        </w:rPr>
        <w:t>посіб</w:t>
      </w:r>
      <w:proofErr w:type="spellEnd"/>
      <w:r w:rsidRPr="00D55B74">
        <w:rPr>
          <w:rFonts w:ascii="Arial" w:hAnsi="Arial" w:cs="Arial"/>
          <w:sz w:val="24"/>
          <w:szCs w:val="24"/>
        </w:rPr>
        <w:t xml:space="preserve">. / [Остапенко О. І. Ковалів М. В., </w:t>
      </w:r>
      <w:proofErr w:type="spellStart"/>
      <w:r w:rsidRPr="00D55B74">
        <w:rPr>
          <w:rFonts w:ascii="Arial" w:hAnsi="Arial" w:cs="Arial"/>
          <w:sz w:val="24"/>
          <w:szCs w:val="24"/>
        </w:rPr>
        <w:t>Єсімов</w:t>
      </w:r>
      <w:proofErr w:type="spellEnd"/>
      <w:r w:rsidRPr="00D55B74">
        <w:rPr>
          <w:rFonts w:ascii="Arial" w:hAnsi="Arial" w:cs="Arial"/>
          <w:sz w:val="24"/>
          <w:szCs w:val="24"/>
        </w:rPr>
        <w:t xml:space="preserve"> С. С. та ін.] ; [Вид. 2-е, </w:t>
      </w:r>
      <w:proofErr w:type="spellStart"/>
      <w:r w:rsidRPr="00D55B74">
        <w:rPr>
          <w:rFonts w:ascii="Arial" w:hAnsi="Arial" w:cs="Arial"/>
          <w:sz w:val="24"/>
          <w:szCs w:val="24"/>
        </w:rPr>
        <w:t>доп</w:t>
      </w:r>
      <w:proofErr w:type="spellEnd"/>
      <w:r w:rsidRPr="00D55B74">
        <w:rPr>
          <w:rFonts w:ascii="Arial" w:hAnsi="Arial" w:cs="Arial"/>
          <w:sz w:val="24"/>
          <w:szCs w:val="24"/>
        </w:rPr>
        <w:t>.] Львів : СПОЛОМ, 2021. 616 с</w:t>
      </w:r>
    </w:p>
    <w:p w14:paraId="7C481EEE" w14:textId="77777777" w:rsidR="00CD765A" w:rsidRPr="0046414A" w:rsidRDefault="00CD765A" w:rsidP="00CD765A">
      <w:pPr>
        <w:pStyle w:val="a0"/>
        <w:tabs>
          <w:tab w:val="left" w:pos="0"/>
        </w:tabs>
        <w:spacing w:line="240" w:lineRule="auto"/>
        <w:ind w:left="567"/>
        <w:jc w:val="both"/>
        <w:rPr>
          <w:rFonts w:ascii="Arial" w:hAnsi="Arial" w:cs="Arial"/>
          <w:sz w:val="24"/>
          <w:szCs w:val="24"/>
        </w:rPr>
      </w:pPr>
    </w:p>
    <w:p w14:paraId="75D77922" w14:textId="77777777" w:rsidR="00CD765A" w:rsidRPr="0046414A" w:rsidRDefault="00CD765A" w:rsidP="00CD765A">
      <w:pPr>
        <w:shd w:val="clear" w:color="auto" w:fill="FFFFFF"/>
        <w:tabs>
          <w:tab w:val="left" w:pos="851"/>
        </w:tabs>
        <w:suppressAutoHyphens/>
        <w:jc w:val="both"/>
        <w:rPr>
          <w:rFonts w:ascii="Arial" w:hAnsi="Arial" w:cs="Arial"/>
          <w:b/>
          <w:sz w:val="24"/>
          <w:szCs w:val="24"/>
        </w:rPr>
      </w:pPr>
      <w:r w:rsidRPr="0046414A">
        <w:rPr>
          <w:rFonts w:ascii="Arial" w:hAnsi="Arial" w:cs="Arial"/>
          <w:b/>
          <w:sz w:val="24"/>
          <w:szCs w:val="24"/>
        </w:rPr>
        <w:t>Нормативно-правові акти:</w:t>
      </w:r>
    </w:p>
    <w:p w14:paraId="664F041C" w14:textId="2DE7A031" w:rsidR="00CD765A" w:rsidRDefault="00CD765A" w:rsidP="00CD765A">
      <w:pPr>
        <w:numPr>
          <w:ilvl w:val="0"/>
          <w:numId w:val="5"/>
        </w:numPr>
        <w:shd w:val="clear" w:color="auto" w:fill="FFFFFF"/>
        <w:tabs>
          <w:tab w:val="clear" w:pos="720"/>
          <w:tab w:val="num" w:pos="567"/>
          <w:tab w:val="left" w:pos="851"/>
        </w:tabs>
        <w:suppressAutoHyphens/>
        <w:spacing w:line="240" w:lineRule="auto"/>
        <w:ind w:left="0" w:firstLine="567"/>
        <w:jc w:val="both"/>
        <w:rPr>
          <w:rFonts w:ascii="Arial" w:hAnsi="Arial" w:cs="Arial"/>
          <w:sz w:val="24"/>
          <w:szCs w:val="24"/>
        </w:rPr>
      </w:pPr>
      <w:r w:rsidRPr="0046414A">
        <w:rPr>
          <w:rFonts w:ascii="Arial" w:hAnsi="Arial" w:cs="Arial"/>
          <w:sz w:val="24"/>
          <w:szCs w:val="24"/>
        </w:rPr>
        <w:t xml:space="preserve">Конституція України // </w:t>
      </w:r>
      <w:r w:rsidRPr="0046414A">
        <w:rPr>
          <w:rFonts w:ascii="Arial" w:hAnsi="Arial" w:cs="Arial"/>
          <w:sz w:val="24"/>
          <w:szCs w:val="24"/>
          <w:shd w:val="clear" w:color="auto" w:fill="FFFFFF"/>
        </w:rPr>
        <w:t>Відомості Верховної Ради України. 1996. № 30. Ст. 141</w:t>
      </w:r>
      <w:r w:rsidRPr="0046414A">
        <w:rPr>
          <w:rFonts w:ascii="Arial" w:hAnsi="Arial" w:cs="Arial"/>
          <w:sz w:val="24"/>
          <w:szCs w:val="24"/>
        </w:rPr>
        <w:t>.</w:t>
      </w:r>
    </w:p>
    <w:p w14:paraId="590C1CCC" w14:textId="77777777" w:rsidR="00A06072" w:rsidRPr="0046414A" w:rsidRDefault="00A06072" w:rsidP="00A06072">
      <w:pPr>
        <w:numPr>
          <w:ilvl w:val="0"/>
          <w:numId w:val="5"/>
        </w:numPr>
        <w:tabs>
          <w:tab w:val="clear" w:pos="720"/>
          <w:tab w:val="num" w:pos="567"/>
        </w:tabs>
        <w:spacing w:line="240" w:lineRule="auto"/>
        <w:ind w:left="0" w:firstLine="567"/>
        <w:jc w:val="both"/>
        <w:rPr>
          <w:rFonts w:ascii="Arial" w:hAnsi="Arial" w:cs="Arial"/>
          <w:sz w:val="24"/>
          <w:szCs w:val="24"/>
        </w:rPr>
      </w:pPr>
      <w:r w:rsidRPr="0046414A">
        <w:rPr>
          <w:rFonts w:ascii="Arial" w:hAnsi="Arial" w:cs="Arial"/>
          <w:sz w:val="24"/>
          <w:szCs w:val="24"/>
        </w:rPr>
        <w:t xml:space="preserve">Кодекс України про адміністративні правопорушення // ВВР. 1984. Додаток до № 50. Ст. 1122. </w:t>
      </w:r>
    </w:p>
    <w:p w14:paraId="29F938FD" w14:textId="1F5A2915" w:rsidR="00A06072" w:rsidRPr="00A06072" w:rsidRDefault="00A06072" w:rsidP="00A06072">
      <w:pPr>
        <w:numPr>
          <w:ilvl w:val="0"/>
          <w:numId w:val="5"/>
        </w:numPr>
        <w:tabs>
          <w:tab w:val="clear" w:pos="720"/>
          <w:tab w:val="num" w:pos="567"/>
        </w:tabs>
        <w:spacing w:line="240" w:lineRule="auto"/>
        <w:ind w:left="0" w:firstLine="567"/>
        <w:jc w:val="both"/>
        <w:rPr>
          <w:rFonts w:ascii="Arial" w:hAnsi="Arial" w:cs="Arial"/>
          <w:sz w:val="24"/>
          <w:szCs w:val="24"/>
        </w:rPr>
      </w:pPr>
      <w:r w:rsidRPr="0046414A">
        <w:rPr>
          <w:rFonts w:ascii="Arial" w:hAnsi="Arial" w:cs="Arial"/>
          <w:sz w:val="24"/>
          <w:szCs w:val="24"/>
        </w:rPr>
        <w:t xml:space="preserve">Кодекс адміністративного судочинства // </w:t>
      </w:r>
      <w:r w:rsidRPr="0046414A">
        <w:rPr>
          <w:rFonts w:ascii="Arial" w:hAnsi="Arial" w:cs="Arial"/>
          <w:bCs/>
          <w:sz w:val="24"/>
          <w:szCs w:val="24"/>
          <w:shd w:val="clear" w:color="auto" w:fill="FFFFFF"/>
        </w:rPr>
        <w:t>Відомості Верховної Ради України (ВВР), 2005, № 35-36, № 37, ст.446.</w:t>
      </w:r>
    </w:p>
    <w:p w14:paraId="005DA2A2" w14:textId="77777777" w:rsidR="00CD765A" w:rsidRPr="0046414A" w:rsidRDefault="00CD765A" w:rsidP="00CD765A">
      <w:pPr>
        <w:numPr>
          <w:ilvl w:val="0"/>
          <w:numId w:val="5"/>
        </w:numPr>
        <w:shd w:val="clear" w:color="auto" w:fill="FFFFFF"/>
        <w:tabs>
          <w:tab w:val="clear" w:pos="720"/>
          <w:tab w:val="num" w:pos="567"/>
          <w:tab w:val="left" w:pos="851"/>
        </w:tabs>
        <w:suppressAutoHyphens/>
        <w:spacing w:line="240" w:lineRule="auto"/>
        <w:ind w:left="0" w:firstLine="567"/>
        <w:jc w:val="both"/>
        <w:rPr>
          <w:rFonts w:ascii="Arial" w:hAnsi="Arial" w:cs="Arial"/>
          <w:sz w:val="24"/>
          <w:szCs w:val="24"/>
        </w:rPr>
      </w:pPr>
      <w:r w:rsidRPr="0046414A">
        <w:rPr>
          <w:rFonts w:ascii="Arial" w:hAnsi="Arial" w:cs="Arial"/>
          <w:sz w:val="24"/>
          <w:szCs w:val="24"/>
        </w:rPr>
        <w:t>Про Кабінет Міністрів України: Закон України від 23 лютого 2014 р. р. // Відомості Верховної Ради України. 2014. № 13. Ст. 222.</w:t>
      </w:r>
    </w:p>
    <w:p w14:paraId="2334C904" w14:textId="77777777" w:rsidR="00CD765A" w:rsidRPr="0046414A" w:rsidRDefault="00CD765A" w:rsidP="00CD765A">
      <w:pPr>
        <w:numPr>
          <w:ilvl w:val="0"/>
          <w:numId w:val="5"/>
        </w:numPr>
        <w:shd w:val="clear" w:color="auto" w:fill="FFFFFF"/>
        <w:tabs>
          <w:tab w:val="clear" w:pos="720"/>
          <w:tab w:val="num" w:pos="567"/>
          <w:tab w:val="left" w:pos="851"/>
        </w:tabs>
        <w:suppressAutoHyphens/>
        <w:spacing w:line="240" w:lineRule="auto"/>
        <w:ind w:left="0" w:firstLine="567"/>
        <w:jc w:val="both"/>
        <w:rPr>
          <w:rFonts w:ascii="Arial" w:hAnsi="Arial" w:cs="Arial"/>
          <w:sz w:val="24"/>
          <w:szCs w:val="24"/>
        </w:rPr>
      </w:pPr>
      <w:r w:rsidRPr="0046414A">
        <w:rPr>
          <w:rFonts w:ascii="Arial" w:hAnsi="Arial" w:cs="Arial"/>
          <w:sz w:val="24"/>
          <w:szCs w:val="24"/>
        </w:rPr>
        <w:t xml:space="preserve"> Про центральні органи виконавчої влади: Закон України від 17 березня 2011 р. // Відомості Верховної Ради України. 2011. № 38. Ст. 385.</w:t>
      </w:r>
    </w:p>
    <w:p w14:paraId="3B105FB8" w14:textId="77777777" w:rsidR="00CD765A" w:rsidRPr="0046414A" w:rsidRDefault="00CD765A" w:rsidP="00CD765A">
      <w:pPr>
        <w:numPr>
          <w:ilvl w:val="0"/>
          <w:numId w:val="5"/>
        </w:numPr>
        <w:shd w:val="clear" w:color="auto" w:fill="FFFFFF"/>
        <w:tabs>
          <w:tab w:val="clear" w:pos="720"/>
          <w:tab w:val="num" w:pos="567"/>
          <w:tab w:val="left" w:pos="851"/>
        </w:tabs>
        <w:suppressAutoHyphens/>
        <w:spacing w:line="240" w:lineRule="auto"/>
        <w:ind w:left="0" w:firstLine="567"/>
        <w:jc w:val="both"/>
        <w:rPr>
          <w:rFonts w:ascii="Arial" w:hAnsi="Arial" w:cs="Arial"/>
          <w:sz w:val="24"/>
          <w:szCs w:val="24"/>
        </w:rPr>
      </w:pPr>
      <w:r w:rsidRPr="0046414A">
        <w:rPr>
          <w:rFonts w:ascii="Arial" w:hAnsi="Arial" w:cs="Arial"/>
          <w:sz w:val="24"/>
          <w:szCs w:val="24"/>
        </w:rPr>
        <w:t>Про місцеве самоврядування в Україні: Закон України  від 21.05. 1997 р. // Відомості Верховної Ради України. 1997. № 24. Ст. 170.</w:t>
      </w:r>
    </w:p>
    <w:p w14:paraId="7E34DFB8" w14:textId="77777777" w:rsidR="00CD765A" w:rsidRPr="0046414A" w:rsidRDefault="00CD765A" w:rsidP="00CD765A">
      <w:pPr>
        <w:numPr>
          <w:ilvl w:val="0"/>
          <w:numId w:val="5"/>
        </w:numPr>
        <w:shd w:val="clear" w:color="auto" w:fill="FFFFFF"/>
        <w:tabs>
          <w:tab w:val="clear" w:pos="720"/>
          <w:tab w:val="num" w:pos="567"/>
          <w:tab w:val="left" w:pos="851"/>
        </w:tabs>
        <w:suppressAutoHyphens/>
        <w:spacing w:line="240" w:lineRule="auto"/>
        <w:ind w:left="0" w:firstLine="567"/>
        <w:jc w:val="both"/>
        <w:rPr>
          <w:rFonts w:ascii="Arial" w:hAnsi="Arial" w:cs="Arial"/>
          <w:sz w:val="24"/>
          <w:szCs w:val="24"/>
        </w:rPr>
      </w:pPr>
      <w:r w:rsidRPr="0046414A">
        <w:rPr>
          <w:rFonts w:ascii="Arial" w:hAnsi="Arial" w:cs="Arial"/>
          <w:sz w:val="24"/>
          <w:szCs w:val="24"/>
        </w:rPr>
        <w:t>Про місцеві державні адміністрації: Закон України  від 9.04. 1999 р. // Відомості Верховної Ради України. 1999. № 24. Ст. 170.</w:t>
      </w:r>
    </w:p>
    <w:p w14:paraId="4D7799CB" w14:textId="77777777" w:rsidR="00CD765A" w:rsidRPr="0046414A" w:rsidRDefault="00CD765A" w:rsidP="00CD765A">
      <w:pPr>
        <w:numPr>
          <w:ilvl w:val="0"/>
          <w:numId w:val="5"/>
        </w:numPr>
        <w:shd w:val="clear" w:color="auto" w:fill="FFFFFF"/>
        <w:tabs>
          <w:tab w:val="clear" w:pos="720"/>
          <w:tab w:val="num" w:pos="567"/>
          <w:tab w:val="left" w:pos="851"/>
        </w:tabs>
        <w:suppressAutoHyphens/>
        <w:spacing w:line="240" w:lineRule="auto"/>
        <w:ind w:left="0" w:firstLine="567"/>
        <w:jc w:val="both"/>
        <w:rPr>
          <w:rFonts w:ascii="Arial" w:hAnsi="Arial" w:cs="Arial"/>
          <w:sz w:val="24"/>
          <w:szCs w:val="24"/>
        </w:rPr>
      </w:pPr>
      <w:r w:rsidRPr="0046414A">
        <w:rPr>
          <w:rFonts w:ascii="Arial" w:hAnsi="Arial" w:cs="Arial"/>
          <w:sz w:val="24"/>
          <w:szCs w:val="24"/>
          <w:shd w:val="clear" w:color="auto" w:fill="FFFFFF"/>
          <w:lang w:val="ru-RU"/>
        </w:rPr>
        <w:t xml:space="preserve">Про </w:t>
      </w:r>
      <w:proofErr w:type="spellStart"/>
      <w:r w:rsidRPr="0046414A">
        <w:rPr>
          <w:rFonts w:ascii="Arial" w:hAnsi="Arial" w:cs="Arial"/>
          <w:sz w:val="24"/>
          <w:szCs w:val="24"/>
          <w:shd w:val="clear" w:color="auto" w:fill="FFFFFF"/>
          <w:lang w:val="ru-RU"/>
        </w:rPr>
        <w:t>державну</w:t>
      </w:r>
      <w:proofErr w:type="spellEnd"/>
      <w:r w:rsidRPr="0046414A">
        <w:rPr>
          <w:rFonts w:ascii="Arial" w:hAnsi="Arial" w:cs="Arial"/>
          <w:sz w:val="24"/>
          <w:szCs w:val="24"/>
          <w:shd w:val="clear" w:color="auto" w:fill="FFFFFF"/>
          <w:lang w:val="ru-RU"/>
        </w:rPr>
        <w:t xml:space="preserve"> службу: </w:t>
      </w:r>
      <w:r w:rsidRPr="0046414A">
        <w:rPr>
          <w:rFonts w:ascii="Arial" w:hAnsi="Arial" w:cs="Arial"/>
          <w:sz w:val="24"/>
          <w:szCs w:val="24"/>
        </w:rPr>
        <w:t xml:space="preserve">Закон України від </w:t>
      </w:r>
      <w:r w:rsidRPr="0046414A">
        <w:rPr>
          <w:rFonts w:ascii="Arial" w:hAnsi="Arial" w:cs="Arial"/>
          <w:sz w:val="24"/>
          <w:szCs w:val="24"/>
          <w:lang w:val="ru-RU"/>
        </w:rPr>
        <w:t>10</w:t>
      </w:r>
      <w:r w:rsidRPr="0046414A">
        <w:rPr>
          <w:rFonts w:ascii="Arial" w:hAnsi="Arial" w:cs="Arial"/>
          <w:sz w:val="24"/>
          <w:szCs w:val="24"/>
        </w:rPr>
        <w:t> </w:t>
      </w:r>
      <w:proofErr w:type="spellStart"/>
      <w:r w:rsidRPr="0046414A">
        <w:rPr>
          <w:rFonts w:ascii="Arial" w:hAnsi="Arial" w:cs="Arial"/>
          <w:sz w:val="24"/>
          <w:szCs w:val="24"/>
          <w:lang w:val="ru-RU"/>
        </w:rPr>
        <w:t>грудня</w:t>
      </w:r>
      <w:proofErr w:type="spellEnd"/>
      <w:r w:rsidRPr="0046414A">
        <w:rPr>
          <w:rFonts w:ascii="Arial" w:hAnsi="Arial" w:cs="Arial"/>
          <w:sz w:val="24"/>
          <w:szCs w:val="24"/>
        </w:rPr>
        <w:t xml:space="preserve"> 201</w:t>
      </w:r>
      <w:r w:rsidRPr="0046414A">
        <w:rPr>
          <w:rFonts w:ascii="Arial" w:hAnsi="Arial" w:cs="Arial"/>
          <w:sz w:val="24"/>
          <w:szCs w:val="24"/>
          <w:lang w:val="ru-RU"/>
        </w:rPr>
        <w:t>5</w:t>
      </w:r>
      <w:r w:rsidRPr="0046414A">
        <w:rPr>
          <w:rFonts w:ascii="Arial" w:hAnsi="Arial" w:cs="Arial"/>
          <w:sz w:val="24"/>
          <w:szCs w:val="24"/>
        </w:rPr>
        <w:t xml:space="preserve"> р. // </w:t>
      </w:r>
      <w:r w:rsidRPr="0046414A">
        <w:rPr>
          <w:rFonts w:ascii="Arial" w:hAnsi="Arial" w:cs="Arial"/>
          <w:sz w:val="24"/>
          <w:szCs w:val="24"/>
          <w:shd w:val="clear" w:color="auto" w:fill="FFFFFF"/>
        </w:rPr>
        <w:t>Відомості Верховної Ради</w:t>
      </w:r>
      <w:r w:rsidRPr="0046414A">
        <w:rPr>
          <w:rFonts w:ascii="Arial" w:hAnsi="Arial" w:cs="Arial"/>
          <w:sz w:val="24"/>
          <w:szCs w:val="24"/>
          <w:shd w:val="clear" w:color="auto" w:fill="FFFFFF"/>
          <w:lang w:val="ru-RU"/>
        </w:rPr>
        <w:t xml:space="preserve">. </w:t>
      </w:r>
      <w:r w:rsidRPr="0046414A">
        <w:rPr>
          <w:rFonts w:ascii="Arial" w:hAnsi="Arial" w:cs="Arial"/>
          <w:sz w:val="24"/>
          <w:szCs w:val="24"/>
          <w:shd w:val="clear" w:color="auto" w:fill="FFFFFF"/>
        </w:rPr>
        <w:t>2016</w:t>
      </w:r>
      <w:r w:rsidRPr="0046414A">
        <w:rPr>
          <w:rFonts w:ascii="Arial" w:hAnsi="Arial" w:cs="Arial"/>
          <w:sz w:val="24"/>
          <w:szCs w:val="24"/>
          <w:shd w:val="clear" w:color="auto" w:fill="FFFFFF"/>
          <w:lang w:val="ru-RU"/>
        </w:rPr>
        <w:t xml:space="preserve">. </w:t>
      </w:r>
      <w:r w:rsidRPr="0046414A">
        <w:rPr>
          <w:rFonts w:ascii="Arial" w:hAnsi="Arial" w:cs="Arial"/>
          <w:sz w:val="24"/>
          <w:szCs w:val="24"/>
          <w:shd w:val="clear" w:color="auto" w:fill="FFFFFF"/>
        </w:rPr>
        <w:t>№ 4</w:t>
      </w:r>
      <w:r w:rsidRPr="0046414A">
        <w:rPr>
          <w:rFonts w:ascii="Arial" w:hAnsi="Arial" w:cs="Arial"/>
          <w:sz w:val="24"/>
          <w:szCs w:val="24"/>
          <w:shd w:val="clear" w:color="auto" w:fill="FFFFFF"/>
          <w:lang w:val="ru-RU"/>
        </w:rPr>
        <w:t xml:space="preserve">. </w:t>
      </w:r>
      <w:r w:rsidRPr="0046414A">
        <w:rPr>
          <w:rFonts w:ascii="Arial" w:hAnsi="Arial" w:cs="Arial"/>
          <w:sz w:val="24"/>
          <w:szCs w:val="24"/>
          <w:shd w:val="clear" w:color="auto" w:fill="FFFFFF"/>
        </w:rPr>
        <w:t>ст.43</w:t>
      </w:r>
      <w:r w:rsidRPr="0046414A">
        <w:rPr>
          <w:rFonts w:ascii="Arial" w:hAnsi="Arial" w:cs="Arial"/>
          <w:sz w:val="24"/>
          <w:szCs w:val="24"/>
          <w:shd w:val="clear" w:color="auto" w:fill="FFFFFF"/>
          <w:lang w:val="ru-RU"/>
        </w:rPr>
        <w:t>.</w:t>
      </w:r>
    </w:p>
    <w:p w14:paraId="0053D5A5" w14:textId="1314A8B4" w:rsidR="00CD765A" w:rsidRDefault="00CD765A" w:rsidP="00CD765A">
      <w:pPr>
        <w:numPr>
          <w:ilvl w:val="0"/>
          <w:numId w:val="5"/>
        </w:numPr>
        <w:tabs>
          <w:tab w:val="clear" w:pos="720"/>
          <w:tab w:val="num" w:pos="567"/>
          <w:tab w:val="left" w:pos="851"/>
        </w:tabs>
        <w:suppressAutoHyphens/>
        <w:spacing w:line="240" w:lineRule="auto"/>
        <w:ind w:left="0" w:firstLine="567"/>
        <w:jc w:val="both"/>
        <w:rPr>
          <w:rFonts w:ascii="Arial" w:hAnsi="Arial" w:cs="Arial"/>
          <w:sz w:val="24"/>
          <w:szCs w:val="24"/>
        </w:rPr>
      </w:pPr>
      <w:r w:rsidRPr="0046414A">
        <w:rPr>
          <w:rFonts w:ascii="Arial" w:hAnsi="Arial" w:cs="Arial"/>
          <w:sz w:val="24"/>
          <w:szCs w:val="24"/>
        </w:rPr>
        <w:lastRenderedPageBreak/>
        <w:t>Про службу в органах місцевого самоврядування: Закон України від 7 червня 2001р. //Офіційний вісник України. 2001. №26. Ст. 1151.</w:t>
      </w:r>
    </w:p>
    <w:p w14:paraId="1A98B10C" w14:textId="67ECFA0A" w:rsidR="006A7308" w:rsidRPr="006A7308" w:rsidRDefault="006A7308" w:rsidP="00CD765A">
      <w:pPr>
        <w:numPr>
          <w:ilvl w:val="0"/>
          <w:numId w:val="5"/>
        </w:numPr>
        <w:tabs>
          <w:tab w:val="clear" w:pos="720"/>
          <w:tab w:val="num" w:pos="567"/>
          <w:tab w:val="left" w:pos="851"/>
        </w:tabs>
        <w:suppressAutoHyphens/>
        <w:spacing w:line="240" w:lineRule="auto"/>
        <w:ind w:left="0" w:firstLine="567"/>
        <w:jc w:val="both"/>
        <w:rPr>
          <w:rFonts w:ascii="Arial" w:hAnsi="Arial" w:cs="Arial"/>
          <w:sz w:val="24"/>
          <w:szCs w:val="24"/>
        </w:rPr>
      </w:pPr>
      <w:r>
        <w:rPr>
          <w:rFonts w:ascii="Arial" w:hAnsi="Arial" w:cs="Arial"/>
          <w:sz w:val="24"/>
          <w:szCs w:val="24"/>
          <w:lang w:val="ru-RU"/>
        </w:rPr>
        <w:t xml:space="preserve">Про </w:t>
      </w:r>
      <w:proofErr w:type="spellStart"/>
      <w:r>
        <w:rPr>
          <w:rFonts w:ascii="Arial" w:hAnsi="Arial" w:cs="Arial"/>
          <w:sz w:val="24"/>
          <w:szCs w:val="24"/>
          <w:lang w:val="ru-RU"/>
        </w:rPr>
        <w:t>правовий</w:t>
      </w:r>
      <w:proofErr w:type="spellEnd"/>
      <w:r>
        <w:rPr>
          <w:rFonts w:ascii="Arial" w:hAnsi="Arial" w:cs="Arial"/>
          <w:sz w:val="24"/>
          <w:szCs w:val="24"/>
          <w:lang w:val="ru-RU"/>
        </w:rPr>
        <w:t xml:space="preserve"> режим во</w:t>
      </w:r>
      <w:proofErr w:type="spellStart"/>
      <w:r>
        <w:rPr>
          <w:rFonts w:ascii="Arial" w:hAnsi="Arial" w:cs="Arial"/>
          <w:sz w:val="24"/>
          <w:szCs w:val="24"/>
        </w:rPr>
        <w:t>єнного</w:t>
      </w:r>
      <w:proofErr w:type="spellEnd"/>
      <w:r>
        <w:rPr>
          <w:rFonts w:ascii="Arial" w:hAnsi="Arial" w:cs="Arial"/>
          <w:sz w:val="24"/>
          <w:szCs w:val="24"/>
        </w:rPr>
        <w:t xml:space="preserve"> стану: </w:t>
      </w:r>
      <w:r w:rsidRPr="0046414A">
        <w:rPr>
          <w:rFonts w:ascii="Arial" w:hAnsi="Arial" w:cs="Arial"/>
          <w:sz w:val="24"/>
          <w:szCs w:val="24"/>
        </w:rPr>
        <w:t>Закон України</w:t>
      </w:r>
      <w:r>
        <w:rPr>
          <w:rFonts w:ascii="Arial" w:hAnsi="Arial" w:cs="Arial"/>
          <w:sz w:val="24"/>
          <w:szCs w:val="24"/>
        </w:rPr>
        <w:t xml:space="preserve"> від 12 травня 2015 р. </w:t>
      </w:r>
      <w:r w:rsidRPr="0046414A">
        <w:rPr>
          <w:rFonts w:ascii="Arial" w:hAnsi="Arial" w:cs="Arial"/>
          <w:sz w:val="24"/>
          <w:szCs w:val="24"/>
        </w:rPr>
        <w:t xml:space="preserve">// </w:t>
      </w:r>
      <w:r w:rsidRPr="0046414A">
        <w:rPr>
          <w:rFonts w:ascii="Arial" w:hAnsi="Arial" w:cs="Arial"/>
          <w:bCs/>
          <w:sz w:val="24"/>
          <w:szCs w:val="24"/>
          <w:shd w:val="clear" w:color="auto" w:fill="FFFFFF"/>
        </w:rPr>
        <w:t xml:space="preserve">Відомості </w:t>
      </w:r>
      <w:proofErr w:type="gramStart"/>
      <w:r w:rsidRPr="0046414A">
        <w:rPr>
          <w:rFonts w:ascii="Arial" w:hAnsi="Arial" w:cs="Arial"/>
          <w:bCs/>
          <w:sz w:val="24"/>
          <w:szCs w:val="24"/>
          <w:shd w:val="clear" w:color="auto" w:fill="FFFFFF"/>
        </w:rPr>
        <w:t>Верховної</w:t>
      </w:r>
      <w:proofErr w:type="gramEnd"/>
      <w:r w:rsidRPr="0046414A">
        <w:rPr>
          <w:rFonts w:ascii="Arial" w:hAnsi="Arial" w:cs="Arial"/>
          <w:bCs/>
          <w:sz w:val="24"/>
          <w:szCs w:val="24"/>
          <w:shd w:val="clear" w:color="auto" w:fill="FFFFFF"/>
        </w:rPr>
        <w:t xml:space="preserve"> Ради України (ВВР), 20</w:t>
      </w:r>
      <w:r>
        <w:rPr>
          <w:rFonts w:ascii="Arial" w:hAnsi="Arial" w:cs="Arial"/>
          <w:bCs/>
          <w:sz w:val="24"/>
          <w:szCs w:val="24"/>
          <w:shd w:val="clear" w:color="auto" w:fill="FFFFFF"/>
        </w:rPr>
        <w:t>15</w:t>
      </w:r>
      <w:r w:rsidRPr="0046414A">
        <w:rPr>
          <w:rFonts w:ascii="Arial" w:hAnsi="Arial" w:cs="Arial"/>
          <w:bCs/>
          <w:sz w:val="24"/>
          <w:szCs w:val="24"/>
          <w:shd w:val="clear" w:color="auto" w:fill="FFFFFF"/>
        </w:rPr>
        <w:t xml:space="preserve">, </w:t>
      </w:r>
      <w:r w:rsidRPr="006A7308">
        <w:rPr>
          <w:rFonts w:ascii="Arial" w:hAnsi="Arial" w:cs="Arial"/>
          <w:color w:val="333333"/>
          <w:sz w:val="24"/>
          <w:szCs w:val="24"/>
          <w:shd w:val="clear" w:color="auto" w:fill="FFFFFF"/>
        </w:rPr>
        <w:t>№ 28, ст.250.</w:t>
      </w:r>
    </w:p>
    <w:p w14:paraId="09415104" w14:textId="5CD43609" w:rsidR="006A7308" w:rsidRPr="006A7308" w:rsidRDefault="006A7308" w:rsidP="00CD765A">
      <w:pPr>
        <w:numPr>
          <w:ilvl w:val="0"/>
          <w:numId w:val="5"/>
        </w:numPr>
        <w:tabs>
          <w:tab w:val="clear" w:pos="720"/>
          <w:tab w:val="num" w:pos="567"/>
          <w:tab w:val="left" w:pos="851"/>
        </w:tabs>
        <w:suppressAutoHyphens/>
        <w:spacing w:line="240" w:lineRule="auto"/>
        <w:ind w:left="0" w:firstLine="567"/>
        <w:jc w:val="both"/>
        <w:rPr>
          <w:rFonts w:ascii="Arial" w:hAnsi="Arial" w:cs="Arial"/>
          <w:sz w:val="24"/>
          <w:szCs w:val="24"/>
        </w:rPr>
      </w:pPr>
      <w:r w:rsidRPr="006A7308">
        <w:rPr>
          <w:rFonts w:ascii="Arial" w:hAnsi="Arial" w:cs="Arial"/>
          <w:sz w:val="24"/>
          <w:szCs w:val="24"/>
          <w:shd w:val="clear" w:color="auto" w:fill="FFFFFF"/>
        </w:rPr>
        <w:t>Про правовий режим надзвичайного стану</w:t>
      </w:r>
      <w:r>
        <w:rPr>
          <w:rFonts w:ascii="Arial" w:hAnsi="Arial" w:cs="Arial"/>
          <w:sz w:val="24"/>
          <w:szCs w:val="24"/>
          <w:shd w:val="clear" w:color="auto" w:fill="FFFFFF"/>
        </w:rPr>
        <w:t>:</w:t>
      </w:r>
      <w:r w:rsidRPr="006A7308">
        <w:rPr>
          <w:rFonts w:ascii="Arial" w:hAnsi="Arial" w:cs="Arial"/>
          <w:sz w:val="24"/>
          <w:szCs w:val="24"/>
          <w:shd w:val="clear" w:color="auto" w:fill="FFFFFF"/>
        </w:rPr>
        <w:t xml:space="preserve"> </w:t>
      </w:r>
      <w:r w:rsidRPr="006A7308">
        <w:rPr>
          <w:rFonts w:ascii="Arial" w:hAnsi="Arial" w:cs="Arial"/>
          <w:sz w:val="24"/>
          <w:szCs w:val="24"/>
        </w:rPr>
        <w:t xml:space="preserve">Закон України від 16 березня 2000 р. // </w:t>
      </w:r>
      <w:r w:rsidRPr="006A7308">
        <w:rPr>
          <w:rFonts w:ascii="Arial" w:hAnsi="Arial" w:cs="Arial"/>
          <w:sz w:val="24"/>
          <w:szCs w:val="24"/>
          <w:shd w:val="clear" w:color="auto" w:fill="FFFFFF"/>
        </w:rPr>
        <w:t>Відомості Верховної Ради України (ВВР), 2000, № 23, ст.176.</w:t>
      </w:r>
    </w:p>
    <w:p w14:paraId="04B9463B" w14:textId="5B9C853F" w:rsidR="006A7308" w:rsidRPr="006A7308" w:rsidRDefault="006A7308" w:rsidP="00CD765A">
      <w:pPr>
        <w:numPr>
          <w:ilvl w:val="0"/>
          <w:numId w:val="5"/>
        </w:numPr>
        <w:tabs>
          <w:tab w:val="clear" w:pos="720"/>
          <w:tab w:val="num" w:pos="567"/>
          <w:tab w:val="left" w:pos="851"/>
        </w:tabs>
        <w:suppressAutoHyphens/>
        <w:spacing w:line="240" w:lineRule="auto"/>
        <w:ind w:left="0" w:firstLine="567"/>
        <w:jc w:val="both"/>
        <w:rPr>
          <w:rFonts w:ascii="Arial" w:hAnsi="Arial" w:cs="Arial"/>
          <w:sz w:val="24"/>
          <w:szCs w:val="24"/>
        </w:rPr>
      </w:pPr>
      <w:r w:rsidRPr="006A7308">
        <w:rPr>
          <w:rFonts w:ascii="Arial" w:hAnsi="Arial" w:cs="Arial"/>
          <w:sz w:val="24"/>
          <w:szCs w:val="24"/>
          <w:shd w:val="clear" w:color="auto" w:fill="FFFFFF"/>
        </w:rPr>
        <w:t xml:space="preserve">Про зону надзвичайної екологічної ситуації: </w:t>
      </w:r>
      <w:r w:rsidRPr="006A7308">
        <w:rPr>
          <w:rFonts w:ascii="Arial" w:hAnsi="Arial" w:cs="Arial"/>
          <w:sz w:val="24"/>
          <w:szCs w:val="24"/>
        </w:rPr>
        <w:t xml:space="preserve">Закон України від 13 липня 2000 р. // </w:t>
      </w:r>
      <w:r w:rsidRPr="006A7308">
        <w:rPr>
          <w:rFonts w:ascii="Arial" w:hAnsi="Arial" w:cs="Arial"/>
          <w:sz w:val="24"/>
          <w:szCs w:val="24"/>
          <w:shd w:val="clear" w:color="auto" w:fill="FFFFFF"/>
        </w:rPr>
        <w:t>Відомості Верховної Ради України (ВВР),</w:t>
      </w:r>
      <w:r w:rsidRPr="006A7308">
        <w:rPr>
          <w:rFonts w:ascii="Arial" w:hAnsi="Arial" w:cs="Arial"/>
          <w:sz w:val="24"/>
          <w:szCs w:val="24"/>
        </w:rPr>
        <w:t xml:space="preserve"> </w:t>
      </w:r>
      <w:r w:rsidRPr="006A7308">
        <w:rPr>
          <w:rFonts w:ascii="Arial" w:hAnsi="Arial" w:cs="Arial"/>
          <w:sz w:val="24"/>
          <w:szCs w:val="24"/>
          <w:shd w:val="clear" w:color="auto" w:fill="FFFFFF"/>
        </w:rPr>
        <w:t>2000, № 42, ст.348.</w:t>
      </w:r>
    </w:p>
    <w:p w14:paraId="2B37C6B3" w14:textId="77777777" w:rsidR="00CD765A" w:rsidRPr="0046414A" w:rsidRDefault="00CD765A" w:rsidP="00CD765A">
      <w:pPr>
        <w:numPr>
          <w:ilvl w:val="0"/>
          <w:numId w:val="5"/>
        </w:numPr>
        <w:shd w:val="clear" w:color="auto" w:fill="FFFFFF"/>
        <w:tabs>
          <w:tab w:val="clear" w:pos="720"/>
          <w:tab w:val="num" w:pos="567"/>
          <w:tab w:val="left" w:pos="851"/>
        </w:tabs>
        <w:suppressAutoHyphens/>
        <w:spacing w:line="240" w:lineRule="auto"/>
        <w:ind w:left="0" w:firstLine="567"/>
        <w:jc w:val="both"/>
        <w:rPr>
          <w:rFonts w:ascii="Arial" w:hAnsi="Arial" w:cs="Arial"/>
          <w:sz w:val="24"/>
          <w:szCs w:val="24"/>
        </w:rPr>
      </w:pPr>
      <w:r w:rsidRPr="0046414A">
        <w:rPr>
          <w:rFonts w:ascii="Arial" w:hAnsi="Arial" w:cs="Arial"/>
          <w:sz w:val="24"/>
          <w:szCs w:val="24"/>
        </w:rPr>
        <w:t xml:space="preserve">Про державну реєстрацію юридичних, фізичних осіб – підприємців та громадських формувань. Закон України від 15 травня 2003 р // </w:t>
      </w:r>
      <w:r w:rsidRPr="0046414A">
        <w:rPr>
          <w:rFonts w:ascii="Arial" w:hAnsi="Arial" w:cs="Arial"/>
          <w:bCs/>
          <w:sz w:val="24"/>
          <w:szCs w:val="24"/>
          <w:shd w:val="clear" w:color="auto" w:fill="FFFFFF"/>
        </w:rPr>
        <w:t>Відомості Верховної Ради України (ВВР), 2003, № 31-32, ст.263.</w:t>
      </w:r>
    </w:p>
    <w:p w14:paraId="15CE9DDE" w14:textId="77777777" w:rsidR="00CD765A" w:rsidRPr="0046414A" w:rsidRDefault="00CD765A" w:rsidP="00CD765A">
      <w:pPr>
        <w:numPr>
          <w:ilvl w:val="0"/>
          <w:numId w:val="5"/>
        </w:numPr>
        <w:shd w:val="clear" w:color="auto" w:fill="FFFFFF"/>
        <w:tabs>
          <w:tab w:val="clear" w:pos="720"/>
          <w:tab w:val="num" w:pos="567"/>
          <w:tab w:val="left" w:pos="851"/>
        </w:tabs>
        <w:suppressAutoHyphens/>
        <w:spacing w:line="240" w:lineRule="auto"/>
        <w:ind w:left="0" w:firstLine="567"/>
        <w:jc w:val="both"/>
        <w:rPr>
          <w:rFonts w:ascii="Arial" w:hAnsi="Arial" w:cs="Arial"/>
          <w:sz w:val="24"/>
          <w:szCs w:val="24"/>
        </w:rPr>
      </w:pPr>
      <w:bookmarkStart w:id="4" w:name="_Hlk138670338"/>
      <w:r w:rsidRPr="0046414A">
        <w:rPr>
          <w:rFonts w:ascii="Arial" w:hAnsi="Arial" w:cs="Arial"/>
          <w:sz w:val="24"/>
          <w:szCs w:val="24"/>
        </w:rPr>
        <w:t>Про звернення громадян: Закон України від 2 жовтня 1996 р. // Відомості Верховної Ради України. 1996. № 47. Ст. 256.</w:t>
      </w:r>
    </w:p>
    <w:bookmarkEnd w:id="4"/>
    <w:p w14:paraId="328B1189" w14:textId="77777777" w:rsidR="00CD765A" w:rsidRPr="0046414A" w:rsidRDefault="00CD765A" w:rsidP="00CD765A">
      <w:pPr>
        <w:numPr>
          <w:ilvl w:val="0"/>
          <w:numId w:val="5"/>
        </w:numPr>
        <w:shd w:val="clear" w:color="auto" w:fill="FFFFFF"/>
        <w:tabs>
          <w:tab w:val="clear" w:pos="720"/>
          <w:tab w:val="num" w:pos="567"/>
          <w:tab w:val="left" w:pos="851"/>
        </w:tabs>
        <w:suppressAutoHyphens/>
        <w:spacing w:line="240" w:lineRule="auto"/>
        <w:ind w:left="0" w:firstLine="567"/>
        <w:jc w:val="both"/>
        <w:rPr>
          <w:rFonts w:ascii="Arial" w:hAnsi="Arial" w:cs="Arial"/>
          <w:sz w:val="24"/>
          <w:szCs w:val="24"/>
        </w:rPr>
      </w:pPr>
      <w:r w:rsidRPr="0046414A">
        <w:rPr>
          <w:rFonts w:ascii="Arial" w:hAnsi="Arial" w:cs="Arial"/>
          <w:sz w:val="24"/>
          <w:szCs w:val="24"/>
        </w:rPr>
        <w:t>Про громадянство України: Закон України від 18 січня 2001 р. // Відомості Верховної Ради України. 2001. № 13. Ст. 65.</w:t>
      </w:r>
    </w:p>
    <w:p w14:paraId="1C2C7DFA" w14:textId="77777777" w:rsidR="00CD765A" w:rsidRPr="0046414A" w:rsidRDefault="00CD765A" w:rsidP="00CD765A">
      <w:pPr>
        <w:numPr>
          <w:ilvl w:val="0"/>
          <w:numId w:val="5"/>
        </w:numPr>
        <w:shd w:val="clear" w:color="auto" w:fill="FFFFFF"/>
        <w:tabs>
          <w:tab w:val="clear" w:pos="720"/>
          <w:tab w:val="num" w:pos="567"/>
          <w:tab w:val="left" w:pos="851"/>
        </w:tabs>
        <w:suppressAutoHyphens/>
        <w:spacing w:line="240" w:lineRule="auto"/>
        <w:ind w:left="0" w:firstLine="567"/>
        <w:jc w:val="both"/>
        <w:rPr>
          <w:rFonts w:ascii="Arial" w:hAnsi="Arial" w:cs="Arial"/>
          <w:sz w:val="24"/>
          <w:szCs w:val="24"/>
        </w:rPr>
      </w:pPr>
      <w:r w:rsidRPr="0046414A">
        <w:rPr>
          <w:rFonts w:ascii="Arial" w:hAnsi="Arial" w:cs="Arial"/>
          <w:sz w:val="24"/>
          <w:szCs w:val="24"/>
        </w:rPr>
        <w:t>Про правовий статус іноземців та осіб без громадянства: Закон України від 22.09.2011 р. // Відомості Верховної Ради України. 2012. № 21. Ст. 179.</w:t>
      </w:r>
    </w:p>
    <w:p w14:paraId="71E9A50D" w14:textId="77777777" w:rsidR="00CD765A" w:rsidRPr="0046414A" w:rsidRDefault="00CD765A" w:rsidP="00CD765A">
      <w:pPr>
        <w:numPr>
          <w:ilvl w:val="0"/>
          <w:numId w:val="5"/>
        </w:numPr>
        <w:shd w:val="clear" w:color="auto" w:fill="FFFFFF"/>
        <w:tabs>
          <w:tab w:val="clear" w:pos="720"/>
          <w:tab w:val="num" w:pos="567"/>
          <w:tab w:val="left" w:pos="851"/>
        </w:tabs>
        <w:suppressAutoHyphens/>
        <w:spacing w:line="240" w:lineRule="auto"/>
        <w:ind w:left="0" w:firstLine="567"/>
        <w:jc w:val="both"/>
        <w:rPr>
          <w:rFonts w:ascii="Arial" w:hAnsi="Arial" w:cs="Arial"/>
          <w:sz w:val="24"/>
          <w:szCs w:val="24"/>
        </w:rPr>
      </w:pPr>
      <w:r w:rsidRPr="0046414A">
        <w:rPr>
          <w:rFonts w:ascii="Arial" w:hAnsi="Arial" w:cs="Arial"/>
          <w:sz w:val="24"/>
          <w:szCs w:val="24"/>
        </w:rPr>
        <w:t xml:space="preserve"> Про громадські об’єднання: Закон України  від 22.03. 2012 р. // Відомості Верховної Ради України. 2012. № 30. Ст. 1097. </w:t>
      </w:r>
    </w:p>
    <w:p w14:paraId="2B6DDDA2" w14:textId="77777777" w:rsidR="00CD765A" w:rsidRPr="0046414A" w:rsidRDefault="00CD765A" w:rsidP="00CD765A">
      <w:pPr>
        <w:numPr>
          <w:ilvl w:val="0"/>
          <w:numId w:val="5"/>
        </w:numPr>
        <w:shd w:val="clear" w:color="auto" w:fill="FFFFFF"/>
        <w:tabs>
          <w:tab w:val="clear" w:pos="720"/>
          <w:tab w:val="num" w:pos="567"/>
          <w:tab w:val="left" w:pos="851"/>
        </w:tabs>
        <w:suppressAutoHyphens/>
        <w:spacing w:line="240" w:lineRule="auto"/>
        <w:ind w:left="0" w:firstLine="567"/>
        <w:jc w:val="both"/>
        <w:rPr>
          <w:rFonts w:ascii="Arial" w:hAnsi="Arial" w:cs="Arial"/>
          <w:sz w:val="24"/>
          <w:szCs w:val="24"/>
        </w:rPr>
      </w:pPr>
      <w:r w:rsidRPr="0046414A">
        <w:rPr>
          <w:rFonts w:ascii="Arial" w:hAnsi="Arial" w:cs="Arial"/>
          <w:sz w:val="24"/>
          <w:szCs w:val="24"/>
        </w:rPr>
        <w:t xml:space="preserve">Про державний кордон України: Закон України від 4 листопада 1991  р. // Відомості Верховної Ради України. 1992. № 2. Ст. 5. </w:t>
      </w:r>
    </w:p>
    <w:p w14:paraId="30DC57B6" w14:textId="77777777" w:rsidR="00CD765A" w:rsidRPr="0046414A" w:rsidRDefault="00CD765A" w:rsidP="00CD765A">
      <w:pPr>
        <w:numPr>
          <w:ilvl w:val="0"/>
          <w:numId w:val="5"/>
        </w:numPr>
        <w:tabs>
          <w:tab w:val="clear" w:pos="720"/>
          <w:tab w:val="num" w:pos="567"/>
        </w:tabs>
        <w:spacing w:line="240" w:lineRule="auto"/>
        <w:ind w:left="0" w:firstLine="567"/>
        <w:jc w:val="both"/>
        <w:rPr>
          <w:rFonts w:ascii="Arial" w:hAnsi="Arial" w:cs="Arial"/>
          <w:sz w:val="24"/>
          <w:szCs w:val="24"/>
        </w:rPr>
      </w:pPr>
      <w:r w:rsidRPr="0046414A">
        <w:rPr>
          <w:rFonts w:ascii="Arial" w:hAnsi="Arial" w:cs="Arial"/>
          <w:sz w:val="24"/>
          <w:szCs w:val="24"/>
        </w:rPr>
        <w:t xml:space="preserve"> Про Державну прикордонну службу: Закон України від 3 квітня 2003 р. // Відомості Верховної Ради України. 2003. № 27. Ст. 208. </w:t>
      </w:r>
    </w:p>
    <w:p w14:paraId="101D9C04" w14:textId="77777777" w:rsidR="00CD765A" w:rsidRPr="0046414A" w:rsidRDefault="00CD765A" w:rsidP="00CD765A">
      <w:pPr>
        <w:numPr>
          <w:ilvl w:val="0"/>
          <w:numId w:val="5"/>
        </w:numPr>
        <w:tabs>
          <w:tab w:val="clear" w:pos="720"/>
          <w:tab w:val="num" w:pos="567"/>
        </w:tabs>
        <w:spacing w:line="240" w:lineRule="auto"/>
        <w:ind w:left="0" w:firstLine="567"/>
        <w:jc w:val="both"/>
        <w:rPr>
          <w:rFonts w:ascii="Arial" w:hAnsi="Arial" w:cs="Arial"/>
          <w:sz w:val="24"/>
          <w:szCs w:val="24"/>
        </w:rPr>
      </w:pPr>
      <w:r w:rsidRPr="0046414A">
        <w:rPr>
          <w:rFonts w:ascii="Arial" w:hAnsi="Arial" w:cs="Arial"/>
          <w:sz w:val="24"/>
          <w:szCs w:val="24"/>
        </w:rPr>
        <w:t>Про імміграцію: Закон України від 7 червня 2001 року №2491-ІІІ // Відомості Верховної Ради України. 2001. № 16. Ст. 146.</w:t>
      </w:r>
    </w:p>
    <w:p w14:paraId="5AF6F016" w14:textId="4A93C913" w:rsidR="00CD765A" w:rsidRDefault="00CD765A" w:rsidP="00CD765A">
      <w:pPr>
        <w:numPr>
          <w:ilvl w:val="0"/>
          <w:numId w:val="5"/>
        </w:numPr>
        <w:tabs>
          <w:tab w:val="clear" w:pos="720"/>
          <w:tab w:val="num" w:pos="567"/>
        </w:tabs>
        <w:spacing w:line="240" w:lineRule="auto"/>
        <w:ind w:left="0" w:firstLine="567"/>
        <w:jc w:val="both"/>
        <w:rPr>
          <w:rFonts w:ascii="Arial" w:hAnsi="Arial" w:cs="Arial"/>
          <w:sz w:val="24"/>
          <w:szCs w:val="24"/>
        </w:rPr>
      </w:pPr>
      <w:r w:rsidRPr="0046414A">
        <w:rPr>
          <w:rFonts w:ascii="Arial" w:hAnsi="Arial" w:cs="Arial"/>
          <w:sz w:val="24"/>
          <w:szCs w:val="24"/>
        </w:rPr>
        <w:t>Про біженців та осіб, які потребують додаткового або тимчасового захисту Закон України від 7 липня 2011 р. // Відомості Верховної Ради України. 2012. № 16. Ст. 146.</w:t>
      </w:r>
    </w:p>
    <w:p w14:paraId="2295B379" w14:textId="7C0B557F" w:rsidR="00E02949" w:rsidRPr="00E02949" w:rsidRDefault="00E02949" w:rsidP="00E02949">
      <w:pPr>
        <w:numPr>
          <w:ilvl w:val="0"/>
          <w:numId w:val="5"/>
        </w:numPr>
        <w:shd w:val="clear" w:color="auto" w:fill="FFFFFF"/>
        <w:tabs>
          <w:tab w:val="clear" w:pos="720"/>
          <w:tab w:val="num" w:pos="567"/>
          <w:tab w:val="left" w:pos="851"/>
        </w:tabs>
        <w:suppressAutoHyphens/>
        <w:spacing w:line="240" w:lineRule="auto"/>
        <w:ind w:left="0" w:firstLine="567"/>
        <w:jc w:val="both"/>
        <w:rPr>
          <w:rFonts w:ascii="Arial" w:hAnsi="Arial" w:cs="Arial"/>
          <w:bCs/>
          <w:sz w:val="24"/>
          <w:szCs w:val="24"/>
        </w:rPr>
      </w:pPr>
      <w:r w:rsidRPr="00127DF0">
        <w:rPr>
          <w:rFonts w:ascii="Arial" w:hAnsi="Arial" w:cs="Arial"/>
          <w:bCs/>
          <w:sz w:val="24"/>
          <w:szCs w:val="24"/>
          <w:shd w:val="clear" w:color="auto" w:fill="FFFFFF"/>
        </w:rPr>
        <w:t xml:space="preserve">Про адміністративні послуги: Закон України від 06 вересня 2021 </w:t>
      </w:r>
      <w:r w:rsidRPr="00127DF0">
        <w:rPr>
          <w:rFonts w:ascii="Arial" w:hAnsi="Arial" w:cs="Arial"/>
          <w:bCs/>
          <w:sz w:val="24"/>
          <w:szCs w:val="24"/>
        </w:rPr>
        <w:t xml:space="preserve">// Відомості Верховної Ради України. – </w:t>
      </w:r>
      <w:r w:rsidRPr="00127DF0">
        <w:rPr>
          <w:rFonts w:ascii="Arial" w:hAnsi="Arial" w:cs="Arial"/>
          <w:bCs/>
          <w:sz w:val="24"/>
          <w:szCs w:val="24"/>
          <w:shd w:val="clear" w:color="auto" w:fill="FFFFFF"/>
        </w:rPr>
        <w:t xml:space="preserve">2013. </w:t>
      </w:r>
      <w:r w:rsidRPr="00127DF0">
        <w:rPr>
          <w:rFonts w:ascii="Arial" w:hAnsi="Arial" w:cs="Arial"/>
          <w:bCs/>
          <w:sz w:val="24"/>
          <w:szCs w:val="24"/>
        </w:rPr>
        <w:t xml:space="preserve">– </w:t>
      </w:r>
      <w:r w:rsidRPr="00127DF0">
        <w:rPr>
          <w:rFonts w:ascii="Arial" w:hAnsi="Arial" w:cs="Arial"/>
          <w:bCs/>
          <w:sz w:val="24"/>
          <w:szCs w:val="24"/>
          <w:shd w:val="clear" w:color="auto" w:fill="FFFFFF"/>
        </w:rPr>
        <w:t xml:space="preserve">№ 32. </w:t>
      </w:r>
      <w:r w:rsidRPr="00127DF0">
        <w:rPr>
          <w:rFonts w:ascii="Arial" w:hAnsi="Arial" w:cs="Arial"/>
          <w:bCs/>
          <w:sz w:val="24"/>
          <w:szCs w:val="24"/>
        </w:rPr>
        <w:t>–</w:t>
      </w:r>
      <w:r w:rsidRPr="00127DF0">
        <w:rPr>
          <w:rFonts w:ascii="Arial" w:hAnsi="Arial" w:cs="Arial"/>
          <w:bCs/>
          <w:sz w:val="24"/>
          <w:szCs w:val="24"/>
          <w:shd w:val="clear" w:color="auto" w:fill="FFFFFF"/>
        </w:rPr>
        <w:t xml:space="preserve"> ст.409.</w:t>
      </w:r>
    </w:p>
    <w:p w14:paraId="5E771052" w14:textId="77777777" w:rsidR="00CD765A" w:rsidRPr="0046414A" w:rsidRDefault="00CD765A" w:rsidP="00CD765A">
      <w:pPr>
        <w:spacing w:line="240" w:lineRule="auto"/>
        <w:ind w:left="567"/>
        <w:jc w:val="both"/>
        <w:rPr>
          <w:rFonts w:ascii="Arial" w:hAnsi="Arial" w:cs="Arial"/>
          <w:sz w:val="24"/>
          <w:szCs w:val="24"/>
        </w:rPr>
      </w:pPr>
      <w:r w:rsidRPr="0046414A">
        <w:rPr>
          <w:rFonts w:ascii="Arial" w:hAnsi="Arial" w:cs="Arial"/>
          <w:bCs/>
          <w:sz w:val="24"/>
          <w:szCs w:val="24"/>
          <w:shd w:val="clear" w:color="auto" w:fill="FFFFFF"/>
        </w:rPr>
        <w:t>та інші</w:t>
      </w:r>
    </w:p>
    <w:p w14:paraId="18BA0577" w14:textId="77777777" w:rsidR="00CD765A" w:rsidRPr="0046414A" w:rsidRDefault="00CD765A" w:rsidP="00CD765A">
      <w:pPr>
        <w:tabs>
          <w:tab w:val="left" w:pos="0"/>
        </w:tabs>
        <w:spacing w:line="240" w:lineRule="auto"/>
        <w:jc w:val="both"/>
        <w:rPr>
          <w:rFonts w:ascii="Arial" w:hAnsi="Arial" w:cs="Arial"/>
          <w:sz w:val="24"/>
          <w:szCs w:val="24"/>
        </w:rPr>
      </w:pPr>
    </w:p>
    <w:p w14:paraId="33705A62" w14:textId="77777777" w:rsidR="00CD765A" w:rsidRPr="0046414A" w:rsidRDefault="00CD765A" w:rsidP="00CD765A">
      <w:pPr>
        <w:pStyle w:val="af4"/>
        <w:jc w:val="left"/>
        <w:rPr>
          <w:b/>
          <w:szCs w:val="24"/>
        </w:rPr>
      </w:pPr>
      <w:r w:rsidRPr="0046414A">
        <w:rPr>
          <w:b/>
          <w:szCs w:val="24"/>
        </w:rPr>
        <w:t>Додаткова література:</w:t>
      </w:r>
    </w:p>
    <w:p w14:paraId="78482542" w14:textId="77777777" w:rsidR="00CD765A" w:rsidRPr="0046414A" w:rsidRDefault="00CD765A" w:rsidP="00CD765A">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46414A">
        <w:rPr>
          <w:rFonts w:ascii="Arial" w:hAnsi="Arial" w:cs="Arial"/>
          <w:bCs/>
          <w:sz w:val="24"/>
          <w:szCs w:val="24"/>
        </w:rPr>
        <w:t xml:space="preserve">Кузьменко О.В. Курс адміністративного права України. Підручник./ за </w:t>
      </w:r>
      <w:proofErr w:type="spellStart"/>
      <w:r w:rsidRPr="0046414A">
        <w:rPr>
          <w:rFonts w:ascii="Arial" w:hAnsi="Arial" w:cs="Arial"/>
          <w:bCs/>
          <w:sz w:val="24"/>
          <w:szCs w:val="24"/>
        </w:rPr>
        <w:t>заг</w:t>
      </w:r>
      <w:proofErr w:type="spellEnd"/>
      <w:r w:rsidRPr="0046414A">
        <w:rPr>
          <w:rFonts w:ascii="Arial" w:hAnsi="Arial" w:cs="Arial"/>
          <w:bCs/>
          <w:sz w:val="24"/>
          <w:szCs w:val="24"/>
        </w:rPr>
        <w:t xml:space="preserve">. ред. Кузьменко О.В. 3-тє вид., </w:t>
      </w:r>
      <w:proofErr w:type="spellStart"/>
      <w:r w:rsidRPr="0046414A">
        <w:rPr>
          <w:rFonts w:ascii="Arial" w:hAnsi="Arial" w:cs="Arial"/>
          <w:bCs/>
          <w:sz w:val="24"/>
          <w:szCs w:val="24"/>
        </w:rPr>
        <w:t>доповн</w:t>
      </w:r>
      <w:proofErr w:type="spellEnd"/>
      <w:r w:rsidRPr="0046414A">
        <w:rPr>
          <w:rFonts w:ascii="Arial" w:hAnsi="Arial" w:cs="Arial"/>
          <w:bCs/>
          <w:sz w:val="24"/>
          <w:szCs w:val="24"/>
        </w:rPr>
        <w:t xml:space="preserve">. Київ: </w:t>
      </w:r>
      <w:proofErr w:type="spellStart"/>
      <w:r w:rsidRPr="0046414A">
        <w:rPr>
          <w:rFonts w:ascii="Arial" w:hAnsi="Arial" w:cs="Arial"/>
          <w:bCs/>
          <w:sz w:val="24"/>
          <w:szCs w:val="24"/>
        </w:rPr>
        <w:t>Юринком</w:t>
      </w:r>
      <w:proofErr w:type="spellEnd"/>
      <w:r w:rsidRPr="0046414A">
        <w:rPr>
          <w:rFonts w:ascii="Arial" w:hAnsi="Arial" w:cs="Arial"/>
          <w:bCs/>
          <w:sz w:val="24"/>
          <w:szCs w:val="24"/>
        </w:rPr>
        <w:t xml:space="preserve"> Інтер, 2018. 904с.</w:t>
      </w:r>
      <w:bookmarkStart w:id="5" w:name="_Ref67475858"/>
      <w:bookmarkStart w:id="6" w:name="_Ref67510962"/>
    </w:p>
    <w:p w14:paraId="619800F9" w14:textId="365B5EBF" w:rsidR="000470F4" w:rsidRPr="000470F4" w:rsidRDefault="000470F4" w:rsidP="000470F4">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46414A">
        <w:rPr>
          <w:rFonts w:ascii="Arial" w:hAnsi="Arial" w:cs="Arial"/>
          <w:bCs/>
          <w:sz w:val="24"/>
          <w:szCs w:val="24"/>
        </w:rPr>
        <w:t xml:space="preserve">Мельник Р. С., </w:t>
      </w:r>
      <w:proofErr w:type="spellStart"/>
      <w:r w:rsidRPr="0046414A">
        <w:rPr>
          <w:rFonts w:ascii="Arial" w:hAnsi="Arial" w:cs="Arial"/>
          <w:bCs/>
          <w:sz w:val="24"/>
          <w:szCs w:val="24"/>
        </w:rPr>
        <w:t>Бевзенко</w:t>
      </w:r>
      <w:proofErr w:type="spellEnd"/>
      <w:r w:rsidRPr="0046414A">
        <w:rPr>
          <w:rFonts w:ascii="Arial" w:hAnsi="Arial" w:cs="Arial"/>
          <w:bCs/>
          <w:sz w:val="24"/>
          <w:szCs w:val="24"/>
        </w:rPr>
        <w:t xml:space="preserve"> В. М. Загальне адміністративне право : </w:t>
      </w:r>
      <w:proofErr w:type="spellStart"/>
      <w:r w:rsidRPr="0046414A">
        <w:rPr>
          <w:rFonts w:ascii="Arial" w:hAnsi="Arial" w:cs="Arial"/>
          <w:bCs/>
          <w:sz w:val="24"/>
          <w:szCs w:val="24"/>
        </w:rPr>
        <w:t>навч</w:t>
      </w:r>
      <w:proofErr w:type="spellEnd"/>
      <w:r w:rsidRPr="0046414A">
        <w:rPr>
          <w:rFonts w:ascii="Arial" w:hAnsi="Arial" w:cs="Arial"/>
          <w:bCs/>
          <w:sz w:val="24"/>
          <w:szCs w:val="24"/>
        </w:rPr>
        <w:t xml:space="preserve">. </w:t>
      </w:r>
      <w:proofErr w:type="spellStart"/>
      <w:r w:rsidRPr="0046414A">
        <w:rPr>
          <w:rFonts w:ascii="Arial" w:hAnsi="Arial" w:cs="Arial"/>
          <w:bCs/>
          <w:sz w:val="24"/>
          <w:szCs w:val="24"/>
        </w:rPr>
        <w:t>посіб</w:t>
      </w:r>
      <w:proofErr w:type="spellEnd"/>
      <w:r w:rsidRPr="0046414A">
        <w:rPr>
          <w:rFonts w:ascii="Arial" w:hAnsi="Arial" w:cs="Arial"/>
          <w:bCs/>
          <w:sz w:val="24"/>
          <w:szCs w:val="24"/>
        </w:rPr>
        <w:t xml:space="preserve">. / за </w:t>
      </w:r>
      <w:proofErr w:type="spellStart"/>
      <w:r w:rsidRPr="0046414A">
        <w:rPr>
          <w:rFonts w:ascii="Arial" w:hAnsi="Arial" w:cs="Arial"/>
          <w:bCs/>
          <w:sz w:val="24"/>
          <w:szCs w:val="24"/>
        </w:rPr>
        <w:t>заг</w:t>
      </w:r>
      <w:proofErr w:type="spellEnd"/>
      <w:r w:rsidRPr="0046414A">
        <w:rPr>
          <w:rFonts w:ascii="Arial" w:hAnsi="Arial" w:cs="Arial"/>
          <w:bCs/>
          <w:sz w:val="24"/>
          <w:szCs w:val="24"/>
        </w:rPr>
        <w:t xml:space="preserve">. ред. Р. С. Мельника. Київ : </w:t>
      </w:r>
      <w:proofErr w:type="spellStart"/>
      <w:r w:rsidRPr="0046414A">
        <w:rPr>
          <w:rFonts w:ascii="Arial" w:hAnsi="Arial" w:cs="Arial"/>
          <w:bCs/>
          <w:sz w:val="24"/>
          <w:szCs w:val="24"/>
        </w:rPr>
        <w:t>Ваіте</w:t>
      </w:r>
      <w:proofErr w:type="spellEnd"/>
      <w:r w:rsidRPr="0046414A">
        <w:rPr>
          <w:rFonts w:ascii="Arial" w:hAnsi="Arial" w:cs="Arial"/>
          <w:bCs/>
          <w:sz w:val="24"/>
          <w:szCs w:val="24"/>
        </w:rPr>
        <w:t>, 2014. 376 с.</w:t>
      </w:r>
    </w:p>
    <w:p w14:paraId="02CA5602" w14:textId="54B5E827" w:rsidR="00CD765A" w:rsidRPr="0046414A" w:rsidRDefault="00CD765A" w:rsidP="00CD765A">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46414A">
        <w:rPr>
          <w:rFonts w:ascii="Arial" w:hAnsi="Arial" w:cs="Arial"/>
          <w:bCs/>
          <w:sz w:val="24"/>
          <w:szCs w:val="24"/>
        </w:rPr>
        <w:t xml:space="preserve">Середа В. В., </w:t>
      </w:r>
      <w:proofErr w:type="spellStart"/>
      <w:r w:rsidRPr="0046414A">
        <w:rPr>
          <w:rFonts w:ascii="Arial" w:hAnsi="Arial" w:cs="Arial"/>
          <w:bCs/>
          <w:sz w:val="24"/>
          <w:szCs w:val="24"/>
        </w:rPr>
        <w:t>Кісіль</w:t>
      </w:r>
      <w:proofErr w:type="spellEnd"/>
      <w:r w:rsidRPr="0046414A">
        <w:rPr>
          <w:rFonts w:ascii="Arial" w:hAnsi="Arial" w:cs="Arial"/>
          <w:bCs/>
          <w:sz w:val="24"/>
          <w:szCs w:val="24"/>
        </w:rPr>
        <w:t xml:space="preserve"> З. Р., </w:t>
      </w:r>
      <w:proofErr w:type="spellStart"/>
      <w:r w:rsidRPr="0046414A">
        <w:rPr>
          <w:rFonts w:ascii="Arial" w:hAnsi="Arial" w:cs="Arial"/>
          <w:bCs/>
          <w:sz w:val="24"/>
          <w:szCs w:val="24"/>
        </w:rPr>
        <w:t>Кісіль</w:t>
      </w:r>
      <w:proofErr w:type="spellEnd"/>
      <w:r w:rsidRPr="0046414A">
        <w:rPr>
          <w:rFonts w:ascii="Arial" w:hAnsi="Arial" w:cs="Arial"/>
          <w:bCs/>
          <w:sz w:val="24"/>
          <w:szCs w:val="24"/>
        </w:rPr>
        <w:t xml:space="preserve"> Р-В. В. Адміністративне право : </w:t>
      </w:r>
      <w:proofErr w:type="spellStart"/>
      <w:r w:rsidRPr="0046414A">
        <w:rPr>
          <w:rFonts w:ascii="Arial" w:hAnsi="Arial" w:cs="Arial"/>
          <w:bCs/>
          <w:sz w:val="24"/>
          <w:szCs w:val="24"/>
        </w:rPr>
        <w:t>навч</w:t>
      </w:r>
      <w:proofErr w:type="spellEnd"/>
      <w:r w:rsidRPr="0046414A">
        <w:rPr>
          <w:rFonts w:ascii="Arial" w:hAnsi="Arial" w:cs="Arial"/>
          <w:bCs/>
          <w:sz w:val="24"/>
          <w:szCs w:val="24"/>
        </w:rPr>
        <w:t xml:space="preserve">. </w:t>
      </w:r>
      <w:proofErr w:type="spellStart"/>
      <w:r w:rsidRPr="0046414A">
        <w:rPr>
          <w:rFonts w:ascii="Arial" w:hAnsi="Arial" w:cs="Arial"/>
          <w:bCs/>
          <w:sz w:val="24"/>
          <w:szCs w:val="24"/>
        </w:rPr>
        <w:t>посіб</w:t>
      </w:r>
      <w:proofErr w:type="spellEnd"/>
      <w:r w:rsidRPr="0046414A">
        <w:rPr>
          <w:rFonts w:ascii="Arial" w:hAnsi="Arial" w:cs="Arial"/>
          <w:bCs/>
          <w:sz w:val="24"/>
          <w:szCs w:val="24"/>
        </w:rPr>
        <w:t xml:space="preserve">. Львів : </w:t>
      </w:r>
      <w:proofErr w:type="spellStart"/>
      <w:r w:rsidRPr="0046414A">
        <w:rPr>
          <w:rFonts w:ascii="Arial" w:hAnsi="Arial" w:cs="Arial"/>
          <w:bCs/>
          <w:sz w:val="24"/>
          <w:szCs w:val="24"/>
        </w:rPr>
        <w:t>ЛьвДУВС</w:t>
      </w:r>
      <w:proofErr w:type="spellEnd"/>
      <w:r w:rsidRPr="0046414A">
        <w:rPr>
          <w:rFonts w:ascii="Arial" w:hAnsi="Arial" w:cs="Arial"/>
          <w:bCs/>
          <w:sz w:val="24"/>
          <w:szCs w:val="24"/>
        </w:rPr>
        <w:t>, 2014. 520 с.</w:t>
      </w:r>
      <w:bookmarkStart w:id="7" w:name="_Ref67475253"/>
    </w:p>
    <w:bookmarkEnd w:id="7"/>
    <w:p w14:paraId="17F2B089" w14:textId="77777777" w:rsidR="00CD765A" w:rsidRPr="0046414A" w:rsidRDefault="00CD765A" w:rsidP="00CD765A">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proofErr w:type="spellStart"/>
      <w:r w:rsidRPr="0046414A">
        <w:rPr>
          <w:rFonts w:ascii="Arial" w:hAnsi="Arial" w:cs="Arial"/>
          <w:sz w:val="24"/>
          <w:szCs w:val="24"/>
        </w:rPr>
        <w:t>Авер’янов</w:t>
      </w:r>
      <w:proofErr w:type="spellEnd"/>
      <w:r w:rsidRPr="0046414A">
        <w:rPr>
          <w:rFonts w:ascii="Arial" w:hAnsi="Arial" w:cs="Arial"/>
          <w:sz w:val="24"/>
          <w:szCs w:val="24"/>
        </w:rPr>
        <w:t xml:space="preserve"> В. Б. Основи адміністративного права України та його доктринальний розвиток: підручник / [О. М. </w:t>
      </w:r>
      <w:proofErr w:type="spellStart"/>
      <w:r w:rsidRPr="0046414A">
        <w:rPr>
          <w:rFonts w:ascii="Arial" w:hAnsi="Arial" w:cs="Arial"/>
          <w:sz w:val="24"/>
          <w:szCs w:val="24"/>
        </w:rPr>
        <w:t>Пасенюк</w:t>
      </w:r>
      <w:proofErr w:type="spellEnd"/>
      <w:r w:rsidRPr="0046414A">
        <w:rPr>
          <w:rFonts w:ascii="Arial" w:hAnsi="Arial" w:cs="Arial"/>
          <w:sz w:val="24"/>
          <w:szCs w:val="24"/>
        </w:rPr>
        <w:t xml:space="preserve"> (</w:t>
      </w:r>
      <w:proofErr w:type="spellStart"/>
      <w:r w:rsidRPr="0046414A">
        <w:rPr>
          <w:rFonts w:ascii="Arial" w:hAnsi="Arial" w:cs="Arial"/>
          <w:sz w:val="24"/>
          <w:szCs w:val="24"/>
        </w:rPr>
        <w:t>кер.авт</w:t>
      </w:r>
      <w:proofErr w:type="spellEnd"/>
      <w:r w:rsidRPr="0046414A">
        <w:rPr>
          <w:rFonts w:ascii="Arial" w:hAnsi="Arial" w:cs="Arial"/>
          <w:sz w:val="24"/>
          <w:szCs w:val="24"/>
        </w:rPr>
        <w:t xml:space="preserve">. </w:t>
      </w:r>
      <w:proofErr w:type="spellStart"/>
      <w:r w:rsidRPr="0046414A">
        <w:rPr>
          <w:rFonts w:ascii="Arial" w:hAnsi="Arial" w:cs="Arial"/>
          <w:sz w:val="24"/>
          <w:szCs w:val="24"/>
        </w:rPr>
        <w:t>кол</w:t>
      </w:r>
      <w:proofErr w:type="spellEnd"/>
      <w:r w:rsidRPr="0046414A">
        <w:rPr>
          <w:rFonts w:ascii="Arial" w:hAnsi="Arial" w:cs="Arial"/>
          <w:sz w:val="24"/>
          <w:szCs w:val="24"/>
        </w:rPr>
        <w:t xml:space="preserve">.), О. Н. Панченко, В. Б. </w:t>
      </w:r>
      <w:proofErr w:type="spellStart"/>
      <w:r w:rsidRPr="0046414A">
        <w:rPr>
          <w:rFonts w:ascii="Arial" w:hAnsi="Arial" w:cs="Arial"/>
          <w:sz w:val="24"/>
          <w:szCs w:val="24"/>
        </w:rPr>
        <w:t>Авер’янов</w:t>
      </w:r>
      <w:proofErr w:type="spellEnd"/>
      <w:r w:rsidRPr="0046414A">
        <w:rPr>
          <w:rFonts w:ascii="Arial" w:hAnsi="Arial" w:cs="Arial"/>
          <w:sz w:val="24"/>
          <w:szCs w:val="24"/>
        </w:rPr>
        <w:t xml:space="preserve"> та ін.; за </w:t>
      </w:r>
      <w:proofErr w:type="spellStart"/>
      <w:r w:rsidRPr="0046414A">
        <w:rPr>
          <w:rFonts w:ascii="Arial" w:hAnsi="Arial" w:cs="Arial"/>
          <w:sz w:val="24"/>
          <w:szCs w:val="24"/>
        </w:rPr>
        <w:t>заг</w:t>
      </w:r>
      <w:proofErr w:type="spellEnd"/>
      <w:r w:rsidRPr="0046414A">
        <w:rPr>
          <w:rFonts w:ascii="Arial" w:hAnsi="Arial" w:cs="Arial"/>
          <w:sz w:val="24"/>
          <w:szCs w:val="24"/>
        </w:rPr>
        <w:t xml:space="preserve">. ред. О. М. </w:t>
      </w:r>
      <w:proofErr w:type="spellStart"/>
      <w:r w:rsidRPr="0046414A">
        <w:rPr>
          <w:rFonts w:ascii="Arial" w:hAnsi="Arial" w:cs="Arial"/>
          <w:sz w:val="24"/>
          <w:szCs w:val="24"/>
        </w:rPr>
        <w:t>Пасенюка</w:t>
      </w:r>
      <w:proofErr w:type="spellEnd"/>
      <w:r w:rsidRPr="0046414A">
        <w:rPr>
          <w:rFonts w:ascii="Arial" w:hAnsi="Arial" w:cs="Arial"/>
          <w:sz w:val="24"/>
          <w:szCs w:val="24"/>
        </w:rPr>
        <w:t xml:space="preserve">.] К. : </w:t>
      </w:r>
      <w:proofErr w:type="spellStart"/>
      <w:r w:rsidRPr="0046414A">
        <w:rPr>
          <w:rFonts w:ascii="Arial" w:hAnsi="Arial" w:cs="Arial"/>
          <w:sz w:val="24"/>
          <w:szCs w:val="24"/>
        </w:rPr>
        <w:t>ЮрінкомІнтер</w:t>
      </w:r>
      <w:proofErr w:type="spellEnd"/>
      <w:r w:rsidRPr="0046414A">
        <w:rPr>
          <w:rFonts w:ascii="Arial" w:hAnsi="Arial" w:cs="Arial"/>
          <w:sz w:val="24"/>
          <w:szCs w:val="24"/>
        </w:rPr>
        <w:t>, 2012. 872с.</w:t>
      </w:r>
    </w:p>
    <w:p w14:paraId="546B3283" w14:textId="77777777" w:rsidR="00CD765A" w:rsidRPr="0046414A" w:rsidRDefault="00CD765A" w:rsidP="00CD765A">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46414A">
        <w:rPr>
          <w:rFonts w:ascii="Arial" w:hAnsi="Arial" w:cs="Arial"/>
          <w:sz w:val="24"/>
          <w:szCs w:val="24"/>
        </w:rPr>
        <w:t xml:space="preserve">Адміністративне право України : підручник / [Ю. П. </w:t>
      </w:r>
      <w:proofErr w:type="spellStart"/>
      <w:r w:rsidRPr="0046414A">
        <w:rPr>
          <w:rFonts w:ascii="Arial" w:hAnsi="Arial" w:cs="Arial"/>
          <w:sz w:val="24"/>
          <w:szCs w:val="24"/>
        </w:rPr>
        <w:t>Битяк</w:t>
      </w:r>
      <w:proofErr w:type="spellEnd"/>
      <w:r w:rsidRPr="0046414A">
        <w:rPr>
          <w:rFonts w:ascii="Arial" w:hAnsi="Arial" w:cs="Arial"/>
          <w:sz w:val="24"/>
          <w:szCs w:val="24"/>
        </w:rPr>
        <w:t xml:space="preserve">, В. М. </w:t>
      </w:r>
      <w:proofErr w:type="spellStart"/>
      <w:r w:rsidRPr="0046414A">
        <w:rPr>
          <w:rFonts w:ascii="Arial" w:hAnsi="Arial" w:cs="Arial"/>
          <w:sz w:val="24"/>
          <w:szCs w:val="24"/>
        </w:rPr>
        <w:t>Горощук</w:t>
      </w:r>
      <w:proofErr w:type="spellEnd"/>
      <w:r w:rsidRPr="0046414A">
        <w:rPr>
          <w:rFonts w:ascii="Arial" w:hAnsi="Arial" w:cs="Arial"/>
          <w:sz w:val="24"/>
          <w:szCs w:val="24"/>
        </w:rPr>
        <w:t xml:space="preserve">, О. В. Дьяченко та ін.] ; за ред. Ю. П. </w:t>
      </w:r>
      <w:proofErr w:type="spellStart"/>
      <w:r w:rsidRPr="0046414A">
        <w:rPr>
          <w:rFonts w:ascii="Arial" w:hAnsi="Arial" w:cs="Arial"/>
          <w:sz w:val="24"/>
          <w:szCs w:val="24"/>
        </w:rPr>
        <w:t>Битяка</w:t>
      </w:r>
      <w:proofErr w:type="spellEnd"/>
      <w:r w:rsidRPr="0046414A">
        <w:rPr>
          <w:rFonts w:ascii="Arial" w:hAnsi="Arial" w:cs="Arial"/>
          <w:sz w:val="24"/>
          <w:szCs w:val="24"/>
        </w:rPr>
        <w:t xml:space="preserve">. К. : Юрінком Інтер, 2014. 544 с. </w:t>
      </w:r>
    </w:p>
    <w:p w14:paraId="2F7DB504" w14:textId="77777777" w:rsidR="00CD765A" w:rsidRPr="0046414A" w:rsidRDefault="00CD765A" w:rsidP="00CD765A">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46414A">
        <w:rPr>
          <w:rFonts w:ascii="Arial" w:hAnsi="Arial" w:cs="Arial"/>
          <w:sz w:val="24"/>
          <w:szCs w:val="24"/>
        </w:rPr>
        <w:t xml:space="preserve">Адміністративне право України. Академічний курс / За </w:t>
      </w:r>
      <w:proofErr w:type="spellStart"/>
      <w:r w:rsidRPr="0046414A">
        <w:rPr>
          <w:rFonts w:ascii="Arial" w:hAnsi="Arial" w:cs="Arial"/>
          <w:sz w:val="24"/>
          <w:szCs w:val="24"/>
        </w:rPr>
        <w:t>заг</w:t>
      </w:r>
      <w:proofErr w:type="spellEnd"/>
      <w:r w:rsidRPr="0046414A">
        <w:rPr>
          <w:rFonts w:ascii="Arial" w:hAnsi="Arial" w:cs="Arial"/>
          <w:sz w:val="24"/>
          <w:szCs w:val="24"/>
        </w:rPr>
        <w:t>. ред. В.Б. Авер'янова.  К.: Видавничий Дім “</w:t>
      </w:r>
      <w:proofErr w:type="spellStart"/>
      <w:r w:rsidRPr="0046414A">
        <w:rPr>
          <w:rFonts w:ascii="Arial" w:hAnsi="Arial" w:cs="Arial"/>
          <w:sz w:val="24"/>
          <w:szCs w:val="24"/>
        </w:rPr>
        <w:t>ІнЮре</w:t>
      </w:r>
      <w:proofErr w:type="spellEnd"/>
      <w:r w:rsidRPr="0046414A">
        <w:rPr>
          <w:rFonts w:ascii="Arial" w:hAnsi="Arial" w:cs="Arial"/>
          <w:sz w:val="24"/>
          <w:szCs w:val="24"/>
        </w:rPr>
        <w:t xml:space="preserve">”, 2012. 668 с. </w:t>
      </w:r>
    </w:p>
    <w:p w14:paraId="049623BD" w14:textId="77777777" w:rsidR="00CD765A" w:rsidRPr="000470F4" w:rsidRDefault="00CD765A" w:rsidP="00CD765A">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46414A">
        <w:rPr>
          <w:rFonts w:ascii="Arial" w:hAnsi="Arial" w:cs="Arial"/>
          <w:sz w:val="24"/>
          <w:szCs w:val="24"/>
        </w:rPr>
        <w:t xml:space="preserve">Адміністративне право України : підручник / [за </w:t>
      </w:r>
      <w:proofErr w:type="spellStart"/>
      <w:r w:rsidRPr="0046414A">
        <w:rPr>
          <w:rFonts w:ascii="Arial" w:hAnsi="Arial" w:cs="Arial"/>
          <w:sz w:val="24"/>
          <w:szCs w:val="24"/>
        </w:rPr>
        <w:t>заг</w:t>
      </w:r>
      <w:proofErr w:type="spellEnd"/>
      <w:r w:rsidRPr="0046414A">
        <w:rPr>
          <w:rFonts w:ascii="Arial" w:hAnsi="Arial" w:cs="Arial"/>
          <w:sz w:val="24"/>
          <w:szCs w:val="24"/>
        </w:rPr>
        <w:t xml:space="preserve">. ред. С. В. Ківалова]. Одеса : </w:t>
      </w:r>
      <w:r w:rsidRPr="000470F4">
        <w:rPr>
          <w:rFonts w:ascii="Arial" w:hAnsi="Arial" w:cs="Arial"/>
          <w:sz w:val="24"/>
          <w:szCs w:val="24"/>
        </w:rPr>
        <w:t>Юридична література, 2015. 846 с.</w:t>
      </w:r>
    </w:p>
    <w:bookmarkEnd w:id="5"/>
    <w:bookmarkEnd w:id="6"/>
    <w:p w14:paraId="0EE5AF81" w14:textId="2395F289" w:rsidR="00CD765A" w:rsidRPr="000470F4" w:rsidRDefault="00CD765A" w:rsidP="00CD765A">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0470F4">
        <w:rPr>
          <w:rFonts w:ascii="Arial" w:hAnsi="Arial" w:cs="Arial"/>
          <w:sz w:val="24"/>
          <w:szCs w:val="24"/>
        </w:rPr>
        <w:t xml:space="preserve">Адміністративне право України (загальна частина): навчальний посібник / О. І. Остапенко, М. В. Ковалів, С. С. </w:t>
      </w:r>
      <w:proofErr w:type="spellStart"/>
      <w:r w:rsidRPr="000470F4">
        <w:rPr>
          <w:rFonts w:ascii="Arial" w:hAnsi="Arial" w:cs="Arial"/>
          <w:sz w:val="24"/>
          <w:szCs w:val="24"/>
        </w:rPr>
        <w:t>Єсімов</w:t>
      </w:r>
      <w:proofErr w:type="spellEnd"/>
      <w:r w:rsidRPr="000470F4">
        <w:rPr>
          <w:rFonts w:ascii="Arial" w:hAnsi="Arial" w:cs="Arial"/>
          <w:sz w:val="24"/>
          <w:szCs w:val="24"/>
        </w:rPr>
        <w:t xml:space="preserve">, Л. С. Гулак., Н. Я. </w:t>
      </w:r>
      <w:proofErr w:type="spellStart"/>
      <w:r w:rsidRPr="000470F4">
        <w:rPr>
          <w:rFonts w:ascii="Arial" w:hAnsi="Arial" w:cs="Arial"/>
          <w:sz w:val="24"/>
          <w:szCs w:val="24"/>
        </w:rPr>
        <w:t>Отчак</w:t>
      </w:r>
      <w:proofErr w:type="spellEnd"/>
      <w:r w:rsidRPr="000470F4">
        <w:rPr>
          <w:rFonts w:ascii="Arial" w:hAnsi="Arial" w:cs="Arial"/>
          <w:sz w:val="24"/>
          <w:szCs w:val="24"/>
        </w:rPr>
        <w:t>, Л. О. Остапенко. Львів: НУ «Львівська політехніка», 2019. 504 с.</w:t>
      </w:r>
    </w:p>
    <w:p w14:paraId="4A863188" w14:textId="48110C59" w:rsidR="000470F4" w:rsidRPr="000470F4" w:rsidRDefault="000470F4" w:rsidP="00CD765A">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0470F4">
        <w:rPr>
          <w:rFonts w:ascii="Arial" w:hAnsi="Arial" w:cs="Arial"/>
          <w:sz w:val="24"/>
          <w:szCs w:val="24"/>
        </w:rPr>
        <w:t xml:space="preserve">Адміністративне право : </w:t>
      </w:r>
      <w:proofErr w:type="spellStart"/>
      <w:r w:rsidRPr="000470F4">
        <w:rPr>
          <w:rFonts w:ascii="Arial" w:hAnsi="Arial" w:cs="Arial"/>
          <w:sz w:val="24"/>
          <w:szCs w:val="24"/>
        </w:rPr>
        <w:t>навч</w:t>
      </w:r>
      <w:proofErr w:type="spellEnd"/>
      <w:r w:rsidRPr="000470F4">
        <w:rPr>
          <w:rFonts w:ascii="Arial" w:hAnsi="Arial" w:cs="Arial"/>
          <w:sz w:val="24"/>
          <w:szCs w:val="24"/>
        </w:rPr>
        <w:t xml:space="preserve">. </w:t>
      </w:r>
      <w:proofErr w:type="spellStart"/>
      <w:r w:rsidRPr="000470F4">
        <w:rPr>
          <w:rFonts w:ascii="Arial" w:hAnsi="Arial" w:cs="Arial"/>
          <w:sz w:val="24"/>
          <w:szCs w:val="24"/>
        </w:rPr>
        <w:t>посіб</w:t>
      </w:r>
      <w:proofErr w:type="spellEnd"/>
      <w:r w:rsidRPr="000470F4">
        <w:rPr>
          <w:rFonts w:ascii="Arial" w:hAnsi="Arial" w:cs="Arial"/>
          <w:sz w:val="24"/>
          <w:szCs w:val="24"/>
        </w:rPr>
        <w:t xml:space="preserve">. / Гонтар З. Г., </w:t>
      </w:r>
      <w:proofErr w:type="spellStart"/>
      <w:r w:rsidRPr="000470F4">
        <w:rPr>
          <w:rFonts w:ascii="Arial" w:hAnsi="Arial" w:cs="Arial"/>
          <w:sz w:val="24"/>
          <w:szCs w:val="24"/>
        </w:rPr>
        <w:t>Купчак</w:t>
      </w:r>
      <w:proofErr w:type="spellEnd"/>
      <w:r w:rsidRPr="000470F4">
        <w:rPr>
          <w:rFonts w:ascii="Arial" w:hAnsi="Arial" w:cs="Arial"/>
          <w:sz w:val="24"/>
          <w:szCs w:val="24"/>
        </w:rPr>
        <w:t xml:space="preserve"> М. Я., Харчук А. І. / Львів : СПОЛОМ, 2019. 172 с. </w:t>
      </w:r>
    </w:p>
    <w:p w14:paraId="1C8A90ED" w14:textId="77777777" w:rsidR="00CD765A" w:rsidRPr="0046414A" w:rsidRDefault="00CD765A" w:rsidP="00CD765A">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proofErr w:type="spellStart"/>
      <w:r w:rsidRPr="0046414A">
        <w:rPr>
          <w:rFonts w:ascii="Arial" w:hAnsi="Arial" w:cs="Arial"/>
          <w:bCs/>
          <w:sz w:val="24"/>
          <w:szCs w:val="24"/>
        </w:rPr>
        <w:t>Колпаков</w:t>
      </w:r>
      <w:proofErr w:type="spellEnd"/>
      <w:r w:rsidRPr="0046414A">
        <w:rPr>
          <w:rFonts w:ascii="Arial" w:hAnsi="Arial" w:cs="Arial"/>
          <w:bCs/>
          <w:sz w:val="24"/>
          <w:szCs w:val="24"/>
        </w:rPr>
        <w:t xml:space="preserve"> В.К. Адміністративне право України. Загальна частина. К.: Юрінком Інтер. 2012.</w:t>
      </w:r>
      <w:bookmarkStart w:id="8" w:name="_Ref67475595"/>
    </w:p>
    <w:p w14:paraId="0AE69C42" w14:textId="77777777" w:rsidR="00CD765A" w:rsidRPr="0046414A" w:rsidRDefault="00CD765A" w:rsidP="00CD765A">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46414A">
        <w:rPr>
          <w:rFonts w:ascii="Arial" w:hAnsi="Arial" w:cs="Arial"/>
          <w:bCs/>
          <w:sz w:val="24"/>
          <w:szCs w:val="24"/>
        </w:rPr>
        <w:lastRenderedPageBreak/>
        <w:t xml:space="preserve">Адміністративне право. Загальна частина : </w:t>
      </w:r>
      <w:proofErr w:type="spellStart"/>
      <w:r w:rsidRPr="0046414A">
        <w:rPr>
          <w:rFonts w:ascii="Arial" w:hAnsi="Arial" w:cs="Arial"/>
          <w:bCs/>
          <w:sz w:val="24"/>
          <w:szCs w:val="24"/>
        </w:rPr>
        <w:t>навч</w:t>
      </w:r>
      <w:proofErr w:type="spellEnd"/>
      <w:r w:rsidRPr="0046414A">
        <w:rPr>
          <w:rFonts w:ascii="Arial" w:hAnsi="Arial" w:cs="Arial"/>
          <w:bCs/>
          <w:sz w:val="24"/>
          <w:szCs w:val="24"/>
        </w:rPr>
        <w:t xml:space="preserve">. </w:t>
      </w:r>
      <w:proofErr w:type="spellStart"/>
      <w:r w:rsidRPr="0046414A">
        <w:rPr>
          <w:rFonts w:ascii="Arial" w:hAnsi="Arial" w:cs="Arial"/>
          <w:bCs/>
          <w:sz w:val="24"/>
          <w:szCs w:val="24"/>
        </w:rPr>
        <w:t>посіб</w:t>
      </w:r>
      <w:proofErr w:type="spellEnd"/>
      <w:r w:rsidRPr="0046414A">
        <w:rPr>
          <w:rFonts w:ascii="Arial" w:hAnsi="Arial" w:cs="Arial"/>
          <w:bCs/>
          <w:sz w:val="24"/>
          <w:szCs w:val="24"/>
        </w:rPr>
        <w:t xml:space="preserve">. / С. М. Алфьоров, С. В. Ващенко, М. М. Долгополова, А. П. </w:t>
      </w:r>
      <w:proofErr w:type="spellStart"/>
      <w:r w:rsidRPr="0046414A">
        <w:rPr>
          <w:rFonts w:ascii="Arial" w:hAnsi="Arial" w:cs="Arial"/>
          <w:bCs/>
          <w:sz w:val="24"/>
          <w:szCs w:val="24"/>
        </w:rPr>
        <w:t>Купін</w:t>
      </w:r>
      <w:proofErr w:type="spellEnd"/>
      <w:r w:rsidRPr="0046414A">
        <w:rPr>
          <w:rFonts w:ascii="Arial" w:hAnsi="Arial" w:cs="Arial"/>
          <w:bCs/>
          <w:sz w:val="24"/>
          <w:szCs w:val="24"/>
        </w:rPr>
        <w:t>. Київ : Центр учбової літератури, 2011. 216 с.</w:t>
      </w:r>
      <w:bookmarkStart w:id="9" w:name="_Ref67478743"/>
      <w:bookmarkEnd w:id="8"/>
    </w:p>
    <w:p w14:paraId="4C054061" w14:textId="77777777" w:rsidR="00CD765A" w:rsidRPr="0046414A" w:rsidRDefault="00CD765A" w:rsidP="00CD765A">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proofErr w:type="spellStart"/>
      <w:r w:rsidRPr="0046414A">
        <w:rPr>
          <w:rFonts w:ascii="Arial" w:hAnsi="Arial" w:cs="Arial"/>
          <w:bCs/>
          <w:sz w:val="24"/>
          <w:szCs w:val="24"/>
        </w:rPr>
        <w:t>Коломоєць</w:t>
      </w:r>
      <w:proofErr w:type="spellEnd"/>
      <w:r w:rsidRPr="0046414A">
        <w:rPr>
          <w:rFonts w:ascii="Arial" w:hAnsi="Arial" w:cs="Arial"/>
          <w:bCs/>
          <w:sz w:val="24"/>
          <w:szCs w:val="24"/>
        </w:rPr>
        <w:t xml:space="preserve"> Т. О. Адміністративне право України. Академічний курс : підручник. Київ : Юрінком Інтер, 2011. 576 с</w:t>
      </w:r>
      <w:bookmarkStart w:id="10" w:name="_Ref67489087"/>
      <w:bookmarkEnd w:id="9"/>
      <w:r w:rsidRPr="0046414A">
        <w:rPr>
          <w:rFonts w:ascii="Arial" w:hAnsi="Arial" w:cs="Arial"/>
          <w:bCs/>
          <w:sz w:val="24"/>
          <w:szCs w:val="24"/>
        </w:rPr>
        <w:t>.</w:t>
      </w:r>
    </w:p>
    <w:p w14:paraId="0083B01E" w14:textId="77777777" w:rsidR="00CD765A" w:rsidRPr="0046414A" w:rsidRDefault="00CD765A" w:rsidP="00CD765A">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bookmarkStart w:id="11" w:name="_Ref67489113"/>
      <w:bookmarkEnd w:id="10"/>
      <w:r w:rsidRPr="0046414A">
        <w:rPr>
          <w:rFonts w:ascii="Arial" w:hAnsi="Arial" w:cs="Arial"/>
          <w:bCs/>
          <w:sz w:val="24"/>
          <w:szCs w:val="24"/>
        </w:rPr>
        <w:t xml:space="preserve">Адміністративне право України. Повний курс : підручник / В. </w:t>
      </w:r>
      <w:proofErr w:type="spellStart"/>
      <w:r w:rsidRPr="0046414A">
        <w:rPr>
          <w:rFonts w:ascii="Arial" w:hAnsi="Arial" w:cs="Arial"/>
          <w:bCs/>
          <w:sz w:val="24"/>
          <w:szCs w:val="24"/>
        </w:rPr>
        <w:t>Галунько</w:t>
      </w:r>
      <w:proofErr w:type="spellEnd"/>
      <w:r w:rsidRPr="0046414A">
        <w:rPr>
          <w:rFonts w:ascii="Arial" w:hAnsi="Arial" w:cs="Arial"/>
          <w:bCs/>
          <w:sz w:val="24"/>
          <w:szCs w:val="24"/>
        </w:rPr>
        <w:t xml:space="preserve"> та ін. Херсон : ОЛДІ-ПЛЮС, 2018. 446 с.</w:t>
      </w:r>
      <w:bookmarkStart w:id="12" w:name="_Ref64216158"/>
      <w:bookmarkEnd w:id="11"/>
    </w:p>
    <w:p w14:paraId="5708316F" w14:textId="77777777" w:rsidR="00CD765A" w:rsidRPr="0046414A" w:rsidRDefault="00CD765A" w:rsidP="00CD765A">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46414A">
        <w:rPr>
          <w:rFonts w:ascii="Arial" w:hAnsi="Arial" w:cs="Arial"/>
          <w:sz w:val="24"/>
          <w:szCs w:val="24"/>
        </w:rPr>
        <w:t xml:space="preserve">Бевз С.І. Поняття та система принципів адміністративно-правового регулювання державного управління у сфері господарської діяльності. </w:t>
      </w:r>
      <w:r w:rsidRPr="0046414A">
        <w:rPr>
          <w:rFonts w:ascii="Arial" w:hAnsi="Arial" w:cs="Arial"/>
          <w:i/>
          <w:sz w:val="24"/>
          <w:szCs w:val="24"/>
        </w:rPr>
        <w:t>Актуальні проблеми вітчизняної юриспруденції.</w:t>
      </w:r>
      <w:r w:rsidRPr="0046414A">
        <w:rPr>
          <w:rFonts w:ascii="Arial" w:hAnsi="Arial" w:cs="Arial"/>
          <w:sz w:val="24"/>
          <w:szCs w:val="24"/>
        </w:rPr>
        <w:t xml:space="preserve"> 2019.№4.С. 108-111.DOI </w:t>
      </w:r>
      <w:hyperlink r:id="rId8" w:history="1">
        <w:r w:rsidRPr="0046414A">
          <w:rPr>
            <w:rStyle w:val="a6"/>
            <w:rFonts w:ascii="Arial" w:hAnsi="Arial" w:cs="Arial"/>
            <w:color w:val="auto"/>
            <w:sz w:val="24"/>
            <w:szCs w:val="24"/>
          </w:rPr>
          <w:t>https://doi.org/10.15421/391923</w:t>
        </w:r>
      </w:hyperlink>
    </w:p>
    <w:p w14:paraId="705D548D" w14:textId="77777777" w:rsidR="00CD765A" w:rsidRPr="0046414A" w:rsidRDefault="00CD765A" w:rsidP="00CD765A">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46414A">
        <w:rPr>
          <w:rFonts w:ascii="Arial" w:hAnsi="Arial" w:cs="Arial"/>
          <w:sz w:val="24"/>
          <w:szCs w:val="24"/>
        </w:rPr>
        <w:t>Бевз С.І. До питання адміністративно-правових відносин в механізмі адміністративно-правового регулювання державного управління господарською діяльністю</w:t>
      </w:r>
      <w:r w:rsidRPr="0046414A">
        <w:rPr>
          <w:rFonts w:ascii="Arial" w:hAnsi="Arial" w:cs="Arial"/>
          <w:i/>
          <w:sz w:val="24"/>
          <w:szCs w:val="24"/>
        </w:rPr>
        <w:t>. Право і державне управління</w:t>
      </w:r>
      <w:r w:rsidRPr="0046414A">
        <w:rPr>
          <w:rFonts w:ascii="Arial" w:hAnsi="Arial" w:cs="Arial"/>
          <w:sz w:val="24"/>
          <w:szCs w:val="24"/>
        </w:rPr>
        <w:t>. 2019. №1. С.31-36</w:t>
      </w:r>
    </w:p>
    <w:p w14:paraId="478199BC" w14:textId="77777777" w:rsidR="00CD765A" w:rsidRPr="0046414A" w:rsidRDefault="00CD765A" w:rsidP="00CD765A">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46414A">
        <w:rPr>
          <w:rFonts w:ascii="Arial" w:hAnsi="Arial" w:cs="Arial"/>
          <w:sz w:val="24"/>
          <w:szCs w:val="24"/>
        </w:rPr>
        <w:t xml:space="preserve">Бевз С.І. Поняття та особливості адміністративно-правових норм в механізмі адміністративно-правового регулювання державного управління господарською діяльністю. </w:t>
      </w:r>
      <w:r w:rsidRPr="0046414A">
        <w:rPr>
          <w:rFonts w:ascii="Arial" w:hAnsi="Arial" w:cs="Arial"/>
          <w:i/>
          <w:sz w:val="24"/>
          <w:szCs w:val="24"/>
        </w:rPr>
        <w:t>Держава і право.</w:t>
      </w:r>
      <w:r w:rsidRPr="0046414A">
        <w:rPr>
          <w:rFonts w:ascii="Arial" w:hAnsi="Arial" w:cs="Arial"/>
          <w:sz w:val="24"/>
          <w:szCs w:val="24"/>
        </w:rPr>
        <w:t xml:space="preserve"> 2019. №83. С.149-160</w:t>
      </w:r>
      <w:r w:rsidRPr="0046414A">
        <w:rPr>
          <w:rFonts w:ascii="Arial" w:hAnsi="Arial" w:cs="Arial"/>
          <w:sz w:val="24"/>
          <w:szCs w:val="24"/>
          <w:lang w:val="ru-RU"/>
        </w:rPr>
        <w:t>.</w:t>
      </w:r>
    </w:p>
    <w:p w14:paraId="0C2E4163" w14:textId="77777777" w:rsidR="00CD765A" w:rsidRPr="0046414A" w:rsidRDefault="00CD765A" w:rsidP="00CD765A">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46414A">
        <w:rPr>
          <w:rFonts w:ascii="Arial" w:hAnsi="Arial" w:cs="Arial"/>
          <w:sz w:val="24"/>
          <w:szCs w:val="24"/>
        </w:rPr>
        <w:t xml:space="preserve">Кухарчук А. М. Організаційно-господарські повноваження у процесі організації, управління, регулювання та контролю господарської діяльності. </w:t>
      </w:r>
      <w:r w:rsidRPr="0046414A">
        <w:rPr>
          <w:rFonts w:ascii="Arial" w:hAnsi="Arial" w:cs="Arial"/>
          <w:i/>
          <w:sz w:val="24"/>
          <w:szCs w:val="24"/>
        </w:rPr>
        <w:t>Вісник Харківського національного університету імені В. Н. Каразіна. Серія: Право.</w:t>
      </w:r>
      <w:r w:rsidRPr="0046414A">
        <w:rPr>
          <w:rFonts w:ascii="Arial" w:hAnsi="Arial" w:cs="Arial"/>
          <w:sz w:val="24"/>
          <w:szCs w:val="24"/>
        </w:rPr>
        <w:t xml:space="preserve"> Харків, 2020. </w:t>
      </w:r>
      <w:proofErr w:type="spellStart"/>
      <w:r w:rsidRPr="0046414A">
        <w:rPr>
          <w:rFonts w:ascii="Arial" w:hAnsi="Arial" w:cs="Arial"/>
          <w:sz w:val="24"/>
          <w:szCs w:val="24"/>
        </w:rPr>
        <w:t>Вип</w:t>
      </w:r>
      <w:proofErr w:type="spellEnd"/>
      <w:r w:rsidRPr="0046414A">
        <w:rPr>
          <w:rFonts w:ascii="Arial" w:hAnsi="Arial" w:cs="Arial"/>
          <w:sz w:val="24"/>
          <w:szCs w:val="24"/>
        </w:rPr>
        <w:t>. 30. С. 57-64.</w:t>
      </w:r>
    </w:p>
    <w:p w14:paraId="0150F161" w14:textId="2DBD396C" w:rsidR="000470F4" w:rsidRPr="000470F4" w:rsidRDefault="000470F4" w:rsidP="00CD765A">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proofErr w:type="spellStart"/>
      <w:r w:rsidRPr="000470F4">
        <w:rPr>
          <w:rFonts w:ascii="Arial" w:hAnsi="Arial" w:cs="Arial"/>
          <w:sz w:val="24"/>
          <w:szCs w:val="24"/>
          <w:shd w:val="clear" w:color="auto" w:fill="FFFFFF"/>
        </w:rPr>
        <w:t>Оксютенко</w:t>
      </w:r>
      <w:proofErr w:type="spellEnd"/>
      <w:r w:rsidRPr="000470F4">
        <w:rPr>
          <w:rFonts w:ascii="Arial" w:hAnsi="Arial" w:cs="Arial"/>
          <w:sz w:val="24"/>
          <w:szCs w:val="24"/>
          <w:shd w:val="clear" w:color="auto" w:fill="FFFFFF"/>
        </w:rPr>
        <w:t xml:space="preserve"> , К. В. Поняття інструментів публічного адміністрування цифрового суспільства в </w:t>
      </w:r>
      <w:r>
        <w:rPr>
          <w:rFonts w:ascii="Arial" w:hAnsi="Arial" w:cs="Arial"/>
          <w:sz w:val="24"/>
          <w:szCs w:val="24"/>
          <w:shd w:val="clear" w:color="auto" w:fill="FFFFFF"/>
        </w:rPr>
        <w:t>У</w:t>
      </w:r>
      <w:r w:rsidRPr="000470F4">
        <w:rPr>
          <w:rFonts w:ascii="Arial" w:hAnsi="Arial" w:cs="Arial"/>
          <w:sz w:val="24"/>
          <w:szCs w:val="24"/>
          <w:shd w:val="clear" w:color="auto" w:fill="FFFFFF"/>
        </w:rPr>
        <w:t>країні. </w:t>
      </w:r>
      <w:r w:rsidRPr="000470F4">
        <w:rPr>
          <w:rFonts w:ascii="Arial" w:hAnsi="Arial" w:cs="Arial"/>
          <w:i/>
          <w:iCs/>
          <w:sz w:val="24"/>
          <w:szCs w:val="24"/>
          <w:shd w:val="clear" w:color="auto" w:fill="FFFFFF"/>
        </w:rPr>
        <w:t>Юридична наука</w:t>
      </w:r>
      <w:r w:rsidRPr="000470F4">
        <w:rPr>
          <w:rFonts w:ascii="Arial" w:hAnsi="Arial" w:cs="Arial"/>
          <w:sz w:val="24"/>
          <w:szCs w:val="24"/>
          <w:shd w:val="clear" w:color="auto" w:fill="FFFFFF"/>
        </w:rPr>
        <w:t>, 3(105), 239–243.</w:t>
      </w:r>
    </w:p>
    <w:bookmarkEnd w:id="12"/>
    <w:p w14:paraId="4B4438E1" w14:textId="77777777" w:rsidR="00CD765A" w:rsidRPr="0046414A" w:rsidRDefault="00CD765A" w:rsidP="00CD765A">
      <w:pPr>
        <w:shd w:val="clear" w:color="auto" w:fill="FFFFFF"/>
        <w:tabs>
          <w:tab w:val="left" w:pos="365"/>
          <w:tab w:val="left" w:pos="567"/>
        </w:tabs>
        <w:spacing w:line="240" w:lineRule="auto"/>
        <w:jc w:val="both"/>
        <w:rPr>
          <w:rFonts w:ascii="Arial" w:hAnsi="Arial" w:cs="Arial"/>
          <w:sz w:val="24"/>
          <w:szCs w:val="24"/>
        </w:rPr>
      </w:pPr>
    </w:p>
    <w:p w14:paraId="1346EAB4" w14:textId="77777777" w:rsidR="00CD765A" w:rsidRPr="0046414A" w:rsidRDefault="00CD765A" w:rsidP="00CD765A">
      <w:pPr>
        <w:pStyle w:val="1"/>
        <w:numPr>
          <w:ilvl w:val="0"/>
          <w:numId w:val="0"/>
        </w:numPr>
        <w:shd w:val="clear" w:color="auto" w:fill="BFBFBF" w:themeFill="background1" w:themeFillShade="BF"/>
        <w:spacing w:line="240" w:lineRule="auto"/>
        <w:jc w:val="center"/>
        <w:rPr>
          <w:rFonts w:ascii="Arial" w:hAnsi="Arial" w:cs="Arial"/>
          <w:color w:val="auto"/>
        </w:rPr>
      </w:pPr>
      <w:r w:rsidRPr="0046414A">
        <w:rPr>
          <w:rFonts w:ascii="Arial" w:hAnsi="Arial" w:cs="Arial"/>
          <w:color w:val="auto"/>
        </w:rPr>
        <w:t>Навчальний контент</w:t>
      </w:r>
    </w:p>
    <w:p w14:paraId="22A6C280" w14:textId="77777777" w:rsidR="00CD765A" w:rsidRPr="0046414A" w:rsidRDefault="00CD765A" w:rsidP="00CD765A">
      <w:pPr>
        <w:pStyle w:val="1"/>
        <w:spacing w:line="240" w:lineRule="auto"/>
        <w:rPr>
          <w:rFonts w:ascii="Arial" w:hAnsi="Arial" w:cs="Arial"/>
          <w:color w:val="auto"/>
        </w:rPr>
      </w:pPr>
      <w:r w:rsidRPr="0046414A">
        <w:rPr>
          <w:rFonts w:ascii="Arial" w:hAnsi="Arial" w:cs="Arial"/>
          <w:color w:val="auto"/>
        </w:rPr>
        <w:t>Методика опанування навчальної дисципліни (освітнього компонента)</w:t>
      </w:r>
    </w:p>
    <w:p w14:paraId="38F8837A" w14:textId="678329C5" w:rsidR="00CD765A" w:rsidRPr="00294C37" w:rsidRDefault="00CD765A" w:rsidP="001A3637">
      <w:pPr>
        <w:spacing w:line="240" w:lineRule="auto"/>
        <w:ind w:firstLine="709"/>
        <w:jc w:val="both"/>
        <w:rPr>
          <w:rFonts w:ascii="Arial" w:hAnsi="Arial" w:cs="Arial"/>
          <w:bCs/>
          <w:sz w:val="24"/>
          <w:szCs w:val="24"/>
        </w:rPr>
      </w:pPr>
      <w:r w:rsidRPr="0046414A">
        <w:rPr>
          <w:rFonts w:ascii="Arial" w:hAnsi="Arial" w:cs="Arial"/>
          <w:bCs/>
          <w:sz w:val="24"/>
          <w:szCs w:val="24"/>
        </w:rPr>
        <w:t xml:space="preserve">Засвоєння навчальної дисципліни «Адміністративне право Загальна частина» відбувається на лекційних, практичних (семінарських) заняттях та під час самостійної роботи студента. </w:t>
      </w:r>
      <w:r w:rsidR="00BE0138">
        <w:rPr>
          <w:rFonts w:ascii="Arial" w:hAnsi="Arial" w:cs="Arial"/>
          <w:bCs/>
          <w:sz w:val="24"/>
          <w:szCs w:val="24"/>
          <w:lang w:val="ru-RU"/>
        </w:rPr>
        <w:t xml:space="preserve">На </w:t>
      </w:r>
      <w:proofErr w:type="spellStart"/>
      <w:r w:rsidR="00BE0138">
        <w:rPr>
          <w:rFonts w:ascii="Arial" w:hAnsi="Arial" w:cs="Arial"/>
          <w:bCs/>
          <w:sz w:val="24"/>
          <w:szCs w:val="24"/>
          <w:lang w:val="ru-RU"/>
        </w:rPr>
        <w:t>практичних</w:t>
      </w:r>
      <w:proofErr w:type="spellEnd"/>
      <w:r w:rsidR="00BE0138">
        <w:rPr>
          <w:rFonts w:ascii="Arial" w:hAnsi="Arial" w:cs="Arial"/>
          <w:bCs/>
          <w:sz w:val="24"/>
          <w:szCs w:val="24"/>
          <w:lang w:val="ru-RU"/>
        </w:rPr>
        <w:t xml:space="preserve"> </w:t>
      </w:r>
      <w:proofErr w:type="spellStart"/>
      <w:r w:rsidR="00BE0138">
        <w:rPr>
          <w:rFonts w:ascii="Arial" w:hAnsi="Arial" w:cs="Arial"/>
          <w:bCs/>
          <w:sz w:val="24"/>
          <w:szCs w:val="24"/>
          <w:lang w:val="ru-RU"/>
        </w:rPr>
        <w:t>заняттях</w:t>
      </w:r>
      <w:proofErr w:type="spellEnd"/>
      <w:r w:rsidR="00BE0138">
        <w:rPr>
          <w:rFonts w:ascii="Arial" w:hAnsi="Arial" w:cs="Arial"/>
          <w:bCs/>
          <w:sz w:val="24"/>
          <w:szCs w:val="24"/>
          <w:lang w:val="ru-RU"/>
        </w:rPr>
        <w:t xml:space="preserve"> </w:t>
      </w:r>
      <w:proofErr w:type="spellStart"/>
      <w:r w:rsidR="00BE0138">
        <w:rPr>
          <w:rFonts w:ascii="Arial" w:hAnsi="Arial" w:cs="Arial"/>
          <w:bCs/>
          <w:sz w:val="24"/>
          <w:szCs w:val="24"/>
          <w:lang w:val="ru-RU"/>
        </w:rPr>
        <w:t>застосову</w:t>
      </w:r>
      <w:r w:rsidR="00BE0138">
        <w:rPr>
          <w:rFonts w:ascii="Arial" w:hAnsi="Arial" w:cs="Arial"/>
          <w:bCs/>
          <w:sz w:val="24"/>
          <w:szCs w:val="24"/>
        </w:rPr>
        <w:t>ється</w:t>
      </w:r>
      <w:proofErr w:type="spellEnd"/>
      <w:r w:rsidR="00AA282C">
        <w:rPr>
          <w:rFonts w:ascii="Arial" w:hAnsi="Arial" w:cs="Arial"/>
          <w:bCs/>
          <w:sz w:val="24"/>
          <w:szCs w:val="24"/>
        </w:rPr>
        <w:t>, зокрема, метод дискусії, метод «аналіз ситуації»,</w:t>
      </w:r>
      <w:r w:rsidR="00BE0138">
        <w:rPr>
          <w:rFonts w:ascii="Arial" w:hAnsi="Arial" w:cs="Arial"/>
          <w:bCs/>
          <w:sz w:val="24"/>
          <w:szCs w:val="24"/>
        </w:rPr>
        <w:t xml:space="preserve"> </w:t>
      </w:r>
      <w:r w:rsidR="00BE0138" w:rsidRPr="0046414A">
        <w:rPr>
          <w:rFonts w:ascii="Arial" w:hAnsi="Arial" w:cs="Arial"/>
          <w:sz w:val="24"/>
          <w:szCs w:val="24"/>
        </w:rPr>
        <w:t>метод мозкового штурму</w:t>
      </w:r>
      <w:r w:rsidR="00BE0138">
        <w:rPr>
          <w:rFonts w:ascii="Arial" w:hAnsi="Arial" w:cs="Arial"/>
          <w:sz w:val="24"/>
          <w:szCs w:val="24"/>
        </w:rPr>
        <w:t xml:space="preserve">, </w:t>
      </w:r>
      <w:r w:rsidR="00AA282C">
        <w:rPr>
          <w:rFonts w:ascii="Arial" w:hAnsi="Arial" w:cs="Arial"/>
          <w:bCs/>
          <w:sz w:val="24"/>
          <w:szCs w:val="24"/>
        </w:rPr>
        <w:t>метод Прес</w:t>
      </w:r>
      <w:r w:rsidR="00BE0138" w:rsidRPr="0046414A">
        <w:rPr>
          <w:rFonts w:ascii="Arial" w:hAnsi="Arial" w:cs="Arial"/>
          <w:sz w:val="24"/>
          <w:szCs w:val="24"/>
        </w:rPr>
        <w:t xml:space="preserve">. </w:t>
      </w:r>
      <w:r w:rsidR="001A3637" w:rsidRPr="0046414A">
        <w:rPr>
          <w:rFonts w:ascii="Arial" w:hAnsi="Arial" w:cs="Arial"/>
          <w:bCs/>
          <w:sz w:val="24"/>
          <w:szCs w:val="24"/>
        </w:rPr>
        <w:t xml:space="preserve">Для опанування навчальної дисципліни застосовується також метод Коло Венна, який допомагає порівнювати адміністративні відносини з іншими правовідносинами, </w:t>
      </w:r>
      <w:r w:rsidR="001A3637" w:rsidRPr="0046414A">
        <w:rPr>
          <w:rFonts w:ascii="Arial" w:hAnsi="Arial" w:cs="Arial"/>
          <w:sz w:val="24"/>
          <w:szCs w:val="24"/>
        </w:rPr>
        <w:t>правовий статус суб’єктів адміністративного права, тощо. В ході проведення</w:t>
      </w:r>
      <w:r w:rsidR="001A3637" w:rsidRPr="0046414A">
        <w:rPr>
          <w:rFonts w:ascii="Arial" w:hAnsi="Arial" w:cs="Arial"/>
          <w:sz w:val="24"/>
          <w:szCs w:val="24"/>
          <w:lang w:val="ru-RU"/>
        </w:rPr>
        <w:t xml:space="preserve"> практичного (</w:t>
      </w:r>
      <w:proofErr w:type="spellStart"/>
      <w:r w:rsidR="001A3637" w:rsidRPr="0046414A">
        <w:rPr>
          <w:rFonts w:ascii="Arial" w:hAnsi="Arial" w:cs="Arial"/>
          <w:sz w:val="24"/>
          <w:szCs w:val="24"/>
          <w:lang w:val="ru-RU"/>
        </w:rPr>
        <w:t>семінарського</w:t>
      </w:r>
      <w:proofErr w:type="spellEnd"/>
      <w:r w:rsidR="001A3637" w:rsidRPr="0046414A">
        <w:rPr>
          <w:rFonts w:ascii="Arial" w:hAnsi="Arial" w:cs="Arial"/>
          <w:sz w:val="24"/>
          <w:szCs w:val="24"/>
          <w:lang w:val="ru-RU"/>
        </w:rPr>
        <w:t xml:space="preserve">) </w:t>
      </w:r>
      <w:r w:rsidR="001A3637" w:rsidRPr="0046414A">
        <w:rPr>
          <w:rFonts w:ascii="Arial" w:hAnsi="Arial" w:cs="Arial"/>
          <w:sz w:val="24"/>
          <w:szCs w:val="24"/>
        </w:rPr>
        <w:t xml:space="preserve">заняття викладач може провести експрес-опитування в межах питань лекції та ставити питання на повторення пройденого навчального матеріалу. </w:t>
      </w:r>
    </w:p>
    <w:p w14:paraId="30D8AD8C" w14:textId="77777777" w:rsidR="00CD765A" w:rsidRPr="0046414A" w:rsidRDefault="00CD765A" w:rsidP="00CD765A">
      <w:pPr>
        <w:pStyle w:val="1"/>
        <w:numPr>
          <w:ilvl w:val="0"/>
          <w:numId w:val="0"/>
        </w:numPr>
        <w:shd w:val="clear" w:color="auto" w:fill="BFBFBF" w:themeFill="background1" w:themeFillShade="BF"/>
        <w:spacing w:line="240" w:lineRule="auto"/>
        <w:jc w:val="center"/>
        <w:rPr>
          <w:rFonts w:ascii="Arial" w:hAnsi="Arial" w:cs="Arial"/>
          <w:color w:val="auto"/>
        </w:rPr>
      </w:pPr>
      <w:r w:rsidRPr="0046414A">
        <w:rPr>
          <w:rFonts w:ascii="Arial" w:hAnsi="Arial" w:cs="Arial"/>
          <w:color w:val="auto"/>
        </w:rPr>
        <w:t>Політика та контроль</w:t>
      </w:r>
    </w:p>
    <w:p w14:paraId="03869F9E" w14:textId="77777777" w:rsidR="00CD765A" w:rsidRPr="0046414A" w:rsidRDefault="00CD765A" w:rsidP="00CD765A">
      <w:pPr>
        <w:pStyle w:val="1"/>
        <w:spacing w:line="240" w:lineRule="auto"/>
        <w:rPr>
          <w:rFonts w:ascii="Arial" w:hAnsi="Arial" w:cs="Arial"/>
          <w:color w:val="auto"/>
        </w:rPr>
      </w:pPr>
      <w:r w:rsidRPr="0046414A">
        <w:rPr>
          <w:rFonts w:ascii="Arial" w:hAnsi="Arial" w:cs="Arial"/>
          <w:color w:val="auto"/>
        </w:rPr>
        <w:t>Самостійна робота студента</w:t>
      </w:r>
    </w:p>
    <w:p w14:paraId="5EA61603" w14:textId="77777777" w:rsidR="00CD765A" w:rsidRPr="0046414A" w:rsidRDefault="00CD765A" w:rsidP="00CD765A">
      <w:pPr>
        <w:shd w:val="clear" w:color="auto" w:fill="FFFFFF"/>
        <w:spacing w:line="240" w:lineRule="auto"/>
        <w:ind w:firstLine="567"/>
        <w:jc w:val="both"/>
        <w:rPr>
          <w:rFonts w:ascii="Arial" w:hAnsi="Arial" w:cs="Arial"/>
          <w:sz w:val="24"/>
          <w:szCs w:val="24"/>
        </w:rPr>
      </w:pPr>
      <w:r w:rsidRPr="0046414A">
        <w:rPr>
          <w:rFonts w:ascii="Arial" w:hAnsi="Arial" w:cs="Arial"/>
          <w:sz w:val="24"/>
          <w:szCs w:val="24"/>
        </w:rPr>
        <w:t xml:space="preserve">Самостійна робота є основним засобом оволодіння навчальним матеріалом і виконується в </w:t>
      </w:r>
      <w:proofErr w:type="spellStart"/>
      <w:r w:rsidRPr="0046414A">
        <w:rPr>
          <w:rFonts w:ascii="Arial" w:hAnsi="Arial" w:cs="Arial"/>
          <w:sz w:val="24"/>
          <w:szCs w:val="24"/>
        </w:rPr>
        <w:t>позааудиторний</w:t>
      </w:r>
      <w:proofErr w:type="spellEnd"/>
      <w:r w:rsidRPr="0046414A">
        <w:rPr>
          <w:rFonts w:ascii="Arial" w:hAnsi="Arial" w:cs="Arial"/>
          <w:sz w:val="24"/>
          <w:szCs w:val="24"/>
        </w:rPr>
        <w:t xml:space="preserve"> час. Навчальний час, відведений для самостійної роботи здобувача, регламентується робочим навчальним планом.</w:t>
      </w:r>
    </w:p>
    <w:p w14:paraId="24A751F9" w14:textId="77777777" w:rsidR="00CD765A" w:rsidRPr="0046414A" w:rsidRDefault="00CD765A" w:rsidP="00CD765A">
      <w:pPr>
        <w:shd w:val="clear" w:color="auto" w:fill="FFFFFF"/>
        <w:spacing w:line="240" w:lineRule="auto"/>
        <w:ind w:firstLine="567"/>
        <w:jc w:val="both"/>
        <w:rPr>
          <w:rFonts w:ascii="Arial" w:hAnsi="Arial" w:cs="Arial"/>
          <w:sz w:val="24"/>
          <w:szCs w:val="24"/>
        </w:rPr>
      </w:pPr>
      <w:r w:rsidRPr="0046414A">
        <w:rPr>
          <w:rFonts w:ascii="Arial" w:hAnsi="Arial" w:cs="Arial"/>
          <w:sz w:val="24"/>
          <w:szCs w:val="24"/>
        </w:rPr>
        <w:t xml:space="preserve">Зміст самостійної роботи визначається робочою програмою навчальної дисципліни, завданнями викладача. </w:t>
      </w:r>
    </w:p>
    <w:p w14:paraId="420091FA" w14:textId="77777777" w:rsidR="00CD765A" w:rsidRPr="0046414A" w:rsidRDefault="00CD765A" w:rsidP="00CD765A">
      <w:pPr>
        <w:autoSpaceDE w:val="0"/>
        <w:autoSpaceDN w:val="0"/>
        <w:adjustRightInd w:val="0"/>
        <w:spacing w:line="240" w:lineRule="auto"/>
        <w:ind w:firstLine="567"/>
        <w:jc w:val="both"/>
        <w:rPr>
          <w:rFonts w:ascii="Arial" w:hAnsi="Arial" w:cs="Arial"/>
          <w:sz w:val="24"/>
          <w:szCs w:val="24"/>
        </w:rPr>
      </w:pPr>
      <w:r w:rsidRPr="0046414A">
        <w:rPr>
          <w:rFonts w:ascii="Arial" w:hAnsi="Arial" w:cs="Arial"/>
          <w:sz w:val="24"/>
          <w:szCs w:val="24"/>
        </w:rPr>
        <w:t xml:space="preserve">Самостійну роботу можна умовно поділити на два різновиди: на частину, яка органічно пов’язана з аудиторними заняттями, і на частину, що виконується за ініціативою здобувачів вищої освіти. </w:t>
      </w:r>
    </w:p>
    <w:p w14:paraId="2AECF977" w14:textId="77777777" w:rsidR="00CD765A" w:rsidRPr="0046414A" w:rsidRDefault="00CD765A" w:rsidP="00CD765A">
      <w:pPr>
        <w:autoSpaceDE w:val="0"/>
        <w:autoSpaceDN w:val="0"/>
        <w:adjustRightInd w:val="0"/>
        <w:spacing w:line="240" w:lineRule="auto"/>
        <w:ind w:firstLine="567"/>
        <w:jc w:val="both"/>
        <w:rPr>
          <w:rFonts w:ascii="Arial" w:hAnsi="Arial" w:cs="Arial"/>
          <w:sz w:val="24"/>
          <w:szCs w:val="24"/>
        </w:rPr>
      </w:pPr>
      <w:r w:rsidRPr="0046414A">
        <w:rPr>
          <w:rFonts w:ascii="Arial" w:hAnsi="Arial" w:cs="Arial"/>
          <w:sz w:val="24"/>
          <w:szCs w:val="24"/>
        </w:rPr>
        <w:t xml:space="preserve">Під час самостійної роботи, пов’язаної з аудиторними заняттями, студенти мають опрацьовувати теоретичні основи лекційного матеріалу та питання, рекомендовані для самостійного вивчення. Це дає змогу підготуватися до практичного заняття, розв’язувати ситуаційні завдання, а також зорієнтуватися в нормативних джерелах з правового регулювання правового статусу суб’єктів адміністративно-правових відносин, форм і методів здійснення </w:t>
      </w:r>
      <w:proofErr w:type="spellStart"/>
      <w:r w:rsidRPr="0046414A">
        <w:rPr>
          <w:rFonts w:ascii="Arial" w:hAnsi="Arial" w:cs="Arial"/>
          <w:sz w:val="24"/>
          <w:szCs w:val="24"/>
        </w:rPr>
        <w:t>виконавчо</w:t>
      </w:r>
      <w:proofErr w:type="spellEnd"/>
      <w:r w:rsidRPr="0046414A">
        <w:rPr>
          <w:rFonts w:ascii="Arial" w:hAnsi="Arial" w:cs="Arial"/>
          <w:sz w:val="24"/>
          <w:szCs w:val="24"/>
        </w:rPr>
        <w:t xml:space="preserve">-розпорядчої діяльності.   </w:t>
      </w:r>
    </w:p>
    <w:p w14:paraId="602B154F" w14:textId="77777777" w:rsidR="00CD765A" w:rsidRPr="0046414A" w:rsidRDefault="00CD765A" w:rsidP="00CD765A">
      <w:pPr>
        <w:autoSpaceDE w:val="0"/>
        <w:autoSpaceDN w:val="0"/>
        <w:adjustRightInd w:val="0"/>
        <w:spacing w:line="240" w:lineRule="auto"/>
        <w:ind w:firstLine="567"/>
        <w:jc w:val="both"/>
        <w:rPr>
          <w:rFonts w:ascii="Arial" w:hAnsi="Arial" w:cs="Arial"/>
          <w:sz w:val="24"/>
          <w:szCs w:val="24"/>
        </w:rPr>
      </w:pPr>
      <w:r w:rsidRPr="0046414A">
        <w:rPr>
          <w:rFonts w:ascii="Arial" w:hAnsi="Arial" w:cs="Arial"/>
          <w:sz w:val="24"/>
          <w:szCs w:val="24"/>
        </w:rPr>
        <w:t xml:space="preserve">Під час другої частини самостійної роботи – за ініціативою студентів і за підтримкою викладача надається можливість працювати над позапрограмними джерелами, творчо осмислюючи складні проблеми курсу. </w:t>
      </w:r>
    </w:p>
    <w:p w14:paraId="6FDD51AF" w14:textId="72232FEB" w:rsidR="00CD765A" w:rsidRPr="0046414A" w:rsidRDefault="00CD765A" w:rsidP="00CD765A">
      <w:pPr>
        <w:autoSpaceDE w:val="0"/>
        <w:autoSpaceDN w:val="0"/>
        <w:adjustRightInd w:val="0"/>
        <w:spacing w:line="240" w:lineRule="auto"/>
        <w:ind w:firstLine="567"/>
        <w:jc w:val="both"/>
        <w:rPr>
          <w:rFonts w:ascii="Arial" w:hAnsi="Arial" w:cs="Arial"/>
          <w:sz w:val="24"/>
          <w:szCs w:val="24"/>
        </w:rPr>
      </w:pPr>
      <w:r w:rsidRPr="0046414A">
        <w:rPr>
          <w:rFonts w:ascii="Arial" w:hAnsi="Arial" w:cs="Arial"/>
          <w:sz w:val="24"/>
          <w:szCs w:val="24"/>
        </w:rPr>
        <w:lastRenderedPageBreak/>
        <w:t>Універсальною та найбільш поширеною формою самостійної роботи студентів є робота з конспектами, підручниками, нормативно-правовими актами, науковою літературою, використанням Інтернет-ресурсів</w:t>
      </w:r>
      <w:r w:rsidR="006A7308">
        <w:rPr>
          <w:rFonts w:ascii="Arial" w:hAnsi="Arial" w:cs="Arial"/>
          <w:sz w:val="24"/>
          <w:szCs w:val="24"/>
        </w:rPr>
        <w:t>, судовою практикою.</w:t>
      </w:r>
      <w:r w:rsidRPr="0046414A">
        <w:rPr>
          <w:rFonts w:ascii="Arial" w:hAnsi="Arial" w:cs="Arial"/>
          <w:sz w:val="24"/>
          <w:szCs w:val="24"/>
        </w:rPr>
        <w:t xml:space="preserve"> При цьому слід застосовувати виключно чинне, на момент виконання завдання (на час підготовки до заняття), законодавство. При використанні нормативно-правових актів слід застосовувати їх останні редакції. Для використання останньої редакції доцільно використовувати відповідні аналітичні інформаційно-правові системи або вільно доступні ресурси мережі Інтернет на сайтах </w:t>
      </w:r>
      <w:hyperlink r:id="rId9" w:history="1">
        <w:r w:rsidRPr="0046414A">
          <w:rPr>
            <w:rStyle w:val="a6"/>
            <w:rFonts w:ascii="Arial" w:hAnsi="Arial" w:cs="Arial"/>
            <w:color w:val="auto"/>
            <w:sz w:val="24"/>
            <w:szCs w:val="24"/>
          </w:rPr>
          <w:t>http://rada.gov.ua/</w:t>
        </w:r>
      </w:hyperlink>
      <w:r w:rsidRPr="0046414A">
        <w:rPr>
          <w:rFonts w:ascii="Arial" w:hAnsi="Arial" w:cs="Arial"/>
          <w:sz w:val="24"/>
          <w:szCs w:val="24"/>
        </w:rPr>
        <w:t xml:space="preserve">, </w:t>
      </w:r>
      <w:hyperlink r:id="rId10" w:history="1">
        <w:r w:rsidRPr="0046414A">
          <w:rPr>
            <w:rStyle w:val="a6"/>
            <w:rFonts w:ascii="Arial" w:hAnsi="Arial" w:cs="Arial"/>
            <w:color w:val="auto"/>
            <w:sz w:val="24"/>
            <w:szCs w:val="24"/>
          </w:rPr>
          <w:t>http://nau.kiev.ua/</w:t>
        </w:r>
      </w:hyperlink>
      <w:r w:rsidRPr="0046414A">
        <w:rPr>
          <w:rFonts w:ascii="Arial" w:hAnsi="Arial" w:cs="Arial"/>
          <w:sz w:val="24"/>
          <w:szCs w:val="24"/>
        </w:rPr>
        <w:t xml:space="preserve">, </w:t>
      </w:r>
      <w:r w:rsidRPr="0046414A">
        <w:rPr>
          <w:rFonts w:ascii="Arial" w:hAnsi="Arial" w:cs="Arial"/>
          <w:sz w:val="24"/>
          <w:szCs w:val="24"/>
          <w:lang w:val="en-US"/>
        </w:rPr>
        <w:t>http</w:t>
      </w:r>
      <w:r w:rsidRPr="0046414A">
        <w:rPr>
          <w:rFonts w:ascii="Arial" w:hAnsi="Arial" w:cs="Arial"/>
          <w:sz w:val="24"/>
          <w:szCs w:val="24"/>
        </w:rPr>
        <w:t xml:space="preserve">:// </w:t>
      </w:r>
      <w:hyperlink r:id="rId11" w:history="1">
        <w:r w:rsidRPr="0046414A">
          <w:rPr>
            <w:rFonts w:ascii="Arial" w:hAnsi="Arial" w:cs="Arial"/>
            <w:sz w:val="24"/>
            <w:szCs w:val="24"/>
            <w:lang w:val="en-US"/>
          </w:rPr>
          <w:t>www</w:t>
        </w:r>
        <w:r w:rsidRPr="0046414A">
          <w:rPr>
            <w:rFonts w:ascii="Arial" w:hAnsi="Arial" w:cs="Arial"/>
            <w:sz w:val="24"/>
            <w:szCs w:val="24"/>
          </w:rPr>
          <w:t>.</w:t>
        </w:r>
        <w:r w:rsidRPr="0046414A">
          <w:rPr>
            <w:rFonts w:ascii="Arial" w:hAnsi="Arial" w:cs="Arial"/>
            <w:sz w:val="24"/>
            <w:szCs w:val="24"/>
            <w:lang w:val="en-US"/>
          </w:rPr>
          <w:t>customs</w:t>
        </w:r>
        <w:r w:rsidRPr="0046414A">
          <w:rPr>
            <w:rFonts w:ascii="Arial" w:hAnsi="Arial" w:cs="Arial"/>
            <w:sz w:val="24"/>
            <w:szCs w:val="24"/>
          </w:rPr>
          <w:t>.</w:t>
        </w:r>
        <w:r w:rsidRPr="0046414A">
          <w:rPr>
            <w:rFonts w:ascii="Arial" w:hAnsi="Arial" w:cs="Arial"/>
            <w:sz w:val="24"/>
            <w:szCs w:val="24"/>
            <w:lang w:val="en-US"/>
          </w:rPr>
          <w:t>gov</w:t>
        </w:r>
        <w:r w:rsidRPr="0046414A">
          <w:rPr>
            <w:rFonts w:ascii="Arial" w:hAnsi="Arial" w:cs="Arial"/>
            <w:sz w:val="24"/>
            <w:szCs w:val="24"/>
          </w:rPr>
          <w:t>.</w:t>
        </w:r>
        <w:proofErr w:type="spellStart"/>
        <w:r w:rsidRPr="0046414A">
          <w:rPr>
            <w:rFonts w:ascii="Arial" w:hAnsi="Arial" w:cs="Arial"/>
            <w:sz w:val="24"/>
            <w:szCs w:val="24"/>
            <w:lang w:val="en-US"/>
          </w:rPr>
          <w:t>ua</w:t>
        </w:r>
        <w:proofErr w:type="spellEnd"/>
        <w:r w:rsidRPr="0046414A">
          <w:rPr>
            <w:rFonts w:ascii="Arial" w:hAnsi="Arial" w:cs="Arial"/>
            <w:sz w:val="24"/>
            <w:szCs w:val="24"/>
          </w:rPr>
          <w:t>/</w:t>
        </w:r>
      </w:hyperlink>
      <w:r w:rsidRPr="0046414A">
        <w:rPr>
          <w:rFonts w:ascii="Arial" w:hAnsi="Arial" w:cs="Arial"/>
          <w:sz w:val="24"/>
          <w:szCs w:val="24"/>
        </w:rPr>
        <w:t xml:space="preserve">  та інших.</w:t>
      </w:r>
    </w:p>
    <w:p w14:paraId="1893AC8C" w14:textId="77777777" w:rsidR="00CD765A" w:rsidRPr="0046414A" w:rsidRDefault="00CD765A" w:rsidP="00CD765A">
      <w:pPr>
        <w:spacing w:line="240" w:lineRule="auto"/>
        <w:ind w:firstLine="567"/>
        <w:jc w:val="both"/>
        <w:rPr>
          <w:rFonts w:ascii="Arial" w:hAnsi="Arial" w:cs="Arial"/>
          <w:b/>
          <w:bCs/>
          <w:sz w:val="24"/>
          <w:szCs w:val="24"/>
        </w:rPr>
      </w:pPr>
      <w:r w:rsidRPr="0046414A">
        <w:rPr>
          <w:rFonts w:ascii="Arial" w:hAnsi="Arial" w:cs="Arial"/>
          <w:sz w:val="24"/>
          <w:szCs w:val="24"/>
        </w:rPr>
        <w:t xml:space="preserve">Із судовою практикою при необхідності можна ознайомитися в Єдиному реєстрі судових рішень в мережі Інтернет на сайті </w:t>
      </w:r>
      <w:hyperlink r:id="rId12" w:history="1">
        <w:r w:rsidRPr="0046414A">
          <w:rPr>
            <w:rStyle w:val="a6"/>
            <w:rFonts w:ascii="Arial" w:hAnsi="Arial" w:cs="Arial"/>
            <w:color w:val="auto"/>
            <w:sz w:val="24"/>
            <w:szCs w:val="24"/>
          </w:rPr>
          <w:t>http://reyestr.court.gov.ua/</w:t>
        </w:r>
      </w:hyperlink>
    </w:p>
    <w:p w14:paraId="744F4801" w14:textId="77777777" w:rsidR="00CD765A" w:rsidRPr="0046414A" w:rsidRDefault="00CD765A" w:rsidP="00CD765A">
      <w:pPr>
        <w:pStyle w:val="af4"/>
        <w:tabs>
          <w:tab w:val="num" w:pos="360"/>
          <w:tab w:val="left" w:pos="426"/>
        </w:tabs>
        <w:ind w:firstLine="567"/>
        <w:rPr>
          <w:szCs w:val="24"/>
        </w:rPr>
      </w:pPr>
      <w:r w:rsidRPr="0046414A">
        <w:rPr>
          <w:szCs w:val="24"/>
        </w:rPr>
        <w:t>Самостійною роботою з навчальної  дисципліни «Адміністративне право. Загальна частина»  слід вважати:</w:t>
      </w:r>
    </w:p>
    <w:p w14:paraId="208A43B4" w14:textId="77777777" w:rsidR="00CD765A" w:rsidRPr="0046414A" w:rsidRDefault="00CD765A" w:rsidP="00CD765A">
      <w:pPr>
        <w:pStyle w:val="af8"/>
        <w:numPr>
          <w:ilvl w:val="0"/>
          <w:numId w:val="3"/>
        </w:numPr>
        <w:tabs>
          <w:tab w:val="clear" w:pos="959"/>
          <w:tab w:val="left" w:pos="426"/>
        </w:tabs>
        <w:ind w:left="0" w:firstLine="567"/>
        <w:jc w:val="both"/>
        <w:rPr>
          <w:rFonts w:ascii="Arial" w:hAnsi="Arial" w:cs="Arial"/>
          <w:sz w:val="24"/>
          <w:szCs w:val="24"/>
          <w:lang w:val="uk-UA"/>
        </w:rPr>
      </w:pPr>
      <w:r w:rsidRPr="0046414A">
        <w:rPr>
          <w:rFonts w:ascii="Arial" w:hAnsi="Arial" w:cs="Arial"/>
          <w:sz w:val="24"/>
          <w:szCs w:val="24"/>
          <w:lang w:val="uk-UA"/>
        </w:rPr>
        <w:t xml:space="preserve">опрацювання матеріалів лекцій та запропонованих викладачем джерел; </w:t>
      </w:r>
    </w:p>
    <w:p w14:paraId="121872F7" w14:textId="0CF1226F" w:rsidR="00CD765A" w:rsidRPr="0046414A" w:rsidRDefault="00CD765A" w:rsidP="00CD765A">
      <w:pPr>
        <w:pStyle w:val="af8"/>
        <w:numPr>
          <w:ilvl w:val="0"/>
          <w:numId w:val="3"/>
        </w:numPr>
        <w:tabs>
          <w:tab w:val="clear" w:pos="959"/>
          <w:tab w:val="left" w:pos="426"/>
        </w:tabs>
        <w:ind w:left="0" w:firstLine="567"/>
        <w:jc w:val="both"/>
        <w:rPr>
          <w:rFonts w:ascii="Arial" w:hAnsi="Arial" w:cs="Arial"/>
          <w:sz w:val="24"/>
          <w:szCs w:val="24"/>
        </w:rPr>
      </w:pPr>
      <w:bookmarkStart w:id="13" w:name="_Hlk125986500"/>
      <w:r w:rsidRPr="0046414A">
        <w:rPr>
          <w:rFonts w:ascii="Arial" w:hAnsi="Arial" w:cs="Arial"/>
          <w:sz w:val="24"/>
          <w:szCs w:val="24"/>
          <w:lang w:val="uk-UA"/>
        </w:rPr>
        <w:t>підготовка до складання модульної контрольної роботи</w:t>
      </w:r>
      <w:r w:rsidR="006A7308">
        <w:rPr>
          <w:rFonts w:ascii="Arial" w:hAnsi="Arial" w:cs="Arial"/>
          <w:sz w:val="24"/>
          <w:szCs w:val="24"/>
          <w:lang w:val="uk-UA"/>
        </w:rPr>
        <w:t xml:space="preserve"> та семестрового контролю</w:t>
      </w:r>
      <w:r w:rsidRPr="0046414A">
        <w:rPr>
          <w:rFonts w:ascii="Arial" w:hAnsi="Arial" w:cs="Arial"/>
          <w:sz w:val="24"/>
          <w:szCs w:val="24"/>
          <w:lang w:val="uk-UA"/>
        </w:rPr>
        <w:t>.</w:t>
      </w:r>
    </w:p>
    <w:bookmarkEnd w:id="13"/>
    <w:p w14:paraId="4EFF2DCB" w14:textId="77777777" w:rsidR="00CD765A" w:rsidRPr="0046414A" w:rsidRDefault="00CD765A" w:rsidP="00CD765A">
      <w:pPr>
        <w:pStyle w:val="1"/>
        <w:spacing w:line="240" w:lineRule="auto"/>
        <w:jc w:val="both"/>
        <w:rPr>
          <w:rFonts w:ascii="Arial" w:hAnsi="Arial" w:cs="Arial"/>
          <w:color w:val="auto"/>
        </w:rPr>
      </w:pPr>
      <w:r w:rsidRPr="0046414A">
        <w:rPr>
          <w:rFonts w:ascii="Arial" w:hAnsi="Arial" w:cs="Arial"/>
          <w:color w:val="auto"/>
        </w:rPr>
        <w:t>Політика навчальної дисципліни (освітнього компонента)</w:t>
      </w:r>
    </w:p>
    <w:p w14:paraId="2E8CAA33" w14:textId="77777777" w:rsidR="00CD765A" w:rsidRPr="0046414A" w:rsidRDefault="00CD765A" w:rsidP="00CD765A">
      <w:pPr>
        <w:pStyle w:val="aff"/>
        <w:spacing w:before="0" w:beforeAutospacing="0" w:after="0" w:afterAutospacing="0"/>
        <w:ind w:firstLine="709"/>
        <w:jc w:val="both"/>
        <w:rPr>
          <w:rFonts w:ascii="Arial" w:hAnsi="Arial" w:cs="Arial"/>
          <w:lang w:val="uk-UA"/>
        </w:rPr>
      </w:pPr>
      <w:bookmarkStart w:id="14" w:name="_Hlk81845551"/>
      <w:bookmarkStart w:id="15" w:name="_Hlk125986536"/>
      <w:r w:rsidRPr="0046414A">
        <w:rPr>
          <w:rFonts w:ascii="Arial" w:hAnsi="Arial" w:cs="Arial"/>
          <w:lang w:val="uk-UA"/>
        </w:rPr>
        <w:t>З метою опанування дисципліни «Адміністративне право. Загальна частина» потрібно відвідувати лекції та практичні (семінарські) заняття, виконувати завдання, передбачені для самостійної роботи.</w:t>
      </w:r>
    </w:p>
    <w:p w14:paraId="656A3E1E" w14:textId="77777777" w:rsidR="00CD765A" w:rsidRPr="0046414A" w:rsidRDefault="00CD765A" w:rsidP="00CD765A">
      <w:pPr>
        <w:spacing w:line="240" w:lineRule="auto"/>
        <w:ind w:firstLine="709"/>
        <w:jc w:val="both"/>
        <w:rPr>
          <w:rFonts w:ascii="Arial" w:hAnsi="Arial" w:cs="Arial"/>
          <w:sz w:val="24"/>
          <w:szCs w:val="24"/>
        </w:rPr>
      </w:pPr>
      <w:r w:rsidRPr="0046414A">
        <w:rPr>
          <w:rFonts w:ascii="Arial" w:hAnsi="Arial" w:cs="Arial"/>
          <w:sz w:val="24"/>
          <w:szCs w:val="24"/>
        </w:rPr>
        <w:t xml:space="preserve">Лекції проводяться за допомогою інформаційно-телекомунікаційних технологій. На лекціях бажано вести конспект. Можливі лекції-бесіди, які  сприяють контакту викладача з аудиторією та дозволяють обговорити найбільш важливі питання теми лекції, визначити ступінь сприйняття навчального матеріалу студентом та виявити проблемні аспекти, які потребують більш детального опрацювання на практичному (семінарському) занятті. На лекціях у студентів є можливість задавати питання по матеріалу, який є їм незрозумілим. Питання активізують особистий пошук та дослідницьку діяльність студента. </w:t>
      </w:r>
    </w:p>
    <w:p w14:paraId="37DDEBB3" w14:textId="56C283A0" w:rsidR="00CD765A" w:rsidRPr="0046414A" w:rsidRDefault="00CD765A" w:rsidP="00CD765A">
      <w:pPr>
        <w:spacing w:line="240" w:lineRule="auto"/>
        <w:ind w:firstLine="567"/>
        <w:jc w:val="both"/>
        <w:rPr>
          <w:rFonts w:ascii="Arial" w:hAnsi="Arial" w:cs="Arial"/>
          <w:sz w:val="24"/>
          <w:szCs w:val="24"/>
        </w:rPr>
      </w:pPr>
      <w:r w:rsidRPr="0046414A">
        <w:rPr>
          <w:rFonts w:ascii="Arial" w:hAnsi="Arial" w:cs="Arial"/>
          <w:sz w:val="24"/>
          <w:szCs w:val="24"/>
        </w:rPr>
        <w:t xml:space="preserve">На практичних (семінарських) заняттях здійснюється розгляд питань для обговорення, опрацювання чинного законодавства України відповідно до теми заняття; відбувається вирішення ситуативних задач та/або тестових завдань. </w:t>
      </w:r>
      <w:bookmarkStart w:id="16" w:name="_Hlk138670704"/>
      <w:r w:rsidRPr="0046414A">
        <w:rPr>
          <w:rFonts w:ascii="Arial" w:hAnsi="Arial" w:cs="Arial"/>
          <w:sz w:val="24"/>
          <w:szCs w:val="24"/>
        </w:rPr>
        <w:t xml:space="preserve">Перелік питань, які плануються до обговорення на практичному (семінарському) занятті </w:t>
      </w:r>
      <w:r w:rsidR="00D55B74">
        <w:rPr>
          <w:rFonts w:ascii="Arial" w:hAnsi="Arial" w:cs="Arial"/>
          <w:sz w:val="24"/>
          <w:szCs w:val="24"/>
        </w:rPr>
        <w:t xml:space="preserve">будуть розміщені на платформі Сікорський. </w:t>
      </w:r>
      <w:bookmarkEnd w:id="16"/>
    </w:p>
    <w:bookmarkEnd w:id="14"/>
    <w:p w14:paraId="57A813F5" w14:textId="77777777" w:rsidR="00CD765A" w:rsidRPr="0046414A" w:rsidRDefault="00CD765A" w:rsidP="00CD765A">
      <w:pPr>
        <w:spacing w:line="240" w:lineRule="auto"/>
        <w:ind w:firstLine="709"/>
        <w:jc w:val="both"/>
        <w:rPr>
          <w:rFonts w:ascii="Arial" w:hAnsi="Arial" w:cs="Arial"/>
          <w:sz w:val="24"/>
          <w:szCs w:val="24"/>
        </w:rPr>
      </w:pPr>
      <w:r w:rsidRPr="0046414A">
        <w:rPr>
          <w:rFonts w:ascii="Arial" w:hAnsi="Arial" w:cs="Arial"/>
          <w:sz w:val="24"/>
          <w:szCs w:val="24"/>
        </w:rPr>
        <w:t xml:space="preserve">Підготовка до практичних (семінарських) занять передбачає опрацювання лекційного матеріалу, додаткової літератури, нормативно-правових актів, офіційних роз’яснень та консультацій суб’єктів владних повноважень. Студенти завчасно готуються, використовуючи мережу Інтернет (зокрема, веб-сайт https://zakon.rada.gov.ua та відповідні реєстри), рекомендовану літературу. </w:t>
      </w:r>
    </w:p>
    <w:p w14:paraId="6612875A" w14:textId="75B922E0" w:rsidR="00CD765A" w:rsidRPr="0046414A" w:rsidRDefault="00CD765A" w:rsidP="00CD765A">
      <w:pPr>
        <w:spacing w:line="240" w:lineRule="auto"/>
        <w:ind w:firstLine="709"/>
        <w:jc w:val="both"/>
        <w:rPr>
          <w:rFonts w:ascii="Arial" w:hAnsi="Arial" w:cs="Arial"/>
          <w:sz w:val="24"/>
          <w:szCs w:val="24"/>
          <w:lang w:val="ru-RU"/>
        </w:rPr>
      </w:pPr>
      <w:r w:rsidRPr="0046414A">
        <w:rPr>
          <w:rFonts w:ascii="Arial" w:hAnsi="Arial" w:cs="Arial"/>
          <w:sz w:val="24"/>
          <w:szCs w:val="24"/>
        </w:rPr>
        <w:t>На практичному (семінарському) занятті студенти демонструють свій рівень знань та підготовки шляхом надання відповідей на поставлені викладачем питання, участі у дискусіях, виступах. Рекомендується активна участь студентів у колективних обговореннях</w:t>
      </w:r>
      <w:r w:rsidR="00D55B74">
        <w:rPr>
          <w:rFonts w:ascii="Arial" w:hAnsi="Arial" w:cs="Arial"/>
          <w:sz w:val="24"/>
          <w:szCs w:val="24"/>
        </w:rPr>
        <w:t>.</w:t>
      </w:r>
      <w:r w:rsidRPr="0046414A">
        <w:rPr>
          <w:rFonts w:ascii="Arial" w:hAnsi="Arial" w:cs="Arial"/>
          <w:sz w:val="24"/>
          <w:szCs w:val="24"/>
        </w:rPr>
        <w:t>. В ході проведення</w:t>
      </w:r>
      <w:r w:rsidRPr="0046414A">
        <w:rPr>
          <w:rFonts w:ascii="Arial" w:hAnsi="Arial" w:cs="Arial"/>
          <w:sz w:val="24"/>
          <w:szCs w:val="24"/>
          <w:lang w:val="ru-RU"/>
        </w:rPr>
        <w:t xml:space="preserve"> практичного (</w:t>
      </w:r>
      <w:proofErr w:type="spellStart"/>
      <w:r w:rsidRPr="0046414A">
        <w:rPr>
          <w:rFonts w:ascii="Arial" w:hAnsi="Arial" w:cs="Arial"/>
          <w:sz w:val="24"/>
          <w:szCs w:val="24"/>
          <w:lang w:val="ru-RU"/>
        </w:rPr>
        <w:t>семінарського</w:t>
      </w:r>
      <w:proofErr w:type="spellEnd"/>
      <w:r w:rsidRPr="0046414A">
        <w:rPr>
          <w:rFonts w:ascii="Arial" w:hAnsi="Arial" w:cs="Arial"/>
          <w:sz w:val="24"/>
          <w:szCs w:val="24"/>
          <w:lang w:val="ru-RU"/>
        </w:rPr>
        <w:t xml:space="preserve">) </w:t>
      </w:r>
      <w:r w:rsidRPr="0046414A">
        <w:rPr>
          <w:rFonts w:ascii="Arial" w:hAnsi="Arial" w:cs="Arial"/>
          <w:sz w:val="24"/>
          <w:szCs w:val="24"/>
        </w:rPr>
        <w:t>заняття викладач може провести експрес-опитування в межах питань лекції та ставити питання на повторення пройденого навчального матеріалу. Для розв’язання ситуаційних/практичних завдань студентам варто користуватися чинними нормативно-правовими актами.</w:t>
      </w:r>
    </w:p>
    <w:p w14:paraId="6FDF705E" w14:textId="77777777" w:rsidR="00CD765A" w:rsidRPr="0046414A" w:rsidRDefault="00CD765A" w:rsidP="00CD765A">
      <w:pPr>
        <w:spacing w:line="240" w:lineRule="auto"/>
        <w:ind w:firstLine="709"/>
        <w:jc w:val="both"/>
        <w:rPr>
          <w:rFonts w:ascii="Arial" w:hAnsi="Arial" w:cs="Arial"/>
          <w:sz w:val="24"/>
          <w:szCs w:val="24"/>
        </w:rPr>
      </w:pPr>
      <w:r w:rsidRPr="0046414A">
        <w:rPr>
          <w:rFonts w:ascii="Arial" w:hAnsi="Arial" w:cs="Arial"/>
          <w:sz w:val="24"/>
          <w:szCs w:val="24"/>
        </w:rPr>
        <w:t xml:space="preserve">Наприкінці семестру студенти виконують модульну контрольну роботу у вигляді розв’язання тестових завдань. </w:t>
      </w:r>
    </w:p>
    <w:p w14:paraId="69E6BCD5" w14:textId="7654088E" w:rsidR="00CD765A" w:rsidRPr="0046414A" w:rsidRDefault="00CD765A" w:rsidP="00CD765A">
      <w:pPr>
        <w:spacing w:line="240" w:lineRule="auto"/>
        <w:ind w:firstLine="567"/>
        <w:jc w:val="both"/>
        <w:rPr>
          <w:rFonts w:ascii="Arial" w:hAnsi="Arial" w:cs="Arial"/>
          <w:sz w:val="24"/>
          <w:szCs w:val="24"/>
        </w:rPr>
      </w:pPr>
      <w:r w:rsidRPr="0046414A">
        <w:rPr>
          <w:rFonts w:ascii="Arial" w:hAnsi="Arial" w:cs="Arial"/>
          <w:b/>
          <w:sz w:val="24"/>
          <w:szCs w:val="24"/>
        </w:rPr>
        <w:t>Відвідування лекцій та практичних (семінарських)</w:t>
      </w:r>
      <w:r w:rsidRPr="0046414A">
        <w:rPr>
          <w:rFonts w:ascii="Arial" w:hAnsi="Arial" w:cs="Arial"/>
          <w:sz w:val="24"/>
          <w:szCs w:val="24"/>
        </w:rPr>
        <w:t xml:space="preserve"> занять є </w:t>
      </w:r>
      <w:r w:rsidR="00DE68EF">
        <w:rPr>
          <w:rFonts w:ascii="Arial" w:hAnsi="Arial" w:cs="Arial"/>
          <w:sz w:val="24"/>
          <w:szCs w:val="24"/>
        </w:rPr>
        <w:t>рекомендованим</w:t>
      </w:r>
      <w:r w:rsidRPr="0046414A">
        <w:rPr>
          <w:rFonts w:ascii="Arial" w:hAnsi="Arial" w:cs="Arial"/>
          <w:sz w:val="24"/>
          <w:szCs w:val="24"/>
        </w:rPr>
        <w:t>.</w:t>
      </w:r>
    </w:p>
    <w:p w14:paraId="53E72CCA" w14:textId="77777777" w:rsidR="00CD765A" w:rsidRPr="0046414A" w:rsidRDefault="00CD765A" w:rsidP="00CD765A">
      <w:pPr>
        <w:pStyle w:val="af4"/>
        <w:ind w:right="115" w:firstLine="567"/>
        <w:rPr>
          <w:b/>
          <w:szCs w:val="24"/>
          <w:u w:val="single"/>
        </w:rPr>
      </w:pPr>
      <w:r w:rsidRPr="0046414A">
        <w:rPr>
          <w:szCs w:val="24"/>
        </w:rPr>
        <w:t xml:space="preserve">Факт присутності на лекціях, практичних (семінарських) заняттях, а також відсутність на них, не оцінюється. Однак, студентам рекомендується відвідувати заняття, оскільки на них викладається теоретичний та практичний матеріал та розвиваються навички, необхідні для успішного проходження семестрового контролю.  </w:t>
      </w:r>
    </w:p>
    <w:p w14:paraId="66AE336C" w14:textId="77777777" w:rsidR="00CD765A" w:rsidRPr="0046414A" w:rsidRDefault="00CD765A" w:rsidP="00CD765A">
      <w:pPr>
        <w:spacing w:line="240" w:lineRule="auto"/>
        <w:ind w:firstLine="567"/>
        <w:jc w:val="both"/>
        <w:rPr>
          <w:rFonts w:ascii="Arial" w:hAnsi="Arial" w:cs="Arial"/>
          <w:sz w:val="24"/>
          <w:szCs w:val="24"/>
        </w:rPr>
      </w:pPr>
      <w:r w:rsidRPr="0046414A">
        <w:rPr>
          <w:rFonts w:ascii="Arial" w:hAnsi="Arial" w:cs="Arial"/>
          <w:sz w:val="24"/>
          <w:szCs w:val="24"/>
        </w:rPr>
        <w:t xml:space="preserve">Правила поведінки на заняттях: активність, високий рівень підготовки та дисципліна. </w:t>
      </w:r>
    </w:p>
    <w:p w14:paraId="43F7A19B" w14:textId="77777777" w:rsidR="00CD765A" w:rsidRPr="0046414A" w:rsidRDefault="00CD765A" w:rsidP="00CD765A">
      <w:pPr>
        <w:pStyle w:val="af4"/>
        <w:ind w:right="115" w:firstLine="567"/>
        <w:rPr>
          <w:b/>
          <w:szCs w:val="24"/>
          <w:u w:val="single"/>
        </w:rPr>
      </w:pPr>
      <w:r w:rsidRPr="0046414A">
        <w:rPr>
          <w:szCs w:val="24"/>
        </w:rPr>
        <w:t>Система оцінювання орієнтована на отримання балів за демонстрацію рівня знань і умінь, а також виконання завдань, які здатні розвинути практичні уміння та навички.</w:t>
      </w:r>
    </w:p>
    <w:p w14:paraId="0DFF9C51" w14:textId="77777777" w:rsidR="00CD765A" w:rsidRPr="0046414A" w:rsidRDefault="00CD765A" w:rsidP="00CD765A">
      <w:pPr>
        <w:spacing w:line="240" w:lineRule="auto"/>
        <w:ind w:firstLine="567"/>
        <w:jc w:val="both"/>
        <w:rPr>
          <w:rFonts w:ascii="Arial" w:hAnsi="Arial" w:cs="Arial"/>
          <w:sz w:val="24"/>
          <w:szCs w:val="24"/>
        </w:rPr>
      </w:pPr>
      <w:r w:rsidRPr="0046414A">
        <w:rPr>
          <w:rFonts w:ascii="Arial" w:hAnsi="Arial" w:cs="Arial"/>
          <w:b/>
          <w:sz w:val="24"/>
          <w:szCs w:val="24"/>
        </w:rPr>
        <w:lastRenderedPageBreak/>
        <w:t>Перездати пропущене практичне (семінарське) заняття</w:t>
      </w:r>
      <w:r w:rsidRPr="0046414A">
        <w:rPr>
          <w:rFonts w:ascii="Arial" w:hAnsi="Arial" w:cs="Arial"/>
          <w:sz w:val="24"/>
          <w:szCs w:val="24"/>
        </w:rPr>
        <w:t xml:space="preserve"> рекомендується максимум через одне заняття з моменту пропущеного, так як освоєння подальшого матеріалу пов’язане з розумінням попередніх тем. Перездача пропущених занять відбувається пі час консультацій викладача, що веде практичне (семінарське) заняття. </w:t>
      </w:r>
    </w:p>
    <w:p w14:paraId="221C7D36" w14:textId="77777777" w:rsidR="00CD765A" w:rsidRPr="0046414A" w:rsidRDefault="00CD765A" w:rsidP="00CD765A">
      <w:pPr>
        <w:spacing w:line="240" w:lineRule="auto"/>
        <w:ind w:firstLine="567"/>
        <w:jc w:val="both"/>
        <w:rPr>
          <w:rFonts w:ascii="Arial" w:hAnsi="Arial" w:cs="Arial"/>
          <w:sz w:val="24"/>
          <w:szCs w:val="24"/>
        </w:rPr>
      </w:pPr>
      <w:r w:rsidRPr="0046414A">
        <w:rPr>
          <w:rFonts w:ascii="Arial" w:hAnsi="Arial" w:cs="Arial"/>
          <w:sz w:val="24"/>
          <w:szCs w:val="24"/>
        </w:rPr>
        <w:t xml:space="preserve">Пропущене заняття може бути зараховане як відпрацьоване та позитивно оцінено, якщо студент </w:t>
      </w:r>
      <w:proofErr w:type="spellStart"/>
      <w:r w:rsidRPr="0046414A">
        <w:rPr>
          <w:rFonts w:ascii="Arial" w:hAnsi="Arial" w:cs="Arial"/>
          <w:sz w:val="24"/>
          <w:szCs w:val="24"/>
        </w:rPr>
        <w:t>надасть</w:t>
      </w:r>
      <w:proofErr w:type="spellEnd"/>
      <w:r w:rsidRPr="0046414A">
        <w:rPr>
          <w:rFonts w:ascii="Arial" w:hAnsi="Arial" w:cs="Arial"/>
          <w:sz w:val="24"/>
          <w:szCs w:val="24"/>
        </w:rPr>
        <w:t xml:space="preserve"> підтвердження участі у заходах, пов’язаних з темою заняття, яке пропущене. Прослуховування онлайн курсу на освітній платформі може бути зараховане як відпрацювання пропущених тем після співбесіди студента з викладачем. </w:t>
      </w:r>
    </w:p>
    <w:p w14:paraId="39FC336B" w14:textId="77777777" w:rsidR="00CD765A" w:rsidRPr="0046414A" w:rsidRDefault="00CD765A" w:rsidP="00CD765A">
      <w:pPr>
        <w:spacing w:line="240" w:lineRule="auto"/>
        <w:ind w:firstLine="567"/>
        <w:jc w:val="both"/>
        <w:rPr>
          <w:rFonts w:ascii="Arial" w:hAnsi="Arial" w:cs="Arial"/>
          <w:sz w:val="24"/>
          <w:szCs w:val="24"/>
        </w:rPr>
      </w:pPr>
      <w:r w:rsidRPr="0046414A">
        <w:rPr>
          <w:rFonts w:ascii="Arial" w:hAnsi="Arial" w:cs="Arial"/>
          <w:sz w:val="24"/>
          <w:szCs w:val="24"/>
        </w:rPr>
        <w:t>На лекціях та практичних (семінарських) заняттях використання ноутбуків, смартфонів, інших електронних пристроїв дозволяється лише для опрацювання нормативно-правових актів.</w:t>
      </w:r>
    </w:p>
    <w:p w14:paraId="1B4D6F8F" w14:textId="672C37F4" w:rsidR="00CD765A" w:rsidRPr="0046414A" w:rsidRDefault="00D55B74" w:rsidP="002969DD">
      <w:pPr>
        <w:spacing w:line="240" w:lineRule="auto"/>
        <w:ind w:firstLine="567"/>
        <w:jc w:val="both"/>
        <w:rPr>
          <w:rFonts w:ascii="Arial" w:hAnsi="Arial" w:cs="Arial"/>
          <w:sz w:val="24"/>
          <w:szCs w:val="24"/>
        </w:rPr>
      </w:pPr>
      <w:bookmarkStart w:id="17" w:name="_Hlk138670782"/>
      <w:r>
        <w:rPr>
          <w:rFonts w:ascii="Arial" w:hAnsi="Arial" w:cs="Arial"/>
          <w:sz w:val="24"/>
          <w:szCs w:val="24"/>
        </w:rPr>
        <w:t>У разі, якщо з</w:t>
      </w:r>
      <w:r w:rsidR="00CD765A" w:rsidRPr="0046414A">
        <w:rPr>
          <w:rFonts w:ascii="Arial" w:hAnsi="Arial" w:cs="Arial"/>
          <w:sz w:val="24"/>
          <w:szCs w:val="24"/>
        </w:rPr>
        <w:t>аняття проводяться у дистанційному режимі навчання: лекції та практичні (семінарські) заняття проводяться з використанням веб-платформ</w:t>
      </w:r>
      <w:r>
        <w:rPr>
          <w:rFonts w:ascii="Arial" w:hAnsi="Arial" w:cs="Arial"/>
          <w:sz w:val="24"/>
          <w:szCs w:val="24"/>
        </w:rPr>
        <w:t>и</w:t>
      </w:r>
      <w:r w:rsidR="00CD765A" w:rsidRPr="0046414A">
        <w:rPr>
          <w:rFonts w:ascii="Arial" w:hAnsi="Arial" w:cs="Arial"/>
          <w:sz w:val="24"/>
          <w:szCs w:val="24"/>
        </w:rPr>
        <w:t xml:space="preserve"> </w:t>
      </w:r>
      <w:r w:rsidR="00CD765A" w:rsidRPr="0046414A">
        <w:rPr>
          <w:rFonts w:ascii="Arial" w:hAnsi="Arial" w:cs="Arial"/>
          <w:sz w:val="24"/>
          <w:szCs w:val="24"/>
          <w:lang w:val="en-US"/>
        </w:rPr>
        <w:t>Zoom</w:t>
      </w:r>
      <w:r w:rsidR="00CD765A" w:rsidRPr="0046414A">
        <w:rPr>
          <w:rFonts w:ascii="Arial" w:hAnsi="Arial" w:cs="Arial"/>
          <w:sz w:val="24"/>
          <w:szCs w:val="24"/>
        </w:rPr>
        <w:t xml:space="preserve">. Відповідні посилання будуть надіслані допомогою </w:t>
      </w:r>
      <w:r w:rsidR="00F90285" w:rsidRPr="0046414A">
        <w:rPr>
          <w:rFonts w:ascii="Arial" w:hAnsi="Arial" w:cs="Arial"/>
          <w:sz w:val="24"/>
          <w:szCs w:val="24"/>
        </w:rPr>
        <w:t>месенджеру</w:t>
      </w:r>
      <w:r w:rsidR="00CD765A" w:rsidRPr="0046414A">
        <w:rPr>
          <w:rFonts w:ascii="Arial" w:hAnsi="Arial" w:cs="Arial"/>
          <w:sz w:val="24"/>
          <w:szCs w:val="24"/>
        </w:rPr>
        <w:t xml:space="preserve"> </w:t>
      </w:r>
      <w:r w:rsidR="00CD765A" w:rsidRPr="0046414A">
        <w:rPr>
          <w:rFonts w:ascii="Arial" w:hAnsi="Arial" w:cs="Arial"/>
          <w:sz w:val="24"/>
          <w:szCs w:val="24"/>
          <w:lang w:val="en-US"/>
        </w:rPr>
        <w:t>Telegram</w:t>
      </w:r>
      <w:r>
        <w:rPr>
          <w:rFonts w:ascii="Arial" w:hAnsi="Arial" w:cs="Arial"/>
          <w:sz w:val="24"/>
          <w:szCs w:val="24"/>
        </w:rPr>
        <w:t xml:space="preserve">. </w:t>
      </w:r>
      <w:r w:rsidR="002969DD" w:rsidRPr="0046414A">
        <w:rPr>
          <w:rFonts w:ascii="Arial" w:hAnsi="Arial" w:cs="Arial"/>
          <w:sz w:val="24"/>
          <w:szCs w:val="24"/>
        </w:rPr>
        <w:t xml:space="preserve">У разі оголошення повітряної тривоги заняття припиняється, студентам варто прослідувати в укриття. У разі пропуску заняття внаслідок оголошення повітряної тривоги пропущене заняття відпрацьовується в </w:t>
      </w:r>
      <w:r w:rsidR="002969DD">
        <w:rPr>
          <w:rFonts w:ascii="Arial" w:hAnsi="Arial" w:cs="Arial"/>
          <w:sz w:val="24"/>
          <w:szCs w:val="24"/>
        </w:rPr>
        <w:t xml:space="preserve">синхронному </w:t>
      </w:r>
      <w:r w:rsidR="002969DD" w:rsidRPr="0046414A">
        <w:rPr>
          <w:rFonts w:ascii="Arial" w:hAnsi="Arial" w:cs="Arial"/>
          <w:sz w:val="24"/>
          <w:szCs w:val="24"/>
        </w:rPr>
        <w:t xml:space="preserve">режимі до наступного заняття з цього освітнього компоненту за розкладом (після завершення повітряної тривоги). Положення даного абзацу можуть змінюватись у зв’язку із прийняттям та/або затвердженням у встановленому законодавством порядку нормативно-правових актів Верховної Ради України, Кабінету Міністрів України, Міністерства освіти і науки України, інших органів виконавчої влади, локальних нормативних актів Національного технічного університету України «Київський політехнічний інститут імені Ігоря Сікорського». </w:t>
      </w:r>
      <w:bookmarkEnd w:id="17"/>
    </w:p>
    <w:p w14:paraId="04BD72B5" w14:textId="77777777" w:rsidR="00CD765A" w:rsidRPr="0046414A" w:rsidRDefault="00CD765A" w:rsidP="00CD765A">
      <w:pPr>
        <w:spacing w:line="240" w:lineRule="auto"/>
        <w:ind w:firstLine="567"/>
        <w:jc w:val="both"/>
        <w:rPr>
          <w:rFonts w:ascii="Arial" w:hAnsi="Arial" w:cs="Arial"/>
          <w:sz w:val="24"/>
          <w:szCs w:val="24"/>
        </w:rPr>
      </w:pPr>
    </w:p>
    <w:p w14:paraId="72E62E3E" w14:textId="77777777" w:rsidR="00CD765A" w:rsidRPr="0046414A" w:rsidRDefault="00CD765A" w:rsidP="00CD765A">
      <w:pPr>
        <w:spacing w:line="240" w:lineRule="auto"/>
        <w:ind w:firstLine="567"/>
        <w:jc w:val="both"/>
        <w:rPr>
          <w:rFonts w:ascii="Arial" w:hAnsi="Arial" w:cs="Arial"/>
          <w:sz w:val="24"/>
          <w:szCs w:val="24"/>
        </w:rPr>
      </w:pPr>
      <w:r w:rsidRPr="0046414A">
        <w:rPr>
          <w:rFonts w:ascii="Arial" w:hAnsi="Arial" w:cs="Arial"/>
          <w:b/>
          <w:sz w:val="24"/>
          <w:szCs w:val="24"/>
        </w:rPr>
        <w:t>Політика та принципи академічної доброчесності</w:t>
      </w:r>
      <w:r w:rsidRPr="0046414A">
        <w:rPr>
          <w:rFonts w:ascii="Arial" w:hAnsi="Arial" w:cs="Arial"/>
          <w:sz w:val="24"/>
          <w:szCs w:val="24"/>
        </w:rPr>
        <w:t xml:space="preserve">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 </w:t>
      </w:r>
    </w:p>
    <w:bookmarkEnd w:id="15"/>
    <w:p w14:paraId="0388EBFA" w14:textId="77777777" w:rsidR="00CD765A" w:rsidRPr="0046414A" w:rsidRDefault="00CD765A" w:rsidP="00CD765A">
      <w:pPr>
        <w:pStyle w:val="1"/>
        <w:spacing w:line="240" w:lineRule="auto"/>
        <w:jc w:val="both"/>
        <w:rPr>
          <w:rFonts w:ascii="Arial" w:hAnsi="Arial" w:cs="Arial"/>
          <w:color w:val="auto"/>
        </w:rPr>
      </w:pPr>
      <w:r w:rsidRPr="0046414A">
        <w:rPr>
          <w:rFonts w:ascii="Arial" w:hAnsi="Arial" w:cs="Arial"/>
          <w:color w:val="auto"/>
        </w:rPr>
        <w:t>Види контролю та рейтингова система оцінювання результатів навчання (РСО)</w:t>
      </w:r>
    </w:p>
    <w:p w14:paraId="36D17537" w14:textId="77777777" w:rsidR="00CD765A" w:rsidRPr="0046414A" w:rsidRDefault="00CD765A" w:rsidP="00CD765A">
      <w:pPr>
        <w:jc w:val="center"/>
        <w:rPr>
          <w:rFonts w:ascii="Arial" w:hAnsi="Arial" w:cs="Arial"/>
          <w:b/>
          <w:bCs/>
          <w:sz w:val="24"/>
          <w:szCs w:val="24"/>
        </w:rPr>
      </w:pPr>
      <w:bookmarkStart w:id="18" w:name="_Hlk126052072"/>
      <w:r w:rsidRPr="0046414A">
        <w:rPr>
          <w:rFonts w:ascii="Arial" w:hAnsi="Arial" w:cs="Arial"/>
          <w:b/>
          <w:bCs/>
          <w:sz w:val="24"/>
          <w:szCs w:val="24"/>
        </w:rPr>
        <w:t>Денна форма</w:t>
      </w:r>
    </w:p>
    <w:bookmarkEnd w:id="18"/>
    <w:p w14:paraId="1C8A9CF1" w14:textId="6E74CFA3" w:rsidR="00CD765A" w:rsidRDefault="00CD765A" w:rsidP="00CD765A">
      <w:pPr>
        <w:pStyle w:val="13"/>
        <w:spacing w:after="0" w:line="240" w:lineRule="auto"/>
        <w:ind w:left="0" w:firstLine="709"/>
        <w:jc w:val="both"/>
        <w:rPr>
          <w:rFonts w:ascii="Arial" w:hAnsi="Arial" w:cs="Arial"/>
          <w:sz w:val="24"/>
          <w:szCs w:val="24"/>
          <w:lang w:val="uk-UA"/>
        </w:rPr>
      </w:pPr>
      <w:r w:rsidRPr="0046414A">
        <w:rPr>
          <w:rFonts w:ascii="Arial" w:hAnsi="Arial" w:cs="Arial"/>
          <w:sz w:val="24"/>
          <w:szCs w:val="24"/>
          <w:u w:val="single"/>
          <w:lang w:val="uk-UA"/>
        </w:rPr>
        <w:t>Поточний контроль</w:t>
      </w:r>
      <w:r w:rsidRPr="0046414A">
        <w:rPr>
          <w:rFonts w:ascii="Arial" w:hAnsi="Arial" w:cs="Arial"/>
          <w:sz w:val="24"/>
          <w:szCs w:val="24"/>
          <w:lang w:val="uk-UA"/>
        </w:rPr>
        <w:t xml:space="preserve">: робота на практичних (семінарських) заняттях; виконання МКР. Поточний контроль відображається у рейтингу студента. Такий рейтинг формується на підставі балів, що отримує студент за роботу протягом семестру. </w:t>
      </w:r>
    </w:p>
    <w:p w14:paraId="6AC0D965" w14:textId="77777777" w:rsidR="00A06072" w:rsidRPr="0046414A" w:rsidRDefault="00A06072" w:rsidP="00A06072">
      <w:pPr>
        <w:pStyle w:val="13"/>
        <w:spacing w:after="0" w:line="240" w:lineRule="auto"/>
        <w:ind w:left="0"/>
        <w:jc w:val="both"/>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4636"/>
        <w:gridCol w:w="828"/>
        <w:gridCol w:w="1264"/>
        <w:gridCol w:w="837"/>
        <w:gridCol w:w="1231"/>
      </w:tblGrid>
      <w:tr w:rsidR="00F95CA6" w:rsidRPr="0046414A" w14:paraId="61C01E14" w14:textId="77777777" w:rsidTr="00A11CD4">
        <w:trPr>
          <w:trHeight w:val="479"/>
        </w:trPr>
        <w:tc>
          <w:tcPr>
            <w:tcW w:w="1269" w:type="dxa"/>
            <w:tcBorders>
              <w:bottom w:val="single" w:sz="4" w:space="0" w:color="auto"/>
              <w:right w:val="single" w:sz="4" w:space="0" w:color="auto"/>
            </w:tcBorders>
            <w:shd w:val="clear" w:color="auto" w:fill="D9D9D9" w:themeFill="background1" w:themeFillShade="D9"/>
            <w:vAlign w:val="center"/>
          </w:tcPr>
          <w:p w14:paraId="5B7CABA7" w14:textId="77777777" w:rsidR="00F95CA6" w:rsidRPr="0046414A" w:rsidRDefault="00F95CA6" w:rsidP="00A11CD4">
            <w:pPr>
              <w:jc w:val="center"/>
              <w:rPr>
                <w:rFonts w:ascii="Arial" w:hAnsi="Arial" w:cs="Arial"/>
                <w:sz w:val="24"/>
                <w:szCs w:val="24"/>
              </w:rPr>
            </w:pPr>
            <w:r w:rsidRPr="0046414A">
              <w:rPr>
                <w:rFonts w:ascii="Arial" w:hAnsi="Arial" w:cs="Arial"/>
                <w:sz w:val="24"/>
                <w:szCs w:val="24"/>
              </w:rPr>
              <w:t>№ з/п</w:t>
            </w:r>
          </w:p>
        </w:tc>
        <w:tc>
          <w:tcPr>
            <w:tcW w:w="4636" w:type="dxa"/>
            <w:tcBorders>
              <w:left w:val="single" w:sz="4" w:space="0" w:color="auto"/>
              <w:bottom w:val="single" w:sz="4" w:space="0" w:color="auto"/>
              <w:right w:val="single" w:sz="4" w:space="0" w:color="auto"/>
            </w:tcBorders>
            <w:shd w:val="clear" w:color="auto" w:fill="D9D9D9" w:themeFill="background1" w:themeFillShade="D9"/>
            <w:vAlign w:val="center"/>
          </w:tcPr>
          <w:p w14:paraId="58D20221" w14:textId="77777777" w:rsidR="00F95CA6" w:rsidRPr="0046414A" w:rsidRDefault="00F95CA6" w:rsidP="00A11CD4">
            <w:pPr>
              <w:jc w:val="center"/>
              <w:rPr>
                <w:rFonts w:ascii="Arial" w:hAnsi="Arial" w:cs="Arial"/>
                <w:sz w:val="24"/>
                <w:szCs w:val="24"/>
              </w:rPr>
            </w:pPr>
            <w:r w:rsidRPr="0046414A">
              <w:rPr>
                <w:rFonts w:ascii="Arial" w:hAnsi="Arial" w:cs="Arial"/>
                <w:sz w:val="24"/>
                <w:szCs w:val="24"/>
              </w:rPr>
              <w:t>Контрольний захід оцінювання</w:t>
            </w:r>
          </w:p>
        </w:tc>
        <w:tc>
          <w:tcPr>
            <w:tcW w:w="828" w:type="dxa"/>
            <w:tcBorders>
              <w:left w:val="single" w:sz="4" w:space="0" w:color="auto"/>
              <w:bottom w:val="single" w:sz="4" w:space="0" w:color="auto"/>
              <w:right w:val="single" w:sz="4" w:space="0" w:color="auto"/>
            </w:tcBorders>
            <w:shd w:val="clear" w:color="auto" w:fill="D9D9D9" w:themeFill="background1" w:themeFillShade="D9"/>
            <w:vAlign w:val="center"/>
          </w:tcPr>
          <w:p w14:paraId="0BA88B60" w14:textId="77777777" w:rsidR="00F95CA6" w:rsidRPr="0046414A" w:rsidRDefault="00F95CA6" w:rsidP="00A11CD4">
            <w:pPr>
              <w:jc w:val="center"/>
              <w:rPr>
                <w:rFonts w:ascii="Arial" w:hAnsi="Arial" w:cs="Arial"/>
                <w:sz w:val="24"/>
                <w:szCs w:val="24"/>
              </w:rPr>
            </w:pPr>
            <w:r w:rsidRPr="0046414A">
              <w:rPr>
                <w:rFonts w:ascii="Arial" w:hAnsi="Arial" w:cs="Arial"/>
                <w:sz w:val="24"/>
                <w:szCs w:val="24"/>
              </w:rPr>
              <w:t>%</w:t>
            </w:r>
          </w:p>
        </w:tc>
        <w:tc>
          <w:tcPr>
            <w:tcW w:w="1264" w:type="dxa"/>
            <w:tcBorders>
              <w:left w:val="single" w:sz="4" w:space="0" w:color="auto"/>
              <w:bottom w:val="single" w:sz="4" w:space="0" w:color="auto"/>
              <w:right w:val="single" w:sz="4" w:space="0" w:color="auto"/>
            </w:tcBorders>
            <w:shd w:val="clear" w:color="auto" w:fill="D9D9D9" w:themeFill="background1" w:themeFillShade="D9"/>
            <w:vAlign w:val="center"/>
          </w:tcPr>
          <w:p w14:paraId="5BF79E1E" w14:textId="77777777" w:rsidR="00F95CA6" w:rsidRPr="0046414A" w:rsidRDefault="00F95CA6" w:rsidP="00A11CD4">
            <w:pPr>
              <w:jc w:val="center"/>
              <w:rPr>
                <w:rFonts w:ascii="Arial" w:hAnsi="Arial" w:cs="Arial"/>
                <w:sz w:val="24"/>
                <w:szCs w:val="24"/>
              </w:rPr>
            </w:pPr>
            <w:r w:rsidRPr="0046414A">
              <w:rPr>
                <w:rFonts w:ascii="Arial" w:hAnsi="Arial" w:cs="Arial"/>
                <w:sz w:val="24"/>
                <w:szCs w:val="24"/>
              </w:rPr>
              <w:t>Ваговий бал</w:t>
            </w:r>
          </w:p>
        </w:tc>
        <w:tc>
          <w:tcPr>
            <w:tcW w:w="837" w:type="dxa"/>
            <w:tcBorders>
              <w:left w:val="single" w:sz="4" w:space="0" w:color="auto"/>
              <w:bottom w:val="single" w:sz="4" w:space="0" w:color="auto"/>
              <w:right w:val="single" w:sz="4" w:space="0" w:color="auto"/>
            </w:tcBorders>
            <w:shd w:val="clear" w:color="auto" w:fill="D9D9D9" w:themeFill="background1" w:themeFillShade="D9"/>
            <w:vAlign w:val="center"/>
          </w:tcPr>
          <w:p w14:paraId="4579C03C" w14:textId="77777777" w:rsidR="00F95CA6" w:rsidRPr="0046414A" w:rsidRDefault="00F95CA6" w:rsidP="00A11CD4">
            <w:pPr>
              <w:jc w:val="center"/>
              <w:rPr>
                <w:rFonts w:ascii="Arial" w:hAnsi="Arial" w:cs="Arial"/>
                <w:sz w:val="24"/>
                <w:szCs w:val="24"/>
              </w:rPr>
            </w:pPr>
            <w:r w:rsidRPr="0046414A">
              <w:rPr>
                <w:rFonts w:ascii="Arial" w:hAnsi="Arial" w:cs="Arial"/>
                <w:sz w:val="24"/>
                <w:szCs w:val="24"/>
              </w:rPr>
              <w:t>Кіл-</w:t>
            </w:r>
            <w:proofErr w:type="spellStart"/>
            <w:r w:rsidRPr="0046414A">
              <w:rPr>
                <w:rFonts w:ascii="Arial" w:hAnsi="Arial" w:cs="Arial"/>
                <w:sz w:val="24"/>
                <w:szCs w:val="24"/>
              </w:rPr>
              <w:t>ть</w:t>
            </w:r>
            <w:proofErr w:type="spellEnd"/>
          </w:p>
        </w:tc>
        <w:tc>
          <w:tcPr>
            <w:tcW w:w="1231" w:type="dxa"/>
            <w:tcBorders>
              <w:left w:val="single" w:sz="4" w:space="0" w:color="auto"/>
              <w:bottom w:val="single" w:sz="4" w:space="0" w:color="auto"/>
            </w:tcBorders>
            <w:shd w:val="clear" w:color="auto" w:fill="D9D9D9" w:themeFill="background1" w:themeFillShade="D9"/>
            <w:vAlign w:val="center"/>
          </w:tcPr>
          <w:p w14:paraId="6AD0A7BE" w14:textId="77777777" w:rsidR="00F95CA6" w:rsidRPr="0046414A" w:rsidRDefault="00F95CA6" w:rsidP="00A11CD4">
            <w:pPr>
              <w:jc w:val="center"/>
              <w:rPr>
                <w:rFonts w:ascii="Arial" w:hAnsi="Arial" w:cs="Arial"/>
                <w:sz w:val="24"/>
                <w:szCs w:val="24"/>
              </w:rPr>
            </w:pPr>
            <w:r w:rsidRPr="0046414A">
              <w:rPr>
                <w:rFonts w:ascii="Arial" w:hAnsi="Arial" w:cs="Arial"/>
                <w:sz w:val="24"/>
                <w:szCs w:val="24"/>
              </w:rPr>
              <w:t>Всього</w:t>
            </w:r>
          </w:p>
        </w:tc>
      </w:tr>
      <w:tr w:rsidR="00F95CA6" w:rsidRPr="0046414A" w14:paraId="00F068A1" w14:textId="77777777" w:rsidTr="00A11CD4">
        <w:trPr>
          <w:trHeight w:val="382"/>
        </w:trPr>
        <w:tc>
          <w:tcPr>
            <w:tcW w:w="1269" w:type="dxa"/>
            <w:tcBorders>
              <w:top w:val="single" w:sz="4" w:space="0" w:color="auto"/>
              <w:right w:val="single" w:sz="4" w:space="0" w:color="auto"/>
            </w:tcBorders>
            <w:shd w:val="clear" w:color="auto" w:fill="auto"/>
            <w:vAlign w:val="center"/>
          </w:tcPr>
          <w:p w14:paraId="224EE16D" w14:textId="77777777" w:rsidR="00F95CA6" w:rsidRPr="0046414A" w:rsidRDefault="00F95CA6" w:rsidP="00A11CD4">
            <w:pPr>
              <w:jc w:val="center"/>
              <w:rPr>
                <w:rFonts w:ascii="Arial" w:hAnsi="Arial" w:cs="Arial"/>
                <w:sz w:val="24"/>
                <w:szCs w:val="24"/>
              </w:rPr>
            </w:pPr>
            <w:r w:rsidRPr="0046414A">
              <w:rPr>
                <w:rFonts w:ascii="Arial" w:hAnsi="Arial" w:cs="Arial"/>
                <w:sz w:val="24"/>
                <w:szCs w:val="24"/>
              </w:rPr>
              <w:t>1.</w:t>
            </w:r>
          </w:p>
        </w:tc>
        <w:tc>
          <w:tcPr>
            <w:tcW w:w="4636" w:type="dxa"/>
            <w:tcBorders>
              <w:top w:val="single" w:sz="4" w:space="0" w:color="auto"/>
              <w:left w:val="single" w:sz="4" w:space="0" w:color="auto"/>
              <w:right w:val="single" w:sz="4" w:space="0" w:color="auto"/>
            </w:tcBorders>
            <w:shd w:val="clear" w:color="auto" w:fill="auto"/>
            <w:vAlign w:val="center"/>
          </w:tcPr>
          <w:p w14:paraId="472AC540" w14:textId="77777777" w:rsidR="00F95CA6" w:rsidRPr="0046414A" w:rsidRDefault="00F95CA6" w:rsidP="00A11CD4">
            <w:pPr>
              <w:rPr>
                <w:rFonts w:ascii="Arial" w:hAnsi="Arial" w:cs="Arial"/>
                <w:sz w:val="24"/>
                <w:szCs w:val="24"/>
              </w:rPr>
            </w:pPr>
            <w:r w:rsidRPr="0046414A">
              <w:rPr>
                <w:rFonts w:ascii="Arial" w:hAnsi="Arial" w:cs="Arial"/>
                <w:sz w:val="24"/>
                <w:szCs w:val="24"/>
              </w:rPr>
              <w:t xml:space="preserve">Робота на практичних заняттях </w:t>
            </w:r>
          </w:p>
        </w:tc>
        <w:tc>
          <w:tcPr>
            <w:tcW w:w="828" w:type="dxa"/>
            <w:tcBorders>
              <w:top w:val="single" w:sz="4" w:space="0" w:color="auto"/>
              <w:left w:val="single" w:sz="4" w:space="0" w:color="auto"/>
              <w:right w:val="single" w:sz="4" w:space="0" w:color="auto"/>
            </w:tcBorders>
          </w:tcPr>
          <w:p w14:paraId="4EDDF9FF" w14:textId="44337741" w:rsidR="00F95CA6" w:rsidRPr="0046414A" w:rsidRDefault="00F95CA6" w:rsidP="00A11CD4">
            <w:pPr>
              <w:jc w:val="center"/>
              <w:rPr>
                <w:rFonts w:ascii="Arial" w:hAnsi="Arial" w:cs="Arial"/>
                <w:sz w:val="24"/>
                <w:szCs w:val="24"/>
                <w:lang w:val="ru-RU"/>
              </w:rPr>
            </w:pPr>
            <w:r>
              <w:rPr>
                <w:rFonts w:ascii="Arial" w:hAnsi="Arial" w:cs="Arial"/>
                <w:sz w:val="24"/>
                <w:szCs w:val="24"/>
                <w:lang w:val="ru-RU"/>
              </w:rPr>
              <w:t>30</w:t>
            </w:r>
          </w:p>
        </w:tc>
        <w:tc>
          <w:tcPr>
            <w:tcW w:w="1264" w:type="dxa"/>
            <w:tcBorders>
              <w:top w:val="single" w:sz="4" w:space="0" w:color="auto"/>
              <w:left w:val="single" w:sz="4" w:space="0" w:color="auto"/>
              <w:right w:val="single" w:sz="4" w:space="0" w:color="auto"/>
            </w:tcBorders>
            <w:shd w:val="clear" w:color="auto" w:fill="auto"/>
          </w:tcPr>
          <w:p w14:paraId="34CC8BFF" w14:textId="77777777" w:rsidR="00F95CA6" w:rsidRPr="0046414A" w:rsidRDefault="00F95CA6" w:rsidP="00A11CD4">
            <w:pPr>
              <w:jc w:val="center"/>
              <w:rPr>
                <w:rFonts w:ascii="Arial" w:hAnsi="Arial" w:cs="Arial"/>
                <w:sz w:val="24"/>
                <w:szCs w:val="24"/>
                <w:lang w:val="ru-RU"/>
              </w:rPr>
            </w:pPr>
            <w:r>
              <w:rPr>
                <w:rFonts w:ascii="Arial" w:hAnsi="Arial" w:cs="Arial"/>
                <w:sz w:val="24"/>
                <w:szCs w:val="24"/>
                <w:lang w:val="ru-RU"/>
              </w:rPr>
              <w:t>2</w:t>
            </w:r>
          </w:p>
        </w:tc>
        <w:tc>
          <w:tcPr>
            <w:tcW w:w="837" w:type="dxa"/>
            <w:tcBorders>
              <w:top w:val="single" w:sz="4" w:space="0" w:color="auto"/>
              <w:left w:val="single" w:sz="4" w:space="0" w:color="auto"/>
              <w:right w:val="single" w:sz="4" w:space="0" w:color="auto"/>
            </w:tcBorders>
            <w:shd w:val="clear" w:color="auto" w:fill="auto"/>
          </w:tcPr>
          <w:p w14:paraId="26237FBE" w14:textId="221D2804" w:rsidR="00F95CA6" w:rsidRPr="0046414A" w:rsidRDefault="00F95CA6" w:rsidP="00A11CD4">
            <w:pPr>
              <w:jc w:val="center"/>
              <w:rPr>
                <w:rFonts w:ascii="Arial" w:hAnsi="Arial" w:cs="Arial"/>
                <w:sz w:val="24"/>
                <w:szCs w:val="24"/>
              </w:rPr>
            </w:pPr>
            <w:r w:rsidRPr="0046414A">
              <w:rPr>
                <w:rFonts w:ascii="Arial" w:hAnsi="Arial" w:cs="Arial"/>
                <w:sz w:val="24"/>
                <w:szCs w:val="24"/>
              </w:rPr>
              <w:t>1</w:t>
            </w:r>
            <w:r>
              <w:rPr>
                <w:rFonts w:ascii="Arial" w:hAnsi="Arial" w:cs="Arial"/>
                <w:sz w:val="24"/>
                <w:szCs w:val="24"/>
              </w:rPr>
              <w:t>5</w:t>
            </w:r>
          </w:p>
        </w:tc>
        <w:tc>
          <w:tcPr>
            <w:tcW w:w="1231" w:type="dxa"/>
            <w:tcBorders>
              <w:top w:val="single" w:sz="4" w:space="0" w:color="auto"/>
              <w:left w:val="single" w:sz="4" w:space="0" w:color="auto"/>
            </w:tcBorders>
            <w:shd w:val="clear" w:color="auto" w:fill="auto"/>
          </w:tcPr>
          <w:p w14:paraId="3AE86827" w14:textId="1065F860" w:rsidR="00F95CA6" w:rsidRPr="0046414A" w:rsidRDefault="00F95CA6" w:rsidP="00A11CD4">
            <w:pPr>
              <w:jc w:val="center"/>
              <w:rPr>
                <w:rFonts w:ascii="Arial" w:hAnsi="Arial" w:cs="Arial"/>
                <w:sz w:val="24"/>
                <w:szCs w:val="24"/>
                <w:lang w:val="ru-RU"/>
              </w:rPr>
            </w:pPr>
            <w:r>
              <w:rPr>
                <w:rFonts w:ascii="Arial" w:hAnsi="Arial" w:cs="Arial"/>
                <w:sz w:val="24"/>
                <w:szCs w:val="24"/>
                <w:lang w:val="ru-RU"/>
              </w:rPr>
              <w:t>30</w:t>
            </w:r>
          </w:p>
        </w:tc>
      </w:tr>
      <w:tr w:rsidR="00F95CA6" w:rsidRPr="0046414A" w14:paraId="27E71273" w14:textId="77777777" w:rsidTr="00A11CD4">
        <w:trPr>
          <w:trHeight w:val="382"/>
        </w:trPr>
        <w:tc>
          <w:tcPr>
            <w:tcW w:w="1269" w:type="dxa"/>
            <w:tcBorders>
              <w:right w:val="single" w:sz="4" w:space="0" w:color="auto"/>
            </w:tcBorders>
            <w:shd w:val="clear" w:color="auto" w:fill="auto"/>
            <w:vAlign w:val="center"/>
          </w:tcPr>
          <w:p w14:paraId="21EA8E67" w14:textId="77777777" w:rsidR="00F95CA6" w:rsidRPr="0046414A" w:rsidRDefault="00F95CA6" w:rsidP="00A11CD4">
            <w:pPr>
              <w:jc w:val="center"/>
              <w:rPr>
                <w:rFonts w:ascii="Arial" w:hAnsi="Arial" w:cs="Arial"/>
                <w:sz w:val="24"/>
                <w:szCs w:val="24"/>
              </w:rPr>
            </w:pPr>
            <w:r w:rsidRPr="0046414A">
              <w:rPr>
                <w:rFonts w:ascii="Arial" w:hAnsi="Arial" w:cs="Arial"/>
                <w:sz w:val="24"/>
                <w:szCs w:val="24"/>
              </w:rPr>
              <w:t>2.</w:t>
            </w:r>
          </w:p>
        </w:tc>
        <w:tc>
          <w:tcPr>
            <w:tcW w:w="4636" w:type="dxa"/>
            <w:tcBorders>
              <w:left w:val="single" w:sz="4" w:space="0" w:color="auto"/>
              <w:right w:val="single" w:sz="4" w:space="0" w:color="auto"/>
            </w:tcBorders>
            <w:shd w:val="clear" w:color="auto" w:fill="auto"/>
            <w:vAlign w:val="center"/>
          </w:tcPr>
          <w:p w14:paraId="3E65DBD0" w14:textId="77777777" w:rsidR="00F95CA6" w:rsidRPr="0046414A" w:rsidRDefault="00F95CA6" w:rsidP="00A11CD4">
            <w:pPr>
              <w:rPr>
                <w:rFonts w:ascii="Arial" w:hAnsi="Arial" w:cs="Arial"/>
                <w:sz w:val="24"/>
                <w:szCs w:val="24"/>
              </w:rPr>
            </w:pPr>
            <w:r w:rsidRPr="0046414A">
              <w:rPr>
                <w:rFonts w:ascii="Arial" w:hAnsi="Arial" w:cs="Arial"/>
                <w:sz w:val="24"/>
                <w:szCs w:val="24"/>
              </w:rPr>
              <w:t xml:space="preserve">Модульна (контрольна) робота </w:t>
            </w:r>
          </w:p>
        </w:tc>
        <w:tc>
          <w:tcPr>
            <w:tcW w:w="828" w:type="dxa"/>
            <w:tcBorders>
              <w:left w:val="single" w:sz="4" w:space="0" w:color="auto"/>
              <w:right w:val="single" w:sz="4" w:space="0" w:color="auto"/>
            </w:tcBorders>
          </w:tcPr>
          <w:p w14:paraId="64AE8A19" w14:textId="2A3F8BBB" w:rsidR="00F95CA6" w:rsidRPr="0046414A" w:rsidRDefault="00F95CA6" w:rsidP="00A11CD4">
            <w:pPr>
              <w:jc w:val="center"/>
              <w:rPr>
                <w:rFonts w:ascii="Arial" w:hAnsi="Arial" w:cs="Arial"/>
                <w:sz w:val="24"/>
                <w:szCs w:val="24"/>
              </w:rPr>
            </w:pPr>
            <w:r>
              <w:rPr>
                <w:rFonts w:ascii="Arial" w:hAnsi="Arial" w:cs="Arial"/>
                <w:sz w:val="24"/>
                <w:szCs w:val="24"/>
              </w:rPr>
              <w:t>20</w:t>
            </w:r>
          </w:p>
        </w:tc>
        <w:tc>
          <w:tcPr>
            <w:tcW w:w="1264" w:type="dxa"/>
            <w:tcBorders>
              <w:left w:val="single" w:sz="4" w:space="0" w:color="auto"/>
              <w:right w:val="single" w:sz="4" w:space="0" w:color="auto"/>
            </w:tcBorders>
            <w:shd w:val="clear" w:color="auto" w:fill="auto"/>
          </w:tcPr>
          <w:p w14:paraId="16F4C6D6" w14:textId="1A75896A" w:rsidR="00F95CA6" w:rsidRPr="0046414A" w:rsidRDefault="00F95CA6" w:rsidP="00A11CD4">
            <w:pPr>
              <w:jc w:val="center"/>
              <w:rPr>
                <w:rFonts w:ascii="Arial" w:hAnsi="Arial" w:cs="Arial"/>
                <w:sz w:val="24"/>
                <w:szCs w:val="24"/>
              </w:rPr>
            </w:pPr>
            <w:r>
              <w:rPr>
                <w:rFonts w:ascii="Arial" w:hAnsi="Arial" w:cs="Arial"/>
                <w:sz w:val="24"/>
                <w:szCs w:val="24"/>
              </w:rPr>
              <w:t>20</w:t>
            </w:r>
          </w:p>
        </w:tc>
        <w:tc>
          <w:tcPr>
            <w:tcW w:w="837" w:type="dxa"/>
            <w:tcBorders>
              <w:left w:val="single" w:sz="4" w:space="0" w:color="auto"/>
              <w:right w:val="single" w:sz="4" w:space="0" w:color="auto"/>
            </w:tcBorders>
            <w:shd w:val="clear" w:color="auto" w:fill="auto"/>
          </w:tcPr>
          <w:p w14:paraId="477CCCD8" w14:textId="77777777" w:rsidR="00F95CA6" w:rsidRPr="0046414A" w:rsidRDefault="00F95CA6" w:rsidP="00A11CD4">
            <w:pPr>
              <w:jc w:val="center"/>
              <w:rPr>
                <w:rFonts w:ascii="Arial" w:hAnsi="Arial" w:cs="Arial"/>
                <w:sz w:val="24"/>
                <w:szCs w:val="24"/>
              </w:rPr>
            </w:pPr>
            <w:r w:rsidRPr="0046414A">
              <w:rPr>
                <w:rFonts w:ascii="Arial" w:hAnsi="Arial" w:cs="Arial"/>
                <w:sz w:val="24"/>
                <w:szCs w:val="24"/>
              </w:rPr>
              <w:t>1</w:t>
            </w:r>
          </w:p>
        </w:tc>
        <w:tc>
          <w:tcPr>
            <w:tcW w:w="1231" w:type="dxa"/>
            <w:tcBorders>
              <w:left w:val="single" w:sz="4" w:space="0" w:color="auto"/>
            </w:tcBorders>
            <w:shd w:val="clear" w:color="auto" w:fill="auto"/>
          </w:tcPr>
          <w:p w14:paraId="19CB50CA" w14:textId="2ECA62A3" w:rsidR="00F95CA6" w:rsidRPr="0046414A" w:rsidRDefault="00F95CA6" w:rsidP="00A11CD4">
            <w:pPr>
              <w:jc w:val="center"/>
              <w:rPr>
                <w:rFonts w:ascii="Arial" w:hAnsi="Arial" w:cs="Arial"/>
                <w:sz w:val="24"/>
                <w:szCs w:val="24"/>
              </w:rPr>
            </w:pPr>
            <w:r>
              <w:rPr>
                <w:rFonts w:ascii="Arial" w:hAnsi="Arial" w:cs="Arial"/>
                <w:sz w:val="24"/>
                <w:szCs w:val="24"/>
              </w:rPr>
              <w:t>20</w:t>
            </w:r>
          </w:p>
        </w:tc>
      </w:tr>
      <w:tr w:rsidR="00F95CA6" w:rsidRPr="0046414A" w14:paraId="1D76419D" w14:textId="77777777" w:rsidTr="00A11CD4">
        <w:trPr>
          <w:trHeight w:val="382"/>
        </w:trPr>
        <w:tc>
          <w:tcPr>
            <w:tcW w:w="1269" w:type="dxa"/>
            <w:tcBorders>
              <w:right w:val="single" w:sz="4" w:space="0" w:color="auto"/>
            </w:tcBorders>
            <w:shd w:val="clear" w:color="auto" w:fill="auto"/>
            <w:vAlign w:val="center"/>
          </w:tcPr>
          <w:p w14:paraId="66BBA10A" w14:textId="77777777" w:rsidR="00F95CA6" w:rsidRPr="0046414A" w:rsidRDefault="00F95CA6" w:rsidP="00A11CD4">
            <w:pPr>
              <w:jc w:val="center"/>
              <w:rPr>
                <w:rFonts w:ascii="Arial" w:hAnsi="Arial" w:cs="Arial"/>
                <w:sz w:val="24"/>
                <w:szCs w:val="24"/>
              </w:rPr>
            </w:pPr>
            <w:r>
              <w:rPr>
                <w:rFonts w:ascii="Arial" w:hAnsi="Arial" w:cs="Arial"/>
                <w:sz w:val="24"/>
                <w:szCs w:val="24"/>
              </w:rPr>
              <w:t>3.</w:t>
            </w:r>
          </w:p>
        </w:tc>
        <w:tc>
          <w:tcPr>
            <w:tcW w:w="4636" w:type="dxa"/>
            <w:tcBorders>
              <w:left w:val="single" w:sz="4" w:space="0" w:color="auto"/>
              <w:right w:val="single" w:sz="4" w:space="0" w:color="auto"/>
            </w:tcBorders>
            <w:shd w:val="clear" w:color="auto" w:fill="auto"/>
            <w:vAlign w:val="center"/>
          </w:tcPr>
          <w:p w14:paraId="471DDF9D" w14:textId="77777777" w:rsidR="00F95CA6" w:rsidRPr="0046414A" w:rsidRDefault="00F95CA6" w:rsidP="00A11CD4">
            <w:pPr>
              <w:rPr>
                <w:rFonts w:ascii="Arial" w:hAnsi="Arial" w:cs="Arial"/>
                <w:sz w:val="24"/>
                <w:szCs w:val="24"/>
              </w:rPr>
            </w:pPr>
            <w:r>
              <w:rPr>
                <w:rFonts w:ascii="Arial" w:hAnsi="Arial" w:cs="Arial"/>
                <w:sz w:val="24"/>
                <w:szCs w:val="24"/>
              </w:rPr>
              <w:t>Екзамен</w:t>
            </w:r>
          </w:p>
        </w:tc>
        <w:tc>
          <w:tcPr>
            <w:tcW w:w="828" w:type="dxa"/>
            <w:tcBorders>
              <w:left w:val="single" w:sz="4" w:space="0" w:color="auto"/>
              <w:right w:val="single" w:sz="4" w:space="0" w:color="auto"/>
            </w:tcBorders>
          </w:tcPr>
          <w:p w14:paraId="601861D9" w14:textId="77777777" w:rsidR="00F95CA6" w:rsidRPr="0046414A" w:rsidRDefault="00F95CA6" w:rsidP="00A11CD4">
            <w:pPr>
              <w:jc w:val="center"/>
              <w:rPr>
                <w:rFonts w:ascii="Arial" w:hAnsi="Arial" w:cs="Arial"/>
                <w:sz w:val="24"/>
                <w:szCs w:val="24"/>
              </w:rPr>
            </w:pPr>
            <w:r>
              <w:rPr>
                <w:rFonts w:ascii="Arial" w:hAnsi="Arial" w:cs="Arial"/>
                <w:sz w:val="24"/>
                <w:szCs w:val="24"/>
              </w:rPr>
              <w:t>50</w:t>
            </w:r>
          </w:p>
        </w:tc>
        <w:tc>
          <w:tcPr>
            <w:tcW w:w="1264" w:type="dxa"/>
            <w:tcBorders>
              <w:left w:val="single" w:sz="4" w:space="0" w:color="auto"/>
              <w:right w:val="single" w:sz="4" w:space="0" w:color="auto"/>
            </w:tcBorders>
            <w:shd w:val="clear" w:color="auto" w:fill="auto"/>
          </w:tcPr>
          <w:p w14:paraId="226EBD8A" w14:textId="77777777" w:rsidR="00F95CA6" w:rsidRPr="0046414A" w:rsidRDefault="00F95CA6" w:rsidP="00A11CD4">
            <w:pPr>
              <w:jc w:val="center"/>
              <w:rPr>
                <w:rFonts w:ascii="Arial" w:hAnsi="Arial" w:cs="Arial"/>
                <w:sz w:val="24"/>
                <w:szCs w:val="24"/>
              </w:rPr>
            </w:pPr>
            <w:r>
              <w:rPr>
                <w:rFonts w:ascii="Arial" w:hAnsi="Arial" w:cs="Arial"/>
                <w:sz w:val="24"/>
                <w:szCs w:val="24"/>
              </w:rPr>
              <w:t>50</w:t>
            </w:r>
          </w:p>
        </w:tc>
        <w:tc>
          <w:tcPr>
            <w:tcW w:w="837" w:type="dxa"/>
            <w:tcBorders>
              <w:left w:val="single" w:sz="4" w:space="0" w:color="auto"/>
              <w:right w:val="single" w:sz="4" w:space="0" w:color="auto"/>
            </w:tcBorders>
            <w:shd w:val="clear" w:color="auto" w:fill="auto"/>
          </w:tcPr>
          <w:p w14:paraId="0D6A2CB4" w14:textId="77777777" w:rsidR="00F95CA6" w:rsidRPr="0046414A" w:rsidRDefault="00F95CA6" w:rsidP="00A11CD4">
            <w:pPr>
              <w:rPr>
                <w:rFonts w:ascii="Arial" w:hAnsi="Arial" w:cs="Arial"/>
                <w:sz w:val="24"/>
                <w:szCs w:val="24"/>
              </w:rPr>
            </w:pPr>
            <w:r>
              <w:rPr>
                <w:rFonts w:ascii="Arial" w:hAnsi="Arial" w:cs="Arial"/>
                <w:sz w:val="24"/>
                <w:szCs w:val="24"/>
              </w:rPr>
              <w:t xml:space="preserve">    1</w:t>
            </w:r>
          </w:p>
        </w:tc>
        <w:tc>
          <w:tcPr>
            <w:tcW w:w="1231" w:type="dxa"/>
            <w:tcBorders>
              <w:left w:val="single" w:sz="4" w:space="0" w:color="auto"/>
            </w:tcBorders>
            <w:shd w:val="clear" w:color="auto" w:fill="auto"/>
          </w:tcPr>
          <w:p w14:paraId="3D41B980" w14:textId="77777777" w:rsidR="00F95CA6" w:rsidRPr="0046414A" w:rsidRDefault="00F95CA6" w:rsidP="00A11CD4">
            <w:pPr>
              <w:jc w:val="center"/>
              <w:rPr>
                <w:rFonts w:ascii="Arial" w:hAnsi="Arial" w:cs="Arial"/>
                <w:sz w:val="24"/>
                <w:szCs w:val="24"/>
              </w:rPr>
            </w:pPr>
            <w:r>
              <w:rPr>
                <w:rFonts w:ascii="Arial" w:hAnsi="Arial" w:cs="Arial"/>
                <w:sz w:val="24"/>
                <w:szCs w:val="24"/>
              </w:rPr>
              <w:t>50</w:t>
            </w:r>
          </w:p>
        </w:tc>
      </w:tr>
      <w:tr w:rsidR="00F95CA6" w:rsidRPr="0046414A" w14:paraId="128E8F2A" w14:textId="77777777" w:rsidTr="00A11CD4">
        <w:trPr>
          <w:trHeight w:val="382"/>
        </w:trPr>
        <w:tc>
          <w:tcPr>
            <w:tcW w:w="1269" w:type="dxa"/>
            <w:tcBorders>
              <w:right w:val="single" w:sz="4" w:space="0" w:color="auto"/>
            </w:tcBorders>
            <w:shd w:val="clear" w:color="auto" w:fill="auto"/>
            <w:vAlign w:val="center"/>
          </w:tcPr>
          <w:p w14:paraId="5CBFDCE8" w14:textId="77777777" w:rsidR="00F95CA6" w:rsidRPr="0046414A" w:rsidRDefault="00F95CA6" w:rsidP="00A11CD4">
            <w:pPr>
              <w:jc w:val="center"/>
              <w:rPr>
                <w:rFonts w:ascii="Arial" w:hAnsi="Arial" w:cs="Arial"/>
                <w:sz w:val="24"/>
                <w:szCs w:val="24"/>
              </w:rPr>
            </w:pPr>
          </w:p>
        </w:tc>
        <w:tc>
          <w:tcPr>
            <w:tcW w:w="4636" w:type="dxa"/>
            <w:tcBorders>
              <w:left w:val="single" w:sz="4" w:space="0" w:color="auto"/>
              <w:right w:val="single" w:sz="4" w:space="0" w:color="auto"/>
            </w:tcBorders>
            <w:shd w:val="clear" w:color="auto" w:fill="auto"/>
            <w:vAlign w:val="center"/>
          </w:tcPr>
          <w:p w14:paraId="478A84F3" w14:textId="77777777" w:rsidR="00F95CA6" w:rsidRPr="0046414A" w:rsidRDefault="00F95CA6" w:rsidP="00A11CD4">
            <w:pPr>
              <w:rPr>
                <w:rFonts w:ascii="Arial" w:hAnsi="Arial" w:cs="Arial"/>
                <w:sz w:val="24"/>
                <w:szCs w:val="24"/>
              </w:rPr>
            </w:pPr>
            <w:r w:rsidRPr="0046414A">
              <w:rPr>
                <w:rFonts w:ascii="Arial" w:hAnsi="Arial" w:cs="Arial"/>
                <w:sz w:val="24"/>
                <w:szCs w:val="24"/>
              </w:rPr>
              <w:t>Всього</w:t>
            </w:r>
          </w:p>
        </w:tc>
        <w:tc>
          <w:tcPr>
            <w:tcW w:w="828" w:type="dxa"/>
            <w:tcBorders>
              <w:left w:val="single" w:sz="4" w:space="0" w:color="auto"/>
              <w:right w:val="single" w:sz="4" w:space="0" w:color="auto"/>
            </w:tcBorders>
          </w:tcPr>
          <w:p w14:paraId="281B41DC" w14:textId="77777777" w:rsidR="00F95CA6" w:rsidRPr="0046414A" w:rsidRDefault="00F95CA6" w:rsidP="00A11CD4">
            <w:pPr>
              <w:jc w:val="center"/>
              <w:rPr>
                <w:rFonts w:ascii="Arial" w:hAnsi="Arial" w:cs="Arial"/>
                <w:sz w:val="24"/>
                <w:szCs w:val="24"/>
              </w:rPr>
            </w:pPr>
          </w:p>
        </w:tc>
        <w:tc>
          <w:tcPr>
            <w:tcW w:w="1264" w:type="dxa"/>
            <w:tcBorders>
              <w:left w:val="single" w:sz="4" w:space="0" w:color="auto"/>
              <w:right w:val="single" w:sz="4" w:space="0" w:color="auto"/>
            </w:tcBorders>
            <w:shd w:val="clear" w:color="auto" w:fill="auto"/>
          </w:tcPr>
          <w:p w14:paraId="38BA57C2" w14:textId="77777777" w:rsidR="00F95CA6" w:rsidRPr="0046414A" w:rsidRDefault="00F95CA6" w:rsidP="00A11CD4">
            <w:pPr>
              <w:jc w:val="center"/>
              <w:rPr>
                <w:rFonts w:ascii="Arial" w:hAnsi="Arial" w:cs="Arial"/>
                <w:sz w:val="24"/>
                <w:szCs w:val="24"/>
              </w:rPr>
            </w:pPr>
          </w:p>
        </w:tc>
        <w:tc>
          <w:tcPr>
            <w:tcW w:w="837" w:type="dxa"/>
            <w:tcBorders>
              <w:left w:val="single" w:sz="4" w:space="0" w:color="auto"/>
              <w:right w:val="single" w:sz="4" w:space="0" w:color="auto"/>
            </w:tcBorders>
            <w:shd w:val="clear" w:color="auto" w:fill="auto"/>
          </w:tcPr>
          <w:p w14:paraId="5FC58837" w14:textId="77777777" w:rsidR="00F95CA6" w:rsidRPr="0046414A" w:rsidRDefault="00F95CA6" w:rsidP="00A11CD4">
            <w:pPr>
              <w:rPr>
                <w:rFonts w:ascii="Arial" w:hAnsi="Arial" w:cs="Arial"/>
                <w:sz w:val="24"/>
                <w:szCs w:val="24"/>
              </w:rPr>
            </w:pPr>
          </w:p>
        </w:tc>
        <w:tc>
          <w:tcPr>
            <w:tcW w:w="1231" w:type="dxa"/>
            <w:tcBorders>
              <w:left w:val="single" w:sz="4" w:space="0" w:color="auto"/>
            </w:tcBorders>
            <w:shd w:val="clear" w:color="auto" w:fill="auto"/>
          </w:tcPr>
          <w:p w14:paraId="38077E8C" w14:textId="77777777" w:rsidR="00F95CA6" w:rsidRPr="0046414A" w:rsidRDefault="00F95CA6" w:rsidP="00A11CD4">
            <w:pPr>
              <w:jc w:val="center"/>
              <w:rPr>
                <w:rFonts w:ascii="Arial" w:hAnsi="Arial" w:cs="Arial"/>
                <w:sz w:val="24"/>
                <w:szCs w:val="24"/>
              </w:rPr>
            </w:pPr>
            <w:r w:rsidRPr="0046414A">
              <w:rPr>
                <w:rFonts w:ascii="Arial" w:hAnsi="Arial" w:cs="Arial"/>
                <w:sz w:val="24"/>
                <w:szCs w:val="24"/>
              </w:rPr>
              <w:t>100</w:t>
            </w:r>
          </w:p>
        </w:tc>
      </w:tr>
    </w:tbl>
    <w:p w14:paraId="7996D613" w14:textId="77777777" w:rsidR="00A06072" w:rsidRDefault="00A06072" w:rsidP="00E63DEB">
      <w:pPr>
        <w:spacing w:line="240" w:lineRule="auto"/>
        <w:jc w:val="both"/>
        <w:rPr>
          <w:rFonts w:ascii="Arial" w:hAnsi="Arial" w:cs="Arial"/>
          <w:sz w:val="24"/>
          <w:szCs w:val="24"/>
        </w:rPr>
      </w:pPr>
    </w:p>
    <w:p w14:paraId="697DA97C" w14:textId="77777777" w:rsidR="00F95CA6" w:rsidRPr="0046414A" w:rsidRDefault="00F95CA6" w:rsidP="00F95CA6">
      <w:pPr>
        <w:shd w:val="clear" w:color="auto" w:fill="FFFFFF"/>
        <w:spacing w:line="240" w:lineRule="auto"/>
        <w:ind w:firstLine="567"/>
        <w:jc w:val="both"/>
        <w:rPr>
          <w:rFonts w:ascii="Arial" w:hAnsi="Arial" w:cs="Arial"/>
          <w:b/>
          <w:sz w:val="24"/>
          <w:szCs w:val="24"/>
        </w:rPr>
      </w:pPr>
      <w:r w:rsidRPr="0046414A">
        <w:rPr>
          <w:rFonts w:ascii="Arial" w:hAnsi="Arial" w:cs="Arial"/>
          <w:b/>
          <w:sz w:val="24"/>
          <w:szCs w:val="24"/>
        </w:rPr>
        <w:t xml:space="preserve">Кожне практичне (семінарське) заняття оцінюється у </w:t>
      </w:r>
      <w:r>
        <w:rPr>
          <w:rFonts w:ascii="Arial" w:hAnsi="Arial" w:cs="Arial"/>
          <w:b/>
          <w:sz w:val="24"/>
          <w:szCs w:val="24"/>
        </w:rPr>
        <w:t>2</w:t>
      </w:r>
      <w:r w:rsidRPr="0046414A">
        <w:rPr>
          <w:rFonts w:ascii="Arial" w:hAnsi="Arial" w:cs="Arial"/>
          <w:b/>
          <w:sz w:val="24"/>
          <w:szCs w:val="24"/>
        </w:rPr>
        <w:t xml:space="preserve"> бал</w:t>
      </w:r>
      <w:r>
        <w:rPr>
          <w:rFonts w:ascii="Arial" w:hAnsi="Arial" w:cs="Arial"/>
          <w:b/>
          <w:sz w:val="24"/>
          <w:szCs w:val="24"/>
        </w:rPr>
        <w:t>и</w:t>
      </w:r>
      <w:r w:rsidRPr="0046414A">
        <w:rPr>
          <w:rFonts w:ascii="Arial" w:hAnsi="Arial" w:cs="Arial"/>
          <w:b/>
          <w:sz w:val="24"/>
          <w:szCs w:val="24"/>
        </w:rPr>
        <w:t>, де:</w:t>
      </w:r>
    </w:p>
    <w:p w14:paraId="14DBE4E6" w14:textId="77777777" w:rsidR="00F95CA6" w:rsidRPr="0046414A" w:rsidRDefault="00F95CA6" w:rsidP="00F95CA6">
      <w:pPr>
        <w:shd w:val="clear" w:color="auto" w:fill="FFFFFF"/>
        <w:spacing w:line="240" w:lineRule="auto"/>
        <w:ind w:firstLine="709"/>
        <w:jc w:val="both"/>
        <w:rPr>
          <w:rFonts w:ascii="Arial" w:hAnsi="Arial" w:cs="Arial"/>
          <w:sz w:val="24"/>
          <w:szCs w:val="24"/>
        </w:rPr>
      </w:pPr>
      <w:r>
        <w:rPr>
          <w:rFonts w:ascii="Arial" w:hAnsi="Arial" w:cs="Arial"/>
          <w:sz w:val="24"/>
          <w:szCs w:val="24"/>
        </w:rPr>
        <w:t>2</w:t>
      </w:r>
      <w:r w:rsidRPr="0046414A">
        <w:rPr>
          <w:rFonts w:ascii="Arial" w:hAnsi="Arial" w:cs="Arial"/>
          <w:sz w:val="24"/>
          <w:szCs w:val="24"/>
        </w:rPr>
        <w:t xml:space="preserve"> бал</w:t>
      </w:r>
      <w:r>
        <w:rPr>
          <w:rFonts w:ascii="Arial" w:hAnsi="Arial" w:cs="Arial"/>
          <w:sz w:val="24"/>
          <w:szCs w:val="24"/>
        </w:rPr>
        <w:t>и</w:t>
      </w:r>
      <w:r w:rsidRPr="0046414A">
        <w:rPr>
          <w:rFonts w:ascii="Arial" w:hAnsi="Arial" w:cs="Arial"/>
          <w:sz w:val="24"/>
          <w:szCs w:val="24"/>
        </w:rPr>
        <w:t xml:space="preserve"> – студент демонструє міцні знання навчального матеріалу в заданому обсязі, дає певну обґрунтовану відповідь</w:t>
      </w:r>
    </w:p>
    <w:p w14:paraId="52E8FFC7" w14:textId="77777777" w:rsidR="00F95CA6" w:rsidRPr="0046414A" w:rsidRDefault="00F95CA6" w:rsidP="00F95CA6">
      <w:pPr>
        <w:pStyle w:val="13"/>
        <w:spacing w:after="0" w:line="240" w:lineRule="auto"/>
        <w:ind w:left="0" w:firstLine="709"/>
        <w:jc w:val="both"/>
        <w:rPr>
          <w:rFonts w:ascii="Arial" w:hAnsi="Arial" w:cs="Arial"/>
          <w:sz w:val="24"/>
          <w:szCs w:val="24"/>
          <w:lang w:val="uk-UA"/>
        </w:rPr>
      </w:pPr>
      <w:r>
        <w:rPr>
          <w:rFonts w:ascii="Arial" w:hAnsi="Arial" w:cs="Arial"/>
          <w:sz w:val="24"/>
          <w:szCs w:val="24"/>
          <w:lang w:val="uk-UA"/>
        </w:rPr>
        <w:t>1</w:t>
      </w:r>
      <w:r w:rsidRPr="0046414A">
        <w:rPr>
          <w:rFonts w:ascii="Arial" w:hAnsi="Arial" w:cs="Arial"/>
          <w:sz w:val="24"/>
          <w:szCs w:val="24"/>
          <w:lang w:val="uk-UA"/>
        </w:rPr>
        <w:t xml:space="preserve"> бал –</w:t>
      </w:r>
      <w:r>
        <w:rPr>
          <w:rFonts w:ascii="Arial" w:hAnsi="Arial" w:cs="Arial"/>
          <w:sz w:val="24"/>
          <w:szCs w:val="24"/>
          <w:lang w:val="uk-UA"/>
        </w:rPr>
        <w:t xml:space="preserve"> </w:t>
      </w:r>
      <w:r w:rsidRPr="0046414A">
        <w:rPr>
          <w:rFonts w:ascii="Arial" w:hAnsi="Arial" w:cs="Arial"/>
          <w:sz w:val="24"/>
          <w:szCs w:val="24"/>
          <w:lang w:val="uk-UA"/>
        </w:rPr>
        <w:t>студент засвоїв основний теоретичний матеріал, але допускає неточності, не може належно відповісти на уточнюючі запитання</w:t>
      </w:r>
    </w:p>
    <w:p w14:paraId="30C5D510" w14:textId="660036B3" w:rsidR="00F95CA6" w:rsidRPr="00AF7D29" w:rsidRDefault="00F95CA6" w:rsidP="00AF7D29">
      <w:pPr>
        <w:pStyle w:val="13"/>
        <w:spacing w:after="0" w:line="240" w:lineRule="auto"/>
        <w:ind w:left="0" w:firstLine="709"/>
        <w:jc w:val="both"/>
        <w:rPr>
          <w:rFonts w:ascii="Arial" w:hAnsi="Arial" w:cs="Arial"/>
          <w:sz w:val="24"/>
          <w:szCs w:val="24"/>
          <w:lang w:val="uk-UA"/>
        </w:rPr>
      </w:pPr>
      <w:r w:rsidRPr="0046414A">
        <w:rPr>
          <w:rFonts w:ascii="Arial" w:hAnsi="Arial" w:cs="Arial"/>
          <w:sz w:val="24"/>
          <w:szCs w:val="24"/>
          <w:lang w:val="uk-UA"/>
        </w:rPr>
        <w:t>0 балів – студент не дає відповіді на питання, не бере участі в дискусії</w:t>
      </w:r>
    </w:p>
    <w:p w14:paraId="308B98C9" w14:textId="77777777" w:rsidR="00F95CA6" w:rsidRPr="0046414A" w:rsidRDefault="00F95CA6" w:rsidP="00F95CA6">
      <w:pPr>
        <w:shd w:val="clear" w:color="auto" w:fill="FFFFFF"/>
        <w:spacing w:line="240" w:lineRule="auto"/>
        <w:ind w:firstLine="567"/>
        <w:jc w:val="both"/>
        <w:rPr>
          <w:rFonts w:ascii="Arial" w:hAnsi="Arial" w:cs="Arial"/>
          <w:sz w:val="24"/>
          <w:szCs w:val="24"/>
        </w:rPr>
      </w:pPr>
      <w:bookmarkStart w:id="19" w:name="_Hlk126052185"/>
      <w:r w:rsidRPr="0046414A">
        <w:rPr>
          <w:rFonts w:ascii="Arial" w:hAnsi="Arial" w:cs="Arial"/>
          <w:sz w:val="24"/>
          <w:szCs w:val="24"/>
        </w:rPr>
        <w:t xml:space="preserve">Викладач оцінює роботу студента починаючи з 2-го та закінчуючи передостаннім практичним (семінарським) заняттям, виставляючи бали за нього після практичного заняття у системі електронного </w:t>
      </w:r>
      <w:proofErr w:type="spellStart"/>
      <w:r w:rsidRPr="0046414A">
        <w:rPr>
          <w:rFonts w:ascii="Arial" w:hAnsi="Arial" w:cs="Arial"/>
          <w:sz w:val="24"/>
          <w:szCs w:val="24"/>
        </w:rPr>
        <w:t>Кампусу</w:t>
      </w:r>
      <w:proofErr w:type="spellEnd"/>
      <w:r w:rsidRPr="0046414A">
        <w:rPr>
          <w:rFonts w:ascii="Arial" w:hAnsi="Arial" w:cs="Arial"/>
          <w:sz w:val="24"/>
          <w:szCs w:val="24"/>
        </w:rPr>
        <w:t>.</w:t>
      </w:r>
    </w:p>
    <w:bookmarkEnd w:id="19"/>
    <w:p w14:paraId="1B496392" w14:textId="77777777" w:rsidR="00F95CA6" w:rsidRDefault="00F95CA6" w:rsidP="00A06072">
      <w:pPr>
        <w:spacing w:line="240" w:lineRule="auto"/>
        <w:ind w:firstLine="567"/>
        <w:jc w:val="both"/>
        <w:rPr>
          <w:rFonts w:ascii="Arial" w:hAnsi="Arial" w:cs="Arial"/>
          <w:b/>
          <w:bCs/>
          <w:sz w:val="24"/>
          <w:szCs w:val="24"/>
        </w:rPr>
      </w:pPr>
    </w:p>
    <w:p w14:paraId="2A9F8041" w14:textId="4732EC29" w:rsidR="00A06072" w:rsidRDefault="00A06072" w:rsidP="00A06072">
      <w:pPr>
        <w:spacing w:line="240" w:lineRule="auto"/>
        <w:ind w:firstLine="567"/>
        <w:jc w:val="both"/>
        <w:rPr>
          <w:rFonts w:ascii="Arial" w:hAnsi="Arial" w:cs="Arial"/>
          <w:sz w:val="24"/>
          <w:szCs w:val="24"/>
        </w:rPr>
      </w:pPr>
      <w:r w:rsidRPr="006F3915">
        <w:rPr>
          <w:rFonts w:ascii="Arial" w:hAnsi="Arial" w:cs="Arial"/>
          <w:b/>
          <w:bCs/>
          <w:sz w:val="24"/>
          <w:szCs w:val="24"/>
        </w:rPr>
        <w:lastRenderedPageBreak/>
        <w:t>Модульна контрольна робота</w:t>
      </w:r>
      <w:r>
        <w:rPr>
          <w:rFonts w:ascii="Arial" w:hAnsi="Arial" w:cs="Arial"/>
          <w:sz w:val="24"/>
          <w:szCs w:val="24"/>
        </w:rPr>
        <w:t xml:space="preserve"> проводиться у формі тестування. </w:t>
      </w:r>
      <w:bookmarkStart w:id="20" w:name="_Hlk126052266"/>
      <w:r w:rsidRPr="0046414A">
        <w:rPr>
          <w:rFonts w:ascii="Arial" w:hAnsi="Arial" w:cs="Arial"/>
          <w:sz w:val="24"/>
          <w:szCs w:val="24"/>
        </w:rPr>
        <w:t>Всього-</w:t>
      </w:r>
      <w:r w:rsidR="00F90285">
        <w:rPr>
          <w:rFonts w:ascii="Arial" w:hAnsi="Arial" w:cs="Arial"/>
          <w:sz w:val="24"/>
          <w:szCs w:val="24"/>
        </w:rPr>
        <w:t>2</w:t>
      </w:r>
      <w:r w:rsidR="005560FC">
        <w:rPr>
          <w:rFonts w:ascii="Arial" w:hAnsi="Arial" w:cs="Arial"/>
          <w:sz w:val="24"/>
          <w:szCs w:val="24"/>
        </w:rPr>
        <w:t>0</w:t>
      </w:r>
      <w:r w:rsidRPr="0046414A">
        <w:rPr>
          <w:rFonts w:ascii="Arial" w:hAnsi="Arial" w:cs="Arial"/>
          <w:sz w:val="24"/>
          <w:szCs w:val="24"/>
        </w:rPr>
        <w:t xml:space="preserve"> тестів, кожен тест оцінюється </w:t>
      </w:r>
      <w:r>
        <w:rPr>
          <w:rFonts w:ascii="Arial" w:hAnsi="Arial" w:cs="Arial"/>
          <w:sz w:val="24"/>
          <w:szCs w:val="24"/>
        </w:rPr>
        <w:t xml:space="preserve">у </w:t>
      </w:r>
      <w:r w:rsidR="005560FC">
        <w:rPr>
          <w:rFonts w:ascii="Arial" w:hAnsi="Arial" w:cs="Arial"/>
          <w:sz w:val="24"/>
          <w:szCs w:val="24"/>
        </w:rPr>
        <w:t>1</w:t>
      </w:r>
      <w:r w:rsidRPr="0046414A">
        <w:rPr>
          <w:rFonts w:ascii="Arial" w:hAnsi="Arial" w:cs="Arial"/>
          <w:sz w:val="24"/>
          <w:szCs w:val="24"/>
        </w:rPr>
        <w:t xml:space="preserve"> бал (</w:t>
      </w:r>
      <w:r w:rsidR="005560FC">
        <w:rPr>
          <w:rFonts w:ascii="Arial" w:hAnsi="Arial" w:cs="Arial"/>
          <w:sz w:val="24"/>
          <w:szCs w:val="24"/>
        </w:rPr>
        <w:t>1</w:t>
      </w:r>
      <w:r w:rsidRPr="0046414A">
        <w:rPr>
          <w:rFonts w:ascii="Arial" w:hAnsi="Arial" w:cs="Arial"/>
          <w:sz w:val="24"/>
          <w:szCs w:val="24"/>
        </w:rPr>
        <w:t xml:space="preserve"> бал</w:t>
      </w:r>
      <w:r w:rsidR="005560FC">
        <w:rPr>
          <w:rFonts w:ascii="Arial" w:hAnsi="Arial" w:cs="Arial"/>
          <w:sz w:val="24"/>
          <w:szCs w:val="24"/>
        </w:rPr>
        <w:t xml:space="preserve"> – </w:t>
      </w:r>
      <w:r w:rsidRPr="0046414A">
        <w:rPr>
          <w:rFonts w:ascii="Arial" w:hAnsi="Arial" w:cs="Arial"/>
          <w:sz w:val="24"/>
          <w:szCs w:val="24"/>
        </w:rPr>
        <w:t>правильна відповідь, 0 – неправильна відповідь).</w:t>
      </w:r>
      <w:bookmarkEnd w:id="20"/>
      <w:r w:rsidR="00F90285">
        <w:rPr>
          <w:rFonts w:ascii="Arial" w:hAnsi="Arial" w:cs="Arial"/>
          <w:sz w:val="24"/>
          <w:szCs w:val="24"/>
        </w:rPr>
        <w:t xml:space="preserve"> </w:t>
      </w:r>
    </w:p>
    <w:p w14:paraId="124E8E96" w14:textId="77777777" w:rsidR="00A06072" w:rsidRPr="0046414A" w:rsidRDefault="00A06072" w:rsidP="00CD765A">
      <w:pPr>
        <w:pStyle w:val="13"/>
        <w:spacing w:after="0" w:line="240" w:lineRule="auto"/>
        <w:ind w:left="0" w:firstLine="709"/>
        <w:jc w:val="both"/>
        <w:rPr>
          <w:rFonts w:ascii="Arial" w:hAnsi="Arial" w:cs="Arial"/>
          <w:sz w:val="24"/>
          <w:szCs w:val="24"/>
          <w:lang w:val="uk-UA"/>
        </w:rPr>
      </w:pPr>
    </w:p>
    <w:p w14:paraId="0CB39ADA" w14:textId="0A6ACF91" w:rsidR="00CD765A" w:rsidRPr="0046414A" w:rsidRDefault="00CD765A" w:rsidP="00CD765A">
      <w:pPr>
        <w:pStyle w:val="aff"/>
        <w:spacing w:before="0" w:beforeAutospacing="0" w:after="0" w:afterAutospacing="0"/>
        <w:ind w:firstLine="709"/>
        <w:jc w:val="both"/>
        <w:rPr>
          <w:rFonts w:ascii="Arial" w:hAnsi="Arial" w:cs="Arial"/>
          <w:lang w:val="uk-UA"/>
        </w:rPr>
      </w:pPr>
      <w:bookmarkStart w:id="21" w:name="_Hlk126052564"/>
      <w:r w:rsidRPr="0046414A">
        <w:rPr>
          <w:rFonts w:ascii="Arial" w:hAnsi="Arial" w:cs="Arial"/>
          <w:u w:val="single"/>
          <w:lang w:val="uk-UA"/>
        </w:rPr>
        <w:t>Календарний контроль:</w:t>
      </w:r>
      <w:r w:rsidRPr="0046414A">
        <w:rPr>
          <w:rFonts w:ascii="Arial" w:hAnsi="Arial" w:cs="Arial"/>
          <w:lang w:val="uk-UA"/>
        </w:rPr>
        <w:t xml:space="preserve"> проводиться двічі на семестр як моніторинг поточного стану виконання вимог </w:t>
      </w:r>
      <w:proofErr w:type="spellStart"/>
      <w:r w:rsidRPr="0046414A">
        <w:rPr>
          <w:rFonts w:ascii="Arial" w:hAnsi="Arial" w:cs="Arial"/>
          <w:lang w:val="uk-UA"/>
        </w:rPr>
        <w:t>силабусу</w:t>
      </w:r>
      <w:proofErr w:type="spellEnd"/>
      <w:r w:rsidRPr="0046414A">
        <w:rPr>
          <w:rFonts w:ascii="Arial" w:hAnsi="Arial" w:cs="Arial"/>
          <w:lang w:val="uk-UA"/>
        </w:rPr>
        <w:t xml:space="preserve">, відповідно до графіку, встановленого університетом. Передбачає проміжне підведення підсумків опанування дисципліни. Умовою успішного проходження календарного контролю є набрання студентами 50% можливих на дату календарного контролю балів. Сума балів, яка необхідна для атестації буде вирахувана у відповідності до максимальної кількості балів, які студент міг набрати за час навчання (наприклад, якщо на даний момент у Вас була можливість набрати </w:t>
      </w:r>
      <w:r w:rsidR="001C1BDC">
        <w:rPr>
          <w:rFonts w:ascii="Arial" w:hAnsi="Arial" w:cs="Arial"/>
          <w:lang w:val="uk-UA"/>
        </w:rPr>
        <w:t>2</w:t>
      </w:r>
      <w:r w:rsidRPr="0046414A">
        <w:rPr>
          <w:rFonts w:ascii="Arial" w:hAnsi="Arial" w:cs="Arial"/>
          <w:lang w:val="uk-UA"/>
        </w:rPr>
        <w:t xml:space="preserve">0 балів, 1 атестація виставляється за умови набрання студентом </w:t>
      </w:r>
      <w:r w:rsidR="001C1BDC">
        <w:rPr>
          <w:rFonts w:ascii="Arial" w:hAnsi="Arial" w:cs="Arial"/>
          <w:lang w:val="uk-UA"/>
        </w:rPr>
        <w:t>1</w:t>
      </w:r>
      <w:r w:rsidRPr="0046414A">
        <w:rPr>
          <w:rFonts w:ascii="Arial" w:hAnsi="Arial" w:cs="Arial"/>
          <w:lang w:val="uk-UA"/>
        </w:rPr>
        <w:t xml:space="preserve">0 балів, якщо на момент виставлення 2 атестації була можливість набрати </w:t>
      </w:r>
      <w:r w:rsidR="001C1BDC">
        <w:rPr>
          <w:rFonts w:ascii="Arial" w:hAnsi="Arial" w:cs="Arial"/>
          <w:lang w:val="uk-UA"/>
        </w:rPr>
        <w:t>4</w:t>
      </w:r>
      <w:r w:rsidRPr="0046414A">
        <w:rPr>
          <w:rFonts w:ascii="Arial" w:hAnsi="Arial" w:cs="Arial"/>
          <w:lang w:val="uk-UA"/>
        </w:rPr>
        <w:t xml:space="preserve">0 балів – атестація виставляється за умови набрання студентом </w:t>
      </w:r>
      <w:r w:rsidR="001C1BDC">
        <w:rPr>
          <w:rFonts w:ascii="Arial" w:hAnsi="Arial" w:cs="Arial"/>
          <w:lang w:val="uk-UA"/>
        </w:rPr>
        <w:t>2</w:t>
      </w:r>
      <w:r w:rsidRPr="0046414A">
        <w:rPr>
          <w:rFonts w:ascii="Arial" w:hAnsi="Arial" w:cs="Arial"/>
          <w:lang w:val="uk-UA"/>
        </w:rPr>
        <w:t>0 балів).</w:t>
      </w:r>
    </w:p>
    <w:p w14:paraId="614853BE" w14:textId="0F548359" w:rsidR="00CD765A" w:rsidRPr="001C1BDC" w:rsidRDefault="00CD765A" w:rsidP="001C1BDC">
      <w:pPr>
        <w:spacing w:line="240" w:lineRule="auto"/>
        <w:ind w:firstLine="567"/>
        <w:jc w:val="both"/>
        <w:rPr>
          <w:rFonts w:ascii="Arial" w:hAnsi="Arial" w:cs="Arial"/>
          <w:sz w:val="24"/>
          <w:szCs w:val="24"/>
        </w:rPr>
      </w:pPr>
      <w:r w:rsidRPr="001C1BDC">
        <w:rPr>
          <w:rFonts w:ascii="Arial" w:hAnsi="Arial" w:cs="Arial"/>
          <w:sz w:val="24"/>
          <w:szCs w:val="24"/>
          <w:u w:val="single"/>
        </w:rPr>
        <w:t>Семестровий контроль:</w:t>
      </w:r>
      <w:r w:rsidRPr="001C1BDC">
        <w:rPr>
          <w:rFonts w:ascii="Arial" w:hAnsi="Arial" w:cs="Arial"/>
          <w:sz w:val="24"/>
          <w:szCs w:val="24"/>
        </w:rPr>
        <w:t xml:space="preserve"> </w:t>
      </w:r>
      <w:r w:rsidR="001C1BDC" w:rsidRPr="001C1BDC">
        <w:rPr>
          <w:rFonts w:ascii="Arial" w:hAnsi="Arial" w:cs="Arial"/>
          <w:sz w:val="24"/>
          <w:szCs w:val="24"/>
        </w:rPr>
        <w:t xml:space="preserve">екзамен. </w:t>
      </w:r>
      <w:r w:rsidR="001C1BDC" w:rsidRPr="001C1BDC">
        <w:rPr>
          <w:rFonts w:ascii="Arial" w:hAnsi="Arial" w:cs="Arial"/>
          <w:bCs/>
          <w:sz w:val="24"/>
          <w:szCs w:val="24"/>
        </w:rPr>
        <w:t>Екзаменаційна</w:t>
      </w:r>
      <w:r w:rsidR="00F6534A" w:rsidRPr="001C1BDC">
        <w:rPr>
          <w:rFonts w:ascii="Arial" w:hAnsi="Arial" w:cs="Arial"/>
          <w:bCs/>
          <w:sz w:val="24"/>
          <w:szCs w:val="24"/>
        </w:rPr>
        <w:t xml:space="preserve"> робота розрахована на </w:t>
      </w:r>
      <w:r w:rsidR="001C1BDC" w:rsidRPr="001C1BDC">
        <w:rPr>
          <w:rFonts w:ascii="Arial" w:hAnsi="Arial" w:cs="Arial"/>
          <w:bCs/>
          <w:sz w:val="24"/>
          <w:szCs w:val="24"/>
        </w:rPr>
        <w:t>50</w:t>
      </w:r>
      <w:r w:rsidR="00F6534A" w:rsidRPr="001C1BDC">
        <w:rPr>
          <w:rFonts w:ascii="Arial" w:hAnsi="Arial" w:cs="Arial"/>
          <w:bCs/>
          <w:sz w:val="24"/>
          <w:szCs w:val="24"/>
        </w:rPr>
        <w:t xml:space="preserve"> балів та надається </w:t>
      </w:r>
      <w:r w:rsidR="005560FC">
        <w:rPr>
          <w:rFonts w:ascii="Arial" w:hAnsi="Arial" w:cs="Arial"/>
          <w:bCs/>
          <w:sz w:val="24"/>
          <w:szCs w:val="24"/>
        </w:rPr>
        <w:t>в</w:t>
      </w:r>
      <w:r w:rsidR="00F6534A" w:rsidRPr="001C1BDC">
        <w:rPr>
          <w:rFonts w:ascii="Arial" w:hAnsi="Arial" w:cs="Arial"/>
          <w:bCs/>
          <w:sz w:val="24"/>
          <w:szCs w:val="24"/>
        </w:rPr>
        <w:t xml:space="preserve"> </w:t>
      </w:r>
      <w:r w:rsidR="005560FC">
        <w:rPr>
          <w:rFonts w:ascii="Arial" w:hAnsi="Arial" w:cs="Arial"/>
          <w:bCs/>
          <w:sz w:val="24"/>
          <w:szCs w:val="24"/>
        </w:rPr>
        <w:t xml:space="preserve">письмовій </w:t>
      </w:r>
      <w:r w:rsidR="00F6534A" w:rsidRPr="001C1BDC">
        <w:rPr>
          <w:rFonts w:ascii="Arial" w:hAnsi="Arial" w:cs="Arial"/>
          <w:bCs/>
          <w:sz w:val="24"/>
          <w:szCs w:val="24"/>
        </w:rPr>
        <w:t>формі</w:t>
      </w:r>
      <w:r w:rsidR="005560FC">
        <w:rPr>
          <w:rFonts w:ascii="Arial" w:hAnsi="Arial" w:cs="Arial"/>
          <w:bCs/>
          <w:sz w:val="24"/>
          <w:szCs w:val="24"/>
        </w:rPr>
        <w:t xml:space="preserve">. </w:t>
      </w:r>
      <w:r w:rsidR="005560FC">
        <w:rPr>
          <w:rFonts w:ascii="Arial" w:hAnsi="Arial" w:cs="Arial"/>
          <w:sz w:val="24"/>
          <w:szCs w:val="24"/>
        </w:rPr>
        <w:t xml:space="preserve">Питання для підготовки до семестрового контролю викладені у </w:t>
      </w:r>
      <w:proofErr w:type="spellStart"/>
      <w:r w:rsidR="005560FC">
        <w:rPr>
          <w:rFonts w:ascii="Arial" w:hAnsi="Arial" w:cs="Arial"/>
          <w:sz w:val="24"/>
          <w:szCs w:val="24"/>
        </w:rPr>
        <w:t>Силабусі</w:t>
      </w:r>
      <w:proofErr w:type="spellEnd"/>
      <w:r w:rsidR="005560FC">
        <w:rPr>
          <w:rFonts w:ascii="Arial" w:hAnsi="Arial" w:cs="Arial"/>
          <w:sz w:val="24"/>
          <w:szCs w:val="24"/>
        </w:rPr>
        <w:t xml:space="preserve"> в розділі «Додаткова інформація з дисципліни (освітнього компоненту)». </w:t>
      </w:r>
    </w:p>
    <w:p w14:paraId="2EC182DB" w14:textId="62A2C162" w:rsidR="00CD765A" w:rsidRDefault="00CD765A" w:rsidP="00CD765A">
      <w:pPr>
        <w:pStyle w:val="aff"/>
        <w:spacing w:before="0" w:beforeAutospacing="0" w:after="0" w:afterAutospacing="0"/>
        <w:ind w:firstLine="709"/>
        <w:jc w:val="both"/>
        <w:rPr>
          <w:rFonts w:ascii="Arial" w:hAnsi="Arial" w:cs="Arial"/>
          <w:b/>
          <w:u w:val="single"/>
          <w:lang w:val="uk-UA"/>
        </w:rPr>
      </w:pPr>
      <w:r w:rsidRPr="001C1BDC">
        <w:rPr>
          <w:rFonts w:ascii="Arial" w:hAnsi="Arial" w:cs="Arial"/>
          <w:b/>
          <w:u w:val="single"/>
          <w:lang w:val="uk-UA"/>
        </w:rPr>
        <w:t>Умовою допуску до семестрового контролю є поточний контроль студента не менше 3</w:t>
      </w:r>
      <w:r w:rsidR="001C1BDC">
        <w:rPr>
          <w:rFonts w:ascii="Arial" w:hAnsi="Arial" w:cs="Arial"/>
          <w:b/>
          <w:u w:val="single"/>
          <w:lang w:val="uk-UA"/>
        </w:rPr>
        <w:t>0</w:t>
      </w:r>
      <w:r w:rsidRPr="001C1BDC">
        <w:rPr>
          <w:rFonts w:ascii="Arial" w:hAnsi="Arial" w:cs="Arial"/>
          <w:b/>
          <w:u w:val="single"/>
          <w:lang w:val="uk-UA"/>
        </w:rPr>
        <w:t xml:space="preserve"> балів.</w:t>
      </w:r>
    </w:p>
    <w:p w14:paraId="18E1AA57" w14:textId="5F733A97" w:rsidR="00F90285" w:rsidRPr="00F90285" w:rsidRDefault="00F90285" w:rsidP="00CD765A">
      <w:pPr>
        <w:pStyle w:val="aff"/>
        <w:spacing w:before="0" w:beforeAutospacing="0" w:after="0" w:afterAutospacing="0"/>
        <w:ind w:firstLine="709"/>
        <w:jc w:val="both"/>
        <w:rPr>
          <w:rFonts w:ascii="Arial" w:eastAsiaTheme="minorHAnsi" w:hAnsi="Arial" w:cs="Arial"/>
          <w:lang w:val="uk-UA" w:eastAsia="en-US"/>
        </w:rPr>
      </w:pPr>
      <w:r w:rsidRPr="00F90285">
        <w:rPr>
          <w:rFonts w:ascii="Arial" w:hAnsi="Arial" w:cs="Arial"/>
          <w:b/>
          <w:lang w:val="uk-UA"/>
        </w:rPr>
        <w:t>Ліквідація академічної заборгованості</w:t>
      </w:r>
      <w:r>
        <w:rPr>
          <w:rFonts w:ascii="Arial" w:eastAsiaTheme="minorHAnsi" w:hAnsi="Arial" w:cs="Arial"/>
          <w:lang w:val="uk-UA" w:eastAsia="en-US"/>
        </w:rPr>
        <w:t xml:space="preserve"> проводиться в усній формі в форматі співбесіди. Питання для підготови викладені у </w:t>
      </w:r>
      <w:proofErr w:type="spellStart"/>
      <w:r>
        <w:rPr>
          <w:rFonts w:ascii="Arial" w:eastAsiaTheme="minorHAnsi" w:hAnsi="Arial" w:cs="Arial"/>
          <w:lang w:val="uk-UA" w:eastAsia="en-US"/>
        </w:rPr>
        <w:t>Силабусі</w:t>
      </w:r>
      <w:proofErr w:type="spellEnd"/>
      <w:r>
        <w:rPr>
          <w:rFonts w:ascii="Arial" w:eastAsiaTheme="minorHAnsi" w:hAnsi="Arial" w:cs="Arial"/>
          <w:lang w:val="uk-UA" w:eastAsia="en-US"/>
        </w:rPr>
        <w:t>.</w:t>
      </w:r>
      <w:r w:rsidRPr="00F90285">
        <w:rPr>
          <w:rFonts w:ascii="Arial" w:eastAsiaTheme="minorHAnsi" w:hAnsi="Arial" w:cs="Arial"/>
          <w:lang w:val="uk-UA" w:eastAsia="en-US"/>
        </w:rPr>
        <w:t xml:space="preserve"> </w:t>
      </w:r>
    </w:p>
    <w:bookmarkEnd w:id="21"/>
    <w:p w14:paraId="5D6E7D0F" w14:textId="77777777" w:rsidR="00BE0138" w:rsidRPr="00BE0138" w:rsidRDefault="00BE0138" w:rsidP="00BE0138">
      <w:pPr>
        <w:spacing w:line="240" w:lineRule="auto"/>
        <w:ind w:firstLine="567"/>
        <w:jc w:val="both"/>
        <w:rPr>
          <w:rFonts w:ascii="Arial" w:hAnsi="Arial" w:cs="Arial"/>
          <w:sz w:val="24"/>
          <w:szCs w:val="24"/>
        </w:rPr>
      </w:pPr>
    </w:p>
    <w:p w14:paraId="0B7EECB7" w14:textId="77777777" w:rsidR="00CD765A" w:rsidRPr="0046414A" w:rsidRDefault="00CD765A" w:rsidP="00CD765A">
      <w:pPr>
        <w:jc w:val="center"/>
        <w:rPr>
          <w:rFonts w:ascii="Arial" w:hAnsi="Arial" w:cs="Arial"/>
          <w:b/>
          <w:bCs/>
          <w:sz w:val="24"/>
          <w:szCs w:val="24"/>
        </w:rPr>
      </w:pPr>
      <w:r w:rsidRPr="0046414A">
        <w:rPr>
          <w:rFonts w:ascii="Arial" w:hAnsi="Arial" w:cs="Arial"/>
          <w:b/>
          <w:bCs/>
          <w:sz w:val="24"/>
          <w:szCs w:val="24"/>
        </w:rPr>
        <w:t>Заочна форма</w:t>
      </w:r>
    </w:p>
    <w:p w14:paraId="1F4BE181" w14:textId="3AC964E8" w:rsidR="00CD765A" w:rsidRDefault="00CD765A" w:rsidP="00CD765A">
      <w:pPr>
        <w:pStyle w:val="13"/>
        <w:spacing w:after="0" w:line="240" w:lineRule="auto"/>
        <w:ind w:left="0" w:firstLine="709"/>
        <w:jc w:val="both"/>
        <w:rPr>
          <w:rFonts w:ascii="Arial" w:hAnsi="Arial" w:cs="Arial"/>
          <w:sz w:val="24"/>
          <w:szCs w:val="24"/>
          <w:lang w:val="uk-UA"/>
        </w:rPr>
      </w:pPr>
      <w:bookmarkStart w:id="22" w:name="_Hlk126052621"/>
      <w:r w:rsidRPr="0046414A">
        <w:rPr>
          <w:rFonts w:ascii="Arial" w:hAnsi="Arial" w:cs="Arial"/>
          <w:sz w:val="24"/>
          <w:szCs w:val="24"/>
          <w:u w:val="single"/>
          <w:lang w:val="uk-UA"/>
        </w:rPr>
        <w:t>Поточний контроль</w:t>
      </w:r>
      <w:r w:rsidRPr="0046414A">
        <w:rPr>
          <w:rFonts w:ascii="Arial" w:hAnsi="Arial" w:cs="Arial"/>
          <w:sz w:val="24"/>
          <w:szCs w:val="24"/>
          <w:lang w:val="uk-UA"/>
        </w:rPr>
        <w:t>: робота на практичн</w:t>
      </w:r>
      <w:r w:rsidR="003A3131">
        <w:rPr>
          <w:rFonts w:ascii="Arial" w:hAnsi="Arial" w:cs="Arial"/>
          <w:sz w:val="24"/>
          <w:szCs w:val="24"/>
          <w:lang w:val="uk-UA"/>
        </w:rPr>
        <w:t>их</w:t>
      </w:r>
      <w:r w:rsidRPr="0046414A">
        <w:rPr>
          <w:rFonts w:ascii="Arial" w:hAnsi="Arial" w:cs="Arial"/>
          <w:sz w:val="24"/>
          <w:szCs w:val="24"/>
          <w:lang w:val="uk-UA"/>
        </w:rPr>
        <w:t xml:space="preserve"> (семінарськ</w:t>
      </w:r>
      <w:r w:rsidR="003A3131">
        <w:rPr>
          <w:rFonts w:ascii="Arial" w:hAnsi="Arial" w:cs="Arial"/>
          <w:sz w:val="24"/>
          <w:szCs w:val="24"/>
          <w:lang w:val="uk-UA"/>
        </w:rPr>
        <w:t>их</w:t>
      </w:r>
      <w:r w:rsidRPr="0046414A">
        <w:rPr>
          <w:rFonts w:ascii="Arial" w:hAnsi="Arial" w:cs="Arial"/>
          <w:sz w:val="24"/>
          <w:szCs w:val="24"/>
          <w:lang w:val="uk-UA"/>
        </w:rPr>
        <w:t>) занят</w:t>
      </w:r>
      <w:r w:rsidR="003A3131">
        <w:rPr>
          <w:rFonts w:ascii="Arial" w:hAnsi="Arial" w:cs="Arial"/>
          <w:sz w:val="24"/>
          <w:szCs w:val="24"/>
          <w:lang w:val="uk-UA"/>
        </w:rPr>
        <w:t>тях</w:t>
      </w:r>
      <w:r w:rsidRPr="0046414A">
        <w:rPr>
          <w:rFonts w:ascii="Arial" w:hAnsi="Arial" w:cs="Arial"/>
          <w:sz w:val="24"/>
          <w:szCs w:val="24"/>
          <w:lang w:val="uk-UA"/>
        </w:rPr>
        <w:t>; виконання ДКР</w:t>
      </w:r>
      <w:r w:rsidR="003A3131">
        <w:rPr>
          <w:rFonts w:ascii="Arial" w:hAnsi="Arial" w:cs="Arial"/>
          <w:sz w:val="24"/>
          <w:szCs w:val="24"/>
          <w:lang w:val="uk-UA"/>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4636"/>
        <w:gridCol w:w="828"/>
        <w:gridCol w:w="1264"/>
        <w:gridCol w:w="837"/>
        <w:gridCol w:w="1231"/>
      </w:tblGrid>
      <w:tr w:rsidR="006F3915" w:rsidRPr="0046414A" w14:paraId="428EA210" w14:textId="77777777" w:rsidTr="007E4866">
        <w:trPr>
          <w:trHeight w:val="479"/>
        </w:trPr>
        <w:tc>
          <w:tcPr>
            <w:tcW w:w="1269" w:type="dxa"/>
            <w:tcBorders>
              <w:bottom w:val="single" w:sz="4" w:space="0" w:color="auto"/>
              <w:right w:val="single" w:sz="4" w:space="0" w:color="auto"/>
            </w:tcBorders>
            <w:shd w:val="clear" w:color="auto" w:fill="D9D9D9" w:themeFill="background1" w:themeFillShade="D9"/>
            <w:vAlign w:val="center"/>
          </w:tcPr>
          <w:p w14:paraId="394B5730" w14:textId="77777777" w:rsidR="006F3915" w:rsidRPr="0046414A" w:rsidRDefault="006F3915" w:rsidP="007E4866">
            <w:pPr>
              <w:jc w:val="center"/>
              <w:rPr>
                <w:rFonts w:ascii="Arial" w:hAnsi="Arial" w:cs="Arial"/>
                <w:sz w:val="24"/>
                <w:szCs w:val="24"/>
              </w:rPr>
            </w:pPr>
            <w:r w:rsidRPr="0046414A">
              <w:rPr>
                <w:rFonts w:ascii="Arial" w:hAnsi="Arial" w:cs="Arial"/>
                <w:sz w:val="24"/>
                <w:szCs w:val="24"/>
              </w:rPr>
              <w:t>№ з/п</w:t>
            </w:r>
          </w:p>
        </w:tc>
        <w:tc>
          <w:tcPr>
            <w:tcW w:w="4636" w:type="dxa"/>
            <w:tcBorders>
              <w:left w:val="single" w:sz="4" w:space="0" w:color="auto"/>
              <w:bottom w:val="single" w:sz="4" w:space="0" w:color="auto"/>
              <w:right w:val="single" w:sz="4" w:space="0" w:color="auto"/>
            </w:tcBorders>
            <w:shd w:val="clear" w:color="auto" w:fill="D9D9D9" w:themeFill="background1" w:themeFillShade="D9"/>
            <w:vAlign w:val="center"/>
          </w:tcPr>
          <w:p w14:paraId="1A5C8D1A" w14:textId="77777777" w:rsidR="006F3915" w:rsidRPr="0046414A" w:rsidRDefault="006F3915" w:rsidP="007E4866">
            <w:pPr>
              <w:jc w:val="center"/>
              <w:rPr>
                <w:rFonts w:ascii="Arial" w:hAnsi="Arial" w:cs="Arial"/>
                <w:sz w:val="24"/>
                <w:szCs w:val="24"/>
              </w:rPr>
            </w:pPr>
            <w:r w:rsidRPr="0046414A">
              <w:rPr>
                <w:rFonts w:ascii="Arial" w:hAnsi="Arial" w:cs="Arial"/>
                <w:sz w:val="24"/>
                <w:szCs w:val="24"/>
              </w:rPr>
              <w:t>Контрольний захід оцінювання</w:t>
            </w:r>
          </w:p>
        </w:tc>
        <w:tc>
          <w:tcPr>
            <w:tcW w:w="828" w:type="dxa"/>
            <w:tcBorders>
              <w:left w:val="single" w:sz="4" w:space="0" w:color="auto"/>
              <w:bottom w:val="single" w:sz="4" w:space="0" w:color="auto"/>
              <w:right w:val="single" w:sz="4" w:space="0" w:color="auto"/>
            </w:tcBorders>
            <w:shd w:val="clear" w:color="auto" w:fill="D9D9D9" w:themeFill="background1" w:themeFillShade="D9"/>
            <w:vAlign w:val="center"/>
          </w:tcPr>
          <w:p w14:paraId="6B9DEEEA" w14:textId="77777777" w:rsidR="006F3915" w:rsidRPr="0046414A" w:rsidRDefault="006F3915" w:rsidP="007E4866">
            <w:pPr>
              <w:jc w:val="center"/>
              <w:rPr>
                <w:rFonts w:ascii="Arial" w:hAnsi="Arial" w:cs="Arial"/>
                <w:sz w:val="24"/>
                <w:szCs w:val="24"/>
              </w:rPr>
            </w:pPr>
            <w:r w:rsidRPr="0046414A">
              <w:rPr>
                <w:rFonts w:ascii="Arial" w:hAnsi="Arial" w:cs="Arial"/>
                <w:sz w:val="24"/>
                <w:szCs w:val="24"/>
              </w:rPr>
              <w:t>%</w:t>
            </w:r>
          </w:p>
        </w:tc>
        <w:tc>
          <w:tcPr>
            <w:tcW w:w="1264" w:type="dxa"/>
            <w:tcBorders>
              <w:left w:val="single" w:sz="4" w:space="0" w:color="auto"/>
              <w:bottom w:val="single" w:sz="4" w:space="0" w:color="auto"/>
              <w:right w:val="single" w:sz="4" w:space="0" w:color="auto"/>
            </w:tcBorders>
            <w:shd w:val="clear" w:color="auto" w:fill="D9D9D9" w:themeFill="background1" w:themeFillShade="D9"/>
            <w:vAlign w:val="center"/>
          </w:tcPr>
          <w:p w14:paraId="24E38A5C" w14:textId="77777777" w:rsidR="006F3915" w:rsidRPr="0046414A" w:rsidRDefault="006F3915" w:rsidP="007E4866">
            <w:pPr>
              <w:jc w:val="center"/>
              <w:rPr>
                <w:rFonts w:ascii="Arial" w:hAnsi="Arial" w:cs="Arial"/>
                <w:sz w:val="24"/>
                <w:szCs w:val="24"/>
              </w:rPr>
            </w:pPr>
            <w:r w:rsidRPr="0046414A">
              <w:rPr>
                <w:rFonts w:ascii="Arial" w:hAnsi="Arial" w:cs="Arial"/>
                <w:sz w:val="24"/>
                <w:szCs w:val="24"/>
              </w:rPr>
              <w:t>Ваговий бал</w:t>
            </w:r>
          </w:p>
        </w:tc>
        <w:tc>
          <w:tcPr>
            <w:tcW w:w="837" w:type="dxa"/>
            <w:tcBorders>
              <w:left w:val="single" w:sz="4" w:space="0" w:color="auto"/>
              <w:bottom w:val="single" w:sz="4" w:space="0" w:color="auto"/>
              <w:right w:val="single" w:sz="4" w:space="0" w:color="auto"/>
            </w:tcBorders>
            <w:shd w:val="clear" w:color="auto" w:fill="D9D9D9" w:themeFill="background1" w:themeFillShade="D9"/>
            <w:vAlign w:val="center"/>
          </w:tcPr>
          <w:p w14:paraId="483FAEEF" w14:textId="77777777" w:rsidR="006F3915" w:rsidRPr="0046414A" w:rsidRDefault="006F3915" w:rsidP="007E4866">
            <w:pPr>
              <w:jc w:val="center"/>
              <w:rPr>
                <w:rFonts w:ascii="Arial" w:hAnsi="Arial" w:cs="Arial"/>
                <w:sz w:val="24"/>
                <w:szCs w:val="24"/>
              </w:rPr>
            </w:pPr>
            <w:r w:rsidRPr="0046414A">
              <w:rPr>
                <w:rFonts w:ascii="Arial" w:hAnsi="Arial" w:cs="Arial"/>
                <w:sz w:val="24"/>
                <w:szCs w:val="24"/>
              </w:rPr>
              <w:t>Кіл-</w:t>
            </w:r>
            <w:proofErr w:type="spellStart"/>
            <w:r w:rsidRPr="0046414A">
              <w:rPr>
                <w:rFonts w:ascii="Arial" w:hAnsi="Arial" w:cs="Arial"/>
                <w:sz w:val="24"/>
                <w:szCs w:val="24"/>
              </w:rPr>
              <w:t>ть</w:t>
            </w:r>
            <w:proofErr w:type="spellEnd"/>
          </w:p>
        </w:tc>
        <w:tc>
          <w:tcPr>
            <w:tcW w:w="1231" w:type="dxa"/>
            <w:tcBorders>
              <w:left w:val="single" w:sz="4" w:space="0" w:color="auto"/>
              <w:bottom w:val="single" w:sz="4" w:space="0" w:color="auto"/>
            </w:tcBorders>
            <w:shd w:val="clear" w:color="auto" w:fill="D9D9D9" w:themeFill="background1" w:themeFillShade="D9"/>
            <w:vAlign w:val="center"/>
          </w:tcPr>
          <w:p w14:paraId="4E26D38D" w14:textId="77777777" w:rsidR="006F3915" w:rsidRPr="0046414A" w:rsidRDefault="006F3915" w:rsidP="007E4866">
            <w:pPr>
              <w:jc w:val="center"/>
              <w:rPr>
                <w:rFonts w:ascii="Arial" w:hAnsi="Arial" w:cs="Arial"/>
                <w:sz w:val="24"/>
                <w:szCs w:val="24"/>
              </w:rPr>
            </w:pPr>
            <w:r w:rsidRPr="0046414A">
              <w:rPr>
                <w:rFonts w:ascii="Arial" w:hAnsi="Arial" w:cs="Arial"/>
                <w:sz w:val="24"/>
                <w:szCs w:val="24"/>
              </w:rPr>
              <w:t>Всього</w:t>
            </w:r>
          </w:p>
        </w:tc>
      </w:tr>
      <w:tr w:rsidR="006F3915" w:rsidRPr="0046414A" w14:paraId="72474016" w14:textId="77777777" w:rsidTr="007E4866">
        <w:trPr>
          <w:trHeight w:val="382"/>
        </w:trPr>
        <w:tc>
          <w:tcPr>
            <w:tcW w:w="1269" w:type="dxa"/>
            <w:tcBorders>
              <w:top w:val="single" w:sz="4" w:space="0" w:color="auto"/>
              <w:right w:val="single" w:sz="4" w:space="0" w:color="auto"/>
            </w:tcBorders>
            <w:shd w:val="clear" w:color="auto" w:fill="auto"/>
            <w:vAlign w:val="center"/>
          </w:tcPr>
          <w:p w14:paraId="74EC117B" w14:textId="77777777" w:rsidR="006F3915" w:rsidRPr="0046414A" w:rsidRDefault="006F3915" w:rsidP="007E4866">
            <w:pPr>
              <w:jc w:val="center"/>
              <w:rPr>
                <w:rFonts w:ascii="Arial" w:hAnsi="Arial" w:cs="Arial"/>
                <w:sz w:val="24"/>
                <w:szCs w:val="24"/>
              </w:rPr>
            </w:pPr>
            <w:r w:rsidRPr="0046414A">
              <w:rPr>
                <w:rFonts w:ascii="Arial" w:hAnsi="Arial" w:cs="Arial"/>
                <w:sz w:val="24"/>
                <w:szCs w:val="24"/>
              </w:rPr>
              <w:t>1.</w:t>
            </w:r>
          </w:p>
        </w:tc>
        <w:tc>
          <w:tcPr>
            <w:tcW w:w="4636" w:type="dxa"/>
            <w:tcBorders>
              <w:top w:val="single" w:sz="4" w:space="0" w:color="auto"/>
              <w:left w:val="single" w:sz="4" w:space="0" w:color="auto"/>
              <w:right w:val="single" w:sz="4" w:space="0" w:color="auto"/>
            </w:tcBorders>
            <w:shd w:val="clear" w:color="auto" w:fill="auto"/>
            <w:vAlign w:val="center"/>
          </w:tcPr>
          <w:p w14:paraId="1F679B70" w14:textId="77777777" w:rsidR="006F3915" w:rsidRPr="0046414A" w:rsidRDefault="006F3915" w:rsidP="007E4866">
            <w:pPr>
              <w:rPr>
                <w:rFonts w:ascii="Arial" w:hAnsi="Arial" w:cs="Arial"/>
                <w:sz w:val="24"/>
                <w:szCs w:val="24"/>
              </w:rPr>
            </w:pPr>
            <w:r w:rsidRPr="0046414A">
              <w:rPr>
                <w:rFonts w:ascii="Arial" w:hAnsi="Arial" w:cs="Arial"/>
                <w:sz w:val="24"/>
                <w:szCs w:val="24"/>
              </w:rPr>
              <w:t xml:space="preserve">Робота на практичному занятті </w:t>
            </w:r>
          </w:p>
        </w:tc>
        <w:tc>
          <w:tcPr>
            <w:tcW w:w="828" w:type="dxa"/>
            <w:tcBorders>
              <w:top w:val="single" w:sz="4" w:space="0" w:color="auto"/>
              <w:left w:val="single" w:sz="4" w:space="0" w:color="auto"/>
              <w:right w:val="single" w:sz="4" w:space="0" w:color="auto"/>
            </w:tcBorders>
          </w:tcPr>
          <w:p w14:paraId="64C2E5FC" w14:textId="77777777" w:rsidR="006F3915" w:rsidRPr="0046414A" w:rsidRDefault="006F3915" w:rsidP="007E4866">
            <w:pPr>
              <w:jc w:val="center"/>
              <w:rPr>
                <w:rFonts w:ascii="Arial" w:hAnsi="Arial" w:cs="Arial"/>
                <w:sz w:val="24"/>
                <w:szCs w:val="24"/>
                <w:lang w:val="ru-RU"/>
              </w:rPr>
            </w:pPr>
            <w:r w:rsidRPr="0046414A">
              <w:rPr>
                <w:rFonts w:ascii="Arial" w:hAnsi="Arial" w:cs="Arial"/>
                <w:sz w:val="24"/>
                <w:szCs w:val="24"/>
                <w:lang w:val="ru-RU"/>
              </w:rPr>
              <w:t>10</w:t>
            </w:r>
          </w:p>
        </w:tc>
        <w:tc>
          <w:tcPr>
            <w:tcW w:w="1264" w:type="dxa"/>
            <w:tcBorders>
              <w:top w:val="single" w:sz="4" w:space="0" w:color="auto"/>
              <w:left w:val="single" w:sz="4" w:space="0" w:color="auto"/>
              <w:right w:val="single" w:sz="4" w:space="0" w:color="auto"/>
            </w:tcBorders>
            <w:shd w:val="clear" w:color="auto" w:fill="auto"/>
          </w:tcPr>
          <w:p w14:paraId="23FDEDA2" w14:textId="5CFEB199" w:rsidR="006F3915" w:rsidRPr="0046414A" w:rsidRDefault="003A3131" w:rsidP="007E4866">
            <w:pPr>
              <w:rPr>
                <w:rFonts w:ascii="Arial" w:hAnsi="Arial" w:cs="Arial"/>
                <w:sz w:val="24"/>
                <w:szCs w:val="24"/>
                <w:lang w:val="ru-RU"/>
              </w:rPr>
            </w:pPr>
            <w:r>
              <w:rPr>
                <w:rFonts w:ascii="Arial" w:hAnsi="Arial" w:cs="Arial"/>
                <w:sz w:val="24"/>
                <w:szCs w:val="24"/>
                <w:lang w:val="ru-RU"/>
              </w:rPr>
              <w:t>5</w:t>
            </w:r>
          </w:p>
        </w:tc>
        <w:tc>
          <w:tcPr>
            <w:tcW w:w="837" w:type="dxa"/>
            <w:tcBorders>
              <w:top w:val="single" w:sz="4" w:space="0" w:color="auto"/>
              <w:left w:val="single" w:sz="4" w:space="0" w:color="auto"/>
              <w:right w:val="single" w:sz="4" w:space="0" w:color="auto"/>
            </w:tcBorders>
            <w:shd w:val="clear" w:color="auto" w:fill="auto"/>
          </w:tcPr>
          <w:p w14:paraId="5F9227B5" w14:textId="721BD80F" w:rsidR="006F3915" w:rsidRPr="0046414A" w:rsidRDefault="003A3131" w:rsidP="007E4866">
            <w:pPr>
              <w:rPr>
                <w:rFonts w:ascii="Arial" w:hAnsi="Arial" w:cs="Arial"/>
                <w:sz w:val="24"/>
                <w:szCs w:val="24"/>
              </w:rPr>
            </w:pPr>
            <w:r>
              <w:rPr>
                <w:rFonts w:ascii="Arial" w:hAnsi="Arial" w:cs="Arial"/>
                <w:sz w:val="24"/>
                <w:szCs w:val="24"/>
              </w:rPr>
              <w:t>2</w:t>
            </w:r>
          </w:p>
        </w:tc>
        <w:tc>
          <w:tcPr>
            <w:tcW w:w="1231" w:type="dxa"/>
            <w:tcBorders>
              <w:top w:val="single" w:sz="4" w:space="0" w:color="auto"/>
              <w:left w:val="single" w:sz="4" w:space="0" w:color="auto"/>
            </w:tcBorders>
            <w:shd w:val="clear" w:color="auto" w:fill="auto"/>
          </w:tcPr>
          <w:p w14:paraId="050A2C04" w14:textId="77777777" w:rsidR="006F3915" w:rsidRPr="0046414A" w:rsidRDefault="006F3915" w:rsidP="007E4866">
            <w:pPr>
              <w:jc w:val="center"/>
              <w:rPr>
                <w:rFonts w:ascii="Arial" w:hAnsi="Arial" w:cs="Arial"/>
                <w:sz w:val="24"/>
                <w:szCs w:val="24"/>
                <w:lang w:val="ru-RU"/>
              </w:rPr>
            </w:pPr>
            <w:r w:rsidRPr="0046414A">
              <w:rPr>
                <w:rFonts w:ascii="Arial" w:hAnsi="Arial" w:cs="Arial"/>
                <w:sz w:val="24"/>
                <w:szCs w:val="24"/>
                <w:lang w:val="ru-RU"/>
              </w:rPr>
              <w:t>10</w:t>
            </w:r>
          </w:p>
        </w:tc>
      </w:tr>
      <w:tr w:rsidR="006F3915" w:rsidRPr="0046414A" w14:paraId="3D64327E" w14:textId="77777777" w:rsidTr="007E4866">
        <w:trPr>
          <w:trHeight w:val="382"/>
        </w:trPr>
        <w:tc>
          <w:tcPr>
            <w:tcW w:w="1269" w:type="dxa"/>
            <w:tcBorders>
              <w:right w:val="single" w:sz="4" w:space="0" w:color="auto"/>
            </w:tcBorders>
            <w:shd w:val="clear" w:color="auto" w:fill="auto"/>
            <w:vAlign w:val="center"/>
          </w:tcPr>
          <w:p w14:paraId="32727365" w14:textId="77777777" w:rsidR="006F3915" w:rsidRPr="0046414A" w:rsidRDefault="006F3915" w:rsidP="007E4866">
            <w:pPr>
              <w:jc w:val="center"/>
              <w:rPr>
                <w:rFonts w:ascii="Arial" w:hAnsi="Arial" w:cs="Arial"/>
                <w:sz w:val="24"/>
                <w:szCs w:val="24"/>
              </w:rPr>
            </w:pPr>
            <w:r w:rsidRPr="0046414A">
              <w:rPr>
                <w:rFonts w:ascii="Arial" w:hAnsi="Arial" w:cs="Arial"/>
                <w:sz w:val="24"/>
                <w:szCs w:val="24"/>
              </w:rPr>
              <w:t>2.</w:t>
            </w:r>
          </w:p>
        </w:tc>
        <w:tc>
          <w:tcPr>
            <w:tcW w:w="4636" w:type="dxa"/>
            <w:tcBorders>
              <w:left w:val="single" w:sz="4" w:space="0" w:color="auto"/>
              <w:right w:val="single" w:sz="4" w:space="0" w:color="auto"/>
            </w:tcBorders>
            <w:shd w:val="clear" w:color="auto" w:fill="auto"/>
            <w:vAlign w:val="center"/>
          </w:tcPr>
          <w:p w14:paraId="6BC1B6A4" w14:textId="77777777" w:rsidR="006F3915" w:rsidRPr="0046414A" w:rsidRDefault="006F3915" w:rsidP="007E4866">
            <w:pPr>
              <w:rPr>
                <w:rFonts w:ascii="Arial" w:hAnsi="Arial" w:cs="Arial"/>
                <w:sz w:val="24"/>
                <w:szCs w:val="24"/>
              </w:rPr>
            </w:pPr>
            <w:r w:rsidRPr="0046414A">
              <w:rPr>
                <w:rFonts w:ascii="Arial" w:hAnsi="Arial" w:cs="Arial"/>
                <w:sz w:val="24"/>
                <w:szCs w:val="24"/>
              </w:rPr>
              <w:t xml:space="preserve">Домашня контрольна робота </w:t>
            </w:r>
          </w:p>
        </w:tc>
        <w:tc>
          <w:tcPr>
            <w:tcW w:w="828" w:type="dxa"/>
            <w:tcBorders>
              <w:left w:val="single" w:sz="4" w:space="0" w:color="auto"/>
              <w:right w:val="single" w:sz="4" w:space="0" w:color="auto"/>
            </w:tcBorders>
          </w:tcPr>
          <w:p w14:paraId="0188A054" w14:textId="77777777" w:rsidR="006F3915" w:rsidRPr="0046414A" w:rsidRDefault="006F3915" w:rsidP="007E4866">
            <w:pPr>
              <w:jc w:val="center"/>
              <w:rPr>
                <w:rFonts w:ascii="Arial" w:hAnsi="Arial" w:cs="Arial"/>
                <w:sz w:val="24"/>
                <w:szCs w:val="24"/>
                <w:lang w:val="ru-RU"/>
              </w:rPr>
            </w:pPr>
            <w:r w:rsidRPr="0046414A">
              <w:rPr>
                <w:rFonts w:ascii="Arial" w:hAnsi="Arial" w:cs="Arial"/>
                <w:sz w:val="24"/>
                <w:szCs w:val="24"/>
              </w:rPr>
              <w:t>40</w:t>
            </w:r>
          </w:p>
        </w:tc>
        <w:tc>
          <w:tcPr>
            <w:tcW w:w="1264" w:type="dxa"/>
            <w:tcBorders>
              <w:left w:val="single" w:sz="4" w:space="0" w:color="auto"/>
              <w:right w:val="single" w:sz="4" w:space="0" w:color="auto"/>
            </w:tcBorders>
            <w:shd w:val="clear" w:color="auto" w:fill="auto"/>
          </w:tcPr>
          <w:p w14:paraId="717B559C" w14:textId="77777777" w:rsidR="006F3915" w:rsidRPr="0046414A" w:rsidRDefault="006F3915" w:rsidP="007E4866">
            <w:pPr>
              <w:rPr>
                <w:rFonts w:ascii="Arial" w:hAnsi="Arial" w:cs="Arial"/>
                <w:sz w:val="24"/>
                <w:szCs w:val="24"/>
                <w:lang w:val="ru-RU"/>
              </w:rPr>
            </w:pPr>
            <w:r w:rsidRPr="0046414A">
              <w:rPr>
                <w:rFonts w:ascii="Arial" w:hAnsi="Arial" w:cs="Arial"/>
                <w:sz w:val="24"/>
                <w:szCs w:val="24"/>
              </w:rPr>
              <w:t>40</w:t>
            </w:r>
          </w:p>
        </w:tc>
        <w:tc>
          <w:tcPr>
            <w:tcW w:w="837" w:type="dxa"/>
            <w:tcBorders>
              <w:left w:val="single" w:sz="4" w:space="0" w:color="auto"/>
              <w:right w:val="single" w:sz="4" w:space="0" w:color="auto"/>
            </w:tcBorders>
            <w:shd w:val="clear" w:color="auto" w:fill="auto"/>
          </w:tcPr>
          <w:p w14:paraId="23902A20" w14:textId="77777777" w:rsidR="006F3915" w:rsidRPr="0046414A" w:rsidRDefault="006F3915" w:rsidP="007E4866">
            <w:pPr>
              <w:rPr>
                <w:rFonts w:ascii="Arial" w:hAnsi="Arial" w:cs="Arial"/>
                <w:sz w:val="24"/>
                <w:szCs w:val="24"/>
                <w:lang w:val="ru-RU"/>
              </w:rPr>
            </w:pPr>
            <w:r w:rsidRPr="0046414A">
              <w:rPr>
                <w:rFonts w:ascii="Arial" w:hAnsi="Arial" w:cs="Arial"/>
                <w:sz w:val="24"/>
                <w:szCs w:val="24"/>
              </w:rPr>
              <w:t>1</w:t>
            </w:r>
          </w:p>
        </w:tc>
        <w:tc>
          <w:tcPr>
            <w:tcW w:w="1231" w:type="dxa"/>
            <w:tcBorders>
              <w:left w:val="single" w:sz="4" w:space="0" w:color="auto"/>
            </w:tcBorders>
            <w:shd w:val="clear" w:color="auto" w:fill="auto"/>
          </w:tcPr>
          <w:p w14:paraId="6CACD494" w14:textId="77777777" w:rsidR="006F3915" w:rsidRPr="0046414A" w:rsidRDefault="006F3915" w:rsidP="007E4866">
            <w:pPr>
              <w:jc w:val="center"/>
              <w:rPr>
                <w:rFonts w:ascii="Arial" w:hAnsi="Arial" w:cs="Arial"/>
                <w:sz w:val="24"/>
                <w:szCs w:val="24"/>
                <w:lang w:val="ru-RU"/>
              </w:rPr>
            </w:pPr>
            <w:r w:rsidRPr="0046414A">
              <w:rPr>
                <w:rFonts w:ascii="Arial" w:hAnsi="Arial" w:cs="Arial"/>
                <w:sz w:val="24"/>
                <w:szCs w:val="24"/>
              </w:rPr>
              <w:t>40</w:t>
            </w:r>
          </w:p>
        </w:tc>
      </w:tr>
      <w:tr w:rsidR="006F3915" w:rsidRPr="0046414A" w14:paraId="062B0986" w14:textId="77777777" w:rsidTr="007E4866">
        <w:trPr>
          <w:trHeight w:val="382"/>
        </w:trPr>
        <w:tc>
          <w:tcPr>
            <w:tcW w:w="1269" w:type="dxa"/>
            <w:tcBorders>
              <w:right w:val="single" w:sz="4" w:space="0" w:color="auto"/>
            </w:tcBorders>
            <w:shd w:val="clear" w:color="auto" w:fill="auto"/>
            <w:vAlign w:val="center"/>
          </w:tcPr>
          <w:p w14:paraId="47F1E803" w14:textId="77777777" w:rsidR="006F3915" w:rsidRPr="0046414A" w:rsidRDefault="006F3915" w:rsidP="007E4866">
            <w:pPr>
              <w:jc w:val="center"/>
              <w:rPr>
                <w:rFonts w:ascii="Arial" w:hAnsi="Arial" w:cs="Arial"/>
                <w:sz w:val="24"/>
                <w:szCs w:val="24"/>
              </w:rPr>
            </w:pPr>
            <w:r w:rsidRPr="0046414A">
              <w:rPr>
                <w:rFonts w:ascii="Arial" w:hAnsi="Arial" w:cs="Arial"/>
                <w:sz w:val="24"/>
                <w:szCs w:val="24"/>
              </w:rPr>
              <w:t>3.</w:t>
            </w:r>
          </w:p>
        </w:tc>
        <w:tc>
          <w:tcPr>
            <w:tcW w:w="4636" w:type="dxa"/>
            <w:tcBorders>
              <w:left w:val="single" w:sz="4" w:space="0" w:color="auto"/>
              <w:right w:val="single" w:sz="4" w:space="0" w:color="auto"/>
            </w:tcBorders>
            <w:shd w:val="clear" w:color="auto" w:fill="auto"/>
            <w:vAlign w:val="center"/>
          </w:tcPr>
          <w:p w14:paraId="265E8592" w14:textId="7CD162F1" w:rsidR="006F3915" w:rsidRPr="0046414A" w:rsidRDefault="003A3131" w:rsidP="007E4866">
            <w:pPr>
              <w:rPr>
                <w:rFonts w:ascii="Arial" w:hAnsi="Arial" w:cs="Arial"/>
                <w:sz w:val="24"/>
                <w:szCs w:val="24"/>
              </w:rPr>
            </w:pPr>
            <w:r>
              <w:rPr>
                <w:rFonts w:ascii="Arial" w:hAnsi="Arial" w:cs="Arial"/>
                <w:sz w:val="24"/>
                <w:szCs w:val="24"/>
              </w:rPr>
              <w:t>Екзамен</w:t>
            </w:r>
            <w:r w:rsidR="006F3915">
              <w:rPr>
                <w:rFonts w:ascii="Arial" w:hAnsi="Arial" w:cs="Arial"/>
                <w:sz w:val="24"/>
                <w:szCs w:val="24"/>
              </w:rPr>
              <w:t xml:space="preserve"> </w:t>
            </w:r>
          </w:p>
        </w:tc>
        <w:tc>
          <w:tcPr>
            <w:tcW w:w="828" w:type="dxa"/>
            <w:tcBorders>
              <w:left w:val="single" w:sz="4" w:space="0" w:color="auto"/>
              <w:right w:val="single" w:sz="4" w:space="0" w:color="auto"/>
            </w:tcBorders>
          </w:tcPr>
          <w:p w14:paraId="1336FAA6" w14:textId="77777777" w:rsidR="006F3915" w:rsidRPr="0046414A" w:rsidRDefault="006F3915" w:rsidP="007E4866">
            <w:pPr>
              <w:jc w:val="center"/>
              <w:rPr>
                <w:rFonts w:ascii="Arial" w:hAnsi="Arial" w:cs="Arial"/>
                <w:sz w:val="24"/>
                <w:szCs w:val="24"/>
              </w:rPr>
            </w:pPr>
            <w:r w:rsidRPr="0046414A">
              <w:rPr>
                <w:rFonts w:ascii="Arial" w:hAnsi="Arial" w:cs="Arial"/>
                <w:sz w:val="24"/>
                <w:szCs w:val="24"/>
              </w:rPr>
              <w:t>50</w:t>
            </w:r>
          </w:p>
        </w:tc>
        <w:tc>
          <w:tcPr>
            <w:tcW w:w="1264" w:type="dxa"/>
            <w:tcBorders>
              <w:left w:val="single" w:sz="4" w:space="0" w:color="auto"/>
              <w:right w:val="single" w:sz="4" w:space="0" w:color="auto"/>
            </w:tcBorders>
            <w:shd w:val="clear" w:color="auto" w:fill="auto"/>
          </w:tcPr>
          <w:p w14:paraId="3F3A6628" w14:textId="77777777" w:rsidR="006F3915" w:rsidRPr="0046414A" w:rsidRDefault="006F3915" w:rsidP="007E4866">
            <w:pPr>
              <w:rPr>
                <w:rFonts w:ascii="Arial" w:hAnsi="Arial" w:cs="Arial"/>
                <w:sz w:val="24"/>
                <w:szCs w:val="24"/>
              </w:rPr>
            </w:pPr>
            <w:r w:rsidRPr="0046414A">
              <w:rPr>
                <w:rFonts w:ascii="Arial" w:hAnsi="Arial" w:cs="Arial"/>
                <w:sz w:val="24"/>
                <w:szCs w:val="24"/>
              </w:rPr>
              <w:t>50</w:t>
            </w:r>
          </w:p>
        </w:tc>
        <w:tc>
          <w:tcPr>
            <w:tcW w:w="837" w:type="dxa"/>
            <w:tcBorders>
              <w:left w:val="single" w:sz="4" w:space="0" w:color="auto"/>
              <w:right w:val="single" w:sz="4" w:space="0" w:color="auto"/>
            </w:tcBorders>
            <w:shd w:val="clear" w:color="auto" w:fill="auto"/>
          </w:tcPr>
          <w:p w14:paraId="3E6DDAAF" w14:textId="77777777" w:rsidR="006F3915" w:rsidRPr="0046414A" w:rsidRDefault="006F3915" w:rsidP="007E4866">
            <w:pPr>
              <w:rPr>
                <w:rFonts w:ascii="Arial" w:hAnsi="Arial" w:cs="Arial"/>
                <w:sz w:val="24"/>
                <w:szCs w:val="24"/>
              </w:rPr>
            </w:pPr>
            <w:r w:rsidRPr="0046414A">
              <w:rPr>
                <w:rFonts w:ascii="Arial" w:hAnsi="Arial" w:cs="Arial"/>
                <w:sz w:val="24"/>
                <w:szCs w:val="24"/>
              </w:rPr>
              <w:t>1</w:t>
            </w:r>
          </w:p>
        </w:tc>
        <w:tc>
          <w:tcPr>
            <w:tcW w:w="1231" w:type="dxa"/>
            <w:tcBorders>
              <w:left w:val="single" w:sz="4" w:space="0" w:color="auto"/>
            </w:tcBorders>
            <w:shd w:val="clear" w:color="auto" w:fill="auto"/>
          </w:tcPr>
          <w:p w14:paraId="176B305C" w14:textId="77777777" w:rsidR="006F3915" w:rsidRPr="0046414A" w:rsidRDefault="006F3915" w:rsidP="007E4866">
            <w:pPr>
              <w:jc w:val="center"/>
              <w:rPr>
                <w:rFonts w:ascii="Arial" w:hAnsi="Arial" w:cs="Arial"/>
                <w:sz w:val="24"/>
                <w:szCs w:val="24"/>
              </w:rPr>
            </w:pPr>
            <w:r w:rsidRPr="0046414A">
              <w:rPr>
                <w:rFonts w:ascii="Arial" w:hAnsi="Arial" w:cs="Arial"/>
                <w:sz w:val="24"/>
                <w:szCs w:val="24"/>
              </w:rPr>
              <w:t>50</w:t>
            </w:r>
          </w:p>
        </w:tc>
      </w:tr>
      <w:tr w:rsidR="002969DD" w:rsidRPr="0046414A" w14:paraId="5039EACC" w14:textId="77777777" w:rsidTr="007E4866">
        <w:trPr>
          <w:trHeight w:val="382"/>
        </w:trPr>
        <w:tc>
          <w:tcPr>
            <w:tcW w:w="1269" w:type="dxa"/>
            <w:tcBorders>
              <w:right w:val="single" w:sz="4" w:space="0" w:color="auto"/>
            </w:tcBorders>
            <w:shd w:val="clear" w:color="auto" w:fill="auto"/>
            <w:vAlign w:val="center"/>
          </w:tcPr>
          <w:p w14:paraId="11A5B5AD" w14:textId="77777777" w:rsidR="002969DD" w:rsidRPr="0046414A" w:rsidRDefault="002969DD" w:rsidP="007E4866">
            <w:pPr>
              <w:jc w:val="center"/>
              <w:rPr>
                <w:rFonts w:ascii="Arial" w:hAnsi="Arial" w:cs="Arial"/>
                <w:sz w:val="24"/>
                <w:szCs w:val="24"/>
              </w:rPr>
            </w:pPr>
          </w:p>
        </w:tc>
        <w:tc>
          <w:tcPr>
            <w:tcW w:w="4636" w:type="dxa"/>
            <w:tcBorders>
              <w:left w:val="single" w:sz="4" w:space="0" w:color="auto"/>
              <w:right w:val="single" w:sz="4" w:space="0" w:color="auto"/>
            </w:tcBorders>
            <w:shd w:val="clear" w:color="auto" w:fill="auto"/>
            <w:vAlign w:val="center"/>
          </w:tcPr>
          <w:p w14:paraId="1D3766CC" w14:textId="4840F8F9" w:rsidR="002969DD" w:rsidRDefault="002969DD" w:rsidP="007E4866">
            <w:pPr>
              <w:rPr>
                <w:rFonts w:ascii="Arial" w:hAnsi="Arial" w:cs="Arial"/>
                <w:sz w:val="24"/>
                <w:szCs w:val="24"/>
              </w:rPr>
            </w:pPr>
            <w:r>
              <w:rPr>
                <w:rFonts w:ascii="Arial" w:hAnsi="Arial" w:cs="Arial"/>
                <w:sz w:val="24"/>
                <w:szCs w:val="24"/>
              </w:rPr>
              <w:t>Всього</w:t>
            </w:r>
          </w:p>
        </w:tc>
        <w:tc>
          <w:tcPr>
            <w:tcW w:w="828" w:type="dxa"/>
            <w:tcBorders>
              <w:left w:val="single" w:sz="4" w:space="0" w:color="auto"/>
              <w:right w:val="single" w:sz="4" w:space="0" w:color="auto"/>
            </w:tcBorders>
          </w:tcPr>
          <w:p w14:paraId="716F5561" w14:textId="77777777" w:rsidR="002969DD" w:rsidRPr="0046414A" w:rsidRDefault="002969DD" w:rsidP="007E4866">
            <w:pPr>
              <w:jc w:val="center"/>
              <w:rPr>
                <w:rFonts w:ascii="Arial" w:hAnsi="Arial" w:cs="Arial"/>
                <w:sz w:val="24"/>
                <w:szCs w:val="24"/>
              </w:rPr>
            </w:pPr>
          </w:p>
        </w:tc>
        <w:tc>
          <w:tcPr>
            <w:tcW w:w="1264" w:type="dxa"/>
            <w:tcBorders>
              <w:left w:val="single" w:sz="4" w:space="0" w:color="auto"/>
              <w:right w:val="single" w:sz="4" w:space="0" w:color="auto"/>
            </w:tcBorders>
            <w:shd w:val="clear" w:color="auto" w:fill="auto"/>
          </w:tcPr>
          <w:p w14:paraId="572B700F" w14:textId="77777777" w:rsidR="002969DD" w:rsidRPr="0046414A" w:rsidRDefault="002969DD" w:rsidP="007E4866">
            <w:pPr>
              <w:rPr>
                <w:rFonts w:ascii="Arial" w:hAnsi="Arial" w:cs="Arial"/>
                <w:sz w:val="24"/>
                <w:szCs w:val="24"/>
              </w:rPr>
            </w:pPr>
          </w:p>
        </w:tc>
        <w:tc>
          <w:tcPr>
            <w:tcW w:w="837" w:type="dxa"/>
            <w:tcBorders>
              <w:left w:val="single" w:sz="4" w:space="0" w:color="auto"/>
              <w:right w:val="single" w:sz="4" w:space="0" w:color="auto"/>
            </w:tcBorders>
            <w:shd w:val="clear" w:color="auto" w:fill="auto"/>
          </w:tcPr>
          <w:p w14:paraId="3876D92C" w14:textId="77777777" w:rsidR="002969DD" w:rsidRPr="0046414A" w:rsidRDefault="002969DD" w:rsidP="007E4866">
            <w:pPr>
              <w:rPr>
                <w:rFonts w:ascii="Arial" w:hAnsi="Arial" w:cs="Arial"/>
                <w:sz w:val="24"/>
                <w:szCs w:val="24"/>
              </w:rPr>
            </w:pPr>
          </w:p>
        </w:tc>
        <w:tc>
          <w:tcPr>
            <w:tcW w:w="1231" w:type="dxa"/>
            <w:tcBorders>
              <w:left w:val="single" w:sz="4" w:space="0" w:color="auto"/>
            </w:tcBorders>
            <w:shd w:val="clear" w:color="auto" w:fill="auto"/>
          </w:tcPr>
          <w:p w14:paraId="42765223" w14:textId="6C92F7D3" w:rsidR="002969DD" w:rsidRPr="0046414A" w:rsidRDefault="002969DD" w:rsidP="007E4866">
            <w:pPr>
              <w:jc w:val="center"/>
              <w:rPr>
                <w:rFonts w:ascii="Arial" w:hAnsi="Arial" w:cs="Arial"/>
                <w:sz w:val="24"/>
                <w:szCs w:val="24"/>
              </w:rPr>
            </w:pPr>
            <w:r>
              <w:rPr>
                <w:rFonts w:ascii="Arial" w:hAnsi="Arial" w:cs="Arial"/>
                <w:sz w:val="24"/>
                <w:szCs w:val="24"/>
              </w:rPr>
              <w:t>100</w:t>
            </w:r>
          </w:p>
        </w:tc>
      </w:tr>
    </w:tbl>
    <w:p w14:paraId="07AC24AD" w14:textId="09547CB9" w:rsidR="006F3915" w:rsidRPr="0046414A" w:rsidRDefault="006F3915" w:rsidP="006F3915">
      <w:pPr>
        <w:shd w:val="clear" w:color="auto" w:fill="FFFFFF"/>
        <w:spacing w:line="240" w:lineRule="auto"/>
        <w:ind w:firstLine="567"/>
        <w:jc w:val="both"/>
        <w:rPr>
          <w:rFonts w:ascii="Arial" w:hAnsi="Arial" w:cs="Arial"/>
          <w:b/>
          <w:spacing w:val="2"/>
          <w:sz w:val="24"/>
          <w:szCs w:val="24"/>
        </w:rPr>
      </w:pPr>
      <w:r w:rsidRPr="0046414A">
        <w:rPr>
          <w:rFonts w:ascii="Arial" w:hAnsi="Arial" w:cs="Arial"/>
          <w:b/>
          <w:spacing w:val="2"/>
          <w:sz w:val="24"/>
          <w:szCs w:val="24"/>
        </w:rPr>
        <w:t xml:space="preserve">Практичне заняття оцінюється у </w:t>
      </w:r>
      <w:r w:rsidR="003A3131">
        <w:rPr>
          <w:rFonts w:ascii="Arial" w:hAnsi="Arial" w:cs="Arial"/>
          <w:b/>
          <w:spacing w:val="2"/>
          <w:sz w:val="24"/>
          <w:szCs w:val="24"/>
        </w:rPr>
        <w:t>5</w:t>
      </w:r>
      <w:r w:rsidRPr="0046414A">
        <w:rPr>
          <w:rFonts w:ascii="Arial" w:hAnsi="Arial" w:cs="Arial"/>
          <w:b/>
          <w:spacing w:val="2"/>
          <w:sz w:val="24"/>
          <w:szCs w:val="24"/>
        </w:rPr>
        <w:t xml:space="preserve"> балів, де:</w:t>
      </w:r>
    </w:p>
    <w:p w14:paraId="7207AC9A" w14:textId="22AED3DD" w:rsidR="006F3915" w:rsidRPr="0046414A" w:rsidRDefault="003A3131" w:rsidP="006F3915">
      <w:pPr>
        <w:shd w:val="clear" w:color="auto" w:fill="FFFFFF"/>
        <w:spacing w:line="240" w:lineRule="auto"/>
        <w:ind w:firstLine="567"/>
        <w:jc w:val="both"/>
        <w:rPr>
          <w:rFonts w:ascii="Arial" w:hAnsi="Arial" w:cs="Arial"/>
          <w:b/>
          <w:spacing w:val="2"/>
          <w:sz w:val="24"/>
          <w:szCs w:val="24"/>
        </w:rPr>
      </w:pPr>
      <w:r>
        <w:rPr>
          <w:rFonts w:ascii="Arial" w:hAnsi="Arial" w:cs="Arial"/>
          <w:sz w:val="24"/>
          <w:szCs w:val="24"/>
        </w:rPr>
        <w:t>5</w:t>
      </w:r>
      <w:r w:rsidR="006F3915" w:rsidRPr="0046414A">
        <w:rPr>
          <w:rFonts w:ascii="Arial" w:hAnsi="Arial" w:cs="Arial"/>
          <w:sz w:val="24"/>
          <w:szCs w:val="24"/>
        </w:rPr>
        <w:t xml:space="preserve"> балів – «відмінно» - студент демонструє міцні знання навчального матеріалу в заданому обсязі, дає певну обґрунтовану відповідь.</w:t>
      </w:r>
    </w:p>
    <w:p w14:paraId="2B759325" w14:textId="22919179" w:rsidR="006F3915" w:rsidRPr="0046414A" w:rsidRDefault="003A3131" w:rsidP="006F3915">
      <w:pPr>
        <w:pStyle w:val="13"/>
        <w:spacing w:after="0" w:line="240" w:lineRule="auto"/>
        <w:ind w:left="0" w:firstLine="567"/>
        <w:jc w:val="both"/>
        <w:rPr>
          <w:rFonts w:ascii="Arial" w:hAnsi="Arial" w:cs="Arial"/>
          <w:sz w:val="24"/>
          <w:szCs w:val="24"/>
          <w:lang w:val="uk-UA"/>
        </w:rPr>
      </w:pPr>
      <w:r>
        <w:rPr>
          <w:rFonts w:ascii="Arial" w:hAnsi="Arial" w:cs="Arial"/>
          <w:sz w:val="24"/>
          <w:szCs w:val="24"/>
          <w:lang w:val="uk-UA"/>
        </w:rPr>
        <w:t>4</w:t>
      </w:r>
      <w:r w:rsidR="006F3915" w:rsidRPr="0046414A">
        <w:rPr>
          <w:rFonts w:ascii="Arial" w:hAnsi="Arial" w:cs="Arial"/>
          <w:sz w:val="24"/>
          <w:szCs w:val="24"/>
          <w:lang w:val="uk-UA"/>
        </w:rPr>
        <w:t xml:space="preserve"> бал</w:t>
      </w:r>
      <w:r>
        <w:rPr>
          <w:rFonts w:ascii="Arial" w:hAnsi="Arial" w:cs="Arial"/>
          <w:sz w:val="24"/>
          <w:szCs w:val="24"/>
          <w:lang w:val="uk-UA"/>
        </w:rPr>
        <w:t xml:space="preserve">и </w:t>
      </w:r>
      <w:r w:rsidR="006F3915" w:rsidRPr="0046414A">
        <w:rPr>
          <w:rFonts w:ascii="Arial" w:hAnsi="Arial" w:cs="Arial"/>
          <w:sz w:val="24"/>
          <w:szCs w:val="24"/>
          <w:lang w:val="uk-UA"/>
        </w:rPr>
        <w:t>– «добре» - студент допускає несуттєві неточності.</w:t>
      </w:r>
    </w:p>
    <w:p w14:paraId="589ACE61" w14:textId="67C0B06F" w:rsidR="006F3915" w:rsidRPr="0046414A" w:rsidRDefault="003A3131" w:rsidP="006F3915">
      <w:pPr>
        <w:pStyle w:val="13"/>
        <w:spacing w:after="0" w:line="240" w:lineRule="auto"/>
        <w:ind w:left="0" w:firstLine="567"/>
        <w:jc w:val="both"/>
        <w:rPr>
          <w:rFonts w:ascii="Arial" w:hAnsi="Arial" w:cs="Arial"/>
          <w:sz w:val="24"/>
          <w:szCs w:val="24"/>
          <w:lang w:val="uk-UA"/>
        </w:rPr>
      </w:pPr>
      <w:r>
        <w:rPr>
          <w:rFonts w:ascii="Arial" w:hAnsi="Arial" w:cs="Arial"/>
          <w:sz w:val="24"/>
          <w:szCs w:val="24"/>
          <w:lang w:val="uk-UA"/>
        </w:rPr>
        <w:t>3</w:t>
      </w:r>
      <w:r w:rsidR="006F3915" w:rsidRPr="0046414A">
        <w:rPr>
          <w:rFonts w:ascii="Arial" w:hAnsi="Arial" w:cs="Arial"/>
          <w:sz w:val="24"/>
          <w:szCs w:val="24"/>
          <w:lang w:val="uk-UA"/>
        </w:rPr>
        <w:t xml:space="preserve"> бал</w:t>
      </w:r>
      <w:r>
        <w:rPr>
          <w:rFonts w:ascii="Arial" w:hAnsi="Arial" w:cs="Arial"/>
          <w:sz w:val="24"/>
          <w:szCs w:val="24"/>
          <w:lang w:val="uk-UA"/>
        </w:rPr>
        <w:t>и</w:t>
      </w:r>
      <w:r w:rsidR="006F3915" w:rsidRPr="0046414A">
        <w:rPr>
          <w:rFonts w:ascii="Arial" w:hAnsi="Arial" w:cs="Arial"/>
          <w:sz w:val="24"/>
          <w:szCs w:val="24"/>
          <w:lang w:val="uk-UA"/>
        </w:rPr>
        <w:t xml:space="preserve"> – «задовільно» - студент засвоїв основний теоретичний матеріал, але допускає суттєві неточності, не може належно відповісти на уточнюючі запитання.</w:t>
      </w:r>
    </w:p>
    <w:p w14:paraId="45EC3435" w14:textId="77777777" w:rsidR="006F3915" w:rsidRPr="0046414A" w:rsidRDefault="006F3915" w:rsidP="006F3915">
      <w:pPr>
        <w:pStyle w:val="13"/>
        <w:spacing w:after="0" w:line="240" w:lineRule="auto"/>
        <w:ind w:left="0" w:firstLine="567"/>
        <w:jc w:val="both"/>
        <w:rPr>
          <w:rFonts w:ascii="Arial" w:hAnsi="Arial" w:cs="Arial"/>
          <w:sz w:val="24"/>
          <w:szCs w:val="24"/>
          <w:lang w:val="uk-UA"/>
        </w:rPr>
      </w:pPr>
      <w:r w:rsidRPr="0046414A">
        <w:rPr>
          <w:rFonts w:ascii="Arial" w:hAnsi="Arial" w:cs="Arial"/>
          <w:sz w:val="24"/>
          <w:szCs w:val="24"/>
          <w:lang w:val="uk-UA"/>
        </w:rPr>
        <w:t>0 балів – «незадовільно» - студент дає відповідь не по суті; вкрай обмежена відповідь.</w:t>
      </w:r>
    </w:p>
    <w:p w14:paraId="119BAE59" w14:textId="77777777" w:rsidR="006F3915" w:rsidRPr="0046414A" w:rsidRDefault="006F3915" w:rsidP="006F3915">
      <w:pPr>
        <w:shd w:val="clear" w:color="auto" w:fill="FFFFFF"/>
        <w:spacing w:line="240" w:lineRule="auto"/>
        <w:ind w:firstLine="567"/>
        <w:jc w:val="both"/>
        <w:rPr>
          <w:rFonts w:ascii="Arial" w:hAnsi="Arial" w:cs="Arial"/>
          <w:spacing w:val="2"/>
          <w:sz w:val="24"/>
          <w:szCs w:val="24"/>
        </w:rPr>
      </w:pPr>
      <w:bookmarkStart w:id="23" w:name="_Hlk126052472"/>
      <w:r w:rsidRPr="0046414A">
        <w:rPr>
          <w:rFonts w:ascii="Arial" w:hAnsi="Arial" w:cs="Arial"/>
          <w:b/>
          <w:spacing w:val="2"/>
          <w:sz w:val="24"/>
          <w:szCs w:val="24"/>
        </w:rPr>
        <w:t>ДКР надається у вигляді 2 кейсів. Кожен кейс оцінюється у 20 балів, де:</w:t>
      </w:r>
    </w:p>
    <w:p w14:paraId="1C7C3EB0" w14:textId="77777777" w:rsidR="006F3915" w:rsidRPr="0046414A" w:rsidRDefault="006F3915" w:rsidP="006F3915">
      <w:pPr>
        <w:shd w:val="clear" w:color="auto" w:fill="FFFFFF"/>
        <w:spacing w:line="240" w:lineRule="auto"/>
        <w:ind w:firstLine="567"/>
        <w:jc w:val="both"/>
        <w:rPr>
          <w:rFonts w:ascii="Arial" w:hAnsi="Arial" w:cs="Arial"/>
          <w:sz w:val="24"/>
          <w:szCs w:val="24"/>
        </w:rPr>
      </w:pPr>
      <w:r w:rsidRPr="0046414A">
        <w:rPr>
          <w:rFonts w:ascii="Arial" w:hAnsi="Arial" w:cs="Arial"/>
          <w:sz w:val="24"/>
          <w:szCs w:val="24"/>
        </w:rPr>
        <w:t>20 балів – «відмінно» - студент виконав кейс відповідно до чинного законодавства; надав розгорнуті, обґрунтовані відповіді на всі завдання до кейсу; продемонстрував глибоке розуміння матеріалу та вміння його застосовувати до конкретних ситуацій;</w:t>
      </w:r>
    </w:p>
    <w:p w14:paraId="657D9BCF" w14:textId="77777777" w:rsidR="006F3915" w:rsidRPr="0046414A" w:rsidRDefault="006F3915" w:rsidP="006F3915">
      <w:pPr>
        <w:pStyle w:val="13"/>
        <w:spacing w:after="0" w:line="240" w:lineRule="auto"/>
        <w:ind w:left="0" w:firstLine="567"/>
        <w:jc w:val="both"/>
        <w:rPr>
          <w:rFonts w:ascii="Arial" w:hAnsi="Arial" w:cs="Arial"/>
          <w:sz w:val="24"/>
          <w:szCs w:val="24"/>
          <w:lang w:val="uk-UA"/>
        </w:rPr>
      </w:pPr>
      <w:r w:rsidRPr="0046414A">
        <w:rPr>
          <w:rFonts w:ascii="Arial" w:hAnsi="Arial" w:cs="Arial"/>
          <w:sz w:val="24"/>
          <w:szCs w:val="24"/>
          <w:lang w:val="uk-UA"/>
        </w:rPr>
        <w:t>19-18 балів – «дуже добре» - студент виконав кейс з незначними помилками в обґрунтуванні, але продемонстрував розуміння ситуації; вірно зробив правовий висновок;</w:t>
      </w:r>
    </w:p>
    <w:p w14:paraId="1ECF450B" w14:textId="77777777" w:rsidR="006F3915" w:rsidRPr="0046414A" w:rsidRDefault="006F3915" w:rsidP="006F3915">
      <w:pPr>
        <w:pStyle w:val="13"/>
        <w:spacing w:after="0" w:line="240" w:lineRule="auto"/>
        <w:ind w:left="0" w:firstLine="567"/>
        <w:jc w:val="both"/>
        <w:rPr>
          <w:rFonts w:ascii="Arial" w:hAnsi="Arial" w:cs="Arial"/>
          <w:sz w:val="24"/>
          <w:szCs w:val="24"/>
          <w:lang w:val="uk-UA"/>
        </w:rPr>
      </w:pPr>
      <w:r w:rsidRPr="0046414A">
        <w:rPr>
          <w:rFonts w:ascii="Arial" w:hAnsi="Arial" w:cs="Arial"/>
          <w:sz w:val="24"/>
          <w:szCs w:val="24"/>
          <w:lang w:val="uk-UA"/>
        </w:rPr>
        <w:t>17-15</w:t>
      </w:r>
      <w:r w:rsidRPr="0046414A">
        <w:rPr>
          <w:rFonts w:ascii="Arial" w:hAnsi="Arial" w:cs="Arial"/>
          <w:sz w:val="24"/>
          <w:szCs w:val="24"/>
        </w:rPr>
        <w:t xml:space="preserve"> бал</w:t>
      </w:r>
      <w:proofErr w:type="spellStart"/>
      <w:r w:rsidRPr="0046414A">
        <w:rPr>
          <w:rFonts w:ascii="Arial" w:hAnsi="Arial" w:cs="Arial"/>
          <w:sz w:val="24"/>
          <w:szCs w:val="24"/>
          <w:lang w:val="uk-UA"/>
        </w:rPr>
        <w:t>ів</w:t>
      </w:r>
      <w:proofErr w:type="spellEnd"/>
      <w:r w:rsidRPr="0046414A">
        <w:rPr>
          <w:rFonts w:ascii="Arial" w:hAnsi="Arial" w:cs="Arial"/>
          <w:sz w:val="24"/>
          <w:szCs w:val="24"/>
        </w:rPr>
        <w:t xml:space="preserve"> – «добре» - студент </w:t>
      </w:r>
      <w:r w:rsidRPr="0046414A">
        <w:rPr>
          <w:rFonts w:ascii="Arial" w:hAnsi="Arial" w:cs="Arial"/>
          <w:sz w:val="24"/>
          <w:szCs w:val="24"/>
          <w:lang w:val="uk-UA"/>
        </w:rPr>
        <w:t>не достатньо обґрунтовує свою позицію, розуміє зміст ситуаційних вправ, але допускає помилки при їх вирішенні;</w:t>
      </w:r>
    </w:p>
    <w:p w14:paraId="10987F9B" w14:textId="77777777" w:rsidR="006F3915" w:rsidRPr="0046414A" w:rsidRDefault="006F3915" w:rsidP="006F3915">
      <w:pPr>
        <w:pStyle w:val="13"/>
        <w:spacing w:after="0" w:line="240" w:lineRule="auto"/>
        <w:ind w:left="0" w:firstLine="567"/>
        <w:jc w:val="both"/>
        <w:rPr>
          <w:rFonts w:ascii="Arial" w:hAnsi="Arial" w:cs="Arial"/>
          <w:sz w:val="24"/>
          <w:szCs w:val="24"/>
        </w:rPr>
      </w:pPr>
      <w:r w:rsidRPr="0046414A">
        <w:rPr>
          <w:rFonts w:ascii="Arial" w:hAnsi="Arial" w:cs="Arial"/>
          <w:sz w:val="24"/>
          <w:szCs w:val="24"/>
          <w:lang w:val="uk-UA"/>
        </w:rPr>
        <w:t>14-12</w:t>
      </w:r>
      <w:r w:rsidRPr="0046414A">
        <w:rPr>
          <w:rFonts w:ascii="Arial" w:hAnsi="Arial" w:cs="Arial"/>
          <w:sz w:val="24"/>
          <w:szCs w:val="24"/>
        </w:rPr>
        <w:t xml:space="preserve"> бал</w:t>
      </w:r>
      <w:proofErr w:type="spellStart"/>
      <w:r w:rsidRPr="0046414A">
        <w:rPr>
          <w:rFonts w:ascii="Arial" w:hAnsi="Arial" w:cs="Arial"/>
          <w:sz w:val="24"/>
          <w:szCs w:val="24"/>
          <w:lang w:val="uk-UA"/>
        </w:rPr>
        <w:t>ів</w:t>
      </w:r>
      <w:proofErr w:type="spellEnd"/>
      <w:r w:rsidRPr="0046414A">
        <w:rPr>
          <w:rFonts w:ascii="Arial" w:hAnsi="Arial" w:cs="Arial"/>
          <w:sz w:val="24"/>
          <w:szCs w:val="24"/>
        </w:rPr>
        <w:t xml:space="preserve"> – «</w:t>
      </w:r>
      <w:proofErr w:type="spellStart"/>
      <w:r w:rsidRPr="0046414A">
        <w:rPr>
          <w:rFonts w:ascii="Arial" w:hAnsi="Arial" w:cs="Arial"/>
          <w:sz w:val="24"/>
          <w:szCs w:val="24"/>
        </w:rPr>
        <w:t>задовільно</w:t>
      </w:r>
      <w:proofErr w:type="spellEnd"/>
      <w:r w:rsidRPr="0046414A">
        <w:rPr>
          <w:rFonts w:ascii="Arial" w:hAnsi="Arial" w:cs="Arial"/>
          <w:sz w:val="24"/>
          <w:szCs w:val="24"/>
        </w:rPr>
        <w:t>» - студент</w:t>
      </w:r>
      <w:r w:rsidRPr="0046414A">
        <w:rPr>
          <w:rFonts w:ascii="Arial" w:hAnsi="Arial" w:cs="Arial"/>
          <w:sz w:val="24"/>
          <w:szCs w:val="24"/>
          <w:lang w:val="uk-UA"/>
        </w:rPr>
        <w:t xml:space="preserve"> виконав кейс, але допустив значні помилки у виконанні кейсу, зокрема, не розкрив суть проблеми;</w:t>
      </w:r>
    </w:p>
    <w:p w14:paraId="45641129" w14:textId="77777777" w:rsidR="006F3915" w:rsidRPr="0046414A" w:rsidRDefault="006F3915" w:rsidP="006F3915">
      <w:pPr>
        <w:pStyle w:val="13"/>
        <w:spacing w:after="0" w:line="240" w:lineRule="auto"/>
        <w:ind w:left="0" w:firstLine="567"/>
        <w:jc w:val="both"/>
        <w:rPr>
          <w:rFonts w:ascii="Arial" w:hAnsi="Arial" w:cs="Arial"/>
          <w:sz w:val="24"/>
          <w:szCs w:val="24"/>
          <w:lang w:val="uk-UA"/>
        </w:rPr>
      </w:pPr>
      <w:r w:rsidRPr="0046414A">
        <w:rPr>
          <w:rFonts w:ascii="Arial" w:hAnsi="Arial" w:cs="Arial"/>
          <w:sz w:val="24"/>
          <w:szCs w:val="24"/>
        </w:rPr>
        <w:t xml:space="preserve">0 </w:t>
      </w:r>
      <w:proofErr w:type="spellStart"/>
      <w:r w:rsidRPr="0046414A">
        <w:rPr>
          <w:rFonts w:ascii="Arial" w:hAnsi="Arial" w:cs="Arial"/>
          <w:sz w:val="24"/>
          <w:szCs w:val="24"/>
        </w:rPr>
        <w:t>балів</w:t>
      </w:r>
      <w:proofErr w:type="spellEnd"/>
      <w:r w:rsidRPr="0046414A">
        <w:rPr>
          <w:rFonts w:ascii="Arial" w:hAnsi="Arial" w:cs="Arial"/>
          <w:sz w:val="24"/>
          <w:szCs w:val="24"/>
        </w:rPr>
        <w:t xml:space="preserve"> – «</w:t>
      </w:r>
      <w:proofErr w:type="spellStart"/>
      <w:r w:rsidRPr="0046414A">
        <w:rPr>
          <w:rFonts w:ascii="Arial" w:hAnsi="Arial" w:cs="Arial"/>
          <w:sz w:val="24"/>
          <w:szCs w:val="24"/>
        </w:rPr>
        <w:t>незадовільно</w:t>
      </w:r>
      <w:proofErr w:type="spellEnd"/>
      <w:r w:rsidRPr="0046414A">
        <w:rPr>
          <w:rFonts w:ascii="Arial" w:hAnsi="Arial" w:cs="Arial"/>
          <w:sz w:val="24"/>
          <w:szCs w:val="24"/>
        </w:rPr>
        <w:t xml:space="preserve">» - </w:t>
      </w:r>
      <w:r w:rsidRPr="0046414A">
        <w:rPr>
          <w:rFonts w:ascii="Arial" w:hAnsi="Arial" w:cs="Arial"/>
          <w:sz w:val="24"/>
          <w:szCs w:val="24"/>
          <w:lang w:val="uk-UA"/>
        </w:rPr>
        <w:t xml:space="preserve">відсутність кейсу або виконання його </w:t>
      </w:r>
      <w:r w:rsidRPr="0046414A">
        <w:rPr>
          <w:rFonts w:ascii="Arial" w:hAnsi="Arial" w:cs="Arial"/>
          <w:sz w:val="24"/>
          <w:szCs w:val="24"/>
        </w:rPr>
        <w:t xml:space="preserve">не по </w:t>
      </w:r>
      <w:proofErr w:type="spellStart"/>
      <w:r w:rsidRPr="0046414A">
        <w:rPr>
          <w:rFonts w:ascii="Arial" w:hAnsi="Arial" w:cs="Arial"/>
          <w:sz w:val="24"/>
          <w:szCs w:val="24"/>
        </w:rPr>
        <w:t>суті</w:t>
      </w:r>
      <w:proofErr w:type="spellEnd"/>
      <w:r w:rsidRPr="0046414A">
        <w:rPr>
          <w:rFonts w:ascii="Arial" w:hAnsi="Arial" w:cs="Arial"/>
          <w:sz w:val="24"/>
          <w:szCs w:val="24"/>
          <w:lang w:val="uk-UA"/>
        </w:rPr>
        <w:t>; виконане завдання містить грубі помилки.</w:t>
      </w:r>
    </w:p>
    <w:bookmarkEnd w:id="23"/>
    <w:p w14:paraId="4B76758C" w14:textId="77777777" w:rsidR="003A3131" w:rsidRPr="001C1BDC" w:rsidRDefault="003A3131" w:rsidP="003A3131">
      <w:pPr>
        <w:spacing w:line="240" w:lineRule="auto"/>
        <w:ind w:firstLine="567"/>
        <w:jc w:val="both"/>
        <w:rPr>
          <w:rFonts w:ascii="Arial" w:hAnsi="Arial" w:cs="Arial"/>
          <w:sz w:val="24"/>
          <w:szCs w:val="24"/>
        </w:rPr>
      </w:pPr>
      <w:r w:rsidRPr="003A3131">
        <w:rPr>
          <w:rFonts w:ascii="Arial" w:hAnsi="Arial" w:cs="Arial"/>
          <w:sz w:val="24"/>
          <w:szCs w:val="24"/>
          <w:u w:val="single"/>
        </w:rPr>
        <w:t>Семестровий контроль:</w:t>
      </w:r>
      <w:r w:rsidRPr="003A3131">
        <w:rPr>
          <w:rFonts w:ascii="Arial" w:hAnsi="Arial" w:cs="Arial"/>
          <w:sz w:val="24"/>
          <w:szCs w:val="24"/>
        </w:rPr>
        <w:t xml:space="preserve"> екзамен.</w:t>
      </w:r>
      <w:r w:rsidRPr="001C1BDC">
        <w:rPr>
          <w:rFonts w:ascii="Arial" w:hAnsi="Arial" w:cs="Arial"/>
          <w:sz w:val="24"/>
          <w:szCs w:val="24"/>
        </w:rPr>
        <w:t xml:space="preserve"> </w:t>
      </w:r>
      <w:r w:rsidRPr="001C1BDC">
        <w:rPr>
          <w:rFonts w:ascii="Arial" w:hAnsi="Arial" w:cs="Arial"/>
          <w:bCs/>
          <w:sz w:val="24"/>
          <w:szCs w:val="24"/>
        </w:rPr>
        <w:t xml:space="preserve">Екзаменаційна робота розрахована на 50 балів та надається у формі тестування. </w:t>
      </w:r>
      <w:r w:rsidRPr="001C1BDC">
        <w:rPr>
          <w:rFonts w:ascii="Arial" w:hAnsi="Arial" w:cs="Arial"/>
          <w:sz w:val="24"/>
          <w:szCs w:val="24"/>
        </w:rPr>
        <w:t>Всього-50 тестів, кожен тест оцінюється у 1 бал (1 бал-правильна відповідь, 0 – неправильна відповідь).</w:t>
      </w:r>
    </w:p>
    <w:bookmarkEnd w:id="22"/>
    <w:p w14:paraId="6AAFC086" w14:textId="77777777" w:rsidR="00CD765A" w:rsidRPr="0046414A" w:rsidRDefault="00CD765A" w:rsidP="003A3131">
      <w:pPr>
        <w:pStyle w:val="13"/>
        <w:spacing w:after="0" w:line="240" w:lineRule="auto"/>
        <w:ind w:left="0"/>
        <w:jc w:val="both"/>
        <w:rPr>
          <w:rFonts w:ascii="Arial" w:hAnsi="Arial" w:cs="Arial"/>
          <w:sz w:val="24"/>
          <w:szCs w:val="24"/>
          <w:lang w:val="uk-UA"/>
        </w:rPr>
      </w:pPr>
    </w:p>
    <w:p w14:paraId="7379B82F" w14:textId="57615B5B" w:rsidR="00CD765A" w:rsidRPr="0046414A" w:rsidRDefault="00CD765A" w:rsidP="00CD765A">
      <w:pPr>
        <w:spacing w:line="240" w:lineRule="auto"/>
        <w:ind w:firstLine="567"/>
        <w:jc w:val="both"/>
        <w:rPr>
          <w:rFonts w:ascii="Arial" w:hAnsi="Arial" w:cs="Arial"/>
          <w:sz w:val="24"/>
          <w:szCs w:val="24"/>
          <w:lang w:val="ru-RU"/>
        </w:rPr>
      </w:pPr>
      <w:proofErr w:type="spellStart"/>
      <w:r w:rsidRPr="0046414A">
        <w:rPr>
          <w:rFonts w:ascii="Arial" w:hAnsi="Arial" w:cs="Arial"/>
          <w:sz w:val="24"/>
          <w:szCs w:val="24"/>
          <w:lang w:val="ru-RU"/>
        </w:rPr>
        <w:lastRenderedPageBreak/>
        <w:t>Протягом</w:t>
      </w:r>
      <w:proofErr w:type="spellEnd"/>
      <w:r w:rsidRPr="0046414A">
        <w:rPr>
          <w:rFonts w:ascii="Arial" w:hAnsi="Arial" w:cs="Arial"/>
          <w:sz w:val="24"/>
          <w:szCs w:val="24"/>
          <w:lang w:val="ru-RU"/>
        </w:rPr>
        <w:t xml:space="preserve"> семестру студент </w:t>
      </w:r>
      <w:proofErr w:type="spellStart"/>
      <w:r w:rsidRPr="0046414A">
        <w:rPr>
          <w:rFonts w:ascii="Arial" w:hAnsi="Arial" w:cs="Arial"/>
          <w:sz w:val="24"/>
          <w:szCs w:val="24"/>
          <w:lang w:val="ru-RU"/>
        </w:rPr>
        <w:t>може</w:t>
      </w:r>
      <w:proofErr w:type="spellEnd"/>
      <w:r w:rsidRPr="0046414A">
        <w:rPr>
          <w:rFonts w:ascii="Arial" w:hAnsi="Arial" w:cs="Arial"/>
          <w:sz w:val="24"/>
          <w:szCs w:val="24"/>
          <w:lang w:val="ru-RU"/>
        </w:rPr>
        <w:t xml:space="preserve"> </w:t>
      </w:r>
      <w:proofErr w:type="spellStart"/>
      <w:r w:rsidRPr="0046414A">
        <w:rPr>
          <w:rFonts w:ascii="Arial" w:hAnsi="Arial" w:cs="Arial"/>
          <w:sz w:val="24"/>
          <w:szCs w:val="24"/>
          <w:lang w:val="ru-RU"/>
        </w:rPr>
        <w:t>отримати</w:t>
      </w:r>
      <w:proofErr w:type="spellEnd"/>
      <w:r w:rsidRPr="0046414A">
        <w:rPr>
          <w:rFonts w:ascii="Arial" w:hAnsi="Arial" w:cs="Arial"/>
          <w:sz w:val="24"/>
          <w:szCs w:val="24"/>
          <w:lang w:val="ru-RU"/>
        </w:rPr>
        <w:t xml:space="preserve"> </w:t>
      </w:r>
      <w:proofErr w:type="spellStart"/>
      <w:r w:rsidRPr="0046414A">
        <w:rPr>
          <w:rFonts w:ascii="Arial" w:hAnsi="Arial" w:cs="Arial"/>
          <w:sz w:val="24"/>
          <w:szCs w:val="24"/>
          <w:lang w:val="ru-RU"/>
        </w:rPr>
        <w:t>також</w:t>
      </w:r>
      <w:proofErr w:type="spellEnd"/>
      <w:r w:rsidRPr="0046414A">
        <w:rPr>
          <w:rFonts w:ascii="Arial" w:hAnsi="Arial" w:cs="Arial"/>
          <w:sz w:val="24"/>
          <w:szCs w:val="24"/>
          <w:lang w:val="ru-RU"/>
        </w:rPr>
        <w:t xml:space="preserve"> </w:t>
      </w:r>
      <w:proofErr w:type="spellStart"/>
      <w:r w:rsidRPr="0046414A">
        <w:rPr>
          <w:rFonts w:ascii="Arial" w:hAnsi="Arial" w:cs="Arial"/>
          <w:sz w:val="24"/>
          <w:szCs w:val="24"/>
          <w:lang w:val="ru-RU"/>
        </w:rPr>
        <w:t>заохочувальні</w:t>
      </w:r>
      <w:proofErr w:type="spellEnd"/>
      <w:r w:rsidRPr="0046414A">
        <w:rPr>
          <w:rFonts w:ascii="Arial" w:hAnsi="Arial" w:cs="Arial"/>
          <w:sz w:val="24"/>
          <w:szCs w:val="24"/>
          <w:lang w:val="ru-RU"/>
        </w:rPr>
        <w:t xml:space="preserve"> </w:t>
      </w:r>
      <w:proofErr w:type="spellStart"/>
      <w:r w:rsidRPr="0046414A">
        <w:rPr>
          <w:rFonts w:ascii="Arial" w:hAnsi="Arial" w:cs="Arial"/>
          <w:sz w:val="24"/>
          <w:szCs w:val="24"/>
          <w:lang w:val="ru-RU"/>
        </w:rPr>
        <w:t>бали</w:t>
      </w:r>
      <w:proofErr w:type="spellEnd"/>
      <w:r w:rsidRPr="0046414A">
        <w:rPr>
          <w:rFonts w:ascii="Arial" w:hAnsi="Arial" w:cs="Arial"/>
          <w:sz w:val="24"/>
          <w:szCs w:val="24"/>
          <w:lang w:val="ru-RU"/>
        </w:rPr>
        <w:t xml:space="preserve"> </w:t>
      </w:r>
      <w:r w:rsidR="006F3915">
        <w:rPr>
          <w:rFonts w:ascii="Arial" w:hAnsi="Arial" w:cs="Arial"/>
          <w:sz w:val="24"/>
          <w:szCs w:val="24"/>
          <w:lang w:val="ru-RU"/>
        </w:rPr>
        <w:t xml:space="preserve">(для </w:t>
      </w:r>
      <w:proofErr w:type="spellStart"/>
      <w:r w:rsidR="006F3915">
        <w:rPr>
          <w:rFonts w:ascii="Arial" w:hAnsi="Arial" w:cs="Arial"/>
          <w:sz w:val="24"/>
          <w:szCs w:val="24"/>
          <w:lang w:val="ru-RU"/>
        </w:rPr>
        <w:t>денної</w:t>
      </w:r>
      <w:proofErr w:type="spellEnd"/>
      <w:r w:rsidR="006F3915">
        <w:rPr>
          <w:rFonts w:ascii="Arial" w:hAnsi="Arial" w:cs="Arial"/>
          <w:sz w:val="24"/>
          <w:szCs w:val="24"/>
          <w:lang w:val="ru-RU"/>
        </w:rPr>
        <w:t xml:space="preserve"> та </w:t>
      </w:r>
      <w:proofErr w:type="spellStart"/>
      <w:r w:rsidR="006F3915">
        <w:rPr>
          <w:rFonts w:ascii="Arial" w:hAnsi="Arial" w:cs="Arial"/>
          <w:sz w:val="24"/>
          <w:szCs w:val="24"/>
          <w:lang w:val="ru-RU"/>
        </w:rPr>
        <w:t>заочної</w:t>
      </w:r>
      <w:proofErr w:type="spellEnd"/>
      <w:r w:rsidR="006F3915">
        <w:rPr>
          <w:rFonts w:ascii="Arial" w:hAnsi="Arial" w:cs="Arial"/>
          <w:sz w:val="24"/>
          <w:szCs w:val="24"/>
          <w:lang w:val="ru-RU"/>
        </w:rPr>
        <w:t xml:space="preserve"> форм </w:t>
      </w:r>
      <w:proofErr w:type="spellStart"/>
      <w:r w:rsidR="006F3915">
        <w:rPr>
          <w:rFonts w:ascii="Arial" w:hAnsi="Arial" w:cs="Arial"/>
          <w:sz w:val="24"/>
          <w:szCs w:val="24"/>
          <w:lang w:val="ru-RU"/>
        </w:rPr>
        <w:t>навчання</w:t>
      </w:r>
      <w:proofErr w:type="spellEnd"/>
      <w:r w:rsidR="006F3915">
        <w:rPr>
          <w:rFonts w:ascii="Arial" w:hAnsi="Arial" w:cs="Arial"/>
          <w:sz w:val="24"/>
          <w:szCs w:val="24"/>
          <w:lang w:val="ru-RU"/>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6"/>
        <w:gridCol w:w="4909"/>
      </w:tblGrid>
      <w:tr w:rsidR="00CD765A" w:rsidRPr="0046414A" w14:paraId="35ED2045" w14:textId="77777777" w:rsidTr="00793643">
        <w:trPr>
          <w:trHeight w:val="487"/>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9BC54F" w14:textId="77777777" w:rsidR="00CD765A" w:rsidRPr="0046414A" w:rsidRDefault="00CD765A" w:rsidP="00793643">
            <w:pPr>
              <w:spacing w:line="240" w:lineRule="auto"/>
              <w:jc w:val="center"/>
              <w:rPr>
                <w:rFonts w:ascii="Arial" w:hAnsi="Arial" w:cs="Arial"/>
                <w:sz w:val="24"/>
                <w:szCs w:val="24"/>
              </w:rPr>
            </w:pPr>
            <w:proofErr w:type="spellStart"/>
            <w:r w:rsidRPr="0046414A">
              <w:rPr>
                <w:rFonts w:ascii="Arial" w:hAnsi="Arial" w:cs="Arial"/>
                <w:sz w:val="24"/>
                <w:szCs w:val="24"/>
                <w:lang w:val="ru-RU"/>
              </w:rPr>
              <w:t>Заохочувальні</w:t>
            </w:r>
            <w:proofErr w:type="spellEnd"/>
            <w:r w:rsidRPr="0046414A">
              <w:rPr>
                <w:rFonts w:ascii="Arial" w:hAnsi="Arial" w:cs="Arial"/>
                <w:sz w:val="24"/>
                <w:szCs w:val="24"/>
                <w:lang w:val="ru-RU"/>
              </w:rPr>
              <w:t xml:space="preserve"> </w:t>
            </w:r>
            <w:r w:rsidRPr="0046414A">
              <w:rPr>
                <w:rFonts w:ascii="Arial" w:hAnsi="Arial" w:cs="Arial"/>
                <w:sz w:val="24"/>
                <w:szCs w:val="24"/>
              </w:rPr>
              <w:t>бали</w:t>
            </w:r>
          </w:p>
        </w:tc>
      </w:tr>
      <w:tr w:rsidR="00CD765A" w:rsidRPr="0046414A" w14:paraId="03663945" w14:textId="77777777" w:rsidTr="00793643">
        <w:trPr>
          <w:trHeight w:val="487"/>
        </w:trPr>
        <w:tc>
          <w:tcPr>
            <w:tcW w:w="5156" w:type="dxa"/>
            <w:tcBorders>
              <w:top w:val="single" w:sz="4" w:space="0" w:color="auto"/>
              <w:left w:val="single" w:sz="4" w:space="0" w:color="auto"/>
              <w:bottom w:val="single" w:sz="4" w:space="0" w:color="auto"/>
              <w:right w:val="single" w:sz="4" w:space="0" w:color="auto"/>
            </w:tcBorders>
            <w:shd w:val="clear" w:color="auto" w:fill="D9D9D9"/>
            <w:vAlign w:val="center"/>
          </w:tcPr>
          <w:p w14:paraId="64FBD639" w14:textId="77777777" w:rsidR="00CD765A" w:rsidRPr="0046414A" w:rsidRDefault="00CD765A" w:rsidP="00793643">
            <w:pPr>
              <w:spacing w:line="240" w:lineRule="auto"/>
              <w:ind w:left="-105"/>
              <w:jc w:val="center"/>
              <w:rPr>
                <w:rFonts w:ascii="Arial" w:hAnsi="Arial" w:cs="Arial"/>
                <w:sz w:val="24"/>
                <w:szCs w:val="24"/>
              </w:rPr>
            </w:pPr>
            <w:r w:rsidRPr="0046414A">
              <w:rPr>
                <w:rFonts w:ascii="Arial" w:hAnsi="Arial" w:cs="Arial"/>
                <w:sz w:val="24"/>
                <w:szCs w:val="24"/>
              </w:rPr>
              <w:t>Критерій</w:t>
            </w:r>
          </w:p>
        </w:tc>
        <w:tc>
          <w:tcPr>
            <w:tcW w:w="4909" w:type="dxa"/>
            <w:tcBorders>
              <w:top w:val="single" w:sz="4" w:space="0" w:color="auto"/>
              <w:left w:val="single" w:sz="4" w:space="0" w:color="auto"/>
              <w:bottom w:val="single" w:sz="4" w:space="0" w:color="auto"/>
              <w:right w:val="single" w:sz="4" w:space="0" w:color="auto"/>
            </w:tcBorders>
            <w:shd w:val="clear" w:color="auto" w:fill="D9D9D9"/>
            <w:vAlign w:val="center"/>
          </w:tcPr>
          <w:p w14:paraId="2C563CC6" w14:textId="77777777" w:rsidR="00CD765A" w:rsidRPr="0046414A" w:rsidRDefault="00CD765A" w:rsidP="00793643">
            <w:pPr>
              <w:spacing w:line="240" w:lineRule="auto"/>
              <w:jc w:val="center"/>
              <w:rPr>
                <w:rFonts w:ascii="Arial" w:hAnsi="Arial" w:cs="Arial"/>
                <w:sz w:val="24"/>
                <w:szCs w:val="24"/>
              </w:rPr>
            </w:pPr>
            <w:r w:rsidRPr="0046414A">
              <w:rPr>
                <w:rFonts w:ascii="Arial" w:hAnsi="Arial" w:cs="Arial"/>
                <w:sz w:val="24"/>
                <w:szCs w:val="24"/>
              </w:rPr>
              <w:t>Ваговий бал</w:t>
            </w:r>
          </w:p>
        </w:tc>
      </w:tr>
      <w:tr w:rsidR="00CD765A" w:rsidRPr="0046414A" w14:paraId="41F34A25" w14:textId="77777777" w:rsidTr="00793643">
        <w:trPr>
          <w:trHeight w:val="732"/>
        </w:trPr>
        <w:tc>
          <w:tcPr>
            <w:tcW w:w="5156" w:type="dxa"/>
            <w:tcBorders>
              <w:top w:val="single" w:sz="4" w:space="0" w:color="auto"/>
              <w:left w:val="single" w:sz="4" w:space="0" w:color="auto"/>
              <w:bottom w:val="single" w:sz="4" w:space="0" w:color="auto"/>
              <w:right w:val="single" w:sz="4" w:space="0" w:color="auto"/>
            </w:tcBorders>
            <w:vAlign w:val="center"/>
          </w:tcPr>
          <w:p w14:paraId="03AFCE88" w14:textId="77777777" w:rsidR="00CD765A" w:rsidRPr="0046414A" w:rsidRDefault="00CD765A" w:rsidP="00793643">
            <w:pPr>
              <w:pStyle w:val="4"/>
              <w:tabs>
                <w:tab w:val="left" w:pos="284"/>
              </w:tabs>
              <w:spacing w:after="0" w:line="240" w:lineRule="auto"/>
              <w:ind w:left="0"/>
              <w:rPr>
                <w:rFonts w:ascii="Arial" w:hAnsi="Arial" w:cs="Arial"/>
                <w:sz w:val="24"/>
                <w:szCs w:val="24"/>
              </w:rPr>
            </w:pPr>
            <w:r w:rsidRPr="0046414A">
              <w:rPr>
                <w:rFonts w:ascii="Arial" w:hAnsi="Arial" w:cs="Arial"/>
                <w:sz w:val="24"/>
                <w:szCs w:val="24"/>
              </w:rPr>
              <w:t>Проходження онлайн-курсів на освітніх платформах (напр.,</w:t>
            </w:r>
            <w:r w:rsidRPr="0046414A">
              <w:rPr>
                <w:rFonts w:ascii="Arial" w:hAnsi="Arial" w:cs="Arial"/>
                <w:b/>
                <w:sz w:val="24"/>
                <w:szCs w:val="24"/>
                <w:lang w:val="ru-RU"/>
              </w:rPr>
              <w:t xml:space="preserve"> </w:t>
            </w:r>
            <w:r w:rsidRPr="0046414A">
              <w:rPr>
                <w:rFonts w:ascii="Arial" w:hAnsi="Arial" w:cs="Arial"/>
                <w:bCs/>
                <w:sz w:val="24"/>
                <w:szCs w:val="24"/>
                <w:lang w:val="en-US"/>
              </w:rPr>
              <w:t>Prometheus</w:t>
            </w:r>
            <w:r w:rsidRPr="0046414A">
              <w:rPr>
                <w:rFonts w:ascii="Arial" w:hAnsi="Arial" w:cs="Arial"/>
                <w:bCs/>
                <w:sz w:val="24"/>
                <w:szCs w:val="24"/>
              </w:rPr>
              <w:t xml:space="preserve">) </w:t>
            </w:r>
            <w:r w:rsidRPr="0046414A">
              <w:rPr>
                <w:rFonts w:ascii="Arial" w:hAnsi="Arial" w:cs="Arial"/>
                <w:sz w:val="24"/>
                <w:szCs w:val="24"/>
              </w:rPr>
              <w:t>(за тематикою навчальної дисципліни, при визнанні результатів у відповідному порядку) не більше 2</w:t>
            </w:r>
          </w:p>
        </w:tc>
        <w:tc>
          <w:tcPr>
            <w:tcW w:w="4909" w:type="dxa"/>
            <w:tcBorders>
              <w:top w:val="single" w:sz="4" w:space="0" w:color="auto"/>
              <w:left w:val="single" w:sz="4" w:space="0" w:color="auto"/>
              <w:bottom w:val="single" w:sz="4" w:space="0" w:color="auto"/>
              <w:right w:val="single" w:sz="4" w:space="0" w:color="auto"/>
            </w:tcBorders>
            <w:vAlign w:val="center"/>
          </w:tcPr>
          <w:p w14:paraId="0A92EF4E" w14:textId="7B70C906" w:rsidR="00CD765A" w:rsidRPr="0046414A" w:rsidRDefault="003A3131" w:rsidP="00793643">
            <w:pPr>
              <w:spacing w:line="240" w:lineRule="auto"/>
              <w:jc w:val="center"/>
              <w:rPr>
                <w:rFonts w:ascii="Arial" w:hAnsi="Arial" w:cs="Arial"/>
                <w:sz w:val="24"/>
                <w:szCs w:val="24"/>
              </w:rPr>
            </w:pPr>
            <w:r>
              <w:rPr>
                <w:rFonts w:ascii="Arial" w:hAnsi="Arial" w:cs="Arial"/>
                <w:sz w:val="24"/>
                <w:szCs w:val="24"/>
              </w:rPr>
              <w:t>2</w:t>
            </w:r>
            <w:r w:rsidR="00CD765A" w:rsidRPr="0046414A">
              <w:rPr>
                <w:rFonts w:ascii="Arial" w:hAnsi="Arial" w:cs="Arial"/>
                <w:sz w:val="24"/>
                <w:szCs w:val="24"/>
              </w:rPr>
              <w:t xml:space="preserve"> бали за один вид </w:t>
            </w:r>
          </w:p>
        </w:tc>
      </w:tr>
      <w:tr w:rsidR="00CD765A" w:rsidRPr="0046414A" w14:paraId="6318A1F9" w14:textId="77777777" w:rsidTr="00793643">
        <w:trPr>
          <w:trHeight w:val="1229"/>
        </w:trPr>
        <w:tc>
          <w:tcPr>
            <w:tcW w:w="5156" w:type="dxa"/>
            <w:tcBorders>
              <w:top w:val="single" w:sz="4" w:space="0" w:color="auto"/>
              <w:left w:val="single" w:sz="4" w:space="0" w:color="auto"/>
              <w:bottom w:val="single" w:sz="4" w:space="0" w:color="auto"/>
              <w:right w:val="single" w:sz="4" w:space="0" w:color="auto"/>
            </w:tcBorders>
            <w:vAlign w:val="center"/>
          </w:tcPr>
          <w:p w14:paraId="2D7039DF" w14:textId="123C517B" w:rsidR="00CD765A" w:rsidRPr="0046414A" w:rsidRDefault="00CD765A" w:rsidP="00793643">
            <w:pPr>
              <w:pStyle w:val="4"/>
              <w:tabs>
                <w:tab w:val="left" w:pos="284"/>
              </w:tabs>
              <w:spacing w:after="0" w:line="240" w:lineRule="auto"/>
              <w:ind w:left="0"/>
              <w:rPr>
                <w:rFonts w:ascii="Arial" w:hAnsi="Arial" w:cs="Arial"/>
                <w:sz w:val="24"/>
                <w:szCs w:val="24"/>
              </w:rPr>
            </w:pPr>
            <w:r w:rsidRPr="0046414A">
              <w:rPr>
                <w:rFonts w:ascii="Arial" w:hAnsi="Arial" w:cs="Arial"/>
                <w:sz w:val="24"/>
                <w:szCs w:val="24"/>
              </w:rPr>
              <w:t xml:space="preserve">Участь у міжнародних, всеукраїнських та/або інших заходах та/або конкурсах (за тематикою навчальної дисципліни) </w:t>
            </w:r>
          </w:p>
        </w:tc>
        <w:tc>
          <w:tcPr>
            <w:tcW w:w="4909" w:type="dxa"/>
            <w:tcBorders>
              <w:top w:val="single" w:sz="4" w:space="0" w:color="auto"/>
              <w:left w:val="single" w:sz="4" w:space="0" w:color="auto"/>
              <w:bottom w:val="single" w:sz="4" w:space="0" w:color="auto"/>
              <w:right w:val="single" w:sz="4" w:space="0" w:color="auto"/>
            </w:tcBorders>
            <w:vAlign w:val="center"/>
          </w:tcPr>
          <w:p w14:paraId="4568DDFA" w14:textId="3335304C" w:rsidR="00CD765A" w:rsidRPr="0046414A" w:rsidRDefault="003A3131" w:rsidP="00793643">
            <w:pPr>
              <w:spacing w:line="240" w:lineRule="auto"/>
              <w:jc w:val="center"/>
              <w:rPr>
                <w:rFonts w:ascii="Arial" w:hAnsi="Arial" w:cs="Arial"/>
                <w:sz w:val="24"/>
                <w:szCs w:val="24"/>
              </w:rPr>
            </w:pPr>
            <w:r>
              <w:rPr>
                <w:rFonts w:ascii="Arial" w:hAnsi="Arial" w:cs="Arial"/>
                <w:sz w:val="24"/>
                <w:szCs w:val="24"/>
              </w:rPr>
              <w:t>3</w:t>
            </w:r>
            <w:r w:rsidR="00CD765A" w:rsidRPr="0046414A">
              <w:rPr>
                <w:rFonts w:ascii="Arial" w:hAnsi="Arial" w:cs="Arial"/>
                <w:sz w:val="24"/>
                <w:szCs w:val="24"/>
              </w:rPr>
              <w:t xml:space="preserve"> бал</w:t>
            </w:r>
            <w:r>
              <w:rPr>
                <w:rFonts w:ascii="Arial" w:hAnsi="Arial" w:cs="Arial"/>
                <w:sz w:val="24"/>
                <w:szCs w:val="24"/>
              </w:rPr>
              <w:t>и</w:t>
            </w:r>
            <w:r w:rsidR="00CD765A" w:rsidRPr="0046414A">
              <w:rPr>
                <w:rFonts w:ascii="Arial" w:hAnsi="Arial" w:cs="Arial"/>
                <w:sz w:val="24"/>
                <w:szCs w:val="24"/>
              </w:rPr>
              <w:t xml:space="preserve"> за одну участь </w:t>
            </w:r>
          </w:p>
        </w:tc>
      </w:tr>
      <w:tr w:rsidR="00CD765A" w:rsidRPr="0046414A" w14:paraId="7E160A68" w14:textId="77777777" w:rsidTr="00793643">
        <w:trPr>
          <w:trHeight w:val="1229"/>
        </w:trPr>
        <w:tc>
          <w:tcPr>
            <w:tcW w:w="5156" w:type="dxa"/>
            <w:tcBorders>
              <w:top w:val="single" w:sz="4" w:space="0" w:color="auto"/>
              <w:left w:val="single" w:sz="4" w:space="0" w:color="auto"/>
              <w:bottom w:val="single" w:sz="4" w:space="0" w:color="auto"/>
              <w:right w:val="single" w:sz="4" w:space="0" w:color="auto"/>
            </w:tcBorders>
            <w:vAlign w:val="center"/>
          </w:tcPr>
          <w:p w14:paraId="430ACBB6" w14:textId="77777777" w:rsidR="00CD765A" w:rsidRPr="0046414A" w:rsidRDefault="00CD765A" w:rsidP="00793643">
            <w:pPr>
              <w:pStyle w:val="4"/>
              <w:tabs>
                <w:tab w:val="left" w:pos="284"/>
              </w:tabs>
              <w:spacing w:after="0" w:line="240" w:lineRule="auto"/>
              <w:ind w:left="0"/>
              <w:rPr>
                <w:rFonts w:ascii="Arial" w:hAnsi="Arial" w:cs="Arial"/>
                <w:sz w:val="24"/>
                <w:szCs w:val="24"/>
              </w:rPr>
            </w:pPr>
            <w:r w:rsidRPr="0046414A">
              <w:rPr>
                <w:rFonts w:ascii="Arial" w:hAnsi="Arial" w:cs="Arial"/>
                <w:sz w:val="24"/>
                <w:szCs w:val="24"/>
              </w:rPr>
              <w:t>Підготовка статті та опублікування у фаховому науковому виданні</w:t>
            </w:r>
          </w:p>
        </w:tc>
        <w:tc>
          <w:tcPr>
            <w:tcW w:w="4909" w:type="dxa"/>
            <w:tcBorders>
              <w:top w:val="single" w:sz="4" w:space="0" w:color="auto"/>
              <w:left w:val="single" w:sz="4" w:space="0" w:color="auto"/>
              <w:bottom w:val="single" w:sz="4" w:space="0" w:color="auto"/>
              <w:right w:val="single" w:sz="4" w:space="0" w:color="auto"/>
            </w:tcBorders>
            <w:vAlign w:val="center"/>
          </w:tcPr>
          <w:p w14:paraId="1035E16F" w14:textId="11D3246C" w:rsidR="00CD765A" w:rsidRPr="0046414A" w:rsidRDefault="003A3131" w:rsidP="00793643">
            <w:pPr>
              <w:spacing w:line="240" w:lineRule="auto"/>
              <w:jc w:val="center"/>
              <w:rPr>
                <w:rFonts w:ascii="Arial" w:hAnsi="Arial" w:cs="Arial"/>
                <w:sz w:val="24"/>
                <w:szCs w:val="24"/>
              </w:rPr>
            </w:pPr>
            <w:r>
              <w:rPr>
                <w:rFonts w:ascii="Arial" w:hAnsi="Arial" w:cs="Arial"/>
                <w:sz w:val="24"/>
                <w:szCs w:val="24"/>
              </w:rPr>
              <w:t>5</w:t>
            </w:r>
            <w:r w:rsidR="00CD765A" w:rsidRPr="0046414A">
              <w:rPr>
                <w:rFonts w:ascii="Arial" w:hAnsi="Arial" w:cs="Arial"/>
                <w:sz w:val="24"/>
                <w:szCs w:val="24"/>
              </w:rPr>
              <w:t xml:space="preserve"> балів</w:t>
            </w:r>
          </w:p>
        </w:tc>
      </w:tr>
    </w:tbl>
    <w:p w14:paraId="2E9A22A1" w14:textId="4D599003" w:rsidR="00CD765A" w:rsidRPr="0046414A" w:rsidRDefault="00CD765A" w:rsidP="00CD765A">
      <w:pPr>
        <w:spacing w:line="240" w:lineRule="auto"/>
        <w:ind w:firstLine="567"/>
        <w:jc w:val="both"/>
        <w:rPr>
          <w:rFonts w:ascii="Arial" w:hAnsi="Arial" w:cs="Arial"/>
          <w:sz w:val="24"/>
          <w:szCs w:val="24"/>
        </w:rPr>
      </w:pPr>
      <w:r w:rsidRPr="0046414A">
        <w:rPr>
          <w:rFonts w:ascii="Arial" w:hAnsi="Arial" w:cs="Arial"/>
          <w:sz w:val="24"/>
          <w:szCs w:val="24"/>
        </w:rPr>
        <w:t xml:space="preserve">Максимальна кількість заохочувальних балів, які може отримати студент протягом семестру – </w:t>
      </w:r>
      <w:r w:rsidR="003A3131">
        <w:rPr>
          <w:rFonts w:ascii="Arial" w:hAnsi="Arial" w:cs="Arial"/>
          <w:b/>
          <w:sz w:val="24"/>
          <w:szCs w:val="24"/>
          <w:u w:val="single"/>
        </w:rPr>
        <w:t>5</w:t>
      </w:r>
      <w:r w:rsidRPr="0046414A">
        <w:rPr>
          <w:rFonts w:ascii="Arial" w:hAnsi="Arial" w:cs="Arial"/>
          <w:b/>
          <w:sz w:val="24"/>
          <w:szCs w:val="24"/>
          <w:u w:val="single"/>
        </w:rPr>
        <w:t xml:space="preserve"> балів. </w:t>
      </w:r>
      <w:r w:rsidRPr="0046414A">
        <w:rPr>
          <w:rFonts w:ascii="Arial" w:hAnsi="Arial" w:cs="Arial"/>
          <w:sz w:val="24"/>
          <w:szCs w:val="24"/>
        </w:rPr>
        <w:t>Якщо студент з врахуванням заохочувальних балів має рейтинг більше 100 балів, то такий результат округлюється до 100 балів.</w:t>
      </w:r>
    </w:p>
    <w:p w14:paraId="6A2F5539" w14:textId="77777777" w:rsidR="00CD765A" w:rsidRPr="0046414A" w:rsidRDefault="00CD765A" w:rsidP="00CD765A">
      <w:pPr>
        <w:spacing w:line="240" w:lineRule="auto"/>
        <w:ind w:firstLine="567"/>
        <w:jc w:val="both"/>
        <w:rPr>
          <w:rFonts w:ascii="Arial" w:hAnsi="Arial" w:cs="Arial"/>
          <w:sz w:val="24"/>
          <w:szCs w:val="24"/>
        </w:rPr>
      </w:pPr>
    </w:p>
    <w:p w14:paraId="34E56AA3" w14:textId="77777777" w:rsidR="00CD765A" w:rsidRPr="0046414A" w:rsidRDefault="00CD765A" w:rsidP="00CD765A">
      <w:pPr>
        <w:spacing w:line="240" w:lineRule="auto"/>
        <w:ind w:firstLine="567"/>
        <w:jc w:val="both"/>
        <w:rPr>
          <w:rFonts w:ascii="Arial" w:hAnsi="Arial" w:cs="Arial"/>
          <w:sz w:val="24"/>
          <w:szCs w:val="24"/>
        </w:rPr>
      </w:pPr>
      <w:r w:rsidRPr="0046414A">
        <w:rPr>
          <w:rFonts w:ascii="Arial" w:hAnsi="Arial" w:cs="Arial"/>
          <w:sz w:val="24"/>
          <w:szCs w:val="24"/>
        </w:rPr>
        <w:t>Студент може оскаржити оцінку викладача, подавши відповідну скаргу викладачу не пізніше наступного дня після ознайомлення студента з виставленою викладачем оцінкою. Скарга розглядатиметься за процедурами, встановленими університетом.</w:t>
      </w:r>
    </w:p>
    <w:p w14:paraId="6038BD83" w14:textId="77777777" w:rsidR="00CD765A" w:rsidRPr="0046414A" w:rsidRDefault="00CD765A" w:rsidP="00CD765A">
      <w:pPr>
        <w:pStyle w:val="a0"/>
        <w:spacing w:line="240" w:lineRule="auto"/>
        <w:ind w:left="0"/>
        <w:contextualSpacing w:val="0"/>
        <w:jc w:val="both"/>
        <w:rPr>
          <w:rFonts w:ascii="Arial" w:hAnsi="Arial" w:cs="Arial"/>
          <w:i/>
          <w:sz w:val="24"/>
          <w:szCs w:val="24"/>
        </w:rPr>
      </w:pPr>
    </w:p>
    <w:p w14:paraId="7BCB43AC" w14:textId="77777777" w:rsidR="00CD765A" w:rsidRPr="0046414A" w:rsidRDefault="00CD765A" w:rsidP="00CD765A">
      <w:pPr>
        <w:pStyle w:val="a0"/>
        <w:spacing w:line="240" w:lineRule="auto"/>
        <w:ind w:left="0"/>
        <w:contextualSpacing w:val="0"/>
        <w:jc w:val="both"/>
        <w:rPr>
          <w:rFonts w:ascii="Arial" w:hAnsi="Arial" w:cs="Arial"/>
          <w:b/>
          <w:sz w:val="24"/>
          <w:szCs w:val="24"/>
        </w:rPr>
      </w:pPr>
      <w:r w:rsidRPr="0046414A">
        <w:rPr>
          <w:rFonts w:ascii="Arial" w:hAnsi="Arial" w:cs="Arial"/>
          <w:b/>
          <w:bCs/>
          <w:sz w:val="24"/>
          <w:szCs w:val="24"/>
        </w:rPr>
        <w:t>Таблиця відповідності рейтингових балів оцінкам за університетською шкалою</w:t>
      </w:r>
      <w:r w:rsidRPr="0046414A">
        <w:rPr>
          <w:rFonts w:ascii="Arial" w:hAnsi="Arial" w:cs="Arial"/>
          <w:b/>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CD765A" w:rsidRPr="0046414A" w14:paraId="0396662D" w14:textId="77777777" w:rsidTr="00793643">
        <w:tc>
          <w:tcPr>
            <w:tcW w:w="3119" w:type="dxa"/>
          </w:tcPr>
          <w:p w14:paraId="3FF00BB4" w14:textId="77777777" w:rsidR="00CD765A" w:rsidRPr="0046414A" w:rsidRDefault="00CD765A" w:rsidP="00793643">
            <w:pPr>
              <w:widowControl w:val="0"/>
              <w:autoSpaceDE w:val="0"/>
              <w:autoSpaceDN w:val="0"/>
              <w:adjustRightInd w:val="0"/>
              <w:spacing w:line="240" w:lineRule="auto"/>
              <w:jc w:val="center"/>
              <w:rPr>
                <w:rFonts w:ascii="Arial" w:eastAsia="Times New Roman" w:hAnsi="Arial" w:cs="Arial"/>
                <w:i/>
                <w:sz w:val="24"/>
                <w:szCs w:val="24"/>
                <w:lang w:eastAsia="uk-UA"/>
              </w:rPr>
            </w:pPr>
            <w:r w:rsidRPr="0046414A">
              <w:rPr>
                <w:rFonts w:ascii="Arial" w:eastAsia="Times New Roman" w:hAnsi="Arial" w:cs="Arial"/>
                <w:i/>
                <w:sz w:val="24"/>
                <w:szCs w:val="24"/>
                <w:lang w:eastAsia="uk-UA"/>
              </w:rPr>
              <w:t>Кількість балів</w:t>
            </w:r>
          </w:p>
        </w:tc>
        <w:tc>
          <w:tcPr>
            <w:tcW w:w="2977" w:type="dxa"/>
          </w:tcPr>
          <w:p w14:paraId="76FDD9B8" w14:textId="77777777" w:rsidR="00CD765A" w:rsidRPr="0046414A" w:rsidRDefault="00CD765A" w:rsidP="00793643">
            <w:pPr>
              <w:autoSpaceDE w:val="0"/>
              <w:autoSpaceDN w:val="0"/>
              <w:adjustRightInd w:val="0"/>
              <w:spacing w:line="240" w:lineRule="auto"/>
              <w:jc w:val="center"/>
              <w:rPr>
                <w:rFonts w:ascii="Arial" w:hAnsi="Arial" w:cs="Arial"/>
                <w:i/>
                <w:sz w:val="24"/>
                <w:szCs w:val="24"/>
              </w:rPr>
            </w:pPr>
            <w:r w:rsidRPr="0046414A">
              <w:rPr>
                <w:rFonts w:ascii="Arial" w:hAnsi="Arial" w:cs="Arial"/>
                <w:i/>
                <w:sz w:val="24"/>
                <w:szCs w:val="24"/>
              </w:rPr>
              <w:t>Оцінка</w:t>
            </w:r>
          </w:p>
        </w:tc>
      </w:tr>
      <w:tr w:rsidR="00CD765A" w:rsidRPr="0046414A" w14:paraId="4563A28C" w14:textId="77777777" w:rsidTr="00793643">
        <w:tc>
          <w:tcPr>
            <w:tcW w:w="3119" w:type="dxa"/>
          </w:tcPr>
          <w:p w14:paraId="3BDA896A" w14:textId="77777777" w:rsidR="00CD765A" w:rsidRPr="0046414A" w:rsidRDefault="00CD765A" w:rsidP="00793643">
            <w:pPr>
              <w:widowControl w:val="0"/>
              <w:autoSpaceDE w:val="0"/>
              <w:autoSpaceDN w:val="0"/>
              <w:adjustRightInd w:val="0"/>
              <w:spacing w:line="240" w:lineRule="auto"/>
              <w:jc w:val="center"/>
              <w:rPr>
                <w:rFonts w:ascii="Arial" w:eastAsia="Times New Roman" w:hAnsi="Arial" w:cs="Arial"/>
                <w:sz w:val="24"/>
                <w:szCs w:val="24"/>
                <w:lang w:eastAsia="uk-UA"/>
              </w:rPr>
            </w:pPr>
            <w:r w:rsidRPr="0046414A">
              <w:rPr>
                <w:rFonts w:ascii="Arial" w:eastAsia="Times New Roman" w:hAnsi="Arial" w:cs="Arial"/>
                <w:sz w:val="24"/>
                <w:szCs w:val="24"/>
                <w:lang w:eastAsia="uk-UA"/>
              </w:rPr>
              <w:t>100-95</w:t>
            </w:r>
          </w:p>
        </w:tc>
        <w:tc>
          <w:tcPr>
            <w:tcW w:w="2977" w:type="dxa"/>
            <w:vAlign w:val="center"/>
          </w:tcPr>
          <w:p w14:paraId="49D682C5" w14:textId="77777777" w:rsidR="00CD765A" w:rsidRPr="0046414A" w:rsidRDefault="00CD765A" w:rsidP="00793643">
            <w:pPr>
              <w:autoSpaceDE w:val="0"/>
              <w:autoSpaceDN w:val="0"/>
              <w:adjustRightInd w:val="0"/>
              <w:spacing w:line="240" w:lineRule="auto"/>
              <w:jc w:val="center"/>
              <w:rPr>
                <w:rFonts w:ascii="Arial" w:hAnsi="Arial" w:cs="Arial"/>
                <w:sz w:val="24"/>
                <w:szCs w:val="24"/>
              </w:rPr>
            </w:pPr>
            <w:r w:rsidRPr="0046414A">
              <w:rPr>
                <w:rFonts w:ascii="Arial" w:hAnsi="Arial" w:cs="Arial"/>
                <w:sz w:val="24"/>
                <w:szCs w:val="24"/>
              </w:rPr>
              <w:t>Відмінно</w:t>
            </w:r>
          </w:p>
        </w:tc>
      </w:tr>
      <w:tr w:rsidR="00CD765A" w:rsidRPr="0046414A" w14:paraId="640EB35E" w14:textId="77777777" w:rsidTr="00793643">
        <w:tc>
          <w:tcPr>
            <w:tcW w:w="3119" w:type="dxa"/>
          </w:tcPr>
          <w:p w14:paraId="1A5FACAE" w14:textId="77777777" w:rsidR="00CD765A" w:rsidRPr="0046414A" w:rsidRDefault="00CD765A" w:rsidP="00793643">
            <w:pPr>
              <w:widowControl w:val="0"/>
              <w:autoSpaceDE w:val="0"/>
              <w:autoSpaceDN w:val="0"/>
              <w:adjustRightInd w:val="0"/>
              <w:spacing w:line="240" w:lineRule="auto"/>
              <w:jc w:val="center"/>
              <w:rPr>
                <w:rFonts w:ascii="Arial" w:eastAsia="Times New Roman" w:hAnsi="Arial" w:cs="Arial"/>
                <w:sz w:val="24"/>
                <w:szCs w:val="24"/>
                <w:lang w:eastAsia="uk-UA"/>
              </w:rPr>
            </w:pPr>
            <w:r w:rsidRPr="0046414A">
              <w:rPr>
                <w:rFonts w:ascii="Arial" w:eastAsia="Times New Roman" w:hAnsi="Arial" w:cs="Arial"/>
                <w:sz w:val="24"/>
                <w:szCs w:val="24"/>
                <w:lang w:eastAsia="uk-UA"/>
              </w:rPr>
              <w:t>94-85</w:t>
            </w:r>
          </w:p>
        </w:tc>
        <w:tc>
          <w:tcPr>
            <w:tcW w:w="2977" w:type="dxa"/>
            <w:vAlign w:val="center"/>
          </w:tcPr>
          <w:p w14:paraId="63703E30" w14:textId="77777777" w:rsidR="00CD765A" w:rsidRPr="0046414A" w:rsidRDefault="00CD765A" w:rsidP="00793643">
            <w:pPr>
              <w:autoSpaceDE w:val="0"/>
              <w:autoSpaceDN w:val="0"/>
              <w:adjustRightInd w:val="0"/>
              <w:spacing w:line="240" w:lineRule="auto"/>
              <w:jc w:val="center"/>
              <w:rPr>
                <w:rFonts w:ascii="Arial" w:hAnsi="Arial" w:cs="Arial"/>
                <w:sz w:val="24"/>
                <w:szCs w:val="24"/>
              </w:rPr>
            </w:pPr>
            <w:r w:rsidRPr="0046414A">
              <w:rPr>
                <w:rFonts w:ascii="Arial" w:hAnsi="Arial" w:cs="Arial"/>
                <w:sz w:val="24"/>
                <w:szCs w:val="24"/>
              </w:rPr>
              <w:t>Дуже добре</w:t>
            </w:r>
          </w:p>
        </w:tc>
      </w:tr>
      <w:tr w:rsidR="00CD765A" w:rsidRPr="0046414A" w14:paraId="1A1D1640" w14:textId="77777777" w:rsidTr="00793643">
        <w:tc>
          <w:tcPr>
            <w:tcW w:w="3119" w:type="dxa"/>
          </w:tcPr>
          <w:p w14:paraId="230407A0" w14:textId="77777777" w:rsidR="00CD765A" w:rsidRPr="0046414A" w:rsidRDefault="00CD765A" w:rsidP="00793643">
            <w:pPr>
              <w:widowControl w:val="0"/>
              <w:autoSpaceDE w:val="0"/>
              <w:autoSpaceDN w:val="0"/>
              <w:adjustRightInd w:val="0"/>
              <w:spacing w:line="240" w:lineRule="auto"/>
              <w:jc w:val="center"/>
              <w:rPr>
                <w:rFonts w:ascii="Arial" w:eastAsia="Times New Roman" w:hAnsi="Arial" w:cs="Arial"/>
                <w:sz w:val="24"/>
                <w:szCs w:val="24"/>
                <w:lang w:eastAsia="uk-UA"/>
              </w:rPr>
            </w:pPr>
            <w:r w:rsidRPr="0046414A">
              <w:rPr>
                <w:rFonts w:ascii="Arial" w:eastAsia="Times New Roman" w:hAnsi="Arial" w:cs="Arial"/>
                <w:sz w:val="24"/>
                <w:szCs w:val="24"/>
                <w:lang w:eastAsia="uk-UA"/>
              </w:rPr>
              <w:t>84-75</w:t>
            </w:r>
          </w:p>
        </w:tc>
        <w:tc>
          <w:tcPr>
            <w:tcW w:w="2977" w:type="dxa"/>
            <w:vAlign w:val="center"/>
          </w:tcPr>
          <w:p w14:paraId="6CA53CDF" w14:textId="77777777" w:rsidR="00CD765A" w:rsidRPr="0046414A" w:rsidRDefault="00CD765A" w:rsidP="00793643">
            <w:pPr>
              <w:autoSpaceDE w:val="0"/>
              <w:autoSpaceDN w:val="0"/>
              <w:adjustRightInd w:val="0"/>
              <w:spacing w:line="240" w:lineRule="auto"/>
              <w:jc w:val="center"/>
              <w:rPr>
                <w:rFonts w:ascii="Arial" w:hAnsi="Arial" w:cs="Arial"/>
                <w:sz w:val="24"/>
                <w:szCs w:val="24"/>
              </w:rPr>
            </w:pPr>
            <w:r w:rsidRPr="0046414A">
              <w:rPr>
                <w:rFonts w:ascii="Arial" w:hAnsi="Arial" w:cs="Arial"/>
                <w:sz w:val="24"/>
                <w:szCs w:val="24"/>
              </w:rPr>
              <w:t>Добре</w:t>
            </w:r>
          </w:p>
        </w:tc>
      </w:tr>
      <w:tr w:rsidR="00CD765A" w:rsidRPr="0046414A" w14:paraId="0553D85A" w14:textId="77777777" w:rsidTr="00793643">
        <w:tc>
          <w:tcPr>
            <w:tcW w:w="3119" w:type="dxa"/>
          </w:tcPr>
          <w:p w14:paraId="68EB43A1" w14:textId="77777777" w:rsidR="00CD765A" w:rsidRPr="0046414A" w:rsidRDefault="00CD765A" w:rsidP="00793643">
            <w:pPr>
              <w:widowControl w:val="0"/>
              <w:autoSpaceDE w:val="0"/>
              <w:autoSpaceDN w:val="0"/>
              <w:adjustRightInd w:val="0"/>
              <w:spacing w:line="240" w:lineRule="auto"/>
              <w:jc w:val="center"/>
              <w:rPr>
                <w:rFonts w:ascii="Arial" w:eastAsia="Times New Roman" w:hAnsi="Arial" w:cs="Arial"/>
                <w:sz w:val="24"/>
                <w:szCs w:val="24"/>
                <w:lang w:eastAsia="uk-UA"/>
              </w:rPr>
            </w:pPr>
            <w:r w:rsidRPr="0046414A">
              <w:rPr>
                <w:rFonts w:ascii="Arial" w:eastAsia="Times New Roman" w:hAnsi="Arial" w:cs="Arial"/>
                <w:sz w:val="24"/>
                <w:szCs w:val="24"/>
                <w:lang w:eastAsia="uk-UA"/>
              </w:rPr>
              <w:t>74-65</w:t>
            </w:r>
          </w:p>
        </w:tc>
        <w:tc>
          <w:tcPr>
            <w:tcW w:w="2977" w:type="dxa"/>
            <w:vAlign w:val="center"/>
          </w:tcPr>
          <w:p w14:paraId="248E620A" w14:textId="77777777" w:rsidR="00CD765A" w:rsidRPr="0046414A" w:rsidRDefault="00CD765A" w:rsidP="00793643">
            <w:pPr>
              <w:autoSpaceDE w:val="0"/>
              <w:autoSpaceDN w:val="0"/>
              <w:adjustRightInd w:val="0"/>
              <w:spacing w:line="240" w:lineRule="auto"/>
              <w:jc w:val="center"/>
              <w:rPr>
                <w:rFonts w:ascii="Arial" w:hAnsi="Arial" w:cs="Arial"/>
                <w:sz w:val="24"/>
                <w:szCs w:val="24"/>
              </w:rPr>
            </w:pPr>
            <w:r w:rsidRPr="0046414A">
              <w:rPr>
                <w:rFonts w:ascii="Arial" w:hAnsi="Arial" w:cs="Arial"/>
                <w:sz w:val="24"/>
                <w:szCs w:val="24"/>
              </w:rPr>
              <w:t>Задовільно</w:t>
            </w:r>
          </w:p>
        </w:tc>
      </w:tr>
      <w:tr w:rsidR="00CD765A" w:rsidRPr="0046414A" w14:paraId="35D91BA3" w14:textId="77777777" w:rsidTr="00793643">
        <w:tc>
          <w:tcPr>
            <w:tcW w:w="3119" w:type="dxa"/>
          </w:tcPr>
          <w:p w14:paraId="7C9FA971" w14:textId="77777777" w:rsidR="00CD765A" w:rsidRPr="0046414A" w:rsidRDefault="00CD765A" w:rsidP="00793643">
            <w:pPr>
              <w:widowControl w:val="0"/>
              <w:autoSpaceDE w:val="0"/>
              <w:autoSpaceDN w:val="0"/>
              <w:adjustRightInd w:val="0"/>
              <w:spacing w:line="240" w:lineRule="auto"/>
              <w:jc w:val="center"/>
              <w:rPr>
                <w:rFonts w:ascii="Arial" w:eastAsia="Times New Roman" w:hAnsi="Arial" w:cs="Arial"/>
                <w:sz w:val="24"/>
                <w:szCs w:val="24"/>
                <w:lang w:eastAsia="uk-UA"/>
              </w:rPr>
            </w:pPr>
            <w:r w:rsidRPr="0046414A">
              <w:rPr>
                <w:rFonts w:ascii="Arial" w:eastAsia="Times New Roman" w:hAnsi="Arial" w:cs="Arial"/>
                <w:sz w:val="24"/>
                <w:szCs w:val="24"/>
                <w:lang w:eastAsia="uk-UA"/>
              </w:rPr>
              <w:t>64-60</w:t>
            </w:r>
          </w:p>
        </w:tc>
        <w:tc>
          <w:tcPr>
            <w:tcW w:w="2977" w:type="dxa"/>
            <w:vAlign w:val="center"/>
          </w:tcPr>
          <w:p w14:paraId="14344F76" w14:textId="77777777" w:rsidR="00CD765A" w:rsidRPr="0046414A" w:rsidRDefault="00CD765A" w:rsidP="00793643">
            <w:pPr>
              <w:autoSpaceDE w:val="0"/>
              <w:autoSpaceDN w:val="0"/>
              <w:adjustRightInd w:val="0"/>
              <w:spacing w:line="240" w:lineRule="auto"/>
              <w:jc w:val="center"/>
              <w:rPr>
                <w:rFonts w:ascii="Arial" w:hAnsi="Arial" w:cs="Arial"/>
                <w:sz w:val="24"/>
                <w:szCs w:val="24"/>
              </w:rPr>
            </w:pPr>
            <w:r w:rsidRPr="0046414A">
              <w:rPr>
                <w:rFonts w:ascii="Arial" w:hAnsi="Arial" w:cs="Arial"/>
                <w:sz w:val="24"/>
                <w:szCs w:val="24"/>
              </w:rPr>
              <w:t>Достатньо</w:t>
            </w:r>
          </w:p>
        </w:tc>
      </w:tr>
      <w:tr w:rsidR="00CD765A" w:rsidRPr="0046414A" w14:paraId="48A9B75A" w14:textId="77777777" w:rsidTr="00793643">
        <w:tc>
          <w:tcPr>
            <w:tcW w:w="3119" w:type="dxa"/>
          </w:tcPr>
          <w:p w14:paraId="650617C6" w14:textId="77777777" w:rsidR="00CD765A" w:rsidRPr="0046414A" w:rsidRDefault="00CD765A" w:rsidP="00793643">
            <w:pPr>
              <w:widowControl w:val="0"/>
              <w:autoSpaceDE w:val="0"/>
              <w:autoSpaceDN w:val="0"/>
              <w:adjustRightInd w:val="0"/>
              <w:spacing w:line="240" w:lineRule="auto"/>
              <w:jc w:val="center"/>
              <w:rPr>
                <w:rFonts w:ascii="Arial" w:eastAsia="Times New Roman" w:hAnsi="Arial" w:cs="Arial"/>
                <w:sz w:val="24"/>
                <w:szCs w:val="24"/>
                <w:lang w:eastAsia="uk-UA"/>
              </w:rPr>
            </w:pPr>
            <w:r w:rsidRPr="0046414A">
              <w:rPr>
                <w:rFonts w:ascii="Arial" w:eastAsia="Times New Roman" w:hAnsi="Arial" w:cs="Arial"/>
                <w:sz w:val="24"/>
                <w:szCs w:val="24"/>
                <w:lang w:eastAsia="uk-UA"/>
              </w:rPr>
              <w:t>Менше 60</w:t>
            </w:r>
          </w:p>
        </w:tc>
        <w:tc>
          <w:tcPr>
            <w:tcW w:w="2977" w:type="dxa"/>
            <w:vAlign w:val="center"/>
          </w:tcPr>
          <w:p w14:paraId="35CB05C9" w14:textId="77777777" w:rsidR="00CD765A" w:rsidRPr="0046414A" w:rsidRDefault="00CD765A" w:rsidP="00793643">
            <w:pPr>
              <w:autoSpaceDE w:val="0"/>
              <w:autoSpaceDN w:val="0"/>
              <w:adjustRightInd w:val="0"/>
              <w:spacing w:line="240" w:lineRule="auto"/>
              <w:jc w:val="center"/>
              <w:rPr>
                <w:rFonts w:ascii="Arial" w:hAnsi="Arial" w:cs="Arial"/>
                <w:sz w:val="24"/>
                <w:szCs w:val="24"/>
              </w:rPr>
            </w:pPr>
            <w:r w:rsidRPr="0046414A">
              <w:rPr>
                <w:rFonts w:ascii="Arial" w:hAnsi="Arial" w:cs="Arial"/>
                <w:sz w:val="24"/>
                <w:szCs w:val="24"/>
              </w:rPr>
              <w:t>Незадовільно</w:t>
            </w:r>
          </w:p>
        </w:tc>
      </w:tr>
      <w:tr w:rsidR="00CD765A" w:rsidRPr="0046414A" w14:paraId="68E4AAD0" w14:textId="77777777" w:rsidTr="00793643">
        <w:tc>
          <w:tcPr>
            <w:tcW w:w="3119" w:type="dxa"/>
            <w:vAlign w:val="center"/>
          </w:tcPr>
          <w:p w14:paraId="31EBCE8A" w14:textId="77777777" w:rsidR="00CD765A" w:rsidRPr="0046414A" w:rsidRDefault="00CD765A" w:rsidP="00793643">
            <w:pPr>
              <w:autoSpaceDE w:val="0"/>
              <w:autoSpaceDN w:val="0"/>
              <w:adjustRightInd w:val="0"/>
              <w:spacing w:line="240" w:lineRule="auto"/>
              <w:jc w:val="center"/>
              <w:rPr>
                <w:rFonts w:ascii="Arial" w:hAnsi="Arial" w:cs="Arial"/>
                <w:sz w:val="24"/>
                <w:szCs w:val="24"/>
              </w:rPr>
            </w:pPr>
            <w:r w:rsidRPr="0046414A">
              <w:rPr>
                <w:rFonts w:ascii="Arial" w:hAnsi="Arial" w:cs="Arial"/>
                <w:sz w:val="24"/>
                <w:szCs w:val="24"/>
              </w:rPr>
              <w:t>Не виконані умови допуску</w:t>
            </w:r>
          </w:p>
        </w:tc>
        <w:tc>
          <w:tcPr>
            <w:tcW w:w="2977" w:type="dxa"/>
            <w:vAlign w:val="center"/>
          </w:tcPr>
          <w:p w14:paraId="3E5F4B9D" w14:textId="77777777" w:rsidR="00CD765A" w:rsidRPr="0046414A" w:rsidRDefault="00CD765A" w:rsidP="00793643">
            <w:pPr>
              <w:autoSpaceDE w:val="0"/>
              <w:autoSpaceDN w:val="0"/>
              <w:adjustRightInd w:val="0"/>
              <w:spacing w:line="240" w:lineRule="auto"/>
              <w:jc w:val="center"/>
              <w:rPr>
                <w:rFonts w:ascii="Arial" w:hAnsi="Arial" w:cs="Arial"/>
                <w:sz w:val="24"/>
                <w:szCs w:val="24"/>
              </w:rPr>
            </w:pPr>
            <w:r w:rsidRPr="0046414A">
              <w:rPr>
                <w:rFonts w:ascii="Arial" w:hAnsi="Arial" w:cs="Arial"/>
                <w:sz w:val="24"/>
                <w:szCs w:val="24"/>
              </w:rPr>
              <w:t>Не допущено</w:t>
            </w:r>
          </w:p>
        </w:tc>
      </w:tr>
    </w:tbl>
    <w:p w14:paraId="2779D32B" w14:textId="77777777" w:rsidR="00CD765A" w:rsidRPr="0046414A" w:rsidRDefault="00CD765A" w:rsidP="00CD765A">
      <w:pPr>
        <w:spacing w:after="120" w:line="240" w:lineRule="auto"/>
        <w:jc w:val="both"/>
        <w:rPr>
          <w:rFonts w:ascii="Arial" w:hAnsi="Arial" w:cs="Arial"/>
          <w:b/>
          <w:bCs/>
          <w:sz w:val="24"/>
          <w:szCs w:val="24"/>
        </w:rPr>
      </w:pPr>
    </w:p>
    <w:p w14:paraId="07A6D7CA" w14:textId="77777777" w:rsidR="00CD765A" w:rsidRPr="0046414A" w:rsidRDefault="00CD765A" w:rsidP="00CD765A">
      <w:pPr>
        <w:pStyle w:val="1"/>
        <w:jc w:val="both"/>
        <w:rPr>
          <w:rFonts w:ascii="Arial" w:hAnsi="Arial" w:cs="Arial"/>
          <w:color w:val="auto"/>
        </w:rPr>
      </w:pPr>
      <w:r w:rsidRPr="0046414A">
        <w:rPr>
          <w:rFonts w:ascii="Arial" w:hAnsi="Arial" w:cs="Arial"/>
          <w:color w:val="auto"/>
        </w:rPr>
        <w:t>Додаткова інформація з дисципліни (освітнього компонента)</w:t>
      </w:r>
    </w:p>
    <w:p w14:paraId="26B11895" w14:textId="77777777" w:rsidR="00CD765A" w:rsidRPr="0046414A" w:rsidRDefault="00CD765A" w:rsidP="00CD765A">
      <w:pPr>
        <w:ind w:firstLine="709"/>
        <w:rPr>
          <w:rFonts w:ascii="Arial" w:hAnsi="Arial" w:cs="Arial"/>
          <w:b/>
          <w:bCs/>
          <w:sz w:val="24"/>
          <w:szCs w:val="24"/>
          <w:lang w:val="ru-RU"/>
        </w:rPr>
      </w:pPr>
    </w:p>
    <w:p w14:paraId="7308C872" w14:textId="79B5B4BA" w:rsidR="00CD765A" w:rsidRPr="0046414A" w:rsidRDefault="00CD765A" w:rsidP="005560FC">
      <w:pPr>
        <w:ind w:firstLine="567"/>
        <w:rPr>
          <w:rFonts w:ascii="Arial" w:hAnsi="Arial" w:cs="Arial"/>
          <w:b/>
          <w:bCs/>
          <w:sz w:val="24"/>
          <w:szCs w:val="24"/>
        </w:rPr>
      </w:pPr>
      <w:bookmarkStart w:id="24" w:name="_Hlk141192401"/>
      <w:proofErr w:type="spellStart"/>
      <w:r w:rsidRPr="0046414A">
        <w:rPr>
          <w:rFonts w:ascii="Arial" w:hAnsi="Arial" w:cs="Arial"/>
          <w:b/>
          <w:bCs/>
          <w:sz w:val="24"/>
          <w:szCs w:val="24"/>
          <w:lang w:val="ru-RU"/>
        </w:rPr>
        <w:t>Питання</w:t>
      </w:r>
      <w:proofErr w:type="spellEnd"/>
      <w:r w:rsidRPr="0046414A">
        <w:rPr>
          <w:rFonts w:ascii="Arial" w:hAnsi="Arial" w:cs="Arial"/>
          <w:b/>
          <w:bCs/>
          <w:sz w:val="24"/>
          <w:szCs w:val="24"/>
          <w:lang w:val="ru-RU"/>
        </w:rPr>
        <w:t xml:space="preserve"> для </w:t>
      </w:r>
      <w:proofErr w:type="spellStart"/>
      <w:r w:rsidRPr="0046414A">
        <w:rPr>
          <w:rFonts w:ascii="Arial" w:hAnsi="Arial" w:cs="Arial"/>
          <w:b/>
          <w:bCs/>
          <w:sz w:val="24"/>
          <w:szCs w:val="24"/>
          <w:lang w:val="ru-RU"/>
        </w:rPr>
        <w:t>підготовки</w:t>
      </w:r>
      <w:proofErr w:type="spellEnd"/>
      <w:r w:rsidRPr="0046414A">
        <w:rPr>
          <w:rFonts w:ascii="Arial" w:hAnsi="Arial" w:cs="Arial"/>
          <w:b/>
          <w:bCs/>
          <w:sz w:val="24"/>
          <w:szCs w:val="24"/>
          <w:lang w:val="ru-RU"/>
        </w:rPr>
        <w:t xml:space="preserve"> до </w:t>
      </w:r>
      <w:r w:rsidR="003A3131">
        <w:rPr>
          <w:rFonts w:ascii="Arial" w:hAnsi="Arial" w:cs="Arial"/>
          <w:b/>
          <w:bCs/>
          <w:sz w:val="24"/>
          <w:szCs w:val="24"/>
          <w:lang w:val="ru-RU"/>
        </w:rPr>
        <w:t>семестрового контролю</w:t>
      </w:r>
      <w:r w:rsidRPr="0046414A">
        <w:rPr>
          <w:rFonts w:ascii="Arial" w:hAnsi="Arial" w:cs="Arial"/>
          <w:b/>
          <w:bCs/>
          <w:sz w:val="24"/>
          <w:szCs w:val="24"/>
        </w:rPr>
        <w:t>:</w:t>
      </w:r>
    </w:p>
    <w:p w14:paraId="0C02CD61" w14:textId="77777777" w:rsidR="00D745DD" w:rsidRDefault="00D745DD" w:rsidP="00D745DD">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D745DD">
        <w:rPr>
          <w:rFonts w:ascii="Arial" w:hAnsi="Arial" w:cs="Arial"/>
          <w:sz w:val="24"/>
          <w:szCs w:val="24"/>
        </w:rPr>
        <w:t xml:space="preserve">Принцип поділу державної влади. </w:t>
      </w:r>
    </w:p>
    <w:p w14:paraId="705BCC57" w14:textId="77777777" w:rsidR="00D745DD" w:rsidRDefault="00D745DD" w:rsidP="00D745DD">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D745DD">
        <w:rPr>
          <w:rFonts w:ascii="Arial" w:hAnsi="Arial" w:cs="Arial"/>
          <w:sz w:val="24"/>
          <w:szCs w:val="24"/>
        </w:rPr>
        <w:t xml:space="preserve">Суть виконавчої влади. </w:t>
      </w:r>
    </w:p>
    <w:p w14:paraId="0255CB92" w14:textId="77777777" w:rsidR="00D745DD" w:rsidRDefault="00D745DD" w:rsidP="00D745DD">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D745DD">
        <w:rPr>
          <w:rFonts w:ascii="Arial" w:hAnsi="Arial" w:cs="Arial"/>
          <w:sz w:val="24"/>
          <w:szCs w:val="24"/>
        </w:rPr>
        <w:t xml:space="preserve">Співвідношення державного управління та виконавчої влади. </w:t>
      </w:r>
    </w:p>
    <w:p w14:paraId="3AE954DC" w14:textId="77777777" w:rsidR="00D745DD" w:rsidRDefault="00D745DD" w:rsidP="00D745DD">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D745DD">
        <w:rPr>
          <w:rFonts w:ascii="Arial" w:hAnsi="Arial" w:cs="Arial"/>
          <w:sz w:val="24"/>
          <w:szCs w:val="24"/>
        </w:rPr>
        <w:t xml:space="preserve">Поняття «публічне адміністрування», його співвідношення з суміжними категоріями. </w:t>
      </w:r>
    </w:p>
    <w:p w14:paraId="76F7F7ED" w14:textId="77777777" w:rsidR="00D745DD" w:rsidRDefault="00D745DD" w:rsidP="00D745DD">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D745DD">
        <w:rPr>
          <w:rFonts w:ascii="Arial" w:hAnsi="Arial" w:cs="Arial"/>
          <w:sz w:val="24"/>
          <w:szCs w:val="24"/>
        </w:rPr>
        <w:t xml:space="preserve">Співвідношення понять «приватний інтерес» та «публічний інтерес». </w:t>
      </w:r>
    </w:p>
    <w:p w14:paraId="279893F8" w14:textId="77777777" w:rsidR="00D745DD" w:rsidRDefault="00D745DD" w:rsidP="00D745DD">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D745DD">
        <w:rPr>
          <w:rFonts w:ascii="Arial" w:hAnsi="Arial" w:cs="Arial"/>
          <w:sz w:val="24"/>
          <w:szCs w:val="24"/>
        </w:rPr>
        <w:t xml:space="preserve">Види публічного адміністрування. </w:t>
      </w:r>
    </w:p>
    <w:p w14:paraId="4F14FC08" w14:textId="77777777" w:rsidR="00D745DD" w:rsidRDefault="00D745DD" w:rsidP="00D745DD">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D745DD">
        <w:rPr>
          <w:rFonts w:ascii="Arial" w:hAnsi="Arial" w:cs="Arial"/>
          <w:sz w:val="24"/>
          <w:szCs w:val="24"/>
        </w:rPr>
        <w:t xml:space="preserve">Поняття та завдання адміністративного права. </w:t>
      </w:r>
    </w:p>
    <w:p w14:paraId="2A31646A" w14:textId="77777777" w:rsidR="00F95CA6" w:rsidRDefault="00D745DD" w:rsidP="00D745DD">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D745DD">
        <w:rPr>
          <w:rFonts w:ascii="Arial" w:hAnsi="Arial" w:cs="Arial"/>
          <w:sz w:val="24"/>
          <w:szCs w:val="24"/>
        </w:rPr>
        <w:t xml:space="preserve">Адміністративне право як галузь, наука та навчальна дисципліна. </w:t>
      </w:r>
    </w:p>
    <w:p w14:paraId="2CA218B9"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D745DD">
        <w:rPr>
          <w:rFonts w:ascii="Arial" w:hAnsi="Arial" w:cs="Arial"/>
          <w:sz w:val="24"/>
          <w:szCs w:val="24"/>
        </w:rPr>
        <w:t xml:space="preserve">Відмежування від інших галузей права. </w:t>
      </w:r>
    </w:p>
    <w:p w14:paraId="1DDA1A30"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Поняття та зміст адміністративно-правових відносин. </w:t>
      </w:r>
    </w:p>
    <w:p w14:paraId="4449F74C"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Практичне значення адміністративно-правових відносин. </w:t>
      </w:r>
    </w:p>
    <w:p w14:paraId="0C2EFF0F"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lastRenderedPageBreak/>
        <w:t xml:space="preserve">Види адміністративно-правових відносин. </w:t>
      </w:r>
    </w:p>
    <w:p w14:paraId="2D2EE5B3"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Юридичні факти в адміністративно-правових відносинах. </w:t>
      </w:r>
    </w:p>
    <w:p w14:paraId="0E88627B"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Взаємодія адміністративного права України та європейського адміністративного права.</w:t>
      </w:r>
    </w:p>
    <w:p w14:paraId="64910E09"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Поняття та елементи електронного врядування в публічному адмініструванні.</w:t>
      </w:r>
    </w:p>
    <w:p w14:paraId="5019A154"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Співвідношення понять «електронне врядування», «електрона держава», «цифрове суспільство». </w:t>
      </w:r>
    </w:p>
    <w:p w14:paraId="29872723"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Поняття, види та значення принципів адміністративного права. </w:t>
      </w:r>
    </w:p>
    <w:p w14:paraId="1066D6EB"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Загальні принципи адміністративного права: поняття та зміст. </w:t>
      </w:r>
    </w:p>
    <w:p w14:paraId="44CA8320"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Спеціальні принципи адміністративного права: поняття та зміст. </w:t>
      </w:r>
    </w:p>
    <w:p w14:paraId="52196EC3"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Система та інститути адміністративного права. </w:t>
      </w:r>
    </w:p>
    <w:p w14:paraId="0973686B"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Поняття, значення та види джерел адміністративного права (включаючи питання юридичної сили джерел). </w:t>
      </w:r>
    </w:p>
    <w:p w14:paraId="6E16B02D"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Національні та міжнародні джерела адміністративного права. </w:t>
      </w:r>
    </w:p>
    <w:p w14:paraId="5DCC79C8"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Конституція України як основне джерело адміністративного права. </w:t>
      </w:r>
    </w:p>
    <w:p w14:paraId="37835BC2"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Закони як джерела адміністративного права. </w:t>
      </w:r>
    </w:p>
    <w:p w14:paraId="249F4747"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Підзаконні нормативні акти (нормативні правові) як джерела адміністративного права. </w:t>
      </w:r>
    </w:p>
    <w:p w14:paraId="3C263508"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Юридичні акти Європейського Союзу як джерела адміністративного права в контексті правотворчої діяльності. </w:t>
      </w:r>
    </w:p>
    <w:p w14:paraId="36090098"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«М’яке право» в системі джерел адміністративного права</w:t>
      </w:r>
      <w:r w:rsidR="00F95CA6">
        <w:rPr>
          <w:rFonts w:ascii="Arial" w:hAnsi="Arial" w:cs="Arial"/>
          <w:sz w:val="24"/>
          <w:szCs w:val="24"/>
        </w:rPr>
        <w:t xml:space="preserve">. </w:t>
      </w:r>
    </w:p>
    <w:p w14:paraId="4A42BC0F"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Рішення судових органів як джерела адміністративного права. Конкуренція норм, закріплених у джерелах адміністративного права та правила її вирішення.</w:t>
      </w:r>
    </w:p>
    <w:p w14:paraId="02A42EC5"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proofErr w:type="spellStart"/>
      <w:r w:rsidRPr="00F95CA6">
        <w:rPr>
          <w:rFonts w:ascii="Arial" w:hAnsi="Arial" w:cs="Arial"/>
          <w:sz w:val="24"/>
          <w:szCs w:val="24"/>
          <w:lang w:val="ru-RU"/>
        </w:rPr>
        <w:t>Адм</w:t>
      </w:r>
      <w:r w:rsidRPr="00F95CA6">
        <w:rPr>
          <w:rFonts w:ascii="Arial" w:hAnsi="Arial" w:cs="Arial"/>
          <w:sz w:val="24"/>
          <w:szCs w:val="24"/>
        </w:rPr>
        <w:t>іністративно</w:t>
      </w:r>
      <w:proofErr w:type="spellEnd"/>
      <w:r w:rsidRPr="00F95CA6">
        <w:rPr>
          <w:rFonts w:ascii="Arial" w:hAnsi="Arial" w:cs="Arial"/>
          <w:sz w:val="24"/>
          <w:szCs w:val="24"/>
        </w:rPr>
        <w:t xml:space="preserve">-правова норма як елемент механізму адміністративно-правового регулювання. </w:t>
      </w:r>
    </w:p>
    <w:p w14:paraId="567A6489"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Поняття, структура та види адміністративно-правових норм. </w:t>
      </w:r>
    </w:p>
    <w:p w14:paraId="49042E6E"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Дія адміністративно-правових норм. </w:t>
      </w:r>
    </w:p>
    <w:p w14:paraId="0B258F5B"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Поняття та форми реалізації адміністративно-правових норм. </w:t>
      </w:r>
    </w:p>
    <w:p w14:paraId="061C78F5"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Сутність механізму адміністративно-правового регулювання.</w:t>
      </w:r>
    </w:p>
    <w:p w14:paraId="2BB26F7E"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Поняття, ознаки та види/групи суб’єктів адміністративного права. </w:t>
      </w:r>
    </w:p>
    <w:p w14:paraId="0745B10A"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Поняття «адміністративний орган», службова та посадова особа. </w:t>
      </w:r>
    </w:p>
    <w:p w14:paraId="1ADFB8AC"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Поняття адміністративної правосуб’єктності та адміністративно-правового статусу (включаючи поняття «компетенція» та «повноваження»). </w:t>
      </w:r>
    </w:p>
    <w:p w14:paraId="3C7B66B3"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Розуміння та види адміністративних повноважень (включаючи правонаступництво). </w:t>
      </w:r>
    </w:p>
    <w:p w14:paraId="0ED4B6DD"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Наділення адміністративними повноваженнями. </w:t>
      </w:r>
    </w:p>
    <w:p w14:paraId="44019D4F"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Делегування адміністративних повноважень. </w:t>
      </w:r>
    </w:p>
    <w:p w14:paraId="5AE78990"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Здійснення адміністративними органами дискреційних повноважень.</w:t>
      </w:r>
    </w:p>
    <w:p w14:paraId="1D3C49C9" w14:textId="77777777" w:rsidR="00F95CA6" w:rsidRP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proofErr w:type="spellStart"/>
      <w:r w:rsidRPr="00F95CA6">
        <w:rPr>
          <w:rFonts w:ascii="Arial" w:hAnsi="Arial" w:cs="Arial"/>
          <w:color w:val="000000"/>
          <w:sz w:val="24"/>
          <w:szCs w:val="24"/>
          <w:lang w:val="ru-RU"/>
        </w:rPr>
        <w:t>Поняття</w:t>
      </w:r>
      <w:proofErr w:type="spellEnd"/>
      <w:r w:rsidRPr="00F95CA6">
        <w:rPr>
          <w:rFonts w:ascii="Arial" w:hAnsi="Arial" w:cs="Arial"/>
          <w:color w:val="000000"/>
          <w:sz w:val="24"/>
          <w:szCs w:val="24"/>
          <w:lang w:val="ru-RU"/>
        </w:rPr>
        <w:t xml:space="preserve"> і </w:t>
      </w:r>
      <w:proofErr w:type="spellStart"/>
      <w:r w:rsidRPr="00F95CA6">
        <w:rPr>
          <w:rFonts w:ascii="Arial" w:hAnsi="Arial" w:cs="Arial"/>
          <w:color w:val="000000"/>
          <w:sz w:val="24"/>
          <w:szCs w:val="24"/>
          <w:lang w:val="ru-RU"/>
        </w:rPr>
        <w:t>види</w:t>
      </w:r>
      <w:proofErr w:type="spellEnd"/>
      <w:r w:rsidRPr="00F95CA6">
        <w:rPr>
          <w:rFonts w:ascii="Arial" w:hAnsi="Arial" w:cs="Arial"/>
          <w:color w:val="000000"/>
          <w:sz w:val="24"/>
          <w:szCs w:val="24"/>
          <w:lang w:val="ru-RU"/>
        </w:rPr>
        <w:t xml:space="preserve"> </w:t>
      </w:r>
      <w:proofErr w:type="spellStart"/>
      <w:r w:rsidRPr="00F95CA6">
        <w:rPr>
          <w:rFonts w:ascii="Arial" w:hAnsi="Arial" w:cs="Arial"/>
          <w:color w:val="000000"/>
          <w:sz w:val="24"/>
          <w:szCs w:val="24"/>
          <w:lang w:val="ru-RU"/>
        </w:rPr>
        <w:t>адміністративно-правових</w:t>
      </w:r>
      <w:proofErr w:type="spellEnd"/>
      <w:r w:rsidRPr="00F95CA6">
        <w:rPr>
          <w:rFonts w:ascii="Arial" w:hAnsi="Arial" w:cs="Arial"/>
          <w:color w:val="000000"/>
          <w:sz w:val="24"/>
          <w:szCs w:val="24"/>
          <w:lang w:val="ru-RU"/>
        </w:rPr>
        <w:t xml:space="preserve"> </w:t>
      </w:r>
      <w:proofErr w:type="spellStart"/>
      <w:r w:rsidRPr="00F95CA6">
        <w:rPr>
          <w:rFonts w:ascii="Arial" w:hAnsi="Arial" w:cs="Arial"/>
          <w:color w:val="000000"/>
          <w:sz w:val="24"/>
          <w:szCs w:val="24"/>
          <w:lang w:val="ru-RU"/>
        </w:rPr>
        <w:t>режимів</w:t>
      </w:r>
      <w:proofErr w:type="spellEnd"/>
      <w:r w:rsidRPr="00F95CA6">
        <w:rPr>
          <w:rFonts w:ascii="Arial" w:hAnsi="Arial" w:cs="Arial"/>
          <w:color w:val="000000"/>
          <w:sz w:val="24"/>
          <w:szCs w:val="24"/>
          <w:lang w:val="ru-RU"/>
        </w:rPr>
        <w:t xml:space="preserve">. </w:t>
      </w:r>
    </w:p>
    <w:p w14:paraId="45395099" w14:textId="77777777" w:rsidR="00F95CA6" w:rsidRP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proofErr w:type="spellStart"/>
      <w:r w:rsidRPr="00F95CA6">
        <w:rPr>
          <w:rFonts w:ascii="Arial" w:hAnsi="Arial" w:cs="Arial"/>
          <w:color w:val="000000"/>
          <w:sz w:val="24"/>
          <w:szCs w:val="24"/>
          <w:lang w:val="ru-RU"/>
        </w:rPr>
        <w:t>Надзвичайні</w:t>
      </w:r>
      <w:proofErr w:type="spellEnd"/>
      <w:r w:rsidRPr="00F95CA6">
        <w:rPr>
          <w:rFonts w:ascii="Arial" w:hAnsi="Arial" w:cs="Arial"/>
          <w:color w:val="000000"/>
          <w:sz w:val="24"/>
          <w:szCs w:val="24"/>
          <w:lang w:val="ru-RU"/>
        </w:rPr>
        <w:t xml:space="preserve"> (</w:t>
      </w:r>
      <w:proofErr w:type="spellStart"/>
      <w:r w:rsidRPr="00F95CA6">
        <w:rPr>
          <w:rFonts w:ascii="Arial" w:hAnsi="Arial" w:cs="Arial"/>
          <w:color w:val="000000"/>
          <w:sz w:val="24"/>
          <w:szCs w:val="24"/>
          <w:lang w:val="ru-RU"/>
        </w:rPr>
        <w:t>тимчасові</w:t>
      </w:r>
      <w:proofErr w:type="spellEnd"/>
      <w:r w:rsidRPr="00F95CA6">
        <w:rPr>
          <w:rFonts w:ascii="Arial" w:hAnsi="Arial" w:cs="Arial"/>
          <w:color w:val="000000"/>
          <w:sz w:val="24"/>
          <w:szCs w:val="24"/>
          <w:lang w:val="ru-RU"/>
        </w:rPr>
        <w:t xml:space="preserve">) </w:t>
      </w:r>
      <w:proofErr w:type="spellStart"/>
      <w:r w:rsidRPr="00F95CA6">
        <w:rPr>
          <w:rFonts w:ascii="Arial" w:hAnsi="Arial" w:cs="Arial"/>
          <w:color w:val="000000"/>
          <w:sz w:val="24"/>
          <w:szCs w:val="24"/>
          <w:lang w:val="ru-RU"/>
        </w:rPr>
        <w:t>адміністративно-правові</w:t>
      </w:r>
      <w:proofErr w:type="spellEnd"/>
      <w:r w:rsidRPr="00F95CA6">
        <w:rPr>
          <w:rFonts w:ascii="Arial" w:hAnsi="Arial" w:cs="Arial"/>
          <w:color w:val="000000"/>
          <w:sz w:val="24"/>
          <w:szCs w:val="24"/>
          <w:lang w:val="ru-RU"/>
        </w:rPr>
        <w:t xml:space="preserve"> </w:t>
      </w:r>
      <w:proofErr w:type="spellStart"/>
      <w:r w:rsidRPr="00F95CA6">
        <w:rPr>
          <w:rFonts w:ascii="Arial" w:hAnsi="Arial" w:cs="Arial"/>
          <w:color w:val="000000"/>
          <w:sz w:val="24"/>
          <w:szCs w:val="24"/>
          <w:lang w:val="ru-RU"/>
        </w:rPr>
        <w:t>режими</w:t>
      </w:r>
      <w:proofErr w:type="spellEnd"/>
      <w:r w:rsidRPr="00F95CA6">
        <w:rPr>
          <w:rFonts w:ascii="Arial" w:hAnsi="Arial" w:cs="Arial"/>
          <w:color w:val="000000"/>
          <w:sz w:val="24"/>
          <w:szCs w:val="24"/>
          <w:lang w:val="ru-RU"/>
        </w:rPr>
        <w:t xml:space="preserve">. </w:t>
      </w:r>
    </w:p>
    <w:p w14:paraId="58241ACD"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proofErr w:type="spellStart"/>
      <w:r w:rsidRPr="00F95CA6">
        <w:rPr>
          <w:rFonts w:ascii="Arial" w:hAnsi="Arial" w:cs="Arial"/>
          <w:color w:val="000000"/>
          <w:sz w:val="24"/>
          <w:szCs w:val="24"/>
          <w:lang w:val="ru-RU"/>
        </w:rPr>
        <w:t>Постійні</w:t>
      </w:r>
      <w:proofErr w:type="spellEnd"/>
      <w:r w:rsidRPr="00F95CA6">
        <w:rPr>
          <w:rFonts w:ascii="Arial" w:hAnsi="Arial" w:cs="Arial"/>
          <w:color w:val="000000"/>
          <w:sz w:val="24"/>
          <w:szCs w:val="24"/>
          <w:lang w:val="ru-RU"/>
        </w:rPr>
        <w:t xml:space="preserve"> </w:t>
      </w:r>
      <w:proofErr w:type="spellStart"/>
      <w:r w:rsidRPr="00F95CA6">
        <w:rPr>
          <w:rFonts w:ascii="Arial" w:hAnsi="Arial" w:cs="Arial"/>
          <w:color w:val="000000"/>
          <w:sz w:val="24"/>
          <w:szCs w:val="24"/>
          <w:lang w:val="ru-RU"/>
        </w:rPr>
        <w:t>адміністративно-правові</w:t>
      </w:r>
      <w:proofErr w:type="spellEnd"/>
      <w:r w:rsidRPr="00F95CA6">
        <w:rPr>
          <w:rFonts w:ascii="Arial" w:hAnsi="Arial" w:cs="Arial"/>
          <w:color w:val="000000"/>
          <w:sz w:val="24"/>
          <w:szCs w:val="24"/>
          <w:lang w:val="ru-RU"/>
        </w:rPr>
        <w:t xml:space="preserve"> </w:t>
      </w:r>
      <w:proofErr w:type="spellStart"/>
      <w:r w:rsidRPr="00F95CA6">
        <w:rPr>
          <w:rFonts w:ascii="Arial" w:hAnsi="Arial" w:cs="Arial"/>
          <w:color w:val="000000"/>
          <w:sz w:val="24"/>
          <w:szCs w:val="24"/>
          <w:lang w:val="ru-RU"/>
        </w:rPr>
        <w:t>режими</w:t>
      </w:r>
      <w:proofErr w:type="spellEnd"/>
      <w:r w:rsidRPr="00F95CA6">
        <w:rPr>
          <w:rFonts w:ascii="Arial" w:hAnsi="Arial" w:cs="Arial"/>
          <w:color w:val="000000"/>
          <w:sz w:val="24"/>
          <w:szCs w:val="24"/>
          <w:lang w:val="ru-RU"/>
        </w:rPr>
        <w:t xml:space="preserve">. </w:t>
      </w:r>
    </w:p>
    <w:p w14:paraId="58A77934"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Загальна характеристика системи органів виконавчої влади (рівні органів виконавчої влади (вищий, центральні, місцеві)); законодавча основа їх діяльності; засади їх структурної будови). Класифікація органів виконавчої влади. </w:t>
      </w:r>
    </w:p>
    <w:p w14:paraId="542F2214"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Кабінет Міністрів України як вищий орган виконавчої влади.</w:t>
      </w:r>
      <w:r w:rsidR="00F95CA6">
        <w:rPr>
          <w:rFonts w:ascii="Arial" w:hAnsi="Arial" w:cs="Arial"/>
          <w:sz w:val="24"/>
          <w:szCs w:val="24"/>
        </w:rPr>
        <w:t xml:space="preserve"> </w:t>
      </w:r>
    </w:p>
    <w:p w14:paraId="0C7DABFC"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Система центральних органів виконавчої влади. </w:t>
      </w:r>
    </w:p>
    <w:p w14:paraId="2639275E"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Міністерства. </w:t>
      </w:r>
    </w:p>
    <w:p w14:paraId="15D275F7"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Інші центральні органи виконавчої влади. </w:t>
      </w:r>
    </w:p>
    <w:p w14:paraId="17217074"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Центральні органи виконавчої влади зі спеціальним статусом. </w:t>
      </w:r>
    </w:p>
    <w:p w14:paraId="55CAA870"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proofErr w:type="spellStart"/>
      <w:r w:rsidRPr="00F95CA6">
        <w:rPr>
          <w:rFonts w:ascii="Arial" w:hAnsi="Arial" w:cs="Arial"/>
          <w:sz w:val="24"/>
          <w:szCs w:val="24"/>
          <w:lang w:val="ru-RU"/>
        </w:rPr>
        <w:t>Територ</w:t>
      </w:r>
      <w:r w:rsidRPr="00F95CA6">
        <w:rPr>
          <w:rFonts w:ascii="Arial" w:hAnsi="Arial" w:cs="Arial"/>
          <w:sz w:val="24"/>
          <w:szCs w:val="24"/>
        </w:rPr>
        <w:t>іальні</w:t>
      </w:r>
      <w:proofErr w:type="spellEnd"/>
      <w:r w:rsidRPr="00F95CA6">
        <w:rPr>
          <w:rFonts w:ascii="Arial" w:hAnsi="Arial" w:cs="Arial"/>
          <w:sz w:val="24"/>
          <w:szCs w:val="24"/>
        </w:rPr>
        <w:t xml:space="preserve"> органи центральних органів виконавчої влади. </w:t>
      </w:r>
    </w:p>
    <w:p w14:paraId="30D6E385"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Місцеві державні адміністрації. </w:t>
      </w:r>
    </w:p>
    <w:p w14:paraId="2F9BABF6"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Військові адміністрації. </w:t>
      </w:r>
    </w:p>
    <w:p w14:paraId="1842EC1D"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Військово-цивільні адміністрації.</w:t>
      </w:r>
    </w:p>
    <w:p w14:paraId="043AA552"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Роль Президента України в системі виконавчої влади. </w:t>
      </w:r>
    </w:p>
    <w:p w14:paraId="62E00980"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Порядок утворення, реорганізації та ліквідації органів виконавчої влади. </w:t>
      </w:r>
    </w:p>
    <w:p w14:paraId="4049954A"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lastRenderedPageBreak/>
        <w:t xml:space="preserve">Адміністративно-правовий статус інших (крім органів виконавчої влади) державних органів (в тому числі фондів). </w:t>
      </w:r>
    </w:p>
    <w:p w14:paraId="1024F15E"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Адміністративно-правовий статус  органів місцевого самоврядування.</w:t>
      </w:r>
    </w:p>
    <w:p w14:paraId="62CB2199"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Законодавча основа діяльності суб’єктів місцевого самоврядування. </w:t>
      </w:r>
    </w:p>
    <w:p w14:paraId="6EA2B35A"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Адміністративно-правовий статус громадських об’єднань та інших неурядових організацій. </w:t>
      </w:r>
    </w:p>
    <w:p w14:paraId="69613437"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Законодавча основа організації та діяльності громадських об’єднань та інших неурядових організацій. </w:t>
      </w:r>
    </w:p>
    <w:p w14:paraId="641189A0"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Адміністративна правосуб’єктність громадських об’єднань та інших неурядових організацій. </w:t>
      </w:r>
    </w:p>
    <w:p w14:paraId="2DAAE0EA"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Громадські організації та громадські спілки як суб’єкти адміністративного права. </w:t>
      </w:r>
    </w:p>
    <w:p w14:paraId="186870D3"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Участь неурядових організацій у формування публічної політики та ухваленні рішень.</w:t>
      </w:r>
    </w:p>
    <w:p w14:paraId="66321930"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Поняття та види інструментів публічного адміністрування. </w:t>
      </w:r>
    </w:p>
    <w:p w14:paraId="4FCB676D"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Вибір інструмента публічного адміністрування. </w:t>
      </w:r>
    </w:p>
    <w:p w14:paraId="72FADD2B"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Адміністративний розсуд у публічному адмініструванні. </w:t>
      </w:r>
    </w:p>
    <w:p w14:paraId="23F4E530"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Умови застосування адміністративного розсуду.</w:t>
      </w:r>
    </w:p>
    <w:p w14:paraId="64954C68"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Загальна характеристика окремих інструментів публічного адміністрування. </w:t>
      </w:r>
    </w:p>
    <w:p w14:paraId="13C61EBF"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Поняття, види та значення нормативно-правових актів як інструментів публічного адміністрування та вимоги до них. </w:t>
      </w:r>
    </w:p>
    <w:p w14:paraId="6C80C8BD"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Юридичні передумови нормативно-правових актів. </w:t>
      </w:r>
    </w:p>
    <w:p w14:paraId="182A61B9"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Формальні та матеріальні вимоги до нормативно-правових актів. </w:t>
      </w:r>
    </w:p>
    <w:p w14:paraId="1AEC8E4F"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Порядок підготовки та ухвалення нормативно-правового </w:t>
      </w:r>
      <w:proofErr w:type="spellStart"/>
      <w:r w:rsidRPr="00F95CA6">
        <w:rPr>
          <w:rFonts w:ascii="Arial" w:hAnsi="Arial" w:cs="Arial"/>
          <w:sz w:val="24"/>
          <w:szCs w:val="24"/>
        </w:rPr>
        <w:t>акта</w:t>
      </w:r>
      <w:proofErr w:type="spellEnd"/>
      <w:r w:rsidRPr="00F95CA6">
        <w:rPr>
          <w:rFonts w:ascii="Arial" w:hAnsi="Arial" w:cs="Arial"/>
          <w:sz w:val="24"/>
          <w:szCs w:val="24"/>
        </w:rPr>
        <w:t xml:space="preserve">. </w:t>
      </w:r>
    </w:p>
    <w:p w14:paraId="5435F70F"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Державна реєстрація нормативного </w:t>
      </w:r>
      <w:proofErr w:type="spellStart"/>
      <w:r w:rsidRPr="00F95CA6">
        <w:rPr>
          <w:rFonts w:ascii="Arial" w:hAnsi="Arial" w:cs="Arial"/>
          <w:sz w:val="24"/>
          <w:szCs w:val="24"/>
        </w:rPr>
        <w:t>акта</w:t>
      </w:r>
      <w:proofErr w:type="spellEnd"/>
      <w:r w:rsidRPr="00F95CA6">
        <w:rPr>
          <w:rFonts w:ascii="Arial" w:hAnsi="Arial" w:cs="Arial"/>
          <w:sz w:val="24"/>
          <w:szCs w:val="24"/>
        </w:rPr>
        <w:t xml:space="preserve">. </w:t>
      </w:r>
    </w:p>
    <w:p w14:paraId="6D7C89FF"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Процедура оприлюднення нормативно-правового </w:t>
      </w:r>
      <w:proofErr w:type="spellStart"/>
      <w:r w:rsidRPr="00F95CA6">
        <w:rPr>
          <w:rFonts w:ascii="Arial" w:hAnsi="Arial" w:cs="Arial"/>
          <w:sz w:val="24"/>
          <w:szCs w:val="24"/>
        </w:rPr>
        <w:t>акта</w:t>
      </w:r>
      <w:proofErr w:type="spellEnd"/>
      <w:r w:rsidRPr="00F95CA6">
        <w:rPr>
          <w:rFonts w:ascii="Arial" w:hAnsi="Arial" w:cs="Arial"/>
          <w:sz w:val="24"/>
          <w:szCs w:val="24"/>
        </w:rPr>
        <w:t xml:space="preserve">. </w:t>
      </w:r>
    </w:p>
    <w:p w14:paraId="3484A69E"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Зміст та значення антикорупційної експертизи. </w:t>
      </w:r>
    </w:p>
    <w:p w14:paraId="336D7DCA"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Визнання нормативного </w:t>
      </w:r>
      <w:proofErr w:type="spellStart"/>
      <w:r w:rsidRPr="00F95CA6">
        <w:rPr>
          <w:rFonts w:ascii="Arial" w:hAnsi="Arial" w:cs="Arial"/>
          <w:sz w:val="24"/>
          <w:szCs w:val="24"/>
        </w:rPr>
        <w:t>акта</w:t>
      </w:r>
      <w:proofErr w:type="spellEnd"/>
      <w:r w:rsidRPr="00F95CA6">
        <w:rPr>
          <w:rFonts w:ascii="Arial" w:hAnsi="Arial" w:cs="Arial"/>
          <w:sz w:val="24"/>
          <w:szCs w:val="24"/>
        </w:rPr>
        <w:t xml:space="preserve"> протиправним. </w:t>
      </w:r>
    </w:p>
    <w:p w14:paraId="5713017A"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Поняття, ознаки та юридичне значення адміністративних актів. </w:t>
      </w:r>
    </w:p>
    <w:p w14:paraId="39FFEF17"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Відмежування адміністративного </w:t>
      </w:r>
      <w:proofErr w:type="spellStart"/>
      <w:r w:rsidRPr="00F95CA6">
        <w:rPr>
          <w:rFonts w:ascii="Arial" w:hAnsi="Arial" w:cs="Arial"/>
          <w:sz w:val="24"/>
          <w:szCs w:val="24"/>
        </w:rPr>
        <w:t>акта</w:t>
      </w:r>
      <w:proofErr w:type="spellEnd"/>
      <w:r w:rsidRPr="00F95CA6">
        <w:rPr>
          <w:rFonts w:ascii="Arial" w:hAnsi="Arial" w:cs="Arial"/>
          <w:sz w:val="24"/>
          <w:szCs w:val="24"/>
        </w:rPr>
        <w:t xml:space="preserve"> від інших актів. </w:t>
      </w:r>
    </w:p>
    <w:p w14:paraId="2B541FD4"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Формальні та матеріальні вимоги до адміністративного </w:t>
      </w:r>
      <w:proofErr w:type="spellStart"/>
      <w:r w:rsidRPr="00F95CA6">
        <w:rPr>
          <w:rFonts w:ascii="Arial" w:hAnsi="Arial" w:cs="Arial"/>
          <w:sz w:val="24"/>
          <w:szCs w:val="24"/>
        </w:rPr>
        <w:t>акта</w:t>
      </w:r>
      <w:proofErr w:type="spellEnd"/>
      <w:r w:rsidRPr="00F95CA6">
        <w:rPr>
          <w:rFonts w:ascii="Arial" w:hAnsi="Arial" w:cs="Arial"/>
          <w:sz w:val="24"/>
          <w:szCs w:val="24"/>
        </w:rPr>
        <w:t xml:space="preserve">. </w:t>
      </w:r>
    </w:p>
    <w:p w14:paraId="5C4FFA2D"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Види адміністративних актів. </w:t>
      </w:r>
    </w:p>
    <w:p w14:paraId="695B5FDC"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Поняття та загальна характеристика адміністративної процедури. </w:t>
      </w:r>
    </w:p>
    <w:p w14:paraId="418FD3AF"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Процедура видання, набуття та припинення чинності адміністративного </w:t>
      </w:r>
      <w:proofErr w:type="spellStart"/>
      <w:r w:rsidRPr="00F95CA6">
        <w:rPr>
          <w:rFonts w:ascii="Arial" w:hAnsi="Arial" w:cs="Arial"/>
          <w:sz w:val="24"/>
          <w:szCs w:val="24"/>
        </w:rPr>
        <w:t>акта</w:t>
      </w:r>
      <w:proofErr w:type="spellEnd"/>
      <w:r w:rsidR="00F95CA6">
        <w:rPr>
          <w:rFonts w:ascii="Arial" w:hAnsi="Arial" w:cs="Arial"/>
          <w:sz w:val="24"/>
          <w:szCs w:val="24"/>
        </w:rPr>
        <w:t xml:space="preserve">. </w:t>
      </w:r>
    </w:p>
    <w:p w14:paraId="01F67305"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Умови чинності адміністративного </w:t>
      </w:r>
      <w:proofErr w:type="spellStart"/>
      <w:r w:rsidRPr="00F95CA6">
        <w:rPr>
          <w:rFonts w:ascii="Arial" w:hAnsi="Arial" w:cs="Arial"/>
          <w:sz w:val="24"/>
          <w:szCs w:val="24"/>
        </w:rPr>
        <w:t>акта</w:t>
      </w:r>
      <w:proofErr w:type="spellEnd"/>
      <w:r w:rsidRPr="00F95CA6">
        <w:rPr>
          <w:rFonts w:ascii="Arial" w:hAnsi="Arial" w:cs="Arial"/>
          <w:sz w:val="24"/>
          <w:szCs w:val="24"/>
        </w:rPr>
        <w:t xml:space="preserve">. </w:t>
      </w:r>
    </w:p>
    <w:p w14:paraId="3A850920"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Поняття, юридичне значення та ознаки адміністративного договору. </w:t>
      </w:r>
    </w:p>
    <w:p w14:paraId="6F1914AB"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Види адміністративних договорів. </w:t>
      </w:r>
    </w:p>
    <w:p w14:paraId="5CFA459F"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Укладання, чинність та визнання адміністративних договорів нікчемними. </w:t>
      </w:r>
    </w:p>
    <w:p w14:paraId="6610AEEA"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Розмежування адміністративних договорів та приватноправових договорів.</w:t>
      </w:r>
    </w:p>
    <w:p w14:paraId="5F86837E"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Зміст поняття «приватна особа» в адміністративному праві; види приватних осіб. </w:t>
      </w:r>
    </w:p>
    <w:p w14:paraId="38E375A5"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Адміністративна правосуб’єктність приватної особи (адміністративна правоздатність, дієздатність та </w:t>
      </w:r>
      <w:proofErr w:type="spellStart"/>
      <w:r w:rsidRPr="00F95CA6">
        <w:rPr>
          <w:rFonts w:ascii="Arial" w:hAnsi="Arial" w:cs="Arial"/>
          <w:sz w:val="24"/>
          <w:szCs w:val="24"/>
        </w:rPr>
        <w:t>деліктоздатність</w:t>
      </w:r>
      <w:proofErr w:type="spellEnd"/>
      <w:r w:rsidRPr="00F95CA6">
        <w:rPr>
          <w:rFonts w:ascii="Arial" w:hAnsi="Arial" w:cs="Arial"/>
          <w:sz w:val="24"/>
          <w:szCs w:val="24"/>
        </w:rPr>
        <w:t xml:space="preserve">). </w:t>
      </w:r>
    </w:p>
    <w:p w14:paraId="6F672525"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Адміністративно-правовий статус фізичної особи. </w:t>
      </w:r>
    </w:p>
    <w:p w14:paraId="1692792E"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Порівняння адміністративно-правого статусу громадянина, іноземця, особи без громадянства</w:t>
      </w:r>
      <w:r w:rsidR="00F95CA6">
        <w:rPr>
          <w:rFonts w:ascii="Arial" w:hAnsi="Arial" w:cs="Arial"/>
          <w:sz w:val="24"/>
          <w:szCs w:val="24"/>
        </w:rPr>
        <w:t>.</w:t>
      </w:r>
      <w:r w:rsidRPr="00F95CA6">
        <w:rPr>
          <w:rFonts w:ascii="Arial" w:hAnsi="Arial" w:cs="Arial"/>
          <w:sz w:val="24"/>
          <w:szCs w:val="24"/>
        </w:rPr>
        <w:t xml:space="preserve"> </w:t>
      </w:r>
    </w:p>
    <w:p w14:paraId="7FFDDABD"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Адміністративно-правовий статус фізичної особи-підприємця. </w:t>
      </w:r>
    </w:p>
    <w:p w14:paraId="5AEAD898"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Загальна характеристика адміністративно-правового статусу підприємств, установ, організацій.</w:t>
      </w:r>
    </w:p>
    <w:p w14:paraId="5AB9C19F"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Розуміння та загальна характеристика окремих суб’єктивних публічних прав приватної особи. </w:t>
      </w:r>
    </w:p>
    <w:p w14:paraId="4A2C2894"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Поняття адміністративного примусу та види його заходів. </w:t>
      </w:r>
    </w:p>
    <w:p w14:paraId="594BB145"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Загальна характеристика заходів адміністративного примусу. </w:t>
      </w:r>
    </w:p>
    <w:p w14:paraId="744C571E"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Адміністративно-запобіжні заходи. </w:t>
      </w:r>
    </w:p>
    <w:p w14:paraId="357676F1"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lastRenderedPageBreak/>
        <w:t xml:space="preserve">Заходи адміністративного припинення. Заходи адміністративної відповідальності. </w:t>
      </w:r>
    </w:p>
    <w:p w14:paraId="6C920609"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Сутність та види інструментів захисту прав приватних осіб у сфері публічного адміністрування. </w:t>
      </w:r>
    </w:p>
    <w:p w14:paraId="2BE345D1"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Адміністративне оскарження. </w:t>
      </w:r>
    </w:p>
    <w:p w14:paraId="457626B6"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Сутність та види інструментів захисту прав приватних осіб у сфері публічного адміністрування.  Адміністративне оскарження. </w:t>
      </w:r>
    </w:p>
    <w:p w14:paraId="0D194BB2"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Порядок судового захисту прав приватної особи у сфері публічного адміністрування. </w:t>
      </w:r>
    </w:p>
    <w:p w14:paraId="2F2A2B73"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Медіація як альтернативний спосіб вирішення адміністративних спорів.</w:t>
      </w:r>
    </w:p>
    <w:p w14:paraId="604652A6"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Підстава і межі відшкодування шкоди, завданої публічною адміністрацією.</w:t>
      </w:r>
    </w:p>
    <w:p w14:paraId="419C0BAF"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Поняття та ознаки адміністративної послуги. </w:t>
      </w:r>
    </w:p>
    <w:p w14:paraId="10AECD3C"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Відмінність адміністративної послуги від інших видів послуг в публічній сфері.</w:t>
      </w:r>
    </w:p>
    <w:p w14:paraId="6711EC0A"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Види адміністративних послуг. </w:t>
      </w:r>
    </w:p>
    <w:p w14:paraId="708B3308"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Правове становище суб’єктів звернення щодо надання адміністративних послуг, суб’єктів надання адміністративних послуг, центрів надання адміністративних послуг, адміністраторів. </w:t>
      </w:r>
    </w:p>
    <w:p w14:paraId="3902BE67"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Порядок надання адміністративних послуг.</w:t>
      </w:r>
    </w:p>
    <w:p w14:paraId="6B1074FA"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Інформаційні та технологічні картки адміністративних послуг. </w:t>
      </w:r>
    </w:p>
    <w:p w14:paraId="37F8B0D4"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Плата за надання адміністративних послуг. </w:t>
      </w:r>
    </w:p>
    <w:p w14:paraId="75E6BAC8"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Вимоги до якості адміністративних послуг. </w:t>
      </w:r>
    </w:p>
    <w:p w14:paraId="05EC5B86" w14:textId="77777777" w:rsid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 xml:space="preserve">Моніторинг якості надання адміністративних послуг. </w:t>
      </w:r>
    </w:p>
    <w:p w14:paraId="4DCE47C7" w14:textId="2F986F23" w:rsidR="00D745DD" w:rsidRPr="00F95CA6" w:rsidRDefault="00D745DD" w:rsidP="00F95CA6">
      <w:pPr>
        <w:pStyle w:val="a0"/>
        <w:numPr>
          <w:ilvl w:val="1"/>
          <w:numId w:val="3"/>
        </w:numPr>
        <w:tabs>
          <w:tab w:val="clear" w:pos="1440"/>
          <w:tab w:val="num" w:pos="567"/>
        </w:tabs>
        <w:spacing w:line="240" w:lineRule="auto"/>
        <w:ind w:left="0" w:firstLine="567"/>
        <w:jc w:val="both"/>
        <w:rPr>
          <w:rFonts w:ascii="Arial" w:hAnsi="Arial" w:cs="Arial"/>
          <w:sz w:val="24"/>
          <w:szCs w:val="24"/>
        </w:rPr>
      </w:pPr>
      <w:r w:rsidRPr="00F95CA6">
        <w:rPr>
          <w:rFonts w:ascii="Arial" w:hAnsi="Arial" w:cs="Arial"/>
          <w:sz w:val="24"/>
          <w:szCs w:val="24"/>
        </w:rPr>
        <w:t>Порядок та підстави захисту прав і законних інтересів приватних осіб у сфері надання адміністративних послуг.</w:t>
      </w:r>
    </w:p>
    <w:bookmarkEnd w:id="24"/>
    <w:p w14:paraId="4A272E06" w14:textId="77777777" w:rsidR="00CD765A" w:rsidRPr="0046414A" w:rsidRDefault="00CD765A" w:rsidP="00CD765A">
      <w:pPr>
        <w:spacing w:after="120" w:line="240" w:lineRule="auto"/>
        <w:jc w:val="both"/>
        <w:rPr>
          <w:rFonts w:ascii="Arial" w:hAnsi="Arial" w:cs="Arial"/>
          <w:b/>
          <w:bCs/>
          <w:sz w:val="24"/>
          <w:szCs w:val="24"/>
        </w:rPr>
      </w:pPr>
    </w:p>
    <w:p w14:paraId="5C1D7186" w14:textId="77777777" w:rsidR="00CD765A" w:rsidRPr="0046414A" w:rsidRDefault="00CD765A" w:rsidP="00CD765A">
      <w:pPr>
        <w:spacing w:after="120" w:line="240" w:lineRule="auto"/>
        <w:jc w:val="both"/>
        <w:rPr>
          <w:rFonts w:ascii="Arial" w:hAnsi="Arial" w:cs="Arial"/>
          <w:b/>
          <w:bCs/>
          <w:sz w:val="24"/>
          <w:szCs w:val="24"/>
        </w:rPr>
      </w:pPr>
      <w:r w:rsidRPr="0046414A">
        <w:rPr>
          <w:rFonts w:ascii="Arial" w:hAnsi="Arial" w:cs="Arial"/>
          <w:b/>
          <w:bCs/>
          <w:sz w:val="24"/>
          <w:szCs w:val="24"/>
        </w:rPr>
        <w:t>Робочу програму навчальної дисципліни (</w:t>
      </w:r>
      <w:proofErr w:type="spellStart"/>
      <w:r w:rsidRPr="0046414A">
        <w:rPr>
          <w:rFonts w:ascii="Arial" w:hAnsi="Arial" w:cs="Arial"/>
          <w:b/>
          <w:bCs/>
          <w:sz w:val="24"/>
          <w:szCs w:val="24"/>
        </w:rPr>
        <w:t>силабус</w:t>
      </w:r>
      <w:proofErr w:type="spellEnd"/>
      <w:r w:rsidRPr="0046414A">
        <w:rPr>
          <w:rFonts w:ascii="Arial" w:hAnsi="Arial" w:cs="Arial"/>
          <w:b/>
          <w:bCs/>
          <w:sz w:val="24"/>
          <w:szCs w:val="24"/>
        </w:rPr>
        <w:t>):</w:t>
      </w:r>
    </w:p>
    <w:p w14:paraId="7098F73F" w14:textId="77777777" w:rsidR="00CD765A" w:rsidRPr="0046414A" w:rsidRDefault="00CD765A" w:rsidP="00CD765A">
      <w:pPr>
        <w:jc w:val="both"/>
        <w:rPr>
          <w:rFonts w:ascii="Arial" w:hAnsi="Arial" w:cs="Arial"/>
          <w:i/>
          <w:sz w:val="24"/>
          <w:szCs w:val="24"/>
        </w:rPr>
      </w:pPr>
      <w:r w:rsidRPr="0046414A">
        <w:rPr>
          <w:rFonts w:ascii="Arial" w:hAnsi="Arial" w:cs="Arial"/>
          <w:b/>
          <w:bCs/>
          <w:sz w:val="24"/>
          <w:szCs w:val="24"/>
        </w:rPr>
        <w:t>Складено</w:t>
      </w:r>
      <w:r w:rsidRPr="0046414A">
        <w:rPr>
          <w:rFonts w:ascii="Arial" w:hAnsi="Arial" w:cs="Arial"/>
          <w:sz w:val="24"/>
          <w:szCs w:val="24"/>
        </w:rPr>
        <w:t xml:space="preserve">  </w:t>
      </w:r>
      <w:r w:rsidRPr="0046414A">
        <w:rPr>
          <w:rFonts w:ascii="Arial" w:hAnsi="Arial" w:cs="Arial"/>
          <w:i/>
          <w:sz w:val="24"/>
          <w:szCs w:val="24"/>
        </w:rPr>
        <w:t xml:space="preserve">доктор юридичних наук, професор Бевз Світлана Іванівна, </w:t>
      </w:r>
    </w:p>
    <w:p w14:paraId="3752165C" w14:textId="77777777" w:rsidR="00CD765A" w:rsidRPr="0046414A" w:rsidRDefault="00CD765A" w:rsidP="00CD765A">
      <w:pPr>
        <w:jc w:val="both"/>
        <w:rPr>
          <w:rFonts w:ascii="Arial" w:hAnsi="Arial" w:cs="Arial"/>
          <w:sz w:val="24"/>
          <w:szCs w:val="24"/>
        </w:rPr>
      </w:pPr>
      <w:r w:rsidRPr="0046414A">
        <w:rPr>
          <w:rFonts w:ascii="Arial" w:hAnsi="Arial" w:cs="Arial"/>
          <w:i/>
          <w:sz w:val="24"/>
          <w:szCs w:val="24"/>
        </w:rPr>
        <w:t>доктор філософії в галузі права (</w:t>
      </w:r>
      <w:proofErr w:type="spellStart"/>
      <w:r w:rsidRPr="0046414A">
        <w:rPr>
          <w:rFonts w:ascii="Arial" w:hAnsi="Arial" w:cs="Arial"/>
          <w:i/>
          <w:sz w:val="24"/>
          <w:szCs w:val="24"/>
          <w:lang w:val="en-US"/>
        </w:rPr>
        <w:t>phd</w:t>
      </w:r>
      <w:proofErr w:type="spellEnd"/>
      <w:r w:rsidRPr="0046414A">
        <w:rPr>
          <w:rFonts w:ascii="Arial" w:hAnsi="Arial" w:cs="Arial"/>
          <w:i/>
          <w:sz w:val="24"/>
          <w:szCs w:val="24"/>
        </w:rPr>
        <w:t>), ст. викладач Кухарчук Анастасія Миколаївна</w:t>
      </w:r>
    </w:p>
    <w:p w14:paraId="6330A59B" w14:textId="125272AB" w:rsidR="00CD765A" w:rsidRPr="00790FBD" w:rsidRDefault="00CD765A" w:rsidP="00790FBD">
      <w:pPr>
        <w:ind w:right="181"/>
        <w:rPr>
          <w:rFonts w:ascii="Arial" w:hAnsi="Arial" w:cs="Arial"/>
          <w:sz w:val="24"/>
          <w:szCs w:val="24"/>
        </w:rPr>
      </w:pPr>
      <w:bookmarkStart w:id="25" w:name="_Hlk125986811"/>
      <w:r w:rsidRPr="00790FBD">
        <w:rPr>
          <w:rFonts w:ascii="Arial" w:hAnsi="Arial" w:cs="Arial"/>
          <w:b/>
          <w:bCs/>
          <w:sz w:val="24"/>
          <w:szCs w:val="24"/>
        </w:rPr>
        <w:t>Ухвалено</w:t>
      </w:r>
      <w:r w:rsidRPr="00790FBD">
        <w:rPr>
          <w:rFonts w:ascii="Arial" w:hAnsi="Arial" w:cs="Arial"/>
          <w:sz w:val="24"/>
          <w:szCs w:val="24"/>
        </w:rPr>
        <w:t xml:space="preserve"> кафедрою інформаційного, господарського та адміністративного права </w:t>
      </w:r>
      <w:r w:rsidR="00790FBD" w:rsidRPr="00790FBD">
        <w:rPr>
          <w:rFonts w:ascii="Arial" w:hAnsi="Arial" w:cs="Arial"/>
          <w:sz w:val="24"/>
          <w:szCs w:val="24"/>
        </w:rPr>
        <w:t>(протокол № 17 від «21» червня 2023 р.)</w:t>
      </w:r>
    </w:p>
    <w:p w14:paraId="5C4E1182" w14:textId="1EE3DFE7" w:rsidR="00CD765A" w:rsidRPr="0046414A" w:rsidRDefault="00CD765A" w:rsidP="00CD765A">
      <w:pPr>
        <w:spacing w:line="240" w:lineRule="auto"/>
        <w:jc w:val="both"/>
        <w:rPr>
          <w:rFonts w:ascii="Arial" w:hAnsi="Arial" w:cs="Arial"/>
          <w:bCs/>
          <w:sz w:val="24"/>
          <w:szCs w:val="24"/>
        </w:rPr>
      </w:pPr>
      <w:r w:rsidRPr="0046414A">
        <w:rPr>
          <w:rFonts w:ascii="Arial" w:hAnsi="Arial" w:cs="Arial"/>
          <w:b/>
          <w:bCs/>
          <w:sz w:val="24"/>
          <w:szCs w:val="24"/>
        </w:rPr>
        <w:t xml:space="preserve">Погоджено </w:t>
      </w:r>
      <w:r w:rsidRPr="0046414A">
        <w:rPr>
          <w:rFonts w:ascii="Arial" w:hAnsi="Arial" w:cs="Arial"/>
          <w:sz w:val="24"/>
          <w:szCs w:val="24"/>
        </w:rPr>
        <w:t xml:space="preserve">Методичною комісією факультету соціології і права </w:t>
      </w:r>
      <w:r w:rsidR="00790FBD" w:rsidRPr="00790FBD">
        <w:rPr>
          <w:rFonts w:ascii="Arial" w:hAnsi="Arial" w:cs="Arial"/>
          <w:sz w:val="24"/>
          <w:szCs w:val="24"/>
        </w:rPr>
        <w:t>(протокол № 1</w:t>
      </w:r>
      <w:r w:rsidR="00790FBD">
        <w:rPr>
          <w:rFonts w:ascii="Arial" w:hAnsi="Arial" w:cs="Arial"/>
          <w:sz w:val="24"/>
          <w:szCs w:val="24"/>
        </w:rPr>
        <w:t>1</w:t>
      </w:r>
      <w:r w:rsidR="00790FBD" w:rsidRPr="00790FBD">
        <w:rPr>
          <w:rFonts w:ascii="Arial" w:hAnsi="Arial" w:cs="Arial"/>
          <w:sz w:val="24"/>
          <w:szCs w:val="24"/>
        </w:rPr>
        <w:t xml:space="preserve"> від «2</w:t>
      </w:r>
      <w:r w:rsidR="00790FBD">
        <w:rPr>
          <w:rFonts w:ascii="Arial" w:hAnsi="Arial" w:cs="Arial"/>
          <w:sz w:val="24"/>
          <w:szCs w:val="24"/>
        </w:rPr>
        <w:t>7</w:t>
      </w:r>
      <w:r w:rsidR="00790FBD" w:rsidRPr="00790FBD">
        <w:rPr>
          <w:rFonts w:ascii="Arial" w:hAnsi="Arial" w:cs="Arial"/>
          <w:sz w:val="24"/>
          <w:szCs w:val="24"/>
        </w:rPr>
        <w:t>» червня 2023 р.)</w:t>
      </w:r>
    </w:p>
    <w:bookmarkEnd w:id="25"/>
    <w:p w14:paraId="39CAB4BF" w14:textId="77777777" w:rsidR="00F12C76" w:rsidRPr="0046414A" w:rsidRDefault="00F12C76" w:rsidP="00F135D4">
      <w:pPr>
        <w:jc w:val="both"/>
        <w:rPr>
          <w:rFonts w:ascii="Arial" w:hAnsi="Arial" w:cs="Arial"/>
          <w:sz w:val="24"/>
          <w:szCs w:val="24"/>
        </w:rPr>
      </w:pPr>
    </w:p>
    <w:sectPr w:rsidR="00F12C76" w:rsidRPr="0046414A" w:rsidSect="005413FF">
      <w:pgSz w:w="11906" w:h="16838"/>
      <w:pgMar w:top="851"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7D1"/>
    <w:multiLevelType w:val="hybridMultilevel"/>
    <w:tmpl w:val="29A29C6A"/>
    <w:lvl w:ilvl="0" w:tplc="04090003">
      <w:start w:val="1"/>
      <w:numFmt w:val="bullet"/>
      <w:lvlText w:val="o"/>
      <w:lvlJc w:val="left"/>
      <w:pPr>
        <w:ind w:left="720" w:hanging="360"/>
      </w:pPr>
      <w:rPr>
        <w:rFonts w:ascii="Courier New" w:hAnsi="Courier New"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BA6591"/>
    <w:multiLevelType w:val="hybridMultilevel"/>
    <w:tmpl w:val="850A53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4A52B3D"/>
    <w:multiLevelType w:val="hybridMultilevel"/>
    <w:tmpl w:val="DFBE3DAE"/>
    <w:lvl w:ilvl="0" w:tplc="1E08872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16EB5901"/>
    <w:multiLevelType w:val="hybridMultilevel"/>
    <w:tmpl w:val="0B2AC698"/>
    <w:lvl w:ilvl="0" w:tplc="10CA9240">
      <w:numFmt w:val="bullet"/>
      <w:lvlText w:val="-"/>
      <w:lvlJc w:val="left"/>
      <w:pPr>
        <w:ind w:left="720" w:hanging="360"/>
      </w:pPr>
      <w:rPr>
        <w:rFonts w:ascii="Arial" w:eastAsia="Times New Roman" w:hAnsi="Arial" w:cs="Times New Roman" w:hint="default"/>
      </w:rPr>
    </w:lvl>
    <w:lvl w:ilvl="1" w:tplc="4922EAD0">
      <w:start w:val="1"/>
      <w:numFmt w:val="decimal"/>
      <w:lvlText w:val="%2."/>
      <w:lvlJc w:val="left"/>
      <w:pPr>
        <w:tabs>
          <w:tab w:val="num" w:pos="1440"/>
        </w:tabs>
        <w:ind w:left="1440" w:hanging="360"/>
      </w:pPr>
      <w:rPr>
        <w:b w:val="0"/>
        <w:bCs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9754705"/>
    <w:multiLevelType w:val="hybridMultilevel"/>
    <w:tmpl w:val="83C0C2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3466DE3"/>
    <w:multiLevelType w:val="hybridMultilevel"/>
    <w:tmpl w:val="BACE0B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82D3572"/>
    <w:multiLevelType w:val="hybridMultilevel"/>
    <w:tmpl w:val="1DAA693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4BDE4947"/>
    <w:multiLevelType w:val="hybridMultilevel"/>
    <w:tmpl w:val="BA20E604"/>
    <w:lvl w:ilvl="0" w:tplc="BC06E168">
      <w:start w:val="1"/>
      <w:numFmt w:val="decimal"/>
      <w:lvlText w:val="%1."/>
      <w:lvlJc w:val="left"/>
      <w:pPr>
        <w:tabs>
          <w:tab w:val="num" w:pos="720"/>
        </w:tabs>
        <w:ind w:left="720" w:hanging="360"/>
      </w:pPr>
      <w:rPr>
        <w:rFonts w:ascii="Arial" w:hAnsi="Arial" w:cs="Aria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8D241ED"/>
    <w:multiLevelType w:val="hybridMultilevel"/>
    <w:tmpl w:val="C1B823DA"/>
    <w:lvl w:ilvl="0" w:tplc="B0427FFA">
      <w:start w:val="1"/>
      <w:numFmt w:val="decimal"/>
      <w:lvlText w:val="%1."/>
      <w:lvlJc w:val="left"/>
      <w:pPr>
        <w:ind w:left="720" w:hanging="360"/>
      </w:pPr>
      <w:rPr>
        <w:rFonts w:hint="default"/>
        <w:b w:val="0"/>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28F2C27"/>
    <w:multiLevelType w:val="hybridMultilevel"/>
    <w:tmpl w:val="FB1AC6E2"/>
    <w:lvl w:ilvl="0" w:tplc="C88A0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FE7292"/>
    <w:multiLevelType w:val="hybridMultilevel"/>
    <w:tmpl w:val="45DC99A4"/>
    <w:lvl w:ilvl="0" w:tplc="B3BE1660">
      <w:start w:val="1"/>
      <w:numFmt w:val="decimal"/>
      <w:pStyle w:val="1"/>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num>
  <w:num w:numId="2">
    <w:abstractNumId w:va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4"/>
  </w:num>
  <w:num w:numId="7">
    <w:abstractNumId w:val="5"/>
  </w:num>
  <w:num w:numId="8">
    <w:abstractNumId w:val="6"/>
  </w:num>
  <w:num w:numId="9">
    <w:abstractNumId w:val="2"/>
  </w:num>
  <w:num w:numId="10">
    <w:abstractNumId w:val="9"/>
  </w:num>
  <w:num w:numId="11">
    <w:abstractNumId w:val="1"/>
  </w:num>
  <w:num w:numId="12">
    <w:abstractNumId w:val="1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5A"/>
    <w:rsid w:val="000470F4"/>
    <w:rsid w:val="001A3637"/>
    <w:rsid w:val="001C1BDC"/>
    <w:rsid w:val="00294C37"/>
    <w:rsid w:val="002969DD"/>
    <w:rsid w:val="002B340D"/>
    <w:rsid w:val="002B5F5D"/>
    <w:rsid w:val="003A3131"/>
    <w:rsid w:val="003E761A"/>
    <w:rsid w:val="0044532B"/>
    <w:rsid w:val="0046414A"/>
    <w:rsid w:val="005560FC"/>
    <w:rsid w:val="005C6683"/>
    <w:rsid w:val="005D1F95"/>
    <w:rsid w:val="00684060"/>
    <w:rsid w:val="006A43AF"/>
    <w:rsid w:val="006A7308"/>
    <w:rsid w:val="006C0B77"/>
    <w:rsid w:val="006F3915"/>
    <w:rsid w:val="00741A7D"/>
    <w:rsid w:val="00790FBD"/>
    <w:rsid w:val="007E5E07"/>
    <w:rsid w:val="008242FF"/>
    <w:rsid w:val="00870751"/>
    <w:rsid w:val="008D6344"/>
    <w:rsid w:val="00922C48"/>
    <w:rsid w:val="00A06072"/>
    <w:rsid w:val="00A352A5"/>
    <w:rsid w:val="00A529DF"/>
    <w:rsid w:val="00AA07BB"/>
    <w:rsid w:val="00AA282C"/>
    <w:rsid w:val="00AF7D29"/>
    <w:rsid w:val="00B915B7"/>
    <w:rsid w:val="00BE0138"/>
    <w:rsid w:val="00BF3D73"/>
    <w:rsid w:val="00CD765A"/>
    <w:rsid w:val="00D55B74"/>
    <w:rsid w:val="00D745DD"/>
    <w:rsid w:val="00DC4854"/>
    <w:rsid w:val="00DE68EF"/>
    <w:rsid w:val="00E02949"/>
    <w:rsid w:val="00E1279C"/>
    <w:rsid w:val="00E63DEB"/>
    <w:rsid w:val="00EA59DF"/>
    <w:rsid w:val="00EE4070"/>
    <w:rsid w:val="00F12C76"/>
    <w:rsid w:val="00F135D4"/>
    <w:rsid w:val="00F6534A"/>
    <w:rsid w:val="00F90285"/>
    <w:rsid w:val="00F905D3"/>
    <w:rsid w:val="00F95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3899"/>
  <w15:chartTrackingRefBased/>
  <w15:docId w15:val="{207E7188-EF48-416A-B4C1-CDD59E82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65A"/>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CD765A"/>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uiPriority w:val="9"/>
    <w:semiHidden/>
    <w:unhideWhenUsed/>
    <w:qFormat/>
    <w:rsid w:val="00DC48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D765A"/>
    <w:rPr>
      <w:rFonts w:cs="Times New Roman"/>
      <w:b/>
      <w:color w:val="002060"/>
      <w:sz w:val="24"/>
      <w:szCs w:val="24"/>
      <w:lang w:val="uk-UA"/>
    </w:rPr>
  </w:style>
  <w:style w:type="table" w:styleId="a4">
    <w:name w:val="Table Grid"/>
    <w:basedOn w:val="a2"/>
    <w:uiPriority w:val="59"/>
    <w:rsid w:val="00CD765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CD765A"/>
    <w:pPr>
      <w:ind w:left="720"/>
      <w:contextualSpacing/>
    </w:pPr>
  </w:style>
  <w:style w:type="character" w:styleId="a6">
    <w:name w:val="Hyperlink"/>
    <w:basedOn w:val="a1"/>
    <w:rsid w:val="00CD765A"/>
    <w:rPr>
      <w:color w:val="0563C1" w:themeColor="hyperlink"/>
      <w:u w:val="single"/>
    </w:rPr>
  </w:style>
  <w:style w:type="character" w:customStyle="1" w:styleId="11">
    <w:name w:val="Основной шрифт абзаца1"/>
    <w:rsid w:val="00CD765A"/>
  </w:style>
  <w:style w:type="paragraph" w:styleId="a7">
    <w:name w:val="Balloon Text"/>
    <w:basedOn w:val="a"/>
    <w:link w:val="a8"/>
    <w:rsid w:val="00CD765A"/>
    <w:pPr>
      <w:spacing w:line="240" w:lineRule="auto"/>
    </w:pPr>
    <w:rPr>
      <w:rFonts w:ascii="Tahoma" w:hAnsi="Tahoma" w:cs="Tahoma"/>
      <w:sz w:val="16"/>
      <w:szCs w:val="16"/>
    </w:rPr>
  </w:style>
  <w:style w:type="character" w:customStyle="1" w:styleId="a8">
    <w:name w:val="Текст у виносці Знак"/>
    <w:basedOn w:val="a1"/>
    <w:link w:val="a7"/>
    <w:rsid w:val="00CD765A"/>
    <w:rPr>
      <w:rFonts w:ascii="Tahoma" w:hAnsi="Tahoma" w:cs="Tahoma"/>
      <w:sz w:val="16"/>
      <w:szCs w:val="16"/>
      <w:lang w:val="uk-UA"/>
    </w:rPr>
  </w:style>
  <w:style w:type="character" w:styleId="a9">
    <w:name w:val="annotation reference"/>
    <w:basedOn w:val="a1"/>
    <w:semiHidden/>
    <w:unhideWhenUsed/>
    <w:rsid w:val="00CD765A"/>
    <w:rPr>
      <w:sz w:val="16"/>
      <w:szCs w:val="16"/>
    </w:rPr>
  </w:style>
  <w:style w:type="paragraph" w:styleId="aa">
    <w:name w:val="annotation text"/>
    <w:basedOn w:val="a"/>
    <w:link w:val="ab"/>
    <w:semiHidden/>
    <w:unhideWhenUsed/>
    <w:rsid w:val="00CD765A"/>
    <w:pPr>
      <w:spacing w:line="240" w:lineRule="auto"/>
    </w:pPr>
    <w:rPr>
      <w:sz w:val="20"/>
      <w:szCs w:val="20"/>
    </w:rPr>
  </w:style>
  <w:style w:type="character" w:customStyle="1" w:styleId="ab">
    <w:name w:val="Текст примітки Знак"/>
    <w:basedOn w:val="a1"/>
    <w:link w:val="aa"/>
    <w:semiHidden/>
    <w:rsid w:val="00CD765A"/>
    <w:rPr>
      <w:rFonts w:ascii="Times New Roman" w:hAnsi="Times New Roman" w:cs="Times New Roman"/>
      <w:sz w:val="20"/>
      <w:szCs w:val="20"/>
      <w:lang w:val="uk-UA"/>
    </w:rPr>
  </w:style>
  <w:style w:type="paragraph" w:styleId="ac">
    <w:name w:val="annotation subject"/>
    <w:basedOn w:val="aa"/>
    <w:next w:val="aa"/>
    <w:link w:val="ad"/>
    <w:semiHidden/>
    <w:unhideWhenUsed/>
    <w:rsid w:val="00CD765A"/>
    <w:rPr>
      <w:b/>
      <w:bCs/>
    </w:rPr>
  </w:style>
  <w:style w:type="character" w:customStyle="1" w:styleId="ad">
    <w:name w:val="Тема примітки Знак"/>
    <w:basedOn w:val="ab"/>
    <w:link w:val="ac"/>
    <w:semiHidden/>
    <w:rsid w:val="00CD765A"/>
    <w:rPr>
      <w:rFonts w:ascii="Times New Roman" w:hAnsi="Times New Roman" w:cs="Times New Roman"/>
      <w:b/>
      <w:bCs/>
      <w:sz w:val="20"/>
      <w:szCs w:val="20"/>
      <w:lang w:val="uk-UA"/>
    </w:rPr>
  </w:style>
  <w:style w:type="paragraph" w:styleId="ae">
    <w:name w:val="Revision"/>
    <w:hidden/>
    <w:uiPriority w:val="99"/>
    <w:semiHidden/>
    <w:rsid w:val="00CD765A"/>
    <w:pPr>
      <w:spacing w:after="0" w:line="240" w:lineRule="auto"/>
    </w:pPr>
    <w:rPr>
      <w:rFonts w:ascii="Times New Roman" w:hAnsi="Times New Roman" w:cs="Times New Roman"/>
      <w:sz w:val="28"/>
      <w:szCs w:val="28"/>
      <w:lang w:val="uk-UA"/>
    </w:rPr>
  </w:style>
  <w:style w:type="table" w:customStyle="1" w:styleId="-211">
    <w:name w:val="Таблица-сетка 2 — акцент 11"/>
    <w:basedOn w:val="a2"/>
    <w:uiPriority w:val="47"/>
    <w:rsid w:val="00CD765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f">
    <w:name w:val="footnote text"/>
    <w:basedOn w:val="a"/>
    <w:link w:val="af0"/>
    <w:semiHidden/>
    <w:unhideWhenUsed/>
    <w:rsid w:val="00CD765A"/>
    <w:pPr>
      <w:spacing w:line="240" w:lineRule="auto"/>
    </w:pPr>
    <w:rPr>
      <w:sz w:val="20"/>
      <w:szCs w:val="20"/>
    </w:rPr>
  </w:style>
  <w:style w:type="character" w:customStyle="1" w:styleId="af0">
    <w:name w:val="Текст виноски Знак"/>
    <w:basedOn w:val="a1"/>
    <w:link w:val="af"/>
    <w:semiHidden/>
    <w:rsid w:val="00CD765A"/>
    <w:rPr>
      <w:rFonts w:ascii="Times New Roman" w:hAnsi="Times New Roman" w:cs="Times New Roman"/>
      <w:sz w:val="20"/>
      <w:szCs w:val="20"/>
      <w:lang w:val="uk-UA"/>
    </w:rPr>
  </w:style>
  <w:style w:type="character" w:styleId="af1">
    <w:name w:val="footnote reference"/>
    <w:basedOn w:val="a1"/>
    <w:semiHidden/>
    <w:unhideWhenUsed/>
    <w:rsid w:val="00CD765A"/>
    <w:rPr>
      <w:vertAlign w:val="superscript"/>
    </w:rPr>
  </w:style>
  <w:style w:type="paragraph" w:styleId="af2">
    <w:name w:val="Plain Text"/>
    <w:basedOn w:val="a"/>
    <w:link w:val="af3"/>
    <w:rsid w:val="00CD765A"/>
    <w:pPr>
      <w:spacing w:line="240" w:lineRule="auto"/>
      <w:jc w:val="both"/>
    </w:pPr>
    <w:rPr>
      <w:rFonts w:ascii="Courier New" w:eastAsia="Times New Roman" w:hAnsi="Courier New"/>
      <w:sz w:val="20"/>
      <w:szCs w:val="20"/>
      <w:lang w:eastAsia="ru-RU"/>
    </w:rPr>
  </w:style>
  <w:style w:type="character" w:customStyle="1" w:styleId="af3">
    <w:name w:val="Текст Знак"/>
    <w:basedOn w:val="a1"/>
    <w:link w:val="af2"/>
    <w:rsid w:val="00CD765A"/>
    <w:rPr>
      <w:rFonts w:ascii="Courier New" w:eastAsia="Times New Roman" w:hAnsi="Courier New" w:cs="Times New Roman"/>
      <w:sz w:val="20"/>
      <w:szCs w:val="20"/>
      <w:lang w:val="uk-UA" w:eastAsia="ru-RU"/>
    </w:rPr>
  </w:style>
  <w:style w:type="paragraph" w:styleId="af4">
    <w:name w:val="Body Text"/>
    <w:basedOn w:val="a"/>
    <w:link w:val="af5"/>
    <w:rsid w:val="00CD765A"/>
    <w:pPr>
      <w:spacing w:line="240" w:lineRule="auto"/>
      <w:jc w:val="both"/>
    </w:pPr>
    <w:rPr>
      <w:rFonts w:ascii="Arial" w:eastAsia="Times New Roman" w:hAnsi="Arial" w:cs="Arial"/>
      <w:bCs/>
      <w:sz w:val="24"/>
      <w:szCs w:val="20"/>
      <w:lang w:eastAsia="ru-RU"/>
    </w:rPr>
  </w:style>
  <w:style w:type="character" w:customStyle="1" w:styleId="af5">
    <w:name w:val="Основний текст Знак"/>
    <w:basedOn w:val="a1"/>
    <w:link w:val="af4"/>
    <w:rsid w:val="00CD765A"/>
    <w:rPr>
      <w:rFonts w:ascii="Arial" w:eastAsia="Times New Roman" w:hAnsi="Arial" w:cs="Arial"/>
      <w:bCs/>
      <w:sz w:val="24"/>
      <w:szCs w:val="20"/>
      <w:lang w:val="uk-UA" w:eastAsia="ru-RU"/>
    </w:rPr>
  </w:style>
  <w:style w:type="character" w:customStyle="1" w:styleId="apple-converted-space">
    <w:name w:val="apple-converted-space"/>
    <w:basedOn w:val="a1"/>
    <w:rsid w:val="00CD765A"/>
  </w:style>
  <w:style w:type="character" w:customStyle="1" w:styleId="rvts44">
    <w:name w:val="rvts44"/>
    <w:basedOn w:val="a1"/>
    <w:rsid w:val="00CD765A"/>
  </w:style>
  <w:style w:type="paragraph" w:styleId="af6">
    <w:name w:val="Body Text Indent"/>
    <w:basedOn w:val="a"/>
    <w:link w:val="af7"/>
    <w:unhideWhenUsed/>
    <w:rsid w:val="00CD765A"/>
    <w:pPr>
      <w:spacing w:after="120"/>
      <w:ind w:left="283"/>
    </w:pPr>
  </w:style>
  <w:style w:type="character" w:customStyle="1" w:styleId="af7">
    <w:name w:val="Основний текст з відступом Знак"/>
    <w:basedOn w:val="a1"/>
    <w:link w:val="af6"/>
    <w:rsid w:val="00CD765A"/>
    <w:rPr>
      <w:rFonts w:ascii="Times New Roman" w:hAnsi="Times New Roman" w:cs="Times New Roman"/>
      <w:sz w:val="28"/>
      <w:szCs w:val="28"/>
      <w:lang w:val="uk-UA"/>
    </w:rPr>
  </w:style>
  <w:style w:type="paragraph" w:styleId="21">
    <w:name w:val="Body Text 2"/>
    <w:basedOn w:val="a"/>
    <w:link w:val="22"/>
    <w:unhideWhenUsed/>
    <w:rsid w:val="00CD765A"/>
    <w:pPr>
      <w:spacing w:after="120" w:line="480" w:lineRule="auto"/>
      <w:ind w:firstLine="426"/>
      <w:jc w:val="both"/>
    </w:pPr>
    <w:rPr>
      <w:rFonts w:eastAsia="Times New Roman"/>
      <w:sz w:val="24"/>
      <w:szCs w:val="20"/>
      <w:lang w:eastAsia="ru-RU"/>
    </w:rPr>
  </w:style>
  <w:style w:type="character" w:customStyle="1" w:styleId="22">
    <w:name w:val="Основний текст 2 Знак"/>
    <w:basedOn w:val="a1"/>
    <w:link w:val="21"/>
    <w:rsid w:val="00CD765A"/>
    <w:rPr>
      <w:rFonts w:ascii="Times New Roman" w:eastAsia="Times New Roman" w:hAnsi="Times New Roman" w:cs="Times New Roman"/>
      <w:sz w:val="24"/>
      <w:szCs w:val="20"/>
      <w:lang w:val="uk-UA" w:eastAsia="ru-RU"/>
    </w:rPr>
  </w:style>
  <w:style w:type="paragraph" w:customStyle="1" w:styleId="af8">
    <w:name w:val="Готовый"/>
    <w:basedOn w:val="a"/>
    <w:rsid w:val="00CD765A"/>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snapToGrid w:val="0"/>
      <w:sz w:val="20"/>
      <w:szCs w:val="20"/>
      <w:lang w:val="ru-RU" w:eastAsia="ru-RU"/>
    </w:rPr>
  </w:style>
  <w:style w:type="paragraph" w:customStyle="1" w:styleId="041E0441043D04420435043A044104420443043A0440">
    <w:name w:val="&lt;041E&gt;&lt;0441&gt;&lt;043D&gt;. &lt;0442&gt;&lt;0435&gt;&lt;043A&gt;&lt;0441&gt;&lt;0442&gt; &lt;0443&gt;&lt;043A&gt;&lt;0440&gt;"/>
    <w:basedOn w:val="a"/>
    <w:rsid w:val="00CD765A"/>
    <w:pPr>
      <w:tabs>
        <w:tab w:val="left" w:pos="560"/>
      </w:tabs>
      <w:autoSpaceDE w:val="0"/>
      <w:autoSpaceDN w:val="0"/>
      <w:adjustRightInd w:val="0"/>
      <w:spacing w:line="288" w:lineRule="auto"/>
      <w:ind w:firstLine="283"/>
      <w:jc w:val="both"/>
    </w:pPr>
    <w:rPr>
      <w:rFonts w:ascii="PetersburgC" w:eastAsia="Times New Roman" w:hAnsi="PetersburgC" w:cs="PetersburgC"/>
      <w:color w:val="000000"/>
      <w:sz w:val="22"/>
      <w:szCs w:val="22"/>
      <w:lang w:eastAsia="uk-UA"/>
    </w:rPr>
  </w:style>
  <w:style w:type="character" w:customStyle="1" w:styleId="af9">
    <w:name w:val="Основний текст_"/>
    <w:basedOn w:val="a1"/>
    <w:link w:val="12"/>
    <w:uiPriority w:val="99"/>
    <w:rsid w:val="00CD765A"/>
    <w:rPr>
      <w:rFonts w:ascii="Calibri" w:hAnsi="Calibri" w:cs="Calibri"/>
      <w:spacing w:val="3"/>
      <w:sz w:val="19"/>
      <w:szCs w:val="19"/>
      <w:shd w:val="clear" w:color="auto" w:fill="FFFFFF"/>
    </w:rPr>
  </w:style>
  <w:style w:type="paragraph" w:customStyle="1" w:styleId="12">
    <w:name w:val="Основний текст1"/>
    <w:basedOn w:val="a"/>
    <w:link w:val="af9"/>
    <w:uiPriority w:val="99"/>
    <w:rsid w:val="00CD765A"/>
    <w:pPr>
      <w:widowControl w:val="0"/>
      <w:shd w:val="clear" w:color="auto" w:fill="FFFFFF"/>
      <w:spacing w:after="60" w:line="240" w:lineRule="atLeast"/>
      <w:jc w:val="both"/>
    </w:pPr>
    <w:rPr>
      <w:rFonts w:ascii="Calibri" w:hAnsi="Calibri" w:cs="Calibri"/>
      <w:spacing w:val="3"/>
      <w:sz w:val="19"/>
      <w:szCs w:val="19"/>
      <w:lang w:val="ru-RU"/>
    </w:rPr>
  </w:style>
  <w:style w:type="paragraph" w:styleId="HTML">
    <w:name w:val="HTML Preformatted"/>
    <w:basedOn w:val="a"/>
    <w:link w:val="HTML0"/>
    <w:uiPriority w:val="99"/>
    <w:rsid w:val="00CD7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1"/>
    <w:link w:val="HTML"/>
    <w:uiPriority w:val="99"/>
    <w:rsid w:val="00CD765A"/>
    <w:rPr>
      <w:rFonts w:ascii="Courier New" w:eastAsia="Times New Roman" w:hAnsi="Courier New" w:cs="Courier New"/>
      <w:sz w:val="20"/>
      <w:szCs w:val="20"/>
      <w:lang w:eastAsia="ru-RU"/>
    </w:rPr>
  </w:style>
  <w:style w:type="character" w:styleId="afa">
    <w:name w:val="Emphasis"/>
    <w:basedOn w:val="a1"/>
    <w:uiPriority w:val="20"/>
    <w:qFormat/>
    <w:rsid w:val="00CD765A"/>
    <w:rPr>
      <w:i/>
      <w:iCs/>
    </w:rPr>
  </w:style>
  <w:style w:type="paragraph" w:customStyle="1" w:styleId="13">
    <w:name w:val="Абзац списка1"/>
    <w:basedOn w:val="a"/>
    <w:qFormat/>
    <w:rsid w:val="00CD765A"/>
    <w:pPr>
      <w:spacing w:after="200"/>
      <w:ind w:left="720"/>
      <w:contextualSpacing/>
    </w:pPr>
    <w:rPr>
      <w:rFonts w:ascii="Calibri" w:eastAsia="Times New Roman" w:hAnsi="Calibri"/>
      <w:sz w:val="22"/>
      <w:szCs w:val="22"/>
      <w:lang w:val="ru-RU" w:eastAsia="ru-RU"/>
    </w:rPr>
  </w:style>
  <w:style w:type="character" w:customStyle="1" w:styleId="rvts9">
    <w:name w:val="rvts9"/>
    <w:rsid w:val="00CD765A"/>
  </w:style>
  <w:style w:type="paragraph" w:styleId="3">
    <w:name w:val="Body Text 3"/>
    <w:basedOn w:val="a"/>
    <w:link w:val="30"/>
    <w:unhideWhenUsed/>
    <w:rsid w:val="00CD765A"/>
    <w:pPr>
      <w:spacing w:after="120"/>
    </w:pPr>
    <w:rPr>
      <w:sz w:val="16"/>
      <w:szCs w:val="16"/>
    </w:rPr>
  </w:style>
  <w:style w:type="character" w:customStyle="1" w:styleId="30">
    <w:name w:val="Основний текст 3 Знак"/>
    <w:basedOn w:val="a1"/>
    <w:link w:val="3"/>
    <w:rsid w:val="00CD765A"/>
    <w:rPr>
      <w:rFonts w:ascii="Times New Roman" w:hAnsi="Times New Roman" w:cs="Times New Roman"/>
      <w:sz w:val="16"/>
      <w:szCs w:val="16"/>
      <w:lang w:val="uk-UA"/>
    </w:rPr>
  </w:style>
  <w:style w:type="paragraph" w:customStyle="1" w:styleId="23">
    <w:name w:val="Абзац списка2"/>
    <w:basedOn w:val="a"/>
    <w:rsid w:val="00CD765A"/>
    <w:pPr>
      <w:spacing w:after="200"/>
      <w:ind w:left="720"/>
    </w:pPr>
    <w:rPr>
      <w:rFonts w:ascii="Calibri" w:eastAsia="Times New Roman" w:hAnsi="Calibri"/>
      <w:sz w:val="22"/>
      <w:szCs w:val="22"/>
      <w:lang w:val="ru-RU"/>
    </w:rPr>
  </w:style>
  <w:style w:type="paragraph" w:customStyle="1" w:styleId="afb">
    <w:name w:val="Таблиця"/>
    <w:basedOn w:val="a"/>
    <w:link w:val="afc"/>
    <w:qFormat/>
    <w:rsid w:val="00CD765A"/>
    <w:pPr>
      <w:spacing w:line="240" w:lineRule="auto"/>
      <w:jc w:val="both"/>
    </w:pPr>
    <w:rPr>
      <w:rFonts w:eastAsia="Calibri"/>
      <w:sz w:val="24"/>
      <w:szCs w:val="24"/>
    </w:rPr>
  </w:style>
  <w:style w:type="character" w:customStyle="1" w:styleId="afc">
    <w:name w:val="Таблиця Знак"/>
    <w:link w:val="afb"/>
    <w:rsid w:val="00CD765A"/>
    <w:rPr>
      <w:rFonts w:ascii="Times New Roman" w:eastAsia="Calibri" w:hAnsi="Times New Roman" w:cs="Times New Roman"/>
      <w:sz w:val="24"/>
      <w:szCs w:val="24"/>
      <w:lang w:val="uk-UA"/>
    </w:rPr>
  </w:style>
  <w:style w:type="paragraph" w:customStyle="1" w:styleId="Default">
    <w:name w:val="Default"/>
    <w:rsid w:val="00CD76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d">
    <w:name w:val="Назва Знак"/>
    <w:link w:val="afe"/>
    <w:locked/>
    <w:rsid w:val="00CD765A"/>
    <w:rPr>
      <w:rFonts w:ascii="Arial" w:hAnsi="Arial" w:cs="Arial"/>
      <w:b/>
      <w:color w:val="00539F"/>
      <w:sz w:val="36"/>
      <w:szCs w:val="36"/>
      <w:lang w:val="en-US"/>
    </w:rPr>
  </w:style>
  <w:style w:type="paragraph" w:styleId="afe">
    <w:name w:val="Title"/>
    <w:basedOn w:val="a"/>
    <w:next w:val="a"/>
    <w:link w:val="afd"/>
    <w:qFormat/>
    <w:rsid w:val="00CD765A"/>
    <w:pPr>
      <w:keepNext/>
      <w:keepLines/>
      <w:widowControl w:val="0"/>
      <w:spacing w:after="60" w:line="240" w:lineRule="auto"/>
    </w:pPr>
    <w:rPr>
      <w:rFonts w:ascii="Arial" w:hAnsi="Arial" w:cs="Arial"/>
      <w:b/>
      <w:color w:val="00539F"/>
      <w:sz w:val="36"/>
      <w:szCs w:val="36"/>
      <w:lang w:val="en-US"/>
    </w:rPr>
  </w:style>
  <w:style w:type="character" w:customStyle="1" w:styleId="14">
    <w:name w:val="Заголовок Знак1"/>
    <w:basedOn w:val="a1"/>
    <w:rsid w:val="00CD765A"/>
    <w:rPr>
      <w:rFonts w:asciiTheme="majorHAnsi" w:eastAsiaTheme="majorEastAsia" w:hAnsiTheme="majorHAnsi" w:cstheme="majorBidi"/>
      <w:spacing w:val="-10"/>
      <w:kern w:val="28"/>
      <w:sz w:val="56"/>
      <w:szCs w:val="56"/>
      <w:lang w:val="uk-UA"/>
    </w:rPr>
  </w:style>
  <w:style w:type="paragraph" w:customStyle="1" w:styleId="p3">
    <w:name w:val="p3"/>
    <w:basedOn w:val="a"/>
    <w:rsid w:val="00CD765A"/>
    <w:pPr>
      <w:spacing w:before="100" w:beforeAutospacing="1" w:after="100" w:afterAutospacing="1" w:line="240" w:lineRule="auto"/>
    </w:pPr>
    <w:rPr>
      <w:rFonts w:eastAsia="Times New Roman"/>
      <w:sz w:val="24"/>
      <w:szCs w:val="24"/>
      <w:lang w:val="ru-RU" w:eastAsia="ru-RU"/>
    </w:rPr>
  </w:style>
  <w:style w:type="paragraph" w:customStyle="1" w:styleId="p10">
    <w:name w:val="p10"/>
    <w:basedOn w:val="a"/>
    <w:rsid w:val="00CD765A"/>
    <w:pPr>
      <w:spacing w:before="100" w:beforeAutospacing="1" w:after="100" w:afterAutospacing="1" w:line="240" w:lineRule="auto"/>
    </w:pPr>
    <w:rPr>
      <w:rFonts w:eastAsia="Calibri"/>
      <w:sz w:val="24"/>
      <w:szCs w:val="24"/>
      <w:lang w:eastAsia="uk-UA"/>
    </w:rPr>
  </w:style>
  <w:style w:type="paragraph" w:customStyle="1" w:styleId="p6">
    <w:name w:val="p6"/>
    <w:basedOn w:val="a"/>
    <w:rsid w:val="00CD765A"/>
    <w:pPr>
      <w:spacing w:before="100" w:beforeAutospacing="1" w:after="100" w:afterAutospacing="1" w:line="240" w:lineRule="auto"/>
    </w:pPr>
    <w:rPr>
      <w:rFonts w:eastAsia="Calibri"/>
      <w:sz w:val="24"/>
      <w:szCs w:val="24"/>
      <w:lang w:eastAsia="uk-UA"/>
    </w:rPr>
  </w:style>
  <w:style w:type="character" w:customStyle="1" w:styleId="a5">
    <w:name w:val="Абзац списку Знак"/>
    <w:link w:val="a0"/>
    <w:uiPriority w:val="34"/>
    <w:locked/>
    <w:rsid w:val="00CD765A"/>
    <w:rPr>
      <w:rFonts w:ascii="Times New Roman" w:hAnsi="Times New Roman" w:cs="Times New Roman"/>
      <w:sz w:val="28"/>
      <w:szCs w:val="28"/>
      <w:lang w:val="uk-UA"/>
    </w:rPr>
  </w:style>
  <w:style w:type="paragraph" w:styleId="24">
    <w:name w:val="Body Text Indent 2"/>
    <w:basedOn w:val="a"/>
    <w:link w:val="25"/>
    <w:semiHidden/>
    <w:unhideWhenUsed/>
    <w:rsid w:val="00CD765A"/>
    <w:pPr>
      <w:spacing w:after="120" w:line="480" w:lineRule="auto"/>
      <w:ind w:left="283"/>
    </w:pPr>
  </w:style>
  <w:style w:type="character" w:customStyle="1" w:styleId="25">
    <w:name w:val="Основний текст з відступом 2 Знак"/>
    <w:basedOn w:val="a1"/>
    <w:link w:val="24"/>
    <w:semiHidden/>
    <w:rsid w:val="00CD765A"/>
    <w:rPr>
      <w:rFonts w:ascii="Times New Roman" w:hAnsi="Times New Roman" w:cs="Times New Roman"/>
      <w:sz w:val="28"/>
      <w:szCs w:val="28"/>
      <w:lang w:val="uk-UA"/>
    </w:rPr>
  </w:style>
  <w:style w:type="paragraph" w:customStyle="1" w:styleId="31">
    <w:name w:val="Абзац списка3"/>
    <w:basedOn w:val="a"/>
    <w:rsid w:val="00CD765A"/>
    <w:pPr>
      <w:spacing w:after="200"/>
      <w:ind w:left="720"/>
      <w:contextualSpacing/>
    </w:pPr>
    <w:rPr>
      <w:rFonts w:ascii="Calibri" w:eastAsia="Times New Roman" w:hAnsi="Calibri"/>
      <w:sz w:val="22"/>
      <w:szCs w:val="22"/>
    </w:rPr>
  </w:style>
  <w:style w:type="paragraph" w:customStyle="1" w:styleId="msonormalcxspmiddle">
    <w:name w:val="msonormalcxspmiddle"/>
    <w:basedOn w:val="a"/>
    <w:rsid w:val="00CD765A"/>
    <w:pPr>
      <w:spacing w:before="100" w:beforeAutospacing="1" w:after="100" w:afterAutospacing="1" w:line="240" w:lineRule="auto"/>
    </w:pPr>
    <w:rPr>
      <w:rFonts w:eastAsia="Times New Roman"/>
      <w:sz w:val="24"/>
      <w:szCs w:val="24"/>
      <w:lang w:val="ru-RU" w:eastAsia="ru-RU"/>
    </w:rPr>
  </w:style>
  <w:style w:type="paragraph" w:customStyle="1" w:styleId="4">
    <w:name w:val="Абзац списка4"/>
    <w:basedOn w:val="a"/>
    <w:rsid w:val="00CD765A"/>
    <w:pPr>
      <w:spacing w:after="200"/>
      <w:ind w:left="720"/>
      <w:contextualSpacing/>
    </w:pPr>
    <w:rPr>
      <w:rFonts w:ascii="Calibri" w:eastAsia="Times New Roman" w:hAnsi="Calibri"/>
      <w:sz w:val="22"/>
      <w:szCs w:val="22"/>
    </w:rPr>
  </w:style>
  <w:style w:type="paragraph" w:customStyle="1" w:styleId="docdata">
    <w:name w:val="docdata"/>
    <w:aliases w:val="docy,v5,56939,baiaagaaboqcaaadrs8aaaw8zwaaaaaaaaaaaaaaaaaaaaaaaaaaaaaaaaaaaaaaaaaaaaaaaaaaaaaaaaaaaaaaaaaaaaaaaaaaaaaaaaaaaaaaaaaaaaaaaaaaaaaaaaaaaaaaaaaaaaaaaaaaaaaaaaaaaaaaaaaaaaaaaaaaaaaaaaaaaaaaaaaaaaaaaaaaaaaaaaaaaaaaaaaaaaaaaaaaaaaaaaaaaaa"/>
    <w:basedOn w:val="a"/>
    <w:rsid w:val="00CD765A"/>
    <w:pPr>
      <w:spacing w:before="100" w:beforeAutospacing="1" w:after="100" w:afterAutospacing="1" w:line="240" w:lineRule="auto"/>
    </w:pPr>
    <w:rPr>
      <w:rFonts w:eastAsia="Times New Roman"/>
      <w:sz w:val="24"/>
      <w:szCs w:val="24"/>
      <w:lang w:eastAsia="uk-UA"/>
    </w:rPr>
  </w:style>
  <w:style w:type="character" w:customStyle="1" w:styleId="text4">
    <w:name w:val="text4"/>
    <w:basedOn w:val="a1"/>
    <w:rsid w:val="00CD765A"/>
  </w:style>
  <w:style w:type="paragraph" w:styleId="aff">
    <w:name w:val="Normal (Web)"/>
    <w:aliases w:val="Обычный (Web)"/>
    <w:basedOn w:val="a"/>
    <w:uiPriority w:val="99"/>
    <w:qFormat/>
    <w:rsid w:val="00CD765A"/>
    <w:pPr>
      <w:spacing w:before="100" w:beforeAutospacing="1" w:after="100" w:afterAutospacing="1" w:line="240" w:lineRule="auto"/>
    </w:pPr>
    <w:rPr>
      <w:rFonts w:eastAsia="Times New Roman"/>
      <w:sz w:val="24"/>
      <w:szCs w:val="24"/>
      <w:lang w:val="ru-RU" w:eastAsia="ru-RU"/>
    </w:rPr>
  </w:style>
  <w:style w:type="character" w:customStyle="1" w:styleId="15">
    <w:name w:val="Неразрешенное упоминание1"/>
    <w:basedOn w:val="a1"/>
    <w:uiPriority w:val="99"/>
    <w:semiHidden/>
    <w:unhideWhenUsed/>
    <w:rsid w:val="00CD765A"/>
    <w:rPr>
      <w:color w:val="605E5C"/>
      <w:shd w:val="clear" w:color="auto" w:fill="E1DFDD"/>
    </w:rPr>
  </w:style>
  <w:style w:type="character" w:customStyle="1" w:styleId="20">
    <w:name w:val="Заголовок 2 Знак"/>
    <w:basedOn w:val="a1"/>
    <w:link w:val="2"/>
    <w:uiPriority w:val="9"/>
    <w:semiHidden/>
    <w:rsid w:val="00DC4854"/>
    <w:rPr>
      <w:rFonts w:asciiTheme="majorHAnsi" w:eastAsiaTheme="majorEastAsia" w:hAnsiTheme="majorHAnsi" w:cstheme="majorBidi"/>
      <w:color w:val="2F5496"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8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421/3919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kharchuk.anastasiia@lll.kpi.ua" TargetMode="External"/><Relationship Id="rId12" Type="http://schemas.openxmlformats.org/officeDocument/2006/relationships/hyperlink" Target="http://reyestr.cour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vzsvetlana@ukr.net" TargetMode="External"/><Relationship Id="rId11" Type="http://schemas.openxmlformats.org/officeDocument/2006/relationships/hyperlink" Target="http://www.customs.gov.ua/" TargetMode="External"/><Relationship Id="rId5" Type="http://schemas.openxmlformats.org/officeDocument/2006/relationships/image" Target="media/image1.png"/><Relationship Id="rId10" Type="http://schemas.openxmlformats.org/officeDocument/2006/relationships/hyperlink" Target="http://nau.kiev.ua/" TargetMode="External"/><Relationship Id="rId4" Type="http://schemas.openxmlformats.org/officeDocument/2006/relationships/webSettings" Target="webSettings.xml"/><Relationship Id="rId9" Type="http://schemas.openxmlformats.org/officeDocument/2006/relationships/hyperlink" Target="http://rad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14</Pages>
  <Words>6227</Words>
  <Characters>35499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32</cp:revision>
  <dcterms:created xsi:type="dcterms:W3CDTF">2022-09-14T09:14:00Z</dcterms:created>
  <dcterms:modified xsi:type="dcterms:W3CDTF">2023-08-28T11:59:00Z</dcterms:modified>
</cp:coreProperties>
</file>