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003"/>
      </w:tblGrid>
      <w:tr w:rsidR="0015103C" w:rsidRPr="009A6B42" w14:paraId="38428514" w14:textId="77777777" w:rsidTr="009A6B42">
        <w:trPr>
          <w:trHeight w:val="1152"/>
        </w:trPr>
        <w:tc>
          <w:tcPr>
            <w:tcW w:w="5670" w:type="dxa"/>
            <w:tcBorders>
              <w:right w:val="single" w:sz="4" w:space="0" w:color="auto"/>
            </w:tcBorders>
          </w:tcPr>
          <w:p w14:paraId="4C58E72A" w14:textId="77777777" w:rsidR="0015103C" w:rsidRPr="009A6B42" w:rsidRDefault="0015103C" w:rsidP="000239A6">
            <w:pPr>
              <w:ind w:left="-57"/>
              <w:rPr>
                <w:rFonts w:ascii="Arial" w:hAnsi="Arial" w:cs="Arial"/>
                <w:b/>
                <w:sz w:val="24"/>
                <w:szCs w:val="24"/>
              </w:rPr>
            </w:pPr>
            <w:bookmarkStart w:id="0" w:name="_Hlk98244644"/>
            <w:r w:rsidRPr="009A6B42">
              <w:rPr>
                <w:rFonts w:ascii="Arial" w:hAnsi="Arial" w:cs="Arial"/>
                <w:noProof/>
                <w:sz w:val="24"/>
                <w:szCs w:val="24"/>
                <w:lang w:val="ru-RU" w:eastAsia="ru-RU"/>
              </w:rPr>
              <w:drawing>
                <wp:inline distT="0" distB="0" distL="0" distR="0" wp14:anchorId="4631E5DE" wp14:editId="034C5FAD">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52000" cy="552683"/>
                          </a:xfrm>
                          <a:prstGeom prst="rect">
                            <a:avLst/>
                          </a:prstGeom>
                        </pic:spPr>
                      </pic:pic>
                    </a:graphicData>
                  </a:graphic>
                </wp:inline>
              </w:drawing>
            </w:r>
          </w:p>
        </w:tc>
        <w:tc>
          <w:tcPr>
            <w:tcW w:w="4003" w:type="dxa"/>
            <w:tcBorders>
              <w:left w:val="single" w:sz="4" w:space="0" w:color="auto"/>
            </w:tcBorders>
            <w:vAlign w:val="center"/>
          </w:tcPr>
          <w:p w14:paraId="09A92023" w14:textId="77777777" w:rsidR="0015103C" w:rsidRPr="009A6B42" w:rsidRDefault="0015103C" w:rsidP="000239A6">
            <w:pPr>
              <w:rPr>
                <w:rFonts w:ascii="Arial" w:hAnsi="Arial" w:cs="Arial"/>
                <w:b/>
                <w:sz w:val="22"/>
                <w:szCs w:val="22"/>
                <w:lang w:val="ru-RU"/>
              </w:rPr>
            </w:pPr>
            <w:r w:rsidRPr="009A6B42">
              <w:rPr>
                <w:rFonts w:ascii="Arial" w:hAnsi="Arial" w:cs="Arial"/>
                <w:b/>
                <w:sz w:val="22"/>
                <w:szCs w:val="22"/>
                <w:lang w:val="ru-RU"/>
              </w:rPr>
              <w:t>Кафедра інформаційного господарського та адміністративного права</w:t>
            </w:r>
          </w:p>
        </w:tc>
      </w:tr>
      <w:tr w:rsidR="0015103C" w:rsidRPr="009A6B42" w14:paraId="7AE88B38" w14:textId="77777777" w:rsidTr="009A6B42">
        <w:trPr>
          <w:trHeight w:val="628"/>
        </w:trPr>
        <w:tc>
          <w:tcPr>
            <w:tcW w:w="9673" w:type="dxa"/>
            <w:gridSpan w:val="2"/>
          </w:tcPr>
          <w:p w14:paraId="6AF82A1A" w14:textId="6167C709" w:rsidR="0015103C" w:rsidRPr="009A6B42" w:rsidRDefault="0015103C" w:rsidP="000239A6">
            <w:pPr>
              <w:spacing w:before="240"/>
              <w:jc w:val="center"/>
              <w:rPr>
                <w:rFonts w:ascii="Arial" w:hAnsi="Arial" w:cs="Arial"/>
                <w:b/>
                <w:color w:val="002060"/>
                <w:sz w:val="24"/>
                <w:szCs w:val="24"/>
              </w:rPr>
            </w:pPr>
            <w:r w:rsidRPr="009A6B42">
              <w:rPr>
                <w:rFonts w:ascii="Arial" w:hAnsi="Arial" w:cs="Arial"/>
                <w:b/>
                <w:color w:val="002060"/>
                <w:sz w:val="24"/>
                <w:szCs w:val="24"/>
              </w:rPr>
              <w:t>Адміністративне процесуальне право</w:t>
            </w:r>
          </w:p>
          <w:p w14:paraId="4D741F7B" w14:textId="77777777" w:rsidR="0015103C" w:rsidRPr="009A6B42" w:rsidRDefault="0015103C" w:rsidP="000239A6">
            <w:pPr>
              <w:jc w:val="center"/>
              <w:rPr>
                <w:rFonts w:ascii="Arial" w:hAnsi="Arial" w:cs="Arial"/>
                <w:b/>
                <w:color w:val="002060"/>
                <w:sz w:val="24"/>
                <w:szCs w:val="24"/>
                <w:lang w:val="ru-RU"/>
              </w:rPr>
            </w:pPr>
            <w:r w:rsidRPr="009A6B42">
              <w:rPr>
                <w:rFonts w:ascii="Arial" w:hAnsi="Arial" w:cs="Arial"/>
                <w:b/>
                <w:color w:val="002060"/>
                <w:sz w:val="24"/>
                <w:szCs w:val="24"/>
                <w:lang w:val="ru-RU"/>
              </w:rPr>
              <w:t>Робоча програма навчальної дисципліни (Силабус)</w:t>
            </w:r>
          </w:p>
        </w:tc>
      </w:tr>
    </w:tbl>
    <w:bookmarkEnd w:id="0"/>
    <w:p w14:paraId="01116819" w14:textId="77777777" w:rsidR="0020059F" w:rsidRPr="009A6B42" w:rsidRDefault="0020059F" w:rsidP="0020059F">
      <w:pPr>
        <w:pStyle w:val="1"/>
        <w:numPr>
          <w:ilvl w:val="0"/>
          <w:numId w:val="0"/>
        </w:numPr>
        <w:shd w:val="clear" w:color="auto" w:fill="BFBFBF" w:themeFill="background1" w:themeFillShade="BF"/>
        <w:spacing w:line="240" w:lineRule="auto"/>
        <w:jc w:val="center"/>
        <w:rPr>
          <w:rFonts w:ascii="Arial" w:hAnsi="Arial" w:cs="Arial"/>
        </w:rPr>
      </w:pPr>
      <w:r w:rsidRPr="009A6B42">
        <w:rPr>
          <w:rFonts w:ascii="Arial" w:hAnsi="Arial" w:cs="Arial"/>
        </w:rPr>
        <w:t>Реквізити навчальної дисципліни</w:t>
      </w:r>
    </w:p>
    <w:tbl>
      <w:tblPr>
        <w:tblStyle w:val="-211"/>
        <w:tblW w:w="9740" w:type="dxa"/>
        <w:tblInd w:w="108" w:type="dxa"/>
        <w:tblLook w:val="04A0" w:firstRow="1" w:lastRow="0" w:firstColumn="1" w:lastColumn="0" w:noHBand="0" w:noVBand="1"/>
      </w:tblPr>
      <w:tblGrid>
        <w:gridCol w:w="2571"/>
        <w:gridCol w:w="7169"/>
      </w:tblGrid>
      <w:tr w:rsidR="0020059F" w:rsidRPr="009A6B42" w14:paraId="4C8220F8" w14:textId="77777777" w:rsidTr="0015103C">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571" w:type="dxa"/>
          </w:tcPr>
          <w:p w14:paraId="13D34341" w14:textId="77777777" w:rsidR="0020059F" w:rsidRPr="009A6B42" w:rsidRDefault="0020059F" w:rsidP="000239A6">
            <w:pPr>
              <w:spacing w:before="20" w:after="20" w:line="240" w:lineRule="auto"/>
              <w:rPr>
                <w:rFonts w:ascii="Arial" w:hAnsi="Arial" w:cs="Arial"/>
                <w:sz w:val="24"/>
                <w:szCs w:val="24"/>
              </w:rPr>
            </w:pPr>
            <w:r w:rsidRPr="009A6B42">
              <w:rPr>
                <w:rFonts w:ascii="Arial" w:hAnsi="Arial" w:cs="Arial"/>
                <w:sz w:val="24"/>
                <w:szCs w:val="24"/>
              </w:rPr>
              <w:t>Рівень вищої освіти</w:t>
            </w:r>
          </w:p>
        </w:tc>
        <w:tc>
          <w:tcPr>
            <w:tcW w:w="7169" w:type="dxa"/>
          </w:tcPr>
          <w:p w14:paraId="2AC7C29F" w14:textId="77777777" w:rsidR="0020059F" w:rsidRPr="009A6B42" w:rsidRDefault="0020059F" w:rsidP="000239A6">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r w:rsidRPr="009A6B42">
              <w:rPr>
                <w:rFonts w:ascii="Arial" w:hAnsi="Arial" w:cs="Arial"/>
                <w:i/>
                <w:color w:val="0070C0"/>
                <w:sz w:val="24"/>
                <w:szCs w:val="24"/>
              </w:rPr>
              <w:t xml:space="preserve">Перший (бакалаврський) </w:t>
            </w:r>
          </w:p>
        </w:tc>
      </w:tr>
      <w:tr w:rsidR="0020059F" w:rsidRPr="009A6B42" w14:paraId="7BB327B9" w14:textId="77777777" w:rsidTr="0015103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571" w:type="dxa"/>
          </w:tcPr>
          <w:p w14:paraId="3737AC10" w14:textId="77777777" w:rsidR="0020059F" w:rsidRPr="009A6B42" w:rsidRDefault="0020059F" w:rsidP="000239A6">
            <w:pPr>
              <w:spacing w:before="20" w:after="20" w:line="240" w:lineRule="auto"/>
              <w:rPr>
                <w:rFonts w:ascii="Arial" w:hAnsi="Arial" w:cs="Arial"/>
                <w:sz w:val="24"/>
                <w:szCs w:val="24"/>
              </w:rPr>
            </w:pPr>
            <w:r w:rsidRPr="009A6B42">
              <w:rPr>
                <w:rFonts w:ascii="Arial" w:hAnsi="Arial" w:cs="Arial"/>
                <w:sz w:val="24"/>
                <w:szCs w:val="24"/>
              </w:rPr>
              <w:t>Галузь знань</w:t>
            </w:r>
          </w:p>
        </w:tc>
        <w:tc>
          <w:tcPr>
            <w:tcW w:w="7169" w:type="dxa"/>
          </w:tcPr>
          <w:p w14:paraId="6DD0BB6D" w14:textId="77777777" w:rsidR="0020059F" w:rsidRPr="009A6B42" w:rsidRDefault="0020059F" w:rsidP="000239A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9A6B42">
              <w:rPr>
                <w:rFonts w:ascii="Arial" w:hAnsi="Arial" w:cs="Arial"/>
                <w:i/>
                <w:color w:val="0070C0"/>
                <w:sz w:val="24"/>
                <w:szCs w:val="24"/>
              </w:rPr>
              <w:t>08 Право</w:t>
            </w:r>
          </w:p>
        </w:tc>
      </w:tr>
      <w:tr w:rsidR="0020059F" w:rsidRPr="009A6B42" w14:paraId="0E0476B2" w14:textId="77777777" w:rsidTr="0015103C">
        <w:trPr>
          <w:trHeight w:val="328"/>
        </w:trPr>
        <w:tc>
          <w:tcPr>
            <w:cnfStyle w:val="001000000000" w:firstRow="0" w:lastRow="0" w:firstColumn="1" w:lastColumn="0" w:oddVBand="0" w:evenVBand="0" w:oddHBand="0" w:evenHBand="0" w:firstRowFirstColumn="0" w:firstRowLastColumn="0" w:lastRowFirstColumn="0" w:lastRowLastColumn="0"/>
            <w:tcW w:w="2571" w:type="dxa"/>
          </w:tcPr>
          <w:p w14:paraId="2307F066" w14:textId="77777777" w:rsidR="0020059F" w:rsidRPr="009A6B42" w:rsidRDefault="0020059F" w:rsidP="000239A6">
            <w:pPr>
              <w:spacing w:before="20" w:after="20" w:line="240" w:lineRule="auto"/>
              <w:rPr>
                <w:rFonts w:ascii="Arial" w:hAnsi="Arial" w:cs="Arial"/>
                <w:sz w:val="24"/>
                <w:szCs w:val="24"/>
              </w:rPr>
            </w:pPr>
            <w:r w:rsidRPr="009A6B42">
              <w:rPr>
                <w:rFonts w:ascii="Arial" w:hAnsi="Arial" w:cs="Arial"/>
                <w:sz w:val="24"/>
                <w:szCs w:val="24"/>
              </w:rPr>
              <w:t>Спеціальність</w:t>
            </w:r>
          </w:p>
        </w:tc>
        <w:tc>
          <w:tcPr>
            <w:tcW w:w="7169" w:type="dxa"/>
          </w:tcPr>
          <w:p w14:paraId="029E4D34" w14:textId="77777777" w:rsidR="0020059F" w:rsidRPr="009A6B42" w:rsidRDefault="0020059F" w:rsidP="000239A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9A6B42">
              <w:rPr>
                <w:rFonts w:ascii="Arial" w:hAnsi="Arial" w:cs="Arial"/>
                <w:i/>
                <w:color w:val="0070C0"/>
                <w:sz w:val="24"/>
                <w:szCs w:val="24"/>
              </w:rPr>
              <w:t>081 Право</w:t>
            </w:r>
          </w:p>
        </w:tc>
      </w:tr>
      <w:tr w:rsidR="0020059F" w:rsidRPr="009A6B42" w14:paraId="49C2A6E8" w14:textId="77777777" w:rsidTr="0015103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571" w:type="dxa"/>
          </w:tcPr>
          <w:p w14:paraId="5C4A43FC" w14:textId="77777777" w:rsidR="0020059F" w:rsidRPr="009A6B42" w:rsidRDefault="0020059F" w:rsidP="000239A6">
            <w:pPr>
              <w:spacing w:before="20" w:after="20" w:line="240" w:lineRule="auto"/>
              <w:rPr>
                <w:rFonts w:ascii="Arial" w:hAnsi="Arial" w:cs="Arial"/>
                <w:sz w:val="24"/>
                <w:szCs w:val="24"/>
              </w:rPr>
            </w:pPr>
            <w:r w:rsidRPr="009A6B42">
              <w:rPr>
                <w:rFonts w:ascii="Arial" w:hAnsi="Arial" w:cs="Arial"/>
                <w:sz w:val="24"/>
                <w:szCs w:val="24"/>
              </w:rPr>
              <w:t>Освітня програма</w:t>
            </w:r>
          </w:p>
        </w:tc>
        <w:tc>
          <w:tcPr>
            <w:tcW w:w="7169" w:type="dxa"/>
          </w:tcPr>
          <w:p w14:paraId="281F09AB" w14:textId="77777777" w:rsidR="0020059F" w:rsidRPr="009A6B42" w:rsidRDefault="0020059F" w:rsidP="000239A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lang w:val="ru-RU"/>
              </w:rPr>
            </w:pPr>
            <w:r w:rsidRPr="009A6B42">
              <w:rPr>
                <w:rFonts w:ascii="Arial" w:hAnsi="Arial" w:cs="Arial"/>
                <w:i/>
                <w:color w:val="0070C0"/>
                <w:sz w:val="24"/>
                <w:szCs w:val="24"/>
                <w:lang w:val="ru-RU"/>
              </w:rPr>
              <w:t>Право</w:t>
            </w:r>
          </w:p>
        </w:tc>
      </w:tr>
      <w:tr w:rsidR="0020059F" w:rsidRPr="009A6B42" w14:paraId="363C9551" w14:textId="77777777" w:rsidTr="0015103C">
        <w:trPr>
          <w:trHeight w:val="313"/>
        </w:trPr>
        <w:tc>
          <w:tcPr>
            <w:cnfStyle w:val="001000000000" w:firstRow="0" w:lastRow="0" w:firstColumn="1" w:lastColumn="0" w:oddVBand="0" w:evenVBand="0" w:oddHBand="0" w:evenHBand="0" w:firstRowFirstColumn="0" w:firstRowLastColumn="0" w:lastRowFirstColumn="0" w:lastRowLastColumn="0"/>
            <w:tcW w:w="2571" w:type="dxa"/>
          </w:tcPr>
          <w:p w14:paraId="4B89FE8D" w14:textId="77777777" w:rsidR="0020059F" w:rsidRPr="009A6B42" w:rsidRDefault="0020059F" w:rsidP="000239A6">
            <w:pPr>
              <w:spacing w:before="20" w:after="20" w:line="240" w:lineRule="auto"/>
              <w:rPr>
                <w:rFonts w:ascii="Arial" w:hAnsi="Arial" w:cs="Arial"/>
                <w:sz w:val="24"/>
                <w:szCs w:val="24"/>
              </w:rPr>
            </w:pPr>
            <w:r w:rsidRPr="009A6B42">
              <w:rPr>
                <w:rFonts w:ascii="Arial" w:hAnsi="Arial" w:cs="Arial"/>
                <w:sz w:val="24"/>
                <w:szCs w:val="24"/>
              </w:rPr>
              <w:t>Статус дисципліни</w:t>
            </w:r>
          </w:p>
        </w:tc>
        <w:tc>
          <w:tcPr>
            <w:tcW w:w="7169" w:type="dxa"/>
          </w:tcPr>
          <w:p w14:paraId="07F75320" w14:textId="6419C4F8" w:rsidR="0020059F" w:rsidRPr="009A6B42" w:rsidRDefault="00041FD6" w:rsidP="000239A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9A6B42">
              <w:rPr>
                <w:rFonts w:ascii="Arial" w:hAnsi="Arial" w:cs="Arial"/>
                <w:i/>
                <w:color w:val="0070C0"/>
                <w:sz w:val="24"/>
                <w:szCs w:val="24"/>
              </w:rPr>
              <w:t>Нормативна</w:t>
            </w:r>
          </w:p>
        </w:tc>
      </w:tr>
      <w:tr w:rsidR="0020059F" w:rsidRPr="009A6B42" w14:paraId="03C89CB1" w14:textId="77777777" w:rsidTr="0015103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71" w:type="dxa"/>
          </w:tcPr>
          <w:p w14:paraId="4D392216" w14:textId="77777777" w:rsidR="0020059F" w:rsidRPr="009A6B42" w:rsidRDefault="0020059F" w:rsidP="000239A6">
            <w:pPr>
              <w:spacing w:before="20" w:after="20" w:line="240" w:lineRule="auto"/>
              <w:rPr>
                <w:rFonts w:ascii="Arial" w:hAnsi="Arial" w:cs="Arial"/>
                <w:sz w:val="24"/>
                <w:szCs w:val="24"/>
              </w:rPr>
            </w:pPr>
            <w:r w:rsidRPr="009A6B42">
              <w:rPr>
                <w:rFonts w:ascii="Arial" w:hAnsi="Arial" w:cs="Arial"/>
                <w:sz w:val="24"/>
                <w:szCs w:val="24"/>
              </w:rPr>
              <w:t>Форма навчання</w:t>
            </w:r>
          </w:p>
        </w:tc>
        <w:tc>
          <w:tcPr>
            <w:tcW w:w="7169" w:type="dxa"/>
          </w:tcPr>
          <w:p w14:paraId="23DD81C8" w14:textId="37DFE7C2" w:rsidR="0020059F" w:rsidRPr="009A6B42" w:rsidRDefault="00D25119" w:rsidP="00D2511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9A6B42">
              <w:rPr>
                <w:rFonts w:ascii="Arial" w:hAnsi="Arial" w:cs="Arial"/>
                <w:i/>
                <w:color w:val="0070C0"/>
                <w:sz w:val="24"/>
                <w:szCs w:val="24"/>
              </w:rPr>
              <w:t>Очна (денна)</w:t>
            </w:r>
            <w:r w:rsidR="005873F8" w:rsidRPr="009A6B42">
              <w:rPr>
                <w:rFonts w:ascii="Arial" w:hAnsi="Arial" w:cs="Arial"/>
                <w:i/>
                <w:color w:val="0070C0"/>
                <w:sz w:val="24"/>
                <w:szCs w:val="24"/>
                <w:lang w:val="ru-RU"/>
              </w:rPr>
              <w:t>/</w:t>
            </w:r>
            <w:r w:rsidR="005873F8" w:rsidRPr="009A6B42">
              <w:rPr>
                <w:rFonts w:ascii="Arial" w:hAnsi="Arial" w:cs="Arial"/>
                <w:i/>
                <w:color w:val="0070C0"/>
                <w:sz w:val="24"/>
                <w:szCs w:val="24"/>
              </w:rPr>
              <w:t>заочна</w:t>
            </w:r>
            <w:r w:rsidR="0015103C" w:rsidRPr="009A6B42">
              <w:rPr>
                <w:rFonts w:ascii="Arial" w:hAnsi="Arial" w:cs="Arial"/>
                <w:i/>
                <w:color w:val="0070C0"/>
                <w:sz w:val="24"/>
                <w:szCs w:val="24"/>
              </w:rPr>
              <w:t xml:space="preserve"> </w:t>
            </w:r>
          </w:p>
        </w:tc>
      </w:tr>
      <w:tr w:rsidR="0020059F" w:rsidRPr="009A6B42" w14:paraId="100E3E31" w14:textId="77777777" w:rsidTr="0015103C">
        <w:trPr>
          <w:trHeight w:val="597"/>
        </w:trPr>
        <w:tc>
          <w:tcPr>
            <w:cnfStyle w:val="001000000000" w:firstRow="0" w:lastRow="0" w:firstColumn="1" w:lastColumn="0" w:oddVBand="0" w:evenVBand="0" w:oddHBand="0" w:evenHBand="0" w:firstRowFirstColumn="0" w:firstRowLastColumn="0" w:lastRowFirstColumn="0" w:lastRowLastColumn="0"/>
            <w:tcW w:w="2571" w:type="dxa"/>
          </w:tcPr>
          <w:p w14:paraId="422FED45" w14:textId="77777777" w:rsidR="0020059F" w:rsidRPr="009A6B42" w:rsidRDefault="0020059F" w:rsidP="000239A6">
            <w:pPr>
              <w:spacing w:before="20" w:after="20" w:line="240" w:lineRule="auto"/>
              <w:rPr>
                <w:rFonts w:ascii="Arial" w:hAnsi="Arial" w:cs="Arial"/>
                <w:sz w:val="24"/>
                <w:szCs w:val="24"/>
              </w:rPr>
            </w:pPr>
            <w:r w:rsidRPr="009A6B42">
              <w:rPr>
                <w:rFonts w:ascii="Arial" w:hAnsi="Arial" w:cs="Arial"/>
                <w:sz w:val="24"/>
                <w:szCs w:val="24"/>
              </w:rPr>
              <w:t>Рік підготовки, семестр</w:t>
            </w:r>
          </w:p>
        </w:tc>
        <w:tc>
          <w:tcPr>
            <w:tcW w:w="7169" w:type="dxa"/>
          </w:tcPr>
          <w:p w14:paraId="43AE4808" w14:textId="50686BFD" w:rsidR="0020059F" w:rsidRPr="009A6B42" w:rsidRDefault="0020059F" w:rsidP="0020059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9A6B42">
              <w:rPr>
                <w:rFonts w:ascii="Arial" w:hAnsi="Arial" w:cs="Arial"/>
                <w:i/>
                <w:color w:val="0070C0"/>
                <w:sz w:val="24"/>
                <w:szCs w:val="24"/>
              </w:rPr>
              <w:t>3 курс</w:t>
            </w:r>
            <w:r w:rsidR="009A6B42">
              <w:rPr>
                <w:rFonts w:ascii="Arial" w:hAnsi="Arial" w:cs="Arial"/>
                <w:i/>
                <w:color w:val="0070C0"/>
                <w:sz w:val="24"/>
                <w:szCs w:val="24"/>
              </w:rPr>
              <w:t xml:space="preserve">, </w:t>
            </w:r>
            <w:r w:rsidRPr="009A6B42">
              <w:rPr>
                <w:rFonts w:ascii="Arial" w:hAnsi="Arial" w:cs="Arial"/>
                <w:i/>
                <w:color w:val="0070C0"/>
                <w:sz w:val="24"/>
                <w:szCs w:val="24"/>
              </w:rPr>
              <w:t>осінній семестр</w:t>
            </w:r>
          </w:p>
        </w:tc>
      </w:tr>
      <w:tr w:rsidR="0020059F" w:rsidRPr="009A6B42" w14:paraId="4CA5F4E1" w14:textId="77777777" w:rsidTr="0015103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571" w:type="dxa"/>
          </w:tcPr>
          <w:p w14:paraId="0D7484C4" w14:textId="77777777" w:rsidR="0020059F" w:rsidRPr="009A6B42" w:rsidRDefault="0020059F" w:rsidP="000239A6">
            <w:pPr>
              <w:spacing w:before="20" w:after="20" w:line="240" w:lineRule="auto"/>
              <w:rPr>
                <w:rFonts w:ascii="Arial" w:hAnsi="Arial" w:cs="Arial"/>
                <w:sz w:val="24"/>
                <w:szCs w:val="24"/>
              </w:rPr>
            </w:pPr>
            <w:r w:rsidRPr="009A6B42">
              <w:rPr>
                <w:rFonts w:ascii="Arial" w:hAnsi="Arial" w:cs="Arial"/>
                <w:sz w:val="24"/>
                <w:szCs w:val="24"/>
              </w:rPr>
              <w:t>Обсяг дисципліни</w:t>
            </w:r>
          </w:p>
        </w:tc>
        <w:tc>
          <w:tcPr>
            <w:tcW w:w="7169" w:type="dxa"/>
          </w:tcPr>
          <w:p w14:paraId="1D4B034C" w14:textId="77777777" w:rsidR="0020059F" w:rsidRDefault="00D17CBC" w:rsidP="0033155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lang w:val="ru-RU"/>
              </w:rPr>
            </w:pPr>
            <w:r>
              <w:rPr>
                <w:rFonts w:ascii="Arial" w:hAnsi="Arial" w:cs="Arial"/>
                <w:i/>
                <w:color w:val="0070C0"/>
                <w:sz w:val="24"/>
                <w:szCs w:val="24"/>
                <w:lang w:val="ru-RU"/>
              </w:rPr>
              <w:t>12</w:t>
            </w:r>
            <w:r w:rsidR="005873F8" w:rsidRPr="009A6B42">
              <w:rPr>
                <w:rFonts w:ascii="Arial" w:hAnsi="Arial" w:cs="Arial"/>
                <w:i/>
                <w:color w:val="0070C0"/>
                <w:sz w:val="24"/>
                <w:szCs w:val="24"/>
                <w:lang w:val="ru-RU"/>
              </w:rPr>
              <w:t>0</w:t>
            </w:r>
            <w:r w:rsidR="0020059F" w:rsidRPr="009A6B42">
              <w:rPr>
                <w:rFonts w:ascii="Arial" w:hAnsi="Arial" w:cs="Arial"/>
                <w:i/>
                <w:color w:val="0070C0"/>
                <w:sz w:val="24"/>
                <w:szCs w:val="24"/>
                <w:lang w:val="ru-RU"/>
              </w:rPr>
              <w:t xml:space="preserve"> годин, </w:t>
            </w:r>
            <w:r>
              <w:rPr>
                <w:rFonts w:ascii="Arial" w:hAnsi="Arial" w:cs="Arial"/>
                <w:i/>
                <w:color w:val="0070C0"/>
                <w:sz w:val="24"/>
                <w:szCs w:val="24"/>
                <w:lang w:val="ru-RU"/>
              </w:rPr>
              <w:t xml:space="preserve">4 </w:t>
            </w:r>
            <w:r w:rsidR="0020059F" w:rsidRPr="009A6B42">
              <w:rPr>
                <w:rFonts w:ascii="Arial" w:hAnsi="Arial" w:cs="Arial"/>
                <w:i/>
                <w:color w:val="0070C0"/>
                <w:sz w:val="24"/>
                <w:szCs w:val="24"/>
                <w:lang w:val="ru-RU"/>
              </w:rPr>
              <w:t>кредити ECTS</w:t>
            </w:r>
          </w:p>
          <w:p w14:paraId="68612908" w14:textId="77777777" w:rsidR="00D17CBC" w:rsidRDefault="00D17CBC" w:rsidP="0033155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lang w:val="ru-RU"/>
              </w:rPr>
            </w:pPr>
            <w:r>
              <w:rPr>
                <w:rFonts w:ascii="Arial" w:hAnsi="Arial" w:cs="Arial"/>
                <w:i/>
                <w:color w:val="0070C0"/>
                <w:sz w:val="24"/>
                <w:szCs w:val="24"/>
                <w:lang w:val="ru-RU"/>
              </w:rPr>
              <w:t>Денна форма:18-36-66 год.</w:t>
            </w:r>
          </w:p>
          <w:p w14:paraId="4A161810" w14:textId="5A81CB47" w:rsidR="00D17CBC" w:rsidRPr="009A6B42" w:rsidRDefault="00D17CBC" w:rsidP="0033155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lang w:val="ru-RU"/>
              </w:rPr>
            </w:pPr>
            <w:r>
              <w:rPr>
                <w:rFonts w:ascii="Arial" w:hAnsi="Arial" w:cs="Arial"/>
                <w:i/>
                <w:color w:val="0070C0"/>
                <w:sz w:val="24"/>
                <w:szCs w:val="24"/>
                <w:lang w:val="ru-RU"/>
              </w:rPr>
              <w:t>Заочна форма: 12-8-100 год.</w:t>
            </w:r>
          </w:p>
        </w:tc>
      </w:tr>
      <w:tr w:rsidR="0020059F" w:rsidRPr="009A6B42" w14:paraId="7782F25B" w14:textId="77777777" w:rsidTr="0015103C">
        <w:trPr>
          <w:trHeight w:val="865"/>
        </w:trPr>
        <w:tc>
          <w:tcPr>
            <w:cnfStyle w:val="001000000000" w:firstRow="0" w:lastRow="0" w:firstColumn="1" w:lastColumn="0" w:oddVBand="0" w:evenVBand="0" w:oddHBand="0" w:evenHBand="0" w:firstRowFirstColumn="0" w:firstRowLastColumn="0" w:lastRowFirstColumn="0" w:lastRowLastColumn="0"/>
            <w:tcW w:w="2571" w:type="dxa"/>
          </w:tcPr>
          <w:p w14:paraId="15B03821" w14:textId="77777777" w:rsidR="0020059F" w:rsidRPr="009A6B42" w:rsidRDefault="0020059F" w:rsidP="000239A6">
            <w:pPr>
              <w:spacing w:before="20" w:after="20" w:line="240" w:lineRule="auto"/>
              <w:rPr>
                <w:rFonts w:ascii="Arial" w:hAnsi="Arial" w:cs="Arial"/>
                <w:sz w:val="24"/>
                <w:szCs w:val="24"/>
              </w:rPr>
            </w:pPr>
            <w:r w:rsidRPr="009A6B42">
              <w:rPr>
                <w:rFonts w:ascii="Arial" w:hAnsi="Arial" w:cs="Arial"/>
                <w:sz w:val="24"/>
                <w:szCs w:val="24"/>
              </w:rPr>
              <w:t>Семестровий контроль/ контрольні заходи</w:t>
            </w:r>
          </w:p>
        </w:tc>
        <w:tc>
          <w:tcPr>
            <w:tcW w:w="7169" w:type="dxa"/>
          </w:tcPr>
          <w:p w14:paraId="2465FC0B" w14:textId="5619F8EF" w:rsidR="0020059F" w:rsidRPr="009A6B42" w:rsidRDefault="005873F8" w:rsidP="000239A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9A6B42">
              <w:rPr>
                <w:rFonts w:ascii="Arial" w:hAnsi="Arial" w:cs="Arial"/>
                <w:i/>
                <w:color w:val="4472C4" w:themeColor="accent1"/>
                <w:sz w:val="24"/>
                <w:szCs w:val="24"/>
              </w:rPr>
              <w:t>З</w:t>
            </w:r>
            <w:r w:rsidR="0020059F" w:rsidRPr="009A6B42">
              <w:rPr>
                <w:rFonts w:ascii="Arial" w:hAnsi="Arial" w:cs="Arial"/>
                <w:i/>
                <w:color w:val="4472C4" w:themeColor="accent1"/>
                <w:sz w:val="24"/>
                <w:szCs w:val="24"/>
              </w:rPr>
              <w:t>алік</w:t>
            </w:r>
            <w:r w:rsidRPr="009A6B42">
              <w:rPr>
                <w:rFonts w:ascii="Arial" w:hAnsi="Arial" w:cs="Arial"/>
                <w:i/>
                <w:color w:val="4472C4" w:themeColor="accent1"/>
                <w:sz w:val="24"/>
                <w:szCs w:val="24"/>
                <w:lang w:val="en-US"/>
              </w:rPr>
              <w:t>/</w:t>
            </w:r>
            <w:r w:rsidRPr="009A6B42">
              <w:rPr>
                <w:rFonts w:ascii="Arial" w:hAnsi="Arial" w:cs="Arial"/>
                <w:i/>
                <w:color w:val="4472C4" w:themeColor="accent1"/>
                <w:sz w:val="24"/>
                <w:szCs w:val="24"/>
              </w:rPr>
              <w:t>МКР</w:t>
            </w:r>
            <w:r w:rsidR="00041FD6" w:rsidRPr="009A6B42">
              <w:rPr>
                <w:rFonts w:ascii="Arial" w:hAnsi="Arial" w:cs="Arial"/>
                <w:i/>
                <w:color w:val="4472C4" w:themeColor="accent1"/>
                <w:sz w:val="24"/>
                <w:szCs w:val="24"/>
              </w:rPr>
              <w:t>(ДКР)</w:t>
            </w:r>
          </w:p>
        </w:tc>
      </w:tr>
      <w:tr w:rsidR="0020059F" w:rsidRPr="009A6B42" w14:paraId="7508E1A7" w14:textId="77777777" w:rsidTr="0015103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71" w:type="dxa"/>
          </w:tcPr>
          <w:p w14:paraId="75988E62" w14:textId="77777777" w:rsidR="0020059F" w:rsidRPr="009A6B42" w:rsidRDefault="0020059F" w:rsidP="000239A6">
            <w:pPr>
              <w:spacing w:before="20" w:after="20" w:line="240" w:lineRule="auto"/>
              <w:rPr>
                <w:rFonts w:ascii="Arial" w:hAnsi="Arial" w:cs="Arial"/>
                <w:sz w:val="24"/>
                <w:szCs w:val="24"/>
              </w:rPr>
            </w:pPr>
            <w:r w:rsidRPr="009A6B42">
              <w:rPr>
                <w:rFonts w:ascii="Arial" w:hAnsi="Arial" w:cs="Arial"/>
                <w:sz w:val="24"/>
                <w:szCs w:val="24"/>
              </w:rPr>
              <w:t>Розклад занять</w:t>
            </w:r>
          </w:p>
        </w:tc>
        <w:tc>
          <w:tcPr>
            <w:tcW w:w="7169" w:type="dxa"/>
          </w:tcPr>
          <w:p w14:paraId="789B3338" w14:textId="77777777" w:rsidR="0020059F" w:rsidRPr="009A6B42" w:rsidRDefault="0020059F" w:rsidP="000239A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lang w:val="en-US"/>
              </w:rPr>
            </w:pPr>
            <w:r w:rsidRPr="009A6B42">
              <w:rPr>
                <w:rFonts w:ascii="Arial" w:hAnsi="Arial" w:cs="Arial"/>
                <w:i/>
                <w:color w:val="0070C0"/>
                <w:sz w:val="24"/>
                <w:szCs w:val="24"/>
              </w:rPr>
              <w:t>Згідно з розкладом</w:t>
            </w:r>
          </w:p>
        </w:tc>
      </w:tr>
      <w:tr w:rsidR="0020059F" w:rsidRPr="009A6B42" w14:paraId="06B32469" w14:textId="77777777" w:rsidTr="0015103C">
        <w:trPr>
          <w:trHeight w:val="313"/>
        </w:trPr>
        <w:tc>
          <w:tcPr>
            <w:cnfStyle w:val="001000000000" w:firstRow="0" w:lastRow="0" w:firstColumn="1" w:lastColumn="0" w:oddVBand="0" w:evenVBand="0" w:oddHBand="0" w:evenHBand="0" w:firstRowFirstColumn="0" w:firstRowLastColumn="0" w:lastRowFirstColumn="0" w:lastRowLastColumn="0"/>
            <w:tcW w:w="2571" w:type="dxa"/>
          </w:tcPr>
          <w:p w14:paraId="70C5BCAD" w14:textId="77777777" w:rsidR="0020059F" w:rsidRPr="009A6B42" w:rsidRDefault="0020059F" w:rsidP="000239A6">
            <w:pPr>
              <w:spacing w:before="20" w:after="20" w:line="240" w:lineRule="auto"/>
              <w:rPr>
                <w:rFonts w:ascii="Arial" w:hAnsi="Arial" w:cs="Arial"/>
                <w:sz w:val="24"/>
                <w:szCs w:val="24"/>
              </w:rPr>
            </w:pPr>
            <w:r w:rsidRPr="009A6B42">
              <w:rPr>
                <w:rFonts w:ascii="Arial" w:hAnsi="Arial" w:cs="Arial"/>
                <w:sz w:val="24"/>
                <w:szCs w:val="24"/>
              </w:rPr>
              <w:t>Мова викладання</w:t>
            </w:r>
          </w:p>
        </w:tc>
        <w:tc>
          <w:tcPr>
            <w:tcW w:w="7169" w:type="dxa"/>
          </w:tcPr>
          <w:p w14:paraId="6CE4202C" w14:textId="77777777" w:rsidR="0020059F" w:rsidRPr="009A6B42" w:rsidRDefault="0020059F" w:rsidP="000239A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9A6B42">
              <w:rPr>
                <w:rFonts w:ascii="Arial" w:hAnsi="Arial" w:cs="Arial"/>
                <w:i/>
                <w:color w:val="0070C0"/>
                <w:sz w:val="24"/>
                <w:szCs w:val="24"/>
              </w:rPr>
              <w:t>Українська</w:t>
            </w:r>
          </w:p>
        </w:tc>
      </w:tr>
      <w:tr w:rsidR="0020059F" w:rsidRPr="009A6B42" w14:paraId="3CEA9F23" w14:textId="77777777" w:rsidTr="0015103C">
        <w:trPr>
          <w:cnfStyle w:val="000000100000" w:firstRow="0" w:lastRow="0" w:firstColumn="0" w:lastColumn="0" w:oddVBand="0" w:evenVBand="0" w:oddHBand="1"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2571" w:type="dxa"/>
          </w:tcPr>
          <w:p w14:paraId="21887D54" w14:textId="77777777" w:rsidR="0020059F" w:rsidRPr="009A6B42" w:rsidRDefault="0020059F" w:rsidP="000239A6">
            <w:pPr>
              <w:spacing w:before="20" w:after="20" w:line="240" w:lineRule="auto"/>
              <w:rPr>
                <w:rFonts w:ascii="Arial" w:hAnsi="Arial" w:cs="Arial"/>
                <w:sz w:val="24"/>
                <w:szCs w:val="24"/>
              </w:rPr>
            </w:pPr>
            <w:r w:rsidRPr="009A6B42">
              <w:rPr>
                <w:rFonts w:ascii="Arial" w:hAnsi="Arial" w:cs="Arial"/>
                <w:sz w:val="24"/>
                <w:szCs w:val="24"/>
              </w:rPr>
              <w:t xml:space="preserve">Інформація про </w:t>
            </w:r>
            <w:r w:rsidRPr="009A6B42">
              <w:rPr>
                <w:rFonts w:ascii="Arial" w:hAnsi="Arial" w:cs="Arial"/>
                <w:sz w:val="24"/>
                <w:szCs w:val="24"/>
              </w:rPr>
              <w:br/>
            </w:r>
            <w:r w:rsidRPr="009A6B42">
              <w:rPr>
                <w:rFonts w:ascii="Arial" w:hAnsi="Arial" w:cs="Arial"/>
                <w:sz w:val="24"/>
                <w:szCs w:val="24"/>
                <w:lang w:val="ru-RU"/>
              </w:rPr>
              <w:t>к</w:t>
            </w:r>
            <w:r w:rsidRPr="009A6B42">
              <w:rPr>
                <w:rFonts w:ascii="Arial" w:hAnsi="Arial" w:cs="Arial"/>
                <w:sz w:val="24"/>
                <w:szCs w:val="24"/>
              </w:rPr>
              <w:t>ерівника курсу / викладачів</w:t>
            </w:r>
          </w:p>
        </w:tc>
        <w:tc>
          <w:tcPr>
            <w:tcW w:w="7169" w:type="dxa"/>
          </w:tcPr>
          <w:p w14:paraId="0C3CC74D" w14:textId="20ECFB5E" w:rsidR="0020059F" w:rsidRPr="009A6B42" w:rsidRDefault="0020059F" w:rsidP="000239A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9A6B42">
              <w:rPr>
                <w:rFonts w:ascii="Arial" w:hAnsi="Arial" w:cs="Arial"/>
                <w:sz w:val="24"/>
                <w:szCs w:val="24"/>
              </w:rPr>
              <w:t>Лектор:</w:t>
            </w:r>
            <w:r w:rsidRPr="009A6B42">
              <w:rPr>
                <w:rFonts w:ascii="Arial" w:hAnsi="Arial" w:cs="Arial"/>
                <w:color w:val="000000" w:themeColor="text1"/>
                <w:sz w:val="24"/>
                <w:szCs w:val="24"/>
              </w:rPr>
              <w:t xml:space="preserve"> </w:t>
            </w:r>
            <w:r w:rsidR="00E741A8" w:rsidRPr="009A6B42">
              <w:rPr>
                <w:rFonts w:ascii="Arial" w:hAnsi="Arial" w:cs="Arial"/>
                <w:color w:val="000000" w:themeColor="text1"/>
                <w:sz w:val="24"/>
                <w:szCs w:val="24"/>
              </w:rPr>
              <w:t xml:space="preserve">старший </w:t>
            </w:r>
            <w:r w:rsidRPr="009A6B42">
              <w:rPr>
                <w:rFonts w:ascii="Arial" w:hAnsi="Arial" w:cs="Arial"/>
                <w:color w:val="000000" w:themeColor="text1"/>
                <w:sz w:val="24"/>
                <w:szCs w:val="24"/>
              </w:rPr>
              <w:t>викладач кафедри  Ш</w:t>
            </w:r>
            <w:r w:rsidR="0002340E">
              <w:rPr>
                <w:rFonts w:ascii="Arial" w:hAnsi="Arial" w:cs="Arial"/>
                <w:color w:val="000000" w:themeColor="text1"/>
                <w:sz w:val="24"/>
                <w:szCs w:val="24"/>
              </w:rPr>
              <w:t>ерстюк Ганна Миколаївна</w:t>
            </w:r>
          </w:p>
          <w:p w14:paraId="12B688E7" w14:textId="77777777" w:rsidR="0020059F" w:rsidRPr="009A6B42" w:rsidRDefault="0020059F" w:rsidP="000239A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9A6B42">
              <w:rPr>
                <w:rFonts w:ascii="Arial" w:hAnsi="Arial" w:cs="Arial"/>
                <w:color w:val="000000" w:themeColor="text1"/>
                <w:sz w:val="24"/>
                <w:szCs w:val="24"/>
                <w:lang w:val="en-US"/>
              </w:rPr>
              <w:t>E</w:t>
            </w:r>
            <w:r w:rsidRPr="009A6B42">
              <w:rPr>
                <w:rFonts w:ascii="Arial" w:hAnsi="Arial" w:cs="Arial"/>
                <w:color w:val="000000" w:themeColor="text1"/>
                <w:sz w:val="24"/>
                <w:szCs w:val="24"/>
              </w:rPr>
              <w:t>-</w:t>
            </w:r>
            <w:r w:rsidRPr="009A6B42">
              <w:rPr>
                <w:rFonts w:ascii="Arial" w:hAnsi="Arial" w:cs="Arial"/>
                <w:color w:val="000000" w:themeColor="text1"/>
                <w:sz w:val="24"/>
                <w:szCs w:val="24"/>
                <w:lang w:val="en-US"/>
              </w:rPr>
              <w:t>mail</w:t>
            </w:r>
            <w:r w:rsidRPr="009A6B42">
              <w:rPr>
                <w:rFonts w:ascii="Arial" w:hAnsi="Arial" w:cs="Arial"/>
                <w:color w:val="000000" w:themeColor="text1"/>
                <w:sz w:val="24"/>
                <w:szCs w:val="24"/>
              </w:rPr>
              <w:t xml:space="preserve"> </w:t>
            </w:r>
            <w:r w:rsidRPr="009A6B42">
              <w:rPr>
                <w:rFonts w:ascii="Arial" w:hAnsi="Arial" w:cs="Arial"/>
                <w:color w:val="000000" w:themeColor="text1"/>
                <w:sz w:val="24"/>
                <w:szCs w:val="24"/>
                <w:lang w:val="en-US"/>
              </w:rPr>
              <w:t>hanna</w:t>
            </w:r>
            <w:r w:rsidRPr="009A6B42">
              <w:rPr>
                <w:rFonts w:ascii="Arial" w:hAnsi="Arial" w:cs="Arial"/>
                <w:color w:val="000000" w:themeColor="text1"/>
                <w:sz w:val="24"/>
                <w:szCs w:val="24"/>
              </w:rPr>
              <w:t>.</w:t>
            </w:r>
            <w:r w:rsidRPr="009A6B42">
              <w:rPr>
                <w:rFonts w:ascii="Arial" w:hAnsi="Arial" w:cs="Arial"/>
                <w:color w:val="000000" w:themeColor="text1"/>
                <w:sz w:val="24"/>
                <w:szCs w:val="24"/>
                <w:lang w:val="en-US"/>
              </w:rPr>
              <w:t>sherstiuk</w:t>
            </w:r>
            <w:r w:rsidRPr="009A6B42">
              <w:rPr>
                <w:rFonts w:ascii="Arial" w:hAnsi="Arial" w:cs="Arial"/>
                <w:color w:val="000000" w:themeColor="text1"/>
                <w:sz w:val="24"/>
                <w:szCs w:val="24"/>
              </w:rPr>
              <w:t>@</w:t>
            </w:r>
            <w:r w:rsidRPr="009A6B42">
              <w:rPr>
                <w:rFonts w:ascii="Arial" w:hAnsi="Arial" w:cs="Arial"/>
                <w:color w:val="000000" w:themeColor="text1"/>
                <w:sz w:val="24"/>
                <w:szCs w:val="24"/>
                <w:lang w:val="en-US"/>
              </w:rPr>
              <w:t>gmail</w:t>
            </w:r>
            <w:r w:rsidRPr="009A6B42">
              <w:rPr>
                <w:rFonts w:ascii="Arial" w:hAnsi="Arial" w:cs="Arial"/>
                <w:color w:val="000000" w:themeColor="text1"/>
                <w:sz w:val="24"/>
                <w:szCs w:val="24"/>
              </w:rPr>
              <w:t>.</w:t>
            </w:r>
            <w:r w:rsidRPr="009A6B42">
              <w:rPr>
                <w:rFonts w:ascii="Arial" w:hAnsi="Arial" w:cs="Arial"/>
                <w:color w:val="000000" w:themeColor="text1"/>
                <w:sz w:val="24"/>
                <w:szCs w:val="24"/>
                <w:lang w:val="en-US"/>
              </w:rPr>
              <w:t>com</w:t>
            </w:r>
          </w:p>
          <w:p w14:paraId="7FAEB4AB" w14:textId="1ACE00F6" w:rsidR="0020059F" w:rsidRPr="009A6B42" w:rsidRDefault="0020059F" w:rsidP="000239A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9A6B42">
              <w:rPr>
                <w:rFonts w:ascii="Arial" w:hAnsi="Arial" w:cs="Arial"/>
                <w:sz w:val="24"/>
                <w:szCs w:val="24"/>
              </w:rPr>
              <w:t xml:space="preserve">Практичні / Семінарські: </w:t>
            </w:r>
            <w:r w:rsidR="00E741A8" w:rsidRPr="009A6B42">
              <w:rPr>
                <w:rFonts w:ascii="Arial" w:hAnsi="Arial" w:cs="Arial"/>
                <w:sz w:val="24"/>
                <w:szCs w:val="24"/>
              </w:rPr>
              <w:t xml:space="preserve">старший </w:t>
            </w:r>
            <w:r w:rsidRPr="009A6B42">
              <w:rPr>
                <w:rFonts w:ascii="Arial" w:hAnsi="Arial" w:cs="Arial"/>
                <w:color w:val="000000" w:themeColor="text1"/>
                <w:sz w:val="24"/>
                <w:szCs w:val="24"/>
              </w:rPr>
              <w:t>викладач кафедри  Ш</w:t>
            </w:r>
            <w:r w:rsidR="0002340E">
              <w:rPr>
                <w:rFonts w:ascii="Arial" w:hAnsi="Arial" w:cs="Arial"/>
                <w:color w:val="000000" w:themeColor="text1"/>
                <w:sz w:val="24"/>
                <w:szCs w:val="24"/>
              </w:rPr>
              <w:t>ерстюк Ганна Миколаївна</w:t>
            </w:r>
          </w:p>
          <w:p w14:paraId="6C561182" w14:textId="28529A03" w:rsidR="0020059F" w:rsidRPr="0002340E" w:rsidRDefault="0002340E" w:rsidP="000239A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4"/>
                <w:szCs w:val="24"/>
              </w:rPr>
            </w:pPr>
            <w:r>
              <w:rPr>
                <w:rFonts w:ascii="Arial" w:hAnsi="Arial" w:cs="Arial"/>
                <w:color w:val="000000" w:themeColor="text1"/>
                <w:sz w:val="24"/>
                <w:szCs w:val="24"/>
              </w:rPr>
              <w:t>викладач кафедри Боднарчук Інна Олексіївна</w:t>
            </w:r>
          </w:p>
        </w:tc>
      </w:tr>
      <w:tr w:rsidR="0020059F" w:rsidRPr="009A6B42" w14:paraId="2A52067F" w14:textId="77777777" w:rsidTr="0015103C">
        <w:trPr>
          <w:trHeight w:val="313"/>
        </w:trPr>
        <w:tc>
          <w:tcPr>
            <w:cnfStyle w:val="001000000000" w:firstRow="0" w:lastRow="0" w:firstColumn="1" w:lastColumn="0" w:oddVBand="0" w:evenVBand="0" w:oddHBand="0" w:evenHBand="0" w:firstRowFirstColumn="0" w:firstRowLastColumn="0" w:lastRowFirstColumn="0" w:lastRowLastColumn="0"/>
            <w:tcW w:w="2571" w:type="dxa"/>
          </w:tcPr>
          <w:p w14:paraId="0FE7E5BF" w14:textId="77777777" w:rsidR="0020059F" w:rsidRPr="009A6B42" w:rsidRDefault="0020059F" w:rsidP="000239A6">
            <w:pPr>
              <w:spacing w:before="20" w:after="20" w:line="240" w:lineRule="auto"/>
              <w:rPr>
                <w:rFonts w:ascii="Arial" w:hAnsi="Arial" w:cs="Arial"/>
                <w:sz w:val="24"/>
                <w:szCs w:val="24"/>
              </w:rPr>
            </w:pPr>
            <w:r w:rsidRPr="009A6B42">
              <w:rPr>
                <w:rFonts w:ascii="Arial" w:hAnsi="Arial" w:cs="Arial"/>
                <w:sz w:val="24"/>
                <w:szCs w:val="24"/>
              </w:rPr>
              <w:t>Розміщення курсу</w:t>
            </w:r>
          </w:p>
        </w:tc>
        <w:tc>
          <w:tcPr>
            <w:tcW w:w="7169" w:type="dxa"/>
          </w:tcPr>
          <w:p w14:paraId="4E6596AB" w14:textId="77777777" w:rsidR="0020059F" w:rsidRPr="009A6B42" w:rsidRDefault="00D17CBC" w:rsidP="000239A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6" w:history="1">
              <w:r w:rsidR="0020059F" w:rsidRPr="009A6B42">
                <w:rPr>
                  <w:rStyle w:val="a5"/>
                  <w:rFonts w:ascii="Arial" w:hAnsi="Arial" w:cs="Arial"/>
                  <w:sz w:val="24"/>
                  <w:szCs w:val="24"/>
                </w:rPr>
                <w:t>https://do.ipo.kpi.ua/user/files.php</w:t>
              </w:r>
            </w:hyperlink>
          </w:p>
        </w:tc>
      </w:tr>
      <w:tr w:rsidR="0020059F" w:rsidRPr="009A6B42" w14:paraId="1B160ABE" w14:textId="77777777" w:rsidTr="0015103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71" w:type="dxa"/>
          </w:tcPr>
          <w:p w14:paraId="27D010F4" w14:textId="77777777" w:rsidR="0020059F" w:rsidRPr="009A6B42" w:rsidRDefault="0020059F" w:rsidP="000239A6">
            <w:pPr>
              <w:spacing w:before="20" w:after="20" w:line="240" w:lineRule="auto"/>
              <w:rPr>
                <w:rFonts w:ascii="Arial" w:hAnsi="Arial" w:cs="Arial"/>
                <w:sz w:val="24"/>
                <w:szCs w:val="24"/>
              </w:rPr>
            </w:pPr>
          </w:p>
        </w:tc>
        <w:tc>
          <w:tcPr>
            <w:tcW w:w="7169" w:type="dxa"/>
          </w:tcPr>
          <w:p w14:paraId="742719CF" w14:textId="77777777" w:rsidR="0020059F" w:rsidRPr="009A6B42" w:rsidRDefault="0020059F" w:rsidP="000239A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4"/>
                <w:szCs w:val="24"/>
              </w:rPr>
            </w:pPr>
          </w:p>
        </w:tc>
      </w:tr>
    </w:tbl>
    <w:p w14:paraId="37A6EE45" w14:textId="77777777" w:rsidR="0020059F" w:rsidRPr="009A6B42" w:rsidRDefault="0020059F" w:rsidP="0020059F">
      <w:pPr>
        <w:pStyle w:val="1"/>
        <w:numPr>
          <w:ilvl w:val="0"/>
          <w:numId w:val="0"/>
        </w:numPr>
        <w:shd w:val="clear" w:color="auto" w:fill="BFBFBF" w:themeFill="background1" w:themeFillShade="BF"/>
        <w:spacing w:line="240" w:lineRule="auto"/>
        <w:jc w:val="center"/>
        <w:rPr>
          <w:rFonts w:ascii="Arial" w:hAnsi="Arial" w:cs="Arial"/>
        </w:rPr>
      </w:pPr>
      <w:r w:rsidRPr="009A6B42">
        <w:rPr>
          <w:rFonts w:ascii="Arial" w:hAnsi="Arial" w:cs="Arial"/>
        </w:rPr>
        <w:t>Програма навчальної дисципліни</w:t>
      </w:r>
    </w:p>
    <w:p w14:paraId="1A0F9F57" w14:textId="77777777" w:rsidR="0020059F" w:rsidRPr="009A6B42" w:rsidRDefault="0020059F" w:rsidP="0020059F">
      <w:pPr>
        <w:pStyle w:val="1"/>
        <w:ind w:left="0" w:firstLine="284"/>
        <w:jc w:val="both"/>
        <w:rPr>
          <w:rFonts w:ascii="Arial" w:hAnsi="Arial" w:cs="Arial"/>
          <w:color w:val="000000" w:themeColor="text1"/>
        </w:rPr>
      </w:pPr>
      <w:r w:rsidRPr="009A6B42">
        <w:rPr>
          <w:rFonts w:ascii="Arial" w:hAnsi="Arial" w:cs="Arial"/>
        </w:rPr>
        <w:t xml:space="preserve">Опис навчальної дисципліни, її мета та предмет вивчання </w:t>
      </w:r>
    </w:p>
    <w:p w14:paraId="64609103" w14:textId="26322C2A" w:rsidR="0020059F" w:rsidRPr="009A6B42" w:rsidRDefault="005075EF" w:rsidP="0020059F">
      <w:pPr>
        <w:pStyle w:val="1"/>
        <w:numPr>
          <w:ilvl w:val="0"/>
          <w:numId w:val="0"/>
        </w:numPr>
        <w:spacing w:before="0" w:after="0" w:line="240" w:lineRule="auto"/>
        <w:ind w:firstLine="284"/>
        <w:jc w:val="both"/>
        <w:rPr>
          <w:rFonts w:ascii="Arial" w:hAnsi="Arial" w:cs="Arial"/>
          <w:b w:val="0"/>
          <w:color w:val="000000" w:themeColor="text1"/>
        </w:rPr>
      </w:pPr>
      <w:r w:rsidRPr="009A6B42">
        <w:rPr>
          <w:rFonts w:ascii="Arial" w:hAnsi="Arial" w:cs="Arial"/>
          <w:b w:val="0"/>
          <w:color w:val="000000" w:themeColor="text1"/>
        </w:rPr>
        <w:tab/>
      </w:r>
      <w:r w:rsidR="0020059F" w:rsidRPr="009A6B42">
        <w:rPr>
          <w:rFonts w:ascii="Arial" w:hAnsi="Arial" w:cs="Arial"/>
          <w:b w:val="0"/>
          <w:color w:val="000000" w:themeColor="text1"/>
        </w:rPr>
        <w:t xml:space="preserve">В межах дисципліни </w:t>
      </w:r>
      <w:r w:rsidR="005873F8" w:rsidRPr="009A6B42">
        <w:rPr>
          <w:rFonts w:ascii="Arial" w:hAnsi="Arial" w:cs="Arial"/>
          <w:b w:val="0"/>
          <w:color w:val="000000" w:themeColor="text1"/>
        </w:rPr>
        <w:t xml:space="preserve">«Адміністративне процесуальне право» </w:t>
      </w:r>
      <w:r w:rsidR="0020059F" w:rsidRPr="009A6B42">
        <w:rPr>
          <w:rFonts w:ascii="Arial" w:hAnsi="Arial" w:cs="Arial"/>
          <w:b w:val="0"/>
          <w:color w:val="000000" w:themeColor="text1"/>
        </w:rPr>
        <w:t>с</w:t>
      </w:r>
      <w:r w:rsidRPr="009A6B42">
        <w:rPr>
          <w:rFonts w:ascii="Arial" w:hAnsi="Arial" w:cs="Arial"/>
          <w:b w:val="0"/>
          <w:color w:val="000000" w:themeColor="text1"/>
        </w:rPr>
        <w:t xml:space="preserve">туденти зможуть ознайомитися з процедурою оскарження протиправних дій, бездіяльності та рішень органів публічної влади – суб’єктів владних повноважень, вивчать процедуру підготовки скарг, позовних заяв, апеляційних та касаційних скарг в порядку адміністративного </w:t>
      </w:r>
      <w:r w:rsidR="00331552" w:rsidRPr="009A6B42">
        <w:rPr>
          <w:rFonts w:ascii="Arial" w:hAnsi="Arial" w:cs="Arial"/>
          <w:b w:val="0"/>
          <w:color w:val="000000" w:themeColor="text1"/>
        </w:rPr>
        <w:t>судочинства</w:t>
      </w:r>
      <w:r w:rsidRPr="009A6B42">
        <w:rPr>
          <w:rFonts w:ascii="Arial" w:hAnsi="Arial" w:cs="Arial"/>
          <w:b w:val="0"/>
          <w:color w:val="000000" w:themeColor="text1"/>
        </w:rPr>
        <w:t xml:space="preserve">, а також усіх </w:t>
      </w:r>
      <w:r w:rsidR="00331552" w:rsidRPr="009A6B42">
        <w:rPr>
          <w:rFonts w:ascii="Arial" w:hAnsi="Arial" w:cs="Arial"/>
          <w:b w:val="0"/>
          <w:color w:val="000000" w:themeColor="text1"/>
        </w:rPr>
        <w:t xml:space="preserve">інших </w:t>
      </w:r>
      <w:r w:rsidRPr="009A6B42">
        <w:rPr>
          <w:rFonts w:ascii="Arial" w:hAnsi="Arial" w:cs="Arial"/>
          <w:b w:val="0"/>
          <w:color w:val="000000" w:themeColor="text1"/>
        </w:rPr>
        <w:t xml:space="preserve">процесуальних документів, якими супроводжується процес розгляду справи в адміністративному суді. </w:t>
      </w:r>
    </w:p>
    <w:p w14:paraId="67A81A12" w14:textId="77777777" w:rsidR="0020059F" w:rsidRPr="009A6B42" w:rsidRDefault="0020059F" w:rsidP="005075EF">
      <w:pPr>
        <w:pStyle w:val="a6"/>
        <w:ind w:firstLine="284"/>
        <w:jc w:val="both"/>
        <w:rPr>
          <w:rFonts w:ascii="Arial" w:hAnsi="Arial" w:cs="Arial"/>
          <w:color w:val="000000" w:themeColor="text1"/>
          <w:sz w:val="24"/>
          <w:szCs w:val="24"/>
        </w:rPr>
      </w:pPr>
      <w:r w:rsidRPr="009A6B42">
        <w:rPr>
          <w:rFonts w:ascii="Arial" w:hAnsi="Arial" w:cs="Arial"/>
          <w:color w:val="000000" w:themeColor="text1"/>
          <w:sz w:val="24"/>
          <w:szCs w:val="24"/>
        </w:rPr>
        <w:t>Вивчення дисципліни сформує у студентів вміння і навички, що відповідають професійним  кваліфікаційним характеристикам юристів-практиків у сфері надання професійної правничої допомоги, оскільки змож</w:t>
      </w:r>
      <w:r w:rsidR="005075EF" w:rsidRPr="009A6B42">
        <w:rPr>
          <w:rFonts w:ascii="Arial" w:hAnsi="Arial" w:cs="Arial"/>
          <w:color w:val="000000" w:themeColor="text1"/>
          <w:sz w:val="24"/>
          <w:szCs w:val="24"/>
        </w:rPr>
        <w:t>уть</w:t>
      </w:r>
      <w:r w:rsidRPr="009A6B42">
        <w:rPr>
          <w:rFonts w:ascii="Arial" w:hAnsi="Arial" w:cs="Arial"/>
          <w:color w:val="000000" w:themeColor="text1"/>
          <w:sz w:val="24"/>
          <w:szCs w:val="24"/>
        </w:rPr>
        <w:t xml:space="preserve"> вільно відтворювати основні поняття та категорії,</w:t>
      </w:r>
      <w:r w:rsidR="005075EF" w:rsidRPr="009A6B42">
        <w:rPr>
          <w:rFonts w:ascii="Arial" w:hAnsi="Arial" w:cs="Arial"/>
          <w:color w:val="000000" w:themeColor="text1"/>
          <w:sz w:val="24"/>
          <w:szCs w:val="24"/>
        </w:rPr>
        <w:t xml:space="preserve"> складати процесуальні документи</w:t>
      </w:r>
      <w:r w:rsidRPr="009A6B42">
        <w:rPr>
          <w:rFonts w:ascii="Arial" w:hAnsi="Arial" w:cs="Arial"/>
          <w:color w:val="000000" w:themeColor="text1"/>
          <w:sz w:val="24"/>
          <w:szCs w:val="24"/>
        </w:rPr>
        <w:t xml:space="preserve">, використовувати ці знання при вирішенні типових та нестандартних завдань на практиці, проводити науково-дослідницьку діяльність тощо. </w:t>
      </w:r>
    </w:p>
    <w:p w14:paraId="36FD19A7" w14:textId="00C6135F" w:rsidR="00055854" w:rsidRPr="009A6B42" w:rsidRDefault="00055854" w:rsidP="00055854">
      <w:pPr>
        <w:pStyle w:val="a6"/>
        <w:ind w:firstLine="284"/>
        <w:jc w:val="both"/>
        <w:rPr>
          <w:rFonts w:ascii="Arial" w:hAnsi="Arial" w:cs="Arial"/>
          <w:color w:val="000000" w:themeColor="text1"/>
          <w:sz w:val="24"/>
          <w:szCs w:val="24"/>
        </w:rPr>
      </w:pPr>
      <w:r w:rsidRPr="009A6B42">
        <w:rPr>
          <w:rFonts w:ascii="Arial" w:hAnsi="Arial" w:cs="Arial"/>
          <w:b/>
          <w:color w:val="000000" w:themeColor="text1"/>
          <w:sz w:val="24"/>
          <w:szCs w:val="24"/>
          <w:u w:val="single"/>
        </w:rPr>
        <w:t>Загальні компетентності дисципліни</w:t>
      </w:r>
      <w:r w:rsidR="005873F8" w:rsidRPr="009A6B42">
        <w:rPr>
          <w:rFonts w:ascii="Arial" w:hAnsi="Arial" w:cs="Arial"/>
          <w:color w:val="000000" w:themeColor="text1"/>
          <w:sz w:val="24"/>
          <w:szCs w:val="24"/>
        </w:rPr>
        <w:t>:</w:t>
      </w:r>
      <w:r w:rsidR="00D25119" w:rsidRPr="009A6B42">
        <w:rPr>
          <w:rFonts w:ascii="Arial" w:hAnsi="Arial" w:cs="Arial"/>
          <w:color w:val="000000" w:themeColor="text1"/>
          <w:sz w:val="24"/>
          <w:szCs w:val="24"/>
        </w:rPr>
        <w:t xml:space="preserve"> </w:t>
      </w:r>
      <w:r w:rsidRPr="009A6B42">
        <w:rPr>
          <w:rFonts w:ascii="Arial" w:hAnsi="Arial" w:cs="Arial"/>
          <w:color w:val="000000" w:themeColor="text1"/>
          <w:sz w:val="24"/>
          <w:szCs w:val="24"/>
        </w:rPr>
        <w:t>здатність застосовувати знання у практичних ситуаціях, здатність бути критичним і самокритичним</w:t>
      </w:r>
    </w:p>
    <w:p w14:paraId="26CDF1D6" w14:textId="77777777" w:rsidR="00055854" w:rsidRPr="009A6B42" w:rsidRDefault="00055854" w:rsidP="00055854">
      <w:pPr>
        <w:pStyle w:val="a6"/>
        <w:ind w:firstLine="284"/>
        <w:jc w:val="both"/>
        <w:rPr>
          <w:rFonts w:ascii="Arial" w:hAnsi="Arial" w:cs="Arial"/>
          <w:color w:val="000000" w:themeColor="text1"/>
          <w:sz w:val="24"/>
          <w:szCs w:val="24"/>
        </w:rPr>
      </w:pPr>
    </w:p>
    <w:p w14:paraId="508B3D34" w14:textId="55DB94E5" w:rsidR="00D25119" w:rsidRDefault="00055854" w:rsidP="00041FD6">
      <w:pPr>
        <w:pStyle w:val="ac"/>
        <w:spacing w:before="0" w:beforeAutospacing="0" w:after="0" w:afterAutospacing="0"/>
        <w:ind w:firstLine="284"/>
        <w:jc w:val="both"/>
        <w:rPr>
          <w:rFonts w:ascii="Arial" w:hAnsi="Arial" w:cs="Arial"/>
          <w:color w:val="000000"/>
          <w:lang w:val="uk-UA"/>
        </w:rPr>
      </w:pPr>
      <w:r w:rsidRPr="009A6B42">
        <w:rPr>
          <w:rFonts w:ascii="Arial" w:hAnsi="Arial" w:cs="Arial"/>
          <w:b/>
          <w:color w:val="000000" w:themeColor="text1"/>
          <w:u w:val="single"/>
          <w:lang w:val="uk-UA"/>
        </w:rPr>
        <w:t>Фахові компетентності дисципліни</w:t>
      </w:r>
      <w:r w:rsidR="005873F8" w:rsidRPr="009A6B42">
        <w:rPr>
          <w:rFonts w:ascii="Arial" w:hAnsi="Arial" w:cs="Arial"/>
          <w:color w:val="000000" w:themeColor="text1"/>
          <w:lang w:val="uk-UA"/>
        </w:rPr>
        <w:t xml:space="preserve">: </w:t>
      </w:r>
      <w:r w:rsidR="00041FD6" w:rsidRPr="009A6B42">
        <w:rPr>
          <w:rFonts w:ascii="Arial" w:hAnsi="Arial" w:cs="Arial"/>
          <w:color w:val="000000"/>
          <w:lang w:val="uk-UA"/>
        </w:rPr>
        <w:t xml:space="preserve">здатність застосовувати норми та інститути адміністративного процесуального права; </w:t>
      </w:r>
      <w:r w:rsidR="00041FD6" w:rsidRPr="009A6B42">
        <w:rPr>
          <w:rFonts w:ascii="Arial" w:hAnsi="Arial" w:cs="Arial"/>
          <w:lang w:val="uk-UA"/>
        </w:rPr>
        <w:t>з</w:t>
      </w:r>
      <w:r w:rsidR="00041FD6" w:rsidRPr="009A6B42">
        <w:rPr>
          <w:rFonts w:ascii="Arial" w:hAnsi="Arial" w:cs="Arial"/>
          <w:color w:val="000000"/>
          <w:lang w:val="uk-UA"/>
        </w:rPr>
        <w:t>датність застосовувати правові принципи та доктрини</w:t>
      </w:r>
      <w:r w:rsidR="00041FD6" w:rsidRPr="009A6B42">
        <w:rPr>
          <w:rFonts w:ascii="Arial" w:hAnsi="Arial" w:cs="Arial"/>
          <w:lang w:val="uk-UA"/>
        </w:rPr>
        <w:t>; з</w:t>
      </w:r>
      <w:r w:rsidR="00041FD6" w:rsidRPr="009A6B42">
        <w:rPr>
          <w:rFonts w:ascii="Arial" w:hAnsi="Arial" w:cs="Arial"/>
          <w:color w:val="000000"/>
          <w:lang w:val="uk-UA"/>
        </w:rPr>
        <w:t>датність до критичного та системного аналізу правових явищ</w:t>
      </w:r>
      <w:r w:rsidR="00041FD6" w:rsidRPr="009A6B42">
        <w:rPr>
          <w:rFonts w:ascii="Arial" w:hAnsi="Arial" w:cs="Arial"/>
          <w:lang w:val="uk-UA"/>
        </w:rPr>
        <w:t>; з</w:t>
      </w:r>
      <w:r w:rsidR="00041FD6" w:rsidRPr="009A6B42">
        <w:rPr>
          <w:rFonts w:ascii="Arial" w:hAnsi="Arial" w:cs="Arial"/>
          <w:color w:val="000000"/>
          <w:lang w:val="uk-UA"/>
        </w:rPr>
        <w:t>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r w:rsidR="00041FD6" w:rsidRPr="009A6B42">
        <w:rPr>
          <w:rFonts w:ascii="Arial" w:hAnsi="Arial" w:cs="Arial"/>
          <w:lang w:val="uk-UA"/>
        </w:rPr>
        <w:t>; з</w:t>
      </w:r>
      <w:r w:rsidR="00041FD6" w:rsidRPr="009A6B42">
        <w:rPr>
          <w:rFonts w:ascii="Arial" w:hAnsi="Arial" w:cs="Arial"/>
          <w:color w:val="000000"/>
          <w:lang w:val="uk-UA"/>
        </w:rPr>
        <w:t>датність до самостійної підготовки проектів актів правозастосування</w:t>
      </w:r>
      <w:r w:rsidR="00041FD6" w:rsidRPr="009A6B42">
        <w:rPr>
          <w:rFonts w:ascii="Arial" w:hAnsi="Arial" w:cs="Arial"/>
          <w:lang w:val="uk-UA"/>
        </w:rPr>
        <w:t>; з</w:t>
      </w:r>
      <w:r w:rsidR="00041FD6" w:rsidRPr="009A6B42">
        <w:rPr>
          <w:rFonts w:ascii="Arial" w:hAnsi="Arial" w:cs="Arial"/>
          <w:color w:val="000000"/>
          <w:lang w:val="uk-UA"/>
        </w:rPr>
        <w:t>датність до правничого мислення та вміння розв'язувати конкретні юридичні казуси, виявляти юридичні проблеми, обробляти факти у справі, відтворювати логічні і вдалі аргументи та робити обґрунтовані юридичні висновки.</w:t>
      </w:r>
    </w:p>
    <w:p w14:paraId="3A410296" w14:textId="77777777" w:rsidR="000451F5" w:rsidRPr="000451F5" w:rsidRDefault="000451F5" w:rsidP="000451F5">
      <w:pPr>
        <w:pStyle w:val="ac"/>
        <w:spacing w:before="0" w:beforeAutospacing="0" w:after="0" w:afterAutospacing="0"/>
        <w:ind w:firstLine="284"/>
        <w:jc w:val="both"/>
        <w:rPr>
          <w:rFonts w:ascii="Arial" w:hAnsi="Arial" w:cs="Arial"/>
          <w:b/>
          <w:bCs/>
          <w:color w:val="000000"/>
          <w:lang w:val="uk-UA"/>
        </w:rPr>
      </w:pPr>
      <w:r w:rsidRPr="000451F5">
        <w:rPr>
          <w:rFonts w:ascii="Arial" w:hAnsi="Arial" w:cs="Arial"/>
          <w:color w:val="000000"/>
          <w:lang w:val="uk-UA"/>
        </w:rPr>
        <w:t xml:space="preserve">В процесі вивчення навчальної дисципліни здобувачі мають досягти таких </w:t>
      </w:r>
      <w:r w:rsidRPr="000451F5">
        <w:rPr>
          <w:rFonts w:ascii="Arial" w:hAnsi="Arial" w:cs="Arial"/>
          <w:b/>
          <w:bCs/>
          <w:color w:val="000000"/>
          <w:lang w:val="uk-UA"/>
        </w:rPr>
        <w:t>програмних результатів навчання:</w:t>
      </w:r>
    </w:p>
    <w:p w14:paraId="43DB6433" w14:textId="77777777" w:rsidR="000451F5" w:rsidRPr="000451F5" w:rsidRDefault="000451F5" w:rsidP="000451F5">
      <w:pPr>
        <w:pStyle w:val="ac"/>
        <w:spacing w:before="0" w:beforeAutospacing="0" w:after="0" w:afterAutospacing="0"/>
        <w:ind w:firstLine="284"/>
        <w:jc w:val="both"/>
        <w:rPr>
          <w:rFonts w:ascii="Arial" w:hAnsi="Arial" w:cs="Arial"/>
          <w:color w:val="000000"/>
          <w:lang w:val="uk-UA"/>
        </w:rPr>
      </w:pPr>
      <w:r w:rsidRPr="000451F5">
        <w:rPr>
          <w:rFonts w:ascii="Arial" w:hAnsi="Arial" w:cs="Arial"/>
          <w:color w:val="000000"/>
          <w:lang w:val="uk-UA"/>
        </w:rPr>
        <w:t>Оцінювати недоліки і переваги аргументів, аналізуючи відому проблему;</w:t>
      </w:r>
    </w:p>
    <w:p w14:paraId="3686C7CC" w14:textId="77777777" w:rsidR="000451F5" w:rsidRPr="000451F5" w:rsidRDefault="000451F5" w:rsidP="000451F5">
      <w:pPr>
        <w:pStyle w:val="ac"/>
        <w:spacing w:before="0" w:beforeAutospacing="0" w:after="0" w:afterAutospacing="0"/>
        <w:ind w:firstLine="284"/>
        <w:jc w:val="both"/>
        <w:rPr>
          <w:rFonts w:ascii="Arial" w:hAnsi="Arial" w:cs="Arial"/>
          <w:color w:val="000000"/>
          <w:lang w:val="uk-UA"/>
        </w:rPr>
      </w:pPr>
      <w:r w:rsidRPr="000451F5">
        <w:rPr>
          <w:rFonts w:ascii="Arial" w:hAnsi="Arial" w:cs="Arial"/>
          <w:color w:val="000000"/>
        </w:rPr>
        <w:t xml:space="preserve">Знати та розуміти особливості реалізації та застосування норм </w:t>
      </w:r>
      <w:r w:rsidRPr="000451F5">
        <w:rPr>
          <w:rFonts w:ascii="Arial" w:hAnsi="Arial" w:cs="Arial"/>
          <w:color w:val="000000"/>
          <w:lang w:val="uk-UA"/>
        </w:rPr>
        <w:t>адміністративного процесуального права;</w:t>
      </w:r>
    </w:p>
    <w:p w14:paraId="03E9CBE1" w14:textId="77777777" w:rsidR="000451F5" w:rsidRPr="000451F5" w:rsidRDefault="000451F5" w:rsidP="000451F5">
      <w:pPr>
        <w:pStyle w:val="ac"/>
        <w:spacing w:before="0" w:beforeAutospacing="0" w:after="0" w:afterAutospacing="0"/>
        <w:ind w:firstLine="284"/>
        <w:jc w:val="both"/>
        <w:rPr>
          <w:rFonts w:ascii="Arial" w:hAnsi="Arial" w:cs="Arial"/>
          <w:color w:val="000000"/>
          <w:lang w:val="uk-UA"/>
        </w:rPr>
      </w:pPr>
      <w:r w:rsidRPr="000451F5">
        <w:rPr>
          <w:rFonts w:ascii="Arial" w:hAnsi="Arial" w:cs="Arial"/>
          <w:color w:val="000000"/>
          <w:lang w:val="uk-UA"/>
        </w:rPr>
        <w:t>Застосовувати в професійній діяльності основні сучасні правові доктрини, цінності та принципи функціонування національної правової системи</w:t>
      </w:r>
    </w:p>
    <w:p w14:paraId="30DC8A0F" w14:textId="6783B587" w:rsidR="000451F5" w:rsidRPr="000451F5" w:rsidRDefault="000451F5" w:rsidP="000451F5">
      <w:pPr>
        <w:pStyle w:val="ac"/>
        <w:spacing w:before="0" w:beforeAutospacing="0" w:after="0" w:afterAutospacing="0"/>
        <w:ind w:firstLine="284"/>
        <w:jc w:val="both"/>
        <w:rPr>
          <w:rFonts w:ascii="Arial" w:hAnsi="Arial" w:cs="Arial"/>
          <w:b/>
          <w:bCs/>
          <w:color w:val="000000"/>
          <w:lang w:val="uk-UA"/>
        </w:rPr>
      </w:pPr>
      <w:r w:rsidRPr="000451F5">
        <w:rPr>
          <w:rFonts w:ascii="Arial" w:hAnsi="Arial" w:cs="Arial"/>
          <w:color w:val="000000"/>
        </w:rPr>
        <w:t>Готувати проекти необхідних актів застосування права відповідно до правового висновку зробленого у різних правових ситуаціях</w:t>
      </w:r>
      <w:r w:rsidRPr="000451F5">
        <w:rPr>
          <w:rFonts w:ascii="Arial" w:hAnsi="Arial" w:cs="Arial"/>
          <w:color w:val="000000"/>
          <w:lang w:val="uk-UA"/>
        </w:rPr>
        <w:t>, повязаних з адміністративними правовідносинами.</w:t>
      </w:r>
    </w:p>
    <w:p w14:paraId="05E9BE1B" w14:textId="77777777" w:rsidR="000451F5" w:rsidRPr="000451F5" w:rsidRDefault="000451F5" w:rsidP="00041FD6">
      <w:pPr>
        <w:pStyle w:val="ac"/>
        <w:spacing w:before="0" w:beforeAutospacing="0" w:after="0" w:afterAutospacing="0"/>
        <w:ind w:firstLine="284"/>
        <w:jc w:val="both"/>
        <w:rPr>
          <w:rFonts w:ascii="Arial" w:hAnsi="Arial" w:cs="Arial"/>
        </w:rPr>
      </w:pPr>
    </w:p>
    <w:p w14:paraId="08B7D2D4" w14:textId="77777777" w:rsidR="0020059F" w:rsidRPr="009A6B42" w:rsidRDefault="0020059F" w:rsidP="0020059F">
      <w:pPr>
        <w:pStyle w:val="1"/>
        <w:spacing w:line="240" w:lineRule="auto"/>
        <w:rPr>
          <w:rFonts w:ascii="Arial" w:hAnsi="Arial" w:cs="Arial"/>
        </w:rPr>
      </w:pPr>
      <w:r w:rsidRPr="009A6B42">
        <w:rPr>
          <w:rFonts w:ascii="Arial" w:hAnsi="Arial" w:cs="Arial"/>
        </w:rPr>
        <w:t xml:space="preserve">Пререквізити дисципліни </w:t>
      </w:r>
    </w:p>
    <w:p w14:paraId="51414443" w14:textId="7AE05B11" w:rsidR="0020059F" w:rsidRPr="009A6B42" w:rsidRDefault="0020059F" w:rsidP="009A6B42">
      <w:pPr>
        <w:spacing w:line="240" w:lineRule="auto"/>
        <w:jc w:val="both"/>
        <w:rPr>
          <w:rFonts w:ascii="Arial" w:eastAsia="Times New Roman" w:hAnsi="Arial" w:cs="Arial"/>
          <w:sz w:val="24"/>
          <w:szCs w:val="24"/>
          <w:lang w:eastAsia="uk-UA"/>
        </w:rPr>
      </w:pPr>
      <w:r w:rsidRPr="009A6B42">
        <w:rPr>
          <w:rFonts w:ascii="Arial" w:hAnsi="Arial" w:cs="Arial"/>
          <w:color w:val="000000" w:themeColor="text1"/>
          <w:sz w:val="24"/>
          <w:szCs w:val="24"/>
        </w:rPr>
        <w:t>Базою для засвоєння основних положень курсу «</w:t>
      </w:r>
      <w:r w:rsidR="005075EF" w:rsidRPr="009A6B42">
        <w:rPr>
          <w:rFonts w:ascii="Arial" w:hAnsi="Arial" w:cs="Arial"/>
          <w:color w:val="000000" w:themeColor="text1"/>
          <w:sz w:val="24"/>
          <w:szCs w:val="24"/>
        </w:rPr>
        <w:t>Адміністративне процесуальне право»</w:t>
      </w:r>
      <w:r w:rsidRPr="009A6B42">
        <w:rPr>
          <w:rFonts w:ascii="Arial" w:hAnsi="Arial" w:cs="Arial"/>
          <w:color w:val="000000" w:themeColor="text1"/>
          <w:sz w:val="24"/>
          <w:szCs w:val="24"/>
        </w:rPr>
        <w:t xml:space="preserve"> є знання отримані студентами після вивчення таких дисциплін, як: </w:t>
      </w:r>
      <w:r w:rsidR="00041FD6" w:rsidRPr="009A6B42">
        <w:rPr>
          <w:rFonts w:ascii="Arial" w:hAnsi="Arial" w:cs="Arial"/>
          <w:color w:val="000000" w:themeColor="text1"/>
          <w:sz w:val="24"/>
          <w:szCs w:val="24"/>
        </w:rPr>
        <w:t xml:space="preserve">«Теорія права», </w:t>
      </w:r>
      <w:r w:rsidRPr="009A6B42">
        <w:rPr>
          <w:rFonts w:ascii="Arial" w:hAnsi="Arial" w:cs="Arial"/>
          <w:color w:val="000000" w:themeColor="text1"/>
          <w:sz w:val="24"/>
          <w:szCs w:val="24"/>
        </w:rPr>
        <w:t>«</w:t>
      </w:r>
      <w:r w:rsidRPr="009A6B42">
        <w:rPr>
          <w:rFonts w:ascii="Arial" w:eastAsia="Times New Roman" w:hAnsi="Arial" w:cs="Arial"/>
          <w:sz w:val="24"/>
          <w:szCs w:val="24"/>
          <w:lang w:eastAsia="uk-UA"/>
        </w:rPr>
        <w:t>Адміністративне право</w:t>
      </w:r>
      <w:r w:rsidR="00B73CCD">
        <w:rPr>
          <w:rFonts w:ascii="Arial" w:eastAsia="Times New Roman" w:hAnsi="Arial" w:cs="Arial"/>
          <w:sz w:val="24"/>
          <w:szCs w:val="24"/>
          <w:lang w:eastAsia="uk-UA"/>
        </w:rPr>
        <w:t>. Загальна частина</w:t>
      </w:r>
      <w:r w:rsidRPr="009A6B42">
        <w:rPr>
          <w:rFonts w:ascii="Arial" w:eastAsia="Times New Roman" w:hAnsi="Arial" w:cs="Arial"/>
          <w:sz w:val="24"/>
          <w:szCs w:val="24"/>
          <w:lang w:eastAsia="uk-UA"/>
        </w:rPr>
        <w:t>»,</w:t>
      </w:r>
      <w:r w:rsidR="00B73CCD">
        <w:rPr>
          <w:rFonts w:ascii="Arial" w:eastAsia="Times New Roman" w:hAnsi="Arial" w:cs="Arial"/>
          <w:sz w:val="24"/>
          <w:szCs w:val="24"/>
          <w:lang w:eastAsia="uk-UA"/>
        </w:rPr>
        <w:t xml:space="preserve"> «Адміністративне право. Особлива частина</w:t>
      </w:r>
      <w:r w:rsidRPr="009A6B42">
        <w:rPr>
          <w:rFonts w:ascii="Arial" w:eastAsia="Times New Roman" w:hAnsi="Arial" w:cs="Arial"/>
          <w:sz w:val="24"/>
          <w:szCs w:val="24"/>
          <w:lang w:eastAsia="uk-UA"/>
        </w:rPr>
        <w:t>»</w:t>
      </w:r>
      <w:r w:rsidR="00041FD6" w:rsidRPr="009A6B42">
        <w:rPr>
          <w:rFonts w:ascii="Arial" w:eastAsia="Times New Roman" w:hAnsi="Arial" w:cs="Arial"/>
          <w:sz w:val="24"/>
          <w:szCs w:val="24"/>
          <w:lang w:eastAsia="uk-UA"/>
        </w:rPr>
        <w:t>.</w:t>
      </w:r>
      <w:r w:rsidR="00B73CCD">
        <w:rPr>
          <w:rFonts w:ascii="Arial" w:eastAsia="Times New Roman" w:hAnsi="Arial" w:cs="Arial"/>
          <w:sz w:val="24"/>
          <w:szCs w:val="24"/>
          <w:lang w:eastAsia="uk-UA"/>
        </w:rPr>
        <w:t xml:space="preserve"> Постреквізитом навчальної дисципліни є освітній компонент «Сучасні тенденції адміністративного права і процесу».</w:t>
      </w:r>
      <w:r w:rsidRPr="009A6B42">
        <w:rPr>
          <w:rFonts w:ascii="Arial" w:eastAsia="Times New Roman" w:hAnsi="Arial" w:cs="Arial"/>
          <w:sz w:val="24"/>
          <w:szCs w:val="24"/>
          <w:lang w:eastAsia="uk-UA"/>
        </w:rPr>
        <w:t xml:space="preserve"> </w:t>
      </w:r>
    </w:p>
    <w:p w14:paraId="4FE4A60A" w14:textId="77777777" w:rsidR="0020059F" w:rsidRPr="009A6B42" w:rsidRDefault="0020059F" w:rsidP="0020059F">
      <w:pPr>
        <w:pStyle w:val="1"/>
        <w:rPr>
          <w:rFonts w:ascii="Arial" w:hAnsi="Arial" w:cs="Arial"/>
        </w:rPr>
      </w:pPr>
      <w:r w:rsidRPr="009A6B42">
        <w:rPr>
          <w:rFonts w:ascii="Arial" w:hAnsi="Arial" w:cs="Arial"/>
        </w:rPr>
        <w:t xml:space="preserve">Зміст навчальної дисципліни </w:t>
      </w:r>
    </w:p>
    <w:tbl>
      <w:tblPr>
        <w:tblW w:w="9659" w:type="dxa"/>
        <w:tblInd w:w="-25" w:type="dxa"/>
        <w:tblLayout w:type="fixed"/>
        <w:tblLook w:val="0000" w:firstRow="0" w:lastRow="0" w:firstColumn="0" w:lastColumn="0" w:noHBand="0" w:noVBand="0"/>
      </w:tblPr>
      <w:tblGrid>
        <w:gridCol w:w="9659"/>
      </w:tblGrid>
      <w:tr w:rsidR="00E00596" w:rsidRPr="009A6B42" w14:paraId="478C67E6" w14:textId="77777777" w:rsidTr="009A6B42">
        <w:trPr>
          <w:trHeight w:val="23"/>
        </w:trPr>
        <w:tc>
          <w:tcPr>
            <w:tcW w:w="9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67E6A" w14:textId="60BFEACB" w:rsidR="00E00596" w:rsidRPr="009A6B42" w:rsidRDefault="00E00596" w:rsidP="000239A6">
            <w:pPr>
              <w:spacing w:line="240" w:lineRule="auto"/>
              <w:jc w:val="center"/>
              <w:rPr>
                <w:rFonts w:ascii="Arial" w:eastAsia="Calibri" w:hAnsi="Arial" w:cs="Arial"/>
                <w:i/>
                <w:sz w:val="24"/>
                <w:szCs w:val="24"/>
              </w:rPr>
            </w:pPr>
            <w:r w:rsidRPr="009A6B42">
              <w:rPr>
                <w:rFonts w:ascii="Arial" w:eastAsia="Calibri" w:hAnsi="Arial" w:cs="Arial"/>
                <w:sz w:val="24"/>
                <w:szCs w:val="24"/>
              </w:rPr>
              <w:t xml:space="preserve">Назва теми та перелік основних питань </w:t>
            </w:r>
          </w:p>
        </w:tc>
      </w:tr>
      <w:tr w:rsidR="00E00596" w:rsidRPr="009A6B42" w14:paraId="469CDE50" w14:textId="77777777" w:rsidTr="009A6B42">
        <w:trPr>
          <w:trHeight w:val="23"/>
        </w:trPr>
        <w:tc>
          <w:tcPr>
            <w:tcW w:w="9659" w:type="dxa"/>
            <w:tcBorders>
              <w:top w:val="single" w:sz="4" w:space="0" w:color="000000"/>
              <w:left w:val="single" w:sz="4" w:space="0" w:color="000000"/>
              <w:bottom w:val="single" w:sz="4" w:space="0" w:color="000000"/>
              <w:right w:val="single" w:sz="4" w:space="0" w:color="000000"/>
            </w:tcBorders>
            <w:shd w:val="clear" w:color="auto" w:fill="auto"/>
          </w:tcPr>
          <w:p w14:paraId="707AAFA7" w14:textId="77777777" w:rsidR="00E00596" w:rsidRPr="009A6B42" w:rsidRDefault="00E00596" w:rsidP="000239A6">
            <w:pPr>
              <w:pStyle w:val="a6"/>
              <w:jc w:val="both"/>
              <w:rPr>
                <w:rFonts w:ascii="Arial" w:hAnsi="Arial" w:cs="Arial"/>
                <w:b/>
                <w:i/>
                <w:color w:val="000000"/>
                <w:sz w:val="24"/>
                <w:szCs w:val="24"/>
              </w:rPr>
            </w:pPr>
            <w:r w:rsidRPr="009A6B42">
              <w:rPr>
                <w:rFonts w:ascii="Arial" w:hAnsi="Arial" w:cs="Arial"/>
                <w:b/>
                <w:sz w:val="24"/>
                <w:szCs w:val="24"/>
              </w:rPr>
              <w:t>1.Поняття та сутність  адміністративно-процесуального права.</w:t>
            </w:r>
          </w:p>
          <w:p w14:paraId="2DB1965A" w14:textId="77777777" w:rsidR="00E00596" w:rsidRPr="009A6B42" w:rsidRDefault="00E00596" w:rsidP="000239A6">
            <w:pPr>
              <w:pStyle w:val="a6"/>
              <w:jc w:val="both"/>
              <w:rPr>
                <w:rFonts w:ascii="Arial" w:hAnsi="Arial" w:cs="Arial"/>
                <w:sz w:val="24"/>
                <w:szCs w:val="24"/>
              </w:rPr>
            </w:pPr>
          </w:p>
          <w:p w14:paraId="7B3BF7C3" w14:textId="5D6460DF" w:rsidR="00E00596" w:rsidRPr="009A6B42" w:rsidRDefault="00E00596" w:rsidP="00E00596">
            <w:pPr>
              <w:pStyle w:val="a6"/>
              <w:jc w:val="both"/>
              <w:rPr>
                <w:rFonts w:ascii="Arial" w:hAnsi="Arial" w:cs="Arial"/>
                <w:sz w:val="24"/>
                <w:szCs w:val="24"/>
              </w:rPr>
            </w:pPr>
            <w:r w:rsidRPr="009A6B42">
              <w:rPr>
                <w:rFonts w:ascii="Arial" w:hAnsi="Arial" w:cs="Arial"/>
                <w:sz w:val="24"/>
                <w:szCs w:val="24"/>
              </w:rPr>
              <w:t xml:space="preserve">Історія адміністративної юстиції. Моделі адміністративної юстиції в світі.  Поняття адміністративних правовідносин. Особливості і ознаки адміністративних правовідносин. Система адміністративних судів в Україні. Структура адміністративних судів в Україні. Поняття адміністративної юрисдикції. Основні теоретико-правові положення адміністративного процесу; систему та структуру чинного законодавства України про адміністративний процес. </w:t>
            </w:r>
            <w:r w:rsidRPr="009A6B42">
              <w:rPr>
                <w:rFonts w:ascii="Arial" w:hAnsi="Arial" w:cs="Arial"/>
                <w:color w:val="000000"/>
                <w:sz w:val="24"/>
                <w:szCs w:val="24"/>
                <w:shd w:val="clear" w:color="auto" w:fill="FFFFFF"/>
              </w:rPr>
              <w:t xml:space="preserve">Місце адміністративного процесуального права в системі адміністративного права України. </w:t>
            </w:r>
            <w:r w:rsidRPr="009A6B42">
              <w:rPr>
                <w:rFonts w:ascii="Arial" w:hAnsi="Arial" w:cs="Arial"/>
                <w:sz w:val="24"/>
                <w:szCs w:val="24"/>
              </w:rPr>
              <w:t xml:space="preserve"> </w:t>
            </w:r>
            <w:r w:rsidRPr="009A6B42">
              <w:rPr>
                <w:rFonts w:ascii="Arial" w:hAnsi="Arial" w:cs="Arial"/>
                <w:color w:val="000000"/>
                <w:sz w:val="24"/>
                <w:szCs w:val="24"/>
                <w:shd w:val="clear" w:color="auto" w:fill="FFFFFF"/>
              </w:rPr>
              <w:t xml:space="preserve">Система адміністративного процесуального права. </w:t>
            </w:r>
          </w:p>
        </w:tc>
      </w:tr>
      <w:tr w:rsidR="00E00596" w:rsidRPr="009A6B42" w14:paraId="66BCA59F" w14:textId="77777777" w:rsidTr="009A6B42">
        <w:trPr>
          <w:trHeight w:val="23"/>
        </w:trPr>
        <w:tc>
          <w:tcPr>
            <w:tcW w:w="9659" w:type="dxa"/>
            <w:tcBorders>
              <w:top w:val="single" w:sz="4" w:space="0" w:color="000000"/>
              <w:left w:val="single" w:sz="4" w:space="0" w:color="000000"/>
              <w:bottom w:val="single" w:sz="4" w:space="0" w:color="000000"/>
              <w:right w:val="single" w:sz="4" w:space="0" w:color="000000"/>
            </w:tcBorders>
            <w:shd w:val="clear" w:color="auto" w:fill="auto"/>
          </w:tcPr>
          <w:p w14:paraId="0B098CCA" w14:textId="77777777" w:rsidR="00E00596" w:rsidRPr="009A6B42" w:rsidRDefault="00E00596" w:rsidP="000239A6">
            <w:pPr>
              <w:tabs>
                <w:tab w:val="left" w:pos="284"/>
                <w:tab w:val="left" w:pos="567"/>
              </w:tabs>
              <w:spacing w:line="240" w:lineRule="auto"/>
              <w:jc w:val="both"/>
              <w:rPr>
                <w:rFonts w:ascii="Arial" w:hAnsi="Arial" w:cs="Arial"/>
                <w:sz w:val="24"/>
                <w:szCs w:val="24"/>
              </w:rPr>
            </w:pPr>
            <w:r w:rsidRPr="009A6B42">
              <w:rPr>
                <w:rFonts w:ascii="Arial" w:eastAsia="Calibri" w:hAnsi="Arial" w:cs="Arial"/>
                <w:b/>
                <w:color w:val="000000"/>
                <w:sz w:val="24"/>
                <w:szCs w:val="24"/>
              </w:rPr>
              <w:t xml:space="preserve">2. </w:t>
            </w:r>
            <w:r w:rsidRPr="009A6B42">
              <w:rPr>
                <w:rFonts w:ascii="Arial" w:hAnsi="Arial" w:cs="Arial"/>
                <w:b/>
                <w:sz w:val="24"/>
                <w:szCs w:val="24"/>
              </w:rPr>
              <w:t>Поняття та принципи адміністративного судочинства</w:t>
            </w:r>
          </w:p>
          <w:p w14:paraId="086AE02D" w14:textId="77777777" w:rsidR="00E00596" w:rsidRPr="009A6B42" w:rsidRDefault="00E00596" w:rsidP="000239A6">
            <w:pPr>
              <w:tabs>
                <w:tab w:val="left" w:pos="284"/>
                <w:tab w:val="left" w:pos="567"/>
              </w:tabs>
              <w:spacing w:line="240" w:lineRule="auto"/>
              <w:jc w:val="both"/>
              <w:rPr>
                <w:rFonts w:ascii="Arial" w:hAnsi="Arial" w:cs="Arial"/>
                <w:sz w:val="24"/>
                <w:szCs w:val="24"/>
              </w:rPr>
            </w:pPr>
          </w:p>
          <w:p w14:paraId="75EED70B" w14:textId="3D9F5C91" w:rsidR="00E00596" w:rsidRPr="009A6B42" w:rsidRDefault="00E00596" w:rsidP="00E00596">
            <w:pPr>
              <w:tabs>
                <w:tab w:val="left" w:pos="284"/>
                <w:tab w:val="left" w:pos="567"/>
              </w:tabs>
              <w:spacing w:line="240" w:lineRule="auto"/>
              <w:jc w:val="both"/>
              <w:rPr>
                <w:rFonts w:ascii="Arial" w:eastAsia="Calibri" w:hAnsi="Arial" w:cs="Arial"/>
                <w:b/>
                <w:i/>
                <w:color w:val="000000"/>
                <w:sz w:val="24"/>
                <w:szCs w:val="24"/>
                <w:highlight w:val="yellow"/>
              </w:rPr>
            </w:pPr>
            <w:r w:rsidRPr="009A6B42">
              <w:rPr>
                <w:rFonts w:ascii="Arial" w:hAnsi="Arial" w:cs="Arial"/>
                <w:sz w:val="24"/>
                <w:szCs w:val="24"/>
              </w:rPr>
              <w:t>Публічно-правовий спір, як предмет адміністративного судочинства. Загальна характеристика категорій публічно-правових спорів, віднесених до адміністративної юрисдикції.  Поняття та види підсудності адміністративних справ.  Наслідки недодержання правил підсудності.</w:t>
            </w:r>
            <w:r w:rsidRPr="009A6B42">
              <w:rPr>
                <w:rFonts w:ascii="Arial" w:eastAsia="Calibri" w:hAnsi="Arial" w:cs="Arial"/>
                <w:sz w:val="24"/>
                <w:szCs w:val="24"/>
              </w:rPr>
              <w:t xml:space="preserve"> </w:t>
            </w:r>
            <w:r w:rsidRPr="009A6B42">
              <w:rPr>
                <w:rFonts w:ascii="Arial" w:eastAsia="Calibri" w:hAnsi="Arial" w:cs="Arial"/>
                <w:b/>
                <w:i/>
                <w:color w:val="000000"/>
                <w:sz w:val="24"/>
                <w:szCs w:val="24"/>
              </w:rPr>
              <w:t xml:space="preserve"> </w:t>
            </w:r>
            <w:r w:rsidRPr="009A6B42">
              <w:rPr>
                <w:rFonts w:ascii="Arial" w:hAnsi="Arial" w:cs="Arial"/>
                <w:sz w:val="24"/>
                <w:szCs w:val="24"/>
              </w:rPr>
              <w:t>Поняття, принципи та методи адміністративного процесу.</w:t>
            </w:r>
            <w:r w:rsidR="009A6B42">
              <w:rPr>
                <w:rFonts w:ascii="Arial" w:hAnsi="Arial" w:cs="Arial"/>
                <w:sz w:val="24"/>
                <w:szCs w:val="24"/>
              </w:rPr>
              <w:t xml:space="preserve"> </w:t>
            </w:r>
            <w:r w:rsidRPr="009A6B42">
              <w:rPr>
                <w:rFonts w:ascii="Arial" w:hAnsi="Arial" w:cs="Arial"/>
                <w:sz w:val="24"/>
                <w:szCs w:val="24"/>
              </w:rPr>
              <w:t>Поняття, завдання та основні засади адміністративного судочинства . Поняття та основні ознаки публічно-правового спору. Види та особливості юрисдикції адміністративних судів.</w:t>
            </w:r>
          </w:p>
        </w:tc>
      </w:tr>
      <w:tr w:rsidR="00E00596" w:rsidRPr="009A6B42" w14:paraId="5A0B3532" w14:textId="77777777" w:rsidTr="009A6B42">
        <w:trPr>
          <w:trHeight w:val="23"/>
        </w:trPr>
        <w:tc>
          <w:tcPr>
            <w:tcW w:w="9659" w:type="dxa"/>
            <w:tcBorders>
              <w:top w:val="single" w:sz="4" w:space="0" w:color="000000"/>
              <w:left w:val="single" w:sz="4" w:space="0" w:color="000000"/>
              <w:bottom w:val="single" w:sz="4" w:space="0" w:color="000000"/>
              <w:right w:val="single" w:sz="4" w:space="0" w:color="000000"/>
            </w:tcBorders>
            <w:shd w:val="clear" w:color="auto" w:fill="auto"/>
          </w:tcPr>
          <w:p w14:paraId="6E2AC2DD" w14:textId="77777777" w:rsidR="00E00596" w:rsidRPr="009A6B42" w:rsidRDefault="00E00596" w:rsidP="000239A6">
            <w:pPr>
              <w:pStyle w:val="a6"/>
              <w:rPr>
                <w:rFonts w:ascii="Arial" w:hAnsi="Arial" w:cs="Arial"/>
                <w:b/>
                <w:i/>
                <w:color w:val="000000"/>
                <w:sz w:val="24"/>
                <w:szCs w:val="24"/>
              </w:rPr>
            </w:pPr>
            <w:r w:rsidRPr="009A6B42">
              <w:rPr>
                <w:rFonts w:ascii="Arial" w:hAnsi="Arial" w:cs="Arial"/>
                <w:b/>
                <w:i/>
                <w:color w:val="000000"/>
                <w:sz w:val="24"/>
                <w:szCs w:val="24"/>
              </w:rPr>
              <w:t>3.</w:t>
            </w:r>
            <w:r w:rsidRPr="009A6B42">
              <w:rPr>
                <w:rFonts w:ascii="Arial" w:hAnsi="Arial" w:cs="Arial"/>
                <w:sz w:val="24"/>
                <w:szCs w:val="24"/>
              </w:rPr>
              <w:t xml:space="preserve"> </w:t>
            </w:r>
            <w:r w:rsidRPr="009A6B42">
              <w:rPr>
                <w:rFonts w:ascii="Arial" w:hAnsi="Arial" w:cs="Arial"/>
                <w:b/>
                <w:sz w:val="24"/>
                <w:szCs w:val="24"/>
              </w:rPr>
              <w:t>Суб'єкти адміністративного процесу, докази в адміністративному судочинстві</w:t>
            </w:r>
          </w:p>
          <w:p w14:paraId="79828D05" w14:textId="77777777" w:rsidR="00E00596" w:rsidRPr="009A6B42" w:rsidRDefault="00E00596" w:rsidP="000239A6">
            <w:pPr>
              <w:pStyle w:val="a6"/>
              <w:rPr>
                <w:rFonts w:ascii="Arial" w:hAnsi="Arial" w:cs="Arial"/>
                <w:sz w:val="24"/>
                <w:szCs w:val="24"/>
              </w:rPr>
            </w:pPr>
          </w:p>
          <w:p w14:paraId="3F3E7494" w14:textId="6317D4AA" w:rsidR="00E00596" w:rsidRPr="009A6B42" w:rsidRDefault="00E00596" w:rsidP="000239A6">
            <w:pPr>
              <w:pStyle w:val="a6"/>
              <w:rPr>
                <w:rFonts w:ascii="Arial" w:hAnsi="Arial" w:cs="Arial"/>
                <w:color w:val="000000"/>
                <w:sz w:val="24"/>
                <w:szCs w:val="24"/>
              </w:rPr>
            </w:pPr>
            <w:r w:rsidRPr="009A6B42">
              <w:rPr>
                <w:rFonts w:ascii="Arial" w:hAnsi="Arial" w:cs="Arial"/>
                <w:sz w:val="24"/>
                <w:szCs w:val="24"/>
              </w:rPr>
              <w:t xml:space="preserve">Поняття та види учасників адміністративного судочинства.  Процесуальні права та </w:t>
            </w:r>
            <w:r w:rsidRPr="009A6B42">
              <w:rPr>
                <w:rFonts w:ascii="Arial" w:hAnsi="Arial" w:cs="Arial"/>
                <w:sz w:val="24"/>
                <w:szCs w:val="24"/>
              </w:rPr>
              <w:lastRenderedPageBreak/>
              <w:t>обов'язки осіб, які приймають участь в адміністративному процесі. Поняття та зміст процесу доказування в адміністративному процесі. Поняття і класифікація доказів в адміністративному процесі</w:t>
            </w:r>
            <w:r w:rsidRPr="009A6B42">
              <w:rPr>
                <w:rFonts w:ascii="Arial" w:hAnsi="Arial" w:cs="Arial"/>
                <w:color w:val="000000"/>
                <w:sz w:val="24"/>
                <w:szCs w:val="24"/>
              </w:rPr>
              <w:t xml:space="preserve">. </w:t>
            </w:r>
            <w:r w:rsidRPr="009A6B42">
              <w:rPr>
                <w:rFonts w:ascii="Arial" w:hAnsi="Arial" w:cs="Arial"/>
                <w:sz w:val="24"/>
                <w:szCs w:val="24"/>
              </w:rPr>
              <w:t>Учасники справи відповідно до КАС України та їх класифікація.</w:t>
            </w:r>
            <w:r w:rsidRPr="009A6B42">
              <w:rPr>
                <w:rFonts w:ascii="Arial" w:hAnsi="Arial" w:cs="Arial"/>
                <w:color w:val="000000"/>
                <w:sz w:val="24"/>
                <w:szCs w:val="24"/>
              </w:rPr>
              <w:t xml:space="preserve"> </w:t>
            </w:r>
            <w:r w:rsidRPr="009A6B42">
              <w:rPr>
                <w:rFonts w:ascii="Arial" w:hAnsi="Arial" w:cs="Arial"/>
                <w:sz w:val="24"/>
                <w:szCs w:val="24"/>
              </w:rPr>
              <w:t>Права та обов’язки сторін, межі їх дотримання і наслідки їх порушень.</w:t>
            </w:r>
            <w:r w:rsidRPr="009A6B42">
              <w:rPr>
                <w:rFonts w:ascii="Arial" w:hAnsi="Arial" w:cs="Arial"/>
                <w:color w:val="000000"/>
                <w:sz w:val="24"/>
                <w:szCs w:val="24"/>
              </w:rPr>
              <w:t xml:space="preserve"> </w:t>
            </w:r>
            <w:r w:rsidRPr="009A6B42">
              <w:rPr>
                <w:rFonts w:ascii="Arial" w:hAnsi="Arial" w:cs="Arial"/>
                <w:sz w:val="24"/>
                <w:szCs w:val="24"/>
              </w:rPr>
              <w:t>Поняття та види третіх осіб, наслідки їх незалучення до судового розгляду.</w:t>
            </w:r>
            <w:r w:rsidRPr="009A6B42">
              <w:rPr>
                <w:rFonts w:ascii="Arial" w:hAnsi="Arial" w:cs="Arial"/>
                <w:color w:val="000000"/>
                <w:sz w:val="24"/>
                <w:szCs w:val="24"/>
              </w:rPr>
              <w:t xml:space="preserve"> </w:t>
            </w:r>
            <w:r w:rsidRPr="009A6B42">
              <w:rPr>
                <w:rFonts w:ascii="Arial" w:hAnsi="Arial" w:cs="Arial"/>
                <w:sz w:val="24"/>
                <w:szCs w:val="24"/>
              </w:rPr>
              <w:t>Особливості представництва в адміністративних справах.</w:t>
            </w:r>
            <w:r w:rsidRPr="009A6B42">
              <w:rPr>
                <w:rFonts w:ascii="Arial" w:hAnsi="Arial" w:cs="Arial"/>
                <w:color w:val="000000"/>
                <w:sz w:val="24"/>
                <w:szCs w:val="24"/>
              </w:rPr>
              <w:t xml:space="preserve"> </w:t>
            </w:r>
            <w:r w:rsidRPr="009A6B42">
              <w:rPr>
                <w:rFonts w:ascii="Arial" w:hAnsi="Arial" w:cs="Arial"/>
                <w:sz w:val="24"/>
                <w:szCs w:val="24"/>
              </w:rPr>
              <w:t>Інші учасники судового процесу</w:t>
            </w:r>
          </w:p>
        </w:tc>
      </w:tr>
      <w:tr w:rsidR="00E00596" w:rsidRPr="009A6B42" w14:paraId="6738F94D" w14:textId="77777777" w:rsidTr="009A6B42">
        <w:trPr>
          <w:trHeight w:val="23"/>
        </w:trPr>
        <w:tc>
          <w:tcPr>
            <w:tcW w:w="9659" w:type="dxa"/>
            <w:tcBorders>
              <w:left w:val="single" w:sz="4" w:space="0" w:color="000000"/>
              <w:bottom w:val="single" w:sz="4" w:space="0" w:color="000000"/>
              <w:right w:val="single" w:sz="4" w:space="0" w:color="000000"/>
            </w:tcBorders>
            <w:shd w:val="clear" w:color="auto" w:fill="auto"/>
          </w:tcPr>
          <w:p w14:paraId="7B049A6C" w14:textId="77777777" w:rsidR="00E00596" w:rsidRPr="009A6B42" w:rsidRDefault="00E00596" w:rsidP="000239A6">
            <w:pPr>
              <w:pStyle w:val="a6"/>
              <w:rPr>
                <w:rFonts w:ascii="Arial" w:hAnsi="Arial" w:cs="Arial"/>
                <w:b/>
                <w:color w:val="000000"/>
                <w:sz w:val="24"/>
                <w:szCs w:val="24"/>
              </w:rPr>
            </w:pPr>
            <w:r w:rsidRPr="009A6B42">
              <w:rPr>
                <w:rFonts w:ascii="Arial" w:hAnsi="Arial" w:cs="Arial"/>
                <w:b/>
                <w:color w:val="000000"/>
                <w:sz w:val="24"/>
                <w:szCs w:val="24"/>
              </w:rPr>
              <w:lastRenderedPageBreak/>
              <w:t>4.</w:t>
            </w:r>
            <w:r w:rsidRPr="009A6B42">
              <w:rPr>
                <w:rFonts w:ascii="Arial" w:hAnsi="Arial" w:cs="Arial"/>
                <w:sz w:val="24"/>
                <w:szCs w:val="24"/>
              </w:rPr>
              <w:t xml:space="preserve"> </w:t>
            </w:r>
            <w:r w:rsidRPr="009A6B42">
              <w:rPr>
                <w:rFonts w:ascii="Arial" w:hAnsi="Arial" w:cs="Arial"/>
                <w:b/>
                <w:sz w:val="24"/>
                <w:szCs w:val="24"/>
              </w:rPr>
              <w:t>Процесуальні строки, судові виклики та судові витрати в адміністративному судочинстві. Заходи процесуального примусу та забезпечення позову в адміністративному судочинстві»</w:t>
            </w:r>
          </w:p>
          <w:p w14:paraId="7AA52A93" w14:textId="77777777" w:rsidR="00E00596" w:rsidRPr="009A6B42" w:rsidRDefault="00E00596" w:rsidP="000239A6">
            <w:pPr>
              <w:pStyle w:val="a6"/>
              <w:rPr>
                <w:rFonts w:ascii="Arial" w:hAnsi="Arial" w:cs="Arial"/>
                <w:b/>
                <w:i/>
                <w:sz w:val="24"/>
                <w:szCs w:val="24"/>
                <w:highlight w:val="yellow"/>
              </w:rPr>
            </w:pPr>
          </w:p>
          <w:p w14:paraId="619333D9" w14:textId="6D21CCFC" w:rsidR="00E00596" w:rsidRPr="009A6B42" w:rsidRDefault="00E00596" w:rsidP="000239A6">
            <w:pPr>
              <w:pStyle w:val="a6"/>
              <w:rPr>
                <w:rFonts w:ascii="Arial" w:hAnsi="Arial" w:cs="Arial"/>
                <w:sz w:val="24"/>
                <w:szCs w:val="24"/>
              </w:rPr>
            </w:pPr>
            <w:r w:rsidRPr="009A6B42">
              <w:rPr>
                <w:rFonts w:ascii="Arial" w:hAnsi="Arial" w:cs="Arial"/>
                <w:sz w:val="24"/>
                <w:szCs w:val="24"/>
              </w:rPr>
              <w:t xml:space="preserve">Поняття та види процесуальних строків. Поновлення та продовження процесуальних строків. Обчислення процесуальних строків. Мета та завдання судового розгляду справи. Поняття та види заходів процесуального примусу в адміністративному процесі. </w:t>
            </w:r>
            <w:r w:rsidRPr="009A6B42">
              <w:rPr>
                <w:rFonts w:ascii="Arial" w:hAnsi="Arial" w:cs="Arial"/>
                <w:sz w:val="24"/>
                <w:szCs w:val="24"/>
                <w:lang w:eastAsia="uk-UA"/>
              </w:rPr>
              <w:t>Процесуальні строки, порядок їх обчислення.</w:t>
            </w:r>
            <w:r w:rsidRPr="009A6B42">
              <w:rPr>
                <w:rFonts w:ascii="Arial" w:hAnsi="Arial" w:cs="Arial"/>
                <w:sz w:val="24"/>
                <w:szCs w:val="24"/>
              </w:rPr>
              <w:t xml:space="preserve"> </w:t>
            </w:r>
            <w:r w:rsidRPr="009A6B42">
              <w:rPr>
                <w:rFonts w:ascii="Arial" w:hAnsi="Arial" w:cs="Arial"/>
                <w:sz w:val="24"/>
                <w:szCs w:val="24"/>
                <w:lang w:eastAsia="uk-UA"/>
              </w:rPr>
              <w:t>Строк звернення до адміністративного суду та наслідки його пропущення.</w:t>
            </w:r>
          </w:p>
        </w:tc>
      </w:tr>
      <w:tr w:rsidR="00E00596" w:rsidRPr="009A6B42" w14:paraId="0C686409" w14:textId="77777777" w:rsidTr="009A6B42">
        <w:trPr>
          <w:trHeight w:val="23"/>
        </w:trPr>
        <w:tc>
          <w:tcPr>
            <w:tcW w:w="9659" w:type="dxa"/>
            <w:tcBorders>
              <w:left w:val="single" w:sz="4" w:space="0" w:color="000000"/>
              <w:bottom w:val="single" w:sz="4" w:space="0" w:color="000000"/>
              <w:right w:val="single" w:sz="4" w:space="0" w:color="000000"/>
            </w:tcBorders>
            <w:shd w:val="clear" w:color="auto" w:fill="auto"/>
          </w:tcPr>
          <w:p w14:paraId="0FC0E747" w14:textId="77777777" w:rsidR="00E00596" w:rsidRPr="009A6B42" w:rsidRDefault="00E00596" w:rsidP="000239A6">
            <w:pPr>
              <w:pStyle w:val="a6"/>
              <w:rPr>
                <w:rFonts w:ascii="Arial" w:hAnsi="Arial" w:cs="Arial"/>
                <w:sz w:val="24"/>
                <w:szCs w:val="24"/>
              </w:rPr>
            </w:pPr>
            <w:r w:rsidRPr="009A6B42">
              <w:rPr>
                <w:rFonts w:ascii="Arial" w:hAnsi="Arial" w:cs="Arial"/>
                <w:b/>
                <w:sz w:val="24"/>
                <w:szCs w:val="24"/>
              </w:rPr>
              <w:t>5.Позовне провадження. Спрощене позовне провадження</w:t>
            </w:r>
          </w:p>
          <w:p w14:paraId="76753C45" w14:textId="77777777" w:rsidR="00E00596" w:rsidRPr="009A6B42" w:rsidRDefault="00E00596" w:rsidP="000239A6">
            <w:pPr>
              <w:pStyle w:val="a6"/>
              <w:rPr>
                <w:rFonts w:ascii="Arial" w:hAnsi="Arial" w:cs="Arial"/>
                <w:b/>
                <w:color w:val="000000"/>
                <w:sz w:val="24"/>
                <w:szCs w:val="24"/>
              </w:rPr>
            </w:pPr>
          </w:p>
          <w:p w14:paraId="0A962D17" w14:textId="77777777" w:rsidR="00E00596" w:rsidRPr="009A6B42" w:rsidRDefault="00E00596" w:rsidP="000239A6">
            <w:pPr>
              <w:pStyle w:val="a6"/>
              <w:rPr>
                <w:rFonts w:ascii="Arial" w:hAnsi="Arial" w:cs="Arial"/>
                <w:sz w:val="24"/>
                <w:szCs w:val="24"/>
              </w:rPr>
            </w:pPr>
            <w:r w:rsidRPr="009A6B42">
              <w:rPr>
                <w:rFonts w:ascii="Arial" w:hAnsi="Arial" w:cs="Arial"/>
                <w:sz w:val="24"/>
                <w:szCs w:val="24"/>
              </w:rPr>
              <w:t>Право на звернення до адміністративного суду.  Підходи до визначення адміністративного позову. Предмет, підстава та зміст адміністративного позову. Форма та зміст позовної заяви. Види справ, що розглядаються за правилами спрощеного позовного провадження. Особливості розгляду справ, що розглядаються за правилами спрощеного позовного провадження.</w:t>
            </w:r>
          </w:p>
          <w:p w14:paraId="3122B24B" w14:textId="77777777" w:rsidR="00E00596" w:rsidRPr="009A6B42" w:rsidRDefault="00E00596" w:rsidP="000239A6">
            <w:pPr>
              <w:pStyle w:val="a6"/>
              <w:rPr>
                <w:rFonts w:ascii="Arial" w:hAnsi="Arial" w:cs="Arial"/>
                <w:sz w:val="24"/>
                <w:szCs w:val="24"/>
              </w:rPr>
            </w:pPr>
            <w:r w:rsidRPr="009A6B42">
              <w:rPr>
                <w:rFonts w:ascii="Arial" w:hAnsi="Arial" w:cs="Arial"/>
                <w:sz w:val="24"/>
                <w:szCs w:val="24"/>
              </w:rPr>
              <w:t>Види позовного провадження в адміністративному судочинстві.</w:t>
            </w:r>
          </w:p>
          <w:p w14:paraId="03BD335F" w14:textId="4E95D8CC" w:rsidR="00E00596" w:rsidRPr="009A6B42" w:rsidRDefault="00E00596" w:rsidP="000239A6">
            <w:pPr>
              <w:pStyle w:val="a6"/>
              <w:rPr>
                <w:rFonts w:ascii="Arial" w:hAnsi="Arial" w:cs="Arial"/>
                <w:sz w:val="24"/>
                <w:szCs w:val="24"/>
              </w:rPr>
            </w:pPr>
            <w:r w:rsidRPr="009A6B42">
              <w:rPr>
                <w:rFonts w:ascii="Arial" w:hAnsi="Arial" w:cs="Arial"/>
                <w:sz w:val="24"/>
                <w:szCs w:val="24"/>
              </w:rPr>
              <w:t>Документи позовного провадження, форма, зміст та порядок подачі. Стадії судового розгляду справи. Категорії справ, які підлягають розгляду у спрощеному позовному провадженні.</w:t>
            </w:r>
          </w:p>
        </w:tc>
      </w:tr>
      <w:tr w:rsidR="00E00596" w:rsidRPr="009A6B42" w14:paraId="5AFEE913" w14:textId="77777777" w:rsidTr="009A6B42">
        <w:trPr>
          <w:trHeight w:val="23"/>
        </w:trPr>
        <w:tc>
          <w:tcPr>
            <w:tcW w:w="9659" w:type="dxa"/>
            <w:tcBorders>
              <w:left w:val="single" w:sz="4" w:space="0" w:color="000000"/>
              <w:bottom w:val="single" w:sz="4" w:space="0" w:color="000000"/>
              <w:right w:val="single" w:sz="4" w:space="0" w:color="000000"/>
            </w:tcBorders>
            <w:shd w:val="clear" w:color="auto" w:fill="auto"/>
          </w:tcPr>
          <w:p w14:paraId="1BD25A4E" w14:textId="77777777" w:rsidR="00E00596" w:rsidRPr="009A6B42" w:rsidRDefault="00E00596" w:rsidP="000239A6">
            <w:pPr>
              <w:pStyle w:val="a6"/>
              <w:rPr>
                <w:rFonts w:ascii="Arial" w:hAnsi="Arial" w:cs="Arial"/>
                <w:sz w:val="24"/>
                <w:szCs w:val="24"/>
              </w:rPr>
            </w:pPr>
          </w:p>
          <w:p w14:paraId="6FDF1C2E" w14:textId="77777777" w:rsidR="00E00596" w:rsidRPr="009A6B42" w:rsidRDefault="00E00596" w:rsidP="000239A6">
            <w:pPr>
              <w:pStyle w:val="a6"/>
              <w:rPr>
                <w:rFonts w:ascii="Arial" w:hAnsi="Arial" w:cs="Arial"/>
                <w:b/>
                <w:sz w:val="24"/>
                <w:szCs w:val="24"/>
              </w:rPr>
            </w:pPr>
            <w:r w:rsidRPr="009A6B42">
              <w:rPr>
                <w:rFonts w:ascii="Arial" w:hAnsi="Arial" w:cs="Arial"/>
                <w:b/>
                <w:sz w:val="24"/>
                <w:szCs w:val="24"/>
              </w:rPr>
              <w:t>6. Судовий розгляд справи. Види судових рішень</w:t>
            </w:r>
          </w:p>
          <w:p w14:paraId="5D48F33D" w14:textId="77777777" w:rsidR="00E00596" w:rsidRPr="009A6B42" w:rsidRDefault="00E00596" w:rsidP="000239A6">
            <w:pPr>
              <w:pStyle w:val="a6"/>
              <w:rPr>
                <w:rFonts w:ascii="Arial" w:hAnsi="Arial" w:cs="Arial"/>
                <w:sz w:val="24"/>
                <w:szCs w:val="24"/>
                <w:highlight w:val="yellow"/>
              </w:rPr>
            </w:pPr>
          </w:p>
          <w:p w14:paraId="53E9CE0E" w14:textId="510B4318" w:rsidR="00E00596" w:rsidRPr="009A6B42" w:rsidRDefault="00E00596" w:rsidP="000239A6">
            <w:pPr>
              <w:pStyle w:val="a6"/>
              <w:rPr>
                <w:rFonts w:ascii="Arial" w:hAnsi="Arial" w:cs="Arial"/>
                <w:sz w:val="24"/>
                <w:szCs w:val="24"/>
              </w:rPr>
            </w:pPr>
            <w:r w:rsidRPr="009A6B42">
              <w:rPr>
                <w:rFonts w:ascii="Arial" w:hAnsi="Arial" w:cs="Arial"/>
                <w:sz w:val="24"/>
                <w:szCs w:val="24"/>
              </w:rPr>
              <w:t>Мета та завдання судового розгляду справи. Етапи стадії судового розгляду справи. Поняття та види судових рішень.  Вимоги що висуваються до судових рішень. Порядок ухвалення судових рішень. Основні положення розгляду справи по суті в адміністративному судочинстві. З’ясування обставин справи та дослідження доказів.</w:t>
            </w:r>
          </w:p>
          <w:p w14:paraId="4B92D4EA" w14:textId="77777777" w:rsidR="00E00596" w:rsidRPr="009A6B42" w:rsidRDefault="00E00596" w:rsidP="000239A6">
            <w:pPr>
              <w:pStyle w:val="a6"/>
              <w:rPr>
                <w:rFonts w:ascii="Arial" w:hAnsi="Arial" w:cs="Arial"/>
                <w:sz w:val="24"/>
                <w:szCs w:val="24"/>
              </w:rPr>
            </w:pPr>
            <w:r w:rsidRPr="009A6B42">
              <w:rPr>
                <w:rFonts w:ascii="Arial" w:hAnsi="Arial" w:cs="Arial"/>
                <w:sz w:val="24"/>
                <w:szCs w:val="24"/>
              </w:rPr>
              <w:t>Ухвалення рішення по суті справи.</w:t>
            </w:r>
          </w:p>
        </w:tc>
      </w:tr>
      <w:tr w:rsidR="00E00596" w:rsidRPr="009A6B42" w14:paraId="0F93E010" w14:textId="77777777" w:rsidTr="009A6B42">
        <w:trPr>
          <w:trHeight w:val="23"/>
        </w:trPr>
        <w:tc>
          <w:tcPr>
            <w:tcW w:w="9659" w:type="dxa"/>
            <w:tcBorders>
              <w:left w:val="single" w:sz="4" w:space="0" w:color="000000"/>
              <w:bottom w:val="single" w:sz="4" w:space="0" w:color="000000"/>
              <w:right w:val="single" w:sz="4" w:space="0" w:color="000000"/>
            </w:tcBorders>
            <w:shd w:val="clear" w:color="auto" w:fill="auto"/>
          </w:tcPr>
          <w:p w14:paraId="440D70AC" w14:textId="78327744" w:rsidR="00E00596" w:rsidRPr="009A6B42" w:rsidRDefault="00E00596" w:rsidP="000239A6">
            <w:pPr>
              <w:pStyle w:val="a6"/>
              <w:rPr>
                <w:rFonts w:ascii="Arial" w:hAnsi="Arial" w:cs="Arial"/>
                <w:sz w:val="24"/>
                <w:szCs w:val="24"/>
              </w:rPr>
            </w:pPr>
            <w:r w:rsidRPr="009A6B42">
              <w:rPr>
                <w:rFonts w:ascii="Arial" w:hAnsi="Arial" w:cs="Arial"/>
                <w:b/>
                <w:sz w:val="24"/>
                <w:szCs w:val="24"/>
              </w:rPr>
              <w:t>7. Апеляційне оскарження в адміністративному судочинстві, касаційне провадження</w:t>
            </w:r>
          </w:p>
          <w:p w14:paraId="43166C6E" w14:textId="77777777" w:rsidR="00E00596" w:rsidRPr="009A6B42" w:rsidRDefault="00E00596" w:rsidP="000239A6">
            <w:pPr>
              <w:pStyle w:val="a6"/>
              <w:rPr>
                <w:rFonts w:ascii="Arial" w:hAnsi="Arial" w:cs="Arial"/>
                <w:sz w:val="24"/>
                <w:szCs w:val="24"/>
              </w:rPr>
            </w:pPr>
          </w:p>
          <w:p w14:paraId="63174A8D" w14:textId="12BA6A90" w:rsidR="00E00596" w:rsidRPr="009A6B42" w:rsidRDefault="00E00596" w:rsidP="00E00596">
            <w:pPr>
              <w:pStyle w:val="a6"/>
              <w:rPr>
                <w:rFonts w:ascii="Arial" w:hAnsi="Arial" w:cs="Arial"/>
                <w:color w:val="000000"/>
                <w:sz w:val="24"/>
                <w:szCs w:val="24"/>
                <w:highlight w:val="yellow"/>
              </w:rPr>
            </w:pPr>
            <w:r w:rsidRPr="009A6B42">
              <w:rPr>
                <w:rFonts w:ascii="Arial" w:hAnsi="Arial" w:cs="Arial"/>
                <w:sz w:val="24"/>
                <w:szCs w:val="24"/>
              </w:rPr>
              <w:t>Суть і значення апеляційного провадження в адміністративному суді. Право на апеляційне оскарження та порядок його реалізації. Повноваження суду апеляційної інстанції за наслідками розгляду апеляційної скарги на постанову та ухвалу суду.  Суть і значення касаційного провадження в адміністративному суді. Право на касаційне оскарження та порядок його реалізації. Процесуальний порядок розгляду касаційної скарги. Повноваження суду касаційної інстанції за наслідками розгляду касаційної скарги.</w:t>
            </w:r>
            <w:r w:rsidRPr="009A6B42">
              <w:rPr>
                <w:rFonts w:ascii="Arial" w:hAnsi="Arial" w:cs="Arial"/>
                <w:color w:val="000000"/>
                <w:sz w:val="24"/>
                <w:szCs w:val="24"/>
              </w:rPr>
              <w:t xml:space="preserve"> </w:t>
            </w:r>
            <w:r w:rsidRPr="009A6B42">
              <w:rPr>
                <w:rFonts w:ascii="Arial" w:hAnsi="Arial" w:cs="Arial"/>
                <w:sz w:val="24"/>
                <w:szCs w:val="24"/>
              </w:rPr>
              <w:t>Опрацювання методичних рекомендацій  щодо подання апеляційної та  касаційної скарги в адміністративних справах відповідно до Кодексу адміністративного судочинства України (з урахуванням практики Верховного Суду)</w:t>
            </w:r>
          </w:p>
        </w:tc>
      </w:tr>
      <w:tr w:rsidR="00E00596" w:rsidRPr="009A6B42" w14:paraId="15A23EE8" w14:textId="77777777" w:rsidTr="009A6B42">
        <w:trPr>
          <w:trHeight w:val="23"/>
        </w:trPr>
        <w:tc>
          <w:tcPr>
            <w:tcW w:w="9659" w:type="dxa"/>
            <w:tcBorders>
              <w:left w:val="single" w:sz="4" w:space="0" w:color="000000"/>
              <w:right w:val="single" w:sz="4" w:space="0" w:color="000000"/>
            </w:tcBorders>
            <w:shd w:val="clear" w:color="auto" w:fill="auto"/>
          </w:tcPr>
          <w:p w14:paraId="37077B50" w14:textId="77777777" w:rsidR="00E00596" w:rsidRPr="009A6B42" w:rsidRDefault="00E00596" w:rsidP="000239A6">
            <w:pPr>
              <w:pStyle w:val="a6"/>
              <w:rPr>
                <w:rFonts w:ascii="Arial" w:hAnsi="Arial" w:cs="Arial"/>
                <w:sz w:val="24"/>
                <w:szCs w:val="24"/>
              </w:rPr>
            </w:pPr>
            <w:r w:rsidRPr="009A6B42">
              <w:rPr>
                <w:rFonts w:ascii="Arial" w:hAnsi="Arial" w:cs="Arial"/>
                <w:b/>
                <w:sz w:val="24"/>
                <w:szCs w:val="24"/>
              </w:rPr>
              <w:t>8. Провадження за нововиявленими або виключними обставинами. Виконання судових рішень в адміністративних справах та відновлення втраченого судового провадження</w:t>
            </w:r>
          </w:p>
          <w:p w14:paraId="35127A10" w14:textId="77777777" w:rsidR="00E00596" w:rsidRPr="009A6B42" w:rsidRDefault="00E00596" w:rsidP="000239A6">
            <w:pPr>
              <w:pStyle w:val="a6"/>
              <w:rPr>
                <w:rFonts w:ascii="Arial" w:hAnsi="Arial" w:cs="Arial"/>
                <w:sz w:val="24"/>
                <w:szCs w:val="24"/>
              </w:rPr>
            </w:pPr>
          </w:p>
          <w:p w14:paraId="20E19507" w14:textId="3B82152D" w:rsidR="00E00596" w:rsidRPr="009A6B42" w:rsidRDefault="00E00596" w:rsidP="000239A6">
            <w:pPr>
              <w:pStyle w:val="a6"/>
              <w:rPr>
                <w:rFonts w:ascii="Arial" w:hAnsi="Arial" w:cs="Arial"/>
                <w:b/>
                <w:color w:val="000000"/>
                <w:sz w:val="24"/>
                <w:szCs w:val="24"/>
              </w:rPr>
            </w:pPr>
            <w:r w:rsidRPr="009A6B42">
              <w:rPr>
                <w:rFonts w:ascii="Arial" w:hAnsi="Arial" w:cs="Arial"/>
                <w:sz w:val="24"/>
                <w:szCs w:val="24"/>
              </w:rPr>
              <w:t xml:space="preserve">Суть і значення провадження за винятковими обставинами в адміністративному суді. Право на оскарження судових рішень за винятковими обставинами та порядок </w:t>
            </w:r>
            <w:r w:rsidRPr="009A6B42">
              <w:rPr>
                <w:rFonts w:ascii="Arial" w:hAnsi="Arial" w:cs="Arial"/>
                <w:sz w:val="24"/>
                <w:szCs w:val="24"/>
              </w:rPr>
              <w:lastRenderedPageBreak/>
              <w:t>його реалізації. Підстави для провадження за нововиявленими обставинами в адміністративному суді. Набрання судовим рішенням законної сили та наслідки цього.  Порядок виконання судових рішень в адміністративних справах.</w:t>
            </w:r>
          </w:p>
          <w:p w14:paraId="14BC44A6" w14:textId="08733465" w:rsidR="00E00596" w:rsidRPr="009A6B42" w:rsidRDefault="00E00596" w:rsidP="000239A6">
            <w:pPr>
              <w:pStyle w:val="a6"/>
              <w:rPr>
                <w:rFonts w:ascii="Arial" w:eastAsia="Times New Roman" w:hAnsi="Arial" w:cs="Arial"/>
                <w:color w:val="000000"/>
                <w:sz w:val="24"/>
                <w:szCs w:val="24"/>
                <w:lang w:eastAsia="uk-UA"/>
              </w:rPr>
            </w:pPr>
            <w:r w:rsidRPr="009A6B42">
              <w:rPr>
                <w:rFonts w:ascii="Arial" w:eastAsia="Times New Roman" w:hAnsi="Arial" w:cs="Arial"/>
                <w:color w:val="000000"/>
                <w:sz w:val="24"/>
                <w:szCs w:val="24"/>
                <w:lang w:eastAsia="uk-UA"/>
              </w:rPr>
              <w:t>Визначення нововиявлених обставин в адмін судочинстві ( порівняльний аналіз судових рішень). Визначення виключних обставин в адмін судочинстві (порівняльний аналіз судових рішень).</w:t>
            </w:r>
          </w:p>
        </w:tc>
      </w:tr>
      <w:tr w:rsidR="00E00596" w:rsidRPr="009A6B42" w14:paraId="0BDD8CDD" w14:textId="77777777" w:rsidTr="009A6B42">
        <w:trPr>
          <w:trHeight w:val="23"/>
        </w:trPr>
        <w:tc>
          <w:tcPr>
            <w:tcW w:w="9659" w:type="dxa"/>
            <w:tcBorders>
              <w:left w:val="single" w:sz="4" w:space="0" w:color="000000"/>
              <w:bottom w:val="single" w:sz="4" w:space="0" w:color="auto"/>
              <w:right w:val="single" w:sz="4" w:space="0" w:color="000000"/>
            </w:tcBorders>
            <w:shd w:val="clear" w:color="auto" w:fill="auto"/>
          </w:tcPr>
          <w:p w14:paraId="0C53F4A8" w14:textId="77777777" w:rsidR="00E00596" w:rsidRPr="009A6B42" w:rsidRDefault="00E00596" w:rsidP="000239A6">
            <w:pPr>
              <w:pStyle w:val="a6"/>
              <w:rPr>
                <w:rFonts w:ascii="Arial" w:hAnsi="Arial" w:cs="Arial"/>
                <w:b/>
                <w:color w:val="000000"/>
                <w:sz w:val="24"/>
                <w:szCs w:val="24"/>
              </w:rPr>
            </w:pPr>
          </w:p>
        </w:tc>
      </w:tr>
      <w:tr w:rsidR="00E00596" w:rsidRPr="009A6B42" w14:paraId="58C8725E" w14:textId="77777777" w:rsidTr="009A6B42">
        <w:tblPrEx>
          <w:tblBorders>
            <w:top w:val="single" w:sz="4" w:space="0" w:color="auto"/>
          </w:tblBorders>
        </w:tblPrEx>
        <w:trPr>
          <w:trHeight w:val="100"/>
        </w:trPr>
        <w:tc>
          <w:tcPr>
            <w:tcW w:w="9659" w:type="dxa"/>
            <w:tcBorders>
              <w:top w:val="single" w:sz="4" w:space="0" w:color="auto"/>
              <w:left w:val="single" w:sz="4" w:space="0" w:color="auto"/>
              <w:bottom w:val="single" w:sz="4" w:space="0" w:color="auto"/>
              <w:right w:val="single" w:sz="4" w:space="0" w:color="auto"/>
            </w:tcBorders>
          </w:tcPr>
          <w:p w14:paraId="4D71C27A" w14:textId="77777777" w:rsidR="00E00596" w:rsidRPr="009A6B42" w:rsidRDefault="00E00596" w:rsidP="000239A6">
            <w:pPr>
              <w:pStyle w:val="a6"/>
              <w:rPr>
                <w:rFonts w:ascii="Arial" w:hAnsi="Arial" w:cs="Arial"/>
                <w:sz w:val="24"/>
                <w:szCs w:val="24"/>
              </w:rPr>
            </w:pPr>
            <w:r w:rsidRPr="009A6B42">
              <w:rPr>
                <w:rFonts w:ascii="Arial" w:hAnsi="Arial" w:cs="Arial"/>
                <w:b/>
                <w:sz w:val="24"/>
                <w:szCs w:val="24"/>
                <w:highlight w:val="white"/>
              </w:rPr>
              <w:t>9</w:t>
            </w:r>
            <w:r w:rsidRPr="009A6B42">
              <w:rPr>
                <w:rFonts w:ascii="Arial" w:hAnsi="Arial" w:cs="Arial"/>
                <w:sz w:val="24"/>
                <w:szCs w:val="24"/>
                <w:highlight w:val="white"/>
              </w:rPr>
              <w:t xml:space="preserve">. </w:t>
            </w:r>
            <w:r w:rsidRPr="009A6B42">
              <w:rPr>
                <w:rFonts w:ascii="Arial" w:hAnsi="Arial" w:cs="Arial"/>
                <w:b/>
                <w:sz w:val="24"/>
                <w:szCs w:val="24"/>
              </w:rPr>
              <w:t>Особливості розгляду окремих категорій адміністративних справ</w:t>
            </w:r>
          </w:p>
          <w:p w14:paraId="203EAFC1" w14:textId="77777777" w:rsidR="00E00596" w:rsidRPr="009A6B42" w:rsidRDefault="00E00596" w:rsidP="000239A6">
            <w:pPr>
              <w:pStyle w:val="a6"/>
              <w:rPr>
                <w:rFonts w:ascii="Arial" w:hAnsi="Arial" w:cs="Arial"/>
                <w:sz w:val="24"/>
                <w:szCs w:val="24"/>
              </w:rPr>
            </w:pPr>
          </w:p>
          <w:p w14:paraId="1FE950CA" w14:textId="77777777" w:rsidR="00E00596" w:rsidRPr="009A6B42" w:rsidRDefault="00E00596" w:rsidP="000239A6">
            <w:pPr>
              <w:pStyle w:val="a6"/>
              <w:rPr>
                <w:rFonts w:ascii="Arial" w:hAnsi="Arial" w:cs="Arial"/>
                <w:sz w:val="24"/>
                <w:szCs w:val="24"/>
              </w:rPr>
            </w:pPr>
            <w:r w:rsidRPr="009A6B42">
              <w:rPr>
                <w:rFonts w:ascii="Arial" w:hAnsi="Arial" w:cs="Arial"/>
                <w:sz w:val="24"/>
                <w:szCs w:val="24"/>
              </w:rPr>
              <w:t>Особливості провадження у справах щодо оскарження нормативно - правових актів. Особливості провадження у справах щодо оскарження рішень, дій або бездіяльності виборчих комісій, комісій з референдуму, членів цих комісій.. Особливості провадження у справах щодо оскарження рішень, дій або бездіяльності органів виконавчої влади, органів місцевого самоврядування, засобів масової інформації, підприємств, установ, організацій, їхніх посадових та службових осіб, творчих працівників засобів масової інформації, які порушують законодавство про вибори та референдум.  Особливості провадження у справах щодо скасування реєстрації кандидата на пост Президента України. Особливості провадження у справах про дострокове припинення повноважень народного депутата України в разі невиконання ним вимог щодо несумісності.</w:t>
            </w:r>
          </w:p>
          <w:p w14:paraId="54CD0868" w14:textId="77777777" w:rsidR="00E00596" w:rsidRPr="009A6B42" w:rsidRDefault="00E00596" w:rsidP="000239A6">
            <w:pPr>
              <w:pStyle w:val="a6"/>
              <w:rPr>
                <w:rFonts w:ascii="Arial" w:eastAsia="Times New Roman" w:hAnsi="Arial" w:cs="Arial"/>
                <w:color w:val="000000"/>
                <w:sz w:val="24"/>
                <w:szCs w:val="24"/>
                <w:lang w:eastAsia="uk-UA"/>
              </w:rPr>
            </w:pPr>
          </w:p>
        </w:tc>
      </w:tr>
    </w:tbl>
    <w:p w14:paraId="0F0CB075" w14:textId="77777777" w:rsidR="000239A6" w:rsidRPr="000239A6" w:rsidRDefault="000239A6" w:rsidP="000239A6">
      <w:pPr>
        <w:pStyle w:val="1"/>
        <w:numPr>
          <w:ilvl w:val="0"/>
          <w:numId w:val="13"/>
        </w:numPr>
        <w:spacing w:line="240" w:lineRule="auto"/>
        <w:rPr>
          <w:rFonts w:ascii="Arial" w:hAnsi="Arial" w:cs="Arial"/>
        </w:rPr>
      </w:pPr>
      <w:r w:rsidRPr="000239A6">
        <w:rPr>
          <w:rFonts w:ascii="Arial" w:hAnsi="Arial" w:cs="Arial"/>
        </w:rPr>
        <w:t>Самостійна робота студента</w:t>
      </w:r>
    </w:p>
    <w:p w14:paraId="74DA3006" w14:textId="77777777" w:rsidR="000239A6" w:rsidRPr="000239A6" w:rsidRDefault="000239A6" w:rsidP="000239A6">
      <w:pPr>
        <w:spacing w:line="240" w:lineRule="auto"/>
        <w:jc w:val="both"/>
        <w:rPr>
          <w:rFonts w:ascii="Arial" w:eastAsia="Calibri" w:hAnsi="Arial" w:cs="Arial"/>
          <w:b/>
          <w:i/>
          <w:sz w:val="24"/>
          <w:szCs w:val="24"/>
        </w:rPr>
      </w:pPr>
      <w:r w:rsidRPr="000239A6">
        <w:rPr>
          <w:rFonts w:ascii="Arial" w:eastAsia="Calibri" w:hAnsi="Arial" w:cs="Arial"/>
          <w:b/>
          <w:i/>
          <w:sz w:val="24"/>
          <w:szCs w:val="24"/>
        </w:rPr>
        <w:t>Види самостійної роботи:</w:t>
      </w:r>
    </w:p>
    <w:p w14:paraId="717146DF" w14:textId="77777777" w:rsidR="000239A6" w:rsidRPr="000239A6" w:rsidRDefault="000239A6" w:rsidP="000239A6">
      <w:pPr>
        <w:keepNext/>
        <w:numPr>
          <w:ilvl w:val="0"/>
          <w:numId w:val="14"/>
        </w:numPr>
        <w:pBdr>
          <w:top w:val="nil"/>
          <w:left w:val="nil"/>
          <w:bottom w:val="nil"/>
          <w:right w:val="nil"/>
          <w:between w:val="nil"/>
        </w:pBdr>
        <w:spacing w:line="240" w:lineRule="auto"/>
        <w:rPr>
          <w:rFonts w:ascii="Arial" w:eastAsia="Calibri" w:hAnsi="Arial" w:cs="Arial"/>
          <w:b/>
          <w:color w:val="000000"/>
          <w:sz w:val="24"/>
          <w:szCs w:val="24"/>
        </w:rPr>
      </w:pPr>
      <w:r w:rsidRPr="000239A6">
        <w:rPr>
          <w:rFonts w:ascii="Arial" w:eastAsia="Calibri" w:hAnsi="Arial" w:cs="Arial"/>
          <w:b/>
          <w:color w:val="000000"/>
          <w:sz w:val="24"/>
          <w:szCs w:val="24"/>
        </w:rPr>
        <w:t xml:space="preserve">Підготовка до аудиторних занять. </w:t>
      </w:r>
    </w:p>
    <w:p w14:paraId="21B8BA0C" w14:textId="77777777" w:rsidR="000239A6" w:rsidRPr="000239A6" w:rsidRDefault="000239A6" w:rsidP="000239A6">
      <w:pPr>
        <w:keepNext/>
        <w:pBdr>
          <w:top w:val="nil"/>
          <w:left w:val="nil"/>
          <w:bottom w:val="nil"/>
          <w:right w:val="nil"/>
          <w:between w:val="nil"/>
        </w:pBdr>
        <w:spacing w:line="240" w:lineRule="auto"/>
        <w:ind w:left="720"/>
        <w:rPr>
          <w:rFonts w:ascii="Arial" w:eastAsia="Calibri" w:hAnsi="Arial" w:cs="Arial"/>
          <w:color w:val="000000"/>
          <w:sz w:val="24"/>
          <w:szCs w:val="24"/>
        </w:rPr>
      </w:pPr>
      <w:r w:rsidRPr="000239A6">
        <w:rPr>
          <w:rFonts w:ascii="Arial" w:eastAsia="Calibri" w:hAnsi="Arial" w:cs="Arial"/>
          <w:color w:val="000000"/>
          <w:sz w:val="24"/>
          <w:szCs w:val="24"/>
        </w:rPr>
        <w:t>Питання, що зазначені у розділі «Методика опанування навчальної дисципліни» (Лекційні заняття) – до кожної теми лекційного заняття відповідно – потребують самостійного опрацювання студентом.</w:t>
      </w:r>
    </w:p>
    <w:p w14:paraId="46C61A87" w14:textId="77777777" w:rsidR="000239A6" w:rsidRPr="000239A6" w:rsidRDefault="000239A6" w:rsidP="000239A6">
      <w:pPr>
        <w:pBdr>
          <w:top w:val="nil"/>
          <w:left w:val="nil"/>
          <w:bottom w:val="nil"/>
          <w:right w:val="nil"/>
          <w:between w:val="nil"/>
        </w:pBdr>
        <w:spacing w:line="240" w:lineRule="auto"/>
        <w:ind w:left="720"/>
        <w:jc w:val="both"/>
        <w:rPr>
          <w:rFonts w:ascii="Arial" w:eastAsia="Calibri" w:hAnsi="Arial" w:cs="Arial"/>
          <w:color w:val="000000"/>
          <w:sz w:val="24"/>
          <w:szCs w:val="24"/>
        </w:rPr>
      </w:pPr>
    </w:p>
    <w:p w14:paraId="38F4816A" w14:textId="77777777" w:rsidR="000239A6" w:rsidRPr="000239A6" w:rsidRDefault="000239A6" w:rsidP="000239A6">
      <w:pPr>
        <w:numPr>
          <w:ilvl w:val="0"/>
          <w:numId w:val="14"/>
        </w:numPr>
        <w:pBdr>
          <w:top w:val="nil"/>
          <w:left w:val="nil"/>
          <w:bottom w:val="nil"/>
          <w:right w:val="nil"/>
          <w:between w:val="nil"/>
        </w:pBdr>
        <w:spacing w:line="240" w:lineRule="auto"/>
        <w:ind w:left="0" w:firstLine="360"/>
        <w:jc w:val="both"/>
        <w:rPr>
          <w:rFonts w:ascii="Arial" w:eastAsia="Calibri" w:hAnsi="Arial" w:cs="Arial"/>
          <w:color w:val="000000"/>
          <w:sz w:val="24"/>
          <w:szCs w:val="24"/>
        </w:rPr>
      </w:pPr>
      <w:r w:rsidRPr="000239A6">
        <w:rPr>
          <w:rFonts w:ascii="Arial" w:eastAsia="Calibri" w:hAnsi="Arial" w:cs="Arial"/>
          <w:b/>
          <w:color w:val="000000"/>
          <w:sz w:val="24"/>
          <w:szCs w:val="24"/>
        </w:rPr>
        <w:t>Аналіз конкретних навчальних ситуацій (case study) – метод навчання,</w:t>
      </w:r>
      <w:r w:rsidRPr="000239A6">
        <w:rPr>
          <w:rFonts w:ascii="Arial" w:eastAsia="Calibri" w:hAnsi="Arial" w:cs="Arial"/>
          <w:color w:val="000000"/>
          <w:sz w:val="24"/>
          <w:szCs w:val="24"/>
        </w:rPr>
        <w:t xml:space="preserve"> </w:t>
      </w:r>
      <w:r w:rsidRPr="000239A6">
        <w:rPr>
          <w:rFonts w:ascii="Arial" w:eastAsia="Calibri" w:hAnsi="Arial" w:cs="Arial"/>
          <w:b/>
          <w:color w:val="000000"/>
          <w:sz w:val="24"/>
          <w:szCs w:val="24"/>
        </w:rPr>
        <w:t xml:space="preserve">призначений для вдосконалення навичок і отримання досвіду в наступних областях: </w:t>
      </w:r>
    </w:p>
    <w:p w14:paraId="17158738" w14:textId="77777777" w:rsidR="000239A6" w:rsidRPr="000239A6" w:rsidRDefault="000239A6" w:rsidP="000239A6">
      <w:pPr>
        <w:numPr>
          <w:ilvl w:val="0"/>
          <w:numId w:val="11"/>
        </w:numPr>
        <w:spacing w:line="240" w:lineRule="auto"/>
        <w:jc w:val="both"/>
        <w:rPr>
          <w:rFonts w:ascii="Arial" w:eastAsia="Calibri" w:hAnsi="Arial" w:cs="Arial"/>
          <w:sz w:val="24"/>
          <w:szCs w:val="24"/>
        </w:rPr>
      </w:pPr>
      <w:r w:rsidRPr="000239A6">
        <w:rPr>
          <w:rFonts w:ascii="Arial" w:eastAsia="Calibri" w:hAnsi="Arial" w:cs="Arial"/>
          <w:sz w:val="24"/>
          <w:szCs w:val="24"/>
        </w:rPr>
        <w:t xml:space="preserve">виявлення, відбір і вирішення проблем; </w:t>
      </w:r>
    </w:p>
    <w:p w14:paraId="2FF11C4D" w14:textId="77777777" w:rsidR="000239A6" w:rsidRPr="000239A6" w:rsidRDefault="000239A6" w:rsidP="000239A6">
      <w:pPr>
        <w:numPr>
          <w:ilvl w:val="0"/>
          <w:numId w:val="11"/>
        </w:numPr>
        <w:spacing w:line="240" w:lineRule="auto"/>
        <w:jc w:val="both"/>
        <w:rPr>
          <w:rFonts w:ascii="Arial" w:eastAsia="Calibri" w:hAnsi="Arial" w:cs="Arial"/>
          <w:sz w:val="24"/>
          <w:szCs w:val="24"/>
        </w:rPr>
      </w:pPr>
      <w:r w:rsidRPr="000239A6">
        <w:rPr>
          <w:rFonts w:ascii="Arial" w:eastAsia="Calibri" w:hAnsi="Arial" w:cs="Arial"/>
          <w:sz w:val="24"/>
          <w:szCs w:val="24"/>
        </w:rPr>
        <w:t xml:space="preserve">робота з інформацією - осмислення значення деталей, описаних в ситуації; </w:t>
      </w:r>
    </w:p>
    <w:p w14:paraId="4FD78F36" w14:textId="77777777" w:rsidR="000239A6" w:rsidRPr="000239A6" w:rsidRDefault="000239A6" w:rsidP="000239A6">
      <w:pPr>
        <w:numPr>
          <w:ilvl w:val="0"/>
          <w:numId w:val="11"/>
        </w:numPr>
        <w:spacing w:line="240" w:lineRule="auto"/>
        <w:jc w:val="both"/>
        <w:rPr>
          <w:rFonts w:ascii="Arial" w:eastAsia="Calibri" w:hAnsi="Arial" w:cs="Arial"/>
          <w:sz w:val="24"/>
          <w:szCs w:val="24"/>
        </w:rPr>
      </w:pPr>
      <w:r w:rsidRPr="000239A6">
        <w:rPr>
          <w:rFonts w:ascii="Arial" w:eastAsia="Calibri" w:hAnsi="Arial" w:cs="Arial"/>
          <w:sz w:val="24"/>
          <w:szCs w:val="24"/>
        </w:rPr>
        <w:t xml:space="preserve">аналіз і синтез інформації і аргументів ; </w:t>
      </w:r>
    </w:p>
    <w:p w14:paraId="1B9DF146" w14:textId="77777777" w:rsidR="000239A6" w:rsidRPr="000239A6" w:rsidRDefault="000239A6" w:rsidP="000239A6">
      <w:pPr>
        <w:numPr>
          <w:ilvl w:val="0"/>
          <w:numId w:val="11"/>
        </w:numPr>
        <w:spacing w:line="240" w:lineRule="auto"/>
        <w:jc w:val="both"/>
        <w:rPr>
          <w:rFonts w:ascii="Arial" w:eastAsia="Calibri" w:hAnsi="Arial" w:cs="Arial"/>
          <w:sz w:val="24"/>
          <w:szCs w:val="24"/>
        </w:rPr>
      </w:pPr>
      <w:r w:rsidRPr="000239A6">
        <w:rPr>
          <w:rFonts w:ascii="Arial" w:eastAsia="Calibri" w:hAnsi="Arial" w:cs="Arial"/>
          <w:sz w:val="24"/>
          <w:szCs w:val="24"/>
        </w:rPr>
        <w:t xml:space="preserve">робота з припущеннями і висновками; </w:t>
      </w:r>
    </w:p>
    <w:p w14:paraId="153DB810" w14:textId="77777777" w:rsidR="000239A6" w:rsidRPr="000239A6" w:rsidRDefault="000239A6" w:rsidP="000239A6">
      <w:pPr>
        <w:numPr>
          <w:ilvl w:val="0"/>
          <w:numId w:val="11"/>
        </w:numPr>
        <w:spacing w:line="240" w:lineRule="auto"/>
        <w:jc w:val="both"/>
        <w:rPr>
          <w:rFonts w:ascii="Arial" w:eastAsia="Calibri" w:hAnsi="Arial" w:cs="Arial"/>
          <w:sz w:val="24"/>
          <w:szCs w:val="24"/>
        </w:rPr>
      </w:pPr>
      <w:r w:rsidRPr="000239A6">
        <w:rPr>
          <w:rFonts w:ascii="Arial" w:eastAsia="Calibri" w:hAnsi="Arial" w:cs="Arial"/>
          <w:sz w:val="24"/>
          <w:szCs w:val="24"/>
        </w:rPr>
        <w:t xml:space="preserve">оцінка альтернатив; </w:t>
      </w:r>
    </w:p>
    <w:p w14:paraId="7BCB090A" w14:textId="77777777" w:rsidR="000239A6" w:rsidRPr="000239A6" w:rsidRDefault="000239A6" w:rsidP="000239A6">
      <w:pPr>
        <w:numPr>
          <w:ilvl w:val="0"/>
          <w:numId w:val="11"/>
        </w:numPr>
        <w:spacing w:line="240" w:lineRule="auto"/>
        <w:jc w:val="both"/>
        <w:rPr>
          <w:rFonts w:ascii="Arial" w:eastAsia="Calibri" w:hAnsi="Arial" w:cs="Arial"/>
          <w:sz w:val="24"/>
          <w:szCs w:val="24"/>
        </w:rPr>
      </w:pPr>
      <w:r w:rsidRPr="000239A6">
        <w:rPr>
          <w:rFonts w:ascii="Arial" w:eastAsia="Calibri" w:hAnsi="Arial" w:cs="Arial"/>
          <w:sz w:val="24"/>
          <w:szCs w:val="24"/>
        </w:rPr>
        <w:t xml:space="preserve">слухання і розуміння інших людей - навички групової роботи. </w:t>
      </w:r>
    </w:p>
    <w:p w14:paraId="3726AC8F" w14:textId="77777777" w:rsidR="000239A6" w:rsidRPr="000239A6" w:rsidRDefault="000239A6" w:rsidP="000239A6">
      <w:pPr>
        <w:spacing w:line="240" w:lineRule="auto"/>
        <w:jc w:val="both"/>
        <w:rPr>
          <w:rFonts w:ascii="Arial" w:eastAsia="Calibri" w:hAnsi="Arial" w:cs="Arial"/>
          <w:b/>
          <w:i/>
          <w:sz w:val="24"/>
          <w:szCs w:val="24"/>
        </w:rPr>
      </w:pPr>
      <w:r w:rsidRPr="000239A6">
        <w:rPr>
          <w:rFonts w:ascii="Arial" w:eastAsia="Calibri" w:hAnsi="Arial" w:cs="Arial"/>
          <w:b/>
          <w:i/>
          <w:sz w:val="24"/>
          <w:szCs w:val="24"/>
        </w:rPr>
        <w:t>Кейс повинен:</w:t>
      </w:r>
    </w:p>
    <w:p w14:paraId="61B6C164" w14:textId="77777777" w:rsidR="000239A6" w:rsidRPr="000239A6" w:rsidRDefault="000239A6" w:rsidP="000239A6">
      <w:pPr>
        <w:numPr>
          <w:ilvl w:val="0"/>
          <w:numId w:val="12"/>
        </w:numPr>
        <w:spacing w:line="240" w:lineRule="auto"/>
        <w:jc w:val="both"/>
        <w:rPr>
          <w:rFonts w:ascii="Arial" w:eastAsia="Calibri" w:hAnsi="Arial" w:cs="Arial"/>
          <w:sz w:val="24"/>
          <w:szCs w:val="24"/>
        </w:rPr>
      </w:pPr>
      <w:r w:rsidRPr="000239A6">
        <w:rPr>
          <w:rFonts w:ascii="Arial" w:eastAsia="Calibri" w:hAnsi="Arial" w:cs="Arial"/>
          <w:sz w:val="24"/>
          <w:szCs w:val="24"/>
        </w:rPr>
        <w:t>бути написаний простою і дохідливою мовою;</w:t>
      </w:r>
    </w:p>
    <w:p w14:paraId="3B25F232" w14:textId="77777777" w:rsidR="000239A6" w:rsidRPr="000239A6" w:rsidRDefault="000239A6" w:rsidP="000239A6">
      <w:pPr>
        <w:numPr>
          <w:ilvl w:val="0"/>
          <w:numId w:val="12"/>
        </w:numPr>
        <w:spacing w:line="240" w:lineRule="auto"/>
        <w:jc w:val="both"/>
        <w:rPr>
          <w:rFonts w:ascii="Arial" w:eastAsia="Calibri" w:hAnsi="Arial" w:cs="Arial"/>
          <w:sz w:val="24"/>
          <w:szCs w:val="24"/>
        </w:rPr>
      </w:pPr>
      <w:r w:rsidRPr="000239A6">
        <w:rPr>
          <w:rFonts w:ascii="Arial" w:eastAsia="Calibri" w:hAnsi="Arial" w:cs="Arial"/>
          <w:sz w:val="24"/>
          <w:szCs w:val="24"/>
        </w:rPr>
        <w:t xml:space="preserve">повністю відображати сутність проблематики; </w:t>
      </w:r>
    </w:p>
    <w:p w14:paraId="39C92BFA" w14:textId="77777777" w:rsidR="000239A6" w:rsidRPr="000239A6" w:rsidRDefault="000239A6" w:rsidP="000239A6">
      <w:pPr>
        <w:numPr>
          <w:ilvl w:val="0"/>
          <w:numId w:val="12"/>
        </w:numPr>
        <w:spacing w:line="240" w:lineRule="auto"/>
        <w:jc w:val="both"/>
        <w:rPr>
          <w:rFonts w:ascii="Arial" w:eastAsia="Calibri" w:hAnsi="Arial" w:cs="Arial"/>
          <w:sz w:val="24"/>
          <w:szCs w:val="24"/>
        </w:rPr>
      </w:pPr>
      <w:r w:rsidRPr="000239A6">
        <w:rPr>
          <w:rFonts w:ascii="Arial" w:eastAsia="Calibri" w:hAnsi="Arial" w:cs="Arial"/>
          <w:sz w:val="24"/>
          <w:szCs w:val="24"/>
        </w:rPr>
        <w:t>містити власне бачення студента вирішення поставленої задачі;</w:t>
      </w:r>
    </w:p>
    <w:p w14:paraId="75A8D80E" w14:textId="77777777" w:rsidR="000239A6" w:rsidRPr="000239A6" w:rsidRDefault="000239A6" w:rsidP="000239A6">
      <w:pPr>
        <w:numPr>
          <w:ilvl w:val="0"/>
          <w:numId w:val="12"/>
        </w:numPr>
        <w:spacing w:line="240" w:lineRule="auto"/>
        <w:jc w:val="both"/>
        <w:rPr>
          <w:rFonts w:ascii="Arial" w:eastAsia="Calibri" w:hAnsi="Arial" w:cs="Arial"/>
          <w:sz w:val="24"/>
          <w:szCs w:val="24"/>
        </w:rPr>
      </w:pPr>
      <w:r w:rsidRPr="000239A6">
        <w:rPr>
          <w:rFonts w:ascii="Arial" w:eastAsia="Calibri" w:hAnsi="Arial" w:cs="Arial"/>
          <w:sz w:val="24"/>
          <w:szCs w:val="24"/>
        </w:rPr>
        <w:t>бути обґрунтованим.</w:t>
      </w:r>
    </w:p>
    <w:p w14:paraId="697580CD" w14:textId="77777777" w:rsidR="000239A6" w:rsidRPr="000239A6" w:rsidRDefault="000239A6" w:rsidP="000239A6">
      <w:pPr>
        <w:spacing w:line="240" w:lineRule="auto"/>
        <w:jc w:val="both"/>
        <w:rPr>
          <w:rFonts w:ascii="Arial" w:eastAsia="Calibri" w:hAnsi="Arial" w:cs="Arial"/>
          <w:b/>
          <w:sz w:val="24"/>
          <w:szCs w:val="24"/>
        </w:rPr>
      </w:pPr>
    </w:p>
    <w:p w14:paraId="5BDB3214" w14:textId="77777777" w:rsidR="000239A6" w:rsidRPr="000239A6" w:rsidRDefault="000239A6" w:rsidP="000239A6">
      <w:pPr>
        <w:spacing w:line="240" w:lineRule="auto"/>
        <w:rPr>
          <w:rFonts w:ascii="Arial" w:eastAsia="Calibri" w:hAnsi="Arial" w:cs="Arial"/>
          <w:b/>
          <w:i/>
          <w:sz w:val="24"/>
          <w:szCs w:val="24"/>
        </w:rPr>
      </w:pPr>
      <w:r w:rsidRPr="000239A6">
        <w:rPr>
          <w:rFonts w:ascii="Arial" w:eastAsia="Calibri" w:hAnsi="Arial" w:cs="Arial"/>
          <w:b/>
          <w:i/>
          <w:sz w:val="24"/>
          <w:szCs w:val="24"/>
        </w:rPr>
        <w:t>Рішення кейсів рекомендується проводити в 5 етапів:</w:t>
      </w:r>
    </w:p>
    <w:p w14:paraId="031D21E7" w14:textId="77777777" w:rsidR="000239A6" w:rsidRPr="000239A6" w:rsidRDefault="000239A6" w:rsidP="000239A6">
      <w:pPr>
        <w:spacing w:line="240" w:lineRule="auto"/>
        <w:jc w:val="both"/>
        <w:rPr>
          <w:rFonts w:ascii="Arial" w:eastAsia="Calibri" w:hAnsi="Arial" w:cs="Arial"/>
          <w:sz w:val="24"/>
          <w:szCs w:val="24"/>
        </w:rPr>
      </w:pPr>
      <w:r w:rsidRPr="000239A6">
        <w:rPr>
          <w:rFonts w:ascii="Arial" w:eastAsia="Calibri" w:hAnsi="Arial" w:cs="Arial"/>
          <w:sz w:val="24"/>
          <w:szCs w:val="24"/>
        </w:rPr>
        <w:t xml:space="preserve">Перший етап - знайомство з ситуацією, її особливостями. </w:t>
      </w:r>
    </w:p>
    <w:p w14:paraId="0FAA5F55" w14:textId="77777777" w:rsidR="000239A6" w:rsidRPr="000239A6" w:rsidRDefault="000239A6" w:rsidP="000239A6">
      <w:pPr>
        <w:spacing w:line="240" w:lineRule="auto"/>
        <w:jc w:val="both"/>
        <w:rPr>
          <w:rFonts w:ascii="Arial" w:eastAsia="Calibri" w:hAnsi="Arial" w:cs="Arial"/>
          <w:sz w:val="24"/>
          <w:szCs w:val="24"/>
        </w:rPr>
      </w:pPr>
      <w:r w:rsidRPr="000239A6">
        <w:rPr>
          <w:rFonts w:ascii="Arial" w:eastAsia="Calibri" w:hAnsi="Arial" w:cs="Arial"/>
          <w:sz w:val="24"/>
          <w:szCs w:val="24"/>
        </w:rPr>
        <w:t>Другий етап - виділення основної проблеми (основних проблем), виділення факторів і персоналій, які можуть реально впливати.</w:t>
      </w:r>
    </w:p>
    <w:p w14:paraId="1617ED24" w14:textId="77777777" w:rsidR="000239A6" w:rsidRPr="000239A6" w:rsidRDefault="000239A6" w:rsidP="000239A6">
      <w:pPr>
        <w:spacing w:line="240" w:lineRule="auto"/>
        <w:jc w:val="both"/>
        <w:rPr>
          <w:rFonts w:ascii="Arial" w:eastAsia="Calibri" w:hAnsi="Arial" w:cs="Arial"/>
          <w:sz w:val="24"/>
          <w:szCs w:val="24"/>
        </w:rPr>
      </w:pPr>
      <w:r w:rsidRPr="000239A6">
        <w:rPr>
          <w:rFonts w:ascii="Arial" w:eastAsia="Calibri" w:hAnsi="Arial" w:cs="Arial"/>
          <w:sz w:val="24"/>
          <w:szCs w:val="24"/>
        </w:rPr>
        <w:t xml:space="preserve">Третій етап - пропозиція концепцій або тим для «мозкового штурму». </w:t>
      </w:r>
    </w:p>
    <w:p w14:paraId="2EF13D78" w14:textId="77777777" w:rsidR="000239A6" w:rsidRPr="000239A6" w:rsidRDefault="000239A6" w:rsidP="000239A6">
      <w:pPr>
        <w:spacing w:line="240" w:lineRule="auto"/>
        <w:jc w:val="both"/>
        <w:rPr>
          <w:rFonts w:ascii="Arial" w:eastAsia="Calibri" w:hAnsi="Arial" w:cs="Arial"/>
          <w:sz w:val="24"/>
          <w:szCs w:val="24"/>
        </w:rPr>
      </w:pPr>
      <w:r w:rsidRPr="000239A6">
        <w:rPr>
          <w:rFonts w:ascii="Arial" w:eastAsia="Calibri" w:hAnsi="Arial" w:cs="Arial"/>
          <w:sz w:val="24"/>
          <w:szCs w:val="24"/>
        </w:rPr>
        <w:t xml:space="preserve">Четвертий етап - аналіз наслідків прийняття того чи іншого рішення. </w:t>
      </w:r>
    </w:p>
    <w:p w14:paraId="77CFF1B1" w14:textId="77777777" w:rsidR="000239A6" w:rsidRPr="000239A6" w:rsidRDefault="000239A6" w:rsidP="000239A6">
      <w:pPr>
        <w:spacing w:line="240" w:lineRule="auto"/>
        <w:jc w:val="both"/>
        <w:rPr>
          <w:rFonts w:ascii="Arial" w:eastAsia="Calibri" w:hAnsi="Arial" w:cs="Arial"/>
          <w:sz w:val="24"/>
          <w:szCs w:val="24"/>
        </w:rPr>
      </w:pPr>
      <w:r w:rsidRPr="000239A6">
        <w:rPr>
          <w:rFonts w:ascii="Arial" w:eastAsia="Calibri" w:hAnsi="Arial" w:cs="Arial"/>
          <w:sz w:val="24"/>
          <w:szCs w:val="24"/>
        </w:rPr>
        <w:t xml:space="preserve">П’ятий етап - рішення кейса - пропозиція одного або декількох варіантів (послідовності дій), вказівка на можливе виникнення проблем, механізми їх запобігання та вирішення. </w:t>
      </w:r>
    </w:p>
    <w:p w14:paraId="1C1A34D2" w14:textId="6738DCD9" w:rsidR="000239A6" w:rsidRDefault="000239A6" w:rsidP="000239A6">
      <w:pPr>
        <w:spacing w:line="240" w:lineRule="auto"/>
        <w:rPr>
          <w:rFonts w:ascii="Arial" w:eastAsia="Calibri" w:hAnsi="Arial" w:cs="Arial"/>
          <w:sz w:val="24"/>
          <w:szCs w:val="24"/>
        </w:rPr>
      </w:pPr>
      <w:r w:rsidRPr="000239A6">
        <w:rPr>
          <w:rFonts w:ascii="Arial" w:eastAsia="Calibri" w:hAnsi="Arial" w:cs="Arial"/>
          <w:sz w:val="24"/>
          <w:szCs w:val="24"/>
        </w:rPr>
        <w:lastRenderedPageBreak/>
        <w:t xml:space="preserve">Кейс вирішується студентами самостійно із забезпеченням необхідних консультацій з окремих питань з боку викладача. </w:t>
      </w:r>
    </w:p>
    <w:p w14:paraId="0B7D58C3" w14:textId="77777777" w:rsidR="000239A6" w:rsidRPr="000239A6" w:rsidRDefault="000239A6" w:rsidP="000239A6">
      <w:pPr>
        <w:spacing w:line="240" w:lineRule="auto"/>
        <w:rPr>
          <w:rFonts w:ascii="Arial" w:eastAsia="Calibri" w:hAnsi="Arial" w:cs="Arial"/>
          <w:sz w:val="24"/>
          <w:szCs w:val="24"/>
        </w:rPr>
      </w:pPr>
    </w:p>
    <w:p w14:paraId="4A0D1B64" w14:textId="1883A7FA" w:rsidR="0020059F" w:rsidRPr="009A6B42" w:rsidRDefault="0020059F" w:rsidP="000239A6">
      <w:pPr>
        <w:pStyle w:val="1"/>
        <w:numPr>
          <w:ilvl w:val="0"/>
          <w:numId w:val="13"/>
        </w:numPr>
        <w:spacing w:before="0" w:after="0" w:line="240" w:lineRule="auto"/>
        <w:rPr>
          <w:rFonts w:ascii="Arial" w:hAnsi="Arial" w:cs="Arial"/>
        </w:rPr>
      </w:pPr>
      <w:r w:rsidRPr="009A6B42">
        <w:rPr>
          <w:rFonts w:ascii="Arial" w:hAnsi="Arial" w:cs="Arial"/>
        </w:rPr>
        <w:t>Навчальні матеріали та ресурси</w:t>
      </w:r>
    </w:p>
    <w:p w14:paraId="73E09A00" w14:textId="77777777" w:rsidR="00D25119" w:rsidRPr="009A6B42" w:rsidRDefault="00D25119" w:rsidP="000451F5">
      <w:pPr>
        <w:spacing w:line="240" w:lineRule="auto"/>
        <w:jc w:val="both"/>
        <w:rPr>
          <w:rFonts w:ascii="Arial" w:hAnsi="Arial" w:cs="Arial"/>
          <w:b/>
          <w:sz w:val="24"/>
          <w:szCs w:val="24"/>
          <w:u w:val="single"/>
        </w:rPr>
      </w:pPr>
      <w:r w:rsidRPr="009A6B42">
        <w:rPr>
          <w:rFonts w:ascii="Arial" w:hAnsi="Arial" w:cs="Arial"/>
          <w:b/>
          <w:sz w:val="24"/>
          <w:szCs w:val="24"/>
          <w:u w:val="single"/>
        </w:rPr>
        <w:t>Основні навчальні матеріали:</w:t>
      </w:r>
    </w:p>
    <w:p w14:paraId="3ED021BA" w14:textId="7266201B" w:rsidR="00EE3B0E" w:rsidRPr="00B6442F" w:rsidRDefault="00EE3B0E" w:rsidP="000451F5">
      <w:pPr>
        <w:pStyle w:val="a0"/>
        <w:numPr>
          <w:ilvl w:val="0"/>
          <w:numId w:val="5"/>
        </w:numPr>
        <w:spacing w:line="240" w:lineRule="auto"/>
        <w:ind w:left="0" w:firstLine="0"/>
        <w:jc w:val="both"/>
        <w:rPr>
          <w:rFonts w:ascii="Arial" w:hAnsi="Arial" w:cs="Arial"/>
          <w:bCs/>
          <w:sz w:val="24"/>
          <w:szCs w:val="24"/>
        </w:rPr>
      </w:pPr>
      <w:r w:rsidRPr="00B6442F">
        <w:rPr>
          <w:rFonts w:ascii="Arial" w:hAnsi="Arial" w:cs="Arial"/>
          <w:bCs/>
          <w:sz w:val="24"/>
          <w:szCs w:val="24"/>
        </w:rPr>
        <w:t>Адміністративний процес України (у схемах) : навчальний посібник / М.М. Бурбика, М.В. Колеснікова, А.В. Солонар ; Міністерство освіти і науки України, Сумський державний університет. Суми : Сумcький державний університет, 2019. 107 с.</w:t>
      </w:r>
    </w:p>
    <w:p w14:paraId="4C08AB01" w14:textId="6186DCDE" w:rsidR="00EE3B0E" w:rsidRPr="00B6442F" w:rsidRDefault="00EE3B0E" w:rsidP="000451F5">
      <w:pPr>
        <w:pStyle w:val="a0"/>
        <w:numPr>
          <w:ilvl w:val="0"/>
          <w:numId w:val="5"/>
        </w:numPr>
        <w:spacing w:line="240" w:lineRule="auto"/>
        <w:ind w:left="0" w:firstLine="0"/>
        <w:jc w:val="both"/>
        <w:rPr>
          <w:rFonts w:ascii="Arial" w:hAnsi="Arial" w:cs="Arial"/>
          <w:sz w:val="24"/>
          <w:szCs w:val="24"/>
        </w:rPr>
      </w:pPr>
      <w:r w:rsidRPr="00B6442F">
        <w:rPr>
          <w:rFonts w:ascii="Arial" w:hAnsi="Arial" w:cs="Arial"/>
          <w:bCs/>
          <w:sz w:val="24"/>
          <w:szCs w:val="24"/>
        </w:rPr>
        <w:t>Васильєв С.В. Звернення до суду: алгоритм процесуальних дій (адміністративна юрисдикція): навчальний посібник. Київ: «Правова єдність»: Алерта, 2021. 340 с.</w:t>
      </w:r>
    </w:p>
    <w:p w14:paraId="7AC14E18" w14:textId="77777777" w:rsidR="00B6442F" w:rsidRPr="00B6442F" w:rsidRDefault="00B6442F" w:rsidP="00B6442F">
      <w:pPr>
        <w:pStyle w:val="a0"/>
        <w:numPr>
          <w:ilvl w:val="0"/>
          <w:numId w:val="5"/>
        </w:numPr>
        <w:spacing w:line="240" w:lineRule="auto"/>
        <w:ind w:left="0" w:firstLine="0"/>
        <w:jc w:val="both"/>
        <w:rPr>
          <w:rFonts w:ascii="Arial" w:hAnsi="Arial" w:cs="Arial"/>
          <w:sz w:val="24"/>
          <w:szCs w:val="24"/>
        </w:rPr>
      </w:pPr>
      <w:r w:rsidRPr="00B6442F">
        <w:rPr>
          <w:rFonts w:ascii="Arial" w:hAnsi="Arial" w:cs="Arial"/>
          <w:bCs/>
          <w:sz w:val="24"/>
          <w:szCs w:val="24"/>
        </w:rPr>
        <w:t>Адміністративне право України та адміністративне судочинство в Україні. Блок тестових завдань : навчально-методичний посібник / Ігор Іванович Бабін, Павло Ігорович Бартусяк, Віталій Анатолійович Вдовічен, Лідія Іванівна Вдовічен [та 7 інших] ; за загальною редакцією Руслани Гаврилюк та Оксани Щербанюк ; Міністерство освіти і науки України, Чернівецький національний університет імені Юрія Федьковича. Чернівці : Чернівецький національний університет імені Юрія Федьковича, 2019. 671 с</w:t>
      </w:r>
      <w:r w:rsidRPr="0002340E">
        <w:rPr>
          <w:rFonts w:ascii="Arial" w:hAnsi="Arial" w:cs="Arial"/>
          <w:bCs/>
          <w:sz w:val="24"/>
          <w:szCs w:val="24"/>
        </w:rPr>
        <w:t>.</w:t>
      </w:r>
    </w:p>
    <w:p w14:paraId="55485095" w14:textId="0652ADC0" w:rsidR="00B6442F" w:rsidRPr="006339FB" w:rsidRDefault="00B6442F" w:rsidP="00B6442F">
      <w:pPr>
        <w:pStyle w:val="a0"/>
        <w:numPr>
          <w:ilvl w:val="0"/>
          <w:numId w:val="5"/>
        </w:numPr>
        <w:spacing w:line="240" w:lineRule="auto"/>
        <w:ind w:left="0" w:firstLine="0"/>
        <w:jc w:val="both"/>
        <w:rPr>
          <w:rFonts w:ascii="Arial" w:hAnsi="Arial" w:cs="Arial"/>
          <w:sz w:val="24"/>
          <w:szCs w:val="24"/>
        </w:rPr>
      </w:pPr>
      <w:r w:rsidRPr="00B6442F">
        <w:rPr>
          <w:rFonts w:ascii="Arial" w:hAnsi="Arial" w:cs="Arial"/>
          <w:bCs/>
          <w:sz w:val="24"/>
          <w:szCs w:val="24"/>
        </w:rPr>
        <w:t>Правові засади процесуального статусу сторін в адміністративному судочинстві : монографія / В.П. Остапович, Р.М. Кихтюк ; Міністерство внутрішніх справ України, Державний науково-дослідний інститут. Київ : Видавничий дім "Гельветика"</w:t>
      </w:r>
      <w:r w:rsidR="006339FB">
        <w:rPr>
          <w:rFonts w:ascii="Arial" w:hAnsi="Arial" w:cs="Arial"/>
          <w:bCs/>
          <w:sz w:val="24"/>
          <w:szCs w:val="24"/>
        </w:rPr>
        <w:t xml:space="preserve">, </w:t>
      </w:r>
      <w:r w:rsidRPr="00B6442F">
        <w:rPr>
          <w:rFonts w:ascii="Arial" w:hAnsi="Arial" w:cs="Arial"/>
          <w:bCs/>
          <w:sz w:val="24"/>
          <w:szCs w:val="24"/>
        </w:rPr>
        <w:t>2020. 221 с</w:t>
      </w:r>
      <w:r w:rsidR="006339FB">
        <w:rPr>
          <w:rFonts w:ascii="Arial" w:hAnsi="Arial" w:cs="Arial"/>
          <w:bCs/>
          <w:sz w:val="24"/>
          <w:szCs w:val="24"/>
        </w:rPr>
        <w:t>.</w:t>
      </w:r>
    </w:p>
    <w:p w14:paraId="2CE04E42" w14:textId="672880F0" w:rsidR="006339FB" w:rsidRPr="006339FB" w:rsidRDefault="006339FB" w:rsidP="00B6442F">
      <w:pPr>
        <w:pStyle w:val="a0"/>
        <w:numPr>
          <w:ilvl w:val="0"/>
          <w:numId w:val="5"/>
        </w:numPr>
        <w:spacing w:line="240" w:lineRule="auto"/>
        <w:ind w:left="0" w:firstLine="0"/>
        <w:jc w:val="both"/>
        <w:rPr>
          <w:rFonts w:ascii="Arial" w:hAnsi="Arial" w:cs="Arial"/>
          <w:sz w:val="24"/>
          <w:szCs w:val="24"/>
        </w:rPr>
      </w:pPr>
      <w:r w:rsidRPr="006339FB">
        <w:rPr>
          <w:rFonts w:ascii="Arial" w:hAnsi="Arial" w:cs="Arial"/>
          <w:sz w:val="24"/>
          <w:szCs w:val="24"/>
        </w:rPr>
        <w:t>Тернущак, М. М., автор.   Правова природа адміністративного процесу в контексті публічного адміністрування : монографія / М.М. Тернущак ; Міністерство внутрішніх справ України, Державний науково-дослідний інститут. Київ : ДНДІ МВС України, 2019. 264 с.</w:t>
      </w:r>
    </w:p>
    <w:p w14:paraId="79DA19F2" w14:textId="77777777" w:rsidR="00D25119" w:rsidRPr="009A6B42" w:rsidRDefault="00D25119" w:rsidP="000451F5">
      <w:pPr>
        <w:spacing w:line="240" w:lineRule="auto"/>
        <w:jc w:val="both"/>
        <w:rPr>
          <w:rFonts w:ascii="Arial" w:hAnsi="Arial" w:cs="Arial"/>
          <w:sz w:val="24"/>
          <w:szCs w:val="24"/>
        </w:rPr>
      </w:pPr>
    </w:p>
    <w:p w14:paraId="3F225C0A" w14:textId="77777777" w:rsidR="00D25119" w:rsidRPr="009A6B42" w:rsidRDefault="00D25119" w:rsidP="000451F5">
      <w:pPr>
        <w:spacing w:line="240" w:lineRule="auto"/>
        <w:jc w:val="both"/>
        <w:rPr>
          <w:rFonts w:ascii="Arial" w:hAnsi="Arial" w:cs="Arial"/>
          <w:b/>
          <w:sz w:val="24"/>
          <w:szCs w:val="24"/>
          <w:u w:val="single"/>
          <w:lang w:val="ru-RU"/>
        </w:rPr>
      </w:pPr>
      <w:r w:rsidRPr="009A6B42">
        <w:rPr>
          <w:rFonts w:ascii="Arial" w:hAnsi="Arial" w:cs="Arial"/>
          <w:b/>
          <w:sz w:val="24"/>
          <w:szCs w:val="24"/>
          <w:u w:val="single"/>
          <w:lang w:val="ru-RU"/>
        </w:rPr>
        <w:t>Додаткові навчальні матеріали:</w:t>
      </w:r>
    </w:p>
    <w:p w14:paraId="4BD8EACD" w14:textId="77777777" w:rsidR="006339FB" w:rsidRDefault="006339FB" w:rsidP="00B6442F">
      <w:pPr>
        <w:spacing w:line="240" w:lineRule="auto"/>
        <w:jc w:val="both"/>
        <w:rPr>
          <w:rFonts w:ascii="Arial" w:hAnsi="Arial" w:cs="Arial"/>
          <w:bCs/>
          <w:sz w:val="24"/>
          <w:szCs w:val="24"/>
        </w:rPr>
      </w:pPr>
    </w:p>
    <w:p w14:paraId="582D60E8" w14:textId="77777777" w:rsidR="006339FB" w:rsidRPr="00B6442F" w:rsidRDefault="006339FB" w:rsidP="006339FB">
      <w:pPr>
        <w:spacing w:line="240" w:lineRule="auto"/>
        <w:jc w:val="both"/>
        <w:rPr>
          <w:rFonts w:ascii="Arial" w:hAnsi="Arial" w:cs="Arial"/>
          <w:bCs/>
          <w:sz w:val="24"/>
          <w:szCs w:val="24"/>
        </w:rPr>
      </w:pPr>
      <w:r>
        <w:rPr>
          <w:rFonts w:ascii="Arial" w:hAnsi="Arial" w:cs="Arial"/>
          <w:bCs/>
          <w:sz w:val="24"/>
          <w:szCs w:val="24"/>
        </w:rPr>
        <w:t xml:space="preserve">1. </w:t>
      </w:r>
      <w:r w:rsidRPr="00B6442F">
        <w:rPr>
          <w:rFonts w:ascii="Arial" w:hAnsi="Arial" w:cs="Arial"/>
          <w:bCs/>
          <w:sz w:val="24"/>
          <w:szCs w:val="24"/>
        </w:rPr>
        <w:t>Адміністративний процес України : підручник / за заг.</w:t>
      </w:r>
      <w:r>
        <w:rPr>
          <w:rFonts w:ascii="Arial" w:hAnsi="Arial" w:cs="Arial"/>
          <w:bCs/>
          <w:sz w:val="24"/>
          <w:szCs w:val="24"/>
        </w:rPr>
        <w:t xml:space="preserve"> </w:t>
      </w:r>
      <w:r w:rsidRPr="00B6442F">
        <w:rPr>
          <w:rFonts w:ascii="Arial" w:hAnsi="Arial" w:cs="Arial"/>
          <w:bCs/>
          <w:sz w:val="24"/>
          <w:szCs w:val="24"/>
        </w:rPr>
        <w:t>ред. Д. І. Йосифовича. Львів : Львівський державний</w:t>
      </w:r>
      <w:r>
        <w:rPr>
          <w:rFonts w:ascii="Arial" w:hAnsi="Arial" w:cs="Arial"/>
          <w:bCs/>
          <w:sz w:val="24"/>
          <w:szCs w:val="24"/>
        </w:rPr>
        <w:t xml:space="preserve"> </w:t>
      </w:r>
      <w:r w:rsidRPr="00B6442F">
        <w:rPr>
          <w:rFonts w:ascii="Arial" w:hAnsi="Arial" w:cs="Arial"/>
          <w:bCs/>
          <w:sz w:val="24"/>
          <w:szCs w:val="24"/>
        </w:rPr>
        <w:t>університет внутрішніх справ, 2021. 500 с.</w:t>
      </w:r>
    </w:p>
    <w:p w14:paraId="16B47710" w14:textId="731E201D" w:rsidR="006339FB" w:rsidRDefault="00D17CBC" w:rsidP="00B6442F">
      <w:pPr>
        <w:spacing w:line="240" w:lineRule="auto"/>
        <w:jc w:val="both"/>
        <w:rPr>
          <w:rFonts w:ascii="Arial" w:hAnsi="Arial" w:cs="Arial"/>
          <w:bCs/>
          <w:sz w:val="24"/>
          <w:szCs w:val="24"/>
        </w:rPr>
      </w:pPr>
      <w:hyperlink r:id="rId7" w:history="1">
        <w:r w:rsidR="006339FB" w:rsidRPr="00B6442F">
          <w:rPr>
            <w:rStyle w:val="a5"/>
            <w:rFonts w:ascii="Arial" w:hAnsi="Arial" w:cs="Arial"/>
            <w:bCs/>
            <w:sz w:val="24"/>
            <w:szCs w:val="24"/>
          </w:rPr>
          <w:t>https://dspace.lvduvs.edu.ua/bitstream/1234567890/4843/1/AdminProces_20-01-2021.pdf</w:t>
        </w:r>
      </w:hyperlink>
    </w:p>
    <w:p w14:paraId="2145F9E0" w14:textId="6580BBE0" w:rsidR="00B6442F" w:rsidRPr="00B6442F" w:rsidRDefault="00B6442F" w:rsidP="00B6442F">
      <w:pPr>
        <w:spacing w:line="240" w:lineRule="auto"/>
        <w:jc w:val="both"/>
        <w:rPr>
          <w:rFonts w:ascii="Arial" w:hAnsi="Arial" w:cs="Arial"/>
          <w:bCs/>
          <w:sz w:val="24"/>
          <w:szCs w:val="24"/>
        </w:rPr>
      </w:pPr>
      <w:r w:rsidRPr="00B6442F">
        <w:rPr>
          <w:rFonts w:ascii="Arial" w:hAnsi="Arial" w:cs="Arial"/>
          <w:bCs/>
          <w:sz w:val="24"/>
          <w:szCs w:val="24"/>
        </w:rPr>
        <w:t>2. Адміністративний процес : навч. посіб. / [Салманова О. Ю., Комзюк А. Т., Гусаров С. М. та ін.] ; за заг. ред. О. Ю. Салманової, А. Т. Комзюка ; МВС України, Харків. нац. ун-т внутр. справ. Харків : ХНУВС, 2022. 412 с.</w:t>
      </w:r>
      <w:r w:rsidR="006339FB">
        <w:rPr>
          <w:rFonts w:ascii="Arial" w:hAnsi="Arial" w:cs="Arial"/>
          <w:bCs/>
          <w:sz w:val="24"/>
          <w:szCs w:val="24"/>
        </w:rPr>
        <w:t xml:space="preserve"> </w:t>
      </w:r>
      <w:r w:rsidR="006339FB" w:rsidRPr="00B6442F">
        <w:rPr>
          <w:rFonts w:ascii="Arial" w:hAnsi="Arial" w:cs="Arial"/>
          <w:bCs/>
          <w:sz w:val="24"/>
          <w:szCs w:val="24"/>
        </w:rPr>
        <w:t>Режим доступу:</w:t>
      </w:r>
    </w:p>
    <w:p w14:paraId="6A0D4407" w14:textId="42DD584D" w:rsidR="00B6442F" w:rsidRPr="00B6442F" w:rsidRDefault="00D17CBC" w:rsidP="00B6442F">
      <w:pPr>
        <w:spacing w:line="240" w:lineRule="auto"/>
        <w:jc w:val="both"/>
        <w:rPr>
          <w:rFonts w:ascii="Arial" w:hAnsi="Arial" w:cs="Arial"/>
          <w:bCs/>
          <w:sz w:val="24"/>
          <w:szCs w:val="24"/>
        </w:rPr>
      </w:pPr>
      <w:hyperlink r:id="rId8" w:history="1">
        <w:r w:rsidR="00B6442F" w:rsidRPr="00B6442F">
          <w:rPr>
            <w:rStyle w:val="a5"/>
            <w:rFonts w:ascii="Arial" w:hAnsi="Arial" w:cs="Arial"/>
            <w:bCs/>
            <w:sz w:val="24"/>
            <w:szCs w:val="24"/>
          </w:rPr>
          <w:t>https://dspace.univd.edu.ua/xmlui/bitstream/handle/123456789/13967/Administratyvnyi%20protsess_navchalnyi%20posibnyk_KhNUVS_2022.pdf?sequence=1&amp;isAllowed=y</w:t>
        </w:r>
      </w:hyperlink>
      <w:r w:rsidR="00B6442F" w:rsidRPr="00B6442F">
        <w:rPr>
          <w:rFonts w:ascii="Arial" w:hAnsi="Arial" w:cs="Arial"/>
          <w:bCs/>
          <w:sz w:val="24"/>
          <w:szCs w:val="24"/>
        </w:rPr>
        <w:t xml:space="preserve">  </w:t>
      </w:r>
    </w:p>
    <w:p w14:paraId="19F7AD57" w14:textId="77777777" w:rsidR="00B6442F" w:rsidRPr="00B6442F" w:rsidRDefault="00B6442F" w:rsidP="00B6442F">
      <w:pPr>
        <w:spacing w:line="240" w:lineRule="auto"/>
        <w:jc w:val="both"/>
        <w:rPr>
          <w:rFonts w:ascii="Arial" w:hAnsi="Arial" w:cs="Arial"/>
          <w:bCs/>
          <w:sz w:val="24"/>
          <w:szCs w:val="24"/>
        </w:rPr>
      </w:pPr>
      <w:r w:rsidRPr="00B6442F">
        <w:rPr>
          <w:rFonts w:ascii="Arial" w:hAnsi="Arial" w:cs="Arial"/>
          <w:bCs/>
          <w:sz w:val="24"/>
          <w:szCs w:val="24"/>
        </w:rPr>
        <w:t>3. Бандурка О.М. Адміністративний процес України: монографія /</w:t>
      </w:r>
    </w:p>
    <w:p w14:paraId="4DC1B28E" w14:textId="0FF0458F" w:rsidR="00B6442F" w:rsidRPr="00B6442F" w:rsidRDefault="00B6442F" w:rsidP="00B6442F">
      <w:pPr>
        <w:spacing w:line="240" w:lineRule="auto"/>
        <w:jc w:val="both"/>
        <w:rPr>
          <w:rFonts w:ascii="Arial" w:hAnsi="Arial" w:cs="Arial"/>
          <w:bCs/>
          <w:sz w:val="24"/>
          <w:szCs w:val="24"/>
        </w:rPr>
      </w:pPr>
      <w:r w:rsidRPr="00B6442F">
        <w:rPr>
          <w:rFonts w:ascii="Arial" w:hAnsi="Arial" w:cs="Arial"/>
          <w:bCs/>
          <w:sz w:val="24"/>
          <w:szCs w:val="24"/>
        </w:rPr>
        <w:t>О.М. Бандурка. Харків: ХНУВС, Майдан, 2019. 422 с.</w:t>
      </w:r>
      <w:r w:rsidR="006339FB">
        <w:rPr>
          <w:rFonts w:ascii="Arial" w:hAnsi="Arial" w:cs="Arial"/>
          <w:bCs/>
          <w:sz w:val="24"/>
          <w:szCs w:val="24"/>
        </w:rPr>
        <w:t xml:space="preserve"> </w:t>
      </w:r>
      <w:r w:rsidR="006339FB" w:rsidRPr="00B6442F">
        <w:rPr>
          <w:rFonts w:ascii="Arial" w:hAnsi="Arial" w:cs="Arial"/>
          <w:bCs/>
          <w:sz w:val="24"/>
          <w:szCs w:val="24"/>
        </w:rPr>
        <w:t>Режим доступу:</w:t>
      </w:r>
    </w:p>
    <w:p w14:paraId="61D112D0" w14:textId="40916A59" w:rsidR="00B6442F" w:rsidRPr="00B6442F" w:rsidRDefault="00D17CBC" w:rsidP="00B6442F">
      <w:pPr>
        <w:spacing w:line="240" w:lineRule="auto"/>
        <w:jc w:val="both"/>
        <w:rPr>
          <w:rFonts w:ascii="Arial" w:hAnsi="Arial" w:cs="Arial"/>
          <w:bCs/>
          <w:sz w:val="24"/>
          <w:szCs w:val="24"/>
        </w:rPr>
      </w:pPr>
      <w:hyperlink r:id="rId9" w:history="1">
        <w:r w:rsidR="00B6442F" w:rsidRPr="00B6442F">
          <w:rPr>
            <w:rStyle w:val="a5"/>
            <w:rFonts w:ascii="Arial" w:hAnsi="Arial" w:cs="Arial"/>
            <w:bCs/>
            <w:sz w:val="24"/>
            <w:szCs w:val="24"/>
          </w:rPr>
          <w:t>http://dspace.univd.edu.ua/xmlui/bitstream/handle/123456789/7669/Bahdurka_admin_proces_2019.pdf?sequence=1&amp;isAllowed=y</w:t>
        </w:r>
      </w:hyperlink>
      <w:r w:rsidR="00B6442F" w:rsidRPr="00B6442F">
        <w:rPr>
          <w:rFonts w:ascii="Arial" w:hAnsi="Arial" w:cs="Arial"/>
          <w:bCs/>
          <w:sz w:val="24"/>
          <w:szCs w:val="24"/>
        </w:rPr>
        <w:t xml:space="preserve"> </w:t>
      </w:r>
    </w:p>
    <w:p w14:paraId="2CCB9F10" w14:textId="4714EBB2" w:rsidR="00B6442F" w:rsidRPr="00B6442F" w:rsidRDefault="00B6442F" w:rsidP="00B6442F">
      <w:pPr>
        <w:spacing w:line="240" w:lineRule="auto"/>
        <w:jc w:val="both"/>
        <w:rPr>
          <w:rFonts w:ascii="Arial" w:hAnsi="Arial" w:cs="Arial"/>
          <w:bCs/>
          <w:sz w:val="24"/>
          <w:szCs w:val="24"/>
        </w:rPr>
      </w:pPr>
      <w:r w:rsidRPr="00B6442F">
        <w:rPr>
          <w:rFonts w:ascii="Arial" w:hAnsi="Arial" w:cs="Arial"/>
          <w:bCs/>
          <w:sz w:val="24"/>
          <w:szCs w:val="24"/>
        </w:rPr>
        <w:t>4. Бандурка О.М. До питання про зміст і призначення адміністративного процесу / О.М. Бандурка // Сучасні проблеми правового, економічного та соціального розвитку держави : тези доп. Міжнар. наук.-практ. конф. (м. Харків, 27 листоп. 2020 р.). Харків, 2020. С. 18 - 19.</w:t>
      </w:r>
    </w:p>
    <w:p w14:paraId="52DCA2E5" w14:textId="25A9B326" w:rsidR="00B6442F" w:rsidRPr="00B6442F" w:rsidRDefault="00D17CBC" w:rsidP="00B6442F">
      <w:pPr>
        <w:spacing w:line="240" w:lineRule="auto"/>
        <w:jc w:val="both"/>
        <w:rPr>
          <w:rFonts w:ascii="Arial" w:hAnsi="Arial" w:cs="Arial"/>
          <w:bCs/>
          <w:sz w:val="24"/>
          <w:szCs w:val="24"/>
        </w:rPr>
      </w:pPr>
      <w:hyperlink r:id="rId10" w:history="1">
        <w:r w:rsidR="00B6442F" w:rsidRPr="00B6442F">
          <w:rPr>
            <w:rStyle w:val="a5"/>
            <w:rFonts w:ascii="Arial" w:hAnsi="Arial" w:cs="Arial"/>
            <w:bCs/>
            <w:sz w:val="24"/>
            <w:szCs w:val="24"/>
          </w:rPr>
          <w:t>http://dspace.univd.edu.ua/xmlui/handle/123456789/11874</w:t>
        </w:r>
      </w:hyperlink>
    </w:p>
    <w:p w14:paraId="7561FAFD" w14:textId="77777777" w:rsidR="00B6442F" w:rsidRPr="00B6442F" w:rsidRDefault="00B6442F" w:rsidP="00B6442F">
      <w:pPr>
        <w:spacing w:line="240" w:lineRule="auto"/>
        <w:jc w:val="both"/>
        <w:rPr>
          <w:rFonts w:ascii="Arial" w:hAnsi="Arial" w:cs="Arial"/>
          <w:bCs/>
          <w:sz w:val="24"/>
          <w:szCs w:val="24"/>
        </w:rPr>
      </w:pPr>
      <w:r w:rsidRPr="00B6442F">
        <w:rPr>
          <w:rFonts w:ascii="Arial" w:hAnsi="Arial" w:cs="Arial"/>
          <w:bCs/>
          <w:sz w:val="24"/>
          <w:szCs w:val="24"/>
        </w:rPr>
        <w:t>5. Бойко, А. В. (2019). Адміністративний процес та адміністративна процедура: зміст категорій та їх співвідношення (окремі аспекти дискусії).</w:t>
      </w:r>
    </w:p>
    <w:p w14:paraId="522FE6C8" w14:textId="7A4A71F9" w:rsidR="00B6442F" w:rsidRPr="00B6442F" w:rsidRDefault="00D17CBC" w:rsidP="00B6442F">
      <w:pPr>
        <w:spacing w:line="240" w:lineRule="auto"/>
        <w:jc w:val="both"/>
        <w:rPr>
          <w:rFonts w:ascii="Arial" w:hAnsi="Arial" w:cs="Arial"/>
          <w:bCs/>
          <w:sz w:val="24"/>
          <w:szCs w:val="24"/>
        </w:rPr>
      </w:pPr>
      <w:hyperlink r:id="rId11" w:history="1">
        <w:r w:rsidR="00B6442F" w:rsidRPr="00B6442F">
          <w:rPr>
            <w:rStyle w:val="a5"/>
            <w:rFonts w:ascii="Arial" w:hAnsi="Arial" w:cs="Arial"/>
            <w:bCs/>
            <w:sz w:val="24"/>
            <w:szCs w:val="24"/>
          </w:rPr>
          <w:t>http://legalposition.umsf.in.ua/archive/2019/3/2.pdf</w:t>
        </w:r>
      </w:hyperlink>
      <w:r w:rsidR="00B6442F" w:rsidRPr="00B6442F">
        <w:rPr>
          <w:rFonts w:ascii="Arial" w:hAnsi="Arial" w:cs="Arial"/>
          <w:bCs/>
          <w:sz w:val="24"/>
          <w:szCs w:val="24"/>
        </w:rPr>
        <w:t xml:space="preserve"> </w:t>
      </w:r>
    </w:p>
    <w:p w14:paraId="12B577F4" w14:textId="523C8419" w:rsidR="00B6442F" w:rsidRPr="00B6442F" w:rsidRDefault="00B6442F" w:rsidP="00B6442F">
      <w:pPr>
        <w:spacing w:line="240" w:lineRule="auto"/>
        <w:jc w:val="both"/>
        <w:rPr>
          <w:rFonts w:ascii="Arial" w:hAnsi="Arial" w:cs="Arial"/>
          <w:bCs/>
          <w:sz w:val="24"/>
          <w:szCs w:val="24"/>
        </w:rPr>
      </w:pPr>
      <w:r w:rsidRPr="00B6442F">
        <w:rPr>
          <w:rFonts w:ascii="Arial" w:hAnsi="Arial" w:cs="Arial"/>
          <w:bCs/>
          <w:sz w:val="24"/>
          <w:szCs w:val="24"/>
        </w:rPr>
        <w:t>6. Бурбика М. М. Адміністративний процес України (у схемах) : навчальний посібник / М. М. Бурбика, М. В. Колеснікова, А. В. Солонар. Суми : Сумський державний університет, 2019. 108 с.</w:t>
      </w:r>
    </w:p>
    <w:p w14:paraId="56C77CCB" w14:textId="15034E01" w:rsidR="00B6442F" w:rsidRPr="00B6442F" w:rsidRDefault="00D17CBC" w:rsidP="00B6442F">
      <w:pPr>
        <w:spacing w:line="240" w:lineRule="auto"/>
        <w:jc w:val="both"/>
        <w:rPr>
          <w:rFonts w:ascii="Arial" w:hAnsi="Arial" w:cs="Arial"/>
          <w:bCs/>
          <w:sz w:val="24"/>
          <w:szCs w:val="24"/>
        </w:rPr>
      </w:pPr>
      <w:hyperlink r:id="rId12" w:history="1">
        <w:r w:rsidR="00B6442F" w:rsidRPr="00B6442F">
          <w:rPr>
            <w:rStyle w:val="a5"/>
            <w:rFonts w:ascii="Arial" w:hAnsi="Arial" w:cs="Arial"/>
            <w:bCs/>
            <w:sz w:val="24"/>
            <w:szCs w:val="24"/>
          </w:rPr>
          <w:t>https://essuir.sumdu.edu.ua/bitstream-download/123456789/72609/1/Burbyka_administratyvnyi.pdf</w:t>
        </w:r>
      </w:hyperlink>
      <w:r w:rsidR="00B6442F" w:rsidRPr="00B6442F">
        <w:rPr>
          <w:rFonts w:ascii="Arial" w:hAnsi="Arial" w:cs="Arial"/>
          <w:bCs/>
          <w:sz w:val="24"/>
          <w:szCs w:val="24"/>
        </w:rPr>
        <w:t xml:space="preserve"> </w:t>
      </w:r>
    </w:p>
    <w:p w14:paraId="3E0B5794" w14:textId="07B0FA72" w:rsidR="00B6442F" w:rsidRPr="00B6442F" w:rsidRDefault="00B6442F" w:rsidP="00B6442F">
      <w:pPr>
        <w:spacing w:line="240" w:lineRule="auto"/>
        <w:jc w:val="both"/>
        <w:rPr>
          <w:rStyle w:val="a5"/>
          <w:rFonts w:ascii="Arial" w:hAnsi="Arial" w:cs="Arial"/>
          <w:bCs/>
          <w:sz w:val="24"/>
          <w:szCs w:val="24"/>
        </w:rPr>
      </w:pPr>
      <w:r w:rsidRPr="00B6442F">
        <w:rPr>
          <w:rFonts w:ascii="Arial" w:hAnsi="Arial" w:cs="Arial"/>
          <w:bCs/>
          <w:sz w:val="24"/>
          <w:szCs w:val="24"/>
        </w:rPr>
        <w:t xml:space="preserve">7. Гудим І. В. Концептуальний погляд на сутність та особливості адміністративно - юрисдикційних правовідносин як складника адміністративного процесу / І. В. Гудим // Право і суспільство. 2022. № 1. С. 141-147. Режим доступу: </w:t>
      </w:r>
      <w:hyperlink r:id="rId13" w:history="1">
        <w:r w:rsidRPr="00B6442F">
          <w:rPr>
            <w:rStyle w:val="a5"/>
            <w:rFonts w:ascii="Arial" w:hAnsi="Arial" w:cs="Arial"/>
            <w:bCs/>
            <w:sz w:val="24"/>
            <w:szCs w:val="24"/>
          </w:rPr>
          <w:t>http://nbuv.gov.ua/UJRN/Pis_2022_1_22</w:t>
        </w:r>
      </w:hyperlink>
    </w:p>
    <w:p w14:paraId="542BAED1" w14:textId="77777777" w:rsidR="00B6442F" w:rsidRPr="00B6442F" w:rsidRDefault="00B6442F" w:rsidP="00B6442F">
      <w:pPr>
        <w:spacing w:line="240" w:lineRule="auto"/>
        <w:jc w:val="both"/>
        <w:rPr>
          <w:rStyle w:val="a5"/>
          <w:rFonts w:ascii="Arial" w:hAnsi="Arial" w:cs="Arial"/>
          <w:bCs/>
          <w:sz w:val="24"/>
          <w:szCs w:val="24"/>
        </w:rPr>
      </w:pPr>
    </w:p>
    <w:p w14:paraId="2ADE70E7" w14:textId="77777777" w:rsidR="00B6442F" w:rsidRPr="00B6442F" w:rsidRDefault="00B6442F" w:rsidP="00B6442F">
      <w:pPr>
        <w:spacing w:line="240" w:lineRule="auto"/>
        <w:jc w:val="both"/>
        <w:rPr>
          <w:rFonts w:ascii="Arial" w:hAnsi="Arial" w:cs="Arial"/>
          <w:color w:val="222222"/>
          <w:sz w:val="24"/>
          <w:szCs w:val="24"/>
          <w:shd w:val="clear" w:color="auto" w:fill="FFFFFF"/>
        </w:rPr>
      </w:pPr>
      <w:r w:rsidRPr="00B6442F">
        <w:rPr>
          <w:rFonts w:ascii="Arial" w:hAnsi="Arial" w:cs="Arial"/>
          <w:color w:val="222222"/>
          <w:sz w:val="24"/>
          <w:szCs w:val="24"/>
          <w:shd w:val="clear" w:color="auto" w:fill="FFFFFF"/>
        </w:rPr>
        <w:t>8. Гуть, Н. (2020). Функції науки адміністративного процесуального права та функції адміністративного процесу (порівняльна характеристика). </w:t>
      </w:r>
      <w:r w:rsidRPr="00B6442F">
        <w:rPr>
          <w:rFonts w:ascii="Arial" w:hAnsi="Arial" w:cs="Arial"/>
          <w:i/>
          <w:iCs/>
          <w:color w:val="222222"/>
          <w:sz w:val="24"/>
          <w:szCs w:val="24"/>
          <w:shd w:val="clear" w:color="auto" w:fill="FFFFFF"/>
        </w:rPr>
        <w:t>Jurnalul juridic national: teorie şi practică</w:t>
      </w:r>
      <w:r w:rsidRPr="00B6442F">
        <w:rPr>
          <w:rFonts w:ascii="Arial" w:hAnsi="Arial" w:cs="Arial"/>
          <w:color w:val="222222"/>
          <w:sz w:val="24"/>
          <w:szCs w:val="24"/>
          <w:shd w:val="clear" w:color="auto" w:fill="FFFFFF"/>
        </w:rPr>
        <w:t>, </w:t>
      </w:r>
      <w:r w:rsidRPr="00B6442F">
        <w:rPr>
          <w:rFonts w:ascii="Arial" w:hAnsi="Arial" w:cs="Arial"/>
          <w:i/>
          <w:iCs/>
          <w:color w:val="222222"/>
          <w:sz w:val="24"/>
          <w:szCs w:val="24"/>
          <w:shd w:val="clear" w:color="auto" w:fill="FFFFFF"/>
        </w:rPr>
        <w:t>42</w:t>
      </w:r>
      <w:r w:rsidRPr="00B6442F">
        <w:rPr>
          <w:rFonts w:ascii="Arial" w:hAnsi="Arial" w:cs="Arial"/>
          <w:color w:val="222222"/>
          <w:sz w:val="24"/>
          <w:szCs w:val="24"/>
          <w:shd w:val="clear" w:color="auto" w:fill="FFFFFF"/>
        </w:rPr>
        <w:t>(2), 97-100.</w:t>
      </w:r>
    </w:p>
    <w:p w14:paraId="756891AD" w14:textId="3AD4293F" w:rsidR="00B6442F" w:rsidRPr="00B6442F" w:rsidRDefault="00D17CBC" w:rsidP="00B6442F">
      <w:pPr>
        <w:spacing w:line="240" w:lineRule="auto"/>
        <w:jc w:val="both"/>
        <w:rPr>
          <w:rStyle w:val="a5"/>
          <w:rFonts w:ascii="Arial" w:hAnsi="Arial" w:cs="Arial"/>
          <w:bCs/>
          <w:sz w:val="24"/>
          <w:szCs w:val="24"/>
        </w:rPr>
      </w:pPr>
      <w:hyperlink r:id="rId14" w:history="1">
        <w:r w:rsidR="00B6442F" w:rsidRPr="00B6442F">
          <w:rPr>
            <w:rStyle w:val="a5"/>
            <w:rFonts w:ascii="Arial" w:hAnsi="Arial" w:cs="Arial"/>
            <w:bCs/>
            <w:sz w:val="24"/>
            <w:szCs w:val="24"/>
          </w:rPr>
          <w:t>https://ibn.idsi.md/sites/default/files/imag_file/97-100_24.pdf</w:t>
        </w:r>
      </w:hyperlink>
    </w:p>
    <w:p w14:paraId="47A98D63" w14:textId="77777777" w:rsidR="00B6442F" w:rsidRPr="00B6442F" w:rsidRDefault="00B6442F" w:rsidP="00B6442F">
      <w:pPr>
        <w:spacing w:line="240" w:lineRule="auto"/>
        <w:jc w:val="both"/>
        <w:rPr>
          <w:rFonts w:ascii="Arial" w:hAnsi="Arial" w:cs="Arial"/>
          <w:color w:val="222222"/>
          <w:sz w:val="24"/>
          <w:szCs w:val="24"/>
          <w:shd w:val="clear" w:color="auto" w:fill="FFFFFF"/>
        </w:rPr>
      </w:pPr>
      <w:r w:rsidRPr="00B6442F">
        <w:rPr>
          <w:rFonts w:ascii="Arial" w:hAnsi="Arial" w:cs="Arial"/>
          <w:color w:val="222222"/>
          <w:sz w:val="24"/>
          <w:szCs w:val="24"/>
          <w:shd w:val="clear" w:color="auto" w:fill="FFFFFF"/>
        </w:rPr>
        <w:t>9. Джафарова, М. В. Адміністративне процесуальне право України: питання теорії : автореф. дис. ... д-ра юрид. наук : 12.00.07 / М. В. Джафарова; МВС України, Харк. нац. ун-т внутр. справ. - Харків, 2018. - 45 с.</w:t>
      </w:r>
    </w:p>
    <w:p w14:paraId="34F6F24D" w14:textId="783F2828" w:rsidR="00B6442F" w:rsidRPr="00B6442F" w:rsidRDefault="00D17CBC" w:rsidP="00B6442F">
      <w:pPr>
        <w:spacing w:line="240" w:lineRule="auto"/>
        <w:jc w:val="both"/>
        <w:rPr>
          <w:rFonts w:ascii="Arial" w:hAnsi="Arial" w:cs="Arial"/>
          <w:color w:val="222222"/>
          <w:sz w:val="24"/>
          <w:szCs w:val="24"/>
          <w:shd w:val="clear" w:color="auto" w:fill="FFFFFF"/>
        </w:rPr>
      </w:pPr>
      <w:hyperlink r:id="rId15" w:history="1">
        <w:r w:rsidR="00B6442F" w:rsidRPr="00B6442F">
          <w:rPr>
            <w:rStyle w:val="a5"/>
            <w:rFonts w:ascii="Arial" w:hAnsi="Arial" w:cs="Arial"/>
            <w:sz w:val="24"/>
            <w:szCs w:val="24"/>
            <w:shd w:val="clear" w:color="auto" w:fill="FFFFFF"/>
          </w:rPr>
          <w:t>https://dspace.univd.edu.ua/xmlui/handle/123456789/5859</w:t>
        </w:r>
      </w:hyperlink>
    </w:p>
    <w:p w14:paraId="00BA475F" w14:textId="77777777" w:rsidR="00B6442F" w:rsidRPr="00B6442F" w:rsidRDefault="00B6442F" w:rsidP="00B6442F">
      <w:pPr>
        <w:spacing w:line="240" w:lineRule="auto"/>
        <w:jc w:val="both"/>
        <w:rPr>
          <w:rFonts w:ascii="Arial" w:hAnsi="Arial" w:cs="Arial"/>
          <w:color w:val="222222"/>
          <w:sz w:val="24"/>
          <w:szCs w:val="24"/>
          <w:shd w:val="clear" w:color="auto" w:fill="FFFFFF"/>
        </w:rPr>
      </w:pPr>
      <w:r w:rsidRPr="00B6442F">
        <w:rPr>
          <w:rFonts w:ascii="Arial" w:hAnsi="Arial" w:cs="Arial"/>
          <w:color w:val="222222"/>
          <w:sz w:val="24"/>
          <w:szCs w:val="24"/>
          <w:shd w:val="clear" w:color="auto" w:fill="FFFFFF"/>
        </w:rPr>
        <w:t>10. Джафарова, М. В. (2019). Принципи адміністративного процесуального права у новітніх умовах сьогодення: науково-правовий аспект.</w:t>
      </w:r>
    </w:p>
    <w:p w14:paraId="0616A298" w14:textId="29F4714E" w:rsidR="00B6442F" w:rsidRPr="006339FB" w:rsidRDefault="00D17CBC" w:rsidP="00B6442F">
      <w:pPr>
        <w:spacing w:line="240" w:lineRule="auto"/>
        <w:jc w:val="both"/>
        <w:rPr>
          <w:rFonts w:ascii="Arial" w:hAnsi="Arial" w:cs="Arial"/>
          <w:bCs/>
          <w:color w:val="0563C1" w:themeColor="hyperlink"/>
          <w:sz w:val="24"/>
          <w:szCs w:val="24"/>
          <w:u w:val="single"/>
        </w:rPr>
      </w:pPr>
      <w:hyperlink r:id="rId16" w:history="1">
        <w:r w:rsidR="00B6442F" w:rsidRPr="00B6442F">
          <w:rPr>
            <w:rStyle w:val="a5"/>
            <w:rFonts w:ascii="Arial" w:hAnsi="Arial" w:cs="Arial"/>
            <w:bCs/>
            <w:sz w:val="24"/>
            <w:szCs w:val="24"/>
          </w:rPr>
          <w:t>https://dspace.univd.edu.ua/xmlui/bitstream/handle/123456789/5244/Pryntsypy%20administratyvnoho%20protsesualnoho%20prava%20u%20novitnikh%20umovakh%20sohodennia_Dzhafarova%20M_2019.pdf?sequence=1&amp;isAllowed=y</w:t>
        </w:r>
      </w:hyperlink>
      <w:r w:rsidR="00B6442F" w:rsidRPr="00B6442F">
        <w:rPr>
          <w:rStyle w:val="a5"/>
          <w:rFonts w:ascii="Arial" w:hAnsi="Arial" w:cs="Arial"/>
          <w:bCs/>
          <w:sz w:val="24"/>
          <w:szCs w:val="24"/>
        </w:rPr>
        <w:t xml:space="preserve"> </w:t>
      </w:r>
    </w:p>
    <w:p w14:paraId="2D685AB9" w14:textId="77777777" w:rsidR="00B6442F" w:rsidRPr="00B6442F" w:rsidRDefault="00B6442F" w:rsidP="00B6442F">
      <w:pPr>
        <w:spacing w:line="240" w:lineRule="auto"/>
        <w:jc w:val="both"/>
        <w:rPr>
          <w:rFonts w:ascii="Arial" w:hAnsi="Arial" w:cs="Arial"/>
          <w:bCs/>
          <w:sz w:val="24"/>
          <w:szCs w:val="24"/>
        </w:rPr>
      </w:pPr>
      <w:r w:rsidRPr="00B6442F">
        <w:rPr>
          <w:rFonts w:ascii="Arial" w:hAnsi="Arial" w:cs="Arial"/>
          <w:bCs/>
          <w:sz w:val="24"/>
          <w:szCs w:val="24"/>
        </w:rPr>
        <w:t>11. Джафарова, М. В. (2019). Теоретико-правові підходи до визначення методів сучасного адміністративного процесуального права.</w:t>
      </w:r>
    </w:p>
    <w:p w14:paraId="54545C37" w14:textId="21AB9108" w:rsidR="00B6442F" w:rsidRPr="00B6442F" w:rsidRDefault="00D17CBC" w:rsidP="00B6442F">
      <w:pPr>
        <w:spacing w:line="240" w:lineRule="auto"/>
        <w:jc w:val="both"/>
        <w:rPr>
          <w:rFonts w:ascii="Arial" w:hAnsi="Arial" w:cs="Arial"/>
          <w:bCs/>
          <w:sz w:val="24"/>
          <w:szCs w:val="24"/>
        </w:rPr>
      </w:pPr>
      <w:hyperlink r:id="rId17" w:history="1">
        <w:r w:rsidR="00B6442F" w:rsidRPr="00B6442F">
          <w:rPr>
            <w:rStyle w:val="a5"/>
            <w:rFonts w:ascii="Arial" w:hAnsi="Arial" w:cs="Arial"/>
            <w:bCs/>
            <w:sz w:val="24"/>
            <w:szCs w:val="24"/>
          </w:rPr>
          <w:t>https://dspace.univd.edu.ua/xmlui/bitstream/handle/123456789/5451/Teoretyko%20pravovi%20pidkhody%20do%20vyznachennia%20metodiv_Dzhafarova%20M_2019.pdf?sequence=1</w:t>
        </w:r>
      </w:hyperlink>
    </w:p>
    <w:p w14:paraId="43629461" w14:textId="77777777" w:rsidR="00B6442F" w:rsidRPr="00B6442F" w:rsidRDefault="00B6442F" w:rsidP="00B6442F">
      <w:pPr>
        <w:spacing w:line="240" w:lineRule="auto"/>
        <w:jc w:val="both"/>
        <w:rPr>
          <w:rFonts w:ascii="Arial" w:hAnsi="Arial" w:cs="Arial"/>
          <w:bCs/>
          <w:sz w:val="24"/>
          <w:szCs w:val="24"/>
        </w:rPr>
      </w:pPr>
      <w:r w:rsidRPr="00B6442F">
        <w:rPr>
          <w:rFonts w:ascii="Arial" w:hAnsi="Arial" w:cs="Arial"/>
          <w:bCs/>
          <w:sz w:val="24"/>
          <w:szCs w:val="24"/>
        </w:rPr>
        <w:t>12. Джафарова, М. В. Щодо питання розуміння організаційних та функціональних принципів адміністративного процесу / Джафарова, М. В. // Приватне та публічне право. - 2019. - № 1. - С. 67-71.</w:t>
      </w:r>
    </w:p>
    <w:p w14:paraId="1FF78098" w14:textId="4DE7B5A0" w:rsidR="00B6442F" w:rsidRPr="00B6442F" w:rsidRDefault="00D17CBC" w:rsidP="00B6442F">
      <w:pPr>
        <w:spacing w:line="240" w:lineRule="auto"/>
        <w:jc w:val="both"/>
        <w:rPr>
          <w:rFonts w:ascii="Arial" w:hAnsi="Arial" w:cs="Arial"/>
          <w:bCs/>
          <w:sz w:val="24"/>
          <w:szCs w:val="24"/>
        </w:rPr>
      </w:pPr>
      <w:hyperlink r:id="rId18" w:history="1">
        <w:r w:rsidR="00B6442F" w:rsidRPr="00B6442F">
          <w:rPr>
            <w:rStyle w:val="a5"/>
            <w:rFonts w:ascii="Arial" w:hAnsi="Arial" w:cs="Arial"/>
            <w:bCs/>
            <w:sz w:val="24"/>
            <w:szCs w:val="24"/>
          </w:rPr>
          <w:t>https://dspace.univd.edu.ua/xmlui/handle/123456789/5555</w:t>
        </w:r>
      </w:hyperlink>
      <w:r w:rsidR="00B6442F" w:rsidRPr="00B6442F">
        <w:rPr>
          <w:rFonts w:ascii="Arial" w:hAnsi="Arial" w:cs="Arial"/>
          <w:bCs/>
          <w:sz w:val="24"/>
          <w:szCs w:val="24"/>
        </w:rPr>
        <w:t xml:space="preserve"> </w:t>
      </w:r>
    </w:p>
    <w:p w14:paraId="0361F8BF" w14:textId="4D2F8D2C" w:rsidR="00B6442F" w:rsidRPr="00B6442F" w:rsidRDefault="00B6442F" w:rsidP="00B6442F">
      <w:pPr>
        <w:spacing w:line="240" w:lineRule="auto"/>
        <w:jc w:val="both"/>
        <w:rPr>
          <w:rFonts w:ascii="Arial" w:hAnsi="Arial" w:cs="Arial"/>
          <w:bCs/>
          <w:sz w:val="24"/>
          <w:szCs w:val="24"/>
        </w:rPr>
      </w:pPr>
      <w:r w:rsidRPr="00B6442F">
        <w:rPr>
          <w:rFonts w:ascii="Arial" w:hAnsi="Arial" w:cs="Arial"/>
          <w:bCs/>
          <w:sz w:val="24"/>
          <w:szCs w:val="24"/>
        </w:rPr>
        <w:t xml:space="preserve">13. Діхтієвський В. П. Проблеми вдосконалення якості адміністративно-процесуального законодавства: досвід та практика Європейського Суду з прав людини / В. П. Діхтієвський // Юридична Україна. - 2020. - № 9. - С. 103-109. - Режим доступу: </w:t>
      </w:r>
      <w:hyperlink r:id="rId19" w:history="1">
        <w:r w:rsidRPr="00B6442F">
          <w:rPr>
            <w:rStyle w:val="a5"/>
            <w:rFonts w:ascii="Arial" w:hAnsi="Arial" w:cs="Arial"/>
            <w:bCs/>
            <w:sz w:val="24"/>
            <w:szCs w:val="24"/>
          </w:rPr>
          <w:t>http://nbuv.gov.ua/UJRN/urykr_2020_9_18</w:t>
        </w:r>
      </w:hyperlink>
      <w:r w:rsidRPr="00B6442F">
        <w:rPr>
          <w:rFonts w:ascii="Arial" w:hAnsi="Arial" w:cs="Arial"/>
          <w:bCs/>
          <w:sz w:val="24"/>
          <w:szCs w:val="24"/>
        </w:rPr>
        <w:t xml:space="preserve"> </w:t>
      </w:r>
    </w:p>
    <w:p w14:paraId="1F3B13A4" w14:textId="3447A6DA" w:rsidR="00B6442F" w:rsidRPr="006339FB" w:rsidRDefault="00B6442F" w:rsidP="00B6442F">
      <w:pPr>
        <w:spacing w:line="240" w:lineRule="auto"/>
        <w:jc w:val="both"/>
        <w:rPr>
          <w:rStyle w:val="a5"/>
          <w:rFonts w:ascii="Arial" w:hAnsi="Arial" w:cs="Arial"/>
          <w:bCs/>
          <w:color w:val="auto"/>
          <w:sz w:val="24"/>
          <w:szCs w:val="24"/>
          <w:u w:val="none"/>
        </w:rPr>
      </w:pPr>
      <w:r w:rsidRPr="00B6442F">
        <w:rPr>
          <w:rFonts w:ascii="Arial" w:hAnsi="Arial" w:cs="Arial"/>
          <w:bCs/>
          <w:sz w:val="24"/>
          <w:szCs w:val="24"/>
        </w:rPr>
        <w:t xml:space="preserve">14. Дояр Є. В. Норми адміністративно-процесуального права: поняття та окремі аспекти співвідношення із нормами матеріального адміністративного права / Є. В. Дояр // Науковий вісник Ужгородського національного університету. Серія : Право. - 2022. - Вип. 69. - С. 272-280. - Режим доступу: </w:t>
      </w:r>
      <w:hyperlink r:id="rId20" w:history="1">
        <w:r w:rsidRPr="00B6442F">
          <w:rPr>
            <w:rStyle w:val="a5"/>
            <w:rFonts w:ascii="Arial" w:hAnsi="Arial" w:cs="Arial"/>
            <w:bCs/>
            <w:sz w:val="24"/>
            <w:szCs w:val="24"/>
          </w:rPr>
          <w:t>http://nbuv.gov.ua/UJRN/nvuzhpr_2022_69_48</w:t>
        </w:r>
      </w:hyperlink>
      <w:r w:rsidRPr="00B6442F">
        <w:rPr>
          <w:rFonts w:ascii="Arial" w:hAnsi="Arial" w:cs="Arial"/>
          <w:bCs/>
          <w:sz w:val="24"/>
          <w:szCs w:val="24"/>
        </w:rPr>
        <w:t xml:space="preserve"> </w:t>
      </w:r>
    </w:p>
    <w:p w14:paraId="386D3CD1" w14:textId="77777777" w:rsidR="00B6442F" w:rsidRPr="00B6442F" w:rsidRDefault="00B6442F" w:rsidP="00B6442F">
      <w:pPr>
        <w:spacing w:line="240" w:lineRule="auto"/>
        <w:jc w:val="both"/>
        <w:rPr>
          <w:rFonts w:ascii="Arial" w:hAnsi="Arial" w:cs="Arial"/>
          <w:bCs/>
          <w:sz w:val="24"/>
          <w:szCs w:val="24"/>
        </w:rPr>
      </w:pPr>
      <w:r w:rsidRPr="00B6442F">
        <w:rPr>
          <w:rFonts w:ascii="Arial" w:hAnsi="Arial" w:cs="Arial"/>
          <w:bCs/>
          <w:sz w:val="24"/>
          <w:szCs w:val="24"/>
        </w:rPr>
        <w:t>15. Желтобрюх, І. Л. (2019). Адміністративний процес у сучасній доктрині адміністративного права як сфера об’єктивізації статусу сторін судочинства.</w:t>
      </w:r>
    </w:p>
    <w:p w14:paraId="3D2F8854" w14:textId="3BD8D92E" w:rsidR="00B6442F" w:rsidRPr="00B6442F" w:rsidRDefault="00D17CBC" w:rsidP="00B6442F">
      <w:pPr>
        <w:spacing w:line="240" w:lineRule="auto"/>
        <w:jc w:val="both"/>
        <w:rPr>
          <w:rFonts w:ascii="Arial" w:hAnsi="Arial" w:cs="Arial"/>
          <w:bCs/>
          <w:sz w:val="24"/>
          <w:szCs w:val="24"/>
        </w:rPr>
      </w:pPr>
      <w:hyperlink r:id="rId21" w:history="1">
        <w:r w:rsidR="00B6442F" w:rsidRPr="00B6442F">
          <w:rPr>
            <w:rStyle w:val="a5"/>
            <w:rFonts w:ascii="Arial" w:hAnsi="Arial" w:cs="Arial"/>
            <w:bCs/>
            <w:sz w:val="24"/>
            <w:szCs w:val="24"/>
          </w:rPr>
          <w:t>http://library.megu.edu.ua:8180/jspui/bitstream/123456789/2746/1/2019.pdf</w:t>
        </w:r>
      </w:hyperlink>
      <w:r w:rsidR="00B6442F" w:rsidRPr="00B6442F">
        <w:rPr>
          <w:rFonts w:ascii="Arial" w:hAnsi="Arial" w:cs="Arial"/>
          <w:bCs/>
          <w:sz w:val="24"/>
          <w:szCs w:val="24"/>
        </w:rPr>
        <w:t xml:space="preserve"> </w:t>
      </w:r>
    </w:p>
    <w:p w14:paraId="518445D2" w14:textId="09108757" w:rsidR="00B6442F" w:rsidRPr="00B6442F" w:rsidRDefault="00B6442F" w:rsidP="00B6442F">
      <w:pPr>
        <w:spacing w:line="240" w:lineRule="auto"/>
        <w:jc w:val="both"/>
        <w:rPr>
          <w:rFonts w:ascii="Arial" w:hAnsi="Arial" w:cs="Arial"/>
          <w:bCs/>
          <w:sz w:val="24"/>
          <w:szCs w:val="24"/>
        </w:rPr>
      </w:pPr>
      <w:r w:rsidRPr="00B6442F">
        <w:rPr>
          <w:rFonts w:ascii="Arial" w:hAnsi="Arial" w:cs="Arial"/>
          <w:bCs/>
          <w:sz w:val="24"/>
          <w:szCs w:val="24"/>
        </w:rPr>
        <w:t>16. Ківалов, С. В., Осадчий, А. Ю., &amp; Закаленко, О. В. (2019). Адміністративний процес (загальна частина): навчальний посібник.</w:t>
      </w:r>
      <w:r w:rsidRPr="00B6442F">
        <w:rPr>
          <w:rFonts w:ascii="Arial" w:hAnsi="Arial" w:cs="Arial"/>
          <w:sz w:val="24"/>
          <w:szCs w:val="24"/>
        </w:rPr>
        <w:t xml:space="preserve"> </w:t>
      </w:r>
      <w:hyperlink r:id="rId22" w:history="1">
        <w:r w:rsidRPr="00B6442F">
          <w:rPr>
            <w:rStyle w:val="a5"/>
            <w:rFonts w:ascii="Arial" w:hAnsi="Arial" w:cs="Arial"/>
            <w:bCs/>
            <w:sz w:val="24"/>
            <w:szCs w:val="24"/>
          </w:rPr>
          <w:t>https://bit.ly/3Sk4WzE</w:t>
        </w:r>
      </w:hyperlink>
      <w:r w:rsidRPr="00B6442F">
        <w:rPr>
          <w:rFonts w:ascii="Arial" w:hAnsi="Arial" w:cs="Arial"/>
          <w:bCs/>
          <w:sz w:val="24"/>
          <w:szCs w:val="24"/>
        </w:rPr>
        <w:t xml:space="preserve"> </w:t>
      </w:r>
    </w:p>
    <w:p w14:paraId="5A775C88" w14:textId="77777777" w:rsidR="00B6442F" w:rsidRPr="00B6442F" w:rsidRDefault="00B6442F" w:rsidP="00B6442F">
      <w:pPr>
        <w:spacing w:line="240" w:lineRule="auto"/>
        <w:jc w:val="both"/>
        <w:rPr>
          <w:rFonts w:ascii="Arial" w:hAnsi="Arial" w:cs="Arial"/>
          <w:color w:val="222222"/>
          <w:sz w:val="24"/>
          <w:szCs w:val="24"/>
          <w:shd w:val="clear" w:color="auto" w:fill="FFFFFF"/>
        </w:rPr>
      </w:pPr>
      <w:r w:rsidRPr="00B6442F">
        <w:rPr>
          <w:rFonts w:ascii="Arial" w:hAnsi="Arial" w:cs="Arial"/>
          <w:color w:val="222222"/>
          <w:sz w:val="24"/>
          <w:szCs w:val="24"/>
          <w:shd w:val="clear" w:color="auto" w:fill="FFFFFF"/>
        </w:rPr>
        <w:t>17. Крусян, А. (2019). Кодекс адміністративного судочинства України як джерело адміністративного процесуального права. </w:t>
      </w:r>
      <w:r w:rsidRPr="00B6442F">
        <w:rPr>
          <w:rFonts w:ascii="Arial" w:hAnsi="Arial" w:cs="Arial"/>
          <w:i/>
          <w:iCs/>
          <w:color w:val="222222"/>
          <w:sz w:val="24"/>
          <w:szCs w:val="24"/>
          <w:shd w:val="clear" w:color="auto" w:fill="FFFFFF"/>
        </w:rPr>
        <w:t>Юридичний вісник</w:t>
      </w:r>
      <w:r w:rsidRPr="00B6442F">
        <w:rPr>
          <w:rFonts w:ascii="Arial" w:hAnsi="Arial" w:cs="Arial"/>
          <w:color w:val="222222"/>
          <w:sz w:val="24"/>
          <w:szCs w:val="24"/>
          <w:shd w:val="clear" w:color="auto" w:fill="FFFFFF"/>
        </w:rPr>
        <w:t>, (3), 70-77.</w:t>
      </w:r>
    </w:p>
    <w:p w14:paraId="342B5868" w14:textId="5A24CEF9" w:rsidR="00B6442F" w:rsidRPr="00B6442F" w:rsidRDefault="00D17CBC" w:rsidP="00B6442F">
      <w:pPr>
        <w:spacing w:line="240" w:lineRule="auto"/>
        <w:jc w:val="both"/>
        <w:rPr>
          <w:rStyle w:val="a5"/>
          <w:rFonts w:ascii="Arial" w:hAnsi="Arial" w:cs="Arial"/>
          <w:bCs/>
          <w:sz w:val="24"/>
          <w:szCs w:val="24"/>
        </w:rPr>
      </w:pPr>
      <w:hyperlink r:id="rId23" w:history="1">
        <w:r w:rsidR="00B6442F" w:rsidRPr="00B6442F">
          <w:rPr>
            <w:rStyle w:val="a5"/>
            <w:rFonts w:ascii="Arial" w:hAnsi="Arial" w:cs="Arial"/>
            <w:bCs/>
            <w:sz w:val="24"/>
            <w:szCs w:val="24"/>
          </w:rPr>
          <w:t>http://yuv.onua.edu.ua/index.php/yuv/article/download/943/911</w:t>
        </w:r>
      </w:hyperlink>
    </w:p>
    <w:p w14:paraId="4A047B2B" w14:textId="51251367" w:rsidR="00B6442F" w:rsidRPr="00B6442F" w:rsidRDefault="00B6442F" w:rsidP="00B6442F">
      <w:pPr>
        <w:spacing w:line="240" w:lineRule="auto"/>
        <w:jc w:val="both"/>
        <w:rPr>
          <w:rFonts w:ascii="Arial" w:hAnsi="Arial" w:cs="Arial"/>
          <w:bCs/>
          <w:sz w:val="24"/>
          <w:szCs w:val="24"/>
        </w:rPr>
      </w:pPr>
      <w:r w:rsidRPr="00B6442F">
        <w:rPr>
          <w:rFonts w:ascii="Arial" w:hAnsi="Arial" w:cs="Arial"/>
          <w:bCs/>
          <w:sz w:val="24"/>
          <w:szCs w:val="24"/>
        </w:rPr>
        <w:t>18. Малетич, М. М. (2021). Адміністративний процес в Україні в контексті адміністративно-правової реформи. </w:t>
      </w:r>
      <w:r w:rsidRPr="00B6442F">
        <w:rPr>
          <w:rFonts w:ascii="Arial" w:hAnsi="Arial" w:cs="Arial"/>
          <w:bCs/>
          <w:i/>
          <w:iCs/>
          <w:sz w:val="24"/>
          <w:szCs w:val="24"/>
        </w:rPr>
        <w:t>Правові новели</w:t>
      </w:r>
      <w:r w:rsidRPr="00B6442F">
        <w:rPr>
          <w:rFonts w:ascii="Arial" w:hAnsi="Arial" w:cs="Arial"/>
          <w:bCs/>
          <w:sz w:val="24"/>
          <w:szCs w:val="24"/>
        </w:rPr>
        <w:t xml:space="preserve">, 61. </w:t>
      </w:r>
      <w:hyperlink r:id="rId24" w:anchor="page=61" w:history="1">
        <w:r w:rsidRPr="00B6442F">
          <w:rPr>
            <w:rStyle w:val="a5"/>
            <w:rFonts w:ascii="Arial" w:hAnsi="Arial" w:cs="Arial"/>
            <w:bCs/>
            <w:sz w:val="24"/>
            <w:szCs w:val="24"/>
          </w:rPr>
          <w:t>http://www.legalnovels.in.ua/journal/13-2_2021/13-2_2021.pdf#page=61</w:t>
        </w:r>
      </w:hyperlink>
      <w:r w:rsidRPr="00B6442F">
        <w:rPr>
          <w:rFonts w:ascii="Arial" w:hAnsi="Arial" w:cs="Arial"/>
          <w:bCs/>
          <w:sz w:val="24"/>
          <w:szCs w:val="24"/>
        </w:rPr>
        <w:t xml:space="preserve"> </w:t>
      </w:r>
    </w:p>
    <w:p w14:paraId="4659B0A8" w14:textId="77777777" w:rsidR="006339FB" w:rsidRDefault="00B6442F" w:rsidP="006339FB">
      <w:pPr>
        <w:spacing w:line="240" w:lineRule="auto"/>
        <w:jc w:val="both"/>
        <w:rPr>
          <w:rFonts w:ascii="Arial" w:hAnsi="Arial" w:cs="Arial"/>
          <w:bCs/>
          <w:sz w:val="24"/>
          <w:szCs w:val="24"/>
        </w:rPr>
      </w:pPr>
      <w:r w:rsidRPr="00B6442F">
        <w:rPr>
          <w:rFonts w:ascii="Arial" w:hAnsi="Arial" w:cs="Arial"/>
          <w:bCs/>
          <w:sz w:val="24"/>
          <w:szCs w:val="24"/>
        </w:rPr>
        <w:t xml:space="preserve">19. Малетич М. М. Розвиток теоретико-правових підходів до розуміння сутності адміністративного процесу та його структури: порівняльно-правове дослідження / М. М. Малетич // Науковий вісник Міжнародного гуманітарного університету. Серія : Юриспруденція. - 2020. - Вип. 48. - С. 112-114. - Режим доступу: </w:t>
      </w:r>
      <w:hyperlink r:id="rId25" w:history="1">
        <w:r w:rsidRPr="00B6442F">
          <w:rPr>
            <w:rStyle w:val="a5"/>
            <w:rFonts w:ascii="Arial" w:hAnsi="Arial" w:cs="Arial"/>
            <w:bCs/>
            <w:sz w:val="24"/>
            <w:szCs w:val="24"/>
          </w:rPr>
          <w:t>http://nbuv.gov.ua/UJRN/Nvmgu_jur_2020_48_27</w:t>
        </w:r>
      </w:hyperlink>
    </w:p>
    <w:p w14:paraId="6D841E7F" w14:textId="77777777" w:rsidR="006339FB" w:rsidRPr="006339FB" w:rsidRDefault="006339FB" w:rsidP="006339FB">
      <w:pPr>
        <w:jc w:val="both"/>
        <w:rPr>
          <w:rFonts w:ascii="Arial" w:hAnsi="Arial" w:cs="Arial"/>
          <w:bCs/>
          <w:sz w:val="24"/>
          <w:szCs w:val="24"/>
        </w:rPr>
      </w:pPr>
      <w:r w:rsidRPr="006339FB">
        <w:rPr>
          <w:rFonts w:ascii="Arial" w:hAnsi="Arial" w:cs="Arial"/>
          <w:bCs/>
          <w:sz w:val="24"/>
          <w:szCs w:val="24"/>
        </w:rPr>
        <w:lastRenderedPageBreak/>
        <w:t>20. Стоян, А. В. (2021). Триступенева градація стандартів доказування в адміністративному процесі. </w:t>
      </w:r>
      <w:r w:rsidRPr="006339FB">
        <w:rPr>
          <w:rFonts w:ascii="Arial" w:hAnsi="Arial" w:cs="Arial"/>
          <w:bCs/>
          <w:i/>
          <w:iCs/>
          <w:sz w:val="24"/>
          <w:szCs w:val="24"/>
        </w:rPr>
        <w:t>Форум права</w:t>
      </w:r>
      <w:r w:rsidRPr="006339FB">
        <w:rPr>
          <w:rFonts w:ascii="Arial" w:hAnsi="Arial" w:cs="Arial"/>
          <w:bCs/>
          <w:sz w:val="24"/>
          <w:szCs w:val="24"/>
        </w:rPr>
        <w:t>, (66), 1.</w:t>
      </w:r>
    </w:p>
    <w:p w14:paraId="0092D4B8" w14:textId="77777777" w:rsidR="006339FB" w:rsidRPr="006339FB" w:rsidRDefault="00D17CBC" w:rsidP="006339FB">
      <w:pPr>
        <w:jc w:val="both"/>
        <w:rPr>
          <w:rFonts w:ascii="Arial" w:hAnsi="Arial" w:cs="Arial"/>
          <w:bCs/>
          <w:sz w:val="24"/>
          <w:szCs w:val="24"/>
        </w:rPr>
      </w:pPr>
      <w:hyperlink r:id="rId26" w:history="1">
        <w:r w:rsidR="006339FB" w:rsidRPr="006339FB">
          <w:rPr>
            <w:rStyle w:val="a5"/>
            <w:rFonts w:ascii="Arial" w:hAnsi="Arial" w:cs="Arial"/>
            <w:bCs/>
            <w:sz w:val="24"/>
            <w:szCs w:val="24"/>
          </w:rPr>
          <w:t>http://www.forumprava.pp.ua/files/025-036-2021-1-FP-Stoian_5.pdf</w:t>
        </w:r>
      </w:hyperlink>
      <w:r w:rsidR="006339FB" w:rsidRPr="006339FB">
        <w:rPr>
          <w:rFonts w:ascii="Arial" w:hAnsi="Arial" w:cs="Arial"/>
          <w:bCs/>
          <w:sz w:val="24"/>
          <w:szCs w:val="24"/>
        </w:rPr>
        <w:t xml:space="preserve"> </w:t>
      </w:r>
    </w:p>
    <w:p w14:paraId="3E985986" w14:textId="77777777" w:rsidR="00746868" w:rsidRPr="009666CD" w:rsidRDefault="00746868" w:rsidP="000451F5">
      <w:pPr>
        <w:pStyle w:val="a0"/>
        <w:spacing w:line="240" w:lineRule="auto"/>
        <w:ind w:left="0"/>
        <w:jc w:val="both"/>
        <w:rPr>
          <w:rFonts w:ascii="Arial" w:hAnsi="Arial" w:cs="Arial"/>
          <w:sz w:val="24"/>
          <w:szCs w:val="24"/>
          <w:lang w:val="ru-RU"/>
        </w:rPr>
      </w:pPr>
    </w:p>
    <w:p w14:paraId="0C0AD4AB" w14:textId="77777777" w:rsidR="00746868" w:rsidRDefault="00746868" w:rsidP="000451F5">
      <w:pPr>
        <w:spacing w:line="240" w:lineRule="auto"/>
        <w:ind w:firstLine="360"/>
        <w:jc w:val="both"/>
        <w:rPr>
          <w:rFonts w:ascii="Arial" w:eastAsia="Calibri" w:hAnsi="Arial" w:cs="Arial"/>
          <w:b/>
          <w:color w:val="000000"/>
          <w:sz w:val="24"/>
          <w:szCs w:val="24"/>
        </w:rPr>
      </w:pPr>
      <w:r w:rsidRPr="00657C40">
        <w:rPr>
          <w:rFonts w:ascii="Arial" w:eastAsia="Calibri" w:hAnsi="Arial" w:cs="Arial"/>
          <w:b/>
          <w:color w:val="000000"/>
          <w:sz w:val="24"/>
          <w:szCs w:val="24"/>
        </w:rPr>
        <w:t>Для пошуку НПА та судової практики необхідно використовувати офіційні інтернет-портали:</w:t>
      </w:r>
    </w:p>
    <w:p w14:paraId="5A1385A3" w14:textId="77777777" w:rsidR="00F91F74" w:rsidRDefault="00F91F74" w:rsidP="000451F5">
      <w:pPr>
        <w:spacing w:line="240" w:lineRule="auto"/>
        <w:ind w:firstLine="360"/>
        <w:jc w:val="both"/>
        <w:rPr>
          <w:rFonts w:ascii="Arial" w:eastAsia="Calibri" w:hAnsi="Arial" w:cs="Arial"/>
          <w:b/>
          <w:color w:val="000000"/>
          <w:sz w:val="24"/>
          <w:szCs w:val="24"/>
        </w:rPr>
      </w:pPr>
    </w:p>
    <w:p w14:paraId="61EC719D" w14:textId="77777777" w:rsidR="00F91F74" w:rsidRPr="00F91F74" w:rsidRDefault="00F91F74" w:rsidP="000451F5">
      <w:pPr>
        <w:spacing w:line="240" w:lineRule="auto"/>
        <w:ind w:firstLine="284"/>
        <w:jc w:val="center"/>
        <w:rPr>
          <w:rFonts w:ascii="Arial" w:hAnsi="Arial" w:cs="Arial"/>
          <w:bCs/>
          <w:sz w:val="24"/>
          <w:szCs w:val="24"/>
          <w:u w:val="single"/>
        </w:rPr>
      </w:pPr>
      <w:r w:rsidRPr="00F91F74">
        <w:rPr>
          <w:rFonts w:ascii="Arial" w:hAnsi="Arial" w:cs="Arial"/>
          <w:bCs/>
          <w:sz w:val="24"/>
          <w:szCs w:val="24"/>
          <w:u w:val="single"/>
        </w:rPr>
        <w:t>Електронні посилання:</w:t>
      </w:r>
    </w:p>
    <w:p w14:paraId="46CF7451" w14:textId="77777777" w:rsidR="00F91F74" w:rsidRPr="00F91F74" w:rsidRDefault="00F91F74" w:rsidP="000451F5">
      <w:pPr>
        <w:pStyle w:val="a0"/>
        <w:numPr>
          <w:ilvl w:val="0"/>
          <w:numId w:val="19"/>
        </w:numPr>
        <w:spacing w:line="240" w:lineRule="auto"/>
        <w:ind w:left="0" w:firstLine="0"/>
        <w:rPr>
          <w:rFonts w:ascii="Arial" w:hAnsi="Arial" w:cs="Arial"/>
          <w:bCs/>
          <w:sz w:val="24"/>
          <w:szCs w:val="24"/>
        </w:rPr>
      </w:pPr>
      <w:r w:rsidRPr="00F91F74">
        <w:rPr>
          <w:rFonts w:ascii="Arial" w:hAnsi="Arial" w:cs="Arial"/>
          <w:bCs/>
          <w:sz w:val="24"/>
          <w:szCs w:val="24"/>
        </w:rPr>
        <w:t xml:space="preserve">Офіційний веб-портал судової влади України </w:t>
      </w:r>
      <w:hyperlink r:id="rId27" w:history="1">
        <w:r w:rsidRPr="00F91F74">
          <w:rPr>
            <w:rStyle w:val="a5"/>
            <w:rFonts w:ascii="Arial" w:hAnsi="Arial" w:cs="Arial"/>
            <w:bCs/>
            <w:sz w:val="24"/>
            <w:szCs w:val="24"/>
          </w:rPr>
          <w:t>http://court.gov.ua/</w:t>
        </w:r>
      </w:hyperlink>
    </w:p>
    <w:p w14:paraId="1FAE30ED" w14:textId="77777777" w:rsidR="00F91F74" w:rsidRPr="00F91F74" w:rsidRDefault="00F91F74" w:rsidP="000451F5">
      <w:pPr>
        <w:pStyle w:val="a0"/>
        <w:numPr>
          <w:ilvl w:val="0"/>
          <w:numId w:val="19"/>
        </w:numPr>
        <w:spacing w:line="240" w:lineRule="auto"/>
        <w:ind w:left="0" w:firstLine="0"/>
        <w:rPr>
          <w:rFonts w:ascii="Arial" w:hAnsi="Arial" w:cs="Arial"/>
          <w:bCs/>
          <w:sz w:val="24"/>
          <w:szCs w:val="24"/>
        </w:rPr>
      </w:pPr>
      <w:r w:rsidRPr="00F91F74">
        <w:rPr>
          <w:rFonts w:ascii="Arial" w:hAnsi="Arial" w:cs="Arial"/>
          <w:bCs/>
          <w:sz w:val="24"/>
          <w:szCs w:val="24"/>
        </w:rPr>
        <w:t xml:space="preserve">Офіційний веб-портал Верховної Ради України </w:t>
      </w:r>
      <w:hyperlink r:id="rId28" w:history="1">
        <w:r w:rsidRPr="00F91F74">
          <w:rPr>
            <w:rStyle w:val="a5"/>
            <w:rFonts w:ascii="Arial" w:hAnsi="Arial" w:cs="Arial"/>
            <w:bCs/>
            <w:sz w:val="24"/>
            <w:szCs w:val="24"/>
          </w:rPr>
          <w:t>http://rada.gov.ua/</w:t>
        </w:r>
      </w:hyperlink>
    </w:p>
    <w:p w14:paraId="7897C458" w14:textId="77777777" w:rsidR="00F91F74" w:rsidRPr="00F91F74" w:rsidRDefault="00F91F74" w:rsidP="000451F5">
      <w:pPr>
        <w:pStyle w:val="a0"/>
        <w:numPr>
          <w:ilvl w:val="0"/>
          <w:numId w:val="19"/>
        </w:numPr>
        <w:spacing w:line="240" w:lineRule="auto"/>
        <w:ind w:left="0" w:firstLine="0"/>
        <w:rPr>
          <w:rFonts w:ascii="Arial" w:hAnsi="Arial" w:cs="Arial"/>
          <w:bCs/>
          <w:sz w:val="24"/>
          <w:szCs w:val="24"/>
        </w:rPr>
      </w:pPr>
      <w:r w:rsidRPr="00F91F74">
        <w:rPr>
          <w:rFonts w:ascii="Arial" w:hAnsi="Arial" w:cs="Arial"/>
          <w:bCs/>
          <w:sz w:val="24"/>
          <w:szCs w:val="24"/>
        </w:rPr>
        <w:t xml:space="preserve">Офіційний веб-сайт МЮ України </w:t>
      </w:r>
      <w:hyperlink r:id="rId29" w:history="1">
        <w:r w:rsidRPr="00F91F74">
          <w:rPr>
            <w:rStyle w:val="a5"/>
            <w:rFonts w:ascii="Arial" w:hAnsi="Arial" w:cs="Arial"/>
            <w:sz w:val="24"/>
            <w:szCs w:val="24"/>
          </w:rPr>
          <w:t>https://minjust.gov.ua/npa</w:t>
        </w:r>
      </w:hyperlink>
    </w:p>
    <w:p w14:paraId="71545269" w14:textId="77777777" w:rsidR="00F91F74" w:rsidRPr="00F91F74" w:rsidRDefault="00F91F74" w:rsidP="000451F5">
      <w:pPr>
        <w:pStyle w:val="a0"/>
        <w:numPr>
          <w:ilvl w:val="0"/>
          <w:numId w:val="19"/>
        </w:numPr>
        <w:spacing w:line="240" w:lineRule="auto"/>
        <w:ind w:left="0" w:firstLine="0"/>
        <w:jc w:val="both"/>
        <w:rPr>
          <w:rFonts w:ascii="Arial" w:hAnsi="Arial" w:cs="Arial"/>
          <w:color w:val="0563C1" w:themeColor="hyperlink"/>
          <w:sz w:val="24"/>
          <w:szCs w:val="24"/>
          <w:u w:val="single"/>
        </w:rPr>
      </w:pPr>
      <w:r w:rsidRPr="00F91F74">
        <w:rPr>
          <w:rFonts w:ascii="Arial" w:hAnsi="Arial" w:cs="Arial"/>
          <w:bCs/>
          <w:sz w:val="24"/>
          <w:szCs w:val="24"/>
        </w:rPr>
        <w:t xml:space="preserve">Офіційний веб-сайт МВС України </w:t>
      </w:r>
      <w:hyperlink r:id="rId30" w:history="1">
        <w:r w:rsidRPr="00F91F74">
          <w:rPr>
            <w:rStyle w:val="a5"/>
            <w:rFonts w:ascii="Arial" w:hAnsi="Arial" w:cs="Arial"/>
            <w:bCs/>
            <w:sz w:val="24"/>
            <w:szCs w:val="24"/>
          </w:rPr>
          <w:t>http://mvs.gov.ua/</w:t>
        </w:r>
      </w:hyperlink>
    </w:p>
    <w:p w14:paraId="4AEA7C75" w14:textId="77777777" w:rsidR="00F91F74" w:rsidRPr="00F91F74" w:rsidRDefault="00F91F74" w:rsidP="000451F5">
      <w:pPr>
        <w:pStyle w:val="a0"/>
        <w:numPr>
          <w:ilvl w:val="0"/>
          <w:numId w:val="19"/>
        </w:numPr>
        <w:spacing w:line="240" w:lineRule="auto"/>
        <w:ind w:left="0" w:firstLine="0"/>
        <w:jc w:val="both"/>
        <w:rPr>
          <w:rStyle w:val="a5"/>
          <w:rFonts w:ascii="Arial" w:hAnsi="Arial" w:cs="Arial"/>
          <w:sz w:val="24"/>
          <w:szCs w:val="24"/>
        </w:rPr>
      </w:pPr>
      <w:r w:rsidRPr="00F91F74">
        <w:rPr>
          <w:rFonts w:ascii="Arial" w:hAnsi="Arial" w:cs="Arial"/>
          <w:bCs/>
          <w:sz w:val="24"/>
          <w:szCs w:val="24"/>
        </w:rPr>
        <w:t xml:space="preserve">Офіційний веб-сайт МОЗ України </w:t>
      </w:r>
      <w:hyperlink r:id="rId31" w:history="1">
        <w:r w:rsidRPr="00F91F74">
          <w:rPr>
            <w:rStyle w:val="a5"/>
            <w:rFonts w:ascii="Arial" w:hAnsi="Arial" w:cs="Arial"/>
            <w:sz w:val="24"/>
            <w:szCs w:val="24"/>
          </w:rPr>
          <w:t>https://moz.gov.ua/nakazi-moz</w:t>
        </w:r>
      </w:hyperlink>
    </w:p>
    <w:p w14:paraId="20B56727" w14:textId="77777777" w:rsidR="00F91F74" w:rsidRPr="00F91F74" w:rsidRDefault="00F91F74" w:rsidP="000451F5">
      <w:pPr>
        <w:spacing w:line="240" w:lineRule="auto"/>
        <w:jc w:val="both"/>
        <w:rPr>
          <w:rStyle w:val="a5"/>
          <w:rFonts w:ascii="Arial" w:hAnsi="Arial" w:cs="Arial"/>
          <w:sz w:val="24"/>
          <w:szCs w:val="24"/>
        </w:rPr>
      </w:pPr>
    </w:p>
    <w:p w14:paraId="6A43040E" w14:textId="77777777" w:rsidR="00F91F74" w:rsidRPr="00F91F74" w:rsidRDefault="00F91F74" w:rsidP="000451F5">
      <w:pPr>
        <w:spacing w:line="240" w:lineRule="auto"/>
        <w:ind w:firstLine="709"/>
        <w:jc w:val="both"/>
        <w:rPr>
          <w:rFonts w:ascii="Arial" w:hAnsi="Arial" w:cs="Arial"/>
          <w:sz w:val="24"/>
          <w:szCs w:val="24"/>
          <w:shd w:val="clear" w:color="auto" w:fill="FFFFFF"/>
        </w:rPr>
      </w:pPr>
      <w:r w:rsidRPr="00F91F74">
        <w:rPr>
          <w:rFonts w:ascii="Arial" w:hAnsi="Arial" w:cs="Arial"/>
          <w:sz w:val="24"/>
          <w:szCs w:val="24"/>
        </w:rPr>
        <w:t xml:space="preserve">З вказаною літературою можна ознайомитися в </w:t>
      </w:r>
      <w:r w:rsidRPr="00F91F74">
        <w:rPr>
          <w:rFonts w:ascii="Arial" w:hAnsi="Arial" w:cs="Arial"/>
          <w:sz w:val="24"/>
          <w:szCs w:val="24"/>
          <w:shd w:val="clear" w:color="auto" w:fill="FFFFFF"/>
        </w:rPr>
        <w:t xml:space="preserve">Науково-технічній бібліотеці ім. Г.І. Денисенка, а також методичному кабінеті ФСП (ауд. 322, 19 корп.) </w:t>
      </w:r>
    </w:p>
    <w:p w14:paraId="27FF7277" w14:textId="77777777" w:rsidR="00F91F74" w:rsidRPr="00F91F74" w:rsidRDefault="00F91F74" w:rsidP="000451F5">
      <w:pPr>
        <w:spacing w:line="240" w:lineRule="auto"/>
        <w:ind w:firstLine="709"/>
        <w:jc w:val="both"/>
        <w:rPr>
          <w:rFonts w:ascii="Arial" w:hAnsi="Arial" w:cs="Arial"/>
          <w:sz w:val="24"/>
          <w:szCs w:val="24"/>
        </w:rPr>
      </w:pPr>
    </w:p>
    <w:p w14:paraId="0DD70FDB" w14:textId="77777777" w:rsidR="00F91F74" w:rsidRPr="00F91F74" w:rsidRDefault="00F91F74" w:rsidP="000451F5">
      <w:pPr>
        <w:spacing w:line="240" w:lineRule="auto"/>
        <w:ind w:firstLine="709"/>
        <w:jc w:val="both"/>
        <w:rPr>
          <w:rFonts w:ascii="Arial" w:hAnsi="Arial" w:cs="Arial"/>
          <w:sz w:val="24"/>
          <w:szCs w:val="24"/>
        </w:rPr>
      </w:pPr>
      <w:r w:rsidRPr="00F91F74">
        <w:rPr>
          <w:rFonts w:ascii="Arial" w:hAnsi="Arial" w:cs="Arial"/>
          <w:sz w:val="24"/>
          <w:szCs w:val="24"/>
        </w:rPr>
        <w:t>Для пошуку інформації щодо судової практики доцільно використовувати офіційні інтернет-портали:</w:t>
      </w:r>
    </w:p>
    <w:p w14:paraId="0E88091F" w14:textId="77777777" w:rsidR="00F91F74" w:rsidRPr="00F91F74" w:rsidRDefault="00F91F74" w:rsidP="000451F5">
      <w:pPr>
        <w:spacing w:line="240" w:lineRule="auto"/>
        <w:jc w:val="both"/>
        <w:rPr>
          <w:rFonts w:ascii="Arial" w:hAnsi="Arial" w:cs="Arial"/>
          <w:sz w:val="24"/>
          <w:szCs w:val="24"/>
        </w:rPr>
      </w:pPr>
      <w:r w:rsidRPr="00F91F74">
        <w:rPr>
          <w:rFonts w:ascii="Arial" w:hAnsi="Arial" w:cs="Arial"/>
          <w:sz w:val="24"/>
          <w:szCs w:val="24"/>
        </w:rPr>
        <w:t>1. rada.gov.ua - Офіційний портал Верховної Ради України</w:t>
      </w:r>
    </w:p>
    <w:p w14:paraId="13D2A575" w14:textId="77777777" w:rsidR="00F91F74" w:rsidRPr="00F91F74" w:rsidRDefault="00F91F74" w:rsidP="000451F5">
      <w:pPr>
        <w:spacing w:line="240" w:lineRule="auto"/>
        <w:jc w:val="both"/>
        <w:rPr>
          <w:rStyle w:val="a5"/>
          <w:rFonts w:ascii="Arial" w:hAnsi="Arial" w:cs="Arial"/>
          <w:sz w:val="24"/>
          <w:szCs w:val="24"/>
        </w:rPr>
      </w:pPr>
      <w:r w:rsidRPr="00F91F74">
        <w:rPr>
          <w:rFonts w:ascii="Arial" w:hAnsi="Arial" w:cs="Arial"/>
          <w:sz w:val="24"/>
          <w:szCs w:val="24"/>
        </w:rPr>
        <w:t>2. court.gov.ua – Судова влада України</w:t>
      </w:r>
    </w:p>
    <w:p w14:paraId="078A7C42" w14:textId="16B1D6E7" w:rsidR="00331552" w:rsidRPr="00F91F74" w:rsidRDefault="00331552" w:rsidP="00F91F74">
      <w:pPr>
        <w:pStyle w:val="a6"/>
        <w:rPr>
          <w:rFonts w:ascii="Arial" w:hAnsi="Arial" w:cs="Arial"/>
          <w:sz w:val="24"/>
          <w:szCs w:val="24"/>
        </w:rPr>
      </w:pPr>
    </w:p>
    <w:p w14:paraId="66CD9A75" w14:textId="77777777" w:rsidR="0020059F" w:rsidRPr="009A6B42" w:rsidRDefault="0020059F" w:rsidP="0020059F">
      <w:pPr>
        <w:pStyle w:val="1"/>
        <w:numPr>
          <w:ilvl w:val="0"/>
          <w:numId w:val="0"/>
        </w:numPr>
        <w:shd w:val="clear" w:color="auto" w:fill="BFBFBF" w:themeFill="background1" w:themeFillShade="BF"/>
        <w:spacing w:line="240" w:lineRule="auto"/>
        <w:jc w:val="center"/>
        <w:rPr>
          <w:rFonts w:ascii="Arial" w:hAnsi="Arial" w:cs="Arial"/>
        </w:rPr>
      </w:pPr>
      <w:r w:rsidRPr="009A6B42">
        <w:rPr>
          <w:rFonts w:ascii="Arial" w:hAnsi="Arial" w:cs="Arial"/>
        </w:rPr>
        <w:t>Навчальний контент</w:t>
      </w:r>
    </w:p>
    <w:p w14:paraId="78AB7A54" w14:textId="77777777" w:rsidR="0020059F" w:rsidRPr="009A6B42" w:rsidRDefault="0020059F" w:rsidP="000239A6">
      <w:pPr>
        <w:pStyle w:val="1"/>
        <w:numPr>
          <w:ilvl w:val="0"/>
          <w:numId w:val="13"/>
        </w:numPr>
        <w:spacing w:line="240" w:lineRule="auto"/>
        <w:rPr>
          <w:rFonts w:ascii="Arial" w:hAnsi="Arial" w:cs="Arial"/>
        </w:rPr>
      </w:pPr>
      <w:r w:rsidRPr="009A6B42">
        <w:rPr>
          <w:rFonts w:ascii="Arial" w:hAnsi="Arial" w:cs="Arial"/>
        </w:rPr>
        <w:t>Методика опанування навчальної дисципліни (освітнього компонента)</w:t>
      </w:r>
    </w:p>
    <w:p w14:paraId="1CBA749C" w14:textId="35FF7B9E" w:rsidR="0020059F" w:rsidRPr="009A6B42" w:rsidRDefault="0020059F" w:rsidP="005873F8">
      <w:pPr>
        <w:ind w:firstLine="709"/>
        <w:jc w:val="both"/>
        <w:rPr>
          <w:rFonts w:ascii="Arial" w:hAnsi="Arial" w:cs="Arial"/>
          <w:iCs/>
          <w:sz w:val="24"/>
          <w:szCs w:val="24"/>
        </w:rPr>
      </w:pPr>
      <w:r w:rsidRPr="009A6B42">
        <w:rPr>
          <w:rFonts w:ascii="Arial" w:hAnsi="Arial" w:cs="Arial"/>
          <w:color w:val="000000" w:themeColor="text1"/>
          <w:sz w:val="24"/>
          <w:szCs w:val="24"/>
        </w:rPr>
        <w:t>При викладанні навчальної дисципліни використовуються наступні групи методів навчання:</w:t>
      </w:r>
    </w:p>
    <w:p w14:paraId="381857FE" w14:textId="77777777" w:rsidR="0020059F" w:rsidRPr="009A6B42" w:rsidRDefault="0020059F" w:rsidP="0020059F">
      <w:pPr>
        <w:pStyle w:val="a6"/>
        <w:jc w:val="both"/>
        <w:rPr>
          <w:rFonts w:ascii="Arial" w:hAnsi="Arial" w:cs="Arial"/>
          <w:color w:val="000000" w:themeColor="text1"/>
          <w:sz w:val="24"/>
          <w:szCs w:val="24"/>
        </w:rPr>
      </w:pPr>
      <w:r w:rsidRPr="009A6B42">
        <w:rPr>
          <w:rFonts w:ascii="Arial" w:hAnsi="Arial" w:cs="Arial"/>
          <w:color w:val="000000" w:themeColor="text1"/>
          <w:sz w:val="24"/>
          <w:szCs w:val="24"/>
        </w:rPr>
        <w:t xml:space="preserve">1) методи за джерелами знань – словесні (бесіда, лекція, інструктаж, робота з книгою, репродуктивний метод), наочні (демонстрація, ілюстрація), практичні (практична робота, вправи); </w:t>
      </w:r>
    </w:p>
    <w:p w14:paraId="18F48484" w14:textId="77777777" w:rsidR="0020059F" w:rsidRPr="009A6B42" w:rsidRDefault="0020059F" w:rsidP="0020059F">
      <w:pPr>
        <w:pStyle w:val="a6"/>
        <w:jc w:val="both"/>
        <w:rPr>
          <w:rFonts w:ascii="Arial" w:hAnsi="Arial" w:cs="Arial"/>
          <w:color w:val="000000" w:themeColor="text1"/>
          <w:sz w:val="24"/>
          <w:szCs w:val="24"/>
        </w:rPr>
      </w:pPr>
      <w:r w:rsidRPr="009A6B42">
        <w:rPr>
          <w:rFonts w:ascii="Arial" w:hAnsi="Arial" w:cs="Arial"/>
          <w:color w:val="000000" w:themeColor="text1"/>
          <w:sz w:val="24"/>
          <w:szCs w:val="24"/>
        </w:rPr>
        <w:t xml:space="preserve">2) методи навчання за характером логіки пізнання (індуктивний, дедуктивний); </w:t>
      </w:r>
    </w:p>
    <w:p w14:paraId="778C7C3D" w14:textId="77777777" w:rsidR="0020059F" w:rsidRPr="009A6B42" w:rsidRDefault="0020059F" w:rsidP="0020059F">
      <w:pPr>
        <w:pStyle w:val="a6"/>
        <w:jc w:val="both"/>
        <w:rPr>
          <w:rFonts w:ascii="Arial" w:hAnsi="Arial" w:cs="Arial"/>
          <w:color w:val="000000" w:themeColor="text1"/>
          <w:sz w:val="24"/>
          <w:szCs w:val="24"/>
        </w:rPr>
      </w:pPr>
      <w:r w:rsidRPr="009A6B42">
        <w:rPr>
          <w:rFonts w:ascii="Arial" w:hAnsi="Arial" w:cs="Arial"/>
          <w:color w:val="000000" w:themeColor="text1"/>
          <w:sz w:val="24"/>
          <w:szCs w:val="24"/>
        </w:rPr>
        <w:t>3) методи навчання за рівнем самостійної розумово-пізнавальної діяльності (проблемний виклад, частково-пошуковий метод, дослідницький метод, метод проблемного викладання).</w:t>
      </w:r>
    </w:p>
    <w:p w14:paraId="63872A84" w14:textId="77777777" w:rsidR="0020059F" w:rsidRPr="009A6B42" w:rsidRDefault="0020059F" w:rsidP="0020059F">
      <w:pPr>
        <w:pStyle w:val="a6"/>
        <w:jc w:val="both"/>
        <w:rPr>
          <w:rFonts w:ascii="Arial" w:hAnsi="Arial" w:cs="Arial"/>
          <w:color w:val="000000" w:themeColor="text1"/>
          <w:sz w:val="24"/>
          <w:szCs w:val="24"/>
        </w:rPr>
      </w:pPr>
      <w:r w:rsidRPr="009A6B42">
        <w:rPr>
          <w:rFonts w:ascii="Arial" w:hAnsi="Arial" w:cs="Arial"/>
          <w:color w:val="000000" w:themeColor="text1"/>
          <w:sz w:val="24"/>
          <w:szCs w:val="24"/>
        </w:rPr>
        <w:t>Лекція — це метод, за допомогою якого педагог у словесній формі розкриває сутність наукових понять, явищ, процесів, логічно пов´язаних, об´єднаних загальною темою.</w:t>
      </w:r>
    </w:p>
    <w:p w14:paraId="5376FB9E" w14:textId="465EB127" w:rsidR="0020059F" w:rsidRPr="009A6B42" w:rsidRDefault="0020059F" w:rsidP="0020059F">
      <w:pPr>
        <w:pStyle w:val="a6"/>
        <w:jc w:val="both"/>
        <w:rPr>
          <w:rFonts w:ascii="Arial" w:hAnsi="Arial" w:cs="Arial"/>
          <w:color w:val="000000" w:themeColor="text1"/>
          <w:sz w:val="24"/>
          <w:szCs w:val="24"/>
        </w:rPr>
      </w:pPr>
      <w:r w:rsidRPr="009A6B42">
        <w:rPr>
          <w:rFonts w:ascii="Arial" w:hAnsi="Arial" w:cs="Arial"/>
          <w:color w:val="000000" w:themeColor="text1"/>
          <w:sz w:val="24"/>
          <w:szCs w:val="24"/>
        </w:rPr>
        <w:t>Практична робота спрямована на використання набутих знань у розв´язанні практичних завдань. У навчальній практиці значне місце відводиться вирішенню задач, це метод навчання, сутність якого полягає у цілеспрямованому</w:t>
      </w:r>
      <w:r w:rsidR="009A6B42">
        <w:rPr>
          <w:rFonts w:ascii="Arial" w:hAnsi="Arial" w:cs="Arial"/>
          <w:color w:val="000000" w:themeColor="text1"/>
          <w:sz w:val="24"/>
          <w:szCs w:val="24"/>
        </w:rPr>
        <w:t xml:space="preserve"> </w:t>
      </w:r>
      <w:r w:rsidRPr="009A6B42">
        <w:rPr>
          <w:rFonts w:ascii="Arial" w:hAnsi="Arial" w:cs="Arial"/>
          <w:color w:val="000000" w:themeColor="text1"/>
          <w:sz w:val="24"/>
          <w:szCs w:val="24"/>
        </w:rPr>
        <w:t>вирішенні практичних ситуацій з  метою формування умінь та навичок.</w:t>
      </w:r>
    </w:p>
    <w:p w14:paraId="169FCB4C" w14:textId="77777777" w:rsidR="0020059F" w:rsidRPr="009A6B42" w:rsidRDefault="0020059F" w:rsidP="0020059F">
      <w:pPr>
        <w:pStyle w:val="a6"/>
        <w:jc w:val="both"/>
        <w:rPr>
          <w:rFonts w:ascii="Arial" w:hAnsi="Arial" w:cs="Arial"/>
          <w:color w:val="000000" w:themeColor="text1"/>
          <w:sz w:val="24"/>
          <w:szCs w:val="24"/>
        </w:rPr>
      </w:pPr>
      <w:r w:rsidRPr="009A6B42">
        <w:rPr>
          <w:rFonts w:ascii="Arial" w:hAnsi="Arial" w:cs="Arial"/>
          <w:color w:val="000000" w:themeColor="text1"/>
          <w:sz w:val="24"/>
          <w:szCs w:val="24"/>
        </w:rPr>
        <w:t>У процесі використання словесних та практичних методів викладач і студенти не можуть обійтися без індукції, дедукції аналізу й синтезу.</w:t>
      </w:r>
    </w:p>
    <w:p w14:paraId="0B46CF7F" w14:textId="3F7B9252" w:rsidR="0020059F" w:rsidRPr="009A6B42" w:rsidRDefault="0020059F" w:rsidP="0020059F">
      <w:pPr>
        <w:pStyle w:val="a6"/>
        <w:jc w:val="both"/>
        <w:rPr>
          <w:rFonts w:ascii="Arial" w:hAnsi="Arial" w:cs="Arial"/>
          <w:color w:val="000000" w:themeColor="text1"/>
          <w:sz w:val="24"/>
          <w:szCs w:val="24"/>
        </w:rPr>
      </w:pPr>
      <w:r w:rsidRPr="009A6B42">
        <w:rPr>
          <w:rFonts w:ascii="Arial" w:hAnsi="Arial" w:cs="Arial"/>
          <w:color w:val="000000" w:themeColor="text1"/>
          <w:sz w:val="24"/>
          <w:szCs w:val="24"/>
        </w:rPr>
        <w:t xml:space="preserve">Проблемний виклад передбачає створення викладачем проблемної ситуації, допомогу студентам у виділенні та "прийнятті" проблемного завдання, використанні словесних методів (лекції, пояснення) для активізації мисленнєвої діяльності студентів, спрямованої на задоволення пізнавального інтересу шляхом отримання нової інформації. </w:t>
      </w:r>
    </w:p>
    <w:p w14:paraId="4A3C3A2C" w14:textId="785DB882" w:rsidR="00E00596" w:rsidRPr="009A6B42" w:rsidRDefault="001D5AB2" w:rsidP="001D5AB2">
      <w:pPr>
        <w:spacing w:after="120" w:line="240" w:lineRule="auto"/>
        <w:jc w:val="both"/>
        <w:rPr>
          <w:rFonts w:ascii="Arial" w:hAnsi="Arial" w:cs="Arial"/>
          <w:color w:val="000000" w:themeColor="text1"/>
          <w:sz w:val="24"/>
          <w:szCs w:val="24"/>
        </w:rPr>
      </w:pPr>
      <w:r w:rsidRPr="009A6B42">
        <w:rPr>
          <w:rFonts w:ascii="Arial" w:hAnsi="Arial" w:cs="Arial"/>
          <w:color w:val="000000" w:themeColor="text1"/>
          <w:sz w:val="24"/>
          <w:szCs w:val="24"/>
        </w:rPr>
        <w:t>Виконання практичних завдань, вирішення задач, складання процесуальних та офіційних документів, написання наукових робіт, рефератів, тез для конференцій</w:t>
      </w:r>
      <w:r w:rsidRPr="009A6B42">
        <w:rPr>
          <w:rFonts w:ascii="Arial" w:hAnsi="Arial" w:cs="Arial"/>
          <w:color w:val="000000" w:themeColor="text1"/>
          <w:sz w:val="24"/>
          <w:szCs w:val="24"/>
          <w:lang w:val="ru-RU"/>
        </w:rPr>
        <w:t>,</w:t>
      </w:r>
      <w:r w:rsidRPr="009A6B42">
        <w:rPr>
          <w:rFonts w:ascii="Arial" w:hAnsi="Arial" w:cs="Arial"/>
          <w:color w:val="000000" w:themeColor="text1"/>
          <w:sz w:val="24"/>
          <w:szCs w:val="24"/>
        </w:rPr>
        <w:t xml:space="preserve"> тощо.</w:t>
      </w:r>
    </w:p>
    <w:p w14:paraId="3FB70830" w14:textId="77777777" w:rsidR="0020059F" w:rsidRPr="009A6B42" w:rsidRDefault="0020059F" w:rsidP="0020059F">
      <w:pPr>
        <w:pStyle w:val="1"/>
        <w:numPr>
          <w:ilvl w:val="0"/>
          <w:numId w:val="0"/>
        </w:numPr>
        <w:shd w:val="clear" w:color="auto" w:fill="BFBFBF" w:themeFill="background1" w:themeFillShade="BF"/>
        <w:spacing w:line="240" w:lineRule="auto"/>
        <w:jc w:val="center"/>
        <w:rPr>
          <w:rFonts w:ascii="Arial" w:hAnsi="Arial" w:cs="Arial"/>
        </w:rPr>
      </w:pPr>
      <w:r w:rsidRPr="009A6B42">
        <w:rPr>
          <w:rFonts w:ascii="Arial" w:hAnsi="Arial" w:cs="Arial"/>
        </w:rPr>
        <w:lastRenderedPageBreak/>
        <w:t>Політика та контроль</w:t>
      </w:r>
    </w:p>
    <w:p w14:paraId="08F54F9C" w14:textId="41A9722A" w:rsidR="00055854" w:rsidRPr="009A6B42" w:rsidRDefault="0020059F" w:rsidP="000239A6">
      <w:pPr>
        <w:pStyle w:val="1"/>
        <w:numPr>
          <w:ilvl w:val="0"/>
          <w:numId w:val="13"/>
        </w:numPr>
        <w:spacing w:line="240" w:lineRule="auto"/>
        <w:rPr>
          <w:rFonts w:ascii="Arial" w:hAnsi="Arial" w:cs="Arial"/>
        </w:rPr>
      </w:pPr>
      <w:r w:rsidRPr="009A6B42">
        <w:rPr>
          <w:rFonts w:ascii="Arial" w:hAnsi="Arial" w:cs="Arial"/>
        </w:rPr>
        <w:t>Політика навчальної дисципліни (освітнього компонента)</w:t>
      </w:r>
    </w:p>
    <w:p w14:paraId="45FBC2F4" w14:textId="77777777" w:rsidR="00055854" w:rsidRDefault="00055854" w:rsidP="0015103C">
      <w:pPr>
        <w:ind w:firstLine="709"/>
        <w:rPr>
          <w:rFonts w:ascii="Arial" w:hAnsi="Arial" w:cs="Arial"/>
          <w:sz w:val="24"/>
          <w:szCs w:val="24"/>
        </w:rPr>
      </w:pPr>
      <w:r w:rsidRPr="009A6B42">
        <w:rPr>
          <w:rFonts w:ascii="Arial" w:hAnsi="Arial" w:cs="Arial"/>
          <w:b/>
          <w:sz w:val="24"/>
          <w:szCs w:val="24"/>
        </w:rPr>
        <w:t>Форми роботи</w:t>
      </w:r>
      <w:r w:rsidRPr="009A6B42">
        <w:rPr>
          <w:rFonts w:ascii="Arial" w:hAnsi="Arial" w:cs="Arial"/>
          <w:sz w:val="24"/>
          <w:szCs w:val="24"/>
        </w:rPr>
        <w:t xml:space="preserve"> :</w:t>
      </w:r>
    </w:p>
    <w:p w14:paraId="6441996B" w14:textId="00DD945F" w:rsidR="003E5160" w:rsidRPr="00452F30" w:rsidRDefault="003E5160" w:rsidP="003E5160">
      <w:pPr>
        <w:spacing w:line="240" w:lineRule="auto"/>
        <w:ind w:firstLine="709"/>
        <w:jc w:val="both"/>
        <w:rPr>
          <w:rFonts w:ascii="Arial" w:hAnsi="Arial" w:cs="Arial"/>
          <w:sz w:val="24"/>
          <w:szCs w:val="24"/>
        </w:rPr>
      </w:pPr>
      <w:r w:rsidRPr="00452F30">
        <w:rPr>
          <w:rFonts w:ascii="Arial" w:hAnsi="Arial" w:cs="Arial"/>
          <w:sz w:val="24"/>
          <w:szCs w:val="24"/>
        </w:rPr>
        <w:t>З метою опанування дисципліни «</w:t>
      </w:r>
      <w:r>
        <w:rPr>
          <w:rFonts w:ascii="Arial" w:hAnsi="Arial" w:cs="Arial"/>
          <w:sz w:val="24"/>
          <w:szCs w:val="24"/>
        </w:rPr>
        <w:t>Адміністративне процесуальне право</w:t>
      </w:r>
      <w:r w:rsidRPr="00452F30">
        <w:rPr>
          <w:rFonts w:ascii="Arial" w:hAnsi="Arial" w:cs="Arial"/>
          <w:sz w:val="24"/>
          <w:szCs w:val="24"/>
        </w:rPr>
        <w:t>» рекомендується відвідувати лекції та практичні (семінарські) заняття, виконувати</w:t>
      </w:r>
      <w:r>
        <w:rPr>
          <w:rFonts w:ascii="Arial" w:hAnsi="Arial" w:cs="Arial"/>
          <w:sz w:val="24"/>
          <w:szCs w:val="24"/>
        </w:rPr>
        <w:t xml:space="preserve"> </w:t>
      </w:r>
      <w:r w:rsidRPr="00452F30">
        <w:rPr>
          <w:rFonts w:ascii="Arial" w:hAnsi="Arial" w:cs="Arial"/>
          <w:sz w:val="24"/>
          <w:szCs w:val="24"/>
        </w:rPr>
        <w:t>завдання, передбачені для самостійної роботи.</w:t>
      </w:r>
    </w:p>
    <w:p w14:paraId="09C5D592" w14:textId="42B552D7" w:rsidR="003E5160" w:rsidRPr="00452F30" w:rsidRDefault="003E5160" w:rsidP="003E5160">
      <w:pPr>
        <w:spacing w:line="240" w:lineRule="auto"/>
        <w:ind w:firstLine="709"/>
        <w:jc w:val="both"/>
        <w:rPr>
          <w:rFonts w:ascii="Arial" w:hAnsi="Arial" w:cs="Arial"/>
          <w:sz w:val="24"/>
          <w:szCs w:val="24"/>
        </w:rPr>
      </w:pPr>
      <w:r w:rsidRPr="00452F30">
        <w:rPr>
          <w:rFonts w:ascii="Arial" w:hAnsi="Arial" w:cs="Arial"/>
          <w:sz w:val="24"/>
          <w:szCs w:val="24"/>
        </w:rPr>
        <w:t>Лекції проводяться за допомогою інформаційн</w:t>
      </w:r>
      <w:r>
        <w:rPr>
          <w:rFonts w:ascii="Arial" w:hAnsi="Arial" w:cs="Arial"/>
          <w:sz w:val="24"/>
          <w:szCs w:val="24"/>
        </w:rPr>
        <w:t xml:space="preserve">о-телекомунікаційних технологій </w:t>
      </w:r>
      <w:r w:rsidRPr="009A6B42">
        <w:rPr>
          <w:rFonts w:ascii="Arial" w:hAnsi="Arial" w:cs="Arial"/>
          <w:sz w:val="24"/>
          <w:szCs w:val="24"/>
        </w:rPr>
        <w:t>у вигляді усного викладення матеріалу з обов’язковим посиланням на практичні кейси. Кожен студент має змогу занотовувати матеріал, оскільки зміст лекцій є власною розробкою викладача. Крім того, тези лекцій надсилаються на електронну пошту групи для самостійного опрацювання</w:t>
      </w:r>
      <w:r>
        <w:rPr>
          <w:rFonts w:ascii="Arial" w:hAnsi="Arial" w:cs="Arial"/>
          <w:sz w:val="24"/>
          <w:szCs w:val="24"/>
        </w:rPr>
        <w:t>.</w:t>
      </w:r>
      <w:r w:rsidRPr="00452F30">
        <w:rPr>
          <w:rFonts w:ascii="Arial" w:hAnsi="Arial" w:cs="Arial"/>
          <w:sz w:val="24"/>
          <w:szCs w:val="24"/>
        </w:rPr>
        <w:t>.</w:t>
      </w:r>
    </w:p>
    <w:p w14:paraId="37899E8B" w14:textId="65588D99" w:rsidR="003E5160" w:rsidRPr="00452F30" w:rsidRDefault="003E5160" w:rsidP="003E5160">
      <w:pPr>
        <w:spacing w:line="240" w:lineRule="auto"/>
        <w:ind w:firstLine="709"/>
        <w:jc w:val="both"/>
        <w:rPr>
          <w:rFonts w:ascii="Arial" w:hAnsi="Arial" w:cs="Arial"/>
          <w:sz w:val="24"/>
          <w:szCs w:val="24"/>
        </w:rPr>
      </w:pPr>
      <w:r w:rsidRPr="00452F30">
        <w:rPr>
          <w:rFonts w:ascii="Arial" w:hAnsi="Arial" w:cs="Arial"/>
          <w:sz w:val="24"/>
          <w:szCs w:val="24"/>
        </w:rPr>
        <w:t>На практичних (семінарських) заняттях здійснюється розгляд питань для</w:t>
      </w:r>
      <w:r>
        <w:rPr>
          <w:rFonts w:ascii="Arial" w:hAnsi="Arial" w:cs="Arial"/>
          <w:sz w:val="24"/>
          <w:szCs w:val="24"/>
        </w:rPr>
        <w:t xml:space="preserve"> </w:t>
      </w:r>
      <w:r w:rsidRPr="00452F30">
        <w:rPr>
          <w:rFonts w:ascii="Arial" w:hAnsi="Arial" w:cs="Arial"/>
          <w:sz w:val="24"/>
          <w:szCs w:val="24"/>
        </w:rPr>
        <w:t>обговорення на практичному (семінарському) занятті, опрацювання чинного</w:t>
      </w:r>
      <w:r>
        <w:rPr>
          <w:rFonts w:ascii="Arial" w:hAnsi="Arial" w:cs="Arial"/>
          <w:sz w:val="24"/>
          <w:szCs w:val="24"/>
        </w:rPr>
        <w:t xml:space="preserve"> </w:t>
      </w:r>
      <w:r w:rsidRPr="00452F30">
        <w:rPr>
          <w:rFonts w:ascii="Arial" w:hAnsi="Arial" w:cs="Arial"/>
          <w:sz w:val="24"/>
          <w:szCs w:val="24"/>
        </w:rPr>
        <w:t xml:space="preserve">законодавства України відповідно до теми заняття; </w:t>
      </w:r>
      <w:r w:rsidRPr="009A6B42">
        <w:rPr>
          <w:rFonts w:ascii="Arial" w:hAnsi="Arial" w:cs="Arial"/>
          <w:sz w:val="24"/>
          <w:szCs w:val="24"/>
        </w:rPr>
        <w:t xml:space="preserve">проводяться </w:t>
      </w:r>
      <w:r>
        <w:rPr>
          <w:rFonts w:ascii="Arial" w:hAnsi="Arial" w:cs="Arial"/>
          <w:sz w:val="24"/>
          <w:szCs w:val="24"/>
        </w:rPr>
        <w:t xml:space="preserve">дискусії, </w:t>
      </w:r>
      <w:r w:rsidRPr="009A6B42">
        <w:rPr>
          <w:rFonts w:ascii="Arial" w:hAnsi="Arial" w:cs="Arial"/>
          <w:sz w:val="24"/>
          <w:szCs w:val="24"/>
        </w:rPr>
        <w:t>обговорен</w:t>
      </w:r>
      <w:r>
        <w:rPr>
          <w:rFonts w:ascii="Arial" w:hAnsi="Arial" w:cs="Arial"/>
          <w:sz w:val="24"/>
          <w:szCs w:val="24"/>
        </w:rPr>
        <w:t>ня і</w:t>
      </w:r>
      <w:r w:rsidRPr="009A6B42">
        <w:rPr>
          <w:rFonts w:ascii="Arial" w:hAnsi="Arial" w:cs="Arial"/>
          <w:sz w:val="24"/>
          <w:szCs w:val="24"/>
        </w:rPr>
        <w:t xml:space="preserve"> вирішення практичних завдань з обов’язковим викладенням теоретичного матеріалу. Практичні завдання надаються студентам з урахуванням теми практичного заняття та судової практики. Обов’язковою вимогою є опрацювання навичок та вмінь щодо складання процесуальних документів, порядку долучення доказів та порядку їх направлення з застосуванням відповідних приписів процесуального права.</w:t>
      </w:r>
    </w:p>
    <w:p w14:paraId="0227F727" w14:textId="77777777" w:rsidR="003E5160" w:rsidRDefault="003E5160" w:rsidP="003E5160">
      <w:pPr>
        <w:spacing w:line="240" w:lineRule="auto"/>
        <w:ind w:firstLine="709"/>
        <w:jc w:val="both"/>
        <w:rPr>
          <w:rFonts w:ascii="Arial" w:hAnsi="Arial" w:cs="Arial"/>
          <w:sz w:val="24"/>
          <w:szCs w:val="24"/>
        </w:rPr>
      </w:pPr>
      <w:r w:rsidRPr="00452F30">
        <w:rPr>
          <w:rFonts w:ascii="Arial" w:hAnsi="Arial" w:cs="Arial"/>
          <w:sz w:val="24"/>
          <w:szCs w:val="24"/>
        </w:rPr>
        <w:t>Підготовка до практичних (семінарських) занять передбачає опрацювання</w:t>
      </w:r>
      <w:r>
        <w:rPr>
          <w:rFonts w:ascii="Arial" w:hAnsi="Arial" w:cs="Arial"/>
          <w:sz w:val="24"/>
          <w:szCs w:val="24"/>
        </w:rPr>
        <w:t xml:space="preserve"> </w:t>
      </w:r>
      <w:r w:rsidRPr="00452F30">
        <w:rPr>
          <w:rFonts w:ascii="Arial" w:hAnsi="Arial" w:cs="Arial"/>
          <w:sz w:val="24"/>
          <w:szCs w:val="24"/>
        </w:rPr>
        <w:t>лекційного матеріалу, додаткової літератури, нормативно-правових актів, офіційних</w:t>
      </w:r>
      <w:r>
        <w:rPr>
          <w:rFonts w:ascii="Arial" w:hAnsi="Arial" w:cs="Arial"/>
          <w:sz w:val="24"/>
          <w:szCs w:val="24"/>
        </w:rPr>
        <w:t xml:space="preserve"> </w:t>
      </w:r>
      <w:r w:rsidRPr="00452F30">
        <w:rPr>
          <w:rFonts w:ascii="Arial" w:hAnsi="Arial" w:cs="Arial"/>
          <w:sz w:val="24"/>
          <w:szCs w:val="24"/>
        </w:rPr>
        <w:t>роз’яснень та консультацій суб’єктів владних повноважень; судової практики, що включає</w:t>
      </w:r>
      <w:r>
        <w:rPr>
          <w:rFonts w:ascii="Arial" w:hAnsi="Arial" w:cs="Arial"/>
          <w:sz w:val="24"/>
          <w:szCs w:val="24"/>
        </w:rPr>
        <w:t xml:space="preserve"> </w:t>
      </w:r>
      <w:r w:rsidRPr="00452F30">
        <w:rPr>
          <w:rFonts w:ascii="Arial" w:hAnsi="Arial" w:cs="Arial"/>
          <w:sz w:val="24"/>
          <w:szCs w:val="24"/>
        </w:rPr>
        <w:t>інтегрований аналіз та узагальнення матеріалів з різних джерел, включаючи наукову та</w:t>
      </w:r>
      <w:r>
        <w:rPr>
          <w:rFonts w:ascii="Arial" w:hAnsi="Arial" w:cs="Arial"/>
          <w:sz w:val="24"/>
          <w:szCs w:val="24"/>
        </w:rPr>
        <w:t xml:space="preserve"> </w:t>
      </w:r>
      <w:r w:rsidRPr="00452F30">
        <w:rPr>
          <w:rFonts w:ascii="Arial" w:hAnsi="Arial" w:cs="Arial"/>
          <w:sz w:val="24"/>
          <w:szCs w:val="24"/>
        </w:rPr>
        <w:t>професійну літературу, бази даних, цифрові, статистичні, тестові та інші, та перевірку їх</w:t>
      </w:r>
      <w:r>
        <w:rPr>
          <w:rFonts w:ascii="Arial" w:hAnsi="Arial" w:cs="Arial"/>
          <w:sz w:val="24"/>
          <w:szCs w:val="24"/>
        </w:rPr>
        <w:t xml:space="preserve"> </w:t>
      </w:r>
      <w:r w:rsidRPr="00452F30">
        <w:rPr>
          <w:rFonts w:ascii="Arial" w:hAnsi="Arial" w:cs="Arial"/>
          <w:sz w:val="24"/>
          <w:szCs w:val="24"/>
        </w:rPr>
        <w:t>на достовірність, використовуючи сучасні методи дослідження. Студенти завчасно</w:t>
      </w:r>
      <w:r>
        <w:rPr>
          <w:rFonts w:ascii="Arial" w:hAnsi="Arial" w:cs="Arial"/>
          <w:sz w:val="24"/>
          <w:szCs w:val="24"/>
        </w:rPr>
        <w:t xml:space="preserve"> </w:t>
      </w:r>
      <w:r w:rsidRPr="00452F30">
        <w:rPr>
          <w:rFonts w:ascii="Arial" w:hAnsi="Arial" w:cs="Arial"/>
          <w:sz w:val="24"/>
          <w:szCs w:val="24"/>
        </w:rPr>
        <w:t xml:space="preserve">готуються, використовуючи мережу Інтернет (зокрема, веб-сайт </w:t>
      </w:r>
      <w:hyperlink r:id="rId32" w:history="1">
        <w:r w:rsidRPr="000243E1">
          <w:rPr>
            <w:rStyle w:val="a5"/>
            <w:rFonts w:ascii="Arial" w:hAnsi="Arial" w:cs="Arial"/>
            <w:sz w:val="24"/>
            <w:szCs w:val="24"/>
          </w:rPr>
          <w:t>https://zakon.rada.gov.ua</w:t>
        </w:r>
      </w:hyperlink>
      <w:r>
        <w:rPr>
          <w:rFonts w:ascii="Arial" w:hAnsi="Arial" w:cs="Arial"/>
          <w:sz w:val="24"/>
          <w:szCs w:val="24"/>
        </w:rPr>
        <w:t xml:space="preserve"> </w:t>
      </w:r>
      <w:r w:rsidRPr="00452F30">
        <w:rPr>
          <w:rFonts w:ascii="Arial" w:hAnsi="Arial" w:cs="Arial"/>
          <w:sz w:val="24"/>
          <w:szCs w:val="24"/>
        </w:rPr>
        <w:t xml:space="preserve">та відповідні реєстри). </w:t>
      </w:r>
    </w:p>
    <w:p w14:paraId="76A787A0" w14:textId="2CBE324B" w:rsidR="003E5160" w:rsidRPr="00452F30" w:rsidRDefault="003E5160" w:rsidP="003E5160">
      <w:pPr>
        <w:spacing w:line="240" w:lineRule="auto"/>
        <w:ind w:firstLine="709"/>
        <w:jc w:val="both"/>
        <w:rPr>
          <w:rFonts w:ascii="Arial" w:hAnsi="Arial" w:cs="Arial"/>
          <w:sz w:val="24"/>
          <w:szCs w:val="24"/>
        </w:rPr>
      </w:pPr>
      <w:r w:rsidRPr="00452F30">
        <w:rPr>
          <w:rFonts w:ascii="Arial" w:hAnsi="Arial" w:cs="Arial"/>
          <w:sz w:val="24"/>
          <w:szCs w:val="24"/>
        </w:rPr>
        <w:t>На практичному (семінарському) занятті студенти демонструютьсвій рівень знань та підготовки шляхом надання відповідей на поставлені викладачем</w:t>
      </w:r>
      <w:r w:rsidR="00C17E06">
        <w:rPr>
          <w:rFonts w:ascii="Arial" w:hAnsi="Arial" w:cs="Arial"/>
          <w:sz w:val="24"/>
          <w:szCs w:val="24"/>
        </w:rPr>
        <w:t xml:space="preserve"> </w:t>
      </w:r>
      <w:r w:rsidRPr="00452F30">
        <w:rPr>
          <w:rFonts w:ascii="Arial" w:hAnsi="Arial" w:cs="Arial"/>
          <w:sz w:val="24"/>
          <w:szCs w:val="24"/>
        </w:rPr>
        <w:t>питання, участі у дискусіях, виступах; формулюючи свою правову позицію, опонуючи,</w:t>
      </w:r>
      <w:r w:rsidR="00C17E06">
        <w:rPr>
          <w:rFonts w:ascii="Arial" w:hAnsi="Arial" w:cs="Arial"/>
          <w:sz w:val="24"/>
          <w:szCs w:val="24"/>
        </w:rPr>
        <w:t xml:space="preserve"> </w:t>
      </w:r>
      <w:r w:rsidRPr="00452F30">
        <w:rPr>
          <w:rFonts w:ascii="Arial" w:hAnsi="Arial" w:cs="Arial"/>
          <w:sz w:val="24"/>
          <w:szCs w:val="24"/>
        </w:rPr>
        <w:t>оцінюючи докази, тощо.</w:t>
      </w:r>
    </w:p>
    <w:p w14:paraId="129E8DAD" w14:textId="69873601" w:rsidR="003E5160" w:rsidRPr="00452F30" w:rsidRDefault="003E5160" w:rsidP="003E5160">
      <w:pPr>
        <w:spacing w:line="240" w:lineRule="auto"/>
        <w:ind w:firstLine="709"/>
        <w:jc w:val="both"/>
        <w:rPr>
          <w:rFonts w:ascii="Arial" w:hAnsi="Arial" w:cs="Arial"/>
          <w:sz w:val="24"/>
          <w:szCs w:val="24"/>
        </w:rPr>
      </w:pPr>
      <w:r w:rsidRPr="00452F30">
        <w:rPr>
          <w:rFonts w:ascii="Arial" w:hAnsi="Arial" w:cs="Arial"/>
          <w:sz w:val="24"/>
          <w:szCs w:val="24"/>
        </w:rPr>
        <w:t>Рекомендується активна участь студентів у колективних обговореннях. В ході</w:t>
      </w:r>
      <w:r w:rsidR="00C17E06">
        <w:rPr>
          <w:rFonts w:ascii="Arial" w:hAnsi="Arial" w:cs="Arial"/>
          <w:sz w:val="24"/>
          <w:szCs w:val="24"/>
        </w:rPr>
        <w:t xml:space="preserve"> </w:t>
      </w:r>
      <w:r w:rsidRPr="00452F30">
        <w:rPr>
          <w:rFonts w:ascii="Arial" w:hAnsi="Arial" w:cs="Arial"/>
          <w:sz w:val="24"/>
          <w:szCs w:val="24"/>
        </w:rPr>
        <w:t>проведення практичного (семінарського) заняття викладач може провести експрес-</w:t>
      </w:r>
      <w:r w:rsidR="00C17E06">
        <w:rPr>
          <w:rFonts w:ascii="Arial" w:hAnsi="Arial" w:cs="Arial"/>
          <w:sz w:val="24"/>
          <w:szCs w:val="24"/>
        </w:rPr>
        <w:t xml:space="preserve"> </w:t>
      </w:r>
      <w:r w:rsidRPr="00452F30">
        <w:rPr>
          <w:rFonts w:ascii="Arial" w:hAnsi="Arial" w:cs="Arial"/>
          <w:sz w:val="24"/>
          <w:szCs w:val="24"/>
        </w:rPr>
        <w:t>опитування</w:t>
      </w:r>
      <w:r w:rsidR="00C17E06">
        <w:rPr>
          <w:rFonts w:ascii="Arial" w:hAnsi="Arial" w:cs="Arial"/>
          <w:sz w:val="24"/>
          <w:szCs w:val="24"/>
        </w:rPr>
        <w:t xml:space="preserve"> (тест)</w:t>
      </w:r>
      <w:r w:rsidRPr="00452F30">
        <w:rPr>
          <w:rFonts w:ascii="Arial" w:hAnsi="Arial" w:cs="Arial"/>
          <w:sz w:val="24"/>
          <w:szCs w:val="24"/>
        </w:rPr>
        <w:t xml:space="preserve"> в межах питань лекції та ставити питання на повторення пройденого</w:t>
      </w:r>
      <w:r w:rsidR="00C17E06">
        <w:rPr>
          <w:rFonts w:ascii="Arial" w:hAnsi="Arial" w:cs="Arial"/>
          <w:sz w:val="24"/>
          <w:szCs w:val="24"/>
        </w:rPr>
        <w:t xml:space="preserve"> </w:t>
      </w:r>
      <w:r w:rsidRPr="00452F30">
        <w:rPr>
          <w:rFonts w:ascii="Arial" w:hAnsi="Arial" w:cs="Arial"/>
          <w:sz w:val="24"/>
          <w:szCs w:val="24"/>
        </w:rPr>
        <w:t>навчального матеріалу.</w:t>
      </w:r>
    </w:p>
    <w:p w14:paraId="3EF7103A" w14:textId="77777777" w:rsidR="0029596C" w:rsidRDefault="0029596C" w:rsidP="0029596C">
      <w:pPr>
        <w:spacing w:line="240" w:lineRule="auto"/>
        <w:ind w:firstLine="708"/>
        <w:jc w:val="both"/>
        <w:rPr>
          <w:rFonts w:ascii="Arial" w:hAnsi="Arial" w:cs="Arial"/>
          <w:sz w:val="24"/>
          <w:szCs w:val="24"/>
        </w:rPr>
      </w:pPr>
      <w:r>
        <w:rPr>
          <w:rFonts w:ascii="Arial" w:hAnsi="Arial" w:cs="Arial"/>
          <w:sz w:val="24"/>
          <w:szCs w:val="24"/>
        </w:rPr>
        <w:t>Протягом семестру проходить дві м</w:t>
      </w:r>
      <w:r w:rsidR="00DE2A11" w:rsidRPr="00DE2A11">
        <w:rPr>
          <w:rFonts w:ascii="Arial" w:hAnsi="Arial" w:cs="Arial"/>
          <w:sz w:val="24"/>
          <w:szCs w:val="24"/>
        </w:rPr>
        <w:t>одульн</w:t>
      </w:r>
      <w:r>
        <w:rPr>
          <w:rFonts w:ascii="Arial" w:hAnsi="Arial" w:cs="Arial"/>
          <w:sz w:val="24"/>
          <w:szCs w:val="24"/>
        </w:rPr>
        <w:t>і</w:t>
      </w:r>
      <w:r w:rsidR="00DE2A11" w:rsidRPr="00DE2A11">
        <w:rPr>
          <w:rFonts w:ascii="Arial" w:hAnsi="Arial" w:cs="Arial"/>
          <w:sz w:val="24"/>
          <w:szCs w:val="24"/>
        </w:rPr>
        <w:t xml:space="preserve"> контрольн</w:t>
      </w:r>
      <w:r>
        <w:rPr>
          <w:rFonts w:ascii="Arial" w:hAnsi="Arial" w:cs="Arial"/>
          <w:sz w:val="24"/>
          <w:szCs w:val="24"/>
        </w:rPr>
        <w:t>і</w:t>
      </w:r>
      <w:r w:rsidR="00DE2A11" w:rsidRPr="00DE2A11">
        <w:rPr>
          <w:rFonts w:ascii="Arial" w:hAnsi="Arial" w:cs="Arial"/>
          <w:sz w:val="24"/>
          <w:szCs w:val="24"/>
        </w:rPr>
        <w:t xml:space="preserve"> робот</w:t>
      </w:r>
      <w:r>
        <w:rPr>
          <w:rFonts w:ascii="Arial" w:hAnsi="Arial" w:cs="Arial"/>
          <w:sz w:val="24"/>
          <w:szCs w:val="24"/>
        </w:rPr>
        <w:t>и, на яких студенти зобов»язані виконати тестові завдання та виконати практичне завдання, що передбачає надання відповіді на проблемне питання та складання процесуального документу.</w:t>
      </w:r>
    </w:p>
    <w:p w14:paraId="4D721249" w14:textId="273662C7" w:rsidR="00DE2A11" w:rsidRPr="00DE2A11" w:rsidRDefault="00DE2A11" w:rsidP="0029596C">
      <w:pPr>
        <w:spacing w:line="240" w:lineRule="auto"/>
        <w:ind w:firstLine="708"/>
        <w:jc w:val="both"/>
        <w:rPr>
          <w:rFonts w:ascii="Arial" w:hAnsi="Arial" w:cs="Arial"/>
          <w:sz w:val="24"/>
          <w:szCs w:val="24"/>
        </w:rPr>
      </w:pPr>
      <w:r w:rsidRPr="00DE2A11">
        <w:rPr>
          <w:rFonts w:ascii="Arial" w:hAnsi="Arial" w:cs="Arial"/>
          <w:sz w:val="24"/>
          <w:szCs w:val="24"/>
        </w:rPr>
        <w:t xml:space="preserve"> Студенти заочної форми виконують ДКР, яка передбачає відповіді на проблемні питання, розраховані на використання знань і навичок отриманих на лекціях та за результатами самостійної роботи. </w:t>
      </w:r>
      <w:r w:rsidRPr="00DE2A11">
        <w:rPr>
          <w:rFonts w:ascii="Arial" w:hAnsi="Arial" w:cs="Arial"/>
          <w:b/>
          <w:sz w:val="24"/>
          <w:szCs w:val="24"/>
        </w:rPr>
        <w:t>Кожен студент виконує МКР (ДКР) самостійно і творчо</w:t>
      </w:r>
      <w:r w:rsidRPr="00DE2A11">
        <w:rPr>
          <w:rFonts w:ascii="Arial" w:hAnsi="Arial" w:cs="Arial"/>
          <w:sz w:val="24"/>
          <w:szCs w:val="24"/>
        </w:rPr>
        <w:t xml:space="preserve">. </w:t>
      </w:r>
      <w:r w:rsidRPr="00DE2A11">
        <w:rPr>
          <w:rFonts w:ascii="Arial" w:hAnsi="Arial" w:cs="Arial"/>
          <w:b/>
          <w:sz w:val="24"/>
          <w:szCs w:val="24"/>
        </w:rPr>
        <w:t>Недопустимим є копіювання текстів з інтернет або інших ресурсів.</w:t>
      </w:r>
      <w:r w:rsidRPr="00DE2A11">
        <w:rPr>
          <w:rFonts w:ascii="Arial" w:hAnsi="Arial" w:cs="Arial"/>
          <w:sz w:val="24"/>
          <w:szCs w:val="24"/>
        </w:rPr>
        <w:t xml:space="preserve"> Питання для МКР (ДКР) видаються викладачем на початку її виконання. Під час виконання МКР (ДКР) студенти можуть користуватись базами юридичних даних, ресурсами інтернету. </w:t>
      </w:r>
    </w:p>
    <w:p w14:paraId="1B4E43FD" w14:textId="77777777" w:rsidR="00055854" w:rsidRPr="009A6B42" w:rsidRDefault="00055854" w:rsidP="00055854">
      <w:pPr>
        <w:rPr>
          <w:rFonts w:ascii="Arial" w:hAnsi="Arial" w:cs="Arial"/>
          <w:sz w:val="24"/>
          <w:szCs w:val="24"/>
        </w:rPr>
      </w:pPr>
    </w:p>
    <w:p w14:paraId="2493120F" w14:textId="77777777" w:rsidR="0020059F" w:rsidRPr="009A6B42" w:rsidRDefault="0020059F" w:rsidP="0020059F">
      <w:pPr>
        <w:spacing w:line="240" w:lineRule="auto"/>
        <w:ind w:firstLine="709"/>
        <w:jc w:val="both"/>
        <w:rPr>
          <w:rFonts w:ascii="Arial" w:hAnsi="Arial" w:cs="Arial"/>
          <w:b/>
          <w:sz w:val="24"/>
          <w:szCs w:val="24"/>
        </w:rPr>
      </w:pPr>
      <w:r w:rsidRPr="009A6B42">
        <w:rPr>
          <w:rFonts w:ascii="Arial" w:hAnsi="Arial" w:cs="Arial"/>
          <w:b/>
          <w:sz w:val="24"/>
          <w:szCs w:val="24"/>
        </w:rPr>
        <w:t>Відвідуваність і виконання завдань</w:t>
      </w:r>
    </w:p>
    <w:p w14:paraId="21FFAEFD" w14:textId="3A3FB5E0" w:rsidR="0029596C" w:rsidRPr="00452F30" w:rsidRDefault="0020059F" w:rsidP="0029596C">
      <w:pPr>
        <w:spacing w:line="240" w:lineRule="auto"/>
        <w:ind w:firstLine="709"/>
        <w:jc w:val="both"/>
        <w:rPr>
          <w:rFonts w:ascii="Arial" w:hAnsi="Arial" w:cs="Arial"/>
          <w:sz w:val="24"/>
          <w:szCs w:val="24"/>
        </w:rPr>
      </w:pPr>
      <w:r w:rsidRPr="009A6B42">
        <w:rPr>
          <w:rFonts w:ascii="Arial" w:hAnsi="Arial" w:cs="Arial"/>
          <w:sz w:val="24"/>
          <w:szCs w:val="24"/>
        </w:rPr>
        <w:t>Відвідування лекцій та практичних занять є</w:t>
      </w:r>
      <w:r w:rsidR="000451F5">
        <w:rPr>
          <w:rFonts w:ascii="Arial" w:hAnsi="Arial" w:cs="Arial"/>
          <w:sz w:val="24"/>
          <w:szCs w:val="24"/>
        </w:rPr>
        <w:t xml:space="preserve"> рекомендованим</w:t>
      </w:r>
      <w:r w:rsidRPr="009A6B42">
        <w:rPr>
          <w:rFonts w:ascii="Arial" w:hAnsi="Arial" w:cs="Arial"/>
          <w:sz w:val="24"/>
          <w:szCs w:val="24"/>
        </w:rPr>
        <w:t>.</w:t>
      </w:r>
      <w:r w:rsidR="0029596C" w:rsidRPr="00452F30">
        <w:rPr>
          <w:rFonts w:ascii="Arial" w:hAnsi="Arial" w:cs="Arial"/>
          <w:sz w:val="24"/>
          <w:szCs w:val="24"/>
        </w:rPr>
        <w:t xml:space="preserve"> Факт</w:t>
      </w:r>
      <w:r w:rsidR="0029596C">
        <w:rPr>
          <w:rFonts w:ascii="Arial" w:hAnsi="Arial" w:cs="Arial"/>
          <w:sz w:val="24"/>
          <w:szCs w:val="24"/>
        </w:rPr>
        <w:t xml:space="preserve"> </w:t>
      </w:r>
      <w:r w:rsidR="0029596C" w:rsidRPr="00452F30">
        <w:rPr>
          <w:rFonts w:ascii="Arial" w:hAnsi="Arial" w:cs="Arial"/>
          <w:sz w:val="24"/>
          <w:szCs w:val="24"/>
        </w:rPr>
        <w:t>присутності на лекціях, практичних (семінарських) заняттях, а також відсутність на них, не</w:t>
      </w:r>
      <w:r w:rsidR="0029596C">
        <w:rPr>
          <w:rFonts w:ascii="Arial" w:hAnsi="Arial" w:cs="Arial"/>
          <w:sz w:val="24"/>
          <w:szCs w:val="24"/>
        </w:rPr>
        <w:t xml:space="preserve"> </w:t>
      </w:r>
      <w:r w:rsidR="0029596C" w:rsidRPr="00452F30">
        <w:rPr>
          <w:rFonts w:ascii="Arial" w:hAnsi="Arial" w:cs="Arial"/>
          <w:sz w:val="24"/>
          <w:szCs w:val="24"/>
        </w:rPr>
        <w:t xml:space="preserve">оцінюється. Однак, студентам доцільно відвідувати заняття, оскільки на них </w:t>
      </w:r>
      <w:r w:rsidR="0029596C" w:rsidRPr="00452F30">
        <w:rPr>
          <w:rFonts w:ascii="Arial" w:hAnsi="Arial" w:cs="Arial"/>
          <w:sz w:val="24"/>
          <w:szCs w:val="24"/>
        </w:rPr>
        <w:lastRenderedPageBreak/>
        <w:t>викладається</w:t>
      </w:r>
      <w:r w:rsidR="0029596C">
        <w:rPr>
          <w:rFonts w:ascii="Arial" w:hAnsi="Arial" w:cs="Arial"/>
          <w:sz w:val="24"/>
          <w:szCs w:val="24"/>
        </w:rPr>
        <w:t xml:space="preserve"> </w:t>
      </w:r>
      <w:r w:rsidR="0029596C" w:rsidRPr="00452F30">
        <w:rPr>
          <w:rFonts w:ascii="Arial" w:hAnsi="Arial" w:cs="Arial"/>
          <w:sz w:val="24"/>
          <w:szCs w:val="24"/>
        </w:rPr>
        <w:t>теоретичний та практичний матеріал, засвоєння якого є необхідним для успішного</w:t>
      </w:r>
      <w:r w:rsidR="0029596C">
        <w:rPr>
          <w:rFonts w:ascii="Arial" w:hAnsi="Arial" w:cs="Arial"/>
          <w:sz w:val="24"/>
          <w:szCs w:val="24"/>
        </w:rPr>
        <w:t xml:space="preserve"> </w:t>
      </w:r>
      <w:r w:rsidR="0029596C" w:rsidRPr="00452F30">
        <w:rPr>
          <w:rFonts w:ascii="Arial" w:hAnsi="Arial" w:cs="Arial"/>
          <w:sz w:val="24"/>
          <w:szCs w:val="24"/>
        </w:rPr>
        <w:t>проходження семестрового контролю.</w:t>
      </w:r>
    </w:p>
    <w:p w14:paraId="471C2D79" w14:textId="2C944183" w:rsidR="0029596C" w:rsidRPr="00452F30" w:rsidRDefault="0029596C" w:rsidP="0029596C">
      <w:pPr>
        <w:spacing w:line="240" w:lineRule="auto"/>
        <w:ind w:firstLine="709"/>
        <w:jc w:val="both"/>
        <w:rPr>
          <w:rFonts w:ascii="Arial" w:hAnsi="Arial" w:cs="Arial"/>
          <w:sz w:val="24"/>
          <w:szCs w:val="24"/>
        </w:rPr>
      </w:pPr>
      <w:r w:rsidRPr="0029596C">
        <w:rPr>
          <w:rFonts w:ascii="Arial" w:hAnsi="Arial" w:cs="Arial"/>
          <w:b/>
          <w:sz w:val="24"/>
          <w:szCs w:val="24"/>
          <w:u w:val="single"/>
        </w:rPr>
        <w:t>Правила поведінки на заняттях</w:t>
      </w:r>
      <w:r w:rsidRPr="00452F30">
        <w:rPr>
          <w:rFonts w:ascii="Arial" w:hAnsi="Arial" w:cs="Arial"/>
          <w:sz w:val="24"/>
          <w:szCs w:val="24"/>
        </w:rPr>
        <w:t>: активність, високий рівень підготовки та</w:t>
      </w:r>
      <w:r>
        <w:rPr>
          <w:rFonts w:ascii="Arial" w:hAnsi="Arial" w:cs="Arial"/>
          <w:sz w:val="24"/>
          <w:szCs w:val="24"/>
        </w:rPr>
        <w:t xml:space="preserve"> </w:t>
      </w:r>
      <w:r w:rsidRPr="00452F30">
        <w:rPr>
          <w:rFonts w:ascii="Arial" w:hAnsi="Arial" w:cs="Arial"/>
          <w:sz w:val="24"/>
          <w:szCs w:val="24"/>
        </w:rPr>
        <w:t>дисципліна.</w:t>
      </w:r>
    </w:p>
    <w:p w14:paraId="4426865C" w14:textId="5611472E" w:rsidR="0029596C" w:rsidRDefault="0029596C" w:rsidP="0029596C">
      <w:pPr>
        <w:spacing w:line="240" w:lineRule="auto"/>
        <w:ind w:firstLine="709"/>
        <w:jc w:val="both"/>
        <w:rPr>
          <w:rFonts w:ascii="Arial" w:hAnsi="Arial" w:cs="Arial"/>
          <w:sz w:val="24"/>
          <w:szCs w:val="24"/>
        </w:rPr>
      </w:pPr>
      <w:r w:rsidRPr="00452F30">
        <w:rPr>
          <w:rFonts w:ascii="Arial" w:hAnsi="Arial" w:cs="Arial"/>
          <w:sz w:val="24"/>
          <w:szCs w:val="24"/>
        </w:rPr>
        <w:t>Система оцінювання орієнтована на отримання балів за демонстрацію рівня знань і</w:t>
      </w:r>
      <w:r>
        <w:rPr>
          <w:rFonts w:ascii="Arial" w:hAnsi="Arial" w:cs="Arial"/>
          <w:sz w:val="24"/>
          <w:szCs w:val="24"/>
        </w:rPr>
        <w:t xml:space="preserve"> </w:t>
      </w:r>
      <w:r w:rsidRPr="00452F30">
        <w:rPr>
          <w:rFonts w:ascii="Arial" w:hAnsi="Arial" w:cs="Arial"/>
          <w:sz w:val="24"/>
          <w:szCs w:val="24"/>
        </w:rPr>
        <w:t xml:space="preserve">умінь, а також виконання </w:t>
      </w:r>
      <w:r>
        <w:rPr>
          <w:rFonts w:ascii="Arial" w:hAnsi="Arial" w:cs="Arial"/>
          <w:sz w:val="24"/>
          <w:szCs w:val="24"/>
        </w:rPr>
        <w:t xml:space="preserve">практичних </w:t>
      </w:r>
      <w:r w:rsidRPr="00452F30">
        <w:rPr>
          <w:rFonts w:ascii="Arial" w:hAnsi="Arial" w:cs="Arial"/>
          <w:sz w:val="24"/>
          <w:szCs w:val="24"/>
        </w:rPr>
        <w:t>завдань</w:t>
      </w:r>
      <w:r>
        <w:rPr>
          <w:rFonts w:ascii="Arial" w:hAnsi="Arial" w:cs="Arial"/>
          <w:sz w:val="24"/>
          <w:szCs w:val="24"/>
        </w:rPr>
        <w:t xml:space="preserve"> та складання відповідних процесуальних документів.</w:t>
      </w:r>
    </w:p>
    <w:p w14:paraId="1BE8A321" w14:textId="77777777" w:rsidR="009153B8" w:rsidRPr="009A6B42" w:rsidRDefault="009153B8" w:rsidP="009153B8">
      <w:pPr>
        <w:spacing w:line="240" w:lineRule="auto"/>
        <w:ind w:firstLine="709"/>
        <w:jc w:val="both"/>
        <w:rPr>
          <w:rFonts w:ascii="Arial" w:hAnsi="Arial" w:cs="Arial"/>
          <w:sz w:val="24"/>
          <w:szCs w:val="24"/>
        </w:rPr>
      </w:pPr>
      <w:r w:rsidRPr="009A6B42">
        <w:rPr>
          <w:rFonts w:ascii="Arial" w:hAnsi="Arial" w:cs="Arial"/>
          <w:sz w:val="24"/>
          <w:szCs w:val="24"/>
        </w:rPr>
        <w:t xml:space="preserve">Перездати пропущене практичне заняття рекомендується максимум через пару, так як освоєння подальшого матеріалу пов’язане з розумінням та освоєнням попередніх тем. </w:t>
      </w:r>
    </w:p>
    <w:p w14:paraId="46C6E8FA" w14:textId="77777777" w:rsidR="009153B8" w:rsidRDefault="009153B8" w:rsidP="009153B8">
      <w:pPr>
        <w:spacing w:line="240" w:lineRule="auto"/>
        <w:ind w:firstLine="709"/>
        <w:jc w:val="both"/>
        <w:rPr>
          <w:rFonts w:ascii="Arial" w:hAnsi="Arial" w:cs="Arial"/>
          <w:sz w:val="24"/>
          <w:szCs w:val="24"/>
        </w:rPr>
      </w:pPr>
      <w:r w:rsidRPr="009A6B42">
        <w:rPr>
          <w:rFonts w:ascii="Arial" w:hAnsi="Arial" w:cs="Arial"/>
          <w:sz w:val="24"/>
          <w:szCs w:val="24"/>
        </w:rPr>
        <w:t xml:space="preserve"> Відпрацювання пропущених занять відбувається у строки, встановлені викладачем з урахуванням теми пропущеного заняття.</w:t>
      </w:r>
    </w:p>
    <w:p w14:paraId="47183B1D" w14:textId="77777777" w:rsidR="009153B8" w:rsidRDefault="009153B8" w:rsidP="009153B8">
      <w:pPr>
        <w:spacing w:line="240" w:lineRule="auto"/>
        <w:ind w:firstLine="709"/>
        <w:jc w:val="both"/>
        <w:rPr>
          <w:rFonts w:ascii="Arial" w:hAnsi="Arial" w:cs="Arial"/>
          <w:sz w:val="24"/>
          <w:szCs w:val="24"/>
        </w:rPr>
      </w:pPr>
    </w:p>
    <w:p w14:paraId="07A0A5F3" w14:textId="77777777" w:rsidR="009153B8" w:rsidRPr="009A6B42" w:rsidRDefault="009153B8" w:rsidP="009153B8">
      <w:pPr>
        <w:spacing w:line="240" w:lineRule="auto"/>
        <w:ind w:firstLine="709"/>
        <w:jc w:val="both"/>
        <w:rPr>
          <w:rFonts w:ascii="Arial" w:hAnsi="Arial" w:cs="Arial"/>
          <w:sz w:val="24"/>
          <w:szCs w:val="24"/>
        </w:rPr>
      </w:pPr>
    </w:p>
    <w:p w14:paraId="6898CCB5" w14:textId="77777777" w:rsidR="0029596C" w:rsidRPr="009153B8" w:rsidRDefault="0029596C" w:rsidP="0029596C">
      <w:pPr>
        <w:spacing w:line="240" w:lineRule="auto"/>
        <w:ind w:firstLine="709"/>
        <w:jc w:val="both"/>
        <w:rPr>
          <w:rFonts w:ascii="Arial" w:hAnsi="Arial" w:cs="Arial"/>
          <w:b/>
          <w:sz w:val="24"/>
          <w:szCs w:val="24"/>
        </w:rPr>
      </w:pPr>
      <w:r w:rsidRPr="009153B8">
        <w:rPr>
          <w:rFonts w:ascii="Arial" w:hAnsi="Arial" w:cs="Arial"/>
          <w:b/>
          <w:sz w:val="24"/>
          <w:szCs w:val="24"/>
        </w:rPr>
        <w:t>Правила призначення заохочувальних та штрафних балів</w:t>
      </w:r>
    </w:p>
    <w:p w14:paraId="48F228A0" w14:textId="77777777" w:rsidR="0029596C" w:rsidRPr="00452F30" w:rsidRDefault="0029596C" w:rsidP="0029596C">
      <w:pPr>
        <w:spacing w:line="240" w:lineRule="auto"/>
        <w:ind w:firstLine="709"/>
        <w:jc w:val="both"/>
        <w:rPr>
          <w:rFonts w:ascii="Arial" w:hAnsi="Arial" w:cs="Arial"/>
          <w:sz w:val="24"/>
          <w:szCs w:val="24"/>
        </w:rPr>
      </w:pPr>
      <w:r w:rsidRPr="00452F30">
        <w:rPr>
          <w:rFonts w:ascii="Arial" w:hAnsi="Arial" w:cs="Arial"/>
          <w:sz w:val="24"/>
          <w:szCs w:val="24"/>
        </w:rPr>
        <w:t>Штрафних балів з дисципліни не передбачається.</w:t>
      </w:r>
    </w:p>
    <w:p w14:paraId="1CEC40E1" w14:textId="363679B1" w:rsidR="0029596C" w:rsidRPr="009A6B42" w:rsidRDefault="0029596C" w:rsidP="0020059F">
      <w:pPr>
        <w:spacing w:line="240" w:lineRule="auto"/>
        <w:ind w:firstLine="709"/>
        <w:jc w:val="both"/>
        <w:rPr>
          <w:rFonts w:ascii="Arial" w:hAnsi="Arial" w:cs="Arial"/>
          <w:sz w:val="24"/>
          <w:szCs w:val="24"/>
        </w:rPr>
      </w:pPr>
      <w:r w:rsidRPr="00452F30">
        <w:rPr>
          <w:rFonts w:ascii="Arial" w:hAnsi="Arial" w:cs="Arial"/>
          <w:sz w:val="24"/>
          <w:szCs w:val="24"/>
        </w:rPr>
        <w:t xml:space="preserve">Заохочувальні бали студент може отримати за </w:t>
      </w:r>
      <w:r w:rsidR="009153B8">
        <w:rPr>
          <w:rFonts w:ascii="Arial" w:hAnsi="Arial" w:cs="Arial"/>
          <w:sz w:val="24"/>
          <w:szCs w:val="24"/>
        </w:rPr>
        <w:t xml:space="preserve">підготовку </w:t>
      </w:r>
      <w:r w:rsidRPr="00452F30">
        <w:rPr>
          <w:rFonts w:ascii="Arial" w:hAnsi="Arial" w:cs="Arial"/>
          <w:sz w:val="24"/>
          <w:szCs w:val="24"/>
        </w:rPr>
        <w:t>тез до науково-практичної конференції, наукових статей та інших</w:t>
      </w:r>
      <w:r w:rsidR="009153B8">
        <w:rPr>
          <w:rFonts w:ascii="Arial" w:hAnsi="Arial" w:cs="Arial"/>
          <w:sz w:val="24"/>
          <w:szCs w:val="24"/>
        </w:rPr>
        <w:t xml:space="preserve"> </w:t>
      </w:r>
      <w:r w:rsidRPr="00452F30">
        <w:rPr>
          <w:rFonts w:ascii="Arial" w:hAnsi="Arial" w:cs="Arial"/>
          <w:sz w:val="24"/>
          <w:szCs w:val="24"/>
        </w:rPr>
        <w:t>наукових робіт (за т</w:t>
      </w:r>
      <w:r w:rsidR="009153B8">
        <w:rPr>
          <w:rFonts w:ascii="Arial" w:hAnsi="Arial" w:cs="Arial"/>
          <w:sz w:val="24"/>
          <w:szCs w:val="24"/>
        </w:rPr>
        <w:t>ематикою навчальної дисципліни), але не більше 10 балів в сукупності.</w:t>
      </w:r>
    </w:p>
    <w:p w14:paraId="48AFE41C" w14:textId="77777777"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На лекціях та практичних (семінарських) заняттях використання ноутбуків,</w:t>
      </w:r>
      <w:r>
        <w:rPr>
          <w:rFonts w:ascii="Arial" w:hAnsi="Arial" w:cs="Arial"/>
          <w:sz w:val="24"/>
          <w:szCs w:val="24"/>
        </w:rPr>
        <w:t xml:space="preserve"> </w:t>
      </w:r>
      <w:r w:rsidRPr="00452F30">
        <w:rPr>
          <w:rFonts w:ascii="Arial" w:hAnsi="Arial" w:cs="Arial"/>
          <w:sz w:val="24"/>
          <w:szCs w:val="24"/>
        </w:rPr>
        <w:t>смартфонів, інших електронних пристроїв дозволяється лише для опрацювання</w:t>
      </w:r>
      <w:r>
        <w:rPr>
          <w:rFonts w:ascii="Arial" w:hAnsi="Arial" w:cs="Arial"/>
          <w:sz w:val="24"/>
          <w:szCs w:val="24"/>
        </w:rPr>
        <w:t xml:space="preserve"> </w:t>
      </w:r>
      <w:r w:rsidRPr="00452F30">
        <w:rPr>
          <w:rFonts w:ascii="Arial" w:hAnsi="Arial" w:cs="Arial"/>
          <w:sz w:val="24"/>
          <w:szCs w:val="24"/>
        </w:rPr>
        <w:t>нормативно-правових актів та судової практики.</w:t>
      </w:r>
    </w:p>
    <w:p w14:paraId="634ECEA4" w14:textId="043D84B1" w:rsidR="0020059F" w:rsidRPr="009A6B42" w:rsidRDefault="0020059F" w:rsidP="0020059F">
      <w:pPr>
        <w:spacing w:line="240" w:lineRule="auto"/>
        <w:ind w:firstLine="709"/>
        <w:jc w:val="both"/>
        <w:rPr>
          <w:rFonts w:ascii="Arial" w:hAnsi="Arial" w:cs="Arial"/>
          <w:sz w:val="24"/>
          <w:szCs w:val="24"/>
        </w:rPr>
      </w:pPr>
    </w:p>
    <w:p w14:paraId="615A679B" w14:textId="77777777" w:rsidR="0020059F" w:rsidRPr="009A6B42" w:rsidRDefault="0020059F" w:rsidP="0020059F">
      <w:pPr>
        <w:spacing w:line="240" w:lineRule="auto"/>
        <w:ind w:firstLine="709"/>
        <w:jc w:val="both"/>
        <w:rPr>
          <w:rFonts w:ascii="Arial" w:hAnsi="Arial" w:cs="Arial"/>
          <w:b/>
          <w:sz w:val="24"/>
          <w:szCs w:val="24"/>
        </w:rPr>
      </w:pPr>
    </w:p>
    <w:p w14:paraId="64459314" w14:textId="77777777" w:rsidR="0020059F" w:rsidRPr="009A6B42" w:rsidRDefault="0020059F" w:rsidP="0020059F">
      <w:pPr>
        <w:spacing w:line="240" w:lineRule="auto"/>
        <w:ind w:firstLine="709"/>
        <w:jc w:val="both"/>
        <w:rPr>
          <w:rFonts w:ascii="Arial" w:hAnsi="Arial" w:cs="Arial"/>
          <w:sz w:val="24"/>
          <w:szCs w:val="24"/>
          <w:lang w:val="ru-RU"/>
        </w:rPr>
      </w:pPr>
      <w:r w:rsidRPr="009A6B42">
        <w:rPr>
          <w:rFonts w:ascii="Arial" w:hAnsi="Arial" w:cs="Arial"/>
          <w:b/>
          <w:sz w:val="24"/>
          <w:szCs w:val="24"/>
        </w:rPr>
        <w:t>Процедура оскарження результатів контрольних заходів оцінювання</w:t>
      </w:r>
    </w:p>
    <w:p w14:paraId="5C284413" w14:textId="77777777" w:rsidR="0020059F" w:rsidRPr="009A6B42" w:rsidRDefault="0020059F" w:rsidP="0020059F">
      <w:pPr>
        <w:spacing w:line="240" w:lineRule="auto"/>
        <w:ind w:firstLine="709"/>
        <w:jc w:val="both"/>
        <w:rPr>
          <w:rFonts w:ascii="Arial" w:hAnsi="Arial" w:cs="Arial"/>
          <w:sz w:val="24"/>
          <w:szCs w:val="24"/>
        </w:rPr>
      </w:pPr>
      <w:r w:rsidRPr="009A6B42">
        <w:rPr>
          <w:rFonts w:ascii="Arial" w:hAnsi="Arial" w:cs="Arial"/>
          <w:sz w:val="24"/>
          <w:szCs w:val="24"/>
        </w:rPr>
        <w:t>Студенти мають можливість підняти будь-яке питання, яке стосується процедури контрольних заходів. Для цього потрібно звернутись до викладача в письмовій формі та очікувати відповідного роз’яснення.</w:t>
      </w:r>
    </w:p>
    <w:p w14:paraId="0FC876A1" w14:textId="77777777" w:rsidR="0020059F" w:rsidRPr="009A6B42" w:rsidRDefault="0020059F" w:rsidP="0020059F">
      <w:pPr>
        <w:spacing w:line="240" w:lineRule="auto"/>
        <w:ind w:firstLine="709"/>
        <w:jc w:val="both"/>
        <w:rPr>
          <w:rFonts w:ascii="Arial" w:hAnsi="Arial" w:cs="Arial"/>
          <w:b/>
          <w:sz w:val="24"/>
          <w:szCs w:val="24"/>
        </w:rPr>
      </w:pPr>
    </w:p>
    <w:p w14:paraId="187BBD48" w14:textId="77777777" w:rsidR="0020059F" w:rsidRPr="009A6B42" w:rsidRDefault="0020059F" w:rsidP="0020059F">
      <w:pPr>
        <w:spacing w:line="240" w:lineRule="auto"/>
        <w:ind w:firstLine="709"/>
        <w:jc w:val="both"/>
        <w:rPr>
          <w:rFonts w:ascii="Arial" w:hAnsi="Arial" w:cs="Arial"/>
          <w:b/>
          <w:sz w:val="24"/>
          <w:szCs w:val="24"/>
        </w:rPr>
      </w:pPr>
      <w:r w:rsidRPr="009A6B42">
        <w:rPr>
          <w:rFonts w:ascii="Arial" w:hAnsi="Arial" w:cs="Arial"/>
          <w:b/>
          <w:sz w:val="24"/>
          <w:szCs w:val="24"/>
        </w:rPr>
        <w:t>Календарний рубіжний контроль</w:t>
      </w:r>
    </w:p>
    <w:p w14:paraId="27DF0F09" w14:textId="77777777" w:rsidR="003E5160" w:rsidRDefault="003E5160" w:rsidP="0020059F">
      <w:pPr>
        <w:spacing w:line="240" w:lineRule="auto"/>
        <w:ind w:firstLine="709"/>
        <w:rPr>
          <w:rFonts w:ascii="Arial" w:hAnsi="Arial" w:cs="Arial"/>
          <w:sz w:val="24"/>
          <w:szCs w:val="24"/>
          <w:lang w:val="ru-RU"/>
        </w:rPr>
      </w:pPr>
    </w:p>
    <w:p w14:paraId="5E192EDF" w14:textId="77777777" w:rsidR="0020059F" w:rsidRPr="009A6B42" w:rsidRDefault="0020059F" w:rsidP="0020059F">
      <w:pPr>
        <w:spacing w:line="240" w:lineRule="auto"/>
        <w:ind w:firstLine="709"/>
        <w:rPr>
          <w:rFonts w:ascii="Arial" w:hAnsi="Arial" w:cs="Arial"/>
          <w:sz w:val="24"/>
          <w:szCs w:val="24"/>
        </w:rPr>
      </w:pPr>
      <w:r w:rsidRPr="009A6B42">
        <w:rPr>
          <w:rFonts w:ascii="Arial" w:hAnsi="Arial" w:cs="Arial"/>
          <w:sz w:val="24"/>
          <w:szCs w:val="24"/>
          <w:lang w:val="ru-RU"/>
        </w:rPr>
        <w:t>Календарний руб</w:t>
      </w:r>
      <w:r w:rsidRPr="009A6B42">
        <w:rPr>
          <w:rFonts w:ascii="Arial" w:hAnsi="Arial" w:cs="Arial"/>
          <w:sz w:val="24"/>
          <w:szCs w:val="24"/>
        </w:rPr>
        <w:t>іжний контроль складається з двох контрольних робіт. Метою проведення рубіжного контролю є підвищення якості навчання студентів та моніторинг виконання графіка освітнього процесу студентами.</w:t>
      </w:r>
    </w:p>
    <w:p w14:paraId="0728184D" w14:textId="77777777" w:rsidR="0020059F" w:rsidRPr="009A6B42" w:rsidRDefault="0020059F" w:rsidP="0020059F">
      <w:pPr>
        <w:spacing w:line="240" w:lineRule="auto"/>
        <w:ind w:firstLine="709"/>
        <w:rPr>
          <w:rFonts w:ascii="Arial" w:hAnsi="Arial" w:cs="Arial"/>
          <w:sz w:val="24"/>
          <w:szCs w:val="24"/>
        </w:rPr>
      </w:pPr>
      <w:r w:rsidRPr="009A6B42">
        <w:rPr>
          <w:rFonts w:ascii="Arial" w:hAnsi="Arial" w:cs="Arial"/>
          <w:sz w:val="24"/>
          <w:szCs w:val="24"/>
        </w:rPr>
        <w:t xml:space="preserve">Умовою допущення до першої контрольної роботи є отримання не менше </w:t>
      </w:r>
      <w:r w:rsidR="00331552" w:rsidRPr="009A6B42">
        <w:rPr>
          <w:rFonts w:ascii="Arial" w:hAnsi="Arial" w:cs="Arial"/>
          <w:sz w:val="24"/>
          <w:szCs w:val="24"/>
        </w:rPr>
        <w:t xml:space="preserve">10 </w:t>
      </w:r>
      <w:r w:rsidRPr="009A6B42">
        <w:rPr>
          <w:rFonts w:ascii="Arial" w:hAnsi="Arial" w:cs="Arial"/>
          <w:sz w:val="24"/>
          <w:szCs w:val="24"/>
        </w:rPr>
        <w:t xml:space="preserve">балів. </w:t>
      </w:r>
    </w:p>
    <w:p w14:paraId="2838FC0B" w14:textId="77777777" w:rsidR="0020059F" w:rsidRPr="009A6B42" w:rsidRDefault="0020059F" w:rsidP="0020059F">
      <w:pPr>
        <w:spacing w:line="240" w:lineRule="auto"/>
        <w:ind w:firstLine="709"/>
        <w:rPr>
          <w:rFonts w:ascii="Arial" w:hAnsi="Arial" w:cs="Arial"/>
          <w:sz w:val="24"/>
          <w:szCs w:val="24"/>
        </w:rPr>
      </w:pPr>
      <w:r w:rsidRPr="009A6B42">
        <w:rPr>
          <w:rFonts w:ascii="Arial" w:hAnsi="Arial" w:cs="Arial"/>
          <w:sz w:val="24"/>
          <w:szCs w:val="24"/>
        </w:rPr>
        <w:t xml:space="preserve">Умовою допущення до другої контрольної роботи – отримання не менше </w:t>
      </w:r>
      <w:r w:rsidR="00331552" w:rsidRPr="009A6B42">
        <w:rPr>
          <w:rFonts w:ascii="Arial" w:hAnsi="Arial" w:cs="Arial"/>
          <w:sz w:val="24"/>
          <w:szCs w:val="24"/>
        </w:rPr>
        <w:t xml:space="preserve">25 </w:t>
      </w:r>
      <w:r w:rsidRPr="009A6B42">
        <w:rPr>
          <w:rFonts w:ascii="Arial" w:hAnsi="Arial" w:cs="Arial"/>
          <w:sz w:val="24"/>
          <w:szCs w:val="24"/>
        </w:rPr>
        <w:t>балів.</w:t>
      </w:r>
    </w:p>
    <w:p w14:paraId="2D2A0312" w14:textId="77777777" w:rsidR="0020059F" w:rsidRPr="009A6B42" w:rsidRDefault="0020059F" w:rsidP="0020059F">
      <w:pPr>
        <w:spacing w:line="240" w:lineRule="auto"/>
        <w:rPr>
          <w:rFonts w:ascii="Arial" w:hAnsi="Arial" w:cs="Arial"/>
          <w:b/>
          <w:sz w:val="24"/>
          <w:szCs w:val="24"/>
        </w:rPr>
      </w:pPr>
    </w:p>
    <w:p w14:paraId="3FC4918C" w14:textId="77777777" w:rsidR="0020059F" w:rsidRPr="009A6B42" w:rsidRDefault="0020059F" w:rsidP="0020059F">
      <w:pPr>
        <w:spacing w:line="240" w:lineRule="auto"/>
        <w:ind w:firstLine="709"/>
        <w:jc w:val="both"/>
        <w:rPr>
          <w:rFonts w:ascii="Arial" w:hAnsi="Arial" w:cs="Arial"/>
          <w:b/>
          <w:sz w:val="24"/>
          <w:szCs w:val="24"/>
        </w:rPr>
      </w:pPr>
      <w:r w:rsidRPr="009A6B42">
        <w:rPr>
          <w:rFonts w:ascii="Arial" w:hAnsi="Arial" w:cs="Arial"/>
          <w:b/>
          <w:sz w:val="24"/>
          <w:szCs w:val="24"/>
        </w:rPr>
        <w:t>Академічна доброчесність</w:t>
      </w:r>
    </w:p>
    <w:p w14:paraId="731070B0" w14:textId="77777777" w:rsidR="0020059F" w:rsidRPr="009A6B42" w:rsidRDefault="0020059F" w:rsidP="0020059F">
      <w:pPr>
        <w:spacing w:line="240" w:lineRule="auto"/>
        <w:ind w:firstLine="709"/>
        <w:jc w:val="both"/>
        <w:rPr>
          <w:rFonts w:ascii="Arial" w:hAnsi="Arial" w:cs="Arial"/>
          <w:sz w:val="24"/>
          <w:szCs w:val="24"/>
        </w:rPr>
      </w:pPr>
      <w:r w:rsidRPr="009A6B42">
        <w:rPr>
          <w:rFonts w:ascii="Arial" w:hAnsi="Arial" w:cs="Arial"/>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33" w:history="1">
        <w:r w:rsidRPr="009A6B42">
          <w:rPr>
            <w:rStyle w:val="a5"/>
            <w:rFonts w:ascii="Arial" w:hAnsi="Arial" w:cs="Arial"/>
            <w:sz w:val="24"/>
            <w:szCs w:val="24"/>
          </w:rPr>
          <w:t>https://kpi.ua/code</w:t>
        </w:r>
      </w:hyperlink>
      <w:r w:rsidRPr="009A6B42">
        <w:rPr>
          <w:rFonts w:ascii="Arial" w:hAnsi="Arial" w:cs="Arial"/>
          <w:sz w:val="24"/>
          <w:szCs w:val="24"/>
        </w:rPr>
        <w:t xml:space="preserve">. </w:t>
      </w:r>
    </w:p>
    <w:p w14:paraId="58BFFF0E" w14:textId="77777777" w:rsidR="0020059F" w:rsidRPr="009A6B42" w:rsidRDefault="0020059F" w:rsidP="0020059F">
      <w:pPr>
        <w:spacing w:line="240" w:lineRule="auto"/>
        <w:ind w:firstLine="709"/>
        <w:jc w:val="both"/>
        <w:rPr>
          <w:rFonts w:ascii="Arial" w:hAnsi="Arial" w:cs="Arial"/>
          <w:sz w:val="24"/>
          <w:szCs w:val="24"/>
        </w:rPr>
      </w:pPr>
    </w:p>
    <w:p w14:paraId="58A8A44F" w14:textId="77777777" w:rsidR="0020059F" w:rsidRPr="009A6B42" w:rsidRDefault="0020059F" w:rsidP="0020059F">
      <w:pPr>
        <w:spacing w:line="240" w:lineRule="auto"/>
        <w:ind w:firstLine="709"/>
        <w:jc w:val="both"/>
        <w:rPr>
          <w:rFonts w:ascii="Arial" w:hAnsi="Arial" w:cs="Arial"/>
          <w:b/>
          <w:sz w:val="24"/>
          <w:szCs w:val="24"/>
        </w:rPr>
      </w:pPr>
      <w:r w:rsidRPr="009A6B42">
        <w:rPr>
          <w:rFonts w:ascii="Arial" w:hAnsi="Arial" w:cs="Arial"/>
          <w:b/>
          <w:sz w:val="24"/>
          <w:szCs w:val="24"/>
        </w:rPr>
        <w:t>Норми етичної поведінки</w:t>
      </w:r>
    </w:p>
    <w:p w14:paraId="58B45DF0" w14:textId="77777777" w:rsidR="0020059F" w:rsidRDefault="0020059F" w:rsidP="0020059F">
      <w:pPr>
        <w:spacing w:line="240" w:lineRule="auto"/>
        <w:ind w:firstLine="709"/>
        <w:jc w:val="both"/>
        <w:rPr>
          <w:rFonts w:ascii="Arial" w:hAnsi="Arial" w:cs="Arial"/>
          <w:sz w:val="24"/>
          <w:szCs w:val="24"/>
        </w:rPr>
      </w:pPr>
      <w:r w:rsidRPr="009A6B42">
        <w:rPr>
          <w:rFonts w:ascii="Arial" w:hAnsi="Arial" w:cs="Arial"/>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34" w:history="1">
        <w:r w:rsidRPr="009A6B42">
          <w:rPr>
            <w:rStyle w:val="a5"/>
            <w:rFonts w:ascii="Arial" w:hAnsi="Arial" w:cs="Arial"/>
            <w:sz w:val="24"/>
            <w:szCs w:val="24"/>
          </w:rPr>
          <w:t>https://kpi.ua/code</w:t>
        </w:r>
      </w:hyperlink>
      <w:r w:rsidRPr="009A6B42">
        <w:rPr>
          <w:rFonts w:ascii="Arial" w:hAnsi="Arial" w:cs="Arial"/>
          <w:sz w:val="24"/>
          <w:szCs w:val="24"/>
        </w:rPr>
        <w:t>.</w:t>
      </w:r>
    </w:p>
    <w:p w14:paraId="1DB672A2" w14:textId="77777777" w:rsidR="00452F30" w:rsidRDefault="00452F30" w:rsidP="0020059F">
      <w:pPr>
        <w:spacing w:line="240" w:lineRule="auto"/>
        <w:ind w:firstLine="709"/>
        <w:jc w:val="both"/>
        <w:rPr>
          <w:rFonts w:ascii="Arial" w:hAnsi="Arial" w:cs="Arial"/>
          <w:sz w:val="24"/>
          <w:szCs w:val="24"/>
        </w:rPr>
      </w:pPr>
    </w:p>
    <w:p w14:paraId="4BE27096" w14:textId="1A0B4007" w:rsidR="00452F30" w:rsidRPr="00452F30" w:rsidRDefault="00452F30" w:rsidP="00D17CBC">
      <w:pPr>
        <w:spacing w:line="240" w:lineRule="auto"/>
        <w:jc w:val="both"/>
        <w:rPr>
          <w:rFonts w:ascii="Arial" w:hAnsi="Arial" w:cs="Arial"/>
          <w:sz w:val="24"/>
          <w:szCs w:val="24"/>
        </w:rPr>
      </w:pPr>
    </w:p>
    <w:p w14:paraId="236EDBBC" w14:textId="77777777" w:rsidR="00452F30" w:rsidRPr="009153B8" w:rsidRDefault="00452F30" w:rsidP="00452F30">
      <w:pPr>
        <w:spacing w:line="240" w:lineRule="auto"/>
        <w:ind w:firstLine="709"/>
        <w:jc w:val="both"/>
        <w:rPr>
          <w:rFonts w:ascii="Arial" w:hAnsi="Arial" w:cs="Arial"/>
          <w:b/>
          <w:sz w:val="24"/>
          <w:szCs w:val="24"/>
        </w:rPr>
      </w:pPr>
      <w:r w:rsidRPr="009153B8">
        <w:rPr>
          <w:rFonts w:ascii="Arial" w:hAnsi="Arial" w:cs="Arial"/>
          <w:b/>
          <w:sz w:val="24"/>
          <w:szCs w:val="24"/>
        </w:rPr>
        <w:t>Дистанційне навчання</w:t>
      </w:r>
    </w:p>
    <w:p w14:paraId="55C3DBD7" w14:textId="7098A47E" w:rsidR="00452F30" w:rsidRPr="00452F30" w:rsidRDefault="00452F30" w:rsidP="00452F30">
      <w:pPr>
        <w:spacing w:line="240" w:lineRule="auto"/>
        <w:ind w:firstLine="709"/>
        <w:jc w:val="both"/>
        <w:rPr>
          <w:rFonts w:ascii="Arial" w:hAnsi="Arial" w:cs="Arial"/>
          <w:sz w:val="24"/>
          <w:szCs w:val="24"/>
        </w:rPr>
      </w:pPr>
      <w:r w:rsidRPr="009153B8">
        <w:rPr>
          <w:rFonts w:ascii="Arial" w:hAnsi="Arial" w:cs="Arial"/>
          <w:sz w:val="24"/>
          <w:szCs w:val="24"/>
        </w:rPr>
        <w:t>З</w:t>
      </w:r>
      <w:r w:rsidRPr="00452F30">
        <w:rPr>
          <w:rFonts w:ascii="Arial" w:hAnsi="Arial" w:cs="Arial"/>
          <w:sz w:val="24"/>
          <w:szCs w:val="24"/>
        </w:rPr>
        <w:t>аняття проводяться у дистанційному режимі навчання з допомогою технологій</w:t>
      </w:r>
      <w:r w:rsidR="009153B8">
        <w:rPr>
          <w:rFonts w:ascii="Arial" w:hAnsi="Arial" w:cs="Arial"/>
          <w:sz w:val="24"/>
          <w:szCs w:val="24"/>
        </w:rPr>
        <w:t xml:space="preserve"> </w:t>
      </w:r>
      <w:r w:rsidRPr="00452F30">
        <w:rPr>
          <w:rFonts w:ascii="Arial" w:hAnsi="Arial" w:cs="Arial"/>
          <w:sz w:val="24"/>
          <w:szCs w:val="24"/>
        </w:rPr>
        <w:t>інтернет-конференцій: лекції та практичні (семінарські) заняття проводяться з</w:t>
      </w:r>
      <w:r w:rsidR="009153B8">
        <w:rPr>
          <w:rFonts w:ascii="Arial" w:hAnsi="Arial" w:cs="Arial"/>
          <w:sz w:val="24"/>
          <w:szCs w:val="24"/>
        </w:rPr>
        <w:t xml:space="preserve"> </w:t>
      </w:r>
      <w:r w:rsidRPr="00452F30">
        <w:rPr>
          <w:rFonts w:ascii="Arial" w:hAnsi="Arial" w:cs="Arial"/>
          <w:sz w:val="24"/>
          <w:szCs w:val="24"/>
        </w:rPr>
        <w:t xml:space="preserve">використанням веб-платформ Zoom, Google Meet тощо. Положення </w:t>
      </w:r>
      <w:r w:rsidRPr="00452F30">
        <w:rPr>
          <w:rFonts w:ascii="Arial" w:hAnsi="Arial" w:cs="Arial"/>
          <w:sz w:val="24"/>
          <w:szCs w:val="24"/>
        </w:rPr>
        <w:lastRenderedPageBreak/>
        <w:t>даного абзацу можуть</w:t>
      </w:r>
      <w:r w:rsidR="009153B8">
        <w:rPr>
          <w:rFonts w:ascii="Arial" w:hAnsi="Arial" w:cs="Arial"/>
          <w:sz w:val="24"/>
          <w:szCs w:val="24"/>
        </w:rPr>
        <w:t xml:space="preserve"> </w:t>
      </w:r>
      <w:r w:rsidRPr="00452F30">
        <w:rPr>
          <w:rFonts w:ascii="Arial" w:hAnsi="Arial" w:cs="Arial"/>
          <w:sz w:val="24"/>
          <w:szCs w:val="24"/>
        </w:rPr>
        <w:t>змінюватись у зв’язку із прийняттям та/або затвердженням у встановленому</w:t>
      </w:r>
      <w:r w:rsidR="009153B8">
        <w:rPr>
          <w:rFonts w:ascii="Arial" w:hAnsi="Arial" w:cs="Arial"/>
          <w:sz w:val="24"/>
          <w:szCs w:val="24"/>
        </w:rPr>
        <w:t xml:space="preserve"> </w:t>
      </w:r>
      <w:r w:rsidRPr="00452F30">
        <w:rPr>
          <w:rFonts w:ascii="Arial" w:hAnsi="Arial" w:cs="Arial"/>
          <w:sz w:val="24"/>
          <w:szCs w:val="24"/>
        </w:rPr>
        <w:t>законодавством порядку нормативно-правових актів Верховної Ради України, Кабінету</w:t>
      </w:r>
      <w:r w:rsidR="009153B8">
        <w:rPr>
          <w:rFonts w:ascii="Arial" w:hAnsi="Arial" w:cs="Arial"/>
          <w:sz w:val="24"/>
          <w:szCs w:val="24"/>
        </w:rPr>
        <w:t xml:space="preserve"> </w:t>
      </w:r>
      <w:r w:rsidRPr="00452F30">
        <w:rPr>
          <w:rFonts w:ascii="Arial" w:hAnsi="Arial" w:cs="Arial"/>
          <w:sz w:val="24"/>
          <w:szCs w:val="24"/>
        </w:rPr>
        <w:t>Міністрів України, Міністерства освіти і науки України, Міністерства охорони здоров’я</w:t>
      </w:r>
      <w:r w:rsidR="009153B8">
        <w:rPr>
          <w:rFonts w:ascii="Arial" w:hAnsi="Arial" w:cs="Arial"/>
          <w:sz w:val="24"/>
          <w:szCs w:val="24"/>
        </w:rPr>
        <w:t xml:space="preserve"> </w:t>
      </w:r>
      <w:r w:rsidRPr="00452F30">
        <w:rPr>
          <w:rFonts w:ascii="Arial" w:hAnsi="Arial" w:cs="Arial"/>
          <w:sz w:val="24"/>
          <w:szCs w:val="24"/>
        </w:rPr>
        <w:t>України, інших органів виконавчої влади, локальних нормативних актів Національного</w:t>
      </w:r>
      <w:r w:rsidR="009153B8">
        <w:rPr>
          <w:rFonts w:ascii="Arial" w:hAnsi="Arial" w:cs="Arial"/>
          <w:sz w:val="24"/>
          <w:szCs w:val="24"/>
        </w:rPr>
        <w:t xml:space="preserve"> </w:t>
      </w:r>
      <w:r w:rsidRPr="00452F30">
        <w:rPr>
          <w:rFonts w:ascii="Arial" w:hAnsi="Arial" w:cs="Arial"/>
          <w:sz w:val="24"/>
          <w:szCs w:val="24"/>
        </w:rPr>
        <w:t>технічного університету України «Київський політехнічний інститут імені ІгоряСікорського».</w:t>
      </w:r>
    </w:p>
    <w:p w14:paraId="2AEB6904" w14:textId="77777777" w:rsidR="009153B8" w:rsidRDefault="009153B8" w:rsidP="00452F30">
      <w:pPr>
        <w:spacing w:line="240" w:lineRule="auto"/>
        <w:ind w:firstLine="709"/>
        <w:jc w:val="both"/>
        <w:rPr>
          <w:rFonts w:ascii="Arial" w:hAnsi="Arial" w:cs="Arial"/>
          <w:sz w:val="24"/>
          <w:szCs w:val="24"/>
        </w:rPr>
      </w:pPr>
    </w:p>
    <w:p w14:paraId="6E2C7828" w14:textId="77777777" w:rsidR="0020059F" w:rsidRDefault="0020059F" w:rsidP="000239A6">
      <w:pPr>
        <w:pStyle w:val="1"/>
        <w:numPr>
          <w:ilvl w:val="0"/>
          <w:numId w:val="13"/>
        </w:numPr>
        <w:spacing w:line="240" w:lineRule="auto"/>
        <w:rPr>
          <w:rFonts w:ascii="Arial" w:hAnsi="Arial" w:cs="Arial"/>
        </w:rPr>
      </w:pPr>
      <w:r w:rsidRPr="009A6B42">
        <w:rPr>
          <w:rFonts w:ascii="Arial" w:hAnsi="Arial" w:cs="Arial"/>
        </w:rPr>
        <w:t>Види контролю та рейтингова система оцінювання результатів навчання (РСО)</w:t>
      </w:r>
    </w:p>
    <w:p w14:paraId="29C7D71A" w14:textId="2D73E45F" w:rsidR="009153B8" w:rsidRPr="00D17CBC" w:rsidRDefault="009153B8" w:rsidP="009153B8">
      <w:pPr>
        <w:ind w:left="708"/>
        <w:rPr>
          <w:rFonts w:ascii="Arial" w:hAnsi="Arial" w:cs="Arial"/>
          <w:sz w:val="24"/>
          <w:szCs w:val="24"/>
        </w:rPr>
      </w:pPr>
      <w:r w:rsidRPr="00D17CBC">
        <w:rPr>
          <w:rFonts w:ascii="Arial" w:hAnsi="Arial" w:cs="Arial"/>
          <w:sz w:val="24"/>
          <w:szCs w:val="24"/>
        </w:rPr>
        <w:t>Денна форма навчання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4823"/>
        <w:gridCol w:w="850"/>
        <w:gridCol w:w="1276"/>
        <w:gridCol w:w="851"/>
        <w:gridCol w:w="1275"/>
      </w:tblGrid>
      <w:tr w:rsidR="0020059F" w:rsidRPr="009A6B42" w14:paraId="5EB9C421" w14:textId="77777777" w:rsidTr="000239A6">
        <w:trPr>
          <w:trHeight w:val="479"/>
          <w:jc w:val="center"/>
        </w:trPr>
        <w:tc>
          <w:tcPr>
            <w:tcW w:w="564" w:type="dxa"/>
            <w:tcBorders>
              <w:top w:val="single" w:sz="4" w:space="0" w:color="auto"/>
              <w:left w:val="single" w:sz="4" w:space="0" w:color="auto"/>
              <w:bottom w:val="single" w:sz="4" w:space="0" w:color="auto"/>
              <w:right w:val="single" w:sz="4" w:space="0" w:color="auto"/>
            </w:tcBorders>
            <w:shd w:val="clear" w:color="auto" w:fill="D9D9D9"/>
          </w:tcPr>
          <w:p w14:paraId="3B0A9709" w14:textId="77777777" w:rsidR="0020059F" w:rsidRPr="009A6B42" w:rsidRDefault="0020059F" w:rsidP="000239A6">
            <w:pPr>
              <w:jc w:val="center"/>
              <w:rPr>
                <w:rFonts w:ascii="Arial" w:hAnsi="Arial" w:cs="Arial"/>
                <w:sz w:val="24"/>
                <w:szCs w:val="24"/>
              </w:rPr>
            </w:pPr>
            <w:r w:rsidRPr="009A6B42">
              <w:rPr>
                <w:rFonts w:ascii="Arial" w:hAnsi="Arial" w:cs="Arial"/>
                <w:sz w:val="24"/>
                <w:szCs w:val="24"/>
              </w:rPr>
              <w:t>№ з/п</w:t>
            </w:r>
          </w:p>
        </w:tc>
        <w:tc>
          <w:tcPr>
            <w:tcW w:w="4823" w:type="dxa"/>
            <w:tcBorders>
              <w:top w:val="single" w:sz="4" w:space="0" w:color="auto"/>
              <w:left w:val="single" w:sz="4" w:space="0" w:color="auto"/>
              <w:bottom w:val="single" w:sz="4" w:space="0" w:color="auto"/>
              <w:right w:val="single" w:sz="4" w:space="0" w:color="auto"/>
            </w:tcBorders>
            <w:shd w:val="clear" w:color="auto" w:fill="D9D9D9"/>
          </w:tcPr>
          <w:p w14:paraId="2050FB87" w14:textId="77777777" w:rsidR="0020059F" w:rsidRPr="009A6B42" w:rsidRDefault="0020059F" w:rsidP="000239A6">
            <w:pPr>
              <w:jc w:val="center"/>
              <w:rPr>
                <w:rFonts w:ascii="Arial" w:hAnsi="Arial" w:cs="Arial"/>
                <w:sz w:val="24"/>
                <w:szCs w:val="24"/>
              </w:rPr>
            </w:pPr>
            <w:r w:rsidRPr="009A6B42">
              <w:rPr>
                <w:rFonts w:ascii="Arial" w:hAnsi="Arial" w:cs="Arial"/>
                <w:sz w:val="24"/>
                <w:szCs w:val="24"/>
              </w:rPr>
              <w:t>Контрольний захід оцінювання</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DCE39EA" w14:textId="77777777" w:rsidR="0020059F" w:rsidRPr="009A6B42" w:rsidRDefault="0020059F" w:rsidP="000239A6">
            <w:pPr>
              <w:jc w:val="center"/>
              <w:rPr>
                <w:rFonts w:ascii="Arial" w:hAnsi="Arial" w:cs="Arial"/>
                <w:sz w:val="24"/>
                <w:szCs w:val="24"/>
              </w:rPr>
            </w:pPr>
            <w:r w:rsidRPr="009A6B42">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B90B7F9" w14:textId="77777777" w:rsidR="0020059F" w:rsidRPr="009A6B42" w:rsidRDefault="0020059F" w:rsidP="000239A6">
            <w:pPr>
              <w:jc w:val="center"/>
              <w:rPr>
                <w:rFonts w:ascii="Arial" w:hAnsi="Arial" w:cs="Arial"/>
                <w:sz w:val="24"/>
                <w:szCs w:val="24"/>
              </w:rPr>
            </w:pPr>
            <w:r w:rsidRPr="009A6B42">
              <w:rPr>
                <w:rFonts w:ascii="Arial" w:hAnsi="Arial" w:cs="Arial"/>
                <w:sz w:val="24"/>
                <w:szCs w:val="24"/>
              </w:rPr>
              <w:t>Ваговий бал</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9EEAFDD" w14:textId="77777777" w:rsidR="0020059F" w:rsidRPr="009A6B42" w:rsidRDefault="0020059F" w:rsidP="000239A6">
            <w:pPr>
              <w:jc w:val="center"/>
              <w:rPr>
                <w:rFonts w:ascii="Arial" w:hAnsi="Arial" w:cs="Arial"/>
                <w:sz w:val="24"/>
                <w:szCs w:val="24"/>
              </w:rPr>
            </w:pPr>
            <w:r w:rsidRPr="009A6B42">
              <w:rPr>
                <w:rFonts w:ascii="Arial" w:hAnsi="Arial" w:cs="Arial"/>
                <w:sz w:val="24"/>
                <w:szCs w:val="24"/>
              </w:rPr>
              <w:t>Кіл-ть</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24DD740C" w14:textId="77777777" w:rsidR="0020059F" w:rsidRPr="009A6B42" w:rsidRDefault="0020059F" w:rsidP="000239A6">
            <w:pPr>
              <w:jc w:val="center"/>
              <w:rPr>
                <w:rFonts w:ascii="Arial" w:hAnsi="Arial" w:cs="Arial"/>
                <w:sz w:val="24"/>
                <w:szCs w:val="24"/>
              </w:rPr>
            </w:pPr>
            <w:r w:rsidRPr="009A6B42">
              <w:rPr>
                <w:rFonts w:ascii="Arial" w:hAnsi="Arial" w:cs="Arial"/>
                <w:sz w:val="24"/>
                <w:szCs w:val="24"/>
              </w:rPr>
              <w:t>Всього</w:t>
            </w:r>
          </w:p>
        </w:tc>
      </w:tr>
      <w:tr w:rsidR="0020059F" w:rsidRPr="009A6B42" w14:paraId="791DC9D1" w14:textId="77777777" w:rsidTr="000239A6">
        <w:trPr>
          <w:trHeight w:val="382"/>
          <w:jc w:val="center"/>
        </w:trPr>
        <w:tc>
          <w:tcPr>
            <w:tcW w:w="564" w:type="dxa"/>
            <w:tcBorders>
              <w:top w:val="single" w:sz="4" w:space="0" w:color="auto"/>
              <w:left w:val="single" w:sz="4" w:space="0" w:color="auto"/>
              <w:bottom w:val="single" w:sz="4" w:space="0" w:color="auto"/>
              <w:right w:val="single" w:sz="4" w:space="0" w:color="auto"/>
            </w:tcBorders>
          </w:tcPr>
          <w:p w14:paraId="17A602AD" w14:textId="77777777" w:rsidR="0020059F" w:rsidRPr="009A6B42" w:rsidRDefault="0020059F" w:rsidP="000239A6">
            <w:pPr>
              <w:jc w:val="center"/>
              <w:rPr>
                <w:rFonts w:ascii="Arial" w:hAnsi="Arial" w:cs="Arial"/>
                <w:sz w:val="24"/>
                <w:szCs w:val="24"/>
              </w:rPr>
            </w:pPr>
            <w:r w:rsidRPr="009A6B42">
              <w:rPr>
                <w:rFonts w:ascii="Arial" w:hAnsi="Arial" w:cs="Arial"/>
                <w:sz w:val="24"/>
                <w:szCs w:val="24"/>
              </w:rPr>
              <w:t>1.</w:t>
            </w:r>
          </w:p>
        </w:tc>
        <w:tc>
          <w:tcPr>
            <w:tcW w:w="4823" w:type="dxa"/>
            <w:tcBorders>
              <w:top w:val="single" w:sz="4" w:space="0" w:color="auto"/>
              <w:left w:val="single" w:sz="4" w:space="0" w:color="auto"/>
              <w:bottom w:val="single" w:sz="4" w:space="0" w:color="auto"/>
              <w:right w:val="single" w:sz="4" w:space="0" w:color="auto"/>
            </w:tcBorders>
          </w:tcPr>
          <w:p w14:paraId="56C174C6" w14:textId="70270E27" w:rsidR="0020059F" w:rsidRPr="009A6B42" w:rsidRDefault="0020059F" w:rsidP="00DE2A11">
            <w:pPr>
              <w:rPr>
                <w:rFonts w:ascii="Arial" w:hAnsi="Arial" w:cs="Arial"/>
                <w:sz w:val="24"/>
                <w:szCs w:val="24"/>
              </w:rPr>
            </w:pPr>
            <w:r w:rsidRPr="009A6B42">
              <w:rPr>
                <w:rFonts w:ascii="Arial" w:hAnsi="Arial" w:cs="Arial"/>
                <w:sz w:val="24"/>
                <w:szCs w:val="24"/>
              </w:rPr>
              <w:t>Доповідь за темами</w:t>
            </w:r>
            <w:r w:rsidR="00DE2A11">
              <w:rPr>
                <w:rFonts w:ascii="Arial" w:hAnsi="Arial" w:cs="Arial"/>
                <w:sz w:val="24"/>
                <w:szCs w:val="24"/>
                <w:lang w:val="ru-RU"/>
              </w:rPr>
              <w:t xml:space="preserve"> з презентацією</w:t>
            </w:r>
          </w:p>
        </w:tc>
        <w:tc>
          <w:tcPr>
            <w:tcW w:w="850" w:type="dxa"/>
            <w:tcBorders>
              <w:top w:val="single" w:sz="4" w:space="0" w:color="auto"/>
              <w:left w:val="single" w:sz="4" w:space="0" w:color="auto"/>
              <w:bottom w:val="single" w:sz="4" w:space="0" w:color="auto"/>
              <w:right w:val="single" w:sz="4" w:space="0" w:color="auto"/>
            </w:tcBorders>
          </w:tcPr>
          <w:p w14:paraId="56A9A62C" w14:textId="31141CD6" w:rsidR="0020059F" w:rsidRPr="009A6B42" w:rsidRDefault="000A275D" w:rsidP="000239A6">
            <w:pPr>
              <w:jc w:val="center"/>
              <w:rPr>
                <w:rFonts w:ascii="Arial" w:hAnsi="Arial" w:cs="Arial"/>
                <w:sz w:val="24"/>
                <w:szCs w:val="24"/>
              </w:rPr>
            </w:pPr>
            <w:r>
              <w:rPr>
                <w:rFonts w:ascii="Arial" w:hAnsi="Arial" w:cs="Arial"/>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4558C272" w14:textId="6B3D5E77" w:rsidR="0020059F" w:rsidRPr="009A6B42" w:rsidRDefault="009153B8" w:rsidP="000239A6">
            <w:pPr>
              <w:jc w:val="center"/>
              <w:rPr>
                <w:rFonts w:ascii="Arial" w:hAnsi="Arial" w:cs="Arial"/>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79286ECB" w14:textId="2C5DF2E4" w:rsidR="0020059F" w:rsidRPr="009A6B42" w:rsidRDefault="0020059F" w:rsidP="000239A6">
            <w:pPr>
              <w:jc w:val="center"/>
              <w:rPr>
                <w:rFonts w:ascii="Arial" w:hAnsi="Arial" w:cs="Arial"/>
                <w:sz w:val="24"/>
                <w:szCs w:val="24"/>
              </w:rPr>
            </w:pPr>
            <w:r w:rsidRPr="009A6B42">
              <w:rPr>
                <w:rFonts w:ascii="Arial" w:hAnsi="Arial" w:cs="Arial"/>
                <w:sz w:val="24"/>
                <w:szCs w:val="24"/>
              </w:rPr>
              <w:t>1</w:t>
            </w:r>
            <w:r w:rsidR="009153B8">
              <w:rPr>
                <w:rFonts w:ascii="Arial" w:hAnsi="Arial" w:cs="Arial"/>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1F2F6AB8" w14:textId="07398F8C" w:rsidR="0020059F" w:rsidRPr="009A6B42" w:rsidRDefault="009153B8" w:rsidP="000239A6">
            <w:pPr>
              <w:jc w:val="center"/>
              <w:rPr>
                <w:rFonts w:ascii="Arial" w:hAnsi="Arial" w:cs="Arial"/>
                <w:sz w:val="24"/>
                <w:szCs w:val="24"/>
              </w:rPr>
            </w:pPr>
            <w:r>
              <w:rPr>
                <w:rFonts w:ascii="Arial" w:hAnsi="Arial" w:cs="Arial"/>
                <w:sz w:val="24"/>
                <w:szCs w:val="24"/>
              </w:rPr>
              <w:t>15</w:t>
            </w:r>
          </w:p>
        </w:tc>
      </w:tr>
      <w:tr w:rsidR="0020059F" w:rsidRPr="009A6B42" w14:paraId="3338F269" w14:textId="77777777" w:rsidTr="000239A6">
        <w:trPr>
          <w:trHeight w:val="382"/>
          <w:jc w:val="center"/>
        </w:trPr>
        <w:tc>
          <w:tcPr>
            <w:tcW w:w="564" w:type="dxa"/>
            <w:tcBorders>
              <w:top w:val="single" w:sz="4" w:space="0" w:color="auto"/>
              <w:left w:val="single" w:sz="4" w:space="0" w:color="auto"/>
              <w:bottom w:val="single" w:sz="4" w:space="0" w:color="auto"/>
              <w:right w:val="single" w:sz="4" w:space="0" w:color="auto"/>
            </w:tcBorders>
          </w:tcPr>
          <w:p w14:paraId="06D440E1" w14:textId="77777777" w:rsidR="0020059F" w:rsidRPr="009A6B42" w:rsidRDefault="0020059F" w:rsidP="000239A6">
            <w:pPr>
              <w:jc w:val="center"/>
              <w:rPr>
                <w:rFonts w:ascii="Arial" w:hAnsi="Arial" w:cs="Arial"/>
                <w:sz w:val="24"/>
                <w:szCs w:val="24"/>
              </w:rPr>
            </w:pPr>
            <w:r w:rsidRPr="009A6B42">
              <w:rPr>
                <w:rFonts w:ascii="Arial" w:hAnsi="Arial" w:cs="Arial"/>
                <w:sz w:val="24"/>
                <w:szCs w:val="24"/>
              </w:rPr>
              <w:t>2.</w:t>
            </w:r>
          </w:p>
        </w:tc>
        <w:tc>
          <w:tcPr>
            <w:tcW w:w="4823" w:type="dxa"/>
            <w:tcBorders>
              <w:top w:val="single" w:sz="4" w:space="0" w:color="auto"/>
              <w:left w:val="single" w:sz="4" w:space="0" w:color="auto"/>
              <w:bottom w:val="single" w:sz="4" w:space="0" w:color="auto"/>
              <w:right w:val="single" w:sz="4" w:space="0" w:color="auto"/>
            </w:tcBorders>
          </w:tcPr>
          <w:p w14:paraId="17C9A539" w14:textId="77777777" w:rsidR="0020059F" w:rsidRPr="009A6B42" w:rsidRDefault="0020059F" w:rsidP="000239A6">
            <w:pPr>
              <w:rPr>
                <w:rFonts w:ascii="Arial" w:hAnsi="Arial" w:cs="Arial"/>
                <w:sz w:val="24"/>
                <w:szCs w:val="24"/>
              </w:rPr>
            </w:pPr>
            <w:r w:rsidRPr="009A6B42">
              <w:rPr>
                <w:rFonts w:ascii="Arial" w:hAnsi="Arial" w:cs="Arial"/>
                <w:sz w:val="24"/>
                <w:szCs w:val="24"/>
              </w:rPr>
              <w:t>Участь у обговореннях та доповнення на практичних заняттях</w:t>
            </w:r>
          </w:p>
        </w:tc>
        <w:tc>
          <w:tcPr>
            <w:tcW w:w="850" w:type="dxa"/>
            <w:tcBorders>
              <w:top w:val="single" w:sz="4" w:space="0" w:color="auto"/>
              <w:left w:val="single" w:sz="4" w:space="0" w:color="auto"/>
              <w:bottom w:val="single" w:sz="4" w:space="0" w:color="auto"/>
              <w:right w:val="single" w:sz="4" w:space="0" w:color="auto"/>
            </w:tcBorders>
          </w:tcPr>
          <w:p w14:paraId="2DD43900" w14:textId="46DF6B99" w:rsidR="0020059F" w:rsidRPr="009A6B42" w:rsidRDefault="000A275D" w:rsidP="000239A6">
            <w:pPr>
              <w:jc w:val="center"/>
              <w:rPr>
                <w:rFonts w:ascii="Arial" w:hAnsi="Arial" w:cs="Arial"/>
                <w:sz w:val="24"/>
                <w:szCs w:val="24"/>
              </w:rPr>
            </w:pPr>
            <w:r>
              <w:rPr>
                <w:rFonts w:ascii="Arial" w:hAnsi="Arial" w:cs="Arial"/>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419B7ECE" w14:textId="528C4ACD" w:rsidR="0020059F" w:rsidRPr="009A6B42" w:rsidRDefault="009153B8" w:rsidP="000239A6">
            <w:pPr>
              <w:jc w:val="center"/>
              <w:rPr>
                <w:rFonts w:ascii="Arial" w:hAnsi="Arial" w:cs="Arial"/>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055C7B75" w14:textId="6B1E7762" w:rsidR="0020059F" w:rsidRPr="009A6B42" w:rsidRDefault="009153B8" w:rsidP="000239A6">
            <w:pPr>
              <w:jc w:val="center"/>
              <w:rPr>
                <w:rFonts w:ascii="Arial" w:hAnsi="Arial" w:cs="Arial"/>
                <w:sz w:val="24"/>
                <w:szCs w:val="24"/>
              </w:rPr>
            </w:pPr>
            <w:r>
              <w:rPr>
                <w:rFonts w:ascii="Arial" w:hAnsi="Arial" w:cs="Arial"/>
                <w:sz w:val="24"/>
                <w:szCs w:val="24"/>
              </w:rPr>
              <w:t>1</w:t>
            </w:r>
            <w:r w:rsidR="0020059F" w:rsidRPr="009A6B42">
              <w:rPr>
                <w:rFonts w:ascii="Arial" w:hAnsi="Arial" w:cs="Arial"/>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47F8EA15" w14:textId="6D93E547" w:rsidR="0020059F" w:rsidRPr="009A6B42" w:rsidRDefault="0020059F" w:rsidP="009153B8">
            <w:pPr>
              <w:jc w:val="center"/>
              <w:rPr>
                <w:rFonts w:ascii="Arial" w:hAnsi="Arial" w:cs="Arial"/>
                <w:sz w:val="24"/>
                <w:szCs w:val="24"/>
              </w:rPr>
            </w:pPr>
            <w:r w:rsidRPr="009A6B42">
              <w:rPr>
                <w:rFonts w:ascii="Arial" w:hAnsi="Arial" w:cs="Arial"/>
                <w:sz w:val="24"/>
                <w:szCs w:val="24"/>
              </w:rPr>
              <w:t>1</w:t>
            </w:r>
            <w:r w:rsidR="009153B8">
              <w:rPr>
                <w:rFonts w:ascii="Arial" w:hAnsi="Arial" w:cs="Arial"/>
                <w:sz w:val="24"/>
                <w:szCs w:val="24"/>
              </w:rPr>
              <w:t>5</w:t>
            </w:r>
          </w:p>
        </w:tc>
      </w:tr>
      <w:tr w:rsidR="0020059F" w:rsidRPr="009A6B42" w14:paraId="2D0EDEE9" w14:textId="77777777" w:rsidTr="000239A6">
        <w:trPr>
          <w:trHeight w:val="382"/>
          <w:jc w:val="center"/>
        </w:trPr>
        <w:tc>
          <w:tcPr>
            <w:tcW w:w="564" w:type="dxa"/>
            <w:tcBorders>
              <w:top w:val="single" w:sz="4" w:space="0" w:color="auto"/>
              <w:left w:val="single" w:sz="4" w:space="0" w:color="auto"/>
              <w:bottom w:val="single" w:sz="4" w:space="0" w:color="auto"/>
              <w:right w:val="single" w:sz="4" w:space="0" w:color="auto"/>
            </w:tcBorders>
          </w:tcPr>
          <w:p w14:paraId="2AB86443" w14:textId="77777777" w:rsidR="0020059F" w:rsidRPr="009A6B42" w:rsidRDefault="0020059F" w:rsidP="000239A6">
            <w:pPr>
              <w:jc w:val="center"/>
              <w:rPr>
                <w:rFonts w:ascii="Arial" w:hAnsi="Arial" w:cs="Arial"/>
                <w:sz w:val="24"/>
                <w:szCs w:val="24"/>
              </w:rPr>
            </w:pPr>
            <w:r w:rsidRPr="009A6B42">
              <w:rPr>
                <w:rFonts w:ascii="Arial" w:hAnsi="Arial" w:cs="Arial"/>
                <w:sz w:val="24"/>
                <w:szCs w:val="24"/>
              </w:rPr>
              <w:t>3.</w:t>
            </w:r>
          </w:p>
        </w:tc>
        <w:tc>
          <w:tcPr>
            <w:tcW w:w="4823" w:type="dxa"/>
            <w:tcBorders>
              <w:top w:val="single" w:sz="4" w:space="0" w:color="auto"/>
              <w:left w:val="single" w:sz="4" w:space="0" w:color="auto"/>
              <w:bottom w:val="single" w:sz="4" w:space="0" w:color="auto"/>
              <w:right w:val="single" w:sz="4" w:space="0" w:color="auto"/>
            </w:tcBorders>
          </w:tcPr>
          <w:p w14:paraId="7EEB2811" w14:textId="77777777" w:rsidR="0020059F" w:rsidRPr="009A6B42" w:rsidRDefault="0020059F" w:rsidP="000239A6">
            <w:pPr>
              <w:rPr>
                <w:rFonts w:ascii="Arial" w:hAnsi="Arial" w:cs="Arial"/>
                <w:sz w:val="24"/>
                <w:szCs w:val="24"/>
              </w:rPr>
            </w:pPr>
            <w:r w:rsidRPr="009A6B42">
              <w:rPr>
                <w:rFonts w:ascii="Arial" w:hAnsi="Arial" w:cs="Arial"/>
                <w:sz w:val="24"/>
                <w:szCs w:val="24"/>
              </w:rPr>
              <w:t>Складання проектів процесуальних документів</w:t>
            </w:r>
          </w:p>
        </w:tc>
        <w:tc>
          <w:tcPr>
            <w:tcW w:w="850" w:type="dxa"/>
            <w:tcBorders>
              <w:top w:val="single" w:sz="4" w:space="0" w:color="auto"/>
              <w:left w:val="single" w:sz="4" w:space="0" w:color="auto"/>
              <w:bottom w:val="single" w:sz="4" w:space="0" w:color="auto"/>
              <w:right w:val="single" w:sz="4" w:space="0" w:color="auto"/>
            </w:tcBorders>
          </w:tcPr>
          <w:p w14:paraId="1E6D0A31" w14:textId="6094F66F" w:rsidR="0020059F" w:rsidRPr="009A6B42" w:rsidRDefault="000A275D" w:rsidP="000239A6">
            <w:pPr>
              <w:jc w:val="center"/>
              <w:rPr>
                <w:rFonts w:ascii="Arial" w:hAnsi="Arial" w:cs="Arial"/>
                <w:sz w:val="24"/>
                <w:szCs w:val="24"/>
              </w:rPr>
            </w:pPr>
            <w:r>
              <w:rPr>
                <w:rFonts w:ascii="Arial" w:hAnsi="Arial" w:cs="Arial"/>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582CB092" w14:textId="0D5CA758" w:rsidR="0020059F" w:rsidRPr="009A6B42" w:rsidRDefault="000A275D" w:rsidP="000239A6">
            <w:pPr>
              <w:jc w:val="center"/>
              <w:rPr>
                <w:rFonts w:ascii="Arial" w:hAnsi="Arial" w:cs="Arial"/>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457EC8C6" w14:textId="356913E1" w:rsidR="0020059F" w:rsidRPr="009A6B42" w:rsidRDefault="0020059F" w:rsidP="000A275D">
            <w:pPr>
              <w:rPr>
                <w:rFonts w:ascii="Arial" w:hAnsi="Arial" w:cs="Arial"/>
                <w:sz w:val="24"/>
                <w:szCs w:val="24"/>
              </w:rPr>
            </w:pPr>
            <w:r w:rsidRPr="009A6B42">
              <w:rPr>
                <w:rFonts w:ascii="Arial" w:hAnsi="Arial" w:cs="Arial"/>
                <w:sz w:val="24"/>
                <w:szCs w:val="24"/>
              </w:rPr>
              <w:t xml:space="preserve">   </w:t>
            </w:r>
            <w:r w:rsidR="000A275D">
              <w:rPr>
                <w:rFonts w:ascii="Arial" w:hAnsi="Arial" w:cs="Arial"/>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2BE937D0" w14:textId="2552D8A4" w:rsidR="0020059F" w:rsidRPr="009A6B42" w:rsidRDefault="000A275D" w:rsidP="000239A6">
            <w:pPr>
              <w:jc w:val="center"/>
              <w:rPr>
                <w:rFonts w:ascii="Arial" w:hAnsi="Arial" w:cs="Arial"/>
                <w:sz w:val="24"/>
                <w:szCs w:val="24"/>
              </w:rPr>
            </w:pPr>
            <w:r>
              <w:rPr>
                <w:rFonts w:ascii="Arial" w:hAnsi="Arial" w:cs="Arial"/>
                <w:sz w:val="24"/>
                <w:szCs w:val="24"/>
              </w:rPr>
              <w:t>15</w:t>
            </w:r>
          </w:p>
        </w:tc>
      </w:tr>
      <w:tr w:rsidR="0020059F" w:rsidRPr="009A6B42" w14:paraId="4F6C0E3A" w14:textId="77777777" w:rsidTr="000239A6">
        <w:trPr>
          <w:trHeight w:val="382"/>
          <w:jc w:val="center"/>
        </w:trPr>
        <w:tc>
          <w:tcPr>
            <w:tcW w:w="564" w:type="dxa"/>
            <w:tcBorders>
              <w:top w:val="single" w:sz="4" w:space="0" w:color="auto"/>
              <w:left w:val="single" w:sz="4" w:space="0" w:color="auto"/>
              <w:bottom w:val="single" w:sz="4" w:space="0" w:color="auto"/>
              <w:right w:val="single" w:sz="4" w:space="0" w:color="auto"/>
            </w:tcBorders>
          </w:tcPr>
          <w:p w14:paraId="2E8A5AE6" w14:textId="77777777" w:rsidR="0020059F" w:rsidRPr="009A6B42" w:rsidRDefault="0020059F" w:rsidP="000239A6">
            <w:pPr>
              <w:jc w:val="center"/>
              <w:rPr>
                <w:rFonts w:ascii="Arial" w:hAnsi="Arial" w:cs="Arial"/>
                <w:sz w:val="24"/>
                <w:szCs w:val="24"/>
              </w:rPr>
            </w:pPr>
            <w:r w:rsidRPr="009A6B42">
              <w:rPr>
                <w:rFonts w:ascii="Arial" w:hAnsi="Arial" w:cs="Arial"/>
                <w:sz w:val="24"/>
                <w:szCs w:val="24"/>
              </w:rPr>
              <w:t>4.</w:t>
            </w:r>
          </w:p>
        </w:tc>
        <w:tc>
          <w:tcPr>
            <w:tcW w:w="4823" w:type="dxa"/>
            <w:tcBorders>
              <w:top w:val="single" w:sz="4" w:space="0" w:color="auto"/>
              <w:left w:val="single" w:sz="4" w:space="0" w:color="auto"/>
              <w:bottom w:val="single" w:sz="4" w:space="0" w:color="auto"/>
              <w:right w:val="single" w:sz="4" w:space="0" w:color="auto"/>
            </w:tcBorders>
          </w:tcPr>
          <w:p w14:paraId="0CCE039F" w14:textId="77777777" w:rsidR="0020059F" w:rsidRPr="009A6B42" w:rsidRDefault="0020059F" w:rsidP="000239A6">
            <w:pPr>
              <w:rPr>
                <w:rFonts w:ascii="Arial" w:hAnsi="Arial" w:cs="Arial"/>
                <w:sz w:val="24"/>
                <w:szCs w:val="24"/>
              </w:rPr>
            </w:pPr>
            <w:r w:rsidRPr="009A6B42">
              <w:rPr>
                <w:rFonts w:ascii="Arial" w:hAnsi="Arial" w:cs="Arial"/>
                <w:sz w:val="24"/>
                <w:szCs w:val="24"/>
              </w:rPr>
              <w:t>Вирішення задач, розв’язання кейсів</w:t>
            </w:r>
          </w:p>
        </w:tc>
        <w:tc>
          <w:tcPr>
            <w:tcW w:w="850" w:type="dxa"/>
            <w:tcBorders>
              <w:top w:val="single" w:sz="4" w:space="0" w:color="auto"/>
              <w:left w:val="single" w:sz="4" w:space="0" w:color="auto"/>
              <w:bottom w:val="single" w:sz="4" w:space="0" w:color="auto"/>
              <w:right w:val="single" w:sz="4" w:space="0" w:color="auto"/>
            </w:tcBorders>
          </w:tcPr>
          <w:p w14:paraId="566DAAF9" w14:textId="30005532" w:rsidR="0020059F" w:rsidRPr="009A6B42" w:rsidRDefault="000A275D" w:rsidP="000239A6">
            <w:pPr>
              <w:jc w:val="center"/>
              <w:rPr>
                <w:rFonts w:ascii="Arial" w:hAnsi="Arial" w:cs="Arial"/>
                <w:sz w:val="24"/>
                <w:szCs w:val="24"/>
              </w:rPr>
            </w:pPr>
            <w:r>
              <w:rPr>
                <w:rFonts w:ascii="Arial" w:hAnsi="Arial" w:cs="Arial"/>
                <w:sz w:val="24"/>
                <w:szCs w:val="24"/>
              </w:rPr>
              <w:t>3</w:t>
            </w:r>
            <w:r w:rsidR="0020059F" w:rsidRPr="009A6B42">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84505D9" w14:textId="41179C3B" w:rsidR="0020059F" w:rsidRPr="009A6B42" w:rsidRDefault="009153B8" w:rsidP="000239A6">
            <w:pPr>
              <w:jc w:val="center"/>
              <w:rPr>
                <w:rFonts w:ascii="Arial" w:hAnsi="Arial" w:cs="Arial"/>
                <w:sz w:val="24"/>
                <w:szCs w:val="24"/>
              </w:rPr>
            </w:pPr>
            <w:r>
              <w:rPr>
                <w:rFonts w:ascii="Arial" w:hAnsi="Arial" w:cs="Arial"/>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1AFE252F" w14:textId="2E975F8F" w:rsidR="0020059F" w:rsidRPr="009A6B42" w:rsidRDefault="009153B8" w:rsidP="000239A6">
            <w:pPr>
              <w:jc w:val="center"/>
              <w:rPr>
                <w:rFonts w:ascii="Arial" w:hAnsi="Arial" w:cs="Arial"/>
                <w:sz w:val="24"/>
                <w:szCs w:val="24"/>
              </w:rPr>
            </w:pPr>
            <w:r>
              <w:rPr>
                <w:rFonts w:ascii="Arial" w:hAnsi="Arial" w:cs="Arial"/>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22E53D44" w14:textId="112DCD5C" w:rsidR="0020059F" w:rsidRPr="009A6B42" w:rsidRDefault="000A275D" w:rsidP="000239A6">
            <w:pPr>
              <w:jc w:val="center"/>
              <w:rPr>
                <w:rFonts w:ascii="Arial" w:hAnsi="Arial" w:cs="Arial"/>
                <w:sz w:val="24"/>
                <w:szCs w:val="24"/>
              </w:rPr>
            </w:pPr>
            <w:r>
              <w:rPr>
                <w:rFonts w:ascii="Arial" w:hAnsi="Arial" w:cs="Arial"/>
                <w:sz w:val="24"/>
                <w:szCs w:val="24"/>
              </w:rPr>
              <w:t>3</w:t>
            </w:r>
            <w:r w:rsidR="0020059F" w:rsidRPr="009A6B42">
              <w:rPr>
                <w:rFonts w:ascii="Arial" w:hAnsi="Arial" w:cs="Arial"/>
                <w:sz w:val="24"/>
                <w:szCs w:val="24"/>
              </w:rPr>
              <w:t>0</w:t>
            </w:r>
          </w:p>
        </w:tc>
      </w:tr>
      <w:tr w:rsidR="0020059F" w:rsidRPr="009A6B42" w14:paraId="4E128CAF" w14:textId="77777777" w:rsidTr="000239A6">
        <w:trPr>
          <w:trHeight w:val="382"/>
          <w:jc w:val="center"/>
        </w:trPr>
        <w:tc>
          <w:tcPr>
            <w:tcW w:w="564" w:type="dxa"/>
            <w:tcBorders>
              <w:top w:val="single" w:sz="4" w:space="0" w:color="auto"/>
              <w:left w:val="single" w:sz="4" w:space="0" w:color="auto"/>
              <w:bottom w:val="single" w:sz="4" w:space="0" w:color="auto"/>
              <w:right w:val="single" w:sz="4" w:space="0" w:color="auto"/>
            </w:tcBorders>
          </w:tcPr>
          <w:p w14:paraId="7F6AAD92" w14:textId="2D6C5249" w:rsidR="0020059F" w:rsidRPr="009A6B42" w:rsidRDefault="001D5AB2" w:rsidP="000239A6">
            <w:pPr>
              <w:jc w:val="center"/>
              <w:rPr>
                <w:rFonts w:ascii="Arial" w:hAnsi="Arial" w:cs="Arial"/>
                <w:sz w:val="24"/>
                <w:szCs w:val="24"/>
              </w:rPr>
            </w:pPr>
            <w:r w:rsidRPr="009A6B42">
              <w:rPr>
                <w:rFonts w:ascii="Arial" w:hAnsi="Arial" w:cs="Arial"/>
                <w:sz w:val="24"/>
                <w:szCs w:val="24"/>
              </w:rPr>
              <w:t>5</w:t>
            </w:r>
            <w:r w:rsidR="0020059F" w:rsidRPr="009A6B42">
              <w:rPr>
                <w:rFonts w:ascii="Arial" w:hAnsi="Arial" w:cs="Arial"/>
                <w:sz w:val="24"/>
                <w:szCs w:val="24"/>
              </w:rPr>
              <w:t xml:space="preserve">. </w:t>
            </w:r>
          </w:p>
        </w:tc>
        <w:tc>
          <w:tcPr>
            <w:tcW w:w="4823" w:type="dxa"/>
            <w:tcBorders>
              <w:top w:val="single" w:sz="4" w:space="0" w:color="auto"/>
              <w:left w:val="single" w:sz="4" w:space="0" w:color="auto"/>
              <w:bottom w:val="single" w:sz="4" w:space="0" w:color="auto"/>
              <w:right w:val="single" w:sz="4" w:space="0" w:color="auto"/>
            </w:tcBorders>
          </w:tcPr>
          <w:p w14:paraId="3A91A676" w14:textId="77777777" w:rsidR="0020059F" w:rsidRPr="009A6B42" w:rsidRDefault="0020059F" w:rsidP="000239A6">
            <w:pPr>
              <w:rPr>
                <w:rFonts w:ascii="Arial" w:hAnsi="Arial" w:cs="Arial"/>
                <w:sz w:val="24"/>
                <w:szCs w:val="24"/>
              </w:rPr>
            </w:pPr>
            <w:r w:rsidRPr="009A6B42">
              <w:rPr>
                <w:rFonts w:ascii="Arial" w:hAnsi="Arial" w:cs="Arial"/>
                <w:sz w:val="24"/>
                <w:szCs w:val="24"/>
              </w:rPr>
              <w:t>Модульна контрольна робота</w:t>
            </w:r>
          </w:p>
        </w:tc>
        <w:tc>
          <w:tcPr>
            <w:tcW w:w="850" w:type="dxa"/>
            <w:tcBorders>
              <w:top w:val="single" w:sz="4" w:space="0" w:color="auto"/>
              <w:left w:val="single" w:sz="4" w:space="0" w:color="auto"/>
              <w:bottom w:val="single" w:sz="4" w:space="0" w:color="auto"/>
              <w:right w:val="single" w:sz="4" w:space="0" w:color="auto"/>
            </w:tcBorders>
          </w:tcPr>
          <w:p w14:paraId="00ABD06B" w14:textId="5432BB6B" w:rsidR="0020059F" w:rsidRPr="009A6B42" w:rsidRDefault="000A275D" w:rsidP="000239A6">
            <w:pPr>
              <w:jc w:val="center"/>
              <w:rPr>
                <w:rFonts w:ascii="Arial" w:hAnsi="Arial" w:cs="Arial"/>
                <w:sz w:val="24"/>
                <w:szCs w:val="24"/>
              </w:rPr>
            </w:pPr>
            <w:r>
              <w:rPr>
                <w:rFonts w:ascii="Arial" w:hAnsi="Arial" w:cs="Arial"/>
                <w:sz w:val="24"/>
                <w:szCs w:val="24"/>
              </w:rPr>
              <w:t>25</w:t>
            </w:r>
          </w:p>
        </w:tc>
        <w:tc>
          <w:tcPr>
            <w:tcW w:w="1276" w:type="dxa"/>
            <w:tcBorders>
              <w:top w:val="single" w:sz="4" w:space="0" w:color="auto"/>
              <w:left w:val="single" w:sz="4" w:space="0" w:color="auto"/>
              <w:bottom w:val="single" w:sz="4" w:space="0" w:color="auto"/>
              <w:right w:val="single" w:sz="4" w:space="0" w:color="auto"/>
            </w:tcBorders>
          </w:tcPr>
          <w:p w14:paraId="5A673A4A" w14:textId="46BBD5A9" w:rsidR="0020059F" w:rsidRPr="009A6B42" w:rsidRDefault="009153B8" w:rsidP="000239A6">
            <w:pPr>
              <w:jc w:val="center"/>
              <w:rPr>
                <w:rFonts w:ascii="Arial" w:hAnsi="Arial" w:cs="Arial"/>
                <w:sz w:val="24"/>
                <w:szCs w:val="24"/>
              </w:rPr>
            </w:pPr>
            <w:r>
              <w:rPr>
                <w:rFonts w:ascii="Arial" w:hAnsi="Arial" w:cs="Arial"/>
                <w:sz w:val="24"/>
                <w:szCs w:val="24"/>
              </w:rPr>
              <w:t>25</w:t>
            </w:r>
          </w:p>
        </w:tc>
        <w:tc>
          <w:tcPr>
            <w:tcW w:w="851" w:type="dxa"/>
            <w:tcBorders>
              <w:top w:val="single" w:sz="4" w:space="0" w:color="auto"/>
              <w:left w:val="single" w:sz="4" w:space="0" w:color="auto"/>
              <w:bottom w:val="single" w:sz="4" w:space="0" w:color="auto"/>
              <w:right w:val="single" w:sz="4" w:space="0" w:color="auto"/>
            </w:tcBorders>
          </w:tcPr>
          <w:p w14:paraId="4534032C" w14:textId="443ABB83" w:rsidR="0020059F" w:rsidRPr="009A6B42" w:rsidRDefault="009153B8" w:rsidP="000239A6">
            <w:pPr>
              <w:jc w:val="center"/>
              <w:rPr>
                <w:rFonts w:ascii="Arial" w:hAnsi="Arial" w:cs="Arial"/>
                <w:sz w:val="24"/>
                <w:szCs w:val="24"/>
              </w:rPr>
            </w:pPr>
            <w:r>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776A8F90" w14:textId="78DDD258" w:rsidR="0020059F" w:rsidRPr="009A6B42" w:rsidRDefault="009153B8" w:rsidP="000239A6">
            <w:pPr>
              <w:jc w:val="center"/>
              <w:rPr>
                <w:rFonts w:ascii="Arial" w:hAnsi="Arial" w:cs="Arial"/>
                <w:sz w:val="24"/>
                <w:szCs w:val="24"/>
              </w:rPr>
            </w:pPr>
            <w:r>
              <w:rPr>
                <w:rFonts w:ascii="Arial" w:hAnsi="Arial" w:cs="Arial"/>
                <w:sz w:val="24"/>
                <w:szCs w:val="24"/>
              </w:rPr>
              <w:t>25</w:t>
            </w:r>
          </w:p>
        </w:tc>
      </w:tr>
    </w:tbl>
    <w:p w14:paraId="38ABFBB4" w14:textId="77777777" w:rsidR="0020059F" w:rsidRPr="009A6B42" w:rsidRDefault="0020059F" w:rsidP="0020059F">
      <w:pPr>
        <w:rPr>
          <w:rFonts w:ascii="Arial" w:hAnsi="Arial" w:cs="Arial"/>
          <w:sz w:val="24"/>
          <w:szCs w:val="24"/>
        </w:rPr>
      </w:pPr>
    </w:p>
    <w:p w14:paraId="38E3F1F9" w14:textId="77777777" w:rsidR="0020059F" w:rsidRDefault="0020059F" w:rsidP="000451F5">
      <w:pPr>
        <w:pStyle w:val="a6"/>
        <w:ind w:firstLine="709"/>
        <w:jc w:val="both"/>
        <w:rPr>
          <w:rFonts w:ascii="Arial" w:hAnsi="Arial" w:cs="Arial"/>
          <w:b/>
          <w:color w:val="000000" w:themeColor="text1"/>
          <w:sz w:val="24"/>
          <w:szCs w:val="24"/>
        </w:rPr>
      </w:pPr>
      <w:r w:rsidRPr="009A6B42">
        <w:rPr>
          <w:rFonts w:ascii="Arial" w:hAnsi="Arial" w:cs="Arial"/>
          <w:b/>
          <w:color w:val="000000" w:themeColor="text1"/>
          <w:sz w:val="24"/>
          <w:szCs w:val="24"/>
        </w:rPr>
        <w:t>Критерії розподілу балів:</w:t>
      </w:r>
    </w:p>
    <w:p w14:paraId="5365C7D5" w14:textId="4E5F6341" w:rsidR="000A275D" w:rsidRPr="00452F30" w:rsidRDefault="000A275D" w:rsidP="000A275D">
      <w:pPr>
        <w:pStyle w:val="a6"/>
        <w:ind w:firstLine="709"/>
        <w:jc w:val="both"/>
        <w:rPr>
          <w:rFonts w:ascii="Arial" w:hAnsi="Arial" w:cs="Arial"/>
          <w:sz w:val="24"/>
          <w:szCs w:val="24"/>
        </w:rPr>
      </w:pPr>
      <w:r>
        <w:rPr>
          <w:rFonts w:ascii="Arial" w:hAnsi="Arial" w:cs="Arial"/>
          <w:color w:val="000000" w:themeColor="text1"/>
          <w:sz w:val="24"/>
          <w:szCs w:val="24"/>
        </w:rPr>
        <w:t>При поточному контролі відбувається оцінка р</w:t>
      </w:r>
      <w:r w:rsidR="009153B8" w:rsidRPr="00452F30">
        <w:rPr>
          <w:rFonts w:ascii="Arial" w:hAnsi="Arial" w:cs="Arial"/>
          <w:sz w:val="24"/>
          <w:szCs w:val="24"/>
        </w:rPr>
        <w:t>обот</w:t>
      </w:r>
      <w:r>
        <w:rPr>
          <w:rFonts w:ascii="Arial" w:hAnsi="Arial" w:cs="Arial"/>
          <w:sz w:val="24"/>
          <w:szCs w:val="24"/>
        </w:rPr>
        <w:t>и</w:t>
      </w:r>
      <w:r w:rsidR="009153B8" w:rsidRPr="00452F30">
        <w:rPr>
          <w:rFonts w:ascii="Arial" w:hAnsi="Arial" w:cs="Arial"/>
          <w:sz w:val="24"/>
          <w:szCs w:val="24"/>
        </w:rPr>
        <w:t xml:space="preserve"> на практичних (се</w:t>
      </w:r>
      <w:r>
        <w:rPr>
          <w:rFonts w:ascii="Arial" w:hAnsi="Arial" w:cs="Arial"/>
          <w:sz w:val="24"/>
          <w:szCs w:val="24"/>
        </w:rPr>
        <w:t xml:space="preserve">мінарських) заняттях; підготовки доповіді, вирішення задач, складання проектів процесуальних документів, вирішення задач та </w:t>
      </w:r>
      <w:r w:rsidR="009153B8" w:rsidRPr="00452F30">
        <w:rPr>
          <w:rFonts w:ascii="Arial" w:hAnsi="Arial" w:cs="Arial"/>
          <w:sz w:val="24"/>
          <w:szCs w:val="24"/>
        </w:rPr>
        <w:t>кейс</w:t>
      </w:r>
      <w:r>
        <w:rPr>
          <w:rFonts w:ascii="Arial" w:hAnsi="Arial" w:cs="Arial"/>
          <w:sz w:val="24"/>
          <w:szCs w:val="24"/>
        </w:rPr>
        <w:t>ів</w:t>
      </w:r>
      <w:r w:rsidR="009153B8" w:rsidRPr="00452F30">
        <w:rPr>
          <w:rFonts w:ascii="Arial" w:hAnsi="Arial" w:cs="Arial"/>
          <w:sz w:val="24"/>
          <w:szCs w:val="24"/>
        </w:rPr>
        <w:t>,</w:t>
      </w:r>
      <w:r>
        <w:rPr>
          <w:rFonts w:ascii="Arial" w:hAnsi="Arial" w:cs="Arial"/>
          <w:sz w:val="24"/>
          <w:szCs w:val="24"/>
        </w:rPr>
        <w:t xml:space="preserve"> а також виконання модульних контрольних робіт.</w:t>
      </w:r>
    </w:p>
    <w:p w14:paraId="1D8E6576" w14:textId="1272E4AE"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 xml:space="preserve"> Поточний контроль відображається у</w:t>
      </w:r>
      <w:r w:rsidR="000A275D">
        <w:rPr>
          <w:rFonts w:ascii="Arial" w:hAnsi="Arial" w:cs="Arial"/>
          <w:sz w:val="24"/>
          <w:szCs w:val="24"/>
        </w:rPr>
        <w:t xml:space="preserve"> </w:t>
      </w:r>
      <w:r w:rsidRPr="00452F30">
        <w:rPr>
          <w:rFonts w:ascii="Arial" w:hAnsi="Arial" w:cs="Arial"/>
          <w:sz w:val="24"/>
          <w:szCs w:val="24"/>
        </w:rPr>
        <w:t>рейтингу студента. Такий рейтинг формується на підставі балів, що отримує студент за</w:t>
      </w:r>
      <w:r w:rsidR="000A275D">
        <w:rPr>
          <w:rFonts w:ascii="Arial" w:hAnsi="Arial" w:cs="Arial"/>
          <w:sz w:val="24"/>
          <w:szCs w:val="24"/>
        </w:rPr>
        <w:t xml:space="preserve"> </w:t>
      </w:r>
      <w:r w:rsidRPr="00452F30">
        <w:rPr>
          <w:rFonts w:ascii="Arial" w:hAnsi="Arial" w:cs="Arial"/>
          <w:sz w:val="24"/>
          <w:szCs w:val="24"/>
        </w:rPr>
        <w:t>роботу протягом семестру.</w:t>
      </w:r>
    </w:p>
    <w:p w14:paraId="2CF05063" w14:textId="25B11206"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Календарний контроль: проводиться двічі на семестр як моніторинг поточного стану</w:t>
      </w:r>
      <w:r w:rsidR="000A275D">
        <w:rPr>
          <w:rFonts w:ascii="Arial" w:hAnsi="Arial" w:cs="Arial"/>
          <w:sz w:val="24"/>
          <w:szCs w:val="24"/>
        </w:rPr>
        <w:t xml:space="preserve"> </w:t>
      </w:r>
      <w:r w:rsidRPr="00452F30">
        <w:rPr>
          <w:rFonts w:ascii="Arial" w:hAnsi="Arial" w:cs="Arial"/>
          <w:sz w:val="24"/>
          <w:szCs w:val="24"/>
        </w:rPr>
        <w:t>виконання вимог силабусу, відповідно до графіку, встановленого університетом.</w:t>
      </w:r>
    </w:p>
    <w:p w14:paraId="0EE04DF2" w14:textId="18CF1B89"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Передбачає проміжне підведення підсумків опанування дисципліни. Умовою успішного</w:t>
      </w:r>
      <w:r w:rsidR="000A275D">
        <w:rPr>
          <w:rFonts w:ascii="Arial" w:hAnsi="Arial" w:cs="Arial"/>
          <w:sz w:val="24"/>
          <w:szCs w:val="24"/>
        </w:rPr>
        <w:t xml:space="preserve"> </w:t>
      </w:r>
      <w:r w:rsidRPr="00452F30">
        <w:rPr>
          <w:rFonts w:ascii="Arial" w:hAnsi="Arial" w:cs="Arial"/>
          <w:sz w:val="24"/>
          <w:szCs w:val="24"/>
        </w:rPr>
        <w:t>проходження календарного контролю є набрання студентами на дату</w:t>
      </w:r>
      <w:r w:rsidR="000A275D">
        <w:rPr>
          <w:rFonts w:ascii="Arial" w:hAnsi="Arial" w:cs="Arial"/>
          <w:sz w:val="24"/>
          <w:szCs w:val="24"/>
        </w:rPr>
        <w:t xml:space="preserve"> </w:t>
      </w:r>
      <w:r w:rsidRPr="00452F30">
        <w:rPr>
          <w:rFonts w:ascii="Arial" w:hAnsi="Arial" w:cs="Arial"/>
          <w:sz w:val="24"/>
          <w:szCs w:val="24"/>
        </w:rPr>
        <w:t xml:space="preserve">календарного контролю </w:t>
      </w:r>
      <w:r w:rsidR="000A275D">
        <w:rPr>
          <w:rFonts w:ascii="Arial" w:hAnsi="Arial" w:cs="Arial"/>
          <w:sz w:val="24"/>
          <w:szCs w:val="24"/>
        </w:rPr>
        <w:t xml:space="preserve">відповідних </w:t>
      </w:r>
      <w:r w:rsidRPr="00452F30">
        <w:rPr>
          <w:rFonts w:ascii="Arial" w:hAnsi="Arial" w:cs="Arial"/>
          <w:sz w:val="24"/>
          <w:szCs w:val="24"/>
        </w:rPr>
        <w:t xml:space="preserve">балів. Сума балів, яка необхідна для </w:t>
      </w:r>
      <w:r w:rsidR="000A275D">
        <w:rPr>
          <w:rFonts w:ascii="Arial" w:hAnsi="Arial" w:cs="Arial"/>
          <w:sz w:val="24"/>
          <w:szCs w:val="24"/>
        </w:rPr>
        <w:t xml:space="preserve">1ї </w:t>
      </w:r>
      <w:r w:rsidRPr="00452F30">
        <w:rPr>
          <w:rFonts w:ascii="Arial" w:hAnsi="Arial" w:cs="Arial"/>
          <w:sz w:val="24"/>
          <w:szCs w:val="24"/>
        </w:rPr>
        <w:t xml:space="preserve">атестації </w:t>
      </w:r>
      <w:r w:rsidR="000A275D">
        <w:rPr>
          <w:rFonts w:ascii="Arial" w:hAnsi="Arial" w:cs="Arial"/>
          <w:sz w:val="24"/>
          <w:szCs w:val="24"/>
        </w:rPr>
        <w:t>– 25 балів, для другої атестації – 40 балів.</w:t>
      </w:r>
    </w:p>
    <w:p w14:paraId="68F6C1DD" w14:textId="77777777" w:rsidR="000A275D"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Семестровий контроль: залік. Здійснюється за результатами поточного контролю</w:t>
      </w:r>
      <w:r w:rsidR="000A275D">
        <w:rPr>
          <w:rFonts w:ascii="Arial" w:hAnsi="Arial" w:cs="Arial"/>
          <w:sz w:val="24"/>
          <w:szCs w:val="24"/>
        </w:rPr>
        <w:t xml:space="preserve"> </w:t>
      </w:r>
      <w:r w:rsidRPr="00452F30">
        <w:rPr>
          <w:rFonts w:ascii="Arial" w:hAnsi="Arial" w:cs="Arial"/>
          <w:sz w:val="24"/>
          <w:szCs w:val="24"/>
        </w:rPr>
        <w:t>(якщо рейтинг студента за результатами роботи протягом семестру 60 і більше балів) або</w:t>
      </w:r>
      <w:r w:rsidR="000A275D">
        <w:rPr>
          <w:rFonts w:ascii="Arial" w:hAnsi="Arial" w:cs="Arial"/>
          <w:sz w:val="24"/>
          <w:szCs w:val="24"/>
        </w:rPr>
        <w:t xml:space="preserve"> </w:t>
      </w:r>
      <w:r w:rsidRPr="00452F30">
        <w:rPr>
          <w:rFonts w:ascii="Arial" w:hAnsi="Arial" w:cs="Arial"/>
          <w:sz w:val="24"/>
          <w:szCs w:val="24"/>
        </w:rPr>
        <w:t>виконання залікової роботи (якщо рейтинг студента за результатами роботи протягом</w:t>
      </w:r>
      <w:r w:rsidR="000A275D">
        <w:rPr>
          <w:rFonts w:ascii="Arial" w:hAnsi="Arial" w:cs="Arial"/>
          <w:sz w:val="24"/>
          <w:szCs w:val="24"/>
        </w:rPr>
        <w:t xml:space="preserve"> </w:t>
      </w:r>
      <w:r w:rsidRPr="00452F30">
        <w:rPr>
          <w:rFonts w:ascii="Arial" w:hAnsi="Arial" w:cs="Arial"/>
          <w:sz w:val="24"/>
          <w:szCs w:val="24"/>
        </w:rPr>
        <w:t xml:space="preserve">семестру менше 60 балів і такий студент допущений до семестрового контролю). </w:t>
      </w:r>
    </w:p>
    <w:p w14:paraId="1F73654B" w14:textId="09DC2AE4"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Студент</w:t>
      </w:r>
      <w:r w:rsidR="000A275D">
        <w:rPr>
          <w:rFonts w:ascii="Arial" w:hAnsi="Arial" w:cs="Arial"/>
          <w:sz w:val="24"/>
          <w:szCs w:val="24"/>
        </w:rPr>
        <w:t xml:space="preserve"> </w:t>
      </w:r>
      <w:r w:rsidRPr="00452F30">
        <w:rPr>
          <w:rFonts w:ascii="Arial" w:hAnsi="Arial" w:cs="Arial"/>
          <w:sz w:val="24"/>
          <w:szCs w:val="24"/>
        </w:rPr>
        <w:t xml:space="preserve">допускається до семестрового контролю за умови виконання </w:t>
      </w:r>
      <w:r w:rsidR="000A275D">
        <w:rPr>
          <w:rFonts w:ascii="Arial" w:hAnsi="Arial" w:cs="Arial"/>
          <w:sz w:val="24"/>
          <w:szCs w:val="24"/>
        </w:rPr>
        <w:t>обох модульних контрольних робіт та поточного рейтингу, не менше 40 балів.</w:t>
      </w:r>
    </w:p>
    <w:p w14:paraId="2901B4FB" w14:textId="77777777"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Кожне практичне (семінарське) заняття студентів денної та заочної форми</w:t>
      </w:r>
    </w:p>
    <w:p w14:paraId="4188C6A4" w14:textId="21D8C2A3"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 xml:space="preserve">навчання оцінюється у </w:t>
      </w:r>
      <w:r w:rsidR="000A275D">
        <w:rPr>
          <w:rFonts w:ascii="Arial" w:hAnsi="Arial" w:cs="Arial"/>
          <w:sz w:val="24"/>
          <w:szCs w:val="24"/>
        </w:rPr>
        <w:t>5</w:t>
      </w:r>
      <w:r w:rsidRPr="00452F30">
        <w:rPr>
          <w:rFonts w:ascii="Arial" w:hAnsi="Arial" w:cs="Arial"/>
          <w:sz w:val="24"/>
          <w:szCs w:val="24"/>
        </w:rPr>
        <w:t xml:space="preserve"> бал</w:t>
      </w:r>
      <w:r w:rsidR="000A275D">
        <w:rPr>
          <w:rFonts w:ascii="Arial" w:hAnsi="Arial" w:cs="Arial"/>
          <w:sz w:val="24"/>
          <w:szCs w:val="24"/>
        </w:rPr>
        <w:t>ів</w:t>
      </w:r>
      <w:r w:rsidRPr="00452F30">
        <w:rPr>
          <w:rFonts w:ascii="Arial" w:hAnsi="Arial" w:cs="Arial"/>
          <w:sz w:val="24"/>
          <w:szCs w:val="24"/>
        </w:rPr>
        <w:t>, де:</w:t>
      </w:r>
    </w:p>
    <w:p w14:paraId="37396A07" w14:textId="3FC6F614" w:rsidR="009153B8" w:rsidRPr="00452F30" w:rsidRDefault="000A275D" w:rsidP="009153B8">
      <w:pPr>
        <w:spacing w:line="240" w:lineRule="auto"/>
        <w:ind w:firstLine="709"/>
        <w:jc w:val="both"/>
        <w:rPr>
          <w:rFonts w:ascii="Arial" w:hAnsi="Arial" w:cs="Arial"/>
          <w:sz w:val="24"/>
          <w:szCs w:val="24"/>
        </w:rPr>
      </w:pPr>
      <w:r>
        <w:rPr>
          <w:rFonts w:ascii="Arial" w:hAnsi="Arial" w:cs="Arial"/>
          <w:sz w:val="24"/>
          <w:szCs w:val="24"/>
        </w:rPr>
        <w:t xml:space="preserve">5 </w:t>
      </w:r>
      <w:r w:rsidR="009153B8" w:rsidRPr="00452F30">
        <w:rPr>
          <w:rFonts w:ascii="Arial" w:hAnsi="Arial" w:cs="Arial"/>
          <w:sz w:val="24"/>
          <w:szCs w:val="24"/>
        </w:rPr>
        <w:t>бал</w:t>
      </w:r>
      <w:r>
        <w:rPr>
          <w:rFonts w:ascii="Arial" w:hAnsi="Arial" w:cs="Arial"/>
          <w:sz w:val="24"/>
          <w:szCs w:val="24"/>
        </w:rPr>
        <w:t>ів</w:t>
      </w:r>
      <w:r w:rsidR="009153B8" w:rsidRPr="00452F30">
        <w:rPr>
          <w:rFonts w:ascii="Arial" w:hAnsi="Arial" w:cs="Arial"/>
          <w:sz w:val="24"/>
          <w:szCs w:val="24"/>
        </w:rPr>
        <w:t xml:space="preserve"> – студент активно працює на занятті; демонструє знання навчального</w:t>
      </w:r>
    </w:p>
    <w:p w14:paraId="30A57053" w14:textId="77777777"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матеріалу в заданому обсязі, дає певну обґрунтовану відповідь.</w:t>
      </w:r>
    </w:p>
    <w:p w14:paraId="01916050" w14:textId="77777777" w:rsidR="000A275D" w:rsidRDefault="000A275D" w:rsidP="009153B8">
      <w:pPr>
        <w:spacing w:line="240" w:lineRule="auto"/>
        <w:ind w:firstLine="709"/>
        <w:jc w:val="both"/>
        <w:rPr>
          <w:rFonts w:ascii="Arial" w:hAnsi="Arial" w:cs="Arial"/>
          <w:sz w:val="24"/>
          <w:szCs w:val="24"/>
        </w:rPr>
      </w:pPr>
      <w:r>
        <w:rPr>
          <w:rFonts w:ascii="Arial" w:hAnsi="Arial" w:cs="Arial"/>
          <w:sz w:val="24"/>
          <w:szCs w:val="24"/>
        </w:rPr>
        <w:t xml:space="preserve">4 </w:t>
      </w:r>
      <w:r w:rsidR="009153B8" w:rsidRPr="00452F30">
        <w:rPr>
          <w:rFonts w:ascii="Arial" w:hAnsi="Arial" w:cs="Arial"/>
          <w:sz w:val="24"/>
          <w:szCs w:val="24"/>
        </w:rPr>
        <w:t>бал</w:t>
      </w:r>
      <w:r>
        <w:rPr>
          <w:rFonts w:ascii="Arial" w:hAnsi="Arial" w:cs="Arial"/>
          <w:sz w:val="24"/>
          <w:szCs w:val="24"/>
        </w:rPr>
        <w:t>и</w:t>
      </w:r>
      <w:r w:rsidR="009153B8" w:rsidRPr="00452F30">
        <w:rPr>
          <w:rFonts w:ascii="Arial" w:hAnsi="Arial" w:cs="Arial"/>
          <w:sz w:val="24"/>
          <w:szCs w:val="24"/>
        </w:rPr>
        <w:t xml:space="preserve"> - студент допускає нет</w:t>
      </w:r>
      <w:r>
        <w:rPr>
          <w:rFonts w:ascii="Arial" w:hAnsi="Arial" w:cs="Arial"/>
          <w:sz w:val="24"/>
          <w:szCs w:val="24"/>
        </w:rPr>
        <w:t>очності у відповідях на питання при активній участі на практичному занятті</w:t>
      </w:r>
    </w:p>
    <w:p w14:paraId="55D2FB90" w14:textId="70FE2B4C" w:rsidR="009153B8" w:rsidRDefault="000A275D" w:rsidP="009153B8">
      <w:pPr>
        <w:spacing w:line="240" w:lineRule="auto"/>
        <w:ind w:firstLine="709"/>
        <w:jc w:val="both"/>
        <w:rPr>
          <w:rFonts w:ascii="Arial" w:hAnsi="Arial" w:cs="Arial"/>
          <w:sz w:val="24"/>
          <w:szCs w:val="24"/>
        </w:rPr>
      </w:pPr>
      <w:r>
        <w:rPr>
          <w:rFonts w:ascii="Arial" w:hAnsi="Arial" w:cs="Arial"/>
          <w:sz w:val="24"/>
          <w:szCs w:val="24"/>
        </w:rPr>
        <w:t>3 бали - студент</w:t>
      </w:r>
      <w:r w:rsidR="009153B8" w:rsidRPr="00452F30">
        <w:rPr>
          <w:rFonts w:ascii="Arial" w:hAnsi="Arial" w:cs="Arial"/>
          <w:sz w:val="24"/>
          <w:szCs w:val="24"/>
        </w:rPr>
        <w:t xml:space="preserve"> недостатньо активно</w:t>
      </w:r>
      <w:r>
        <w:rPr>
          <w:rFonts w:ascii="Arial" w:hAnsi="Arial" w:cs="Arial"/>
          <w:sz w:val="24"/>
          <w:szCs w:val="24"/>
        </w:rPr>
        <w:t xml:space="preserve"> працює на практичному занятті і не відповідає на поставлені питання викладача.</w:t>
      </w:r>
    </w:p>
    <w:p w14:paraId="6F7A4109" w14:textId="58A4B30B" w:rsidR="008F17D1" w:rsidRDefault="000A275D" w:rsidP="008F17D1">
      <w:pPr>
        <w:spacing w:line="240" w:lineRule="auto"/>
        <w:ind w:firstLine="709"/>
        <w:jc w:val="both"/>
        <w:rPr>
          <w:rFonts w:ascii="Arial" w:hAnsi="Arial" w:cs="Arial"/>
          <w:sz w:val="24"/>
          <w:szCs w:val="24"/>
        </w:rPr>
      </w:pPr>
      <w:r>
        <w:rPr>
          <w:rFonts w:ascii="Arial" w:hAnsi="Arial" w:cs="Arial"/>
          <w:sz w:val="24"/>
          <w:szCs w:val="24"/>
        </w:rPr>
        <w:t xml:space="preserve">2 бали – студент не </w:t>
      </w:r>
      <w:r w:rsidR="008F17D1">
        <w:rPr>
          <w:rFonts w:ascii="Arial" w:hAnsi="Arial" w:cs="Arial"/>
          <w:sz w:val="24"/>
          <w:szCs w:val="24"/>
        </w:rPr>
        <w:t>працює на практичному занятті, на питання викладача відповідає з помилками.</w:t>
      </w:r>
    </w:p>
    <w:p w14:paraId="1A09B43B" w14:textId="64FB60E4" w:rsidR="009153B8" w:rsidRPr="00452F30" w:rsidRDefault="008F17D1" w:rsidP="009153B8">
      <w:pPr>
        <w:spacing w:line="240" w:lineRule="auto"/>
        <w:ind w:firstLine="709"/>
        <w:jc w:val="both"/>
        <w:rPr>
          <w:rFonts w:ascii="Arial" w:hAnsi="Arial" w:cs="Arial"/>
          <w:sz w:val="24"/>
          <w:szCs w:val="24"/>
        </w:rPr>
      </w:pPr>
      <w:r>
        <w:rPr>
          <w:rFonts w:ascii="Arial" w:hAnsi="Arial" w:cs="Arial"/>
          <w:sz w:val="24"/>
          <w:szCs w:val="24"/>
        </w:rPr>
        <w:lastRenderedPageBreak/>
        <w:t>1 бал – студент протягом практичного заняття доповнив відповідь колеги, при цьому не відповідає на поставлені питання та не може належним чином аргументувати свою відповідь.</w:t>
      </w:r>
      <w:r w:rsidR="009153B8" w:rsidRPr="00452F30">
        <w:rPr>
          <w:rFonts w:ascii="Arial" w:hAnsi="Arial" w:cs="Arial"/>
          <w:sz w:val="24"/>
          <w:szCs w:val="24"/>
        </w:rPr>
        <w:t>і.</w:t>
      </w:r>
    </w:p>
    <w:p w14:paraId="103721D3" w14:textId="631D0703"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0 ба</w:t>
      </w:r>
      <w:r w:rsidR="008F17D1">
        <w:rPr>
          <w:rFonts w:ascii="Arial" w:hAnsi="Arial" w:cs="Arial"/>
          <w:sz w:val="24"/>
          <w:szCs w:val="24"/>
        </w:rPr>
        <w:t>лів –</w:t>
      </w:r>
      <w:r w:rsidRPr="00452F30">
        <w:rPr>
          <w:rFonts w:ascii="Arial" w:hAnsi="Arial" w:cs="Arial"/>
          <w:sz w:val="24"/>
          <w:szCs w:val="24"/>
        </w:rPr>
        <w:t xml:space="preserve"> студент дає відповідь не по суті; вкрай обмежена</w:t>
      </w:r>
      <w:r w:rsidR="008F17D1">
        <w:rPr>
          <w:rFonts w:ascii="Arial" w:hAnsi="Arial" w:cs="Arial"/>
          <w:sz w:val="24"/>
          <w:szCs w:val="24"/>
        </w:rPr>
        <w:t xml:space="preserve"> </w:t>
      </w:r>
      <w:r w:rsidRPr="00452F30">
        <w:rPr>
          <w:rFonts w:ascii="Arial" w:hAnsi="Arial" w:cs="Arial"/>
          <w:sz w:val="24"/>
          <w:szCs w:val="24"/>
        </w:rPr>
        <w:t>відповідь; не працює на занятті</w:t>
      </w:r>
    </w:p>
    <w:p w14:paraId="5BEED171" w14:textId="6EC89C0F"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Викладач оцінює роботу студента починаючи з 2-го та закінчуючи передостаннім (у</w:t>
      </w:r>
      <w:r w:rsidR="008F17D1">
        <w:rPr>
          <w:rFonts w:ascii="Arial" w:hAnsi="Arial" w:cs="Arial"/>
          <w:sz w:val="24"/>
          <w:szCs w:val="24"/>
        </w:rPr>
        <w:t xml:space="preserve"> </w:t>
      </w:r>
      <w:r w:rsidRPr="00452F30">
        <w:rPr>
          <w:rFonts w:ascii="Arial" w:hAnsi="Arial" w:cs="Arial"/>
          <w:sz w:val="24"/>
          <w:szCs w:val="24"/>
        </w:rPr>
        <w:t>студентів заочної форми навчання – останнім) практичним (семінарським) заняттям,</w:t>
      </w:r>
      <w:r w:rsidR="008F17D1">
        <w:rPr>
          <w:rFonts w:ascii="Arial" w:hAnsi="Arial" w:cs="Arial"/>
          <w:sz w:val="24"/>
          <w:szCs w:val="24"/>
        </w:rPr>
        <w:t xml:space="preserve"> </w:t>
      </w:r>
      <w:r w:rsidRPr="00452F30">
        <w:rPr>
          <w:rFonts w:ascii="Arial" w:hAnsi="Arial" w:cs="Arial"/>
          <w:sz w:val="24"/>
          <w:szCs w:val="24"/>
        </w:rPr>
        <w:t>виставляючи бали за нього після практичного заняття у системі електронного Кампусу.</w:t>
      </w:r>
    </w:p>
    <w:p w14:paraId="4100BD60" w14:textId="48CC3832" w:rsidR="009153B8" w:rsidRPr="00452F30" w:rsidRDefault="008F17D1" w:rsidP="009153B8">
      <w:pPr>
        <w:spacing w:line="240" w:lineRule="auto"/>
        <w:ind w:firstLine="709"/>
        <w:jc w:val="both"/>
        <w:rPr>
          <w:rFonts w:ascii="Arial" w:hAnsi="Arial" w:cs="Arial"/>
          <w:sz w:val="24"/>
          <w:szCs w:val="24"/>
        </w:rPr>
      </w:pPr>
      <w:r>
        <w:rPr>
          <w:rFonts w:ascii="Arial" w:hAnsi="Arial" w:cs="Arial"/>
          <w:sz w:val="24"/>
          <w:szCs w:val="24"/>
        </w:rPr>
        <w:t>Перша м</w:t>
      </w:r>
      <w:r w:rsidR="009153B8" w:rsidRPr="00452F30">
        <w:rPr>
          <w:rFonts w:ascii="Arial" w:hAnsi="Arial" w:cs="Arial"/>
          <w:sz w:val="24"/>
          <w:szCs w:val="24"/>
        </w:rPr>
        <w:t xml:space="preserve">одульна контрольна робота оцінюється в </w:t>
      </w:r>
      <w:r>
        <w:rPr>
          <w:rFonts w:ascii="Arial" w:hAnsi="Arial" w:cs="Arial"/>
          <w:sz w:val="24"/>
          <w:szCs w:val="24"/>
        </w:rPr>
        <w:t>10 балів і складається з 3</w:t>
      </w:r>
      <w:r w:rsidR="009153B8" w:rsidRPr="00452F30">
        <w:rPr>
          <w:rFonts w:ascii="Arial" w:hAnsi="Arial" w:cs="Arial"/>
          <w:sz w:val="24"/>
          <w:szCs w:val="24"/>
        </w:rPr>
        <w:t>0 тестових</w:t>
      </w:r>
      <w:r>
        <w:rPr>
          <w:rFonts w:ascii="Arial" w:hAnsi="Arial" w:cs="Arial"/>
          <w:sz w:val="24"/>
          <w:szCs w:val="24"/>
        </w:rPr>
        <w:t xml:space="preserve"> </w:t>
      </w:r>
      <w:r w:rsidR="009153B8" w:rsidRPr="00452F30">
        <w:rPr>
          <w:rFonts w:ascii="Arial" w:hAnsi="Arial" w:cs="Arial"/>
          <w:sz w:val="24"/>
          <w:szCs w:val="24"/>
        </w:rPr>
        <w:t>завдань:</w:t>
      </w:r>
    </w:p>
    <w:p w14:paraId="6AB28D62" w14:textId="77777777" w:rsidR="008F17D1" w:rsidRDefault="008F17D1" w:rsidP="009153B8">
      <w:pPr>
        <w:spacing w:line="240" w:lineRule="auto"/>
        <w:ind w:firstLine="709"/>
        <w:jc w:val="both"/>
        <w:rPr>
          <w:rFonts w:ascii="Arial" w:hAnsi="Arial" w:cs="Arial"/>
          <w:sz w:val="24"/>
          <w:szCs w:val="24"/>
        </w:rPr>
      </w:pPr>
      <w:r>
        <w:rPr>
          <w:rFonts w:ascii="Arial" w:hAnsi="Arial" w:cs="Arial"/>
          <w:sz w:val="24"/>
          <w:szCs w:val="24"/>
        </w:rPr>
        <w:t>30-29 вірних відповідей - 10</w:t>
      </w:r>
      <w:r w:rsidR="009153B8" w:rsidRPr="00452F30">
        <w:rPr>
          <w:rFonts w:ascii="Arial" w:hAnsi="Arial" w:cs="Arial"/>
          <w:sz w:val="24"/>
          <w:szCs w:val="24"/>
        </w:rPr>
        <w:t xml:space="preserve"> бал</w:t>
      </w:r>
      <w:r>
        <w:rPr>
          <w:rFonts w:ascii="Arial" w:hAnsi="Arial" w:cs="Arial"/>
          <w:sz w:val="24"/>
          <w:szCs w:val="24"/>
        </w:rPr>
        <w:t>ів</w:t>
      </w:r>
    </w:p>
    <w:p w14:paraId="7F4DE137" w14:textId="77777777" w:rsidR="008F17D1" w:rsidRDefault="008F17D1" w:rsidP="009153B8">
      <w:pPr>
        <w:spacing w:line="240" w:lineRule="auto"/>
        <w:ind w:firstLine="709"/>
        <w:jc w:val="both"/>
        <w:rPr>
          <w:rFonts w:ascii="Arial" w:hAnsi="Arial" w:cs="Arial"/>
          <w:sz w:val="24"/>
          <w:szCs w:val="24"/>
        </w:rPr>
      </w:pPr>
      <w:r>
        <w:rPr>
          <w:rFonts w:ascii="Arial" w:hAnsi="Arial" w:cs="Arial"/>
          <w:sz w:val="24"/>
          <w:szCs w:val="24"/>
        </w:rPr>
        <w:t>28-27 вірних відповідей - 9</w:t>
      </w:r>
      <w:r w:rsidRPr="00452F30">
        <w:rPr>
          <w:rFonts w:ascii="Arial" w:hAnsi="Arial" w:cs="Arial"/>
          <w:sz w:val="24"/>
          <w:szCs w:val="24"/>
        </w:rPr>
        <w:t xml:space="preserve"> бал</w:t>
      </w:r>
      <w:r>
        <w:rPr>
          <w:rFonts w:ascii="Arial" w:hAnsi="Arial" w:cs="Arial"/>
          <w:sz w:val="24"/>
          <w:szCs w:val="24"/>
        </w:rPr>
        <w:t>ів</w:t>
      </w:r>
    </w:p>
    <w:p w14:paraId="404462DB" w14:textId="77777777" w:rsidR="008F17D1" w:rsidRDefault="008F17D1" w:rsidP="009153B8">
      <w:pPr>
        <w:spacing w:line="240" w:lineRule="auto"/>
        <w:ind w:firstLine="709"/>
        <w:jc w:val="both"/>
        <w:rPr>
          <w:rFonts w:ascii="Arial" w:hAnsi="Arial" w:cs="Arial"/>
          <w:sz w:val="24"/>
          <w:szCs w:val="24"/>
        </w:rPr>
      </w:pPr>
      <w:r>
        <w:rPr>
          <w:rFonts w:ascii="Arial" w:hAnsi="Arial" w:cs="Arial"/>
          <w:sz w:val="24"/>
          <w:szCs w:val="24"/>
        </w:rPr>
        <w:t>26-25 вірних відповідей - 8</w:t>
      </w:r>
      <w:r w:rsidRPr="00452F30">
        <w:rPr>
          <w:rFonts w:ascii="Arial" w:hAnsi="Arial" w:cs="Arial"/>
          <w:sz w:val="24"/>
          <w:szCs w:val="24"/>
        </w:rPr>
        <w:t xml:space="preserve"> бал</w:t>
      </w:r>
      <w:r>
        <w:rPr>
          <w:rFonts w:ascii="Arial" w:hAnsi="Arial" w:cs="Arial"/>
          <w:sz w:val="24"/>
          <w:szCs w:val="24"/>
        </w:rPr>
        <w:t>ів</w:t>
      </w:r>
    </w:p>
    <w:p w14:paraId="2BE45011" w14:textId="5A52595F" w:rsidR="008F17D1" w:rsidRDefault="008F17D1" w:rsidP="009153B8">
      <w:pPr>
        <w:spacing w:line="240" w:lineRule="auto"/>
        <w:ind w:firstLine="709"/>
        <w:jc w:val="both"/>
        <w:rPr>
          <w:rFonts w:ascii="Arial" w:hAnsi="Arial" w:cs="Arial"/>
          <w:sz w:val="24"/>
          <w:szCs w:val="24"/>
        </w:rPr>
      </w:pPr>
      <w:r>
        <w:rPr>
          <w:rFonts w:ascii="Arial" w:hAnsi="Arial" w:cs="Arial"/>
          <w:sz w:val="24"/>
          <w:szCs w:val="24"/>
        </w:rPr>
        <w:t>24-23 вірних відповідей - 7</w:t>
      </w:r>
      <w:r w:rsidRPr="00452F30">
        <w:rPr>
          <w:rFonts w:ascii="Arial" w:hAnsi="Arial" w:cs="Arial"/>
          <w:sz w:val="24"/>
          <w:szCs w:val="24"/>
        </w:rPr>
        <w:t xml:space="preserve"> бал</w:t>
      </w:r>
      <w:r>
        <w:rPr>
          <w:rFonts w:ascii="Arial" w:hAnsi="Arial" w:cs="Arial"/>
          <w:sz w:val="24"/>
          <w:szCs w:val="24"/>
        </w:rPr>
        <w:t>ів</w:t>
      </w:r>
    </w:p>
    <w:p w14:paraId="243B77B7" w14:textId="77777777" w:rsidR="008F17D1" w:rsidRDefault="008F17D1" w:rsidP="009153B8">
      <w:pPr>
        <w:spacing w:line="240" w:lineRule="auto"/>
        <w:ind w:firstLine="709"/>
        <w:jc w:val="both"/>
        <w:rPr>
          <w:rFonts w:ascii="Arial" w:hAnsi="Arial" w:cs="Arial"/>
          <w:sz w:val="24"/>
          <w:szCs w:val="24"/>
        </w:rPr>
      </w:pPr>
      <w:r>
        <w:rPr>
          <w:rFonts w:ascii="Arial" w:hAnsi="Arial" w:cs="Arial"/>
          <w:sz w:val="24"/>
          <w:szCs w:val="24"/>
        </w:rPr>
        <w:t>22-21 вірних відповідей - 6</w:t>
      </w:r>
      <w:r w:rsidRPr="00452F30">
        <w:rPr>
          <w:rFonts w:ascii="Arial" w:hAnsi="Arial" w:cs="Arial"/>
          <w:sz w:val="24"/>
          <w:szCs w:val="24"/>
        </w:rPr>
        <w:t xml:space="preserve"> бал</w:t>
      </w:r>
      <w:r>
        <w:rPr>
          <w:rFonts w:ascii="Arial" w:hAnsi="Arial" w:cs="Arial"/>
          <w:sz w:val="24"/>
          <w:szCs w:val="24"/>
        </w:rPr>
        <w:t>ів</w:t>
      </w:r>
      <w:r w:rsidR="009153B8" w:rsidRPr="00452F30">
        <w:rPr>
          <w:rFonts w:ascii="Arial" w:hAnsi="Arial" w:cs="Arial"/>
          <w:sz w:val="24"/>
          <w:szCs w:val="24"/>
        </w:rPr>
        <w:t xml:space="preserve"> </w:t>
      </w:r>
    </w:p>
    <w:p w14:paraId="6400C280" w14:textId="77777777" w:rsidR="008F17D1" w:rsidRDefault="008F17D1" w:rsidP="009153B8">
      <w:pPr>
        <w:spacing w:line="240" w:lineRule="auto"/>
        <w:ind w:firstLine="709"/>
        <w:jc w:val="both"/>
        <w:rPr>
          <w:rFonts w:ascii="Arial" w:hAnsi="Arial" w:cs="Arial"/>
          <w:sz w:val="24"/>
          <w:szCs w:val="24"/>
        </w:rPr>
      </w:pPr>
      <w:r>
        <w:rPr>
          <w:rFonts w:ascii="Arial" w:hAnsi="Arial" w:cs="Arial"/>
          <w:sz w:val="24"/>
          <w:szCs w:val="24"/>
        </w:rPr>
        <w:t>20-19 вірних відповідей - 5</w:t>
      </w:r>
      <w:r w:rsidRPr="00452F30">
        <w:rPr>
          <w:rFonts w:ascii="Arial" w:hAnsi="Arial" w:cs="Arial"/>
          <w:sz w:val="24"/>
          <w:szCs w:val="24"/>
        </w:rPr>
        <w:t xml:space="preserve"> бал</w:t>
      </w:r>
      <w:r>
        <w:rPr>
          <w:rFonts w:ascii="Arial" w:hAnsi="Arial" w:cs="Arial"/>
          <w:sz w:val="24"/>
          <w:szCs w:val="24"/>
        </w:rPr>
        <w:t>ів</w:t>
      </w:r>
      <w:r w:rsidRPr="00452F30">
        <w:rPr>
          <w:rFonts w:ascii="Arial" w:hAnsi="Arial" w:cs="Arial"/>
          <w:sz w:val="24"/>
          <w:szCs w:val="24"/>
        </w:rPr>
        <w:t xml:space="preserve"> </w:t>
      </w:r>
    </w:p>
    <w:p w14:paraId="1F1C9DF0" w14:textId="77777777" w:rsidR="008F17D1" w:rsidRDefault="008F17D1" w:rsidP="009153B8">
      <w:pPr>
        <w:spacing w:line="240" w:lineRule="auto"/>
        <w:ind w:firstLine="709"/>
        <w:jc w:val="both"/>
        <w:rPr>
          <w:rFonts w:ascii="Arial" w:hAnsi="Arial" w:cs="Arial"/>
          <w:sz w:val="24"/>
          <w:szCs w:val="24"/>
        </w:rPr>
      </w:pPr>
      <w:r>
        <w:rPr>
          <w:rFonts w:ascii="Arial" w:hAnsi="Arial" w:cs="Arial"/>
          <w:sz w:val="24"/>
          <w:szCs w:val="24"/>
        </w:rPr>
        <w:t>18-17 вірних відповідей - 4</w:t>
      </w:r>
      <w:r w:rsidRPr="00452F30">
        <w:rPr>
          <w:rFonts w:ascii="Arial" w:hAnsi="Arial" w:cs="Arial"/>
          <w:sz w:val="24"/>
          <w:szCs w:val="24"/>
        </w:rPr>
        <w:t xml:space="preserve"> бал</w:t>
      </w:r>
      <w:r>
        <w:rPr>
          <w:rFonts w:ascii="Arial" w:hAnsi="Arial" w:cs="Arial"/>
          <w:sz w:val="24"/>
          <w:szCs w:val="24"/>
        </w:rPr>
        <w:t>и</w:t>
      </w:r>
    </w:p>
    <w:p w14:paraId="61365780" w14:textId="77777777" w:rsidR="008F17D1" w:rsidRDefault="008F17D1" w:rsidP="009153B8">
      <w:pPr>
        <w:spacing w:line="240" w:lineRule="auto"/>
        <w:ind w:firstLine="709"/>
        <w:jc w:val="both"/>
        <w:rPr>
          <w:rFonts w:ascii="Arial" w:hAnsi="Arial" w:cs="Arial"/>
          <w:sz w:val="24"/>
          <w:szCs w:val="24"/>
        </w:rPr>
      </w:pPr>
      <w:r>
        <w:rPr>
          <w:rFonts w:ascii="Arial" w:hAnsi="Arial" w:cs="Arial"/>
          <w:sz w:val="24"/>
          <w:szCs w:val="24"/>
        </w:rPr>
        <w:t>16-15 вірних відповідей – 3 бали</w:t>
      </w:r>
    </w:p>
    <w:p w14:paraId="14D18FC0" w14:textId="77777777" w:rsidR="008F17D1" w:rsidRDefault="008F17D1" w:rsidP="009153B8">
      <w:pPr>
        <w:spacing w:line="240" w:lineRule="auto"/>
        <w:ind w:firstLine="709"/>
        <w:jc w:val="both"/>
        <w:rPr>
          <w:rFonts w:ascii="Arial" w:hAnsi="Arial" w:cs="Arial"/>
          <w:sz w:val="24"/>
          <w:szCs w:val="24"/>
        </w:rPr>
      </w:pPr>
      <w:r>
        <w:rPr>
          <w:rFonts w:ascii="Arial" w:hAnsi="Arial" w:cs="Arial"/>
          <w:sz w:val="24"/>
          <w:szCs w:val="24"/>
        </w:rPr>
        <w:t>14-13 вірних відповідей -2 бали</w:t>
      </w:r>
    </w:p>
    <w:p w14:paraId="15ADFF31" w14:textId="1AAFD01D" w:rsidR="009153B8" w:rsidRDefault="008F17D1" w:rsidP="00DF3223">
      <w:pPr>
        <w:spacing w:line="240" w:lineRule="auto"/>
        <w:ind w:firstLine="709"/>
        <w:jc w:val="both"/>
        <w:rPr>
          <w:rFonts w:ascii="Arial" w:hAnsi="Arial" w:cs="Arial"/>
          <w:sz w:val="24"/>
          <w:szCs w:val="24"/>
        </w:rPr>
      </w:pPr>
      <w:r>
        <w:rPr>
          <w:rFonts w:ascii="Arial" w:hAnsi="Arial" w:cs="Arial"/>
          <w:sz w:val="24"/>
          <w:szCs w:val="24"/>
        </w:rPr>
        <w:t>12-10 вірних відповідей – 1 бал</w:t>
      </w:r>
    </w:p>
    <w:p w14:paraId="65CFAB98" w14:textId="2B777D63" w:rsidR="00DF3223" w:rsidRDefault="00DF3223" w:rsidP="00DF3223">
      <w:pPr>
        <w:spacing w:line="240" w:lineRule="auto"/>
        <w:ind w:firstLine="709"/>
        <w:jc w:val="both"/>
        <w:rPr>
          <w:rFonts w:ascii="Arial" w:hAnsi="Arial" w:cs="Arial"/>
          <w:sz w:val="24"/>
          <w:szCs w:val="24"/>
        </w:rPr>
      </w:pPr>
      <w:r>
        <w:rPr>
          <w:rFonts w:ascii="Arial" w:hAnsi="Arial" w:cs="Arial"/>
          <w:sz w:val="24"/>
          <w:szCs w:val="24"/>
        </w:rPr>
        <w:t>Друга модульна контрольна робота складається зі складання процесуального документу, умови для складання якого надаються кожному окремому студенту або групі студентів, та оцінюється в 5 балів, а також з проходження тестового завдання на 10 питань, що буде оцінений відповідно до кількості вірних відповідей..</w:t>
      </w:r>
    </w:p>
    <w:p w14:paraId="7329BEC4" w14:textId="77777777" w:rsidR="00DF3223" w:rsidRPr="00452F30" w:rsidRDefault="00DF3223" w:rsidP="00DF3223">
      <w:pPr>
        <w:spacing w:line="240" w:lineRule="auto"/>
        <w:ind w:firstLine="709"/>
        <w:jc w:val="both"/>
        <w:rPr>
          <w:rFonts w:ascii="Arial" w:hAnsi="Arial" w:cs="Arial"/>
          <w:sz w:val="24"/>
          <w:szCs w:val="24"/>
        </w:rPr>
      </w:pPr>
    </w:p>
    <w:p w14:paraId="4F23BA1D" w14:textId="77777777"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Студенти заочної форми навчання виконують домашню контрольну роботу,</w:t>
      </w:r>
    </w:p>
    <w:p w14:paraId="28A7D708" w14:textId="2D517591"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 xml:space="preserve">яка оцінюється в 40 балів і складається з </w:t>
      </w:r>
      <w:r w:rsidR="00DF3223">
        <w:rPr>
          <w:rFonts w:ascii="Arial" w:hAnsi="Arial" w:cs="Arial"/>
          <w:sz w:val="24"/>
          <w:szCs w:val="24"/>
        </w:rPr>
        <w:t>2х</w:t>
      </w:r>
      <w:r w:rsidRPr="00452F30">
        <w:rPr>
          <w:rFonts w:ascii="Arial" w:hAnsi="Arial" w:cs="Arial"/>
          <w:sz w:val="24"/>
          <w:szCs w:val="24"/>
        </w:rPr>
        <w:t xml:space="preserve"> теоретичних питань та </w:t>
      </w:r>
      <w:r w:rsidR="00DF3223">
        <w:rPr>
          <w:rFonts w:ascii="Arial" w:hAnsi="Arial" w:cs="Arial"/>
          <w:sz w:val="24"/>
          <w:szCs w:val="24"/>
        </w:rPr>
        <w:t>1го практичного завдання (задачі)</w:t>
      </w:r>
      <w:r w:rsidRPr="00452F30">
        <w:rPr>
          <w:rFonts w:ascii="Arial" w:hAnsi="Arial" w:cs="Arial"/>
          <w:sz w:val="24"/>
          <w:szCs w:val="24"/>
        </w:rPr>
        <w:t>.</w:t>
      </w:r>
    </w:p>
    <w:p w14:paraId="49F12858" w14:textId="753C0B13"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Кожне теоретичне питання оці</w:t>
      </w:r>
      <w:r w:rsidR="00DF3223">
        <w:rPr>
          <w:rFonts w:ascii="Arial" w:hAnsi="Arial" w:cs="Arial"/>
          <w:sz w:val="24"/>
          <w:szCs w:val="24"/>
        </w:rPr>
        <w:t>нюється в 10</w:t>
      </w:r>
      <w:r w:rsidRPr="00452F30">
        <w:rPr>
          <w:rFonts w:ascii="Arial" w:hAnsi="Arial" w:cs="Arial"/>
          <w:sz w:val="24"/>
          <w:szCs w:val="24"/>
        </w:rPr>
        <w:t xml:space="preserve"> бал</w:t>
      </w:r>
      <w:r w:rsidR="00DF3223">
        <w:rPr>
          <w:rFonts w:ascii="Arial" w:hAnsi="Arial" w:cs="Arial"/>
          <w:sz w:val="24"/>
          <w:szCs w:val="24"/>
        </w:rPr>
        <w:t>ів</w:t>
      </w:r>
      <w:r w:rsidRPr="00452F30">
        <w:rPr>
          <w:rFonts w:ascii="Arial" w:hAnsi="Arial" w:cs="Arial"/>
          <w:sz w:val="24"/>
          <w:szCs w:val="24"/>
        </w:rPr>
        <w:t>, де:</w:t>
      </w:r>
    </w:p>
    <w:p w14:paraId="7FBFBBF3" w14:textId="510C565A" w:rsidR="009153B8" w:rsidRDefault="00DF3223" w:rsidP="009153B8">
      <w:pPr>
        <w:spacing w:line="240" w:lineRule="auto"/>
        <w:ind w:firstLine="709"/>
        <w:jc w:val="both"/>
        <w:rPr>
          <w:rFonts w:ascii="Arial" w:hAnsi="Arial" w:cs="Arial"/>
          <w:sz w:val="24"/>
          <w:szCs w:val="24"/>
        </w:rPr>
      </w:pPr>
      <w:r>
        <w:rPr>
          <w:rFonts w:ascii="Arial" w:hAnsi="Arial" w:cs="Arial"/>
          <w:sz w:val="24"/>
          <w:szCs w:val="24"/>
        </w:rPr>
        <w:t>10</w:t>
      </w:r>
      <w:r w:rsidR="009153B8" w:rsidRPr="00452F30">
        <w:rPr>
          <w:rFonts w:ascii="Arial" w:hAnsi="Arial" w:cs="Arial"/>
          <w:sz w:val="24"/>
          <w:szCs w:val="24"/>
        </w:rPr>
        <w:t xml:space="preserve"> бал</w:t>
      </w:r>
      <w:r>
        <w:rPr>
          <w:rFonts w:ascii="Arial" w:hAnsi="Arial" w:cs="Arial"/>
          <w:sz w:val="24"/>
          <w:szCs w:val="24"/>
        </w:rPr>
        <w:t>ів</w:t>
      </w:r>
      <w:r w:rsidR="009153B8" w:rsidRPr="00452F30">
        <w:rPr>
          <w:rFonts w:ascii="Arial" w:hAnsi="Arial" w:cs="Arial"/>
          <w:sz w:val="24"/>
          <w:szCs w:val="24"/>
        </w:rPr>
        <w:t xml:space="preserve"> – студент розкриває питання в повному обсязі; дає</w:t>
      </w:r>
      <w:r>
        <w:rPr>
          <w:rFonts w:ascii="Arial" w:hAnsi="Arial" w:cs="Arial"/>
          <w:sz w:val="24"/>
          <w:szCs w:val="24"/>
        </w:rPr>
        <w:t xml:space="preserve"> </w:t>
      </w:r>
      <w:r w:rsidR="009153B8" w:rsidRPr="00452F30">
        <w:rPr>
          <w:rFonts w:ascii="Arial" w:hAnsi="Arial" w:cs="Arial"/>
          <w:sz w:val="24"/>
          <w:szCs w:val="24"/>
        </w:rPr>
        <w:t>обґрунтовану відповідь відповідно до сучасної адміністративно-правової доктрини,</w:t>
      </w:r>
      <w:r>
        <w:rPr>
          <w:rFonts w:ascii="Arial" w:hAnsi="Arial" w:cs="Arial"/>
          <w:sz w:val="24"/>
          <w:szCs w:val="24"/>
        </w:rPr>
        <w:t xml:space="preserve"> </w:t>
      </w:r>
      <w:r w:rsidR="009153B8" w:rsidRPr="00452F30">
        <w:rPr>
          <w:rFonts w:ascii="Arial" w:hAnsi="Arial" w:cs="Arial"/>
          <w:sz w:val="24"/>
          <w:szCs w:val="24"/>
        </w:rPr>
        <w:t>чинного законодавства, сучасної судової практики</w:t>
      </w:r>
    </w:p>
    <w:p w14:paraId="17852FBB" w14:textId="379644FC" w:rsidR="00DF3223" w:rsidRPr="00452F30" w:rsidRDefault="00DF3223" w:rsidP="00DF3223">
      <w:pPr>
        <w:spacing w:line="240" w:lineRule="auto"/>
        <w:ind w:firstLine="709"/>
        <w:jc w:val="both"/>
        <w:rPr>
          <w:rFonts w:ascii="Arial" w:hAnsi="Arial" w:cs="Arial"/>
          <w:sz w:val="24"/>
          <w:szCs w:val="24"/>
        </w:rPr>
      </w:pPr>
      <w:r>
        <w:rPr>
          <w:rFonts w:ascii="Arial" w:hAnsi="Arial" w:cs="Arial"/>
          <w:sz w:val="24"/>
          <w:szCs w:val="24"/>
        </w:rPr>
        <w:t>9</w:t>
      </w:r>
      <w:r w:rsidRPr="00452F30">
        <w:rPr>
          <w:rFonts w:ascii="Arial" w:hAnsi="Arial" w:cs="Arial"/>
          <w:sz w:val="24"/>
          <w:szCs w:val="24"/>
        </w:rPr>
        <w:t xml:space="preserve"> бал</w:t>
      </w:r>
      <w:r>
        <w:rPr>
          <w:rFonts w:ascii="Arial" w:hAnsi="Arial" w:cs="Arial"/>
          <w:sz w:val="24"/>
          <w:szCs w:val="24"/>
        </w:rPr>
        <w:t>ів</w:t>
      </w:r>
      <w:r w:rsidRPr="00452F30">
        <w:rPr>
          <w:rFonts w:ascii="Arial" w:hAnsi="Arial" w:cs="Arial"/>
          <w:sz w:val="24"/>
          <w:szCs w:val="24"/>
        </w:rPr>
        <w:t xml:space="preserve"> – студент розкриває питання в повному обсязі; </w:t>
      </w:r>
      <w:r>
        <w:rPr>
          <w:rFonts w:ascii="Arial" w:hAnsi="Arial" w:cs="Arial"/>
          <w:sz w:val="24"/>
          <w:szCs w:val="24"/>
        </w:rPr>
        <w:t xml:space="preserve">але не дає при цьому </w:t>
      </w:r>
      <w:r w:rsidRPr="00452F30">
        <w:rPr>
          <w:rFonts w:ascii="Arial" w:hAnsi="Arial" w:cs="Arial"/>
          <w:sz w:val="24"/>
          <w:szCs w:val="24"/>
        </w:rPr>
        <w:t>дає</w:t>
      </w:r>
      <w:r>
        <w:rPr>
          <w:rFonts w:ascii="Arial" w:hAnsi="Arial" w:cs="Arial"/>
          <w:sz w:val="24"/>
          <w:szCs w:val="24"/>
        </w:rPr>
        <w:t xml:space="preserve"> </w:t>
      </w:r>
      <w:r w:rsidRPr="00452F30">
        <w:rPr>
          <w:rFonts w:ascii="Arial" w:hAnsi="Arial" w:cs="Arial"/>
          <w:sz w:val="24"/>
          <w:szCs w:val="24"/>
        </w:rPr>
        <w:t>обґрунтовану відповідь відповідно до сучасної адміністративно-правової доктрини,</w:t>
      </w:r>
      <w:r>
        <w:rPr>
          <w:rFonts w:ascii="Arial" w:hAnsi="Arial" w:cs="Arial"/>
          <w:sz w:val="24"/>
          <w:szCs w:val="24"/>
        </w:rPr>
        <w:t xml:space="preserve"> </w:t>
      </w:r>
      <w:r w:rsidRPr="00452F30">
        <w:rPr>
          <w:rFonts w:ascii="Arial" w:hAnsi="Arial" w:cs="Arial"/>
          <w:sz w:val="24"/>
          <w:szCs w:val="24"/>
        </w:rPr>
        <w:t>чинного законодавства, сучасної судової практики</w:t>
      </w:r>
      <w:r>
        <w:rPr>
          <w:rFonts w:ascii="Arial" w:hAnsi="Arial" w:cs="Arial"/>
          <w:sz w:val="24"/>
          <w:szCs w:val="24"/>
        </w:rPr>
        <w:t>.</w:t>
      </w:r>
    </w:p>
    <w:p w14:paraId="528BA2A9" w14:textId="107A9794" w:rsidR="00DF3223" w:rsidRPr="00452F30" w:rsidRDefault="00DF3223" w:rsidP="00DF3223">
      <w:pPr>
        <w:spacing w:line="240" w:lineRule="auto"/>
        <w:ind w:firstLine="709"/>
        <w:jc w:val="both"/>
        <w:rPr>
          <w:rFonts w:ascii="Arial" w:hAnsi="Arial" w:cs="Arial"/>
          <w:sz w:val="24"/>
          <w:szCs w:val="24"/>
        </w:rPr>
      </w:pPr>
      <w:r>
        <w:rPr>
          <w:rFonts w:ascii="Arial" w:hAnsi="Arial" w:cs="Arial"/>
          <w:sz w:val="24"/>
          <w:szCs w:val="24"/>
        </w:rPr>
        <w:t>8</w:t>
      </w:r>
      <w:r w:rsidRPr="00452F30">
        <w:rPr>
          <w:rFonts w:ascii="Arial" w:hAnsi="Arial" w:cs="Arial"/>
          <w:sz w:val="24"/>
          <w:szCs w:val="24"/>
        </w:rPr>
        <w:t xml:space="preserve"> бал</w:t>
      </w:r>
      <w:r>
        <w:rPr>
          <w:rFonts w:ascii="Arial" w:hAnsi="Arial" w:cs="Arial"/>
          <w:sz w:val="24"/>
          <w:szCs w:val="24"/>
        </w:rPr>
        <w:t>ів</w:t>
      </w:r>
      <w:r w:rsidRPr="00452F30">
        <w:rPr>
          <w:rFonts w:ascii="Arial" w:hAnsi="Arial" w:cs="Arial"/>
          <w:sz w:val="24"/>
          <w:szCs w:val="24"/>
        </w:rPr>
        <w:t xml:space="preserve"> – студент розкриває питання </w:t>
      </w:r>
      <w:r>
        <w:rPr>
          <w:rFonts w:ascii="Arial" w:hAnsi="Arial" w:cs="Arial"/>
          <w:sz w:val="24"/>
          <w:szCs w:val="24"/>
        </w:rPr>
        <w:t xml:space="preserve">не в повному обсязі і не дає при цьому </w:t>
      </w:r>
      <w:r w:rsidRPr="00452F30">
        <w:rPr>
          <w:rFonts w:ascii="Arial" w:hAnsi="Arial" w:cs="Arial"/>
          <w:sz w:val="24"/>
          <w:szCs w:val="24"/>
        </w:rPr>
        <w:t>обґрунтовану відповідь відповідно до сучасної адміністративно-правової доктрини,</w:t>
      </w:r>
      <w:r>
        <w:rPr>
          <w:rFonts w:ascii="Arial" w:hAnsi="Arial" w:cs="Arial"/>
          <w:sz w:val="24"/>
          <w:szCs w:val="24"/>
        </w:rPr>
        <w:t xml:space="preserve"> </w:t>
      </w:r>
      <w:r w:rsidRPr="00452F30">
        <w:rPr>
          <w:rFonts w:ascii="Arial" w:hAnsi="Arial" w:cs="Arial"/>
          <w:sz w:val="24"/>
          <w:szCs w:val="24"/>
        </w:rPr>
        <w:t>чинного законодавства, сучасної судової практики</w:t>
      </w:r>
      <w:r>
        <w:rPr>
          <w:rFonts w:ascii="Arial" w:hAnsi="Arial" w:cs="Arial"/>
          <w:sz w:val="24"/>
          <w:szCs w:val="24"/>
        </w:rPr>
        <w:t>.</w:t>
      </w:r>
    </w:p>
    <w:p w14:paraId="4A15C1F0" w14:textId="6D04BBFF" w:rsidR="00DF3223" w:rsidRDefault="00DF3223" w:rsidP="00DF3223">
      <w:pPr>
        <w:spacing w:line="240" w:lineRule="auto"/>
        <w:ind w:firstLine="709"/>
        <w:jc w:val="both"/>
        <w:rPr>
          <w:rFonts w:ascii="Arial" w:hAnsi="Arial" w:cs="Arial"/>
          <w:sz w:val="24"/>
          <w:szCs w:val="24"/>
        </w:rPr>
      </w:pPr>
      <w:r>
        <w:rPr>
          <w:rFonts w:ascii="Arial" w:hAnsi="Arial" w:cs="Arial"/>
          <w:sz w:val="24"/>
          <w:szCs w:val="24"/>
        </w:rPr>
        <w:t>7</w:t>
      </w:r>
      <w:r w:rsidRPr="00452F30">
        <w:rPr>
          <w:rFonts w:ascii="Arial" w:hAnsi="Arial" w:cs="Arial"/>
          <w:sz w:val="24"/>
          <w:szCs w:val="24"/>
        </w:rPr>
        <w:t xml:space="preserve"> бал</w:t>
      </w:r>
      <w:r>
        <w:rPr>
          <w:rFonts w:ascii="Arial" w:hAnsi="Arial" w:cs="Arial"/>
          <w:sz w:val="24"/>
          <w:szCs w:val="24"/>
        </w:rPr>
        <w:t>ів</w:t>
      </w:r>
      <w:r w:rsidRPr="00452F30">
        <w:rPr>
          <w:rFonts w:ascii="Arial" w:hAnsi="Arial" w:cs="Arial"/>
          <w:sz w:val="24"/>
          <w:szCs w:val="24"/>
        </w:rPr>
        <w:t xml:space="preserve"> – студент розкриває </w:t>
      </w:r>
      <w:r>
        <w:rPr>
          <w:rFonts w:ascii="Arial" w:hAnsi="Arial" w:cs="Arial"/>
          <w:sz w:val="24"/>
          <w:szCs w:val="24"/>
        </w:rPr>
        <w:t>питання не  в повному обсязі і не робить жодного посилання  сучасну судову практику.</w:t>
      </w:r>
    </w:p>
    <w:p w14:paraId="2EC5E691" w14:textId="5E7462D5" w:rsidR="00DF3223" w:rsidRDefault="00DF3223" w:rsidP="00DF3223">
      <w:pPr>
        <w:spacing w:line="240" w:lineRule="auto"/>
        <w:ind w:firstLine="709"/>
        <w:jc w:val="both"/>
        <w:rPr>
          <w:rFonts w:ascii="Arial" w:hAnsi="Arial" w:cs="Arial"/>
          <w:sz w:val="24"/>
          <w:szCs w:val="24"/>
        </w:rPr>
      </w:pPr>
      <w:r>
        <w:rPr>
          <w:rFonts w:ascii="Arial" w:hAnsi="Arial" w:cs="Arial"/>
          <w:sz w:val="24"/>
          <w:szCs w:val="24"/>
        </w:rPr>
        <w:t>6</w:t>
      </w:r>
      <w:r w:rsidRPr="00452F30">
        <w:rPr>
          <w:rFonts w:ascii="Arial" w:hAnsi="Arial" w:cs="Arial"/>
          <w:sz w:val="24"/>
          <w:szCs w:val="24"/>
        </w:rPr>
        <w:t xml:space="preserve"> бал</w:t>
      </w:r>
      <w:r>
        <w:rPr>
          <w:rFonts w:ascii="Arial" w:hAnsi="Arial" w:cs="Arial"/>
          <w:sz w:val="24"/>
          <w:szCs w:val="24"/>
        </w:rPr>
        <w:t>ів</w:t>
      </w:r>
      <w:r w:rsidRPr="00452F30">
        <w:rPr>
          <w:rFonts w:ascii="Arial" w:hAnsi="Arial" w:cs="Arial"/>
          <w:sz w:val="24"/>
          <w:szCs w:val="24"/>
        </w:rPr>
        <w:t xml:space="preserve"> – студент </w:t>
      </w:r>
      <w:r>
        <w:rPr>
          <w:rFonts w:ascii="Arial" w:hAnsi="Arial" w:cs="Arial"/>
          <w:sz w:val="24"/>
          <w:szCs w:val="24"/>
        </w:rPr>
        <w:t xml:space="preserve">не </w:t>
      </w:r>
      <w:r w:rsidRPr="00452F30">
        <w:rPr>
          <w:rFonts w:ascii="Arial" w:hAnsi="Arial" w:cs="Arial"/>
          <w:sz w:val="24"/>
          <w:szCs w:val="24"/>
        </w:rPr>
        <w:t>розкриває питання</w:t>
      </w:r>
      <w:r>
        <w:rPr>
          <w:rFonts w:ascii="Arial" w:hAnsi="Arial" w:cs="Arial"/>
          <w:sz w:val="24"/>
          <w:szCs w:val="24"/>
        </w:rPr>
        <w:t>, робить копіювання статей Кодексу адміністративного судочинства України без належної деталізації та аргументації.</w:t>
      </w:r>
    </w:p>
    <w:p w14:paraId="10F80A1D" w14:textId="77777777" w:rsidR="00D40B95" w:rsidRDefault="00DF3223" w:rsidP="00D40B95">
      <w:pPr>
        <w:spacing w:line="240" w:lineRule="auto"/>
        <w:ind w:firstLine="709"/>
        <w:jc w:val="both"/>
        <w:rPr>
          <w:rFonts w:ascii="Arial" w:hAnsi="Arial" w:cs="Arial"/>
          <w:sz w:val="24"/>
          <w:szCs w:val="24"/>
        </w:rPr>
      </w:pPr>
      <w:r>
        <w:rPr>
          <w:rFonts w:ascii="Arial" w:hAnsi="Arial" w:cs="Arial"/>
          <w:sz w:val="24"/>
          <w:szCs w:val="24"/>
        </w:rPr>
        <w:t>5</w:t>
      </w:r>
      <w:r w:rsidRPr="00452F30">
        <w:rPr>
          <w:rFonts w:ascii="Arial" w:hAnsi="Arial" w:cs="Arial"/>
          <w:sz w:val="24"/>
          <w:szCs w:val="24"/>
        </w:rPr>
        <w:t xml:space="preserve"> бал</w:t>
      </w:r>
      <w:r>
        <w:rPr>
          <w:rFonts w:ascii="Arial" w:hAnsi="Arial" w:cs="Arial"/>
          <w:sz w:val="24"/>
          <w:szCs w:val="24"/>
        </w:rPr>
        <w:t>ів</w:t>
      </w:r>
      <w:r w:rsidRPr="00452F30">
        <w:rPr>
          <w:rFonts w:ascii="Arial" w:hAnsi="Arial" w:cs="Arial"/>
          <w:sz w:val="24"/>
          <w:szCs w:val="24"/>
        </w:rPr>
        <w:t xml:space="preserve"> – студент</w:t>
      </w:r>
      <w:r>
        <w:rPr>
          <w:rFonts w:ascii="Arial" w:hAnsi="Arial" w:cs="Arial"/>
          <w:sz w:val="24"/>
          <w:szCs w:val="24"/>
        </w:rPr>
        <w:t xml:space="preserve"> не</w:t>
      </w:r>
      <w:r w:rsidRPr="00452F30">
        <w:rPr>
          <w:rFonts w:ascii="Arial" w:hAnsi="Arial" w:cs="Arial"/>
          <w:sz w:val="24"/>
          <w:szCs w:val="24"/>
        </w:rPr>
        <w:t xml:space="preserve"> розкриває питання</w:t>
      </w:r>
      <w:r>
        <w:rPr>
          <w:rFonts w:ascii="Arial" w:hAnsi="Arial" w:cs="Arial"/>
          <w:sz w:val="24"/>
          <w:szCs w:val="24"/>
        </w:rPr>
        <w:t>, надає відповідь, ґрунтуючись лише на судовій практиці</w:t>
      </w:r>
      <w:r w:rsidR="00D40B95">
        <w:rPr>
          <w:rFonts w:ascii="Arial" w:hAnsi="Arial" w:cs="Arial"/>
          <w:sz w:val="24"/>
          <w:szCs w:val="24"/>
        </w:rPr>
        <w:t xml:space="preserve"> або на дослідження науковців</w:t>
      </w:r>
      <w:r>
        <w:rPr>
          <w:rFonts w:ascii="Arial" w:hAnsi="Arial" w:cs="Arial"/>
          <w:sz w:val="24"/>
          <w:szCs w:val="24"/>
        </w:rPr>
        <w:t xml:space="preserve"> без посилання на відповідні положення Кодексу адміністративного судочинства України</w:t>
      </w:r>
      <w:r w:rsidR="00D40B95">
        <w:rPr>
          <w:rFonts w:ascii="Arial" w:hAnsi="Arial" w:cs="Arial"/>
          <w:sz w:val="24"/>
          <w:szCs w:val="24"/>
        </w:rPr>
        <w:t>.</w:t>
      </w:r>
    </w:p>
    <w:p w14:paraId="3F69EE27" w14:textId="77777777" w:rsidR="00D40B95" w:rsidRDefault="00D40B95" w:rsidP="00D40B95">
      <w:pPr>
        <w:spacing w:line="240" w:lineRule="auto"/>
        <w:ind w:firstLine="709"/>
        <w:jc w:val="both"/>
        <w:rPr>
          <w:rFonts w:ascii="Arial" w:hAnsi="Arial" w:cs="Arial"/>
          <w:sz w:val="24"/>
          <w:szCs w:val="24"/>
        </w:rPr>
      </w:pPr>
      <w:r>
        <w:rPr>
          <w:rFonts w:ascii="Arial" w:hAnsi="Arial" w:cs="Arial"/>
          <w:sz w:val="24"/>
          <w:szCs w:val="24"/>
        </w:rPr>
        <w:t>4</w:t>
      </w:r>
      <w:r w:rsidRPr="00452F30">
        <w:rPr>
          <w:rFonts w:ascii="Arial" w:hAnsi="Arial" w:cs="Arial"/>
          <w:sz w:val="24"/>
          <w:szCs w:val="24"/>
        </w:rPr>
        <w:t xml:space="preserve"> бал</w:t>
      </w:r>
      <w:r>
        <w:rPr>
          <w:rFonts w:ascii="Arial" w:hAnsi="Arial" w:cs="Arial"/>
          <w:sz w:val="24"/>
          <w:szCs w:val="24"/>
        </w:rPr>
        <w:t xml:space="preserve">и – </w:t>
      </w:r>
      <w:r w:rsidRPr="00452F30">
        <w:rPr>
          <w:rFonts w:ascii="Arial" w:hAnsi="Arial" w:cs="Arial"/>
          <w:sz w:val="24"/>
          <w:szCs w:val="24"/>
        </w:rPr>
        <w:t>студент</w:t>
      </w:r>
      <w:r>
        <w:rPr>
          <w:rFonts w:ascii="Arial" w:hAnsi="Arial" w:cs="Arial"/>
          <w:sz w:val="24"/>
          <w:szCs w:val="24"/>
        </w:rPr>
        <w:t xml:space="preserve"> не розкриває питання, викладаючи лише власні міркування з конкретного питання без посилання на відповідні норми матеріального та процесуального права, судову практику тощо.</w:t>
      </w:r>
    </w:p>
    <w:p w14:paraId="5A74CAE0" w14:textId="77777777" w:rsidR="00D40B95" w:rsidRDefault="00D40B95" w:rsidP="00D40B95">
      <w:pPr>
        <w:spacing w:line="240" w:lineRule="auto"/>
        <w:ind w:firstLine="709"/>
        <w:jc w:val="both"/>
        <w:rPr>
          <w:rFonts w:ascii="Arial" w:hAnsi="Arial" w:cs="Arial"/>
          <w:sz w:val="24"/>
          <w:szCs w:val="24"/>
        </w:rPr>
      </w:pPr>
      <w:r>
        <w:rPr>
          <w:rFonts w:ascii="Arial" w:hAnsi="Arial" w:cs="Arial"/>
          <w:sz w:val="24"/>
          <w:szCs w:val="24"/>
        </w:rPr>
        <w:t xml:space="preserve">3 </w:t>
      </w:r>
      <w:r w:rsidRPr="00452F30">
        <w:rPr>
          <w:rFonts w:ascii="Arial" w:hAnsi="Arial" w:cs="Arial"/>
          <w:sz w:val="24"/>
          <w:szCs w:val="24"/>
        </w:rPr>
        <w:t>бал</w:t>
      </w:r>
      <w:r>
        <w:rPr>
          <w:rFonts w:ascii="Arial" w:hAnsi="Arial" w:cs="Arial"/>
          <w:sz w:val="24"/>
          <w:szCs w:val="24"/>
        </w:rPr>
        <w:t>и</w:t>
      </w:r>
      <w:r w:rsidRPr="00452F30">
        <w:rPr>
          <w:rFonts w:ascii="Arial" w:hAnsi="Arial" w:cs="Arial"/>
          <w:sz w:val="24"/>
          <w:szCs w:val="24"/>
        </w:rPr>
        <w:t xml:space="preserve"> – студент</w:t>
      </w:r>
      <w:r>
        <w:rPr>
          <w:rFonts w:ascii="Arial" w:hAnsi="Arial" w:cs="Arial"/>
          <w:sz w:val="24"/>
          <w:szCs w:val="24"/>
        </w:rPr>
        <w:t xml:space="preserve"> не</w:t>
      </w:r>
      <w:r w:rsidRPr="00452F30">
        <w:rPr>
          <w:rFonts w:ascii="Arial" w:hAnsi="Arial" w:cs="Arial"/>
          <w:sz w:val="24"/>
          <w:szCs w:val="24"/>
        </w:rPr>
        <w:t xml:space="preserve"> розкриває питання</w:t>
      </w:r>
      <w:r>
        <w:rPr>
          <w:rFonts w:ascii="Arial" w:hAnsi="Arial" w:cs="Arial"/>
          <w:sz w:val="24"/>
          <w:szCs w:val="24"/>
        </w:rPr>
        <w:t>,  викладаючи лише стисло свої міркування без належної аргументації та без посилання на норми матеріального та процесуального права.</w:t>
      </w:r>
    </w:p>
    <w:p w14:paraId="14397CB3" w14:textId="77777777" w:rsidR="00D40B95" w:rsidRDefault="00D40B95" w:rsidP="00D40B95">
      <w:pPr>
        <w:spacing w:line="240" w:lineRule="auto"/>
        <w:ind w:firstLine="709"/>
        <w:jc w:val="both"/>
        <w:rPr>
          <w:rFonts w:ascii="Arial" w:hAnsi="Arial" w:cs="Arial"/>
          <w:sz w:val="24"/>
          <w:szCs w:val="24"/>
        </w:rPr>
      </w:pPr>
      <w:r>
        <w:rPr>
          <w:rFonts w:ascii="Arial" w:hAnsi="Arial" w:cs="Arial"/>
          <w:sz w:val="24"/>
          <w:szCs w:val="24"/>
        </w:rPr>
        <w:t>2 бали – студент надає лише стислу відповідь, не розкриваючи при цьому суті поставленого питання.</w:t>
      </w:r>
    </w:p>
    <w:p w14:paraId="0F0C9205" w14:textId="55C42517" w:rsidR="009153B8" w:rsidRPr="00452F30" w:rsidRDefault="00D40B95" w:rsidP="00D40B95">
      <w:pPr>
        <w:spacing w:line="240" w:lineRule="auto"/>
        <w:ind w:firstLine="709"/>
        <w:jc w:val="both"/>
        <w:rPr>
          <w:rFonts w:ascii="Arial" w:hAnsi="Arial" w:cs="Arial"/>
          <w:sz w:val="24"/>
          <w:szCs w:val="24"/>
        </w:rPr>
      </w:pPr>
      <w:r>
        <w:rPr>
          <w:rFonts w:ascii="Arial" w:hAnsi="Arial" w:cs="Arial"/>
          <w:sz w:val="24"/>
          <w:szCs w:val="24"/>
        </w:rPr>
        <w:lastRenderedPageBreak/>
        <w:t>1 бал – студент надає приблизно вірну відповідь, яка дуже далеко нагадує суть дисципліни.</w:t>
      </w:r>
    </w:p>
    <w:p w14:paraId="125F6DE3" w14:textId="4667ED5B" w:rsidR="009153B8" w:rsidRPr="00452F30" w:rsidRDefault="009153B8" w:rsidP="00D40B95">
      <w:pPr>
        <w:spacing w:line="240" w:lineRule="auto"/>
        <w:ind w:firstLine="709"/>
        <w:jc w:val="both"/>
        <w:rPr>
          <w:rFonts w:ascii="Arial" w:hAnsi="Arial" w:cs="Arial"/>
          <w:sz w:val="24"/>
          <w:szCs w:val="24"/>
        </w:rPr>
      </w:pPr>
      <w:r w:rsidRPr="00452F30">
        <w:rPr>
          <w:rFonts w:ascii="Arial" w:hAnsi="Arial" w:cs="Arial"/>
          <w:sz w:val="24"/>
          <w:szCs w:val="24"/>
        </w:rPr>
        <w:t>Студент може оскаржити оцінку викладача, подавши відповідну скаргу викладачу не</w:t>
      </w:r>
      <w:r w:rsidR="00D40B95">
        <w:rPr>
          <w:rFonts w:ascii="Arial" w:hAnsi="Arial" w:cs="Arial"/>
          <w:sz w:val="24"/>
          <w:szCs w:val="24"/>
        </w:rPr>
        <w:t xml:space="preserve"> </w:t>
      </w:r>
      <w:r w:rsidRPr="00452F30">
        <w:rPr>
          <w:rFonts w:ascii="Arial" w:hAnsi="Arial" w:cs="Arial"/>
          <w:sz w:val="24"/>
          <w:szCs w:val="24"/>
        </w:rPr>
        <w:t xml:space="preserve">пізніше </w:t>
      </w:r>
      <w:r w:rsidR="00D40B95">
        <w:rPr>
          <w:rFonts w:ascii="Arial" w:hAnsi="Arial" w:cs="Arial"/>
          <w:sz w:val="24"/>
          <w:szCs w:val="24"/>
        </w:rPr>
        <w:t xml:space="preserve"> </w:t>
      </w:r>
      <w:r w:rsidRPr="00452F30">
        <w:rPr>
          <w:rFonts w:ascii="Arial" w:hAnsi="Arial" w:cs="Arial"/>
          <w:sz w:val="24"/>
          <w:szCs w:val="24"/>
        </w:rPr>
        <w:t>наступного дня після ознайомлення студента з виставленою викладачем оцінкою.</w:t>
      </w:r>
    </w:p>
    <w:p w14:paraId="72076551" w14:textId="77777777" w:rsidR="009153B8" w:rsidRPr="00452F30" w:rsidRDefault="009153B8" w:rsidP="009153B8">
      <w:pPr>
        <w:spacing w:line="240" w:lineRule="auto"/>
        <w:ind w:firstLine="709"/>
        <w:jc w:val="both"/>
        <w:rPr>
          <w:rFonts w:ascii="Arial" w:hAnsi="Arial" w:cs="Arial"/>
          <w:sz w:val="24"/>
          <w:szCs w:val="24"/>
        </w:rPr>
      </w:pPr>
    </w:p>
    <w:p w14:paraId="20C6DC0C" w14:textId="77777777"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Виконання творчих робіт на додаткові бали має бути обов’язково погоджено з</w:t>
      </w:r>
    </w:p>
    <w:p w14:paraId="2CD09888" w14:textId="161289DB"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викладачем. У процесі погодження викладач повідомляє студенту кількість балів за</w:t>
      </w:r>
      <w:r w:rsidR="00D40B95">
        <w:rPr>
          <w:rFonts w:ascii="Arial" w:hAnsi="Arial" w:cs="Arial"/>
          <w:sz w:val="24"/>
          <w:szCs w:val="24"/>
        </w:rPr>
        <w:t xml:space="preserve"> </w:t>
      </w:r>
      <w:r w:rsidRPr="00452F30">
        <w:rPr>
          <w:rFonts w:ascii="Arial" w:hAnsi="Arial" w:cs="Arial"/>
          <w:sz w:val="24"/>
          <w:szCs w:val="24"/>
        </w:rPr>
        <w:t>певний вид роботи, яка визначається із урахуванням обсягу годин он-лайн курсу, рівня</w:t>
      </w:r>
      <w:r w:rsidR="00D40B95">
        <w:rPr>
          <w:rFonts w:ascii="Arial" w:hAnsi="Arial" w:cs="Arial"/>
          <w:sz w:val="24"/>
          <w:szCs w:val="24"/>
        </w:rPr>
        <w:t xml:space="preserve"> </w:t>
      </w:r>
      <w:r w:rsidRPr="00452F30">
        <w:rPr>
          <w:rFonts w:ascii="Arial" w:hAnsi="Arial" w:cs="Arial"/>
          <w:sz w:val="24"/>
          <w:szCs w:val="24"/>
        </w:rPr>
        <w:t>конкурсного заходу, складності тематики наукової роботи, результатів, які можуть бути</w:t>
      </w:r>
      <w:r w:rsidR="00D40B95">
        <w:rPr>
          <w:rFonts w:ascii="Arial" w:hAnsi="Arial" w:cs="Arial"/>
          <w:sz w:val="24"/>
          <w:szCs w:val="24"/>
        </w:rPr>
        <w:t xml:space="preserve"> </w:t>
      </w:r>
      <w:r w:rsidRPr="00452F30">
        <w:rPr>
          <w:rFonts w:ascii="Arial" w:hAnsi="Arial" w:cs="Arial"/>
          <w:sz w:val="24"/>
          <w:szCs w:val="24"/>
        </w:rPr>
        <w:t>набуті під час їх виконання, тощо.</w:t>
      </w:r>
    </w:p>
    <w:p w14:paraId="29C9F767" w14:textId="0A02EC41"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Виконання творчих робіт може бути зараховано викладачем у якості відпрацювання</w:t>
      </w:r>
      <w:r w:rsidR="00D40B95">
        <w:rPr>
          <w:rFonts w:ascii="Arial" w:hAnsi="Arial" w:cs="Arial"/>
          <w:sz w:val="24"/>
          <w:szCs w:val="24"/>
        </w:rPr>
        <w:t xml:space="preserve"> </w:t>
      </w:r>
      <w:r w:rsidRPr="00452F30">
        <w:rPr>
          <w:rFonts w:ascii="Arial" w:hAnsi="Arial" w:cs="Arial"/>
          <w:sz w:val="24"/>
          <w:szCs w:val="24"/>
        </w:rPr>
        <w:t>пропущених практичних (семінарських) занять. Обсяг відпрацювання та кількість балів</w:t>
      </w:r>
      <w:r w:rsidR="00D40B95">
        <w:rPr>
          <w:rFonts w:ascii="Arial" w:hAnsi="Arial" w:cs="Arial"/>
          <w:sz w:val="24"/>
          <w:szCs w:val="24"/>
        </w:rPr>
        <w:t xml:space="preserve"> </w:t>
      </w:r>
      <w:r w:rsidRPr="00452F30">
        <w:rPr>
          <w:rFonts w:ascii="Arial" w:hAnsi="Arial" w:cs="Arial"/>
          <w:sz w:val="24"/>
          <w:szCs w:val="24"/>
        </w:rPr>
        <w:t>визначаються викладачем у залежності від складності творчих завдань.</w:t>
      </w:r>
    </w:p>
    <w:p w14:paraId="14E92FFA" w14:textId="77777777"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Семестровий контроль: залік.</w:t>
      </w:r>
    </w:p>
    <w:p w14:paraId="50E243BD" w14:textId="77777777"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Студент протягом семестру має можливість набрати усі 100 балів та отримати</w:t>
      </w:r>
    </w:p>
    <w:p w14:paraId="134D932A" w14:textId="77777777"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оцінку «автоматом».</w:t>
      </w:r>
    </w:p>
    <w:p w14:paraId="22135C25" w14:textId="77777777"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Студент, який отримав менше 60 балів та має допуск до складання заліку, –</w:t>
      </w:r>
    </w:p>
    <w:p w14:paraId="5BC2BF85" w14:textId="77777777"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здає залік.</w:t>
      </w:r>
    </w:p>
    <w:p w14:paraId="593A477A" w14:textId="77777777"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Студент, який за семестр отримав більше 60 балів, але бажає підвищити свій</w:t>
      </w:r>
    </w:p>
    <w:p w14:paraId="2BD4FE52" w14:textId="77777777"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результат, може здати залік.</w:t>
      </w:r>
    </w:p>
    <w:p w14:paraId="252D51F4" w14:textId="77777777"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Залік проводиться шляхом виконання студентом залікової роботи у формі</w:t>
      </w:r>
    </w:p>
    <w:p w14:paraId="62ACA3D5" w14:textId="5FEE092A" w:rsidR="009153B8" w:rsidRPr="00452F30"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 xml:space="preserve">тестування. Залікова робота складається з </w:t>
      </w:r>
      <w:r w:rsidR="00D40B95">
        <w:rPr>
          <w:rFonts w:ascii="Arial" w:hAnsi="Arial" w:cs="Arial"/>
          <w:sz w:val="24"/>
          <w:szCs w:val="24"/>
        </w:rPr>
        <w:t>5</w:t>
      </w:r>
      <w:r w:rsidRPr="00452F30">
        <w:rPr>
          <w:rFonts w:ascii="Arial" w:hAnsi="Arial" w:cs="Arial"/>
          <w:sz w:val="24"/>
          <w:szCs w:val="24"/>
        </w:rPr>
        <w:t>0 тестів. Кожна вірна відповідь оцінюється в</w:t>
      </w:r>
      <w:r w:rsidR="00D40B95">
        <w:rPr>
          <w:rFonts w:ascii="Arial" w:hAnsi="Arial" w:cs="Arial"/>
          <w:sz w:val="24"/>
          <w:szCs w:val="24"/>
        </w:rPr>
        <w:t xml:space="preserve"> 2</w:t>
      </w:r>
      <w:r w:rsidRPr="00452F30">
        <w:rPr>
          <w:rFonts w:ascii="Arial" w:hAnsi="Arial" w:cs="Arial"/>
          <w:sz w:val="24"/>
          <w:szCs w:val="24"/>
        </w:rPr>
        <w:t xml:space="preserve"> бали. Кількість вірних відповідей </w:t>
      </w:r>
      <w:r w:rsidR="00D40B95">
        <w:rPr>
          <w:rFonts w:ascii="Arial" w:hAnsi="Arial" w:cs="Arial"/>
          <w:sz w:val="24"/>
          <w:szCs w:val="24"/>
        </w:rPr>
        <w:t>* 2</w:t>
      </w:r>
      <w:r w:rsidRPr="00452F30">
        <w:rPr>
          <w:rFonts w:ascii="Arial" w:hAnsi="Arial" w:cs="Arial"/>
          <w:sz w:val="24"/>
          <w:szCs w:val="24"/>
        </w:rPr>
        <w:t xml:space="preserve"> бали =</w:t>
      </w:r>
      <w:r w:rsidR="00D40B95">
        <w:rPr>
          <w:rFonts w:ascii="Arial" w:hAnsi="Arial" w:cs="Arial"/>
          <w:sz w:val="24"/>
          <w:szCs w:val="24"/>
        </w:rPr>
        <w:t xml:space="preserve"> </w:t>
      </w:r>
      <w:r w:rsidRPr="00452F30">
        <w:rPr>
          <w:rFonts w:ascii="Arial" w:hAnsi="Arial" w:cs="Arial"/>
          <w:sz w:val="24"/>
          <w:szCs w:val="24"/>
        </w:rPr>
        <w:t>результат залікової роботи.</w:t>
      </w:r>
    </w:p>
    <w:p w14:paraId="12A663D3" w14:textId="0E4F3455" w:rsidR="009153B8" w:rsidRDefault="009153B8" w:rsidP="009153B8">
      <w:pPr>
        <w:spacing w:line="240" w:lineRule="auto"/>
        <w:ind w:firstLine="709"/>
        <w:jc w:val="both"/>
        <w:rPr>
          <w:rFonts w:ascii="Arial" w:hAnsi="Arial" w:cs="Arial"/>
          <w:sz w:val="24"/>
          <w:szCs w:val="24"/>
        </w:rPr>
      </w:pPr>
      <w:r w:rsidRPr="00452F30">
        <w:rPr>
          <w:rFonts w:ascii="Arial" w:hAnsi="Arial" w:cs="Arial"/>
          <w:sz w:val="24"/>
          <w:szCs w:val="24"/>
        </w:rPr>
        <w:t>Складання академічної заборгованості (у разі виникнення) відбувається у формі</w:t>
      </w:r>
      <w:r w:rsidR="00D40B95">
        <w:rPr>
          <w:rFonts w:ascii="Arial" w:hAnsi="Arial" w:cs="Arial"/>
          <w:sz w:val="24"/>
          <w:szCs w:val="24"/>
        </w:rPr>
        <w:t xml:space="preserve"> </w:t>
      </w:r>
      <w:r w:rsidRPr="00452F30">
        <w:rPr>
          <w:rFonts w:ascii="Arial" w:hAnsi="Arial" w:cs="Arial"/>
          <w:sz w:val="24"/>
          <w:szCs w:val="24"/>
        </w:rPr>
        <w:t>співбесіди викладача зі студентом. Шляхом використання генератора випадкових чисел з</w:t>
      </w:r>
      <w:r w:rsidR="00D40B95">
        <w:rPr>
          <w:rFonts w:ascii="Arial" w:hAnsi="Arial" w:cs="Arial"/>
          <w:sz w:val="24"/>
          <w:szCs w:val="24"/>
        </w:rPr>
        <w:t xml:space="preserve"> </w:t>
      </w:r>
      <w:r w:rsidRPr="00452F30">
        <w:rPr>
          <w:rFonts w:ascii="Arial" w:hAnsi="Arial" w:cs="Arial"/>
          <w:sz w:val="24"/>
          <w:szCs w:val="24"/>
        </w:rPr>
        <w:t>переліку питань, вказаних у додатковій інформації силабусу, викладачем обираються</w:t>
      </w:r>
      <w:r w:rsidR="00D40B95">
        <w:rPr>
          <w:rFonts w:ascii="Arial" w:hAnsi="Arial" w:cs="Arial"/>
          <w:sz w:val="24"/>
          <w:szCs w:val="24"/>
        </w:rPr>
        <w:t xml:space="preserve"> </w:t>
      </w:r>
      <w:r w:rsidRPr="00452F30">
        <w:rPr>
          <w:rFonts w:ascii="Arial" w:hAnsi="Arial" w:cs="Arial"/>
          <w:sz w:val="24"/>
          <w:szCs w:val="24"/>
        </w:rPr>
        <w:t>п’ять питань, на які студент має надати обґрунтовану відповідь. У разі, якщо відповідь є</w:t>
      </w:r>
      <w:r w:rsidR="00D40B95">
        <w:rPr>
          <w:rFonts w:ascii="Arial" w:hAnsi="Arial" w:cs="Arial"/>
          <w:sz w:val="24"/>
          <w:szCs w:val="24"/>
        </w:rPr>
        <w:t xml:space="preserve"> </w:t>
      </w:r>
      <w:r w:rsidRPr="00452F30">
        <w:rPr>
          <w:rFonts w:ascii="Arial" w:hAnsi="Arial" w:cs="Arial"/>
          <w:sz w:val="24"/>
          <w:szCs w:val="24"/>
        </w:rPr>
        <w:t>обмеженою чи у студента виникають труднощі з висловленням власного розуміння</w:t>
      </w:r>
      <w:r w:rsidR="00D40B95">
        <w:rPr>
          <w:rFonts w:ascii="Arial" w:hAnsi="Arial" w:cs="Arial"/>
          <w:sz w:val="24"/>
          <w:szCs w:val="24"/>
        </w:rPr>
        <w:t xml:space="preserve"> </w:t>
      </w:r>
      <w:r w:rsidRPr="00452F30">
        <w:rPr>
          <w:rFonts w:ascii="Arial" w:hAnsi="Arial" w:cs="Arial"/>
          <w:sz w:val="24"/>
          <w:szCs w:val="24"/>
        </w:rPr>
        <w:t>питання (проблеми), викладачем можуть бути задані додаткові питання для визначення</w:t>
      </w:r>
      <w:r w:rsidR="00D40B95">
        <w:rPr>
          <w:rFonts w:ascii="Arial" w:hAnsi="Arial" w:cs="Arial"/>
          <w:sz w:val="24"/>
          <w:szCs w:val="24"/>
        </w:rPr>
        <w:t xml:space="preserve"> </w:t>
      </w:r>
      <w:r w:rsidRPr="00452F30">
        <w:rPr>
          <w:rFonts w:ascii="Arial" w:hAnsi="Arial" w:cs="Arial"/>
          <w:sz w:val="24"/>
          <w:szCs w:val="24"/>
        </w:rPr>
        <w:t>рівня знань здобувача.</w:t>
      </w:r>
    </w:p>
    <w:p w14:paraId="14504D07" w14:textId="77777777" w:rsidR="009153B8" w:rsidRDefault="009153B8" w:rsidP="009153B8">
      <w:pPr>
        <w:spacing w:line="240" w:lineRule="auto"/>
        <w:ind w:firstLine="709"/>
        <w:jc w:val="both"/>
        <w:rPr>
          <w:rFonts w:ascii="Arial" w:hAnsi="Arial" w:cs="Arial"/>
          <w:sz w:val="24"/>
          <w:szCs w:val="24"/>
        </w:rPr>
      </w:pPr>
    </w:p>
    <w:p w14:paraId="67A7C1EF" w14:textId="77777777" w:rsidR="009153B8" w:rsidRDefault="009153B8" w:rsidP="009153B8">
      <w:pPr>
        <w:spacing w:line="240" w:lineRule="auto"/>
        <w:ind w:firstLine="709"/>
        <w:jc w:val="both"/>
        <w:rPr>
          <w:rFonts w:ascii="Arial" w:hAnsi="Arial" w:cs="Arial"/>
          <w:sz w:val="24"/>
          <w:szCs w:val="24"/>
        </w:rPr>
      </w:pPr>
    </w:p>
    <w:p w14:paraId="7358C619" w14:textId="1A6C2D3F" w:rsidR="0099378E" w:rsidRPr="000239A6" w:rsidRDefault="0099378E" w:rsidP="000451F5">
      <w:pPr>
        <w:shd w:val="clear" w:color="auto" w:fill="FFFFFF"/>
        <w:spacing w:line="240" w:lineRule="auto"/>
        <w:ind w:firstLine="709"/>
        <w:jc w:val="both"/>
        <w:rPr>
          <w:rFonts w:ascii="Arial" w:hAnsi="Arial" w:cs="Arial"/>
          <w:b/>
          <w:color w:val="000000"/>
          <w:spacing w:val="2"/>
          <w:sz w:val="24"/>
          <w:szCs w:val="24"/>
        </w:rPr>
      </w:pPr>
      <w:r w:rsidRPr="000239A6">
        <w:rPr>
          <w:rFonts w:ascii="Arial" w:hAnsi="Arial" w:cs="Arial"/>
          <w:b/>
          <w:color w:val="000000"/>
          <w:spacing w:val="2"/>
          <w:sz w:val="24"/>
          <w:szCs w:val="24"/>
        </w:rPr>
        <w:t xml:space="preserve">Рейтинг студента з дисципліни «Адміністративне процесуальне право » </w:t>
      </w:r>
      <w:r w:rsidR="0083786E" w:rsidRPr="000239A6">
        <w:rPr>
          <w:rFonts w:ascii="Arial" w:hAnsi="Arial" w:cs="Arial"/>
          <w:b/>
          <w:color w:val="000000"/>
          <w:spacing w:val="2"/>
          <w:sz w:val="24"/>
          <w:szCs w:val="24"/>
        </w:rPr>
        <w:t xml:space="preserve">(заочна форма) </w:t>
      </w:r>
      <w:r w:rsidRPr="000239A6">
        <w:rPr>
          <w:rFonts w:ascii="Arial" w:hAnsi="Arial" w:cs="Arial"/>
          <w:b/>
          <w:color w:val="000000"/>
          <w:spacing w:val="2"/>
          <w:sz w:val="24"/>
          <w:szCs w:val="24"/>
        </w:rPr>
        <w:t>складається з балів, що отримуються за:</w:t>
      </w:r>
    </w:p>
    <w:p w14:paraId="2FB49C80" w14:textId="7865D04B" w:rsidR="0099378E" w:rsidRPr="0083786E" w:rsidRDefault="0099378E" w:rsidP="000451F5">
      <w:pPr>
        <w:pStyle w:val="a6"/>
        <w:ind w:firstLine="709"/>
        <w:jc w:val="both"/>
        <w:rPr>
          <w:rFonts w:ascii="Arial" w:hAnsi="Arial" w:cs="Arial"/>
          <w:color w:val="000000" w:themeColor="text1"/>
          <w:sz w:val="24"/>
          <w:szCs w:val="24"/>
          <w:u w:val="single"/>
          <w:lang w:val="ru-RU"/>
        </w:rPr>
      </w:pPr>
      <w:r w:rsidRPr="0083786E">
        <w:rPr>
          <w:rFonts w:ascii="Arial" w:hAnsi="Arial" w:cs="Arial"/>
          <w:color w:val="000000"/>
          <w:spacing w:val="2"/>
          <w:sz w:val="24"/>
          <w:szCs w:val="24"/>
        </w:rPr>
        <w:t>1) відповіді, виконання завдан</w:t>
      </w:r>
      <w:r w:rsidR="008A5822" w:rsidRPr="0083786E">
        <w:rPr>
          <w:rFonts w:ascii="Arial" w:hAnsi="Arial" w:cs="Arial"/>
          <w:color w:val="000000"/>
          <w:spacing w:val="2"/>
          <w:sz w:val="24"/>
          <w:szCs w:val="24"/>
        </w:rPr>
        <w:t>ь</w:t>
      </w:r>
      <w:r w:rsidR="0083786E">
        <w:rPr>
          <w:rFonts w:ascii="Arial" w:hAnsi="Arial" w:cs="Arial"/>
          <w:color w:val="000000"/>
          <w:spacing w:val="2"/>
          <w:sz w:val="24"/>
          <w:szCs w:val="24"/>
        </w:rPr>
        <w:t xml:space="preserve"> (</w:t>
      </w:r>
      <w:r w:rsidR="0083786E" w:rsidRPr="0083786E">
        <w:rPr>
          <w:rFonts w:ascii="Arial" w:hAnsi="Arial" w:cs="Arial"/>
          <w:color w:val="000000" w:themeColor="text1"/>
          <w:sz w:val="24"/>
          <w:szCs w:val="24"/>
          <w:lang w:val="ru-RU"/>
        </w:rPr>
        <w:t xml:space="preserve">складання процесуальних </w:t>
      </w:r>
      <w:r w:rsidR="0083786E">
        <w:rPr>
          <w:rFonts w:ascii="Arial" w:hAnsi="Arial" w:cs="Arial"/>
          <w:color w:val="000000" w:themeColor="text1"/>
          <w:sz w:val="24"/>
          <w:szCs w:val="24"/>
          <w:lang w:val="ru-RU"/>
        </w:rPr>
        <w:t>документів за наданими фабулами)</w:t>
      </w:r>
      <w:r w:rsidR="008A5822" w:rsidRPr="0083786E">
        <w:rPr>
          <w:rFonts w:ascii="Arial" w:hAnsi="Arial" w:cs="Arial"/>
          <w:color w:val="000000"/>
          <w:spacing w:val="2"/>
          <w:sz w:val="24"/>
          <w:szCs w:val="24"/>
        </w:rPr>
        <w:t xml:space="preserve"> та доповнення відповідей </w:t>
      </w:r>
      <w:r w:rsidRPr="0083786E">
        <w:rPr>
          <w:rFonts w:ascii="Arial" w:hAnsi="Arial" w:cs="Arial"/>
          <w:color w:val="000000"/>
          <w:spacing w:val="2"/>
          <w:sz w:val="24"/>
          <w:szCs w:val="24"/>
        </w:rPr>
        <w:t xml:space="preserve"> студентів у процесі </w:t>
      </w:r>
      <w:r w:rsidR="008A5822" w:rsidRPr="0083786E">
        <w:rPr>
          <w:rFonts w:ascii="Arial" w:hAnsi="Arial" w:cs="Arial"/>
          <w:color w:val="000000"/>
          <w:spacing w:val="2"/>
          <w:sz w:val="24"/>
          <w:szCs w:val="24"/>
        </w:rPr>
        <w:t>дискусії на практичних заняттях</w:t>
      </w:r>
      <w:r w:rsidR="0083786E" w:rsidRPr="0083786E">
        <w:rPr>
          <w:rFonts w:ascii="Arial" w:hAnsi="Arial" w:cs="Arial"/>
          <w:color w:val="000000" w:themeColor="text1"/>
          <w:sz w:val="24"/>
          <w:szCs w:val="24"/>
          <w:lang w:val="ru-RU"/>
        </w:rPr>
        <w:t xml:space="preserve"> </w:t>
      </w:r>
      <w:r w:rsidR="006339FB">
        <w:rPr>
          <w:rFonts w:ascii="Arial" w:hAnsi="Arial" w:cs="Arial"/>
          <w:color w:val="000000" w:themeColor="text1"/>
          <w:sz w:val="24"/>
          <w:szCs w:val="24"/>
          <w:lang w:val="ru-RU"/>
        </w:rPr>
        <w:t>-</w:t>
      </w:r>
      <w:r w:rsidR="008A5822" w:rsidRPr="0083786E">
        <w:rPr>
          <w:rFonts w:ascii="Arial" w:hAnsi="Arial" w:cs="Arial"/>
          <w:color w:val="000000"/>
          <w:spacing w:val="2"/>
          <w:sz w:val="24"/>
          <w:szCs w:val="24"/>
        </w:rPr>
        <w:t xml:space="preserve">  </w:t>
      </w:r>
      <w:r w:rsidR="0083786E" w:rsidRPr="0083786E">
        <w:rPr>
          <w:rFonts w:ascii="Arial" w:hAnsi="Arial" w:cs="Arial"/>
          <w:color w:val="000000"/>
          <w:spacing w:val="2"/>
          <w:sz w:val="24"/>
          <w:szCs w:val="24"/>
        </w:rPr>
        <w:t xml:space="preserve">60 </w:t>
      </w:r>
      <w:r w:rsidR="008A5822" w:rsidRPr="0083786E">
        <w:rPr>
          <w:rFonts w:ascii="Arial" w:hAnsi="Arial" w:cs="Arial"/>
          <w:color w:val="000000"/>
          <w:spacing w:val="2"/>
          <w:sz w:val="24"/>
          <w:szCs w:val="24"/>
        </w:rPr>
        <w:t>балів</w:t>
      </w:r>
    </w:p>
    <w:p w14:paraId="338E58AE" w14:textId="7AE145AE" w:rsidR="0020059F" w:rsidRPr="0083786E" w:rsidRDefault="0099378E" w:rsidP="000451F5">
      <w:pPr>
        <w:shd w:val="clear" w:color="auto" w:fill="FFFFFF"/>
        <w:spacing w:line="240" w:lineRule="auto"/>
        <w:ind w:firstLine="709"/>
        <w:jc w:val="both"/>
        <w:rPr>
          <w:rFonts w:ascii="Arial" w:hAnsi="Arial" w:cs="Arial"/>
          <w:color w:val="000000"/>
          <w:spacing w:val="2"/>
          <w:sz w:val="24"/>
          <w:szCs w:val="24"/>
        </w:rPr>
      </w:pPr>
      <w:r w:rsidRPr="0083786E">
        <w:rPr>
          <w:rFonts w:ascii="Arial" w:hAnsi="Arial" w:cs="Arial"/>
          <w:color w:val="000000"/>
          <w:spacing w:val="2"/>
          <w:sz w:val="24"/>
          <w:szCs w:val="24"/>
        </w:rPr>
        <w:t>2) домашню контрольну роботу (Д</w:t>
      </w:r>
      <w:r w:rsidR="008A5822" w:rsidRPr="0083786E">
        <w:rPr>
          <w:rFonts w:ascii="Arial" w:hAnsi="Arial" w:cs="Arial"/>
          <w:color w:val="000000"/>
          <w:spacing w:val="2"/>
          <w:sz w:val="24"/>
          <w:szCs w:val="24"/>
        </w:rPr>
        <w:t xml:space="preserve">КР), індивідуальні завдання, які передбачають самостійне виконання студентом певної практичної роботи на основі засвоєного теоретичного матеріалу -   </w:t>
      </w:r>
      <w:r w:rsidR="0083786E" w:rsidRPr="0083786E">
        <w:rPr>
          <w:rFonts w:ascii="Arial" w:hAnsi="Arial" w:cs="Arial"/>
          <w:color w:val="000000"/>
          <w:spacing w:val="2"/>
          <w:sz w:val="24"/>
          <w:szCs w:val="24"/>
        </w:rPr>
        <w:t xml:space="preserve">40 </w:t>
      </w:r>
      <w:r w:rsidR="008A5822" w:rsidRPr="0083786E">
        <w:rPr>
          <w:rFonts w:ascii="Arial" w:hAnsi="Arial" w:cs="Arial"/>
          <w:color w:val="000000"/>
          <w:spacing w:val="2"/>
          <w:sz w:val="24"/>
          <w:szCs w:val="24"/>
        </w:rPr>
        <w:t>балів</w:t>
      </w:r>
      <w:r w:rsidR="0083786E" w:rsidRPr="0083786E">
        <w:rPr>
          <w:rFonts w:ascii="Arial" w:hAnsi="Arial" w:cs="Arial"/>
          <w:color w:val="000000"/>
          <w:spacing w:val="2"/>
          <w:sz w:val="24"/>
          <w:szCs w:val="24"/>
        </w:rPr>
        <w:t>.</w:t>
      </w:r>
    </w:p>
    <w:p w14:paraId="7672B40B" w14:textId="77777777" w:rsidR="0020059F" w:rsidRPr="009A6B42" w:rsidRDefault="0020059F" w:rsidP="000451F5">
      <w:pPr>
        <w:spacing w:before="120" w:line="264" w:lineRule="auto"/>
        <w:ind w:firstLine="284"/>
        <w:rPr>
          <w:rFonts w:ascii="Arial" w:hAnsi="Arial" w:cs="Arial"/>
          <w:b/>
          <w:sz w:val="24"/>
          <w:szCs w:val="24"/>
        </w:rPr>
      </w:pPr>
      <w:r w:rsidRPr="009A6B42">
        <w:rPr>
          <w:rFonts w:ascii="Arial" w:hAnsi="Arial" w:cs="Arial"/>
          <w:b/>
          <w:sz w:val="24"/>
          <w:szCs w:val="24"/>
        </w:rPr>
        <w:t>Сума поточних балів переводиться до залікової оцінки згідно з таблицею: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402"/>
      </w:tblGrid>
      <w:tr w:rsidR="0020059F" w:rsidRPr="009A6B42" w14:paraId="3365709F" w14:textId="77777777" w:rsidTr="000239A6">
        <w:tc>
          <w:tcPr>
            <w:tcW w:w="6237" w:type="dxa"/>
            <w:vAlign w:val="center"/>
          </w:tcPr>
          <w:p w14:paraId="2971F512"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Бали</w:t>
            </w:r>
          </w:p>
        </w:tc>
        <w:tc>
          <w:tcPr>
            <w:tcW w:w="3402" w:type="dxa"/>
            <w:vAlign w:val="center"/>
          </w:tcPr>
          <w:p w14:paraId="13D37CBF"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Оцінка</w:t>
            </w:r>
          </w:p>
        </w:tc>
      </w:tr>
      <w:tr w:rsidR="0020059F" w:rsidRPr="009A6B42" w14:paraId="2311FDF9" w14:textId="77777777" w:rsidTr="000239A6">
        <w:trPr>
          <w:cantSplit/>
        </w:trPr>
        <w:tc>
          <w:tcPr>
            <w:tcW w:w="6237" w:type="dxa"/>
            <w:vAlign w:val="center"/>
          </w:tcPr>
          <w:p w14:paraId="559E574E"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100…95</w:t>
            </w:r>
          </w:p>
        </w:tc>
        <w:tc>
          <w:tcPr>
            <w:tcW w:w="3402" w:type="dxa"/>
            <w:vAlign w:val="center"/>
          </w:tcPr>
          <w:p w14:paraId="3688397B"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Відмінно</w:t>
            </w:r>
          </w:p>
        </w:tc>
      </w:tr>
      <w:tr w:rsidR="0020059F" w:rsidRPr="009A6B42" w14:paraId="64D3C06F" w14:textId="77777777" w:rsidTr="000239A6">
        <w:trPr>
          <w:cantSplit/>
        </w:trPr>
        <w:tc>
          <w:tcPr>
            <w:tcW w:w="6237" w:type="dxa"/>
            <w:vAlign w:val="center"/>
          </w:tcPr>
          <w:p w14:paraId="04490E94"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94…85</w:t>
            </w:r>
          </w:p>
        </w:tc>
        <w:tc>
          <w:tcPr>
            <w:tcW w:w="3402" w:type="dxa"/>
            <w:vAlign w:val="center"/>
          </w:tcPr>
          <w:p w14:paraId="01C1046F"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Дуже добре</w:t>
            </w:r>
          </w:p>
        </w:tc>
      </w:tr>
      <w:tr w:rsidR="0020059F" w:rsidRPr="009A6B42" w14:paraId="1B1EA38F" w14:textId="77777777" w:rsidTr="000239A6">
        <w:trPr>
          <w:cantSplit/>
        </w:trPr>
        <w:tc>
          <w:tcPr>
            <w:tcW w:w="6237" w:type="dxa"/>
            <w:vAlign w:val="center"/>
          </w:tcPr>
          <w:p w14:paraId="2A8A3F50"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84…75</w:t>
            </w:r>
          </w:p>
        </w:tc>
        <w:tc>
          <w:tcPr>
            <w:tcW w:w="3402" w:type="dxa"/>
            <w:vAlign w:val="center"/>
          </w:tcPr>
          <w:p w14:paraId="14ABBA81"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Добре</w:t>
            </w:r>
          </w:p>
        </w:tc>
      </w:tr>
      <w:tr w:rsidR="0020059F" w:rsidRPr="009A6B42" w14:paraId="25B9C03E" w14:textId="77777777" w:rsidTr="000239A6">
        <w:trPr>
          <w:cantSplit/>
        </w:trPr>
        <w:tc>
          <w:tcPr>
            <w:tcW w:w="6237" w:type="dxa"/>
            <w:vAlign w:val="center"/>
          </w:tcPr>
          <w:p w14:paraId="01755D60"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74…65</w:t>
            </w:r>
          </w:p>
        </w:tc>
        <w:tc>
          <w:tcPr>
            <w:tcW w:w="3402" w:type="dxa"/>
            <w:vAlign w:val="center"/>
          </w:tcPr>
          <w:p w14:paraId="0E8BD6BD"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Задовільно</w:t>
            </w:r>
          </w:p>
        </w:tc>
      </w:tr>
      <w:tr w:rsidR="0020059F" w:rsidRPr="009A6B42" w14:paraId="749A9BFE" w14:textId="77777777" w:rsidTr="000239A6">
        <w:trPr>
          <w:cantSplit/>
        </w:trPr>
        <w:tc>
          <w:tcPr>
            <w:tcW w:w="6237" w:type="dxa"/>
            <w:vAlign w:val="center"/>
          </w:tcPr>
          <w:p w14:paraId="6210D69D"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64…60</w:t>
            </w:r>
          </w:p>
        </w:tc>
        <w:tc>
          <w:tcPr>
            <w:tcW w:w="3402" w:type="dxa"/>
            <w:vAlign w:val="center"/>
          </w:tcPr>
          <w:p w14:paraId="3B061D30"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Достатньо</w:t>
            </w:r>
          </w:p>
        </w:tc>
      </w:tr>
      <w:tr w:rsidR="0020059F" w:rsidRPr="009A6B42" w14:paraId="3F45BDBE" w14:textId="77777777" w:rsidTr="000239A6">
        <w:tc>
          <w:tcPr>
            <w:tcW w:w="6237" w:type="dxa"/>
            <w:vAlign w:val="center"/>
          </w:tcPr>
          <w:p w14:paraId="6A5F4C24"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Менше 60</w:t>
            </w:r>
          </w:p>
        </w:tc>
        <w:tc>
          <w:tcPr>
            <w:tcW w:w="3402" w:type="dxa"/>
            <w:vAlign w:val="center"/>
          </w:tcPr>
          <w:p w14:paraId="64F8FE6E"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Незадовільно</w:t>
            </w:r>
          </w:p>
        </w:tc>
      </w:tr>
      <w:tr w:rsidR="0020059F" w:rsidRPr="009A6B42" w14:paraId="50425A9B" w14:textId="77777777" w:rsidTr="000239A6">
        <w:tc>
          <w:tcPr>
            <w:tcW w:w="6237" w:type="dxa"/>
            <w:vAlign w:val="center"/>
          </w:tcPr>
          <w:p w14:paraId="718CFE8F"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Є не зараховані / не вирішені кейси</w:t>
            </w:r>
          </w:p>
        </w:tc>
        <w:tc>
          <w:tcPr>
            <w:tcW w:w="3402" w:type="dxa"/>
            <w:vAlign w:val="center"/>
          </w:tcPr>
          <w:p w14:paraId="490E9A4D" w14:textId="77777777" w:rsidR="0020059F" w:rsidRPr="009A6B42" w:rsidRDefault="0020059F" w:rsidP="000239A6">
            <w:pPr>
              <w:spacing w:line="264" w:lineRule="auto"/>
              <w:jc w:val="center"/>
              <w:rPr>
                <w:rFonts w:ascii="Arial" w:hAnsi="Arial" w:cs="Arial"/>
                <w:sz w:val="24"/>
                <w:szCs w:val="24"/>
              </w:rPr>
            </w:pPr>
            <w:r w:rsidRPr="009A6B42">
              <w:rPr>
                <w:rFonts w:ascii="Arial" w:hAnsi="Arial" w:cs="Arial"/>
                <w:sz w:val="24"/>
                <w:szCs w:val="24"/>
              </w:rPr>
              <w:t>Не допущено</w:t>
            </w:r>
          </w:p>
        </w:tc>
      </w:tr>
    </w:tbl>
    <w:p w14:paraId="1C9AD5F6" w14:textId="77777777" w:rsidR="0020059F" w:rsidRPr="009A6B42" w:rsidRDefault="0020059F" w:rsidP="0020059F">
      <w:pPr>
        <w:pStyle w:val="a6"/>
        <w:jc w:val="both"/>
        <w:rPr>
          <w:rFonts w:ascii="Arial" w:hAnsi="Arial" w:cs="Arial"/>
          <w:sz w:val="24"/>
          <w:szCs w:val="24"/>
        </w:rPr>
      </w:pPr>
    </w:p>
    <w:p w14:paraId="7B0EF62F" w14:textId="77777777" w:rsidR="0020059F" w:rsidRPr="009A6B42" w:rsidRDefault="0020059F" w:rsidP="000451F5">
      <w:pPr>
        <w:pStyle w:val="1"/>
        <w:numPr>
          <w:ilvl w:val="0"/>
          <w:numId w:val="13"/>
        </w:numPr>
        <w:spacing w:before="0" w:after="0" w:line="240" w:lineRule="auto"/>
        <w:ind w:left="0" w:firstLine="709"/>
        <w:rPr>
          <w:rFonts w:ascii="Arial" w:hAnsi="Arial" w:cs="Arial"/>
        </w:rPr>
      </w:pPr>
      <w:r w:rsidRPr="009A6B42">
        <w:rPr>
          <w:rFonts w:ascii="Arial" w:hAnsi="Arial" w:cs="Arial"/>
        </w:rPr>
        <w:lastRenderedPageBreak/>
        <w:t>Додаткова інформація з дисципліни (освітнього компонента)</w:t>
      </w:r>
    </w:p>
    <w:p w14:paraId="53B02820" w14:textId="77777777" w:rsidR="00E00596" w:rsidRPr="009A6B42" w:rsidRDefault="00E00596" w:rsidP="000451F5">
      <w:pPr>
        <w:pBdr>
          <w:top w:val="nil"/>
          <w:left w:val="nil"/>
          <w:bottom w:val="nil"/>
          <w:right w:val="nil"/>
          <w:between w:val="nil"/>
        </w:pBdr>
        <w:spacing w:line="240" w:lineRule="auto"/>
        <w:ind w:firstLine="709"/>
        <w:jc w:val="both"/>
        <w:rPr>
          <w:rFonts w:ascii="Arial" w:eastAsia="Calibri" w:hAnsi="Arial" w:cs="Arial"/>
          <w:color w:val="000000"/>
          <w:sz w:val="24"/>
          <w:szCs w:val="24"/>
        </w:rPr>
      </w:pPr>
      <w:r w:rsidRPr="009A6B42">
        <w:rPr>
          <w:rFonts w:ascii="Arial" w:eastAsia="Calibri" w:hAnsi="Arial" w:cs="Arial"/>
          <w:b/>
          <w:color w:val="000000"/>
          <w:sz w:val="24"/>
          <w:szCs w:val="24"/>
        </w:rPr>
        <w:t>Працюючи на лекції студенту варто конспектувати основні поняття, ознаки, класифікації, визначення, алгоритми, про які розповідатиме викладач.</w:t>
      </w:r>
      <w:r w:rsidRPr="009A6B42">
        <w:rPr>
          <w:rFonts w:ascii="Arial" w:eastAsia="Calibri" w:hAnsi="Arial" w:cs="Arial"/>
          <w:color w:val="000000"/>
          <w:sz w:val="24"/>
          <w:szCs w:val="24"/>
        </w:rPr>
        <w:t xml:space="preserve"> Якщо студент буде уважно слухати, фіксувати відповідний матеріал, потім прочитає цей текст, застосує його при вирішенні завдання чи підготовці до практичного заняття. Якщо після цього студент презентує свою </w:t>
      </w:r>
      <w:r w:rsidRPr="009A6B42">
        <w:rPr>
          <w:rFonts w:ascii="Arial" w:eastAsia="Calibri" w:hAnsi="Arial" w:cs="Arial"/>
          <w:sz w:val="24"/>
          <w:szCs w:val="24"/>
        </w:rPr>
        <w:t>обґрунтовану</w:t>
      </w:r>
      <w:r w:rsidRPr="009A6B42">
        <w:rPr>
          <w:rFonts w:ascii="Arial" w:eastAsia="Calibri" w:hAnsi="Arial" w:cs="Arial"/>
          <w:color w:val="000000"/>
          <w:sz w:val="24"/>
          <w:szCs w:val="24"/>
        </w:rPr>
        <w:t xml:space="preserve"> позицію  (думку), критично </w:t>
      </w:r>
      <w:r w:rsidRPr="009A6B42">
        <w:rPr>
          <w:rFonts w:ascii="Arial" w:eastAsia="Calibri" w:hAnsi="Arial" w:cs="Arial"/>
          <w:sz w:val="24"/>
          <w:szCs w:val="24"/>
        </w:rPr>
        <w:t>оцініть</w:t>
      </w:r>
      <w:r w:rsidRPr="009A6B42">
        <w:rPr>
          <w:rFonts w:ascii="Arial" w:eastAsia="Calibri" w:hAnsi="Arial" w:cs="Arial"/>
          <w:color w:val="000000"/>
          <w:sz w:val="24"/>
          <w:szCs w:val="24"/>
        </w:rPr>
        <w:t xml:space="preserve"> позиції (думки) інших студентів, </w:t>
      </w:r>
      <w:r w:rsidRPr="009A6B42">
        <w:rPr>
          <w:rFonts w:ascii="Arial" w:eastAsia="Calibri" w:hAnsi="Arial" w:cs="Arial"/>
          <w:sz w:val="24"/>
          <w:szCs w:val="24"/>
        </w:rPr>
        <w:t>ставити</w:t>
      </w:r>
      <w:r w:rsidRPr="009A6B42">
        <w:rPr>
          <w:rFonts w:ascii="Arial" w:eastAsia="Calibri" w:hAnsi="Arial" w:cs="Arial"/>
          <w:color w:val="000000"/>
          <w:sz w:val="24"/>
          <w:szCs w:val="24"/>
        </w:rPr>
        <w:t xml:space="preserve"> питання викладачу та студентам – обсяг засвоєного ним навчального матеріалу і глибина його розуміння збільшуватиметься в рази.</w:t>
      </w:r>
    </w:p>
    <w:p w14:paraId="2800327C" w14:textId="77777777" w:rsidR="00E00596" w:rsidRPr="009A6B42" w:rsidRDefault="00E00596" w:rsidP="000451F5">
      <w:pPr>
        <w:pBdr>
          <w:top w:val="nil"/>
          <w:left w:val="nil"/>
          <w:bottom w:val="nil"/>
          <w:right w:val="nil"/>
          <w:between w:val="nil"/>
        </w:pBdr>
        <w:spacing w:line="240" w:lineRule="auto"/>
        <w:ind w:firstLine="709"/>
        <w:jc w:val="both"/>
        <w:rPr>
          <w:rFonts w:ascii="Arial" w:eastAsia="Calibri" w:hAnsi="Arial" w:cs="Arial"/>
          <w:color w:val="000000"/>
          <w:sz w:val="24"/>
          <w:szCs w:val="24"/>
        </w:rPr>
      </w:pPr>
      <w:r w:rsidRPr="009A6B42">
        <w:rPr>
          <w:rFonts w:ascii="Arial" w:eastAsia="Calibri" w:hAnsi="Arial" w:cs="Arial"/>
          <w:b/>
          <w:color w:val="000000"/>
          <w:sz w:val="24"/>
          <w:szCs w:val="24"/>
        </w:rPr>
        <w:t>Готуючись до практичного заняття студент має обов'язково опрацювати лекційний матеріал певної теми, бажано ознайомитись з додатковими ресурсами в мережі.</w:t>
      </w:r>
      <w:r w:rsidRPr="009A6B42">
        <w:rPr>
          <w:rFonts w:ascii="Arial" w:eastAsia="Calibri" w:hAnsi="Arial" w:cs="Arial"/>
          <w:color w:val="000000"/>
          <w:sz w:val="24"/>
          <w:szCs w:val="24"/>
        </w:rPr>
        <w:t xml:space="preserve"> При виникненні питань, виявленні незрозумілих положень необхідно обов'язково обговорити їх з викладачем. На семінарському занятті навіть добре підготовлений студент не повинен залишатись пасивним спостерігачем, а активно включатись у обговорення питання. </w:t>
      </w:r>
    </w:p>
    <w:p w14:paraId="2A9D973D" w14:textId="77777777" w:rsidR="00E00596" w:rsidRPr="009A6B42" w:rsidRDefault="00E00596" w:rsidP="000451F5">
      <w:pPr>
        <w:spacing w:line="240" w:lineRule="auto"/>
        <w:ind w:firstLine="709"/>
        <w:jc w:val="both"/>
        <w:rPr>
          <w:rFonts w:ascii="Arial" w:eastAsia="Calibri" w:hAnsi="Arial" w:cs="Arial"/>
          <w:b/>
          <w:sz w:val="24"/>
          <w:szCs w:val="24"/>
        </w:rPr>
      </w:pPr>
    </w:p>
    <w:p w14:paraId="7ABFD0FB" w14:textId="77777777" w:rsidR="00E00596" w:rsidRPr="009A6B42" w:rsidRDefault="00E00596" w:rsidP="000451F5">
      <w:pPr>
        <w:spacing w:line="240" w:lineRule="auto"/>
        <w:ind w:firstLine="709"/>
        <w:jc w:val="both"/>
        <w:rPr>
          <w:rFonts w:ascii="Arial" w:eastAsia="Calibri" w:hAnsi="Arial" w:cs="Arial"/>
          <w:b/>
          <w:sz w:val="24"/>
          <w:szCs w:val="24"/>
        </w:rPr>
      </w:pPr>
      <w:r w:rsidRPr="009A6B42">
        <w:rPr>
          <w:rFonts w:ascii="Arial" w:eastAsia="Calibri" w:hAnsi="Arial" w:cs="Arial"/>
          <w:b/>
          <w:sz w:val="24"/>
          <w:szCs w:val="24"/>
        </w:rPr>
        <w:t xml:space="preserve">Дистанційне навчання </w:t>
      </w:r>
    </w:p>
    <w:p w14:paraId="2BC11483" w14:textId="77777777" w:rsidR="00E00596" w:rsidRPr="009A6B42" w:rsidRDefault="00E00596" w:rsidP="000451F5">
      <w:pPr>
        <w:spacing w:line="240" w:lineRule="auto"/>
        <w:ind w:firstLine="709"/>
        <w:jc w:val="both"/>
        <w:rPr>
          <w:rFonts w:ascii="Arial" w:eastAsia="Calibri" w:hAnsi="Arial" w:cs="Arial"/>
          <w:sz w:val="24"/>
          <w:szCs w:val="24"/>
        </w:rPr>
      </w:pPr>
      <w:r w:rsidRPr="009A6B42">
        <w:rPr>
          <w:rFonts w:ascii="Arial" w:eastAsia="Calibri" w:hAnsi="Arial" w:cs="Arial"/>
          <w:sz w:val="24"/>
          <w:szCs w:val="24"/>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54DD9529" w14:textId="77777777" w:rsidR="00E00596" w:rsidRPr="009A6B42" w:rsidRDefault="00E00596" w:rsidP="0020059F">
      <w:pPr>
        <w:pStyle w:val="a7"/>
        <w:jc w:val="center"/>
        <w:rPr>
          <w:b/>
          <w:szCs w:val="24"/>
        </w:rPr>
      </w:pPr>
    </w:p>
    <w:p w14:paraId="080775A5" w14:textId="1AC00DC9" w:rsidR="0020059F" w:rsidRDefault="0020059F" w:rsidP="0020059F">
      <w:pPr>
        <w:pStyle w:val="a7"/>
        <w:jc w:val="center"/>
        <w:rPr>
          <w:b/>
          <w:szCs w:val="24"/>
        </w:rPr>
      </w:pPr>
      <w:r w:rsidRPr="009A6B42">
        <w:rPr>
          <w:b/>
          <w:szCs w:val="24"/>
        </w:rPr>
        <w:t xml:space="preserve">ПИТАННЯ </w:t>
      </w:r>
      <w:r w:rsidR="0015103C" w:rsidRPr="009A6B42">
        <w:rPr>
          <w:b/>
          <w:szCs w:val="24"/>
        </w:rPr>
        <w:t>ДЛЯ ПІДГОТОВКИ ДО</w:t>
      </w:r>
      <w:r w:rsidRPr="009A6B42">
        <w:rPr>
          <w:b/>
          <w:szCs w:val="24"/>
        </w:rPr>
        <w:t xml:space="preserve"> ЗАЛІК</w:t>
      </w:r>
      <w:r w:rsidR="0015103C" w:rsidRPr="009A6B42">
        <w:rPr>
          <w:b/>
          <w:szCs w:val="24"/>
        </w:rPr>
        <w:t>У</w:t>
      </w:r>
      <w:r w:rsidRPr="009A6B42">
        <w:rPr>
          <w:b/>
          <w:szCs w:val="24"/>
        </w:rPr>
        <w:t>:</w:t>
      </w:r>
    </w:p>
    <w:p w14:paraId="5853C75B" w14:textId="5400F858" w:rsidR="00300EF8" w:rsidRDefault="00277DAF" w:rsidP="000451F5">
      <w:pPr>
        <w:pStyle w:val="a0"/>
        <w:ind w:left="0"/>
        <w:rPr>
          <w:rFonts w:ascii="Arial" w:hAnsi="Arial" w:cs="Arial"/>
          <w:sz w:val="24"/>
          <w:szCs w:val="24"/>
        </w:rPr>
      </w:pPr>
      <w:r>
        <w:rPr>
          <w:rFonts w:ascii="Arial" w:hAnsi="Arial" w:cs="Arial"/>
          <w:sz w:val="24"/>
          <w:szCs w:val="24"/>
        </w:rPr>
        <w:t>1.</w:t>
      </w:r>
      <w:r w:rsidRPr="00277DAF">
        <w:rPr>
          <w:rFonts w:ascii="Arial" w:hAnsi="Arial" w:cs="Arial"/>
          <w:sz w:val="24"/>
          <w:szCs w:val="24"/>
        </w:rPr>
        <w:t>Адміністративне процесуальне право як галузь права. Співвідношення понять адміністративний процес та адміністративне судочинство.</w:t>
      </w:r>
      <w:r w:rsidRPr="00277DAF">
        <w:rPr>
          <w:rFonts w:ascii="Arial" w:hAnsi="Arial" w:cs="Arial"/>
          <w:sz w:val="24"/>
          <w:szCs w:val="24"/>
        </w:rPr>
        <w:br/>
        <w:t>2. Джерела адміністративного процесуального права.</w:t>
      </w:r>
      <w:r w:rsidRPr="00277DAF">
        <w:rPr>
          <w:rFonts w:ascii="Arial" w:hAnsi="Arial" w:cs="Arial"/>
          <w:sz w:val="24"/>
          <w:szCs w:val="24"/>
        </w:rPr>
        <w:br/>
        <w:t>3. Завдання адміністративного судочинства.</w:t>
      </w:r>
      <w:r w:rsidRPr="00277DAF">
        <w:rPr>
          <w:rFonts w:ascii="Arial" w:hAnsi="Arial" w:cs="Arial"/>
          <w:sz w:val="24"/>
          <w:szCs w:val="24"/>
        </w:rPr>
        <w:br/>
        <w:t>4. Поняття та система засад (принципів) адміністративного судочинства.</w:t>
      </w:r>
      <w:r w:rsidRPr="00277DAF">
        <w:rPr>
          <w:rFonts w:ascii="Arial" w:hAnsi="Arial" w:cs="Arial"/>
          <w:sz w:val="24"/>
          <w:szCs w:val="24"/>
        </w:rPr>
        <w:br/>
        <w:t>5. Змагальність сторін, диспозитивність та офіційне з’ясування всіх обставин у справі;</w:t>
      </w:r>
      <w:r w:rsidRPr="00277DAF">
        <w:rPr>
          <w:rFonts w:ascii="Arial" w:hAnsi="Arial" w:cs="Arial"/>
          <w:sz w:val="24"/>
          <w:szCs w:val="24"/>
        </w:rPr>
        <w:br/>
        <w:t>6. Система та структура адміністративних судів в Україні. Правове становище суду в адміністративному процесі.</w:t>
      </w:r>
      <w:r w:rsidRPr="00277DAF">
        <w:rPr>
          <w:rFonts w:ascii="Arial" w:hAnsi="Arial" w:cs="Arial"/>
          <w:sz w:val="24"/>
          <w:szCs w:val="24"/>
        </w:rPr>
        <w:br/>
        <w:t>7. Загальна характеристика публічно-правового спору, як предмету юрисдикції адміністративних судів. Відмінність адміністративного судочинства від цивільного і господарського судочинства.</w:t>
      </w:r>
      <w:r w:rsidRPr="00277DAF">
        <w:rPr>
          <w:rFonts w:ascii="Arial" w:hAnsi="Arial" w:cs="Arial"/>
          <w:sz w:val="24"/>
          <w:szCs w:val="24"/>
        </w:rPr>
        <w:br/>
        <w:t>8. Види публічно-правових спорів, які належать до юрисдикції адміністративних судів. Публічно-правові спори, які не розглядаються адміністративними судами.</w:t>
      </w:r>
      <w:r w:rsidRPr="00277DAF">
        <w:rPr>
          <w:rFonts w:ascii="Arial" w:hAnsi="Arial" w:cs="Arial"/>
          <w:sz w:val="24"/>
          <w:szCs w:val="24"/>
        </w:rPr>
        <w:br/>
        <w:t>9. Поняття та види адміністративної юрисдикції.</w:t>
      </w:r>
      <w:r w:rsidRPr="00277DAF">
        <w:rPr>
          <w:rFonts w:ascii="Arial" w:hAnsi="Arial" w:cs="Arial"/>
          <w:sz w:val="24"/>
          <w:szCs w:val="24"/>
        </w:rPr>
        <w:br/>
        <w:t>10. Предмета юрисдикція.</w:t>
      </w:r>
      <w:r w:rsidRPr="00277DAF">
        <w:rPr>
          <w:rFonts w:ascii="Arial" w:hAnsi="Arial" w:cs="Arial"/>
          <w:sz w:val="24"/>
          <w:szCs w:val="24"/>
        </w:rPr>
        <w:br/>
        <w:t>11. Інстанційна юрисдикція (підсудність).</w:t>
      </w:r>
      <w:r w:rsidRPr="00277DAF">
        <w:rPr>
          <w:rFonts w:ascii="Arial" w:hAnsi="Arial" w:cs="Arial"/>
          <w:sz w:val="24"/>
          <w:szCs w:val="24"/>
        </w:rPr>
        <w:br/>
        <w:t>12. Територіальна юрисдикція (підсудність)</w:t>
      </w:r>
      <w:r w:rsidRPr="00277DAF">
        <w:rPr>
          <w:rFonts w:ascii="Arial" w:hAnsi="Arial" w:cs="Arial"/>
          <w:sz w:val="24"/>
          <w:szCs w:val="24"/>
        </w:rPr>
        <w:br/>
        <w:t>13. Підсудність кількох, пов’язаних між собою вимог.</w:t>
      </w:r>
      <w:r w:rsidRPr="00277DAF">
        <w:rPr>
          <w:rFonts w:ascii="Arial" w:hAnsi="Arial" w:cs="Arial"/>
          <w:sz w:val="24"/>
          <w:szCs w:val="24"/>
        </w:rPr>
        <w:br/>
        <w:t>14. Наслідки порушення правил юрисдикції.</w:t>
      </w:r>
      <w:r w:rsidRPr="00277DAF">
        <w:rPr>
          <w:rFonts w:ascii="Arial" w:hAnsi="Arial" w:cs="Arial"/>
          <w:sz w:val="24"/>
          <w:szCs w:val="24"/>
        </w:rPr>
        <w:br/>
        <w:t>15. Передача адміністративної справи з одного адміністративного суду до іншого.</w:t>
      </w:r>
      <w:r w:rsidRPr="00277DAF">
        <w:rPr>
          <w:rFonts w:ascii="Arial" w:hAnsi="Arial" w:cs="Arial"/>
          <w:sz w:val="24"/>
          <w:szCs w:val="24"/>
        </w:rPr>
        <w:br/>
        <w:t>16. Учасники адміністративної справи та їх види.</w:t>
      </w:r>
      <w:r w:rsidRPr="00277DAF">
        <w:rPr>
          <w:rFonts w:ascii="Arial" w:hAnsi="Arial" w:cs="Arial"/>
          <w:sz w:val="24"/>
          <w:szCs w:val="24"/>
        </w:rPr>
        <w:br/>
        <w:t>17. Сторони в адміністративному процесі.</w:t>
      </w:r>
      <w:r w:rsidRPr="00277DAF">
        <w:rPr>
          <w:rFonts w:ascii="Arial" w:hAnsi="Arial" w:cs="Arial"/>
          <w:sz w:val="24"/>
          <w:szCs w:val="24"/>
        </w:rPr>
        <w:br/>
        <w:t>18. Процесуальне правонаступництво сторін.</w:t>
      </w:r>
      <w:r w:rsidRPr="00277DAF">
        <w:rPr>
          <w:rFonts w:ascii="Arial" w:hAnsi="Arial" w:cs="Arial"/>
          <w:sz w:val="24"/>
          <w:szCs w:val="24"/>
        </w:rPr>
        <w:br/>
        <w:t>19. Суб’єкт владних повноважень як сторона у справі.</w:t>
      </w:r>
      <w:r w:rsidRPr="00277DAF">
        <w:rPr>
          <w:rFonts w:ascii="Arial" w:hAnsi="Arial" w:cs="Arial"/>
          <w:sz w:val="24"/>
          <w:szCs w:val="24"/>
        </w:rPr>
        <w:br/>
        <w:t>20. Представники: ознаки та види. Документальне оформлення та зміст повноважень представників.</w:t>
      </w:r>
      <w:r w:rsidRPr="00277DAF">
        <w:rPr>
          <w:rFonts w:ascii="Arial" w:hAnsi="Arial" w:cs="Arial"/>
          <w:sz w:val="24"/>
          <w:szCs w:val="24"/>
        </w:rPr>
        <w:br/>
        <w:t>21. Треті особи: сутність та види. Процесуальне правонаступництво третіх осіб.</w:t>
      </w:r>
      <w:r w:rsidRPr="00277DAF">
        <w:rPr>
          <w:rFonts w:ascii="Arial" w:hAnsi="Arial" w:cs="Arial"/>
          <w:sz w:val="24"/>
          <w:szCs w:val="24"/>
        </w:rPr>
        <w:br/>
      </w:r>
      <w:r w:rsidRPr="00277DAF">
        <w:rPr>
          <w:rFonts w:ascii="Arial" w:hAnsi="Arial" w:cs="Arial"/>
          <w:sz w:val="24"/>
          <w:szCs w:val="24"/>
        </w:rPr>
        <w:lastRenderedPageBreak/>
        <w:t>22. Органи та особи, яким законом надано право звертатися в адміністративний суд в інтересах інших осіб.</w:t>
      </w:r>
      <w:r w:rsidRPr="00277DAF">
        <w:rPr>
          <w:rFonts w:ascii="Arial" w:hAnsi="Arial" w:cs="Arial"/>
          <w:sz w:val="24"/>
          <w:szCs w:val="24"/>
        </w:rPr>
        <w:br/>
        <w:t>23. Інші учасники судового процесу.</w:t>
      </w:r>
      <w:r w:rsidRPr="00277DAF">
        <w:rPr>
          <w:rFonts w:ascii="Arial" w:hAnsi="Arial" w:cs="Arial"/>
          <w:sz w:val="24"/>
          <w:szCs w:val="24"/>
        </w:rPr>
        <w:br/>
        <w:t>24. Поняття та правова природа строку в адміністративному процесі.</w:t>
      </w:r>
      <w:r w:rsidRPr="00277DAF">
        <w:rPr>
          <w:rFonts w:ascii="Arial" w:hAnsi="Arial" w:cs="Arial"/>
          <w:sz w:val="24"/>
          <w:szCs w:val="24"/>
        </w:rPr>
        <w:br/>
        <w:t>25. Строки звернення до адміністративного суду.</w:t>
      </w:r>
      <w:r w:rsidRPr="00277DAF">
        <w:rPr>
          <w:rFonts w:ascii="Arial" w:hAnsi="Arial" w:cs="Arial"/>
          <w:sz w:val="24"/>
          <w:szCs w:val="24"/>
        </w:rPr>
        <w:br/>
        <w:t>26. Процесуальні строки.</w:t>
      </w:r>
      <w:r w:rsidRPr="00277DAF">
        <w:rPr>
          <w:rFonts w:ascii="Arial" w:hAnsi="Arial" w:cs="Arial"/>
          <w:sz w:val="24"/>
          <w:szCs w:val="24"/>
        </w:rPr>
        <w:br/>
        <w:t>27. Судові витрати.</w:t>
      </w:r>
      <w:r w:rsidRPr="00277DAF">
        <w:rPr>
          <w:rFonts w:ascii="Arial" w:hAnsi="Arial" w:cs="Arial"/>
          <w:sz w:val="24"/>
          <w:szCs w:val="24"/>
        </w:rPr>
        <w:br/>
        <w:t>28. Судовий збір.</w:t>
      </w:r>
      <w:r w:rsidRPr="00277DAF">
        <w:rPr>
          <w:rFonts w:ascii="Arial" w:hAnsi="Arial" w:cs="Arial"/>
          <w:sz w:val="24"/>
          <w:szCs w:val="24"/>
        </w:rPr>
        <w:br/>
        <w:t>29. Витрати, пов’язані з розглядом адміністративної справи.</w:t>
      </w:r>
      <w:r w:rsidRPr="00277DAF">
        <w:rPr>
          <w:rFonts w:ascii="Arial" w:hAnsi="Arial" w:cs="Arial"/>
          <w:sz w:val="24"/>
          <w:szCs w:val="24"/>
        </w:rPr>
        <w:br/>
        <w:t>30. Забезпечення адміністративного позову. Види забезпечення позову. Виконання ухвали про забезпечення позову. Скасування заходів забезпечення позову.</w:t>
      </w:r>
      <w:r w:rsidRPr="00277DAF">
        <w:rPr>
          <w:rFonts w:ascii="Arial" w:hAnsi="Arial" w:cs="Arial"/>
          <w:sz w:val="24"/>
          <w:szCs w:val="24"/>
        </w:rPr>
        <w:br/>
        <w:t>31. Поняття доказу в адміністративному процесі.</w:t>
      </w:r>
      <w:r w:rsidRPr="00277DAF">
        <w:rPr>
          <w:rFonts w:ascii="Arial" w:hAnsi="Arial" w:cs="Arial"/>
          <w:sz w:val="24"/>
          <w:szCs w:val="24"/>
        </w:rPr>
        <w:br/>
        <w:t>32. Засоби доказування.</w:t>
      </w:r>
      <w:r w:rsidRPr="00277DAF">
        <w:rPr>
          <w:rFonts w:ascii="Arial" w:hAnsi="Arial" w:cs="Arial"/>
          <w:sz w:val="24"/>
          <w:szCs w:val="24"/>
        </w:rPr>
        <w:br/>
        <w:t>33. Забезпечення доказів.</w:t>
      </w:r>
      <w:r w:rsidRPr="00277DAF">
        <w:rPr>
          <w:rFonts w:ascii="Arial" w:hAnsi="Arial" w:cs="Arial"/>
          <w:sz w:val="24"/>
          <w:szCs w:val="24"/>
        </w:rPr>
        <w:br/>
        <w:t>34. Доказування в адміністративному процесі. Особливості процесу доказування на окремих стадіях адміністративного процесу. Обов’язок доказування.</w:t>
      </w:r>
      <w:r w:rsidRPr="00277DAF">
        <w:rPr>
          <w:rFonts w:ascii="Arial" w:hAnsi="Arial" w:cs="Arial"/>
          <w:sz w:val="24"/>
          <w:szCs w:val="24"/>
        </w:rPr>
        <w:br/>
        <w:t>35. Право на звернення до адміністративного суду.</w:t>
      </w:r>
      <w:r w:rsidRPr="00277DAF">
        <w:rPr>
          <w:rFonts w:ascii="Arial" w:hAnsi="Arial" w:cs="Arial"/>
          <w:sz w:val="24"/>
          <w:szCs w:val="24"/>
        </w:rPr>
        <w:br/>
        <w:t>36. Поняття адміністративного позову. Структура, форма і зміст адміністративного позову.</w:t>
      </w:r>
      <w:r w:rsidRPr="00277DAF">
        <w:rPr>
          <w:rFonts w:ascii="Arial" w:hAnsi="Arial" w:cs="Arial"/>
          <w:sz w:val="24"/>
          <w:szCs w:val="24"/>
        </w:rPr>
        <w:br/>
        <w:t>37. Види адміністративних позовів.</w:t>
      </w:r>
      <w:r w:rsidRPr="00277DAF">
        <w:rPr>
          <w:rFonts w:ascii="Arial" w:hAnsi="Arial" w:cs="Arial"/>
          <w:sz w:val="24"/>
          <w:szCs w:val="24"/>
        </w:rPr>
        <w:br/>
        <w:t>38. Вимоги до позовної заяви.</w:t>
      </w:r>
      <w:r w:rsidRPr="00277DAF">
        <w:rPr>
          <w:rFonts w:ascii="Arial" w:hAnsi="Arial" w:cs="Arial"/>
          <w:sz w:val="24"/>
          <w:szCs w:val="24"/>
        </w:rPr>
        <w:br/>
        <w:t>39. Об’єднання і роз’єднання адміністративних позовів.</w:t>
      </w:r>
      <w:r w:rsidRPr="00277DAF">
        <w:rPr>
          <w:rFonts w:ascii="Arial" w:hAnsi="Arial" w:cs="Arial"/>
          <w:sz w:val="24"/>
          <w:szCs w:val="24"/>
        </w:rPr>
        <w:br/>
        <w:t>40. Зустрічний позов.</w:t>
      </w:r>
      <w:r w:rsidRPr="00277DAF">
        <w:rPr>
          <w:rFonts w:ascii="Arial" w:hAnsi="Arial" w:cs="Arial"/>
          <w:sz w:val="24"/>
          <w:szCs w:val="24"/>
        </w:rPr>
        <w:br/>
        <w:t>41. Рішення суду за результатами оцінки позовної заяви.</w:t>
      </w:r>
      <w:r w:rsidRPr="00277DAF">
        <w:rPr>
          <w:rFonts w:ascii="Arial" w:hAnsi="Arial" w:cs="Arial"/>
          <w:sz w:val="24"/>
          <w:szCs w:val="24"/>
        </w:rPr>
        <w:br/>
        <w:t>42. Відзив. Відповідь на відзив. Заперечення. Пояснення третьої особи та вимоги до них.</w:t>
      </w:r>
      <w:r w:rsidRPr="00277DAF">
        <w:rPr>
          <w:rFonts w:ascii="Arial" w:hAnsi="Arial" w:cs="Arial"/>
          <w:sz w:val="24"/>
          <w:szCs w:val="24"/>
        </w:rPr>
        <w:br/>
        <w:t>43. Електронний суд.</w:t>
      </w:r>
      <w:r w:rsidRPr="00277DAF">
        <w:rPr>
          <w:rFonts w:ascii="Arial" w:hAnsi="Arial" w:cs="Arial"/>
          <w:sz w:val="24"/>
          <w:szCs w:val="24"/>
        </w:rPr>
        <w:br/>
        <w:t>44. Стадії адміністративного процесу.</w:t>
      </w:r>
      <w:r w:rsidRPr="00277DAF">
        <w:rPr>
          <w:rFonts w:ascii="Arial" w:hAnsi="Arial" w:cs="Arial"/>
          <w:sz w:val="24"/>
          <w:szCs w:val="24"/>
        </w:rPr>
        <w:br/>
        <w:t>45. Види адміністративних справ: малозначна, складна, термінова, типова, зразкова.</w:t>
      </w:r>
      <w:r w:rsidRPr="00277DAF">
        <w:rPr>
          <w:rFonts w:ascii="Arial" w:hAnsi="Arial" w:cs="Arial"/>
          <w:sz w:val="24"/>
          <w:szCs w:val="24"/>
        </w:rPr>
        <w:br/>
        <w:t>46. Форми адміністративного процесу (судочинства).</w:t>
      </w:r>
      <w:r w:rsidRPr="00277DAF">
        <w:rPr>
          <w:rFonts w:ascii="Arial" w:hAnsi="Arial" w:cs="Arial"/>
          <w:sz w:val="24"/>
          <w:szCs w:val="24"/>
        </w:rPr>
        <w:br/>
        <w:t>47. Загальне позовне провадження.</w:t>
      </w:r>
      <w:r w:rsidRPr="00277DAF">
        <w:rPr>
          <w:rFonts w:ascii="Arial" w:hAnsi="Arial" w:cs="Arial"/>
          <w:sz w:val="24"/>
          <w:szCs w:val="24"/>
        </w:rPr>
        <w:br/>
        <w:t>48. Підготовче провадження та підготовче засідання.</w:t>
      </w:r>
      <w:r w:rsidRPr="00277DAF">
        <w:rPr>
          <w:rFonts w:ascii="Arial" w:hAnsi="Arial" w:cs="Arial"/>
          <w:sz w:val="24"/>
          <w:szCs w:val="24"/>
        </w:rPr>
        <w:br/>
        <w:t>49. Примирення сторін під час підготовчого провадження.</w:t>
      </w:r>
      <w:r w:rsidRPr="00277DAF">
        <w:rPr>
          <w:rFonts w:ascii="Arial" w:hAnsi="Arial" w:cs="Arial"/>
          <w:sz w:val="24"/>
          <w:szCs w:val="24"/>
        </w:rPr>
        <w:br/>
        <w:t>50. Судові рішення за наслідками підготовчого провадження.</w:t>
      </w:r>
      <w:r w:rsidRPr="00277DAF">
        <w:rPr>
          <w:rFonts w:ascii="Arial" w:hAnsi="Arial" w:cs="Arial"/>
          <w:sz w:val="24"/>
          <w:szCs w:val="24"/>
        </w:rPr>
        <w:br/>
        <w:t>51. Розгляд адміністративної справи у судовому засіданні. Судові дебати.</w:t>
      </w:r>
      <w:r w:rsidRPr="00277DAF">
        <w:rPr>
          <w:rFonts w:ascii="Arial" w:hAnsi="Arial" w:cs="Arial"/>
          <w:sz w:val="24"/>
          <w:szCs w:val="24"/>
        </w:rPr>
        <w:br/>
        <w:t>52. Спрощене позовне провадження.</w:t>
      </w:r>
      <w:r w:rsidRPr="00277DAF">
        <w:rPr>
          <w:rFonts w:ascii="Arial" w:hAnsi="Arial" w:cs="Arial"/>
          <w:sz w:val="24"/>
          <w:szCs w:val="24"/>
        </w:rPr>
        <w:br/>
        <w:t>53. Розгляд і вирішення справи у судовому засіданні.</w:t>
      </w:r>
      <w:r w:rsidRPr="00277DAF">
        <w:rPr>
          <w:rFonts w:ascii="Arial" w:hAnsi="Arial" w:cs="Arial"/>
          <w:sz w:val="24"/>
          <w:szCs w:val="24"/>
        </w:rPr>
        <w:br/>
        <w:t>54. Письмове провадження.</w:t>
      </w:r>
      <w:r w:rsidRPr="00277DAF">
        <w:rPr>
          <w:rFonts w:ascii="Arial" w:hAnsi="Arial" w:cs="Arial"/>
          <w:sz w:val="24"/>
          <w:szCs w:val="24"/>
        </w:rPr>
        <w:br/>
        <w:t>55. Участь у судовому засіданні в режимі відеоконференції.</w:t>
      </w:r>
      <w:r w:rsidRPr="00277DAF">
        <w:rPr>
          <w:rFonts w:ascii="Arial" w:hAnsi="Arial" w:cs="Arial"/>
          <w:sz w:val="24"/>
          <w:szCs w:val="24"/>
        </w:rPr>
        <w:br/>
        <w:t>56. Поняття та види судових рішень в адміністративних справах. Законність і обґрунтованість судового рішення.</w:t>
      </w:r>
      <w:r w:rsidRPr="00277DAF">
        <w:rPr>
          <w:rFonts w:ascii="Arial" w:hAnsi="Arial" w:cs="Arial"/>
          <w:sz w:val="24"/>
          <w:szCs w:val="24"/>
        </w:rPr>
        <w:br/>
        <w:t>57. Порядок ухвалення судових рішень, їх форма.</w:t>
      </w:r>
      <w:r w:rsidRPr="00277DAF">
        <w:rPr>
          <w:rFonts w:ascii="Arial" w:hAnsi="Arial" w:cs="Arial"/>
          <w:sz w:val="24"/>
          <w:szCs w:val="24"/>
        </w:rPr>
        <w:br/>
        <w:t>58. Повноваження суду при вирішенні справи.</w:t>
      </w:r>
      <w:r w:rsidRPr="00277DAF">
        <w:rPr>
          <w:rFonts w:ascii="Arial" w:hAnsi="Arial" w:cs="Arial"/>
          <w:sz w:val="24"/>
          <w:szCs w:val="24"/>
        </w:rPr>
        <w:br/>
        <w:t>59. Залишення позовної заяви без розгляду.</w:t>
      </w:r>
      <w:r w:rsidRPr="00277DAF">
        <w:rPr>
          <w:rFonts w:ascii="Arial" w:hAnsi="Arial" w:cs="Arial"/>
          <w:sz w:val="24"/>
          <w:szCs w:val="24"/>
        </w:rPr>
        <w:br/>
        <w:t>60. Зупинення та поновлення провадження у справі.</w:t>
      </w:r>
      <w:r w:rsidRPr="00277DAF">
        <w:rPr>
          <w:rFonts w:ascii="Arial" w:hAnsi="Arial" w:cs="Arial"/>
          <w:sz w:val="24"/>
          <w:szCs w:val="24"/>
        </w:rPr>
        <w:br/>
        <w:t>61. Закриття провадження у справі.</w:t>
      </w:r>
      <w:r w:rsidRPr="00277DAF">
        <w:rPr>
          <w:rFonts w:ascii="Arial" w:hAnsi="Arial" w:cs="Arial"/>
          <w:sz w:val="24"/>
          <w:szCs w:val="24"/>
        </w:rPr>
        <w:br/>
        <w:t>62. Зміст та форма ухвали суду. Окремі ухвали суду.</w:t>
      </w:r>
      <w:r w:rsidRPr="00277DAF">
        <w:rPr>
          <w:rFonts w:ascii="Arial" w:hAnsi="Arial" w:cs="Arial"/>
          <w:sz w:val="24"/>
          <w:szCs w:val="24"/>
        </w:rPr>
        <w:br/>
      </w:r>
      <w:r w:rsidRPr="00277DAF">
        <w:rPr>
          <w:rFonts w:ascii="Arial" w:hAnsi="Arial" w:cs="Arial"/>
          <w:sz w:val="24"/>
          <w:szCs w:val="24"/>
        </w:rPr>
        <w:lastRenderedPageBreak/>
        <w:t>63. Рішення суду: вимоги, форма та зміст. Додаткове судове рішення.</w:t>
      </w:r>
      <w:r w:rsidRPr="00277DAF">
        <w:rPr>
          <w:rFonts w:ascii="Arial" w:hAnsi="Arial" w:cs="Arial"/>
          <w:sz w:val="24"/>
          <w:szCs w:val="24"/>
        </w:rPr>
        <w:br/>
        <w:t>64. Питання, які вирішує суд при ухваленні рішення</w:t>
      </w:r>
      <w:r w:rsidRPr="00277DAF">
        <w:rPr>
          <w:rFonts w:ascii="Arial" w:hAnsi="Arial" w:cs="Arial"/>
          <w:sz w:val="24"/>
          <w:szCs w:val="24"/>
        </w:rPr>
        <w:br/>
        <w:t>65. Роз’яснення судового рішення.</w:t>
      </w:r>
      <w:r w:rsidRPr="00277DAF">
        <w:rPr>
          <w:rFonts w:ascii="Arial" w:hAnsi="Arial" w:cs="Arial"/>
          <w:sz w:val="24"/>
          <w:szCs w:val="24"/>
        </w:rPr>
        <w:br/>
        <w:t>66. Особливості провадження у справах щодо оскарження нормативно-правових актів.</w:t>
      </w:r>
      <w:r w:rsidRPr="00277DAF">
        <w:rPr>
          <w:rFonts w:ascii="Arial" w:hAnsi="Arial" w:cs="Arial"/>
          <w:sz w:val="24"/>
          <w:szCs w:val="24"/>
        </w:rPr>
        <w:br/>
        <w:t>67. Особливості провадження у справах щодо оскарження актів, дій чи бездіяльності вищих органів публічної влади.</w:t>
      </w:r>
      <w:r w:rsidRPr="00277DAF">
        <w:rPr>
          <w:rFonts w:ascii="Arial" w:hAnsi="Arial" w:cs="Arial"/>
          <w:sz w:val="24"/>
          <w:szCs w:val="24"/>
        </w:rPr>
        <w:br/>
        <w:t>68. Право на апеляційне оскарження.</w:t>
      </w:r>
      <w:r w:rsidRPr="00277DAF">
        <w:rPr>
          <w:rFonts w:ascii="Arial" w:hAnsi="Arial" w:cs="Arial"/>
          <w:sz w:val="24"/>
          <w:szCs w:val="24"/>
        </w:rPr>
        <w:br/>
        <w:t>69. Порядок і строки апеляційного оскарження.</w:t>
      </w:r>
      <w:r w:rsidRPr="00277DAF">
        <w:rPr>
          <w:rFonts w:ascii="Arial" w:hAnsi="Arial" w:cs="Arial"/>
          <w:sz w:val="24"/>
          <w:szCs w:val="24"/>
        </w:rPr>
        <w:br/>
        <w:t>70. Повноваження суду апеляційної інстанції за наслідками розгляду апеляційної скарги на судове рішення.</w:t>
      </w:r>
      <w:r w:rsidRPr="00277DAF">
        <w:rPr>
          <w:rFonts w:ascii="Arial" w:hAnsi="Arial" w:cs="Arial"/>
          <w:sz w:val="24"/>
          <w:szCs w:val="24"/>
        </w:rPr>
        <w:br/>
        <w:t>71. Право на касаційне оскарження.</w:t>
      </w:r>
      <w:r w:rsidRPr="00277DAF">
        <w:rPr>
          <w:rFonts w:ascii="Arial" w:hAnsi="Arial" w:cs="Arial"/>
          <w:sz w:val="24"/>
          <w:szCs w:val="24"/>
        </w:rPr>
        <w:br/>
        <w:t>72. Порядок і строки касаційного оскарження.</w:t>
      </w:r>
      <w:r w:rsidRPr="00277DAF">
        <w:rPr>
          <w:rFonts w:ascii="Arial" w:hAnsi="Arial" w:cs="Arial"/>
          <w:sz w:val="24"/>
          <w:szCs w:val="24"/>
        </w:rPr>
        <w:br/>
        <w:t>73. Підстави касаційного оскарження судових рішень</w:t>
      </w:r>
      <w:r w:rsidRPr="00277DAF">
        <w:rPr>
          <w:rFonts w:ascii="Arial" w:hAnsi="Arial" w:cs="Arial"/>
          <w:sz w:val="24"/>
          <w:szCs w:val="24"/>
        </w:rPr>
        <w:br/>
        <w:t>74. Повноваження суду касаційної інстанції за наслідками розгляду апеляційної скарги на судове рішення</w:t>
      </w:r>
      <w:r w:rsidRPr="00277DAF">
        <w:rPr>
          <w:rFonts w:ascii="Arial" w:hAnsi="Arial" w:cs="Arial"/>
          <w:sz w:val="24"/>
          <w:szCs w:val="24"/>
        </w:rPr>
        <w:br/>
        <w:t>75. Перегляд судових рішень за нововиявленими обставинами: підстави, строки, судові рішення.</w:t>
      </w:r>
      <w:r w:rsidRPr="00277DAF">
        <w:rPr>
          <w:rFonts w:ascii="Arial" w:hAnsi="Arial" w:cs="Arial"/>
          <w:sz w:val="24"/>
          <w:szCs w:val="24"/>
        </w:rPr>
        <w:br/>
        <w:t>76. Перегляд судових рішень за виключними обставинами: підстави, строки, судові рішення.</w:t>
      </w:r>
      <w:r w:rsidRPr="00277DAF">
        <w:rPr>
          <w:rFonts w:ascii="Arial" w:hAnsi="Arial" w:cs="Arial"/>
          <w:sz w:val="24"/>
          <w:szCs w:val="24"/>
        </w:rPr>
        <w:br/>
        <w:t>77. Особливості перегляду судових рішень Великою Палатою Верховного Суду</w:t>
      </w:r>
      <w:r w:rsidRPr="00277DAF">
        <w:rPr>
          <w:rFonts w:ascii="Arial" w:hAnsi="Arial" w:cs="Arial"/>
          <w:sz w:val="24"/>
          <w:szCs w:val="24"/>
        </w:rPr>
        <w:br/>
        <w:t>78. Особливості виконання судових рішень адміністративних судів.</w:t>
      </w:r>
      <w:r w:rsidRPr="00277DAF">
        <w:rPr>
          <w:rFonts w:ascii="Arial" w:hAnsi="Arial" w:cs="Arial"/>
          <w:sz w:val="24"/>
          <w:szCs w:val="24"/>
        </w:rPr>
        <w:br/>
        <w:t>79. Судовий контроль за виконанням судового рішення.</w:t>
      </w:r>
      <w:r w:rsidRPr="00277DAF">
        <w:rPr>
          <w:rFonts w:ascii="Arial" w:hAnsi="Arial" w:cs="Arial"/>
          <w:sz w:val="24"/>
          <w:szCs w:val="24"/>
        </w:rPr>
        <w:br/>
        <w:t>80. Відновлення втраченого судового провадження в адміністративній справі</w:t>
      </w:r>
    </w:p>
    <w:p w14:paraId="730BD826" w14:textId="77777777" w:rsidR="00D17CBC" w:rsidRDefault="00D17CBC" w:rsidP="00D17CBC">
      <w:pPr>
        <w:rPr>
          <w:rFonts w:ascii="Arial" w:hAnsi="Arial" w:cs="Arial"/>
          <w:sz w:val="24"/>
          <w:szCs w:val="24"/>
        </w:rPr>
      </w:pPr>
    </w:p>
    <w:p w14:paraId="7A2BB6CA" w14:textId="1BA82DFF" w:rsidR="00D17CBC" w:rsidRPr="00D17CBC" w:rsidRDefault="00D17CBC" w:rsidP="00D17CBC">
      <w:pPr>
        <w:rPr>
          <w:rFonts w:ascii="Arial" w:hAnsi="Arial" w:cs="Arial"/>
          <w:sz w:val="24"/>
          <w:szCs w:val="24"/>
        </w:rPr>
      </w:pPr>
      <w:r w:rsidRPr="00D17CBC">
        <w:rPr>
          <w:rFonts w:ascii="Arial" w:hAnsi="Arial" w:cs="Arial"/>
          <w:b/>
          <w:bCs/>
          <w:sz w:val="24"/>
          <w:szCs w:val="24"/>
        </w:rPr>
        <w:t xml:space="preserve">Складено </w:t>
      </w:r>
      <w:r w:rsidRPr="00D17CBC">
        <w:rPr>
          <w:rFonts w:ascii="Arial" w:hAnsi="Arial" w:cs="Arial"/>
          <w:sz w:val="24"/>
          <w:szCs w:val="24"/>
        </w:rPr>
        <w:t xml:space="preserve">к.ю.н., </w:t>
      </w:r>
      <w:r w:rsidRPr="009A6B42">
        <w:rPr>
          <w:rFonts w:ascii="Arial" w:hAnsi="Arial" w:cs="Arial"/>
          <w:color w:val="000000" w:themeColor="text1"/>
          <w:sz w:val="24"/>
          <w:szCs w:val="24"/>
        </w:rPr>
        <w:t>старший викладач кафедри</w:t>
      </w:r>
      <w:r w:rsidRPr="00D17CBC">
        <w:rPr>
          <w:rFonts w:ascii="Arial" w:hAnsi="Arial" w:cs="Arial"/>
          <w:sz w:val="24"/>
          <w:szCs w:val="24"/>
        </w:rPr>
        <w:t xml:space="preserve"> Шерстюк Г.М.</w:t>
      </w:r>
      <w:r>
        <w:rPr>
          <w:rFonts w:ascii="Arial" w:hAnsi="Arial" w:cs="Arial"/>
          <w:sz w:val="24"/>
          <w:szCs w:val="24"/>
        </w:rPr>
        <w:t>, викладач кафедри Боднарчук І.О.</w:t>
      </w:r>
    </w:p>
    <w:p w14:paraId="06C2CE64" w14:textId="77777777" w:rsidR="00D17CBC" w:rsidRPr="00790FBD" w:rsidRDefault="00D17CBC" w:rsidP="00D17CBC">
      <w:pPr>
        <w:ind w:right="181"/>
        <w:rPr>
          <w:rFonts w:ascii="Arial" w:hAnsi="Arial" w:cs="Arial"/>
          <w:sz w:val="24"/>
          <w:szCs w:val="24"/>
        </w:rPr>
      </w:pPr>
      <w:r w:rsidRPr="00790FBD">
        <w:rPr>
          <w:rFonts w:ascii="Arial" w:hAnsi="Arial" w:cs="Arial"/>
          <w:b/>
          <w:bCs/>
          <w:sz w:val="24"/>
          <w:szCs w:val="24"/>
        </w:rPr>
        <w:t>Ухвалено</w:t>
      </w:r>
      <w:r w:rsidRPr="00790FBD">
        <w:rPr>
          <w:rFonts w:ascii="Arial" w:hAnsi="Arial" w:cs="Arial"/>
          <w:sz w:val="24"/>
          <w:szCs w:val="24"/>
        </w:rPr>
        <w:t xml:space="preserve"> кафедрою інформаційного, господарського та адміністративного права (протокол № 17 від «21» червня 2023 р.)</w:t>
      </w:r>
    </w:p>
    <w:p w14:paraId="7A748B1F" w14:textId="77777777" w:rsidR="00D17CBC" w:rsidRPr="0046414A" w:rsidRDefault="00D17CBC" w:rsidP="00D17CBC">
      <w:pPr>
        <w:spacing w:line="240" w:lineRule="auto"/>
        <w:jc w:val="both"/>
        <w:rPr>
          <w:rFonts w:ascii="Arial" w:hAnsi="Arial" w:cs="Arial"/>
          <w:bCs/>
          <w:sz w:val="24"/>
          <w:szCs w:val="24"/>
        </w:rPr>
      </w:pPr>
      <w:r w:rsidRPr="0046414A">
        <w:rPr>
          <w:rFonts w:ascii="Arial" w:hAnsi="Arial" w:cs="Arial"/>
          <w:b/>
          <w:bCs/>
          <w:sz w:val="24"/>
          <w:szCs w:val="24"/>
        </w:rPr>
        <w:t xml:space="preserve">Погоджено </w:t>
      </w:r>
      <w:r w:rsidRPr="0046414A">
        <w:rPr>
          <w:rFonts w:ascii="Arial" w:hAnsi="Arial" w:cs="Arial"/>
          <w:sz w:val="24"/>
          <w:szCs w:val="24"/>
        </w:rPr>
        <w:t xml:space="preserve">Методичною комісією факультету соціології і права </w:t>
      </w:r>
      <w:r w:rsidRPr="00790FBD">
        <w:rPr>
          <w:rFonts w:ascii="Arial" w:hAnsi="Arial" w:cs="Arial"/>
          <w:sz w:val="24"/>
          <w:szCs w:val="24"/>
        </w:rPr>
        <w:t>(протокол № 1</w:t>
      </w:r>
      <w:r>
        <w:rPr>
          <w:rFonts w:ascii="Arial" w:hAnsi="Arial" w:cs="Arial"/>
          <w:sz w:val="24"/>
          <w:szCs w:val="24"/>
        </w:rPr>
        <w:t>1</w:t>
      </w:r>
      <w:r w:rsidRPr="00790FBD">
        <w:rPr>
          <w:rFonts w:ascii="Arial" w:hAnsi="Arial" w:cs="Arial"/>
          <w:sz w:val="24"/>
          <w:szCs w:val="24"/>
        </w:rPr>
        <w:t xml:space="preserve"> від «2</w:t>
      </w:r>
      <w:r>
        <w:rPr>
          <w:rFonts w:ascii="Arial" w:hAnsi="Arial" w:cs="Arial"/>
          <w:sz w:val="24"/>
          <w:szCs w:val="24"/>
        </w:rPr>
        <w:t>7</w:t>
      </w:r>
      <w:r w:rsidRPr="00790FBD">
        <w:rPr>
          <w:rFonts w:ascii="Arial" w:hAnsi="Arial" w:cs="Arial"/>
          <w:sz w:val="24"/>
          <w:szCs w:val="24"/>
        </w:rPr>
        <w:t>» червня 2023 р.)</w:t>
      </w:r>
    </w:p>
    <w:p w14:paraId="7FFBA932" w14:textId="77777777" w:rsidR="00277DAF" w:rsidRPr="00277DAF" w:rsidRDefault="00277DAF" w:rsidP="00277DAF">
      <w:pPr>
        <w:pStyle w:val="a0"/>
        <w:rPr>
          <w:rFonts w:ascii="Arial" w:hAnsi="Arial" w:cs="Arial"/>
          <w:sz w:val="24"/>
          <w:szCs w:val="24"/>
        </w:rPr>
      </w:pPr>
    </w:p>
    <w:sectPr w:rsidR="00277DAF" w:rsidRPr="00277D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B1"/>
    <w:multiLevelType w:val="multilevel"/>
    <w:tmpl w:val="000000B0"/>
    <w:lvl w:ilvl="0">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C1"/>
    <w:multiLevelType w:val="multilevel"/>
    <w:tmpl w:val="000000C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62C50BF"/>
    <w:multiLevelType w:val="hybridMultilevel"/>
    <w:tmpl w:val="2974AB0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9A50BB3"/>
    <w:multiLevelType w:val="hybridMultilevel"/>
    <w:tmpl w:val="CBAC1D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C87A87"/>
    <w:multiLevelType w:val="multilevel"/>
    <w:tmpl w:val="9FCCF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575A43"/>
    <w:multiLevelType w:val="hybridMultilevel"/>
    <w:tmpl w:val="27AEB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7AB166E"/>
    <w:multiLevelType w:val="hybridMultilevel"/>
    <w:tmpl w:val="F6E07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DA48CC"/>
    <w:multiLevelType w:val="multilevel"/>
    <w:tmpl w:val="E424B4CC"/>
    <w:lvl w:ilvl="0">
      <w:start w:val="4"/>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15:restartNumberingAfterBreak="0">
    <w:nsid w:val="314C7A73"/>
    <w:multiLevelType w:val="multilevel"/>
    <w:tmpl w:val="CC705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6F4B57"/>
    <w:multiLevelType w:val="multilevel"/>
    <w:tmpl w:val="07AA5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274F91"/>
    <w:multiLevelType w:val="hybridMultilevel"/>
    <w:tmpl w:val="494EAE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B176D3C"/>
    <w:multiLevelType w:val="hybridMultilevel"/>
    <w:tmpl w:val="DA28AE3A"/>
    <w:lvl w:ilvl="0" w:tplc="85AEFE5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52EA10AD"/>
    <w:multiLevelType w:val="hybridMultilevel"/>
    <w:tmpl w:val="00C259A8"/>
    <w:lvl w:ilvl="0" w:tplc="3A8EE568">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DE11AE"/>
    <w:multiLevelType w:val="hybridMultilevel"/>
    <w:tmpl w:val="9432E6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C934AF5"/>
    <w:multiLevelType w:val="hybridMultilevel"/>
    <w:tmpl w:val="C060AE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2360D7C"/>
    <w:multiLevelType w:val="multilevel"/>
    <w:tmpl w:val="04AEC9BA"/>
    <w:lvl w:ilvl="0">
      <w:start w:val="1"/>
      <w:numFmt w:val="bullet"/>
      <w:lvlText w:val="●"/>
      <w:lvlJc w:val="left"/>
      <w:pPr>
        <w:ind w:left="135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351EE8"/>
    <w:multiLevelType w:val="hybridMultilevel"/>
    <w:tmpl w:val="D36A3E60"/>
    <w:lvl w:ilvl="0" w:tplc="3A8EE568">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9F475A"/>
    <w:multiLevelType w:val="hybridMultilevel"/>
    <w:tmpl w:val="5F3E4296"/>
    <w:lvl w:ilvl="0" w:tplc="5F8CF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FBC3ECD"/>
    <w:multiLevelType w:val="hybridMultilevel"/>
    <w:tmpl w:val="CD7813AA"/>
    <w:lvl w:ilvl="0" w:tplc="1130DF36">
      <w:start w:val="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12"/>
  </w:num>
  <w:num w:numId="6">
    <w:abstractNumId w:val="4"/>
  </w:num>
  <w:num w:numId="7">
    <w:abstractNumId w:val="3"/>
  </w:num>
  <w:num w:numId="8">
    <w:abstractNumId w:val="0"/>
  </w:num>
  <w:num w:numId="9">
    <w:abstractNumId w:val="1"/>
  </w:num>
  <w:num w:numId="10">
    <w:abstractNumId w:val="14"/>
  </w:num>
  <w:num w:numId="11">
    <w:abstractNumId w:val="15"/>
  </w:num>
  <w:num w:numId="12">
    <w:abstractNumId w:val="9"/>
  </w:num>
  <w:num w:numId="13">
    <w:abstractNumId w:val="7"/>
  </w:num>
  <w:num w:numId="14">
    <w:abstractNumId w:val="8"/>
  </w:num>
  <w:num w:numId="15">
    <w:abstractNumId w:val="2"/>
  </w:num>
  <w:num w:numId="16">
    <w:abstractNumId w:val="6"/>
  </w:num>
  <w:num w:numId="17">
    <w:abstractNumId w:val="13"/>
  </w:num>
  <w:num w:numId="18">
    <w:abstractNumId w:val="10"/>
  </w:num>
  <w:num w:numId="19">
    <w:abstractNumId w:val="11"/>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59F"/>
    <w:rsid w:val="0002340E"/>
    <w:rsid w:val="000239A6"/>
    <w:rsid w:val="00036017"/>
    <w:rsid w:val="00041FD6"/>
    <w:rsid w:val="00042520"/>
    <w:rsid w:val="000451F5"/>
    <w:rsid w:val="000542C2"/>
    <w:rsid w:val="00055854"/>
    <w:rsid w:val="00071976"/>
    <w:rsid w:val="000A275D"/>
    <w:rsid w:val="000C3ED4"/>
    <w:rsid w:val="00105539"/>
    <w:rsid w:val="00127503"/>
    <w:rsid w:val="00132D6C"/>
    <w:rsid w:val="0015103C"/>
    <w:rsid w:val="00181BA7"/>
    <w:rsid w:val="001D5AB2"/>
    <w:rsid w:val="001F1DC8"/>
    <w:rsid w:val="0020059F"/>
    <w:rsid w:val="002646C2"/>
    <w:rsid w:val="00266265"/>
    <w:rsid w:val="00277DAF"/>
    <w:rsid w:val="002817A9"/>
    <w:rsid w:val="0029596C"/>
    <w:rsid w:val="002A59B3"/>
    <w:rsid w:val="002A661C"/>
    <w:rsid w:val="002D7E4D"/>
    <w:rsid w:val="00300EF8"/>
    <w:rsid w:val="003102E7"/>
    <w:rsid w:val="003120E6"/>
    <w:rsid w:val="00331552"/>
    <w:rsid w:val="003331AC"/>
    <w:rsid w:val="0034020A"/>
    <w:rsid w:val="003765F1"/>
    <w:rsid w:val="003C3581"/>
    <w:rsid w:val="003E0A1F"/>
    <w:rsid w:val="003E5160"/>
    <w:rsid w:val="0040742C"/>
    <w:rsid w:val="00452F30"/>
    <w:rsid w:val="0047552F"/>
    <w:rsid w:val="005075EF"/>
    <w:rsid w:val="005873F8"/>
    <w:rsid w:val="006339FB"/>
    <w:rsid w:val="00636337"/>
    <w:rsid w:val="00657C40"/>
    <w:rsid w:val="0068016E"/>
    <w:rsid w:val="006A4E18"/>
    <w:rsid w:val="006D1784"/>
    <w:rsid w:val="006F1761"/>
    <w:rsid w:val="00720E86"/>
    <w:rsid w:val="00746868"/>
    <w:rsid w:val="0078621E"/>
    <w:rsid w:val="007C413D"/>
    <w:rsid w:val="007F293F"/>
    <w:rsid w:val="00831AD2"/>
    <w:rsid w:val="0083786E"/>
    <w:rsid w:val="00856EF3"/>
    <w:rsid w:val="00897F79"/>
    <w:rsid w:val="008A551D"/>
    <w:rsid w:val="008A5822"/>
    <w:rsid w:val="008F17D1"/>
    <w:rsid w:val="00902929"/>
    <w:rsid w:val="009153B8"/>
    <w:rsid w:val="00920A3A"/>
    <w:rsid w:val="0095460B"/>
    <w:rsid w:val="009666CD"/>
    <w:rsid w:val="0099378E"/>
    <w:rsid w:val="009A6B42"/>
    <w:rsid w:val="009E0206"/>
    <w:rsid w:val="00A37710"/>
    <w:rsid w:val="00A83ECE"/>
    <w:rsid w:val="00A84E88"/>
    <w:rsid w:val="00A94B70"/>
    <w:rsid w:val="00AB56EA"/>
    <w:rsid w:val="00B37A9D"/>
    <w:rsid w:val="00B6442F"/>
    <w:rsid w:val="00B73CCD"/>
    <w:rsid w:val="00BF3584"/>
    <w:rsid w:val="00BF4334"/>
    <w:rsid w:val="00C17E06"/>
    <w:rsid w:val="00C97551"/>
    <w:rsid w:val="00D17CBC"/>
    <w:rsid w:val="00D25119"/>
    <w:rsid w:val="00D34FC5"/>
    <w:rsid w:val="00D40B95"/>
    <w:rsid w:val="00D94292"/>
    <w:rsid w:val="00DA7B21"/>
    <w:rsid w:val="00DD4CEB"/>
    <w:rsid w:val="00DE2A11"/>
    <w:rsid w:val="00DF3223"/>
    <w:rsid w:val="00E00596"/>
    <w:rsid w:val="00E21473"/>
    <w:rsid w:val="00E741A8"/>
    <w:rsid w:val="00E80133"/>
    <w:rsid w:val="00ED425D"/>
    <w:rsid w:val="00EE3B0E"/>
    <w:rsid w:val="00F17425"/>
    <w:rsid w:val="00F7603C"/>
    <w:rsid w:val="00F86A9F"/>
    <w:rsid w:val="00F91F74"/>
    <w:rsid w:val="00FD4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5E73"/>
  <w15:docId w15:val="{9F789DF9-B927-4824-A2B4-B5845032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59F"/>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20059F"/>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0059F"/>
    <w:rPr>
      <w:rFonts w:cs="Times New Roman"/>
      <w:b/>
      <w:color w:val="002060"/>
      <w:sz w:val="24"/>
      <w:szCs w:val="24"/>
      <w:lang w:val="uk-UA"/>
    </w:rPr>
  </w:style>
  <w:style w:type="table" w:styleId="a4">
    <w:name w:val="Table Grid"/>
    <w:basedOn w:val="a2"/>
    <w:uiPriority w:val="59"/>
    <w:rsid w:val="0020059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rsid w:val="0020059F"/>
    <w:rPr>
      <w:color w:val="0563C1" w:themeColor="hyperlink"/>
      <w:u w:val="single"/>
    </w:rPr>
  </w:style>
  <w:style w:type="table" w:customStyle="1" w:styleId="-211">
    <w:name w:val="Таблица-сетка 2 — акцент 11"/>
    <w:basedOn w:val="a2"/>
    <w:uiPriority w:val="47"/>
    <w:rsid w:val="002005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6">
    <w:name w:val="No Spacing"/>
    <w:uiPriority w:val="1"/>
    <w:qFormat/>
    <w:rsid w:val="0020059F"/>
    <w:pPr>
      <w:spacing w:after="0" w:line="240" w:lineRule="auto"/>
    </w:pPr>
    <w:rPr>
      <w:rFonts w:ascii="Calibri" w:eastAsia="Calibri" w:hAnsi="Calibri" w:cs="Times New Roman"/>
      <w:lang w:val="uk-UA"/>
    </w:rPr>
  </w:style>
  <w:style w:type="paragraph" w:styleId="a7">
    <w:name w:val="Body Text"/>
    <w:basedOn w:val="a"/>
    <w:link w:val="a8"/>
    <w:rsid w:val="0020059F"/>
    <w:pPr>
      <w:spacing w:line="240" w:lineRule="auto"/>
      <w:jc w:val="both"/>
    </w:pPr>
    <w:rPr>
      <w:rFonts w:ascii="Arial" w:eastAsia="Times New Roman" w:hAnsi="Arial" w:cs="Arial"/>
      <w:bCs/>
      <w:sz w:val="24"/>
      <w:szCs w:val="20"/>
      <w:lang w:eastAsia="ru-RU"/>
    </w:rPr>
  </w:style>
  <w:style w:type="character" w:customStyle="1" w:styleId="a8">
    <w:name w:val="Основний текст Знак"/>
    <w:basedOn w:val="a1"/>
    <w:link w:val="a7"/>
    <w:rsid w:val="0020059F"/>
    <w:rPr>
      <w:rFonts w:ascii="Arial" w:eastAsia="Times New Roman" w:hAnsi="Arial" w:cs="Arial"/>
      <w:bCs/>
      <w:sz w:val="24"/>
      <w:szCs w:val="20"/>
      <w:lang w:val="uk-UA" w:eastAsia="ru-RU"/>
    </w:rPr>
  </w:style>
  <w:style w:type="paragraph" w:styleId="a9">
    <w:name w:val="Subtitle"/>
    <w:basedOn w:val="a"/>
    <w:next w:val="a"/>
    <w:link w:val="aa"/>
    <w:qFormat/>
    <w:rsid w:val="0020059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a">
    <w:name w:val="Підзаголовок Знак"/>
    <w:basedOn w:val="a1"/>
    <w:link w:val="a9"/>
    <w:rsid w:val="0020059F"/>
    <w:rPr>
      <w:rFonts w:asciiTheme="majorHAnsi" w:eastAsiaTheme="majorEastAsia" w:hAnsiTheme="majorHAnsi" w:cstheme="majorBidi"/>
      <w:i/>
      <w:iCs/>
      <w:color w:val="4472C4" w:themeColor="accent1"/>
      <w:spacing w:val="15"/>
      <w:sz w:val="24"/>
      <w:szCs w:val="24"/>
      <w:lang w:val="uk-UA"/>
    </w:rPr>
  </w:style>
  <w:style w:type="paragraph" w:styleId="a0">
    <w:name w:val="List Paragraph"/>
    <w:basedOn w:val="a"/>
    <w:link w:val="ab"/>
    <w:uiPriority w:val="34"/>
    <w:qFormat/>
    <w:rsid w:val="0020059F"/>
    <w:pPr>
      <w:ind w:left="720"/>
      <w:contextualSpacing/>
    </w:pPr>
  </w:style>
  <w:style w:type="character" w:customStyle="1" w:styleId="ab">
    <w:name w:val="Абзац списку Знак"/>
    <w:link w:val="a0"/>
    <w:uiPriority w:val="34"/>
    <w:locked/>
    <w:rsid w:val="00EE3B0E"/>
    <w:rPr>
      <w:rFonts w:ascii="Times New Roman" w:hAnsi="Times New Roman" w:cs="Times New Roman"/>
      <w:sz w:val="28"/>
      <w:szCs w:val="28"/>
      <w:lang w:val="uk-UA"/>
    </w:rPr>
  </w:style>
  <w:style w:type="paragraph" w:styleId="ac">
    <w:name w:val="Normal (Web)"/>
    <w:basedOn w:val="a"/>
    <w:uiPriority w:val="99"/>
    <w:unhideWhenUsed/>
    <w:rsid w:val="00041FD6"/>
    <w:pPr>
      <w:spacing w:before="100" w:beforeAutospacing="1" w:after="100" w:afterAutospacing="1" w:line="240" w:lineRule="auto"/>
    </w:pPr>
    <w:rPr>
      <w:rFonts w:eastAsia="Times New Roman"/>
      <w:sz w:val="24"/>
      <w:szCs w:val="24"/>
      <w:lang w:val="ru-RU" w:eastAsia="ru-RU"/>
    </w:rPr>
  </w:style>
  <w:style w:type="character" w:styleId="ad">
    <w:name w:val="annotation reference"/>
    <w:basedOn w:val="a1"/>
    <w:uiPriority w:val="99"/>
    <w:semiHidden/>
    <w:unhideWhenUsed/>
    <w:rsid w:val="00E00596"/>
    <w:rPr>
      <w:sz w:val="16"/>
      <w:szCs w:val="16"/>
    </w:rPr>
  </w:style>
  <w:style w:type="paragraph" w:styleId="ae">
    <w:name w:val="annotation text"/>
    <w:basedOn w:val="a"/>
    <w:link w:val="af"/>
    <w:uiPriority w:val="99"/>
    <w:semiHidden/>
    <w:unhideWhenUsed/>
    <w:rsid w:val="00E00596"/>
    <w:pPr>
      <w:spacing w:line="240" w:lineRule="auto"/>
    </w:pPr>
    <w:rPr>
      <w:sz w:val="20"/>
      <w:szCs w:val="20"/>
    </w:rPr>
  </w:style>
  <w:style w:type="character" w:customStyle="1" w:styleId="af">
    <w:name w:val="Текст примітки Знак"/>
    <w:basedOn w:val="a1"/>
    <w:link w:val="ae"/>
    <w:uiPriority w:val="99"/>
    <w:semiHidden/>
    <w:rsid w:val="00E00596"/>
    <w:rPr>
      <w:rFonts w:ascii="Times New Roman" w:hAnsi="Times New Roman" w:cs="Times New Roman"/>
      <w:sz w:val="20"/>
      <w:szCs w:val="20"/>
      <w:lang w:val="uk-UA"/>
    </w:rPr>
  </w:style>
  <w:style w:type="paragraph" w:styleId="af0">
    <w:name w:val="annotation subject"/>
    <w:basedOn w:val="ae"/>
    <w:next w:val="ae"/>
    <w:link w:val="af1"/>
    <w:uiPriority w:val="99"/>
    <w:semiHidden/>
    <w:unhideWhenUsed/>
    <w:rsid w:val="00E00596"/>
    <w:rPr>
      <w:b/>
      <w:bCs/>
    </w:rPr>
  </w:style>
  <w:style w:type="character" w:customStyle="1" w:styleId="af1">
    <w:name w:val="Тема примітки Знак"/>
    <w:basedOn w:val="af"/>
    <w:link w:val="af0"/>
    <w:uiPriority w:val="99"/>
    <w:semiHidden/>
    <w:rsid w:val="00E00596"/>
    <w:rPr>
      <w:rFonts w:ascii="Times New Roman" w:hAnsi="Times New Roman" w:cs="Times New Roman"/>
      <w:b/>
      <w:bCs/>
      <w:sz w:val="20"/>
      <w:szCs w:val="20"/>
      <w:lang w:val="uk-UA"/>
    </w:rPr>
  </w:style>
  <w:style w:type="paragraph" w:styleId="af2">
    <w:name w:val="Balloon Text"/>
    <w:basedOn w:val="a"/>
    <w:link w:val="af3"/>
    <w:uiPriority w:val="99"/>
    <w:semiHidden/>
    <w:unhideWhenUsed/>
    <w:rsid w:val="003120E6"/>
    <w:pPr>
      <w:spacing w:line="240" w:lineRule="auto"/>
    </w:pPr>
    <w:rPr>
      <w:rFonts w:ascii="Segoe UI" w:hAnsi="Segoe UI" w:cs="Segoe UI"/>
      <w:sz w:val="18"/>
      <w:szCs w:val="18"/>
    </w:rPr>
  </w:style>
  <w:style w:type="character" w:customStyle="1" w:styleId="af3">
    <w:name w:val="Текст у виносці Знак"/>
    <w:basedOn w:val="a1"/>
    <w:link w:val="af2"/>
    <w:uiPriority w:val="99"/>
    <w:semiHidden/>
    <w:rsid w:val="003120E6"/>
    <w:rPr>
      <w:rFonts w:ascii="Segoe UI" w:hAnsi="Segoe UI" w:cs="Segoe UI"/>
      <w:sz w:val="18"/>
      <w:szCs w:val="18"/>
      <w:lang w:val="uk-UA"/>
    </w:rPr>
  </w:style>
  <w:style w:type="paragraph" w:customStyle="1" w:styleId="11">
    <w:name w:val="Абзац списка1"/>
    <w:basedOn w:val="a"/>
    <w:rsid w:val="00277DAF"/>
    <w:pPr>
      <w:spacing w:line="240" w:lineRule="auto"/>
      <w:ind w:left="720"/>
      <w:contextualSpacing/>
    </w:pPr>
    <w:rPr>
      <w:rFonts w:eastAsia="Calibri"/>
      <w:sz w:val="24"/>
      <w:szCs w:val="24"/>
      <w:lang w:eastAsia="ru-RU"/>
    </w:rPr>
  </w:style>
  <w:style w:type="character" w:customStyle="1" w:styleId="12">
    <w:name w:val="Незакрита згадка1"/>
    <w:basedOn w:val="a1"/>
    <w:uiPriority w:val="99"/>
    <w:semiHidden/>
    <w:unhideWhenUsed/>
    <w:rsid w:val="00B64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0286">
      <w:bodyDiv w:val="1"/>
      <w:marLeft w:val="0"/>
      <w:marRight w:val="0"/>
      <w:marTop w:val="0"/>
      <w:marBottom w:val="0"/>
      <w:divBdr>
        <w:top w:val="none" w:sz="0" w:space="0" w:color="auto"/>
        <w:left w:val="none" w:sz="0" w:space="0" w:color="auto"/>
        <w:bottom w:val="none" w:sz="0" w:space="0" w:color="auto"/>
        <w:right w:val="none" w:sz="0" w:space="0" w:color="auto"/>
      </w:divBdr>
    </w:div>
    <w:div w:id="20425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buv.gov.ua/UJRN/Pis_2022_1_22" TargetMode="External"/><Relationship Id="rId18" Type="http://schemas.openxmlformats.org/officeDocument/2006/relationships/hyperlink" Target="https://dspace.univd.edu.ua/xmlui/handle/123456789/5555" TargetMode="External"/><Relationship Id="rId26" Type="http://schemas.openxmlformats.org/officeDocument/2006/relationships/hyperlink" Target="http://www.forumprava.pp.ua/files/025-036-2021-1-FP-Stoian_5.pdf" TargetMode="External"/><Relationship Id="rId3" Type="http://schemas.openxmlformats.org/officeDocument/2006/relationships/settings" Target="settings.xml"/><Relationship Id="rId21" Type="http://schemas.openxmlformats.org/officeDocument/2006/relationships/hyperlink" Target="http://library.megu.edu.ua:8180/jspui/bitstream/123456789/2746/1/2019.pdf" TargetMode="External"/><Relationship Id="rId34" Type="http://schemas.openxmlformats.org/officeDocument/2006/relationships/hyperlink" Target="https://kpi.ua/code" TargetMode="External"/><Relationship Id="rId7" Type="http://schemas.openxmlformats.org/officeDocument/2006/relationships/hyperlink" Target="https://dspace.lvduvs.edu.ua/bitstream/1234567890/4843/1/AdminProces_20-01-2021.pdf" TargetMode="External"/><Relationship Id="rId12" Type="http://schemas.openxmlformats.org/officeDocument/2006/relationships/hyperlink" Target="https://essuir.sumdu.edu.ua/bitstream-download/123456789/72609/1/Burbyka_administratyvnyi.pdf" TargetMode="External"/><Relationship Id="rId17" Type="http://schemas.openxmlformats.org/officeDocument/2006/relationships/hyperlink" Target="https://dspace.univd.edu.ua/xmlui/bitstream/handle/123456789/5451/Teoretyko%20pravovi%20pidkhody%20do%20vyznachennia%20metodiv_Dzhafarova%20M_2019.pdf?sequence=1" TargetMode="External"/><Relationship Id="rId25" Type="http://schemas.openxmlformats.org/officeDocument/2006/relationships/hyperlink" Target="http://nbuv.gov.ua/UJRN/Nvmgu_jur_2020_48_27" TargetMode="External"/><Relationship Id="rId33" Type="http://schemas.openxmlformats.org/officeDocument/2006/relationships/hyperlink" Target="https://kpi.ua/code" TargetMode="External"/><Relationship Id="rId2" Type="http://schemas.openxmlformats.org/officeDocument/2006/relationships/styles" Target="styles.xml"/><Relationship Id="rId16" Type="http://schemas.openxmlformats.org/officeDocument/2006/relationships/hyperlink" Target="https://dspace.univd.edu.ua/xmlui/bitstream/handle/123456789/5244/Pryntsypy%20administratyvnoho%20protsesualnoho%20prava%20u%20novitnikh%20umovakh%20sohodennia_Dzhafarova%20M_2019.pdf?sequence=1&amp;isAllowed=y" TargetMode="External"/><Relationship Id="rId20" Type="http://schemas.openxmlformats.org/officeDocument/2006/relationships/hyperlink" Target="http://nbuv.gov.ua/UJRN/nvuzhpr_2022_69_48" TargetMode="External"/><Relationship Id="rId29" Type="http://schemas.openxmlformats.org/officeDocument/2006/relationships/hyperlink" Target="https://minjust.gov.ua/npa" TargetMode="External"/><Relationship Id="rId1" Type="http://schemas.openxmlformats.org/officeDocument/2006/relationships/numbering" Target="numbering.xml"/><Relationship Id="rId6" Type="http://schemas.openxmlformats.org/officeDocument/2006/relationships/hyperlink" Target="https://do.ipo.kpi.ua/user/files.php" TargetMode="External"/><Relationship Id="rId11" Type="http://schemas.openxmlformats.org/officeDocument/2006/relationships/hyperlink" Target="http://legalposition.umsf.in.ua/archive/2019/3/2.pdf" TargetMode="External"/><Relationship Id="rId24" Type="http://schemas.openxmlformats.org/officeDocument/2006/relationships/hyperlink" Target="http://www.legalnovels.in.ua/journal/13-2_2021/13-2_2021.pdf" TargetMode="External"/><Relationship Id="rId32" Type="http://schemas.openxmlformats.org/officeDocument/2006/relationships/hyperlink" Target="https://zakon.rada.gov.ua" TargetMode="External"/><Relationship Id="rId5" Type="http://schemas.openxmlformats.org/officeDocument/2006/relationships/image" Target="media/image1.png"/><Relationship Id="rId15" Type="http://schemas.openxmlformats.org/officeDocument/2006/relationships/hyperlink" Target="https://dspace.univd.edu.ua/xmlui/handle/123456789/5859" TargetMode="External"/><Relationship Id="rId23" Type="http://schemas.openxmlformats.org/officeDocument/2006/relationships/hyperlink" Target="http://yuv.onua.edu.ua/index.php/yuv/article/download/943/911" TargetMode="External"/><Relationship Id="rId28" Type="http://schemas.openxmlformats.org/officeDocument/2006/relationships/hyperlink" Target="http://rada.gov.ua/" TargetMode="External"/><Relationship Id="rId36" Type="http://schemas.openxmlformats.org/officeDocument/2006/relationships/theme" Target="theme/theme1.xml"/><Relationship Id="rId10" Type="http://schemas.openxmlformats.org/officeDocument/2006/relationships/hyperlink" Target="http://dspace.univd.edu.ua/xmlui/handle/123456789/11874" TargetMode="External"/><Relationship Id="rId19" Type="http://schemas.openxmlformats.org/officeDocument/2006/relationships/hyperlink" Target="http://nbuv.gov.ua/UJRN/urykr_2020_9_18" TargetMode="External"/><Relationship Id="rId31" Type="http://schemas.openxmlformats.org/officeDocument/2006/relationships/hyperlink" Target="https://moz.gov.ua/nakazi-moz" TargetMode="External"/><Relationship Id="rId4" Type="http://schemas.openxmlformats.org/officeDocument/2006/relationships/webSettings" Target="webSettings.xml"/><Relationship Id="rId9" Type="http://schemas.openxmlformats.org/officeDocument/2006/relationships/hyperlink" Target="http://dspace.univd.edu.ua/xmlui/bitstream/handle/123456789/7669/Bahdurka_admin_proces_2019.pdf?sequence=1&amp;isAllowed=y" TargetMode="External"/><Relationship Id="rId14" Type="http://schemas.openxmlformats.org/officeDocument/2006/relationships/hyperlink" Target="https://ibn.idsi.md/sites/default/files/imag_file/97-100_24.pdf" TargetMode="External"/><Relationship Id="rId22" Type="http://schemas.openxmlformats.org/officeDocument/2006/relationships/hyperlink" Target="https://bit.ly/3Sk4WzE" TargetMode="External"/><Relationship Id="rId27" Type="http://schemas.openxmlformats.org/officeDocument/2006/relationships/hyperlink" Target="http://court.gov.ua/" TargetMode="External"/><Relationship Id="rId30" Type="http://schemas.openxmlformats.org/officeDocument/2006/relationships/hyperlink" Target="http://mvs.gov.ua/mvs/control/main/uk/index" TargetMode="External"/><Relationship Id="rId35" Type="http://schemas.openxmlformats.org/officeDocument/2006/relationships/fontTable" Target="fontTable.xml"/><Relationship Id="rId8" Type="http://schemas.openxmlformats.org/officeDocument/2006/relationships/hyperlink" Target="https://dspace.univd.edu.ua/xmlui/bitstream/handle/123456789/13967/Administratyvnyi%20protsess_navchalnyi%20posibnyk_KhNUVS_2022.pdf?sequence=1&amp;isAllow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6490</Words>
  <Characters>36999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Home</cp:lastModifiedBy>
  <cp:revision>3</cp:revision>
  <dcterms:created xsi:type="dcterms:W3CDTF">2023-09-04T09:33:00Z</dcterms:created>
  <dcterms:modified xsi:type="dcterms:W3CDTF">2023-09-06T09:03:00Z</dcterms:modified>
</cp:coreProperties>
</file>