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536"/>
      </w:tblGrid>
      <w:tr w:rsidR="00A12550" w:rsidRPr="00065499" w14:paraId="07A57D75" w14:textId="77777777" w:rsidTr="00B907E1">
        <w:trPr>
          <w:trHeight w:val="1152"/>
        </w:trPr>
        <w:tc>
          <w:tcPr>
            <w:tcW w:w="5670" w:type="dxa"/>
            <w:tcBorders>
              <w:right w:val="single" w:sz="4" w:space="0" w:color="auto"/>
            </w:tcBorders>
          </w:tcPr>
          <w:p w14:paraId="572DE691" w14:textId="77777777" w:rsidR="00A12550" w:rsidRPr="00065499" w:rsidRDefault="00A12550" w:rsidP="00B907E1">
            <w:pPr>
              <w:ind w:left="-57"/>
              <w:rPr>
                <w:rFonts w:ascii="Arial" w:hAnsi="Arial" w:cs="Arial"/>
                <w:b/>
                <w:sz w:val="24"/>
                <w:szCs w:val="24"/>
              </w:rPr>
            </w:pPr>
            <w:r w:rsidRPr="00065499">
              <w:rPr>
                <w:rFonts w:ascii="Arial" w:hAnsi="Arial" w:cs="Arial"/>
                <w:noProof/>
                <w:sz w:val="24"/>
                <w:szCs w:val="24"/>
                <w:lang w:eastAsia="uk-UA"/>
              </w:rPr>
              <w:drawing>
                <wp:inline distT="0" distB="0" distL="0" distR="0" wp14:anchorId="2B98213D" wp14:editId="063FF48F">
                  <wp:extent cx="2905125" cy="685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906350" cy="686089"/>
                          </a:xfrm>
                          <a:prstGeom prst="rect">
                            <a:avLst/>
                          </a:prstGeom>
                        </pic:spPr>
                      </pic:pic>
                    </a:graphicData>
                  </a:graphic>
                </wp:inline>
              </w:drawing>
            </w:r>
          </w:p>
        </w:tc>
        <w:tc>
          <w:tcPr>
            <w:tcW w:w="4536" w:type="dxa"/>
            <w:tcBorders>
              <w:left w:val="single" w:sz="4" w:space="0" w:color="auto"/>
            </w:tcBorders>
            <w:vAlign w:val="center"/>
          </w:tcPr>
          <w:p w14:paraId="16F31CD3" w14:textId="77777777" w:rsidR="00A12550" w:rsidRPr="00065499" w:rsidRDefault="00A12550" w:rsidP="00B907E1">
            <w:pPr>
              <w:rPr>
                <w:rFonts w:ascii="Arial" w:hAnsi="Arial" w:cs="Arial"/>
                <w:b/>
                <w:sz w:val="22"/>
                <w:szCs w:val="22"/>
              </w:rPr>
            </w:pPr>
            <w:r w:rsidRPr="00065499">
              <w:rPr>
                <w:rFonts w:ascii="Arial" w:hAnsi="Arial" w:cs="Arial"/>
                <w:b/>
                <w:sz w:val="22"/>
                <w:szCs w:val="22"/>
              </w:rPr>
              <w:t>Кафедра інформаційного, господарського та адміністративного права</w:t>
            </w:r>
          </w:p>
        </w:tc>
      </w:tr>
      <w:tr w:rsidR="00A12550" w:rsidRPr="00065499" w14:paraId="2A76A86C" w14:textId="77777777" w:rsidTr="00B907E1">
        <w:trPr>
          <w:trHeight w:val="628"/>
        </w:trPr>
        <w:tc>
          <w:tcPr>
            <w:tcW w:w="10206" w:type="dxa"/>
            <w:gridSpan w:val="2"/>
          </w:tcPr>
          <w:p w14:paraId="72CAAAD2" w14:textId="0BAECF30" w:rsidR="00A12550" w:rsidRPr="00065499" w:rsidRDefault="00A12550" w:rsidP="00B907E1">
            <w:pPr>
              <w:spacing w:before="240"/>
              <w:jc w:val="center"/>
              <w:rPr>
                <w:rFonts w:ascii="Arial" w:hAnsi="Arial" w:cs="Arial"/>
                <w:b/>
                <w:color w:val="002060"/>
                <w:sz w:val="24"/>
                <w:szCs w:val="24"/>
              </w:rPr>
            </w:pPr>
            <w:r w:rsidRPr="00065499">
              <w:rPr>
                <w:rFonts w:ascii="Arial" w:hAnsi="Arial" w:cs="Arial"/>
                <w:b/>
                <w:color w:val="002060"/>
                <w:sz w:val="24"/>
                <w:szCs w:val="24"/>
              </w:rPr>
              <w:t>Адміністративне право. Особлива частина</w:t>
            </w:r>
          </w:p>
          <w:p w14:paraId="640838C4" w14:textId="77777777" w:rsidR="00A12550" w:rsidRPr="00065499" w:rsidRDefault="00A12550" w:rsidP="00B907E1">
            <w:pPr>
              <w:jc w:val="center"/>
              <w:rPr>
                <w:rFonts w:ascii="Arial" w:hAnsi="Arial" w:cs="Arial"/>
                <w:b/>
                <w:color w:val="002060"/>
                <w:sz w:val="24"/>
                <w:szCs w:val="24"/>
              </w:rPr>
            </w:pPr>
            <w:r w:rsidRPr="00065499">
              <w:rPr>
                <w:rFonts w:ascii="Arial" w:hAnsi="Arial" w:cs="Arial"/>
                <w:b/>
                <w:color w:val="002060"/>
                <w:sz w:val="24"/>
                <w:szCs w:val="24"/>
              </w:rPr>
              <w:t>Робоча програма навчальної дисципліни (</w:t>
            </w:r>
            <w:proofErr w:type="spellStart"/>
            <w:r w:rsidRPr="00065499">
              <w:rPr>
                <w:rFonts w:ascii="Arial" w:hAnsi="Arial" w:cs="Arial"/>
                <w:b/>
                <w:color w:val="002060"/>
                <w:sz w:val="24"/>
                <w:szCs w:val="24"/>
              </w:rPr>
              <w:t>Силабус</w:t>
            </w:r>
            <w:proofErr w:type="spellEnd"/>
            <w:r w:rsidRPr="00065499">
              <w:rPr>
                <w:rFonts w:ascii="Arial" w:hAnsi="Arial" w:cs="Arial"/>
                <w:b/>
                <w:color w:val="002060"/>
                <w:sz w:val="24"/>
                <w:szCs w:val="24"/>
              </w:rPr>
              <w:t>)</w:t>
            </w:r>
          </w:p>
        </w:tc>
      </w:tr>
    </w:tbl>
    <w:p w14:paraId="2527FC52" w14:textId="77777777" w:rsidR="00A12550" w:rsidRPr="00065499" w:rsidRDefault="00A12550" w:rsidP="000A47E5">
      <w:pPr>
        <w:pStyle w:val="1"/>
        <w:numPr>
          <w:ilvl w:val="0"/>
          <w:numId w:val="0"/>
        </w:numPr>
        <w:shd w:val="clear" w:color="auto" w:fill="BFBFBF" w:themeFill="background1" w:themeFillShade="BF"/>
        <w:spacing w:line="240" w:lineRule="auto"/>
        <w:jc w:val="center"/>
        <w:rPr>
          <w:rFonts w:ascii="Arial" w:hAnsi="Arial" w:cs="Arial"/>
          <w:color w:val="auto"/>
        </w:rPr>
      </w:pPr>
      <w:r w:rsidRPr="00065499">
        <w:rPr>
          <w:rFonts w:ascii="Arial" w:hAnsi="Arial" w:cs="Arial"/>
          <w:color w:val="auto"/>
        </w:rPr>
        <w:t>Реквізити 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A12550" w:rsidRPr="00065499" w14:paraId="4262A0CE" w14:textId="77777777" w:rsidTr="00B907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A079B67" w14:textId="77777777" w:rsidR="00A12550" w:rsidRPr="00065499" w:rsidRDefault="00A12550" w:rsidP="00B907E1">
            <w:pPr>
              <w:spacing w:before="20" w:after="20" w:line="240" w:lineRule="auto"/>
              <w:rPr>
                <w:rFonts w:ascii="Arial" w:hAnsi="Arial" w:cs="Arial"/>
                <w:sz w:val="24"/>
                <w:szCs w:val="24"/>
              </w:rPr>
            </w:pPr>
            <w:r w:rsidRPr="00065499">
              <w:rPr>
                <w:rFonts w:ascii="Arial" w:hAnsi="Arial" w:cs="Arial"/>
                <w:sz w:val="24"/>
                <w:szCs w:val="24"/>
              </w:rPr>
              <w:t>Рівень вищої освіти</w:t>
            </w:r>
          </w:p>
        </w:tc>
        <w:tc>
          <w:tcPr>
            <w:tcW w:w="7512" w:type="dxa"/>
          </w:tcPr>
          <w:p w14:paraId="60E16814" w14:textId="77777777" w:rsidR="00A12550" w:rsidRPr="00065499" w:rsidRDefault="00A12550" w:rsidP="00B907E1">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Arial" w:hAnsi="Arial" w:cs="Arial"/>
                <w:i/>
                <w:sz w:val="24"/>
                <w:szCs w:val="24"/>
              </w:rPr>
            </w:pPr>
            <w:r w:rsidRPr="00065499">
              <w:rPr>
                <w:rFonts w:ascii="Arial" w:hAnsi="Arial" w:cs="Arial"/>
                <w:i/>
                <w:sz w:val="24"/>
                <w:szCs w:val="24"/>
              </w:rPr>
              <w:t xml:space="preserve">Перший (бакалаврський) </w:t>
            </w:r>
          </w:p>
        </w:tc>
      </w:tr>
      <w:tr w:rsidR="00A12550" w:rsidRPr="00065499" w14:paraId="30073851" w14:textId="77777777" w:rsidTr="00B90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CBFDAFF" w14:textId="77777777" w:rsidR="00A12550" w:rsidRPr="00065499" w:rsidRDefault="00A12550" w:rsidP="00B907E1">
            <w:pPr>
              <w:spacing w:before="20" w:after="20" w:line="240" w:lineRule="auto"/>
              <w:rPr>
                <w:rFonts w:ascii="Arial" w:hAnsi="Arial" w:cs="Arial"/>
                <w:sz w:val="24"/>
                <w:szCs w:val="24"/>
              </w:rPr>
            </w:pPr>
            <w:r w:rsidRPr="00065499">
              <w:rPr>
                <w:rFonts w:ascii="Arial" w:hAnsi="Arial" w:cs="Arial"/>
                <w:sz w:val="24"/>
                <w:szCs w:val="24"/>
              </w:rPr>
              <w:t>Галузь знань</w:t>
            </w:r>
          </w:p>
        </w:tc>
        <w:tc>
          <w:tcPr>
            <w:tcW w:w="7512" w:type="dxa"/>
          </w:tcPr>
          <w:p w14:paraId="47415283" w14:textId="77777777" w:rsidR="00A12550" w:rsidRPr="00065499" w:rsidRDefault="00A12550" w:rsidP="00B907E1">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lang w:val="ru-RU"/>
              </w:rPr>
            </w:pPr>
            <w:r w:rsidRPr="00065499">
              <w:rPr>
                <w:rFonts w:ascii="Arial" w:hAnsi="Arial" w:cs="Arial"/>
                <w:i/>
                <w:sz w:val="24"/>
                <w:szCs w:val="24"/>
              </w:rPr>
              <w:t xml:space="preserve">08 </w:t>
            </w:r>
            <w:r w:rsidRPr="00065499">
              <w:rPr>
                <w:rFonts w:ascii="Arial" w:hAnsi="Arial" w:cs="Arial"/>
                <w:i/>
                <w:sz w:val="24"/>
                <w:szCs w:val="24"/>
                <w:lang w:val="ru-RU"/>
              </w:rPr>
              <w:t>Право</w:t>
            </w:r>
          </w:p>
        </w:tc>
      </w:tr>
      <w:tr w:rsidR="00A12550" w:rsidRPr="00065499" w14:paraId="150EB344" w14:textId="77777777" w:rsidTr="00B907E1">
        <w:tc>
          <w:tcPr>
            <w:cnfStyle w:val="001000000000" w:firstRow="0" w:lastRow="0" w:firstColumn="1" w:lastColumn="0" w:oddVBand="0" w:evenVBand="0" w:oddHBand="0" w:evenHBand="0" w:firstRowFirstColumn="0" w:firstRowLastColumn="0" w:lastRowFirstColumn="0" w:lastRowLastColumn="0"/>
            <w:tcW w:w="2694" w:type="dxa"/>
          </w:tcPr>
          <w:p w14:paraId="20085544" w14:textId="77777777" w:rsidR="00A12550" w:rsidRPr="00065499" w:rsidRDefault="00A12550" w:rsidP="00B907E1">
            <w:pPr>
              <w:spacing w:before="20" w:after="20" w:line="240" w:lineRule="auto"/>
              <w:rPr>
                <w:rFonts w:ascii="Arial" w:hAnsi="Arial" w:cs="Arial"/>
                <w:sz w:val="24"/>
                <w:szCs w:val="24"/>
              </w:rPr>
            </w:pPr>
            <w:r w:rsidRPr="00065499">
              <w:rPr>
                <w:rFonts w:ascii="Arial" w:hAnsi="Arial" w:cs="Arial"/>
                <w:sz w:val="24"/>
                <w:szCs w:val="24"/>
              </w:rPr>
              <w:t>Спеціальність</w:t>
            </w:r>
          </w:p>
        </w:tc>
        <w:tc>
          <w:tcPr>
            <w:tcW w:w="7512" w:type="dxa"/>
          </w:tcPr>
          <w:p w14:paraId="7ABBE35F" w14:textId="77777777" w:rsidR="00A12550" w:rsidRPr="00065499" w:rsidRDefault="00A12550" w:rsidP="00B907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r w:rsidRPr="00065499">
              <w:rPr>
                <w:rFonts w:ascii="Arial" w:hAnsi="Arial" w:cs="Arial"/>
                <w:i/>
                <w:sz w:val="24"/>
                <w:szCs w:val="24"/>
              </w:rPr>
              <w:t>081 Право</w:t>
            </w:r>
          </w:p>
        </w:tc>
      </w:tr>
      <w:tr w:rsidR="00A12550" w:rsidRPr="00065499" w14:paraId="4A2F3ED9" w14:textId="77777777" w:rsidTr="00B90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0000600" w14:textId="77777777" w:rsidR="00A12550" w:rsidRPr="00065499" w:rsidRDefault="00A12550" w:rsidP="00B907E1">
            <w:pPr>
              <w:spacing w:before="20" w:after="20" w:line="240" w:lineRule="auto"/>
              <w:rPr>
                <w:rFonts w:ascii="Arial" w:hAnsi="Arial" w:cs="Arial"/>
                <w:sz w:val="24"/>
                <w:szCs w:val="24"/>
              </w:rPr>
            </w:pPr>
            <w:r w:rsidRPr="00065499">
              <w:rPr>
                <w:rFonts w:ascii="Arial" w:hAnsi="Arial" w:cs="Arial"/>
                <w:sz w:val="24"/>
                <w:szCs w:val="24"/>
              </w:rPr>
              <w:t>Освітня програма</w:t>
            </w:r>
          </w:p>
        </w:tc>
        <w:tc>
          <w:tcPr>
            <w:tcW w:w="7512" w:type="dxa"/>
          </w:tcPr>
          <w:p w14:paraId="4BF32715" w14:textId="77777777" w:rsidR="00A12550" w:rsidRPr="00065499" w:rsidRDefault="00A12550" w:rsidP="00B907E1">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r w:rsidRPr="00065499">
              <w:rPr>
                <w:rFonts w:ascii="Arial" w:hAnsi="Arial" w:cs="Arial"/>
                <w:i/>
                <w:sz w:val="24"/>
                <w:szCs w:val="24"/>
              </w:rPr>
              <w:t>Право</w:t>
            </w:r>
          </w:p>
        </w:tc>
      </w:tr>
      <w:tr w:rsidR="00A12550" w:rsidRPr="00065499" w14:paraId="44440719" w14:textId="77777777" w:rsidTr="00B907E1">
        <w:tc>
          <w:tcPr>
            <w:cnfStyle w:val="001000000000" w:firstRow="0" w:lastRow="0" w:firstColumn="1" w:lastColumn="0" w:oddVBand="0" w:evenVBand="0" w:oddHBand="0" w:evenHBand="0" w:firstRowFirstColumn="0" w:firstRowLastColumn="0" w:lastRowFirstColumn="0" w:lastRowLastColumn="0"/>
            <w:tcW w:w="2694" w:type="dxa"/>
          </w:tcPr>
          <w:p w14:paraId="118AEC18" w14:textId="77777777" w:rsidR="00A12550" w:rsidRPr="00065499" w:rsidRDefault="00A12550" w:rsidP="00B907E1">
            <w:pPr>
              <w:spacing w:before="20" w:after="20" w:line="240" w:lineRule="auto"/>
              <w:rPr>
                <w:rFonts w:ascii="Arial" w:hAnsi="Arial" w:cs="Arial"/>
                <w:sz w:val="24"/>
                <w:szCs w:val="24"/>
              </w:rPr>
            </w:pPr>
            <w:r w:rsidRPr="00065499">
              <w:rPr>
                <w:rFonts w:ascii="Arial" w:hAnsi="Arial" w:cs="Arial"/>
                <w:sz w:val="24"/>
                <w:szCs w:val="24"/>
              </w:rPr>
              <w:t>Статус дисципліни</w:t>
            </w:r>
          </w:p>
        </w:tc>
        <w:tc>
          <w:tcPr>
            <w:tcW w:w="7512" w:type="dxa"/>
          </w:tcPr>
          <w:p w14:paraId="198FFF5B" w14:textId="2CA663AA" w:rsidR="00A12550" w:rsidRPr="00065499" w:rsidRDefault="00065499" w:rsidP="00B907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r>
              <w:rPr>
                <w:rFonts w:ascii="Arial" w:hAnsi="Arial" w:cs="Arial"/>
                <w:i/>
                <w:sz w:val="24"/>
                <w:szCs w:val="24"/>
              </w:rPr>
              <w:t>Нормативна</w:t>
            </w:r>
          </w:p>
        </w:tc>
      </w:tr>
      <w:tr w:rsidR="00A12550" w:rsidRPr="00065499" w14:paraId="3353D7FB" w14:textId="77777777" w:rsidTr="00B90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0D1170A" w14:textId="77777777" w:rsidR="00A12550" w:rsidRPr="00065499" w:rsidRDefault="00A12550" w:rsidP="00B907E1">
            <w:pPr>
              <w:spacing w:before="20" w:after="20" w:line="240" w:lineRule="auto"/>
              <w:rPr>
                <w:rFonts w:ascii="Arial" w:hAnsi="Arial" w:cs="Arial"/>
                <w:sz w:val="24"/>
                <w:szCs w:val="24"/>
              </w:rPr>
            </w:pPr>
            <w:r w:rsidRPr="00065499">
              <w:rPr>
                <w:rFonts w:ascii="Arial" w:hAnsi="Arial" w:cs="Arial"/>
                <w:sz w:val="24"/>
                <w:szCs w:val="24"/>
              </w:rPr>
              <w:t>Форма навчання</w:t>
            </w:r>
          </w:p>
        </w:tc>
        <w:tc>
          <w:tcPr>
            <w:tcW w:w="7512" w:type="dxa"/>
          </w:tcPr>
          <w:p w14:paraId="706D7CA6" w14:textId="77777777" w:rsidR="00A12550" w:rsidRPr="00065499" w:rsidRDefault="00A12550" w:rsidP="00B907E1">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r w:rsidRPr="00065499">
              <w:rPr>
                <w:rFonts w:ascii="Arial" w:hAnsi="Arial" w:cs="Arial"/>
                <w:i/>
                <w:sz w:val="24"/>
                <w:szCs w:val="24"/>
              </w:rPr>
              <w:t>очна(денна)</w:t>
            </w:r>
            <w:r w:rsidRPr="00065499">
              <w:rPr>
                <w:rFonts w:ascii="Arial" w:hAnsi="Arial" w:cs="Arial"/>
                <w:i/>
                <w:sz w:val="24"/>
                <w:szCs w:val="24"/>
                <w:lang w:val="en-US"/>
              </w:rPr>
              <w:t>/</w:t>
            </w:r>
            <w:r w:rsidRPr="00065499">
              <w:rPr>
                <w:rFonts w:ascii="Arial" w:hAnsi="Arial" w:cs="Arial"/>
                <w:i/>
                <w:sz w:val="24"/>
                <w:szCs w:val="24"/>
              </w:rPr>
              <w:t>заочна</w:t>
            </w:r>
          </w:p>
        </w:tc>
      </w:tr>
      <w:tr w:rsidR="00A12550" w:rsidRPr="00065499" w14:paraId="2BB0AFA3" w14:textId="77777777" w:rsidTr="00B907E1">
        <w:tc>
          <w:tcPr>
            <w:cnfStyle w:val="001000000000" w:firstRow="0" w:lastRow="0" w:firstColumn="1" w:lastColumn="0" w:oddVBand="0" w:evenVBand="0" w:oddHBand="0" w:evenHBand="0" w:firstRowFirstColumn="0" w:firstRowLastColumn="0" w:lastRowFirstColumn="0" w:lastRowLastColumn="0"/>
            <w:tcW w:w="2694" w:type="dxa"/>
          </w:tcPr>
          <w:p w14:paraId="329177F3" w14:textId="77777777" w:rsidR="00A12550" w:rsidRPr="00065499" w:rsidRDefault="00A12550" w:rsidP="00B907E1">
            <w:pPr>
              <w:spacing w:before="20" w:after="20" w:line="240" w:lineRule="auto"/>
              <w:rPr>
                <w:rFonts w:ascii="Arial" w:hAnsi="Arial" w:cs="Arial"/>
                <w:sz w:val="24"/>
                <w:szCs w:val="24"/>
              </w:rPr>
            </w:pPr>
            <w:r w:rsidRPr="00065499">
              <w:rPr>
                <w:rFonts w:ascii="Arial" w:hAnsi="Arial" w:cs="Arial"/>
                <w:sz w:val="24"/>
                <w:szCs w:val="24"/>
              </w:rPr>
              <w:t>Рік підготовки, семестр</w:t>
            </w:r>
          </w:p>
        </w:tc>
        <w:tc>
          <w:tcPr>
            <w:tcW w:w="7512" w:type="dxa"/>
          </w:tcPr>
          <w:p w14:paraId="11B36EDC" w14:textId="334398F5" w:rsidR="00A12550" w:rsidRPr="00065499" w:rsidRDefault="00A12550" w:rsidP="00B907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r w:rsidRPr="00065499">
              <w:rPr>
                <w:rFonts w:ascii="Arial" w:hAnsi="Arial" w:cs="Arial"/>
                <w:i/>
                <w:sz w:val="24"/>
                <w:szCs w:val="24"/>
              </w:rPr>
              <w:t>2 курс, весняний семестр</w:t>
            </w:r>
          </w:p>
        </w:tc>
      </w:tr>
      <w:tr w:rsidR="00A12550" w:rsidRPr="00065499" w14:paraId="706D991E" w14:textId="77777777" w:rsidTr="00B90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44EBF28" w14:textId="77777777" w:rsidR="00A12550" w:rsidRPr="00065499" w:rsidRDefault="00A12550" w:rsidP="00B907E1">
            <w:pPr>
              <w:spacing w:before="20" w:after="20" w:line="240" w:lineRule="auto"/>
              <w:rPr>
                <w:rFonts w:ascii="Arial" w:hAnsi="Arial" w:cs="Arial"/>
                <w:sz w:val="24"/>
                <w:szCs w:val="24"/>
              </w:rPr>
            </w:pPr>
            <w:r w:rsidRPr="00065499">
              <w:rPr>
                <w:rFonts w:ascii="Arial" w:hAnsi="Arial" w:cs="Arial"/>
                <w:sz w:val="24"/>
                <w:szCs w:val="24"/>
              </w:rPr>
              <w:t>Обсяг дисципліни</w:t>
            </w:r>
          </w:p>
        </w:tc>
        <w:tc>
          <w:tcPr>
            <w:tcW w:w="7512" w:type="dxa"/>
          </w:tcPr>
          <w:p w14:paraId="4947F4E7" w14:textId="77777777" w:rsidR="00A12550" w:rsidRDefault="00065499" w:rsidP="00B907E1">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r>
              <w:rPr>
                <w:rFonts w:ascii="Arial" w:hAnsi="Arial" w:cs="Arial"/>
                <w:i/>
                <w:sz w:val="24"/>
                <w:szCs w:val="24"/>
              </w:rPr>
              <w:t>4</w:t>
            </w:r>
            <w:r w:rsidR="00A12550" w:rsidRPr="00065499">
              <w:rPr>
                <w:rFonts w:ascii="Arial" w:hAnsi="Arial" w:cs="Arial"/>
                <w:i/>
                <w:sz w:val="24"/>
                <w:szCs w:val="24"/>
              </w:rPr>
              <w:t xml:space="preserve"> кредит</w:t>
            </w:r>
            <w:r>
              <w:rPr>
                <w:rFonts w:ascii="Arial" w:hAnsi="Arial" w:cs="Arial"/>
                <w:i/>
                <w:sz w:val="24"/>
                <w:szCs w:val="24"/>
              </w:rPr>
              <w:t>и</w:t>
            </w:r>
            <w:r w:rsidR="00443090">
              <w:rPr>
                <w:rFonts w:ascii="Arial" w:hAnsi="Arial" w:cs="Arial"/>
                <w:i/>
                <w:sz w:val="24"/>
                <w:szCs w:val="24"/>
              </w:rPr>
              <w:t xml:space="preserve"> </w:t>
            </w:r>
            <w:r w:rsidR="00443090" w:rsidRPr="009966CF">
              <w:rPr>
                <w:rFonts w:ascii="Arial" w:hAnsi="Arial" w:cs="Arial"/>
                <w:i/>
                <w:sz w:val="24"/>
                <w:szCs w:val="24"/>
              </w:rPr>
              <w:t>ЄКТС</w:t>
            </w:r>
            <w:r>
              <w:rPr>
                <w:rFonts w:ascii="Arial" w:hAnsi="Arial" w:cs="Arial"/>
                <w:i/>
                <w:sz w:val="24"/>
                <w:szCs w:val="24"/>
              </w:rPr>
              <w:t>, 120 год.</w:t>
            </w:r>
            <w:r w:rsidR="00A12550" w:rsidRPr="00065499">
              <w:rPr>
                <w:rFonts w:ascii="Arial" w:hAnsi="Arial" w:cs="Arial"/>
                <w:i/>
                <w:sz w:val="24"/>
                <w:szCs w:val="24"/>
              </w:rPr>
              <w:t xml:space="preserve"> </w:t>
            </w:r>
          </w:p>
          <w:p w14:paraId="688B22F3" w14:textId="77777777" w:rsidR="003C7255" w:rsidRDefault="003C7255" w:rsidP="003C7255">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r>
              <w:rPr>
                <w:rFonts w:ascii="Arial" w:hAnsi="Arial" w:cs="Arial"/>
                <w:i/>
                <w:sz w:val="24"/>
                <w:szCs w:val="24"/>
              </w:rPr>
              <w:t>Денна форма</w:t>
            </w:r>
          </w:p>
          <w:p w14:paraId="3CC8A6BC" w14:textId="27F68A8E" w:rsidR="003C7255" w:rsidRDefault="003C7255" w:rsidP="003C7255">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r>
              <w:rPr>
                <w:rFonts w:ascii="Arial" w:hAnsi="Arial" w:cs="Arial"/>
                <w:i/>
                <w:sz w:val="24"/>
                <w:szCs w:val="24"/>
              </w:rPr>
              <w:t>32 год. – лекційні заняття; 32 год. – практичні заняття; 56 год. – СРС.</w:t>
            </w:r>
          </w:p>
          <w:p w14:paraId="78B147B2" w14:textId="77777777" w:rsidR="003C7255" w:rsidRDefault="003C7255" w:rsidP="003C7255">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r>
              <w:rPr>
                <w:rFonts w:ascii="Arial" w:hAnsi="Arial" w:cs="Arial"/>
                <w:i/>
                <w:sz w:val="24"/>
                <w:szCs w:val="24"/>
              </w:rPr>
              <w:t>Заочна форма</w:t>
            </w:r>
          </w:p>
          <w:p w14:paraId="4C082B2F" w14:textId="50804F98" w:rsidR="003C7255" w:rsidRPr="00065499" w:rsidRDefault="003C7255" w:rsidP="003C7255">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r>
              <w:rPr>
                <w:rFonts w:ascii="Arial" w:hAnsi="Arial" w:cs="Arial"/>
                <w:i/>
                <w:sz w:val="24"/>
                <w:szCs w:val="24"/>
              </w:rPr>
              <w:t>12 год. – лекційні заняття; 8 год. – практичні заняття; 100 год. – СРС</w:t>
            </w:r>
          </w:p>
        </w:tc>
      </w:tr>
      <w:tr w:rsidR="00A12550" w:rsidRPr="00065499" w14:paraId="1E24A60E" w14:textId="77777777" w:rsidTr="00B907E1">
        <w:tc>
          <w:tcPr>
            <w:cnfStyle w:val="001000000000" w:firstRow="0" w:lastRow="0" w:firstColumn="1" w:lastColumn="0" w:oddVBand="0" w:evenVBand="0" w:oddHBand="0" w:evenHBand="0" w:firstRowFirstColumn="0" w:firstRowLastColumn="0" w:lastRowFirstColumn="0" w:lastRowLastColumn="0"/>
            <w:tcW w:w="2694" w:type="dxa"/>
          </w:tcPr>
          <w:p w14:paraId="3797F515" w14:textId="77777777" w:rsidR="00A12550" w:rsidRPr="00065499" w:rsidRDefault="00A12550" w:rsidP="00B907E1">
            <w:pPr>
              <w:spacing w:before="20" w:after="20" w:line="240" w:lineRule="auto"/>
              <w:rPr>
                <w:rFonts w:ascii="Arial" w:hAnsi="Arial" w:cs="Arial"/>
                <w:sz w:val="24"/>
                <w:szCs w:val="24"/>
              </w:rPr>
            </w:pPr>
            <w:r w:rsidRPr="00065499">
              <w:rPr>
                <w:rFonts w:ascii="Arial" w:hAnsi="Arial" w:cs="Arial"/>
                <w:sz w:val="24"/>
                <w:szCs w:val="24"/>
              </w:rPr>
              <w:t>Семестровий контроль/ контрольні заходи</w:t>
            </w:r>
          </w:p>
        </w:tc>
        <w:tc>
          <w:tcPr>
            <w:tcW w:w="7512" w:type="dxa"/>
          </w:tcPr>
          <w:p w14:paraId="5BA1F0BB" w14:textId="05BA9FB9" w:rsidR="00A12550" w:rsidRPr="00065499" w:rsidRDefault="00A12550" w:rsidP="00B907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r w:rsidRPr="00065499">
              <w:rPr>
                <w:rFonts w:ascii="Arial" w:hAnsi="Arial" w:cs="Arial"/>
                <w:i/>
                <w:sz w:val="24"/>
                <w:szCs w:val="24"/>
              </w:rPr>
              <w:t>Залік</w:t>
            </w:r>
            <w:r w:rsidRPr="00065499">
              <w:rPr>
                <w:rFonts w:ascii="Arial" w:hAnsi="Arial" w:cs="Arial"/>
                <w:i/>
                <w:sz w:val="24"/>
                <w:szCs w:val="24"/>
                <w:lang w:val="ru-RU"/>
              </w:rPr>
              <w:t>/</w:t>
            </w:r>
            <w:r w:rsidRPr="00065499">
              <w:rPr>
                <w:rFonts w:ascii="Arial" w:hAnsi="Arial" w:cs="Arial"/>
                <w:i/>
                <w:sz w:val="24"/>
                <w:szCs w:val="24"/>
              </w:rPr>
              <w:t xml:space="preserve">МКР </w:t>
            </w:r>
            <w:r w:rsidR="00065499">
              <w:rPr>
                <w:rFonts w:ascii="Arial" w:hAnsi="Arial" w:cs="Arial"/>
                <w:i/>
                <w:sz w:val="24"/>
                <w:szCs w:val="24"/>
              </w:rPr>
              <w:t>(ДКР)</w:t>
            </w:r>
          </w:p>
          <w:p w14:paraId="6E9D286C" w14:textId="24042706" w:rsidR="00A12550" w:rsidRPr="00065499" w:rsidRDefault="00A12550" w:rsidP="00B907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p>
        </w:tc>
      </w:tr>
      <w:tr w:rsidR="00A12550" w:rsidRPr="00065499" w14:paraId="7EA20BC8" w14:textId="77777777" w:rsidTr="00B90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F03336F" w14:textId="77777777" w:rsidR="00A12550" w:rsidRPr="00065499" w:rsidRDefault="00A12550" w:rsidP="00B907E1">
            <w:pPr>
              <w:spacing w:before="20" w:after="20" w:line="240" w:lineRule="auto"/>
              <w:rPr>
                <w:rFonts w:ascii="Arial" w:hAnsi="Arial" w:cs="Arial"/>
                <w:sz w:val="24"/>
                <w:szCs w:val="24"/>
              </w:rPr>
            </w:pPr>
            <w:r w:rsidRPr="00065499">
              <w:rPr>
                <w:rFonts w:ascii="Arial" w:hAnsi="Arial" w:cs="Arial"/>
                <w:sz w:val="24"/>
                <w:szCs w:val="24"/>
              </w:rPr>
              <w:t>Розклад занять</w:t>
            </w:r>
          </w:p>
        </w:tc>
        <w:tc>
          <w:tcPr>
            <w:tcW w:w="7512" w:type="dxa"/>
          </w:tcPr>
          <w:p w14:paraId="38D92D0D" w14:textId="77777777" w:rsidR="00A12550" w:rsidRPr="00065499" w:rsidRDefault="00A12550" w:rsidP="00B907E1">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lang w:val="en-US"/>
              </w:rPr>
            </w:pPr>
            <w:r w:rsidRPr="00065499">
              <w:rPr>
                <w:rFonts w:ascii="Arial" w:hAnsi="Arial" w:cs="Arial"/>
                <w:i/>
                <w:sz w:val="24"/>
                <w:szCs w:val="24"/>
                <w:lang w:val="en-US"/>
              </w:rPr>
              <w:t>http://rozklad.kpi.ua/</w:t>
            </w:r>
          </w:p>
        </w:tc>
      </w:tr>
      <w:tr w:rsidR="00A12550" w:rsidRPr="00065499" w14:paraId="43DA7167" w14:textId="77777777" w:rsidTr="00B907E1">
        <w:tc>
          <w:tcPr>
            <w:cnfStyle w:val="001000000000" w:firstRow="0" w:lastRow="0" w:firstColumn="1" w:lastColumn="0" w:oddVBand="0" w:evenVBand="0" w:oddHBand="0" w:evenHBand="0" w:firstRowFirstColumn="0" w:firstRowLastColumn="0" w:lastRowFirstColumn="0" w:lastRowLastColumn="0"/>
            <w:tcW w:w="2694" w:type="dxa"/>
          </w:tcPr>
          <w:p w14:paraId="29AB0379" w14:textId="77777777" w:rsidR="00A12550" w:rsidRPr="00065499" w:rsidRDefault="00A12550" w:rsidP="00B907E1">
            <w:pPr>
              <w:spacing w:before="20" w:after="20" w:line="240" w:lineRule="auto"/>
              <w:rPr>
                <w:rFonts w:ascii="Arial" w:hAnsi="Arial" w:cs="Arial"/>
                <w:sz w:val="24"/>
                <w:szCs w:val="24"/>
              </w:rPr>
            </w:pPr>
            <w:r w:rsidRPr="00065499">
              <w:rPr>
                <w:rFonts w:ascii="Arial" w:hAnsi="Arial" w:cs="Arial"/>
                <w:sz w:val="24"/>
                <w:szCs w:val="24"/>
              </w:rPr>
              <w:t>Мова викладання</w:t>
            </w:r>
          </w:p>
        </w:tc>
        <w:tc>
          <w:tcPr>
            <w:tcW w:w="7512" w:type="dxa"/>
          </w:tcPr>
          <w:p w14:paraId="20B110B3" w14:textId="77777777" w:rsidR="00A12550" w:rsidRPr="00065499" w:rsidRDefault="00A12550" w:rsidP="00B907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r w:rsidRPr="00065499">
              <w:rPr>
                <w:rFonts w:ascii="Arial" w:hAnsi="Arial" w:cs="Arial"/>
                <w:i/>
                <w:sz w:val="24"/>
                <w:szCs w:val="24"/>
              </w:rPr>
              <w:t>Українська</w:t>
            </w:r>
          </w:p>
        </w:tc>
      </w:tr>
      <w:tr w:rsidR="00A12550" w:rsidRPr="00065499" w14:paraId="00802E9F" w14:textId="77777777" w:rsidTr="00B90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E3D561C" w14:textId="77777777" w:rsidR="00A12550" w:rsidRPr="00065499" w:rsidRDefault="00A12550" w:rsidP="00B907E1">
            <w:pPr>
              <w:spacing w:before="20" w:after="20" w:line="240" w:lineRule="auto"/>
              <w:rPr>
                <w:rFonts w:ascii="Arial" w:hAnsi="Arial" w:cs="Arial"/>
                <w:sz w:val="24"/>
                <w:szCs w:val="24"/>
              </w:rPr>
            </w:pPr>
            <w:r w:rsidRPr="00065499">
              <w:rPr>
                <w:rFonts w:ascii="Arial" w:hAnsi="Arial" w:cs="Arial"/>
                <w:sz w:val="24"/>
                <w:szCs w:val="24"/>
              </w:rPr>
              <w:t xml:space="preserve">Інформація про </w:t>
            </w:r>
            <w:r w:rsidRPr="00065499">
              <w:rPr>
                <w:rFonts w:ascii="Arial" w:hAnsi="Arial" w:cs="Arial"/>
                <w:sz w:val="24"/>
                <w:szCs w:val="24"/>
              </w:rPr>
              <w:br/>
            </w:r>
            <w:r w:rsidRPr="00065499">
              <w:rPr>
                <w:rFonts w:ascii="Arial" w:hAnsi="Arial" w:cs="Arial"/>
                <w:sz w:val="24"/>
                <w:szCs w:val="24"/>
                <w:lang w:val="ru-RU"/>
              </w:rPr>
              <w:t>к</w:t>
            </w:r>
            <w:proofErr w:type="spellStart"/>
            <w:r w:rsidRPr="00065499">
              <w:rPr>
                <w:rFonts w:ascii="Arial" w:hAnsi="Arial" w:cs="Arial"/>
                <w:sz w:val="24"/>
                <w:szCs w:val="24"/>
              </w:rPr>
              <w:t>ерівника</w:t>
            </w:r>
            <w:proofErr w:type="spellEnd"/>
            <w:r w:rsidRPr="00065499">
              <w:rPr>
                <w:rFonts w:ascii="Arial" w:hAnsi="Arial" w:cs="Arial"/>
                <w:sz w:val="24"/>
                <w:szCs w:val="24"/>
              </w:rPr>
              <w:t xml:space="preserve"> курсу / викладачів</w:t>
            </w:r>
          </w:p>
        </w:tc>
        <w:tc>
          <w:tcPr>
            <w:tcW w:w="7512" w:type="dxa"/>
          </w:tcPr>
          <w:p w14:paraId="4F5822D4" w14:textId="1F9A2782" w:rsidR="00A12550" w:rsidRPr="00065499" w:rsidRDefault="00A12550" w:rsidP="00A12550">
            <w:pPr>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r w:rsidRPr="00065499">
              <w:rPr>
                <w:rFonts w:ascii="Arial" w:hAnsi="Arial" w:cs="Arial"/>
                <w:i/>
                <w:sz w:val="24"/>
                <w:szCs w:val="24"/>
              </w:rPr>
              <w:t xml:space="preserve">Лектор: доктор юридичних наук, </w:t>
            </w:r>
            <w:proofErr w:type="spellStart"/>
            <w:r w:rsidRPr="00065499">
              <w:rPr>
                <w:rFonts w:ascii="Arial" w:hAnsi="Arial" w:cs="Arial"/>
                <w:i/>
                <w:sz w:val="24"/>
                <w:szCs w:val="24"/>
                <w:lang w:val="ru-RU"/>
              </w:rPr>
              <w:t>професор</w:t>
            </w:r>
            <w:proofErr w:type="spellEnd"/>
            <w:r w:rsidRPr="00065499">
              <w:rPr>
                <w:rFonts w:ascii="Arial" w:hAnsi="Arial" w:cs="Arial"/>
                <w:i/>
                <w:sz w:val="24"/>
                <w:szCs w:val="24"/>
              </w:rPr>
              <w:t xml:space="preserve"> Бевз Світлана Іванівна</w:t>
            </w:r>
          </w:p>
          <w:p w14:paraId="033CF5F0" w14:textId="28566A92" w:rsidR="00A12550" w:rsidRDefault="00A12550" w:rsidP="00A12550">
            <w:pPr>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r w:rsidRPr="00065499">
              <w:rPr>
                <w:rFonts w:ascii="Arial" w:hAnsi="Arial" w:cs="Arial"/>
                <w:i/>
                <w:sz w:val="24"/>
                <w:szCs w:val="24"/>
              </w:rPr>
              <w:t>Практичні заняття:</w:t>
            </w:r>
          </w:p>
          <w:p w14:paraId="16433490" w14:textId="0946F9B0" w:rsidR="00A62500" w:rsidRPr="00A62500" w:rsidRDefault="00A62500" w:rsidP="00A12550">
            <w:pPr>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lang w:val="ru-RU"/>
              </w:rPr>
            </w:pPr>
            <w:r w:rsidRPr="00065499">
              <w:rPr>
                <w:rFonts w:ascii="Arial" w:hAnsi="Arial" w:cs="Arial"/>
                <w:i/>
                <w:sz w:val="24"/>
                <w:szCs w:val="24"/>
              </w:rPr>
              <w:t xml:space="preserve">доктор юридичних наук, </w:t>
            </w:r>
            <w:proofErr w:type="spellStart"/>
            <w:r w:rsidRPr="00065499">
              <w:rPr>
                <w:rFonts w:ascii="Arial" w:hAnsi="Arial" w:cs="Arial"/>
                <w:i/>
                <w:sz w:val="24"/>
                <w:szCs w:val="24"/>
                <w:lang w:val="ru-RU"/>
              </w:rPr>
              <w:t>професор</w:t>
            </w:r>
            <w:proofErr w:type="spellEnd"/>
            <w:r w:rsidRPr="00065499">
              <w:rPr>
                <w:rFonts w:ascii="Arial" w:hAnsi="Arial" w:cs="Arial"/>
                <w:i/>
                <w:sz w:val="24"/>
                <w:szCs w:val="24"/>
              </w:rPr>
              <w:t xml:space="preserve"> Бевз Світлана Іванівна</w:t>
            </w:r>
            <w:r>
              <w:rPr>
                <w:rFonts w:ascii="Arial" w:hAnsi="Arial" w:cs="Arial"/>
                <w:i/>
                <w:sz w:val="24"/>
                <w:szCs w:val="24"/>
                <w:lang w:val="ru-RU"/>
              </w:rPr>
              <w:t xml:space="preserve">, </w:t>
            </w:r>
            <w:r w:rsidRPr="00065499">
              <w:rPr>
                <w:rFonts w:ascii="Arial" w:hAnsi="Arial" w:cs="Arial"/>
                <w:i/>
                <w:sz w:val="24"/>
                <w:szCs w:val="24"/>
              </w:rPr>
              <w:t xml:space="preserve"> 050 707 01 07</w:t>
            </w:r>
          </w:p>
          <w:p w14:paraId="23FB733A" w14:textId="2946249A" w:rsidR="00A12550" w:rsidRPr="00065499" w:rsidRDefault="00A12550" w:rsidP="00065499">
            <w:pPr>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r w:rsidRPr="00065499">
              <w:rPr>
                <w:rFonts w:ascii="Arial" w:hAnsi="Arial" w:cs="Arial"/>
                <w:i/>
                <w:sz w:val="24"/>
                <w:szCs w:val="24"/>
              </w:rPr>
              <w:t>доктор філософії в галузі права (Р</w:t>
            </w:r>
            <w:proofErr w:type="spellStart"/>
            <w:r w:rsidRPr="00065499">
              <w:rPr>
                <w:rFonts w:ascii="Arial" w:hAnsi="Arial" w:cs="Arial"/>
                <w:i/>
                <w:sz w:val="24"/>
                <w:szCs w:val="24"/>
                <w:lang w:val="en-US"/>
              </w:rPr>
              <w:t>hD</w:t>
            </w:r>
            <w:proofErr w:type="spellEnd"/>
            <w:r w:rsidRPr="00065499">
              <w:rPr>
                <w:rFonts w:ascii="Arial" w:hAnsi="Arial" w:cs="Arial"/>
                <w:i/>
                <w:sz w:val="24"/>
                <w:szCs w:val="24"/>
              </w:rPr>
              <w:t>), ст. викладач Кухарчук Анастасія Миколаївна, 063 471 89 95</w:t>
            </w:r>
          </w:p>
        </w:tc>
      </w:tr>
    </w:tbl>
    <w:p w14:paraId="5089463A" w14:textId="77777777" w:rsidR="00A12550" w:rsidRPr="00065499" w:rsidRDefault="00A12550" w:rsidP="00A12550">
      <w:pPr>
        <w:pStyle w:val="1"/>
        <w:numPr>
          <w:ilvl w:val="0"/>
          <w:numId w:val="0"/>
        </w:numPr>
        <w:shd w:val="clear" w:color="auto" w:fill="BFBFBF" w:themeFill="background1" w:themeFillShade="BF"/>
        <w:spacing w:line="240" w:lineRule="auto"/>
        <w:jc w:val="center"/>
        <w:rPr>
          <w:rFonts w:ascii="Arial" w:hAnsi="Arial" w:cs="Arial"/>
          <w:color w:val="auto"/>
        </w:rPr>
      </w:pPr>
    </w:p>
    <w:p w14:paraId="3D580F51" w14:textId="77777777" w:rsidR="00A12550" w:rsidRPr="00065499" w:rsidRDefault="00A12550" w:rsidP="00A12550">
      <w:pPr>
        <w:pStyle w:val="1"/>
        <w:numPr>
          <w:ilvl w:val="0"/>
          <w:numId w:val="0"/>
        </w:numPr>
        <w:shd w:val="clear" w:color="auto" w:fill="BFBFBF" w:themeFill="background1" w:themeFillShade="BF"/>
        <w:spacing w:line="240" w:lineRule="auto"/>
        <w:jc w:val="center"/>
        <w:rPr>
          <w:rFonts w:ascii="Arial" w:hAnsi="Arial" w:cs="Arial"/>
          <w:color w:val="auto"/>
        </w:rPr>
      </w:pPr>
      <w:r w:rsidRPr="00065499">
        <w:rPr>
          <w:rFonts w:ascii="Arial" w:hAnsi="Arial" w:cs="Arial"/>
          <w:color w:val="auto"/>
        </w:rPr>
        <w:t>Програма навчальної дисципліни</w:t>
      </w:r>
    </w:p>
    <w:p w14:paraId="7650591C" w14:textId="77777777" w:rsidR="00A12550" w:rsidRPr="00065499" w:rsidRDefault="00A12550" w:rsidP="00A12550">
      <w:pPr>
        <w:pStyle w:val="1"/>
        <w:spacing w:before="0" w:after="0" w:line="240" w:lineRule="auto"/>
        <w:ind w:left="0" w:firstLine="709"/>
        <w:jc w:val="both"/>
        <w:rPr>
          <w:rFonts w:ascii="Arial" w:hAnsi="Arial" w:cs="Arial"/>
          <w:color w:val="auto"/>
        </w:rPr>
      </w:pPr>
      <w:r w:rsidRPr="00065499">
        <w:rPr>
          <w:rFonts w:ascii="Arial" w:hAnsi="Arial" w:cs="Arial"/>
          <w:color w:val="auto"/>
        </w:rPr>
        <w:t>Опис навчальної дисципліни, її мета, предмет вивчання та результати навчання</w:t>
      </w:r>
    </w:p>
    <w:p w14:paraId="5F0D3F65" w14:textId="2D437B1B" w:rsidR="00A12550" w:rsidRPr="00065499" w:rsidRDefault="00A12550" w:rsidP="00A12550">
      <w:pPr>
        <w:spacing w:line="240" w:lineRule="auto"/>
        <w:ind w:firstLine="709"/>
        <w:jc w:val="both"/>
        <w:rPr>
          <w:rFonts w:ascii="Arial" w:eastAsia="Arial Unicode MS" w:hAnsi="Arial" w:cs="Arial"/>
          <w:sz w:val="24"/>
          <w:szCs w:val="24"/>
        </w:rPr>
      </w:pPr>
      <w:r w:rsidRPr="00065499">
        <w:rPr>
          <w:rFonts w:ascii="Arial" w:eastAsia="Arial Unicode MS" w:hAnsi="Arial" w:cs="Arial"/>
          <w:sz w:val="24"/>
          <w:szCs w:val="24"/>
        </w:rPr>
        <w:t>Навчальна дисципліна «Адміністративне право</w:t>
      </w:r>
      <w:r w:rsidR="00287BF9">
        <w:rPr>
          <w:rFonts w:ascii="Arial" w:eastAsia="Arial Unicode MS" w:hAnsi="Arial" w:cs="Arial"/>
          <w:sz w:val="24"/>
          <w:szCs w:val="24"/>
        </w:rPr>
        <w:t>. Особлива частина</w:t>
      </w:r>
      <w:r w:rsidRPr="00065499">
        <w:rPr>
          <w:rFonts w:ascii="Arial" w:eastAsia="Arial Unicode MS" w:hAnsi="Arial" w:cs="Arial"/>
          <w:sz w:val="24"/>
          <w:szCs w:val="24"/>
        </w:rPr>
        <w:t xml:space="preserve">» вивчається </w:t>
      </w:r>
      <w:r w:rsidR="00287BF9" w:rsidRPr="0046414A">
        <w:rPr>
          <w:rFonts w:ascii="Arial" w:eastAsia="Arial Unicode MS" w:hAnsi="Arial" w:cs="Arial"/>
          <w:sz w:val="24"/>
          <w:szCs w:val="24"/>
        </w:rPr>
        <w:t xml:space="preserve">на другому курсі протягом </w:t>
      </w:r>
      <w:r w:rsidR="00287BF9">
        <w:rPr>
          <w:rFonts w:ascii="Arial" w:eastAsia="Arial Unicode MS" w:hAnsi="Arial" w:cs="Arial"/>
          <w:sz w:val="24"/>
          <w:szCs w:val="24"/>
        </w:rPr>
        <w:t>4</w:t>
      </w:r>
      <w:r w:rsidR="00287BF9" w:rsidRPr="0046414A">
        <w:rPr>
          <w:rFonts w:ascii="Arial" w:eastAsia="Arial Unicode MS" w:hAnsi="Arial" w:cs="Arial"/>
          <w:sz w:val="24"/>
          <w:szCs w:val="24"/>
        </w:rPr>
        <w:t xml:space="preserve"> семестру.</w:t>
      </w:r>
    </w:p>
    <w:p w14:paraId="0DCDC716" w14:textId="1AA4BB8C" w:rsidR="00A12550" w:rsidRPr="00065499" w:rsidRDefault="00A12550" w:rsidP="00A12550">
      <w:pPr>
        <w:spacing w:line="240" w:lineRule="auto"/>
        <w:ind w:firstLine="709"/>
        <w:jc w:val="both"/>
        <w:rPr>
          <w:rFonts w:ascii="Arial" w:eastAsia="Arial Unicode MS" w:hAnsi="Arial" w:cs="Arial"/>
          <w:sz w:val="24"/>
          <w:szCs w:val="24"/>
        </w:rPr>
      </w:pPr>
      <w:r w:rsidRPr="00065499">
        <w:rPr>
          <w:rFonts w:ascii="Arial" w:eastAsia="Arial Unicode MS" w:hAnsi="Arial" w:cs="Arial"/>
          <w:sz w:val="24"/>
          <w:szCs w:val="24"/>
        </w:rPr>
        <w:t xml:space="preserve">Навчальна дисципліна «Адміністративне право. Особлива частина» передбачає засвоєння здобувачами вищої освіти </w:t>
      </w:r>
      <w:r w:rsidRPr="00065499">
        <w:rPr>
          <w:rFonts w:ascii="Arial" w:hAnsi="Arial" w:cs="Arial"/>
          <w:sz w:val="24"/>
          <w:szCs w:val="24"/>
        </w:rPr>
        <w:t xml:space="preserve">природи і змісту таких правових інститутів як </w:t>
      </w:r>
      <w:r w:rsidRPr="00065499">
        <w:rPr>
          <w:rFonts w:ascii="Arial" w:eastAsia="Arial Unicode MS" w:hAnsi="Arial" w:cs="Arial"/>
          <w:sz w:val="24"/>
          <w:szCs w:val="24"/>
        </w:rPr>
        <w:t xml:space="preserve">адміністративні процедури, адміністративні провадження, а також порядку врегулювання суспільних відносин в сфері службового права, адміністративного деліктного права та адміністративно-правових засад публічного адміністрування в окремих сферах суспільних відносин. </w:t>
      </w:r>
    </w:p>
    <w:p w14:paraId="2A5B6212" w14:textId="3F861D49" w:rsidR="00A12550" w:rsidRPr="00065499" w:rsidRDefault="00A12550" w:rsidP="00A12550">
      <w:pPr>
        <w:spacing w:line="240" w:lineRule="auto"/>
        <w:ind w:firstLine="709"/>
        <w:jc w:val="both"/>
        <w:rPr>
          <w:rFonts w:ascii="Arial" w:eastAsia="Arial Unicode MS" w:hAnsi="Arial" w:cs="Arial"/>
          <w:sz w:val="24"/>
          <w:szCs w:val="24"/>
        </w:rPr>
      </w:pPr>
      <w:r w:rsidRPr="00065499">
        <w:rPr>
          <w:rFonts w:ascii="Arial" w:eastAsia="Arial Unicode MS" w:hAnsi="Arial" w:cs="Arial"/>
          <w:b/>
          <w:sz w:val="24"/>
          <w:szCs w:val="24"/>
        </w:rPr>
        <w:t xml:space="preserve">Вивчення навчальної дисципліни «Адміністративне право. Особлива частина» передбачає формування та/або розвиток у здобувачів вищої освіти таких </w:t>
      </w:r>
      <w:proofErr w:type="spellStart"/>
      <w:r w:rsidRPr="00065499">
        <w:rPr>
          <w:rFonts w:ascii="Arial" w:eastAsia="Arial Unicode MS" w:hAnsi="Arial" w:cs="Arial"/>
          <w:b/>
          <w:sz w:val="24"/>
          <w:szCs w:val="24"/>
        </w:rPr>
        <w:t>компетентностей</w:t>
      </w:r>
      <w:proofErr w:type="spellEnd"/>
      <w:r w:rsidRPr="00065499">
        <w:rPr>
          <w:rFonts w:ascii="Arial" w:eastAsia="Arial Unicode MS" w:hAnsi="Arial" w:cs="Arial"/>
          <w:sz w:val="24"/>
          <w:szCs w:val="24"/>
        </w:rPr>
        <w:t>, як:</w:t>
      </w:r>
    </w:p>
    <w:p w14:paraId="15A8E8A8" w14:textId="171E4799" w:rsidR="00A12550" w:rsidRPr="00065499" w:rsidRDefault="00A12550" w:rsidP="00A12550">
      <w:pPr>
        <w:tabs>
          <w:tab w:val="num" w:pos="0"/>
        </w:tabs>
        <w:spacing w:line="240" w:lineRule="auto"/>
        <w:ind w:firstLine="709"/>
        <w:jc w:val="both"/>
        <w:rPr>
          <w:rFonts w:ascii="Arial" w:hAnsi="Arial" w:cs="Arial"/>
          <w:color w:val="000000"/>
          <w:sz w:val="24"/>
          <w:szCs w:val="24"/>
        </w:rPr>
      </w:pPr>
      <w:bookmarkStart w:id="0" w:name="_Hlk94439154"/>
      <w:r w:rsidRPr="00065499">
        <w:rPr>
          <w:rFonts w:ascii="Arial" w:hAnsi="Arial" w:cs="Arial"/>
          <w:color w:val="000000"/>
          <w:sz w:val="24"/>
          <w:szCs w:val="24"/>
        </w:rPr>
        <w:lastRenderedPageBreak/>
        <w:t>Здатність спілкуватися державною мовою як усно, так і письмово</w:t>
      </w:r>
    </w:p>
    <w:p w14:paraId="7FAD7665" w14:textId="30C2401E" w:rsidR="00A12550" w:rsidRPr="00065499" w:rsidRDefault="00A12550" w:rsidP="00A12550">
      <w:pPr>
        <w:tabs>
          <w:tab w:val="num" w:pos="0"/>
        </w:tabs>
        <w:spacing w:line="240" w:lineRule="auto"/>
        <w:ind w:firstLine="709"/>
        <w:jc w:val="both"/>
        <w:rPr>
          <w:rFonts w:ascii="Arial" w:hAnsi="Arial" w:cs="Arial"/>
          <w:color w:val="000000"/>
          <w:sz w:val="24"/>
          <w:szCs w:val="24"/>
        </w:rPr>
      </w:pPr>
      <w:r w:rsidRPr="00065499">
        <w:rPr>
          <w:rFonts w:ascii="Arial" w:hAnsi="Arial" w:cs="Arial"/>
          <w:color w:val="000000"/>
          <w:sz w:val="24"/>
          <w:szCs w:val="24"/>
        </w:rPr>
        <w:t>Прагнення до збереження навколишнього середовища</w:t>
      </w:r>
    </w:p>
    <w:p w14:paraId="49F459A0" w14:textId="5AAEDC22" w:rsidR="00A12550" w:rsidRPr="00065499" w:rsidRDefault="00A12550" w:rsidP="00A12550">
      <w:pPr>
        <w:pStyle w:val="aff"/>
        <w:spacing w:before="0" w:beforeAutospacing="0" w:after="0" w:afterAutospacing="0"/>
        <w:ind w:firstLine="709"/>
        <w:jc w:val="both"/>
        <w:rPr>
          <w:rFonts w:ascii="Arial" w:hAnsi="Arial" w:cs="Arial"/>
        </w:rPr>
      </w:pPr>
      <w:proofErr w:type="spellStart"/>
      <w:r w:rsidRPr="00065499">
        <w:rPr>
          <w:rFonts w:ascii="Arial" w:hAnsi="Arial" w:cs="Arial"/>
        </w:rPr>
        <w:t>Здатність</w:t>
      </w:r>
      <w:proofErr w:type="spellEnd"/>
      <w:r w:rsidRPr="00065499">
        <w:rPr>
          <w:rFonts w:ascii="Arial" w:hAnsi="Arial" w:cs="Arial"/>
        </w:rPr>
        <w:t xml:space="preserve"> </w:t>
      </w:r>
      <w:proofErr w:type="spellStart"/>
      <w:r w:rsidRPr="00065499">
        <w:rPr>
          <w:rFonts w:ascii="Arial" w:hAnsi="Arial" w:cs="Arial"/>
        </w:rPr>
        <w:t>застосовувати</w:t>
      </w:r>
      <w:proofErr w:type="spellEnd"/>
      <w:r w:rsidRPr="00065499">
        <w:rPr>
          <w:rFonts w:ascii="Arial" w:hAnsi="Arial" w:cs="Arial"/>
        </w:rPr>
        <w:t xml:space="preserve"> </w:t>
      </w:r>
      <w:r w:rsidRPr="00065499">
        <w:rPr>
          <w:rFonts w:ascii="Arial" w:hAnsi="Arial" w:cs="Arial"/>
          <w:lang w:val="uk-UA"/>
        </w:rPr>
        <w:t>норми та інститути</w:t>
      </w:r>
      <w:r w:rsidRPr="00065499">
        <w:rPr>
          <w:rFonts w:ascii="Arial" w:hAnsi="Arial" w:cs="Arial"/>
        </w:rPr>
        <w:t xml:space="preserve"> </w:t>
      </w:r>
      <w:proofErr w:type="spellStart"/>
      <w:r w:rsidRPr="00065499">
        <w:rPr>
          <w:rFonts w:ascii="Arial" w:hAnsi="Arial" w:cs="Arial"/>
        </w:rPr>
        <w:t>адміністративного</w:t>
      </w:r>
      <w:proofErr w:type="spellEnd"/>
      <w:r w:rsidRPr="00065499">
        <w:rPr>
          <w:rFonts w:ascii="Arial" w:hAnsi="Arial" w:cs="Arial"/>
        </w:rPr>
        <w:t xml:space="preserve"> права</w:t>
      </w:r>
    </w:p>
    <w:p w14:paraId="5262503B" w14:textId="7B825644" w:rsidR="00A12550" w:rsidRPr="00065499" w:rsidRDefault="00A12550" w:rsidP="00A12550">
      <w:pPr>
        <w:pStyle w:val="aff"/>
        <w:spacing w:before="0" w:beforeAutospacing="0" w:after="0" w:afterAutospacing="0"/>
        <w:ind w:firstLine="709"/>
        <w:jc w:val="both"/>
        <w:rPr>
          <w:rFonts w:ascii="Arial" w:hAnsi="Arial" w:cs="Arial"/>
        </w:rPr>
      </w:pPr>
      <w:proofErr w:type="spellStart"/>
      <w:r w:rsidRPr="00065499">
        <w:rPr>
          <w:rFonts w:ascii="Arial" w:hAnsi="Arial" w:cs="Arial"/>
          <w:color w:val="000000"/>
        </w:rPr>
        <w:t>Здатність</w:t>
      </w:r>
      <w:proofErr w:type="spellEnd"/>
      <w:r w:rsidRPr="00065499">
        <w:rPr>
          <w:rFonts w:ascii="Arial" w:hAnsi="Arial" w:cs="Arial"/>
          <w:color w:val="000000"/>
        </w:rPr>
        <w:t xml:space="preserve"> до </w:t>
      </w:r>
      <w:r w:rsidRPr="00065499">
        <w:rPr>
          <w:rFonts w:ascii="Arial" w:hAnsi="Arial" w:cs="Arial"/>
          <w:color w:val="000000"/>
          <w:lang w:val="uk-UA"/>
        </w:rPr>
        <w:t xml:space="preserve">логічного, </w:t>
      </w:r>
      <w:r w:rsidRPr="00065499">
        <w:rPr>
          <w:rFonts w:ascii="Arial" w:hAnsi="Arial" w:cs="Arial"/>
          <w:color w:val="000000"/>
        </w:rPr>
        <w:t xml:space="preserve">критичного та системного </w:t>
      </w:r>
      <w:proofErr w:type="spellStart"/>
      <w:r w:rsidRPr="00065499">
        <w:rPr>
          <w:rFonts w:ascii="Arial" w:hAnsi="Arial" w:cs="Arial"/>
          <w:color w:val="000000"/>
        </w:rPr>
        <w:t>аналізу</w:t>
      </w:r>
      <w:proofErr w:type="spellEnd"/>
      <w:r w:rsidRPr="00065499">
        <w:rPr>
          <w:rFonts w:ascii="Arial" w:hAnsi="Arial" w:cs="Arial"/>
          <w:color w:val="000000"/>
        </w:rPr>
        <w:t xml:space="preserve"> </w:t>
      </w:r>
      <w:r w:rsidRPr="00065499">
        <w:rPr>
          <w:rFonts w:ascii="Arial" w:hAnsi="Arial" w:cs="Arial"/>
          <w:color w:val="000000"/>
          <w:lang w:val="uk-UA"/>
        </w:rPr>
        <w:t xml:space="preserve">документів у сфері адміністративно-правового регулювання, </w:t>
      </w:r>
      <w:proofErr w:type="spellStart"/>
      <w:r w:rsidRPr="00065499">
        <w:rPr>
          <w:rFonts w:ascii="Arial" w:hAnsi="Arial" w:cs="Arial"/>
        </w:rPr>
        <w:t>розуміння</w:t>
      </w:r>
      <w:proofErr w:type="spellEnd"/>
      <w:r w:rsidRPr="00065499">
        <w:rPr>
          <w:rFonts w:ascii="Arial" w:hAnsi="Arial" w:cs="Arial"/>
        </w:rPr>
        <w:t xml:space="preserve"> </w:t>
      </w:r>
      <w:proofErr w:type="spellStart"/>
      <w:r w:rsidRPr="00065499">
        <w:rPr>
          <w:rFonts w:ascii="Arial" w:hAnsi="Arial" w:cs="Arial"/>
        </w:rPr>
        <w:t>їх</w:t>
      </w:r>
      <w:proofErr w:type="spellEnd"/>
      <w:r w:rsidRPr="00065499">
        <w:rPr>
          <w:rFonts w:ascii="Arial" w:hAnsi="Arial" w:cs="Arial"/>
        </w:rPr>
        <w:t xml:space="preserve"> правового характеру і </w:t>
      </w:r>
      <w:proofErr w:type="spellStart"/>
      <w:r w:rsidRPr="00065499">
        <w:rPr>
          <w:rFonts w:ascii="Arial" w:hAnsi="Arial" w:cs="Arial"/>
        </w:rPr>
        <w:t>значення</w:t>
      </w:r>
      <w:proofErr w:type="spellEnd"/>
    </w:p>
    <w:p w14:paraId="513DC027" w14:textId="1380A624" w:rsidR="00A12550" w:rsidRPr="00065499" w:rsidRDefault="00A12550" w:rsidP="00A12550">
      <w:pPr>
        <w:pStyle w:val="aff"/>
        <w:spacing w:before="0" w:beforeAutospacing="0" w:after="0" w:afterAutospacing="0"/>
        <w:ind w:firstLine="709"/>
        <w:jc w:val="both"/>
        <w:rPr>
          <w:rFonts w:ascii="Arial" w:hAnsi="Arial" w:cs="Arial"/>
          <w:lang w:val="uk-UA"/>
        </w:rPr>
      </w:pPr>
      <w:proofErr w:type="spellStart"/>
      <w:r w:rsidRPr="00065499">
        <w:rPr>
          <w:rFonts w:ascii="Arial" w:hAnsi="Arial" w:cs="Arial"/>
        </w:rPr>
        <w:t>Здатність</w:t>
      </w:r>
      <w:proofErr w:type="spellEnd"/>
      <w:r w:rsidRPr="00065499">
        <w:rPr>
          <w:rFonts w:ascii="Arial" w:hAnsi="Arial" w:cs="Arial"/>
        </w:rPr>
        <w:t xml:space="preserve"> до </w:t>
      </w:r>
      <w:proofErr w:type="spellStart"/>
      <w:r w:rsidRPr="00065499">
        <w:rPr>
          <w:rFonts w:ascii="Arial" w:hAnsi="Arial" w:cs="Arial"/>
        </w:rPr>
        <w:t>правничого</w:t>
      </w:r>
      <w:proofErr w:type="spellEnd"/>
      <w:r w:rsidRPr="00065499">
        <w:rPr>
          <w:rFonts w:ascii="Arial" w:hAnsi="Arial" w:cs="Arial"/>
        </w:rPr>
        <w:t xml:space="preserve"> </w:t>
      </w:r>
      <w:proofErr w:type="spellStart"/>
      <w:r w:rsidRPr="00065499">
        <w:rPr>
          <w:rFonts w:ascii="Arial" w:hAnsi="Arial" w:cs="Arial"/>
        </w:rPr>
        <w:t>мислення</w:t>
      </w:r>
      <w:proofErr w:type="spellEnd"/>
      <w:r w:rsidRPr="00065499">
        <w:rPr>
          <w:rFonts w:ascii="Arial" w:hAnsi="Arial" w:cs="Arial"/>
        </w:rPr>
        <w:t xml:space="preserve"> та </w:t>
      </w:r>
      <w:proofErr w:type="spellStart"/>
      <w:r w:rsidRPr="00065499">
        <w:rPr>
          <w:rFonts w:ascii="Arial" w:hAnsi="Arial" w:cs="Arial"/>
        </w:rPr>
        <w:t>вміння</w:t>
      </w:r>
      <w:proofErr w:type="spellEnd"/>
      <w:r w:rsidRPr="00065499">
        <w:rPr>
          <w:rFonts w:ascii="Arial" w:hAnsi="Arial" w:cs="Arial"/>
        </w:rPr>
        <w:t xml:space="preserve"> </w:t>
      </w:r>
      <w:proofErr w:type="spellStart"/>
      <w:r w:rsidRPr="00065499">
        <w:rPr>
          <w:rFonts w:ascii="Arial" w:hAnsi="Arial" w:cs="Arial"/>
        </w:rPr>
        <w:t>розв'язувати</w:t>
      </w:r>
      <w:proofErr w:type="spellEnd"/>
      <w:r w:rsidRPr="00065499">
        <w:rPr>
          <w:rFonts w:ascii="Arial" w:hAnsi="Arial" w:cs="Arial"/>
        </w:rPr>
        <w:t xml:space="preserve"> </w:t>
      </w:r>
      <w:proofErr w:type="spellStart"/>
      <w:r w:rsidRPr="00065499">
        <w:rPr>
          <w:rFonts w:ascii="Arial" w:hAnsi="Arial" w:cs="Arial"/>
        </w:rPr>
        <w:t>конкретні</w:t>
      </w:r>
      <w:proofErr w:type="spellEnd"/>
      <w:r w:rsidRPr="00065499">
        <w:rPr>
          <w:rFonts w:ascii="Arial" w:hAnsi="Arial" w:cs="Arial"/>
        </w:rPr>
        <w:t xml:space="preserve"> </w:t>
      </w:r>
      <w:proofErr w:type="spellStart"/>
      <w:r w:rsidRPr="00065499">
        <w:rPr>
          <w:rFonts w:ascii="Arial" w:hAnsi="Arial" w:cs="Arial"/>
        </w:rPr>
        <w:t>юридичні</w:t>
      </w:r>
      <w:proofErr w:type="spellEnd"/>
      <w:r w:rsidRPr="00065499">
        <w:rPr>
          <w:rFonts w:ascii="Arial" w:hAnsi="Arial" w:cs="Arial"/>
        </w:rPr>
        <w:t xml:space="preserve"> </w:t>
      </w:r>
      <w:proofErr w:type="spellStart"/>
      <w:r w:rsidRPr="00065499">
        <w:rPr>
          <w:rFonts w:ascii="Arial" w:hAnsi="Arial" w:cs="Arial"/>
        </w:rPr>
        <w:t>казуси</w:t>
      </w:r>
      <w:proofErr w:type="spellEnd"/>
      <w:r w:rsidRPr="00065499">
        <w:rPr>
          <w:rFonts w:ascii="Arial" w:hAnsi="Arial" w:cs="Arial"/>
        </w:rPr>
        <w:t xml:space="preserve">, </w:t>
      </w:r>
      <w:proofErr w:type="spellStart"/>
      <w:r w:rsidRPr="00065499">
        <w:rPr>
          <w:rFonts w:ascii="Arial" w:hAnsi="Arial" w:cs="Arial"/>
        </w:rPr>
        <w:t>виявляти</w:t>
      </w:r>
      <w:proofErr w:type="spellEnd"/>
      <w:r w:rsidRPr="00065499">
        <w:rPr>
          <w:rFonts w:ascii="Arial" w:hAnsi="Arial" w:cs="Arial"/>
        </w:rPr>
        <w:t xml:space="preserve"> </w:t>
      </w:r>
      <w:proofErr w:type="spellStart"/>
      <w:r w:rsidRPr="00065499">
        <w:rPr>
          <w:rFonts w:ascii="Arial" w:hAnsi="Arial" w:cs="Arial"/>
        </w:rPr>
        <w:t>юридичні</w:t>
      </w:r>
      <w:proofErr w:type="spellEnd"/>
      <w:r w:rsidRPr="00065499">
        <w:rPr>
          <w:rFonts w:ascii="Arial" w:hAnsi="Arial" w:cs="Arial"/>
        </w:rPr>
        <w:t xml:space="preserve"> </w:t>
      </w:r>
      <w:proofErr w:type="spellStart"/>
      <w:r w:rsidRPr="00065499">
        <w:rPr>
          <w:rFonts w:ascii="Arial" w:hAnsi="Arial" w:cs="Arial"/>
        </w:rPr>
        <w:t>проблеми</w:t>
      </w:r>
      <w:proofErr w:type="spellEnd"/>
      <w:r w:rsidRPr="00065499">
        <w:rPr>
          <w:rFonts w:ascii="Arial" w:hAnsi="Arial" w:cs="Arial"/>
          <w:lang w:val="uk-UA"/>
        </w:rPr>
        <w:t xml:space="preserve"> у сфері публічного управління</w:t>
      </w:r>
      <w:r w:rsidRPr="00065499">
        <w:rPr>
          <w:rFonts w:ascii="Arial" w:hAnsi="Arial" w:cs="Arial"/>
        </w:rPr>
        <w:t xml:space="preserve">, </w:t>
      </w:r>
      <w:proofErr w:type="spellStart"/>
      <w:r w:rsidRPr="00065499">
        <w:rPr>
          <w:rFonts w:ascii="Arial" w:hAnsi="Arial" w:cs="Arial"/>
        </w:rPr>
        <w:t>обробляти</w:t>
      </w:r>
      <w:proofErr w:type="spellEnd"/>
      <w:r w:rsidRPr="00065499">
        <w:rPr>
          <w:rFonts w:ascii="Arial" w:hAnsi="Arial" w:cs="Arial"/>
        </w:rPr>
        <w:t xml:space="preserve"> </w:t>
      </w:r>
      <w:proofErr w:type="spellStart"/>
      <w:r w:rsidRPr="00065499">
        <w:rPr>
          <w:rFonts w:ascii="Arial" w:hAnsi="Arial" w:cs="Arial"/>
        </w:rPr>
        <w:t>факти</w:t>
      </w:r>
      <w:proofErr w:type="spellEnd"/>
      <w:r w:rsidRPr="00065499">
        <w:rPr>
          <w:rFonts w:ascii="Arial" w:hAnsi="Arial" w:cs="Arial"/>
        </w:rPr>
        <w:t xml:space="preserve">, </w:t>
      </w:r>
      <w:proofErr w:type="spellStart"/>
      <w:r w:rsidRPr="00065499">
        <w:rPr>
          <w:rFonts w:ascii="Arial" w:hAnsi="Arial" w:cs="Arial"/>
        </w:rPr>
        <w:t>відтворювати</w:t>
      </w:r>
      <w:proofErr w:type="spellEnd"/>
      <w:r w:rsidRPr="00065499">
        <w:rPr>
          <w:rFonts w:ascii="Arial" w:hAnsi="Arial" w:cs="Arial"/>
        </w:rPr>
        <w:t xml:space="preserve"> </w:t>
      </w:r>
      <w:proofErr w:type="spellStart"/>
      <w:r w:rsidRPr="00065499">
        <w:rPr>
          <w:rFonts w:ascii="Arial" w:hAnsi="Arial" w:cs="Arial"/>
        </w:rPr>
        <w:t>логічні</w:t>
      </w:r>
      <w:proofErr w:type="spellEnd"/>
      <w:r w:rsidRPr="00065499">
        <w:rPr>
          <w:rFonts w:ascii="Arial" w:hAnsi="Arial" w:cs="Arial"/>
        </w:rPr>
        <w:t xml:space="preserve"> і </w:t>
      </w:r>
      <w:proofErr w:type="spellStart"/>
      <w:r w:rsidRPr="00065499">
        <w:rPr>
          <w:rFonts w:ascii="Arial" w:hAnsi="Arial" w:cs="Arial"/>
        </w:rPr>
        <w:t>вдалі</w:t>
      </w:r>
      <w:proofErr w:type="spellEnd"/>
      <w:r w:rsidRPr="00065499">
        <w:rPr>
          <w:rFonts w:ascii="Arial" w:hAnsi="Arial" w:cs="Arial"/>
        </w:rPr>
        <w:t xml:space="preserve"> </w:t>
      </w:r>
      <w:proofErr w:type="spellStart"/>
      <w:r w:rsidRPr="00065499">
        <w:rPr>
          <w:rFonts w:ascii="Arial" w:hAnsi="Arial" w:cs="Arial"/>
        </w:rPr>
        <w:t>аргументи</w:t>
      </w:r>
      <w:proofErr w:type="spellEnd"/>
      <w:r w:rsidRPr="00065499">
        <w:rPr>
          <w:rFonts w:ascii="Arial" w:hAnsi="Arial" w:cs="Arial"/>
        </w:rPr>
        <w:t xml:space="preserve"> та </w:t>
      </w:r>
      <w:proofErr w:type="spellStart"/>
      <w:r w:rsidRPr="00065499">
        <w:rPr>
          <w:rFonts w:ascii="Arial" w:hAnsi="Arial" w:cs="Arial"/>
        </w:rPr>
        <w:t>робити</w:t>
      </w:r>
      <w:proofErr w:type="spellEnd"/>
      <w:r w:rsidRPr="00065499">
        <w:rPr>
          <w:rFonts w:ascii="Arial" w:hAnsi="Arial" w:cs="Arial"/>
        </w:rPr>
        <w:t xml:space="preserve"> </w:t>
      </w:r>
      <w:proofErr w:type="spellStart"/>
      <w:r w:rsidRPr="00065499">
        <w:rPr>
          <w:rFonts w:ascii="Arial" w:hAnsi="Arial" w:cs="Arial"/>
        </w:rPr>
        <w:t>обґрунтовані</w:t>
      </w:r>
      <w:proofErr w:type="spellEnd"/>
      <w:r w:rsidRPr="00065499">
        <w:rPr>
          <w:rFonts w:ascii="Arial" w:hAnsi="Arial" w:cs="Arial"/>
        </w:rPr>
        <w:t xml:space="preserve"> </w:t>
      </w:r>
      <w:proofErr w:type="spellStart"/>
      <w:r w:rsidRPr="00065499">
        <w:rPr>
          <w:rFonts w:ascii="Arial" w:hAnsi="Arial" w:cs="Arial"/>
        </w:rPr>
        <w:t>юридичні</w:t>
      </w:r>
      <w:proofErr w:type="spellEnd"/>
      <w:r w:rsidRPr="00065499">
        <w:rPr>
          <w:rFonts w:ascii="Arial" w:hAnsi="Arial" w:cs="Arial"/>
        </w:rPr>
        <w:t xml:space="preserve"> </w:t>
      </w:r>
      <w:proofErr w:type="spellStart"/>
      <w:r w:rsidRPr="00065499">
        <w:rPr>
          <w:rFonts w:ascii="Arial" w:hAnsi="Arial" w:cs="Arial"/>
        </w:rPr>
        <w:t>висновки</w:t>
      </w:r>
      <w:proofErr w:type="spellEnd"/>
      <w:r w:rsidRPr="00065499">
        <w:rPr>
          <w:rFonts w:ascii="Arial" w:hAnsi="Arial" w:cs="Arial"/>
          <w:lang w:val="uk-UA"/>
        </w:rPr>
        <w:t>.</w:t>
      </w:r>
    </w:p>
    <w:p w14:paraId="75858B05" w14:textId="205236F7" w:rsidR="00A12550" w:rsidRPr="00065499" w:rsidRDefault="00A12550" w:rsidP="00A12550">
      <w:pPr>
        <w:tabs>
          <w:tab w:val="num" w:pos="0"/>
        </w:tabs>
        <w:spacing w:line="240" w:lineRule="auto"/>
        <w:ind w:firstLine="709"/>
        <w:jc w:val="both"/>
        <w:rPr>
          <w:rFonts w:ascii="Arial" w:hAnsi="Arial" w:cs="Arial"/>
          <w:b/>
          <w:bCs/>
          <w:sz w:val="24"/>
          <w:szCs w:val="24"/>
        </w:rPr>
      </w:pPr>
      <w:r w:rsidRPr="00065499">
        <w:rPr>
          <w:rFonts w:ascii="Arial" w:hAnsi="Arial" w:cs="Arial"/>
          <w:b/>
          <w:bCs/>
          <w:sz w:val="24"/>
          <w:szCs w:val="24"/>
        </w:rPr>
        <w:t>За результатами засвоєння навчальної дисципліни «Адміністративне право. Особлива частина» здобувачі вищої освіти зможуть:</w:t>
      </w:r>
    </w:p>
    <w:p w14:paraId="0CA0AD95" w14:textId="6E343D3B" w:rsidR="00A12550" w:rsidRPr="00065499" w:rsidRDefault="00A12550" w:rsidP="00A12550">
      <w:pPr>
        <w:pStyle w:val="a0"/>
        <w:numPr>
          <w:ilvl w:val="0"/>
          <w:numId w:val="11"/>
        </w:numPr>
        <w:tabs>
          <w:tab w:val="num" w:pos="0"/>
        </w:tabs>
        <w:spacing w:line="240" w:lineRule="auto"/>
        <w:ind w:left="0" w:firstLine="709"/>
        <w:jc w:val="both"/>
        <w:rPr>
          <w:rFonts w:ascii="Arial" w:hAnsi="Arial" w:cs="Arial"/>
          <w:b/>
          <w:bCs/>
          <w:sz w:val="24"/>
          <w:szCs w:val="24"/>
        </w:rPr>
      </w:pPr>
      <w:r w:rsidRPr="00065499">
        <w:rPr>
          <w:rFonts w:ascii="Arial" w:hAnsi="Arial" w:cs="Arial"/>
          <w:sz w:val="24"/>
          <w:szCs w:val="24"/>
        </w:rPr>
        <w:t xml:space="preserve">Пояснювати природу та зміст основних правових явищ і процесів, що виникають внаслідок адміністративно-правового регулювання </w:t>
      </w:r>
    </w:p>
    <w:p w14:paraId="651DEEA7" w14:textId="442E6A7E" w:rsidR="00A12550" w:rsidRPr="00065499" w:rsidRDefault="00A12550" w:rsidP="00A12550">
      <w:pPr>
        <w:pStyle w:val="a0"/>
        <w:numPr>
          <w:ilvl w:val="0"/>
          <w:numId w:val="11"/>
        </w:numPr>
        <w:tabs>
          <w:tab w:val="num" w:pos="0"/>
        </w:tabs>
        <w:spacing w:line="240" w:lineRule="auto"/>
        <w:ind w:left="0" w:firstLine="709"/>
        <w:jc w:val="both"/>
        <w:rPr>
          <w:rFonts w:ascii="Arial" w:hAnsi="Arial" w:cs="Arial"/>
          <w:b/>
          <w:bCs/>
          <w:sz w:val="24"/>
          <w:szCs w:val="24"/>
        </w:rPr>
      </w:pPr>
      <w:r w:rsidRPr="00065499">
        <w:rPr>
          <w:rFonts w:ascii="Arial" w:hAnsi="Arial" w:cs="Arial"/>
          <w:sz w:val="24"/>
          <w:szCs w:val="24"/>
        </w:rPr>
        <w:t>Надавати консультації щодо можливих способів захисту прав та інтересів клієнтів у адміністративно-правових відносинах</w:t>
      </w:r>
    </w:p>
    <w:p w14:paraId="53680B0E" w14:textId="497696C7" w:rsidR="00A12550" w:rsidRPr="00065499" w:rsidRDefault="00A12550" w:rsidP="00E6707A">
      <w:pPr>
        <w:pStyle w:val="a0"/>
        <w:numPr>
          <w:ilvl w:val="0"/>
          <w:numId w:val="11"/>
        </w:numPr>
        <w:tabs>
          <w:tab w:val="num" w:pos="0"/>
        </w:tabs>
        <w:spacing w:line="240" w:lineRule="auto"/>
        <w:ind w:left="0" w:firstLine="709"/>
        <w:jc w:val="both"/>
        <w:rPr>
          <w:rFonts w:ascii="Arial" w:hAnsi="Arial" w:cs="Arial"/>
          <w:b/>
          <w:bCs/>
          <w:sz w:val="24"/>
          <w:szCs w:val="24"/>
        </w:rPr>
      </w:pPr>
      <w:r w:rsidRPr="00065499">
        <w:rPr>
          <w:rFonts w:ascii="Arial" w:hAnsi="Arial" w:cs="Arial"/>
          <w:sz w:val="24"/>
          <w:szCs w:val="24"/>
        </w:rPr>
        <w:t xml:space="preserve"> Демонструвати необхідні знання та розуміння сутності </w:t>
      </w:r>
      <w:r w:rsidR="00E6707A" w:rsidRPr="00065499">
        <w:rPr>
          <w:rFonts w:ascii="Arial" w:hAnsi="Arial" w:cs="Arial"/>
          <w:sz w:val="24"/>
          <w:szCs w:val="24"/>
        </w:rPr>
        <w:t xml:space="preserve">цифрової трансформації держави, </w:t>
      </w:r>
      <w:r w:rsidRPr="00065499">
        <w:rPr>
          <w:rFonts w:ascii="Arial" w:hAnsi="Arial" w:cs="Arial"/>
          <w:sz w:val="24"/>
          <w:szCs w:val="24"/>
        </w:rPr>
        <w:t>основних правових інститутів і норм адміністративного права</w:t>
      </w:r>
      <w:r w:rsidR="00E6707A" w:rsidRPr="00065499">
        <w:rPr>
          <w:rFonts w:ascii="Arial" w:hAnsi="Arial" w:cs="Arial"/>
          <w:sz w:val="24"/>
          <w:szCs w:val="24"/>
        </w:rPr>
        <w:t>.</w:t>
      </w:r>
      <w:bookmarkEnd w:id="0"/>
    </w:p>
    <w:p w14:paraId="597CFDB0" w14:textId="77777777" w:rsidR="00A12550" w:rsidRPr="00065499" w:rsidRDefault="00A12550" w:rsidP="00A12550">
      <w:pPr>
        <w:pStyle w:val="1"/>
        <w:ind w:left="0" w:firstLine="567"/>
        <w:rPr>
          <w:rFonts w:ascii="Arial" w:hAnsi="Arial" w:cs="Arial"/>
          <w:color w:val="auto"/>
        </w:rPr>
      </w:pPr>
      <w:proofErr w:type="spellStart"/>
      <w:r w:rsidRPr="00065499">
        <w:rPr>
          <w:rFonts w:ascii="Arial" w:hAnsi="Arial" w:cs="Arial"/>
          <w:color w:val="auto"/>
        </w:rPr>
        <w:t>Пререквізити</w:t>
      </w:r>
      <w:proofErr w:type="spellEnd"/>
      <w:r w:rsidRPr="00065499">
        <w:rPr>
          <w:rFonts w:ascii="Arial" w:hAnsi="Arial" w:cs="Arial"/>
          <w:color w:val="auto"/>
        </w:rPr>
        <w:t xml:space="preserve"> та </w:t>
      </w:r>
      <w:proofErr w:type="spellStart"/>
      <w:r w:rsidRPr="00065499">
        <w:rPr>
          <w:rFonts w:ascii="Arial" w:hAnsi="Arial" w:cs="Arial"/>
          <w:color w:val="auto"/>
        </w:rPr>
        <w:t>постреквізити</w:t>
      </w:r>
      <w:proofErr w:type="spellEnd"/>
      <w:r w:rsidRPr="00065499">
        <w:rPr>
          <w:rFonts w:ascii="Arial" w:hAnsi="Arial" w:cs="Arial"/>
          <w:color w:val="auto"/>
        </w:rPr>
        <w:t xml:space="preserve"> дисципліни (місце в структурно-логічній схемі навчання за відповідною освітньою програмою)</w:t>
      </w:r>
    </w:p>
    <w:p w14:paraId="198C69CB" w14:textId="068B0400" w:rsidR="00A12550" w:rsidRPr="00A62500" w:rsidRDefault="00A12550" w:rsidP="000A47E5">
      <w:pPr>
        <w:spacing w:before="120" w:line="240" w:lineRule="auto"/>
        <w:ind w:firstLine="567"/>
        <w:jc w:val="both"/>
        <w:rPr>
          <w:rFonts w:ascii="Arial" w:hAnsi="Arial" w:cs="Arial"/>
          <w:sz w:val="24"/>
          <w:szCs w:val="24"/>
        </w:rPr>
      </w:pPr>
      <w:r w:rsidRPr="00065499">
        <w:rPr>
          <w:rFonts w:ascii="Arial" w:hAnsi="Arial" w:cs="Arial"/>
          <w:sz w:val="24"/>
          <w:szCs w:val="24"/>
        </w:rPr>
        <w:t>Навчальна дисципліна «Адміністративне право</w:t>
      </w:r>
      <w:r w:rsidR="00E6707A" w:rsidRPr="00065499">
        <w:rPr>
          <w:rFonts w:ascii="Arial" w:hAnsi="Arial" w:cs="Arial"/>
          <w:sz w:val="24"/>
          <w:szCs w:val="24"/>
        </w:rPr>
        <w:t>. Особлива частина</w:t>
      </w:r>
      <w:r w:rsidRPr="00065499">
        <w:rPr>
          <w:rFonts w:ascii="Arial" w:hAnsi="Arial" w:cs="Arial"/>
          <w:sz w:val="24"/>
          <w:szCs w:val="24"/>
        </w:rPr>
        <w:t xml:space="preserve">» належить до циклу базової підготовки та має статус обов’язкової дисципліни. За структурно-логічною схемою програми підготовки фахівця навчальна дисципліна викладається після опанування дисциплін, які складають основу правничого блоку: </w:t>
      </w:r>
      <w:r w:rsidR="00287BF9" w:rsidRPr="0046414A">
        <w:rPr>
          <w:rFonts w:ascii="Arial" w:hAnsi="Arial" w:cs="Arial"/>
          <w:sz w:val="24"/>
          <w:szCs w:val="24"/>
        </w:rPr>
        <w:t xml:space="preserve">«Теорія держави», «Теорія права», </w:t>
      </w:r>
      <w:r w:rsidR="00E6707A" w:rsidRPr="00065499">
        <w:rPr>
          <w:rFonts w:ascii="Arial" w:hAnsi="Arial" w:cs="Arial"/>
          <w:sz w:val="24"/>
          <w:szCs w:val="24"/>
        </w:rPr>
        <w:t>«Адміністративне право. Загальна частина»</w:t>
      </w:r>
      <w:r w:rsidR="00287BF9">
        <w:rPr>
          <w:rFonts w:ascii="Arial" w:hAnsi="Arial" w:cs="Arial"/>
          <w:sz w:val="24"/>
          <w:szCs w:val="24"/>
        </w:rPr>
        <w:t>, «Конституційне право. Особлива частина».</w:t>
      </w:r>
      <w:r w:rsidRPr="00065499">
        <w:rPr>
          <w:rFonts w:ascii="Arial" w:hAnsi="Arial" w:cs="Arial"/>
          <w:sz w:val="24"/>
          <w:szCs w:val="24"/>
        </w:rPr>
        <w:t xml:space="preserve"> Отримані практичні навички та засвоєні теоретичні знання під час вивчення навчальної дисципліни можна використовувати в подальшому під час опанування навчальних дисциплін «Адміністративне процесуальне право», «Інформаційне право»</w:t>
      </w:r>
      <w:r w:rsidR="00A62500" w:rsidRPr="00A62500">
        <w:rPr>
          <w:rFonts w:ascii="Arial" w:hAnsi="Arial" w:cs="Arial"/>
          <w:sz w:val="24"/>
          <w:szCs w:val="24"/>
        </w:rPr>
        <w:t xml:space="preserve">, а також </w:t>
      </w:r>
      <w:r w:rsidR="00A62500">
        <w:rPr>
          <w:rFonts w:ascii="Arial" w:hAnsi="Arial" w:cs="Arial"/>
          <w:sz w:val="24"/>
          <w:szCs w:val="24"/>
        </w:rPr>
        <w:t>–</w:t>
      </w:r>
      <w:r w:rsidR="00A62500" w:rsidRPr="00A62500">
        <w:rPr>
          <w:rFonts w:ascii="Arial" w:hAnsi="Arial" w:cs="Arial"/>
          <w:sz w:val="24"/>
          <w:szCs w:val="24"/>
        </w:rPr>
        <w:t xml:space="preserve"> «Сучасн</w:t>
      </w:r>
      <w:r w:rsidR="00A62500">
        <w:rPr>
          <w:rFonts w:ascii="Arial" w:hAnsi="Arial" w:cs="Arial"/>
          <w:sz w:val="24"/>
          <w:szCs w:val="24"/>
        </w:rPr>
        <w:t>і тенденції адміністративного права і процесу», яка вивчається на магістерському рівні вищої освіти.</w:t>
      </w:r>
    </w:p>
    <w:p w14:paraId="3AC34D10" w14:textId="77777777" w:rsidR="00A12550" w:rsidRPr="00065499" w:rsidRDefault="00A12550" w:rsidP="00A12550">
      <w:pPr>
        <w:pStyle w:val="1"/>
        <w:spacing w:line="240" w:lineRule="auto"/>
        <w:ind w:left="0" w:firstLine="567"/>
        <w:jc w:val="both"/>
        <w:rPr>
          <w:rFonts w:ascii="Arial" w:hAnsi="Arial" w:cs="Arial"/>
          <w:color w:val="auto"/>
        </w:rPr>
      </w:pPr>
      <w:r w:rsidRPr="00065499">
        <w:rPr>
          <w:rFonts w:ascii="Arial" w:hAnsi="Arial" w:cs="Arial"/>
          <w:color w:val="auto"/>
        </w:rPr>
        <w:t>Зміст навчальної дисципліни</w:t>
      </w:r>
    </w:p>
    <w:p w14:paraId="75768FB9" w14:textId="3372286C" w:rsidR="00416A5C" w:rsidRPr="00416A5C" w:rsidRDefault="00416A5C" w:rsidP="00416A5C">
      <w:pPr>
        <w:numPr>
          <w:ilvl w:val="12"/>
          <w:numId w:val="0"/>
        </w:numPr>
        <w:spacing w:line="240" w:lineRule="auto"/>
        <w:ind w:firstLine="567"/>
        <w:jc w:val="both"/>
        <w:rPr>
          <w:rFonts w:ascii="Arial" w:hAnsi="Arial" w:cs="Arial"/>
          <w:sz w:val="24"/>
          <w:szCs w:val="24"/>
        </w:rPr>
      </w:pPr>
      <w:r w:rsidRPr="00416A5C">
        <w:rPr>
          <w:rFonts w:ascii="Arial" w:hAnsi="Arial" w:cs="Arial"/>
          <w:b/>
          <w:bCs/>
          <w:sz w:val="24"/>
          <w:szCs w:val="24"/>
        </w:rPr>
        <w:t xml:space="preserve">Розділ 1. </w:t>
      </w:r>
      <w:r w:rsidRPr="00065499">
        <w:rPr>
          <w:rFonts w:ascii="Arial" w:hAnsi="Arial" w:cs="Arial"/>
          <w:b/>
          <w:sz w:val="24"/>
          <w:szCs w:val="24"/>
        </w:rPr>
        <w:t>Адміністративно-процедурне право</w:t>
      </w:r>
      <w:r w:rsidRPr="00065499">
        <w:rPr>
          <w:rFonts w:ascii="Arial" w:hAnsi="Arial" w:cs="Arial"/>
          <w:sz w:val="24"/>
          <w:szCs w:val="24"/>
        </w:rPr>
        <w:t xml:space="preserve"> </w:t>
      </w:r>
    </w:p>
    <w:p w14:paraId="3A109DA8" w14:textId="32E769C3" w:rsidR="00416A5C" w:rsidRPr="00065499" w:rsidRDefault="00416A5C" w:rsidP="00416A5C">
      <w:pPr>
        <w:numPr>
          <w:ilvl w:val="12"/>
          <w:numId w:val="0"/>
        </w:numPr>
        <w:spacing w:line="240" w:lineRule="auto"/>
        <w:ind w:firstLine="567"/>
        <w:jc w:val="both"/>
        <w:rPr>
          <w:rFonts w:ascii="Arial" w:hAnsi="Arial" w:cs="Arial"/>
          <w:b/>
          <w:sz w:val="24"/>
          <w:szCs w:val="24"/>
        </w:rPr>
      </w:pPr>
      <w:r w:rsidRPr="00416A5C">
        <w:rPr>
          <w:rFonts w:ascii="Arial" w:hAnsi="Arial" w:cs="Arial"/>
          <w:b/>
          <w:bCs/>
          <w:sz w:val="24"/>
          <w:szCs w:val="24"/>
        </w:rPr>
        <w:t>Тема</w:t>
      </w:r>
      <w:r w:rsidRPr="00065499">
        <w:rPr>
          <w:rFonts w:ascii="Arial" w:hAnsi="Arial" w:cs="Arial"/>
          <w:b/>
          <w:sz w:val="24"/>
          <w:szCs w:val="24"/>
        </w:rPr>
        <w:t xml:space="preserve"> </w:t>
      </w:r>
      <w:r>
        <w:rPr>
          <w:rFonts w:ascii="Arial" w:hAnsi="Arial" w:cs="Arial"/>
          <w:b/>
          <w:sz w:val="24"/>
          <w:szCs w:val="24"/>
        </w:rPr>
        <w:t>1</w:t>
      </w:r>
      <w:r w:rsidRPr="00065499">
        <w:rPr>
          <w:rFonts w:ascii="Arial" w:hAnsi="Arial" w:cs="Arial"/>
          <w:b/>
          <w:sz w:val="24"/>
          <w:szCs w:val="24"/>
        </w:rPr>
        <w:t>. Загальна характеристика адміністративних процедур</w:t>
      </w:r>
    </w:p>
    <w:p w14:paraId="2A7CF9EB" w14:textId="3331274B" w:rsidR="00416A5C" w:rsidRPr="00065499" w:rsidRDefault="00416A5C" w:rsidP="00416A5C">
      <w:pPr>
        <w:numPr>
          <w:ilvl w:val="12"/>
          <w:numId w:val="0"/>
        </w:numPr>
        <w:spacing w:line="240" w:lineRule="auto"/>
        <w:ind w:firstLine="567"/>
        <w:jc w:val="both"/>
        <w:rPr>
          <w:rFonts w:ascii="Arial" w:hAnsi="Arial" w:cs="Arial"/>
          <w:sz w:val="24"/>
          <w:szCs w:val="24"/>
        </w:rPr>
      </w:pPr>
      <w:r w:rsidRPr="00065499">
        <w:rPr>
          <w:rFonts w:ascii="Arial" w:hAnsi="Arial" w:cs="Arial"/>
          <w:sz w:val="24"/>
          <w:szCs w:val="24"/>
        </w:rPr>
        <w:t xml:space="preserve">Поняття та види адміністративних процедур. Система принципів адміністративної процедури та їх зміст. Нормативно-правове регулювання здійснення адміністративних процедур. Учасники адміністративної процедури: адміністративний орган, адресат, заінтересовані особи, особи, які сприяють розгляду справи. Представництво в адміністративній процедурі. </w:t>
      </w:r>
    </w:p>
    <w:p w14:paraId="178C7594" w14:textId="77777777" w:rsidR="00416A5C" w:rsidRPr="00065499" w:rsidRDefault="00416A5C" w:rsidP="00416A5C">
      <w:pPr>
        <w:numPr>
          <w:ilvl w:val="12"/>
          <w:numId w:val="0"/>
        </w:numPr>
        <w:spacing w:line="240" w:lineRule="auto"/>
        <w:ind w:firstLine="567"/>
        <w:jc w:val="both"/>
        <w:rPr>
          <w:rFonts w:ascii="Arial" w:hAnsi="Arial" w:cs="Arial"/>
          <w:sz w:val="24"/>
          <w:szCs w:val="24"/>
        </w:rPr>
      </w:pPr>
    </w:p>
    <w:p w14:paraId="02877401" w14:textId="5CC27D5E" w:rsidR="00416A5C" w:rsidRPr="00065499" w:rsidRDefault="00416A5C" w:rsidP="00416A5C">
      <w:pPr>
        <w:numPr>
          <w:ilvl w:val="12"/>
          <w:numId w:val="0"/>
        </w:numPr>
        <w:spacing w:line="240" w:lineRule="auto"/>
        <w:ind w:firstLine="567"/>
        <w:jc w:val="both"/>
        <w:rPr>
          <w:rFonts w:ascii="Arial" w:hAnsi="Arial" w:cs="Arial"/>
          <w:b/>
          <w:sz w:val="24"/>
          <w:szCs w:val="24"/>
        </w:rPr>
      </w:pPr>
      <w:r w:rsidRPr="00065499">
        <w:rPr>
          <w:rFonts w:ascii="Arial" w:hAnsi="Arial" w:cs="Arial"/>
          <w:b/>
          <w:sz w:val="24"/>
          <w:szCs w:val="24"/>
        </w:rPr>
        <w:t xml:space="preserve">Тема </w:t>
      </w:r>
      <w:r>
        <w:rPr>
          <w:rFonts w:ascii="Arial" w:hAnsi="Arial" w:cs="Arial"/>
          <w:b/>
          <w:sz w:val="24"/>
          <w:szCs w:val="24"/>
        </w:rPr>
        <w:t>2</w:t>
      </w:r>
      <w:r w:rsidRPr="00065499">
        <w:rPr>
          <w:rFonts w:ascii="Arial" w:hAnsi="Arial" w:cs="Arial"/>
          <w:b/>
          <w:sz w:val="24"/>
          <w:szCs w:val="24"/>
        </w:rPr>
        <w:t>. Провадження адміністративної процедури</w:t>
      </w:r>
    </w:p>
    <w:p w14:paraId="2179F78C" w14:textId="77777777" w:rsidR="00416A5C" w:rsidRPr="00065499" w:rsidRDefault="00416A5C" w:rsidP="00416A5C">
      <w:pPr>
        <w:numPr>
          <w:ilvl w:val="12"/>
          <w:numId w:val="0"/>
        </w:numPr>
        <w:spacing w:line="240" w:lineRule="auto"/>
        <w:ind w:firstLine="567"/>
        <w:jc w:val="both"/>
        <w:rPr>
          <w:rFonts w:ascii="Arial" w:hAnsi="Arial" w:cs="Arial"/>
          <w:sz w:val="24"/>
          <w:szCs w:val="24"/>
        </w:rPr>
      </w:pPr>
      <w:r w:rsidRPr="00065499">
        <w:rPr>
          <w:rFonts w:ascii="Arial" w:hAnsi="Arial" w:cs="Arial"/>
          <w:sz w:val="24"/>
          <w:szCs w:val="24"/>
        </w:rPr>
        <w:t>Загальна характеристика провадження адміністративної процедури. Загальна характеристика окремих видів адміністративних процедур</w:t>
      </w:r>
      <w:r>
        <w:rPr>
          <w:rFonts w:ascii="Arial" w:hAnsi="Arial" w:cs="Arial"/>
          <w:sz w:val="24"/>
          <w:szCs w:val="24"/>
        </w:rPr>
        <w:t>.</w:t>
      </w:r>
    </w:p>
    <w:p w14:paraId="7A77DCB4" w14:textId="5F1A7DA4" w:rsidR="00A12550" w:rsidRPr="00065499" w:rsidRDefault="00A12550" w:rsidP="00A12550">
      <w:pPr>
        <w:numPr>
          <w:ilvl w:val="12"/>
          <w:numId w:val="0"/>
        </w:numPr>
        <w:spacing w:line="240" w:lineRule="auto"/>
        <w:ind w:firstLine="567"/>
        <w:jc w:val="both"/>
        <w:rPr>
          <w:rFonts w:ascii="Arial" w:hAnsi="Arial" w:cs="Arial"/>
          <w:sz w:val="24"/>
          <w:szCs w:val="24"/>
        </w:rPr>
      </w:pPr>
    </w:p>
    <w:p w14:paraId="635ADA21" w14:textId="77777777" w:rsidR="00A12550" w:rsidRPr="00065499" w:rsidRDefault="00A12550" w:rsidP="00A12550">
      <w:pPr>
        <w:numPr>
          <w:ilvl w:val="12"/>
          <w:numId w:val="0"/>
        </w:numPr>
        <w:spacing w:line="240" w:lineRule="auto"/>
        <w:ind w:firstLine="567"/>
        <w:jc w:val="both"/>
        <w:rPr>
          <w:rFonts w:ascii="Arial" w:hAnsi="Arial" w:cs="Arial"/>
          <w:b/>
          <w:sz w:val="24"/>
          <w:szCs w:val="24"/>
        </w:rPr>
      </w:pPr>
      <w:r w:rsidRPr="00065499">
        <w:rPr>
          <w:rFonts w:ascii="Arial" w:hAnsi="Arial" w:cs="Arial"/>
          <w:b/>
          <w:sz w:val="24"/>
          <w:szCs w:val="24"/>
        </w:rPr>
        <w:t>Розділ 2. Адміністративне деліктне право</w:t>
      </w:r>
    </w:p>
    <w:p w14:paraId="2F6EFDD4" w14:textId="77777777" w:rsidR="00A12550" w:rsidRPr="00065499" w:rsidRDefault="00A12550" w:rsidP="00A12550">
      <w:pPr>
        <w:pStyle w:val="a0"/>
        <w:spacing w:line="240" w:lineRule="auto"/>
        <w:ind w:left="0" w:firstLine="567"/>
        <w:jc w:val="both"/>
        <w:rPr>
          <w:rFonts w:ascii="Arial" w:hAnsi="Arial" w:cs="Arial"/>
          <w:sz w:val="24"/>
          <w:szCs w:val="24"/>
        </w:rPr>
      </w:pPr>
      <w:r w:rsidRPr="00065499">
        <w:rPr>
          <w:rFonts w:ascii="Arial" w:hAnsi="Arial" w:cs="Arial"/>
          <w:b/>
          <w:sz w:val="24"/>
          <w:szCs w:val="24"/>
        </w:rPr>
        <w:t>Тема 3. Загальна характеристика адміністративної відповідальності</w:t>
      </w:r>
      <w:r w:rsidRPr="00065499">
        <w:rPr>
          <w:rFonts w:ascii="Arial" w:hAnsi="Arial" w:cs="Arial"/>
          <w:sz w:val="24"/>
          <w:szCs w:val="24"/>
        </w:rPr>
        <w:t xml:space="preserve"> </w:t>
      </w:r>
    </w:p>
    <w:p w14:paraId="500C7FB0" w14:textId="77777777" w:rsidR="00A12550" w:rsidRPr="00065499" w:rsidRDefault="00A12550" w:rsidP="00A12550">
      <w:pPr>
        <w:pStyle w:val="a0"/>
        <w:spacing w:line="240" w:lineRule="auto"/>
        <w:ind w:left="0" w:firstLine="567"/>
        <w:jc w:val="both"/>
        <w:rPr>
          <w:rFonts w:ascii="Arial" w:hAnsi="Arial" w:cs="Arial"/>
          <w:sz w:val="24"/>
          <w:szCs w:val="24"/>
        </w:rPr>
      </w:pPr>
      <w:r w:rsidRPr="00065499">
        <w:rPr>
          <w:rFonts w:ascii="Arial" w:hAnsi="Arial" w:cs="Arial"/>
          <w:sz w:val="24"/>
          <w:szCs w:val="24"/>
        </w:rPr>
        <w:t>Поняття адміністративної відповідальності. Адміністративна відповідальність як вид юридичної відповідальності. Ознаки адміністративної відповідальності. Законодавчі акти, що регулюють відносини адміністративної відповідальності. Підстави для притягнення до адміністративної відповідальності. Принципи адміністративної відповідальності. Відмежування адміністративної відповідальності від інших видів юридичної відповідальності.</w:t>
      </w:r>
    </w:p>
    <w:p w14:paraId="0A8B5C55" w14:textId="77777777" w:rsidR="00A12550" w:rsidRPr="00065499" w:rsidRDefault="00A12550" w:rsidP="00A12550">
      <w:pPr>
        <w:pStyle w:val="a0"/>
        <w:spacing w:line="240" w:lineRule="auto"/>
        <w:ind w:left="0" w:firstLine="567"/>
        <w:jc w:val="both"/>
        <w:rPr>
          <w:rFonts w:ascii="Arial" w:hAnsi="Arial" w:cs="Arial"/>
          <w:sz w:val="24"/>
          <w:szCs w:val="24"/>
        </w:rPr>
      </w:pPr>
    </w:p>
    <w:p w14:paraId="1F61D0BE" w14:textId="762B08C0" w:rsidR="00A12550" w:rsidRPr="00065499" w:rsidRDefault="00A12550" w:rsidP="00A12550">
      <w:pPr>
        <w:pStyle w:val="a0"/>
        <w:spacing w:line="240" w:lineRule="auto"/>
        <w:ind w:left="0" w:firstLine="567"/>
        <w:jc w:val="both"/>
        <w:rPr>
          <w:rFonts w:ascii="Arial" w:hAnsi="Arial" w:cs="Arial"/>
          <w:b/>
          <w:sz w:val="24"/>
          <w:szCs w:val="24"/>
        </w:rPr>
      </w:pPr>
      <w:r w:rsidRPr="00065499">
        <w:rPr>
          <w:rFonts w:ascii="Arial" w:hAnsi="Arial" w:cs="Arial"/>
          <w:b/>
          <w:sz w:val="24"/>
          <w:szCs w:val="24"/>
        </w:rPr>
        <w:t>Тема 4. Адміністративне правопорушення як підстава адміністративної відповідальності</w:t>
      </w:r>
      <w:r w:rsidR="009F0146">
        <w:rPr>
          <w:rFonts w:ascii="Arial" w:hAnsi="Arial" w:cs="Arial"/>
          <w:b/>
          <w:sz w:val="24"/>
          <w:szCs w:val="24"/>
        </w:rPr>
        <w:t xml:space="preserve"> (частина 1)</w:t>
      </w:r>
    </w:p>
    <w:p w14:paraId="2DC6A3FF" w14:textId="0A338AAB" w:rsidR="009F0146" w:rsidRDefault="00A12550" w:rsidP="00A12550">
      <w:pPr>
        <w:pStyle w:val="a0"/>
        <w:spacing w:line="240" w:lineRule="auto"/>
        <w:ind w:left="0" w:firstLine="567"/>
        <w:jc w:val="both"/>
        <w:rPr>
          <w:rFonts w:ascii="Arial" w:hAnsi="Arial" w:cs="Arial"/>
          <w:sz w:val="24"/>
          <w:szCs w:val="24"/>
        </w:rPr>
      </w:pPr>
      <w:r w:rsidRPr="00065499">
        <w:rPr>
          <w:rFonts w:ascii="Arial" w:hAnsi="Arial" w:cs="Arial"/>
          <w:sz w:val="24"/>
          <w:szCs w:val="24"/>
        </w:rPr>
        <w:t xml:space="preserve">Поняття та ознаки адміністративного правопорушення (діяння, суспільна шкідливість, протиправність, винність, караність). Відмежування адміністративного правопорушення </w:t>
      </w:r>
      <w:r w:rsidRPr="00065499">
        <w:rPr>
          <w:rFonts w:ascii="Arial" w:hAnsi="Arial" w:cs="Arial"/>
          <w:sz w:val="24"/>
          <w:szCs w:val="24"/>
        </w:rPr>
        <w:lastRenderedPageBreak/>
        <w:t xml:space="preserve">від кримінального правопорушення. Юридичний склад адміністративного правопорушення (об’єкт, суб’єкт, об’єктивна сторона, суб’єктивна сторона). </w:t>
      </w:r>
    </w:p>
    <w:p w14:paraId="765B74FF" w14:textId="77777777" w:rsidR="009F0146" w:rsidRDefault="009F0146" w:rsidP="00A12550">
      <w:pPr>
        <w:pStyle w:val="a0"/>
        <w:spacing w:line="240" w:lineRule="auto"/>
        <w:ind w:left="0" w:firstLine="567"/>
        <w:jc w:val="both"/>
        <w:rPr>
          <w:rFonts w:ascii="Arial" w:hAnsi="Arial" w:cs="Arial"/>
          <w:sz w:val="24"/>
          <w:szCs w:val="24"/>
        </w:rPr>
      </w:pPr>
    </w:p>
    <w:p w14:paraId="44C92B75" w14:textId="4840ABE0" w:rsidR="009F0146" w:rsidRPr="009F0146" w:rsidRDefault="009F0146" w:rsidP="009F0146">
      <w:pPr>
        <w:pStyle w:val="a0"/>
        <w:spacing w:line="240" w:lineRule="auto"/>
        <w:ind w:left="0" w:firstLine="567"/>
        <w:jc w:val="both"/>
        <w:rPr>
          <w:rFonts w:ascii="Arial" w:hAnsi="Arial" w:cs="Arial"/>
          <w:b/>
          <w:sz w:val="24"/>
          <w:szCs w:val="24"/>
        </w:rPr>
      </w:pPr>
      <w:r w:rsidRPr="00065499">
        <w:rPr>
          <w:rFonts w:ascii="Arial" w:hAnsi="Arial" w:cs="Arial"/>
          <w:b/>
          <w:sz w:val="24"/>
          <w:szCs w:val="24"/>
        </w:rPr>
        <w:t xml:space="preserve">Тема </w:t>
      </w:r>
      <w:r>
        <w:rPr>
          <w:rFonts w:ascii="Arial" w:hAnsi="Arial" w:cs="Arial"/>
          <w:b/>
          <w:sz w:val="24"/>
          <w:szCs w:val="24"/>
        </w:rPr>
        <w:t>5</w:t>
      </w:r>
      <w:r w:rsidRPr="00065499">
        <w:rPr>
          <w:rFonts w:ascii="Arial" w:hAnsi="Arial" w:cs="Arial"/>
          <w:b/>
          <w:sz w:val="24"/>
          <w:szCs w:val="24"/>
        </w:rPr>
        <w:t>. Адміністративне правопорушення як підстава адміністративної відповідальності</w:t>
      </w:r>
      <w:r>
        <w:rPr>
          <w:rFonts w:ascii="Arial" w:hAnsi="Arial" w:cs="Arial"/>
          <w:b/>
          <w:sz w:val="24"/>
          <w:szCs w:val="24"/>
        </w:rPr>
        <w:t xml:space="preserve"> (частина 2)</w:t>
      </w:r>
    </w:p>
    <w:p w14:paraId="0691D4C8" w14:textId="388E43BB" w:rsidR="00A12550" w:rsidRPr="00065499" w:rsidRDefault="00A12550" w:rsidP="00A12550">
      <w:pPr>
        <w:pStyle w:val="a0"/>
        <w:spacing w:line="240" w:lineRule="auto"/>
        <w:ind w:left="0" w:firstLine="567"/>
        <w:jc w:val="both"/>
        <w:rPr>
          <w:rFonts w:ascii="Arial" w:hAnsi="Arial" w:cs="Arial"/>
          <w:sz w:val="24"/>
          <w:szCs w:val="24"/>
        </w:rPr>
      </w:pPr>
      <w:r w:rsidRPr="00065499">
        <w:rPr>
          <w:rFonts w:ascii="Arial" w:hAnsi="Arial" w:cs="Arial"/>
          <w:sz w:val="24"/>
          <w:szCs w:val="24"/>
        </w:rPr>
        <w:t>Особливості юридичного складу адміністративного правопорушення, зафіксованого в автоматичному режимі. Види юридичних складів адміністративного правопорушення. Особливості адміністративної відповідальності юридичних осіб.</w:t>
      </w:r>
    </w:p>
    <w:p w14:paraId="239CA246" w14:textId="77777777" w:rsidR="00A12550" w:rsidRPr="00065499" w:rsidRDefault="00A12550" w:rsidP="00A12550">
      <w:pPr>
        <w:pStyle w:val="a0"/>
        <w:spacing w:line="240" w:lineRule="auto"/>
        <w:ind w:left="0" w:firstLine="567"/>
        <w:jc w:val="both"/>
        <w:rPr>
          <w:rFonts w:ascii="Arial" w:hAnsi="Arial" w:cs="Arial"/>
          <w:sz w:val="24"/>
          <w:szCs w:val="24"/>
        </w:rPr>
      </w:pPr>
    </w:p>
    <w:p w14:paraId="4B0A11F3" w14:textId="6F4055F9" w:rsidR="00A12550" w:rsidRPr="00065499" w:rsidRDefault="00A12550" w:rsidP="00A12550">
      <w:pPr>
        <w:pStyle w:val="a0"/>
        <w:spacing w:line="240" w:lineRule="auto"/>
        <w:ind w:left="0" w:firstLine="567"/>
        <w:jc w:val="both"/>
        <w:rPr>
          <w:rFonts w:ascii="Arial" w:hAnsi="Arial" w:cs="Arial"/>
          <w:b/>
          <w:sz w:val="24"/>
          <w:szCs w:val="24"/>
        </w:rPr>
      </w:pPr>
      <w:r w:rsidRPr="00065499">
        <w:rPr>
          <w:rFonts w:ascii="Arial" w:hAnsi="Arial" w:cs="Arial"/>
          <w:b/>
          <w:sz w:val="24"/>
          <w:szCs w:val="24"/>
        </w:rPr>
        <w:t xml:space="preserve">Тема </w:t>
      </w:r>
      <w:r w:rsidR="009F0146">
        <w:rPr>
          <w:rFonts w:ascii="Arial" w:hAnsi="Arial" w:cs="Arial"/>
          <w:b/>
          <w:sz w:val="24"/>
          <w:szCs w:val="24"/>
        </w:rPr>
        <w:t>6</w:t>
      </w:r>
      <w:r w:rsidRPr="00065499">
        <w:rPr>
          <w:rFonts w:ascii="Arial" w:hAnsi="Arial" w:cs="Arial"/>
          <w:b/>
          <w:sz w:val="24"/>
          <w:szCs w:val="24"/>
        </w:rPr>
        <w:t>. Заходи адміністративної відповідальності</w:t>
      </w:r>
    </w:p>
    <w:p w14:paraId="5C5F6BCC" w14:textId="77777777" w:rsidR="00A12550" w:rsidRPr="00065499" w:rsidRDefault="00A12550" w:rsidP="00A12550">
      <w:pPr>
        <w:pStyle w:val="a0"/>
        <w:spacing w:line="240" w:lineRule="auto"/>
        <w:ind w:left="0" w:firstLine="567"/>
        <w:jc w:val="both"/>
        <w:rPr>
          <w:rFonts w:ascii="Arial" w:hAnsi="Arial" w:cs="Arial"/>
          <w:sz w:val="24"/>
          <w:szCs w:val="24"/>
        </w:rPr>
      </w:pPr>
      <w:r w:rsidRPr="00065499">
        <w:rPr>
          <w:rFonts w:ascii="Arial" w:hAnsi="Arial" w:cs="Arial"/>
          <w:sz w:val="24"/>
          <w:szCs w:val="24"/>
        </w:rPr>
        <w:t>Поняття та види адміністративних стягнень. Загальні правила накладення адміністративних стягнень. Заходи впливу, що застосовуються до неповнолітніх осіб за вчинення адміністративних правопорушень. Особливості адміністративної відповідальності окремих суб’єктів (неповнолітні; особи без громадянства; іноземці; посадові особи; судді; прокурори).</w:t>
      </w:r>
    </w:p>
    <w:p w14:paraId="53B746C0" w14:textId="77777777" w:rsidR="00A12550" w:rsidRPr="00065499" w:rsidRDefault="00A12550" w:rsidP="00A12550">
      <w:pPr>
        <w:pStyle w:val="a0"/>
        <w:spacing w:line="240" w:lineRule="auto"/>
        <w:ind w:left="0" w:firstLine="567"/>
        <w:jc w:val="both"/>
        <w:rPr>
          <w:rFonts w:ascii="Arial" w:hAnsi="Arial" w:cs="Arial"/>
          <w:sz w:val="24"/>
          <w:szCs w:val="24"/>
        </w:rPr>
      </w:pPr>
    </w:p>
    <w:p w14:paraId="39222531" w14:textId="3790F224" w:rsidR="00A12550" w:rsidRPr="00065499" w:rsidRDefault="00A12550" w:rsidP="00A12550">
      <w:pPr>
        <w:pStyle w:val="a0"/>
        <w:spacing w:line="240" w:lineRule="auto"/>
        <w:ind w:left="0" w:firstLine="567"/>
        <w:jc w:val="both"/>
        <w:rPr>
          <w:rFonts w:ascii="Arial" w:hAnsi="Arial" w:cs="Arial"/>
          <w:b/>
          <w:sz w:val="24"/>
          <w:szCs w:val="24"/>
        </w:rPr>
      </w:pPr>
      <w:r w:rsidRPr="00065499">
        <w:rPr>
          <w:rFonts w:ascii="Arial" w:hAnsi="Arial" w:cs="Arial"/>
          <w:b/>
          <w:sz w:val="24"/>
          <w:szCs w:val="24"/>
        </w:rPr>
        <w:t xml:space="preserve">Тема </w:t>
      </w:r>
      <w:r w:rsidR="009F0146">
        <w:rPr>
          <w:rFonts w:ascii="Arial" w:hAnsi="Arial" w:cs="Arial"/>
          <w:b/>
          <w:sz w:val="24"/>
          <w:szCs w:val="24"/>
        </w:rPr>
        <w:t>7</w:t>
      </w:r>
      <w:r w:rsidRPr="00065499">
        <w:rPr>
          <w:rFonts w:ascii="Arial" w:hAnsi="Arial" w:cs="Arial"/>
          <w:b/>
          <w:sz w:val="24"/>
          <w:szCs w:val="24"/>
        </w:rPr>
        <w:t>. Провадження у справах про адміністративні правопорушення</w:t>
      </w:r>
    </w:p>
    <w:p w14:paraId="6DF9A2CA" w14:textId="77777777" w:rsidR="00A12550" w:rsidRPr="00065499" w:rsidRDefault="00A12550" w:rsidP="00A12550">
      <w:pPr>
        <w:pStyle w:val="a0"/>
        <w:spacing w:line="240" w:lineRule="auto"/>
        <w:ind w:left="0" w:firstLine="567"/>
        <w:jc w:val="both"/>
        <w:rPr>
          <w:rFonts w:ascii="Arial" w:hAnsi="Arial" w:cs="Arial"/>
          <w:sz w:val="24"/>
          <w:szCs w:val="24"/>
        </w:rPr>
      </w:pPr>
      <w:r w:rsidRPr="00065499">
        <w:rPr>
          <w:rFonts w:ascii="Arial" w:hAnsi="Arial" w:cs="Arial"/>
          <w:sz w:val="24"/>
          <w:szCs w:val="24"/>
        </w:rPr>
        <w:t xml:space="preserve">Стадії провадження в справі про адміністративні правопорушення. Звичайне провадження. Спрощене провадження. Складання протоколу в справі про адміністративне правопорушення. Органи та посадові особи, уповноважені складати протокол. Випадки, коли протокол у справі про адміністративні правопорушення  не складається. </w:t>
      </w:r>
    </w:p>
    <w:p w14:paraId="1CE6FEFE" w14:textId="77777777" w:rsidR="00A12550" w:rsidRPr="00065499" w:rsidRDefault="00A12550" w:rsidP="00A12550">
      <w:pPr>
        <w:pStyle w:val="a0"/>
        <w:spacing w:line="240" w:lineRule="auto"/>
        <w:ind w:left="0" w:firstLine="567"/>
        <w:jc w:val="both"/>
        <w:rPr>
          <w:rFonts w:ascii="Arial" w:hAnsi="Arial" w:cs="Arial"/>
          <w:sz w:val="24"/>
          <w:szCs w:val="24"/>
        </w:rPr>
      </w:pPr>
    </w:p>
    <w:p w14:paraId="64D1276B" w14:textId="51365493" w:rsidR="00A12550" w:rsidRPr="00065499" w:rsidRDefault="00A12550" w:rsidP="00A12550">
      <w:pPr>
        <w:pStyle w:val="a0"/>
        <w:spacing w:line="240" w:lineRule="auto"/>
        <w:ind w:left="0" w:firstLine="567"/>
        <w:jc w:val="both"/>
        <w:rPr>
          <w:rFonts w:ascii="Arial" w:hAnsi="Arial" w:cs="Arial"/>
          <w:b/>
          <w:sz w:val="24"/>
          <w:szCs w:val="24"/>
        </w:rPr>
      </w:pPr>
      <w:r w:rsidRPr="00065499">
        <w:rPr>
          <w:rFonts w:ascii="Arial" w:hAnsi="Arial" w:cs="Arial"/>
          <w:b/>
          <w:sz w:val="24"/>
          <w:szCs w:val="24"/>
        </w:rPr>
        <w:t xml:space="preserve">Тема </w:t>
      </w:r>
      <w:r w:rsidR="009F0146">
        <w:rPr>
          <w:rFonts w:ascii="Arial" w:hAnsi="Arial" w:cs="Arial"/>
          <w:b/>
          <w:sz w:val="24"/>
          <w:szCs w:val="24"/>
        </w:rPr>
        <w:t>8</w:t>
      </w:r>
      <w:r w:rsidRPr="00065499">
        <w:rPr>
          <w:rFonts w:ascii="Arial" w:hAnsi="Arial" w:cs="Arial"/>
          <w:b/>
          <w:sz w:val="24"/>
          <w:szCs w:val="24"/>
        </w:rPr>
        <w:t>. Розгляд справи про адміністративні правопорушення</w:t>
      </w:r>
      <w:r w:rsidR="009F0146">
        <w:rPr>
          <w:rFonts w:ascii="Arial" w:hAnsi="Arial" w:cs="Arial"/>
          <w:b/>
          <w:sz w:val="24"/>
          <w:szCs w:val="24"/>
        </w:rPr>
        <w:t xml:space="preserve"> (частина 1)</w:t>
      </w:r>
    </w:p>
    <w:p w14:paraId="5FB952D3" w14:textId="77777777" w:rsidR="009F0146" w:rsidRDefault="009F0146" w:rsidP="009F0146">
      <w:pPr>
        <w:pStyle w:val="a0"/>
        <w:spacing w:line="240" w:lineRule="auto"/>
        <w:ind w:left="0" w:firstLine="567"/>
        <w:jc w:val="both"/>
        <w:rPr>
          <w:rFonts w:ascii="Arial" w:hAnsi="Arial" w:cs="Arial"/>
          <w:sz w:val="24"/>
          <w:szCs w:val="24"/>
        </w:rPr>
      </w:pPr>
      <w:r w:rsidRPr="00065499">
        <w:rPr>
          <w:rFonts w:ascii="Arial" w:hAnsi="Arial" w:cs="Arial"/>
          <w:sz w:val="24"/>
          <w:szCs w:val="24"/>
        </w:rPr>
        <w:t xml:space="preserve">Порядок розгляду справи про адміністративні правопорушення. Органи та посадові особи, уповноважені розглядати справу про адміністративні правопорушення. Основні етапи розгляду справи про адміністративні правопорушення (підготовка справи, аналіз зібраних матеріалів, прийняття постанови, доведення постанови до відома). Особливості провадження в справах про адміністративні правопорушення в сфері забезпечення безпеки дорожнього руху, зафіксовані в автоматичному режимі. </w:t>
      </w:r>
    </w:p>
    <w:p w14:paraId="411EF406" w14:textId="77777777" w:rsidR="009F0146" w:rsidRDefault="009F0146" w:rsidP="009F0146">
      <w:pPr>
        <w:pStyle w:val="a0"/>
        <w:spacing w:line="240" w:lineRule="auto"/>
        <w:ind w:left="0" w:firstLine="567"/>
        <w:jc w:val="both"/>
        <w:rPr>
          <w:rFonts w:ascii="Arial" w:hAnsi="Arial" w:cs="Arial"/>
          <w:sz w:val="24"/>
          <w:szCs w:val="24"/>
        </w:rPr>
      </w:pPr>
    </w:p>
    <w:p w14:paraId="3AE2BE72" w14:textId="77777777" w:rsidR="003E57A7" w:rsidRDefault="009F0146" w:rsidP="009F0146">
      <w:pPr>
        <w:pStyle w:val="a0"/>
        <w:spacing w:line="240" w:lineRule="auto"/>
        <w:ind w:left="0" w:firstLine="567"/>
        <w:jc w:val="both"/>
        <w:rPr>
          <w:rFonts w:ascii="Arial" w:hAnsi="Arial" w:cs="Arial"/>
          <w:b/>
          <w:sz w:val="24"/>
          <w:szCs w:val="24"/>
        </w:rPr>
      </w:pPr>
      <w:r w:rsidRPr="00065499">
        <w:rPr>
          <w:rFonts w:ascii="Arial" w:hAnsi="Arial" w:cs="Arial"/>
          <w:b/>
          <w:sz w:val="24"/>
          <w:szCs w:val="24"/>
        </w:rPr>
        <w:t xml:space="preserve">Тема </w:t>
      </w:r>
      <w:r>
        <w:rPr>
          <w:rFonts w:ascii="Arial" w:hAnsi="Arial" w:cs="Arial"/>
          <w:b/>
          <w:sz w:val="24"/>
          <w:szCs w:val="24"/>
        </w:rPr>
        <w:t>9</w:t>
      </w:r>
      <w:r w:rsidRPr="00065499">
        <w:rPr>
          <w:rFonts w:ascii="Arial" w:hAnsi="Arial" w:cs="Arial"/>
          <w:b/>
          <w:sz w:val="24"/>
          <w:szCs w:val="24"/>
        </w:rPr>
        <w:t>. Розгляд справи про адміністративні правопорушення</w:t>
      </w:r>
      <w:r>
        <w:rPr>
          <w:rFonts w:ascii="Arial" w:hAnsi="Arial" w:cs="Arial"/>
          <w:b/>
          <w:sz w:val="24"/>
          <w:szCs w:val="24"/>
        </w:rPr>
        <w:t xml:space="preserve"> (частина 2)</w:t>
      </w:r>
    </w:p>
    <w:p w14:paraId="5D3B4737" w14:textId="04DD5A6D" w:rsidR="009F0146" w:rsidRPr="00065499" w:rsidRDefault="009F0146" w:rsidP="009F0146">
      <w:pPr>
        <w:pStyle w:val="a0"/>
        <w:spacing w:line="240" w:lineRule="auto"/>
        <w:ind w:left="0" w:firstLine="567"/>
        <w:jc w:val="both"/>
        <w:rPr>
          <w:rFonts w:ascii="Arial" w:hAnsi="Arial" w:cs="Arial"/>
          <w:sz w:val="24"/>
          <w:szCs w:val="24"/>
        </w:rPr>
      </w:pPr>
      <w:r w:rsidRPr="00065499">
        <w:rPr>
          <w:rFonts w:ascii="Arial" w:hAnsi="Arial" w:cs="Arial"/>
          <w:sz w:val="24"/>
          <w:szCs w:val="24"/>
        </w:rPr>
        <w:t>Оскарження й перегляд постанови в справі про адміністративні правопорушення. Порядок і строк оскарження постанови. Результати перегляду. Виконання постанови про накладення адміністративного стягнення.</w:t>
      </w:r>
    </w:p>
    <w:p w14:paraId="793A63AF" w14:textId="77777777" w:rsidR="00A12550" w:rsidRPr="00065499" w:rsidRDefault="00A12550" w:rsidP="00416A5C">
      <w:pPr>
        <w:numPr>
          <w:ilvl w:val="12"/>
          <w:numId w:val="0"/>
        </w:numPr>
        <w:spacing w:line="240" w:lineRule="auto"/>
        <w:jc w:val="both"/>
        <w:rPr>
          <w:rFonts w:ascii="Arial" w:hAnsi="Arial" w:cs="Arial"/>
          <w:sz w:val="24"/>
          <w:szCs w:val="24"/>
        </w:rPr>
      </w:pPr>
    </w:p>
    <w:p w14:paraId="500F3905" w14:textId="28885EE4" w:rsidR="00A12550" w:rsidRPr="00065499" w:rsidRDefault="00A12550" w:rsidP="00A12550">
      <w:pPr>
        <w:numPr>
          <w:ilvl w:val="12"/>
          <w:numId w:val="0"/>
        </w:numPr>
        <w:spacing w:line="240" w:lineRule="auto"/>
        <w:ind w:firstLine="567"/>
        <w:jc w:val="both"/>
        <w:rPr>
          <w:rFonts w:ascii="Arial" w:hAnsi="Arial" w:cs="Arial"/>
          <w:sz w:val="24"/>
          <w:szCs w:val="24"/>
        </w:rPr>
      </w:pPr>
      <w:r w:rsidRPr="00065499">
        <w:rPr>
          <w:rFonts w:ascii="Arial" w:hAnsi="Arial" w:cs="Arial"/>
          <w:b/>
          <w:sz w:val="24"/>
          <w:szCs w:val="24"/>
        </w:rPr>
        <w:t xml:space="preserve">Розділ </w:t>
      </w:r>
      <w:r w:rsidR="00564ECE">
        <w:rPr>
          <w:rFonts w:ascii="Arial" w:hAnsi="Arial" w:cs="Arial"/>
          <w:b/>
          <w:sz w:val="24"/>
          <w:szCs w:val="24"/>
        </w:rPr>
        <w:t>3</w:t>
      </w:r>
      <w:r w:rsidRPr="00065499">
        <w:rPr>
          <w:rFonts w:ascii="Arial" w:hAnsi="Arial" w:cs="Arial"/>
          <w:b/>
          <w:sz w:val="24"/>
          <w:szCs w:val="24"/>
        </w:rPr>
        <w:t>. Службове право</w:t>
      </w:r>
    </w:p>
    <w:p w14:paraId="730B45D0" w14:textId="77777777" w:rsidR="00A12550" w:rsidRPr="00065499" w:rsidRDefault="00A12550" w:rsidP="00A12550">
      <w:pPr>
        <w:spacing w:line="240" w:lineRule="auto"/>
        <w:ind w:firstLine="567"/>
        <w:jc w:val="both"/>
        <w:rPr>
          <w:rFonts w:ascii="Arial" w:hAnsi="Arial" w:cs="Arial"/>
          <w:b/>
          <w:sz w:val="24"/>
          <w:szCs w:val="24"/>
        </w:rPr>
      </w:pPr>
      <w:r w:rsidRPr="00065499">
        <w:rPr>
          <w:rFonts w:ascii="Arial" w:hAnsi="Arial" w:cs="Arial"/>
          <w:b/>
          <w:sz w:val="24"/>
          <w:szCs w:val="24"/>
        </w:rPr>
        <w:t>Тема 10. Організаційно-правові засади державної служби</w:t>
      </w:r>
    </w:p>
    <w:p w14:paraId="128223F7" w14:textId="77777777" w:rsidR="00A12550" w:rsidRPr="00065499" w:rsidRDefault="00A12550" w:rsidP="00A12550">
      <w:pPr>
        <w:spacing w:line="240" w:lineRule="auto"/>
        <w:ind w:firstLine="567"/>
        <w:jc w:val="both"/>
        <w:rPr>
          <w:rFonts w:ascii="Arial" w:hAnsi="Arial" w:cs="Arial"/>
          <w:sz w:val="24"/>
          <w:szCs w:val="24"/>
        </w:rPr>
      </w:pPr>
      <w:r w:rsidRPr="00065499">
        <w:rPr>
          <w:rFonts w:ascii="Arial" w:hAnsi="Arial" w:cs="Arial"/>
          <w:sz w:val="24"/>
          <w:szCs w:val="24"/>
        </w:rPr>
        <w:t>Поняття та види публічної служби. Поняття та сутність державної служби та служби в органах місцевого самоврядування як основних різновидів публічної служби. Відмінність від інших видів трудової діяльності особи. Заходи запобігання корупції в публічній службі.</w:t>
      </w:r>
    </w:p>
    <w:p w14:paraId="25AA87AF" w14:textId="77777777" w:rsidR="00A12550" w:rsidRPr="00065499" w:rsidRDefault="00A12550" w:rsidP="00A12550">
      <w:pPr>
        <w:spacing w:line="240" w:lineRule="auto"/>
        <w:ind w:firstLine="567"/>
        <w:jc w:val="both"/>
        <w:rPr>
          <w:rFonts w:ascii="Arial" w:hAnsi="Arial" w:cs="Arial"/>
          <w:sz w:val="24"/>
          <w:szCs w:val="24"/>
        </w:rPr>
      </w:pPr>
      <w:r w:rsidRPr="00065499">
        <w:rPr>
          <w:rFonts w:ascii="Arial" w:hAnsi="Arial" w:cs="Arial"/>
          <w:sz w:val="24"/>
          <w:szCs w:val="24"/>
        </w:rPr>
        <w:t xml:space="preserve">Обмеження щодо використання службових повноважень чи свого становища. Обмеження щодо одержання подарунків. Запобігання одержанню неправомірної вигоди або подарунка та поводження з ними. Обмеження щодо сумісництва та суміщення з іншими видами діяльності. Обмеження спільної роботи близьких осіб. Обмеження після припинення діяльності, пов’язаної з виконанням функцій держави, місцевого самоврядування. Запобігання та врегулювання конфлікту інтересів. Правила етичної поведінки публічних службовців. Фінансовий контроль щодо публічних службовців. </w:t>
      </w:r>
    </w:p>
    <w:p w14:paraId="1A240CF5" w14:textId="77777777" w:rsidR="00A12550" w:rsidRPr="00065499" w:rsidRDefault="00A12550" w:rsidP="00A12550">
      <w:pPr>
        <w:spacing w:line="240" w:lineRule="auto"/>
        <w:ind w:firstLine="567"/>
        <w:jc w:val="both"/>
        <w:rPr>
          <w:rFonts w:ascii="Arial" w:hAnsi="Arial" w:cs="Arial"/>
          <w:sz w:val="24"/>
          <w:szCs w:val="24"/>
        </w:rPr>
      </w:pPr>
    </w:p>
    <w:p w14:paraId="7411D84F" w14:textId="77777777" w:rsidR="00A12550" w:rsidRPr="00065499" w:rsidRDefault="00A12550" w:rsidP="00A12550">
      <w:pPr>
        <w:spacing w:line="240" w:lineRule="auto"/>
        <w:ind w:firstLine="567"/>
        <w:jc w:val="both"/>
        <w:rPr>
          <w:rFonts w:ascii="Arial" w:hAnsi="Arial" w:cs="Arial"/>
          <w:b/>
          <w:sz w:val="24"/>
          <w:szCs w:val="24"/>
        </w:rPr>
      </w:pPr>
      <w:r w:rsidRPr="00065499">
        <w:rPr>
          <w:rFonts w:ascii="Arial" w:hAnsi="Arial" w:cs="Arial"/>
          <w:b/>
          <w:sz w:val="24"/>
          <w:szCs w:val="24"/>
        </w:rPr>
        <w:t>Тема 11. Правовий статус державного службовця</w:t>
      </w:r>
    </w:p>
    <w:p w14:paraId="6BA44F93" w14:textId="77777777" w:rsidR="00A12550" w:rsidRPr="00065499" w:rsidRDefault="00A12550" w:rsidP="00A12550">
      <w:pPr>
        <w:spacing w:line="240" w:lineRule="auto"/>
        <w:ind w:firstLine="567"/>
        <w:jc w:val="both"/>
        <w:rPr>
          <w:rFonts w:ascii="Arial" w:hAnsi="Arial" w:cs="Arial"/>
          <w:sz w:val="24"/>
          <w:szCs w:val="24"/>
        </w:rPr>
      </w:pPr>
      <w:r w:rsidRPr="00065499">
        <w:rPr>
          <w:rFonts w:ascii="Arial" w:hAnsi="Arial" w:cs="Arial"/>
          <w:sz w:val="24"/>
          <w:szCs w:val="24"/>
        </w:rPr>
        <w:t xml:space="preserve">Поняття державного службовця. Посади державної служби та їх категорії. Обов’язки та права державного службовця. Порядок вступу на державну службу. Проходження державної служби і службова кар’єра. Дисциплінарна та матеріальна відповідальність державного службовця. Матеріальне й соціальне забезпечення державного службовця. Припинення державної служби.  </w:t>
      </w:r>
    </w:p>
    <w:p w14:paraId="198DA46E" w14:textId="77777777" w:rsidR="00A12550" w:rsidRPr="00065499" w:rsidRDefault="00A12550" w:rsidP="00A12550">
      <w:pPr>
        <w:spacing w:line="240" w:lineRule="auto"/>
        <w:ind w:firstLine="567"/>
        <w:jc w:val="both"/>
        <w:rPr>
          <w:rFonts w:ascii="Arial" w:hAnsi="Arial" w:cs="Arial"/>
          <w:sz w:val="24"/>
          <w:szCs w:val="24"/>
        </w:rPr>
      </w:pPr>
    </w:p>
    <w:p w14:paraId="69E9C455" w14:textId="77777777" w:rsidR="00A12550" w:rsidRPr="00065499" w:rsidRDefault="00A12550" w:rsidP="00A12550">
      <w:pPr>
        <w:spacing w:line="240" w:lineRule="auto"/>
        <w:ind w:firstLine="567"/>
        <w:jc w:val="both"/>
        <w:rPr>
          <w:rFonts w:ascii="Arial" w:hAnsi="Arial" w:cs="Arial"/>
          <w:b/>
          <w:sz w:val="24"/>
          <w:szCs w:val="24"/>
        </w:rPr>
      </w:pPr>
      <w:r w:rsidRPr="00065499">
        <w:rPr>
          <w:rFonts w:ascii="Arial" w:hAnsi="Arial" w:cs="Arial"/>
          <w:b/>
          <w:sz w:val="24"/>
          <w:szCs w:val="24"/>
        </w:rPr>
        <w:lastRenderedPageBreak/>
        <w:t>Тема 12. Правовий статус службовця в органі місцевого самоврядування</w:t>
      </w:r>
    </w:p>
    <w:p w14:paraId="481DEFCF" w14:textId="77777777" w:rsidR="00A12550" w:rsidRPr="00065499" w:rsidRDefault="00A12550" w:rsidP="00A12550">
      <w:pPr>
        <w:spacing w:line="240" w:lineRule="auto"/>
        <w:ind w:firstLine="567"/>
        <w:jc w:val="both"/>
        <w:rPr>
          <w:rFonts w:ascii="Arial" w:hAnsi="Arial" w:cs="Arial"/>
          <w:sz w:val="24"/>
          <w:szCs w:val="24"/>
        </w:rPr>
      </w:pPr>
      <w:r w:rsidRPr="00065499">
        <w:rPr>
          <w:rFonts w:ascii="Arial" w:hAnsi="Arial" w:cs="Arial"/>
          <w:sz w:val="24"/>
          <w:szCs w:val="24"/>
        </w:rPr>
        <w:t xml:space="preserve">Поняття службовця в органі місцевого самоврядування. Посади в органах місцевого самоврядування та їх категорії. Обов’язки та права службовця в органі місцевого самоврядування. Вступ на службу в органі місцевого самоврядування. Проходження служби в органі місцевого самоврядування і службова кар’єра. Дисциплінарна та матеріальна відповідальність службовця в органі місцевого самоврядування. Матеріальне й соціальне забезпечення службовця в органі місцевого самоврядування. Припинення служби в органі місцевого самоврядування. </w:t>
      </w:r>
    </w:p>
    <w:p w14:paraId="3F85A680" w14:textId="77777777" w:rsidR="00A12550" w:rsidRPr="00065499" w:rsidRDefault="00A12550" w:rsidP="00A12550">
      <w:pPr>
        <w:numPr>
          <w:ilvl w:val="12"/>
          <w:numId w:val="0"/>
        </w:numPr>
        <w:spacing w:line="240" w:lineRule="auto"/>
        <w:ind w:firstLine="567"/>
        <w:jc w:val="both"/>
        <w:rPr>
          <w:rFonts w:ascii="Arial" w:hAnsi="Arial" w:cs="Arial"/>
          <w:b/>
          <w:sz w:val="24"/>
          <w:szCs w:val="24"/>
        </w:rPr>
      </w:pPr>
    </w:p>
    <w:p w14:paraId="05514F3A" w14:textId="1861B2C3" w:rsidR="00A12550" w:rsidRPr="00065499" w:rsidRDefault="00A12550" w:rsidP="00A12550">
      <w:pPr>
        <w:numPr>
          <w:ilvl w:val="12"/>
          <w:numId w:val="0"/>
        </w:numPr>
        <w:spacing w:line="240" w:lineRule="auto"/>
        <w:ind w:firstLine="567"/>
        <w:jc w:val="both"/>
        <w:rPr>
          <w:rFonts w:ascii="Arial" w:hAnsi="Arial" w:cs="Arial"/>
          <w:b/>
          <w:sz w:val="24"/>
          <w:szCs w:val="24"/>
        </w:rPr>
      </w:pPr>
      <w:r w:rsidRPr="00065499">
        <w:rPr>
          <w:rFonts w:ascii="Arial" w:hAnsi="Arial" w:cs="Arial"/>
          <w:b/>
          <w:sz w:val="24"/>
          <w:szCs w:val="24"/>
        </w:rPr>
        <w:t xml:space="preserve">РОЗДІЛ </w:t>
      </w:r>
      <w:r w:rsidR="00564ECE">
        <w:rPr>
          <w:rFonts w:ascii="Arial" w:hAnsi="Arial" w:cs="Arial"/>
          <w:b/>
          <w:sz w:val="24"/>
          <w:szCs w:val="24"/>
        </w:rPr>
        <w:t>4</w:t>
      </w:r>
      <w:r w:rsidRPr="00065499">
        <w:rPr>
          <w:rFonts w:ascii="Arial" w:hAnsi="Arial" w:cs="Arial"/>
          <w:b/>
          <w:sz w:val="24"/>
          <w:szCs w:val="24"/>
        </w:rPr>
        <w:t>. А</w:t>
      </w:r>
      <w:r w:rsidRPr="00065499">
        <w:rPr>
          <w:rFonts w:ascii="Arial" w:eastAsia="Arial Unicode MS" w:hAnsi="Arial" w:cs="Arial"/>
          <w:b/>
          <w:sz w:val="24"/>
          <w:szCs w:val="24"/>
        </w:rPr>
        <w:t>дміністративно-правові засади публічного адміністрування в окремих сферах суспільних відносин</w:t>
      </w:r>
    </w:p>
    <w:p w14:paraId="1B590591" w14:textId="77777777" w:rsidR="00A12550" w:rsidRPr="00065499" w:rsidRDefault="00A12550" w:rsidP="00A12550">
      <w:pPr>
        <w:numPr>
          <w:ilvl w:val="12"/>
          <w:numId w:val="0"/>
        </w:numPr>
        <w:spacing w:line="240" w:lineRule="auto"/>
        <w:ind w:firstLine="567"/>
        <w:jc w:val="both"/>
        <w:rPr>
          <w:rFonts w:ascii="Arial" w:hAnsi="Arial" w:cs="Arial"/>
          <w:sz w:val="24"/>
          <w:szCs w:val="24"/>
        </w:rPr>
      </w:pPr>
      <w:r w:rsidRPr="00065499">
        <w:rPr>
          <w:rFonts w:ascii="Arial" w:hAnsi="Arial" w:cs="Arial"/>
          <w:b/>
          <w:sz w:val="24"/>
          <w:szCs w:val="24"/>
        </w:rPr>
        <w:t>Тема 13. Загальна характеристика адміністративно-господарського права</w:t>
      </w:r>
    </w:p>
    <w:p w14:paraId="41374692" w14:textId="77777777" w:rsidR="00A12550" w:rsidRPr="00065499" w:rsidRDefault="00A12550" w:rsidP="00A12550">
      <w:pPr>
        <w:numPr>
          <w:ilvl w:val="12"/>
          <w:numId w:val="0"/>
        </w:numPr>
        <w:spacing w:line="240" w:lineRule="auto"/>
        <w:ind w:firstLine="567"/>
        <w:jc w:val="both"/>
        <w:rPr>
          <w:rFonts w:ascii="Arial" w:hAnsi="Arial" w:cs="Arial"/>
          <w:sz w:val="24"/>
          <w:szCs w:val="24"/>
        </w:rPr>
      </w:pPr>
      <w:r w:rsidRPr="00065499">
        <w:rPr>
          <w:rFonts w:ascii="Arial" w:hAnsi="Arial" w:cs="Arial"/>
          <w:sz w:val="24"/>
          <w:szCs w:val="24"/>
        </w:rPr>
        <w:t>Поняття та межі правового регулювання адміністративно-господарського права. Суб’єкти адміністративно-господарських відносин, їх права та обов’язки.</w:t>
      </w:r>
    </w:p>
    <w:p w14:paraId="009B200A" w14:textId="77777777" w:rsidR="00A12550" w:rsidRPr="00065499" w:rsidRDefault="00A12550" w:rsidP="00A12550">
      <w:pPr>
        <w:numPr>
          <w:ilvl w:val="12"/>
          <w:numId w:val="0"/>
        </w:numPr>
        <w:spacing w:line="240" w:lineRule="auto"/>
        <w:ind w:firstLine="567"/>
        <w:jc w:val="both"/>
        <w:rPr>
          <w:rFonts w:ascii="Arial" w:hAnsi="Arial" w:cs="Arial"/>
          <w:sz w:val="24"/>
          <w:szCs w:val="24"/>
        </w:rPr>
      </w:pPr>
    </w:p>
    <w:p w14:paraId="5A28E0AB" w14:textId="77777777" w:rsidR="00A12550" w:rsidRPr="00065499" w:rsidRDefault="00A12550" w:rsidP="00A12550">
      <w:pPr>
        <w:numPr>
          <w:ilvl w:val="12"/>
          <w:numId w:val="0"/>
        </w:numPr>
        <w:spacing w:line="240" w:lineRule="auto"/>
        <w:ind w:firstLine="567"/>
        <w:jc w:val="both"/>
        <w:rPr>
          <w:rFonts w:ascii="Arial" w:hAnsi="Arial" w:cs="Arial"/>
          <w:b/>
          <w:sz w:val="24"/>
          <w:szCs w:val="24"/>
        </w:rPr>
      </w:pPr>
      <w:r w:rsidRPr="00065499">
        <w:rPr>
          <w:rFonts w:ascii="Arial" w:hAnsi="Arial" w:cs="Arial"/>
          <w:b/>
          <w:sz w:val="24"/>
          <w:szCs w:val="24"/>
        </w:rPr>
        <w:t>Тема 14. Публічне адміністрування у сфері господарювання</w:t>
      </w:r>
    </w:p>
    <w:p w14:paraId="6D3FF36F" w14:textId="77777777" w:rsidR="00A12550" w:rsidRPr="00065499" w:rsidRDefault="00A12550" w:rsidP="00A12550">
      <w:pPr>
        <w:numPr>
          <w:ilvl w:val="12"/>
          <w:numId w:val="0"/>
        </w:numPr>
        <w:spacing w:line="240" w:lineRule="auto"/>
        <w:ind w:firstLine="567"/>
        <w:jc w:val="both"/>
        <w:rPr>
          <w:rFonts w:ascii="Arial" w:hAnsi="Arial" w:cs="Arial"/>
          <w:sz w:val="24"/>
          <w:szCs w:val="24"/>
        </w:rPr>
      </w:pPr>
      <w:r w:rsidRPr="00065499">
        <w:rPr>
          <w:rFonts w:ascii="Arial" w:hAnsi="Arial" w:cs="Arial"/>
          <w:sz w:val="24"/>
          <w:szCs w:val="24"/>
        </w:rPr>
        <w:t>Адміністративні послуги у сфері господарювання. Інструменти публічного адміністрування, що використовуються в адміністративно-господарських відносинах у сфері господарювання. Адміністративна відповідальність за правопорушення в сфері господарювання.</w:t>
      </w:r>
    </w:p>
    <w:p w14:paraId="00679CE9" w14:textId="77777777" w:rsidR="00A12550" w:rsidRPr="00065499" w:rsidRDefault="00A12550" w:rsidP="00A12550">
      <w:pPr>
        <w:numPr>
          <w:ilvl w:val="12"/>
          <w:numId w:val="0"/>
        </w:numPr>
        <w:spacing w:line="240" w:lineRule="auto"/>
        <w:ind w:firstLine="567"/>
        <w:jc w:val="both"/>
        <w:rPr>
          <w:rFonts w:ascii="Arial" w:hAnsi="Arial" w:cs="Arial"/>
          <w:sz w:val="24"/>
          <w:szCs w:val="24"/>
        </w:rPr>
      </w:pPr>
    </w:p>
    <w:p w14:paraId="21FB4999" w14:textId="534BBCFF" w:rsidR="00A12550" w:rsidRPr="00065499" w:rsidRDefault="00A12550" w:rsidP="00A12550">
      <w:pPr>
        <w:spacing w:line="240" w:lineRule="auto"/>
        <w:ind w:firstLine="567"/>
        <w:jc w:val="both"/>
        <w:rPr>
          <w:rFonts w:ascii="Arial" w:hAnsi="Arial" w:cs="Arial"/>
          <w:b/>
          <w:sz w:val="24"/>
          <w:szCs w:val="24"/>
        </w:rPr>
      </w:pPr>
      <w:r w:rsidRPr="00065499">
        <w:rPr>
          <w:rFonts w:ascii="Arial" w:hAnsi="Arial" w:cs="Arial"/>
          <w:b/>
          <w:sz w:val="24"/>
          <w:szCs w:val="24"/>
        </w:rPr>
        <w:t>Тема 1</w:t>
      </w:r>
      <w:r w:rsidR="0045326B">
        <w:rPr>
          <w:rFonts w:ascii="Arial" w:hAnsi="Arial" w:cs="Arial"/>
          <w:b/>
          <w:sz w:val="24"/>
          <w:szCs w:val="24"/>
        </w:rPr>
        <w:t>5</w:t>
      </w:r>
      <w:r w:rsidRPr="00065499">
        <w:rPr>
          <w:rFonts w:ascii="Arial" w:hAnsi="Arial" w:cs="Arial"/>
          <w:b/>
          <w:sz w:val="24"/>
          <w:szCs w:val="24"/>
        </w:rPr>
        <w:t xml:space="preserve">. Публічне адміністрування </w:t>
      </w:r>
      <w:r w:rsidR="00A93E96">
        <w:rPr>
          <w:rFonts w:ascii="Arial" w:hAnsi="Arial" w:cs="Arial"/>
          <w:b/>
          <w:sz w:val="24"/>
          <w:szCs w:val="24"/>
        </w:rPr>
        <w:t>у</w:t>
      </w:r>
      <w:r w:rsidRPr="00065499">
        <w:rPr>
          <w:rFonts w:ascii="Arial" w:hAnsi="Arial" w:cs="Arial"/>
          <w:b/>
          <w:sz w:val="24"/>
          <w:szCs w:val="24"/>
        </w:rPr>
        <w:t xml:space="preserve"> </w:t>
      </w:r>
      <w:r w:rsidR="0045326B">
        <w:rPr>
          <w:rFonts w:ascii="Arial" w:hAnsi="Arial" w:cs="Arial"/>
          <w:b/>
          <w:sz w:val="24"/>
          <w:szCs w:val="24"/>
        </w:rPr>
        <w:t>сфері навколишнього середовища</w:t>
      </w:r>
    </w:p>
    <w:p w14:paraId="404339D7" w14:textId="54CE94D4" w:rsidR="00A12550" w:rsidRPr="00065499" w:rsidRDefault="00A12550" w:rsidP="00A12550">
      <w:pPr>
        <w:spacing w:line="240" w:lineRule="auto"/>
        <w:ind w:firstLine="567"/>
        <w:jc w:val="both"/>
        <w:rPr>
          <w:rFonts w:ascii="Arial" w:hAnsi="Arial" w:cs="Arial"/>
          <w:sz w:val="24"/>
          <w:szCs w:val="24"/>
        </w:rPr>
      </w:pPr>
      <w:r w:rsidRPr="00065499">
        <w:rPr>
          <w:rFonts w:ascii="Arial" w:hAnsi="Arial" w:cs="Arial"/>
          <w:sz w:val="24"/>
          <w:szCs w:val="24"/>
        </w:rPr>
        <w:t xml:space="preserve">Організація публічного адміністрування у сфері </w:t>
      </w:r>
      <w:r w:rsidR="0045326B">
        <w:rPr>
          <w:rFonts w:ascii="Arial" w:hAnsi="Arial" w:cs="Arial"/>
          <w:sz w:val="24"/>
          <w:szCs w:val="24"/>
        </w:rPr>
        <w:t>навколишнього середовища</w:t>
      </w:r>
      <w:r w:rsidRPr="00065499">
        <w:rPr>
          <w:rFonts w:ascii="Arial" w:hAnsi="Arial" w:cs="Arial"/>
          <w:sz w:val="24"/>
          <w:szCs w:val="24"/>
        </w:rPr>
        <w:t>. Адміністративні послуги, що надаються у сфері</w:t>
      </w:r>
      <w:r w:rsidR="0045326B">
        <w:rPr>
          <w:rFonts w:ascii="Arial" w:hAnsi="Arial" w:cs="Arial"/>
          <w:sz w:val="24"/>
          <w:szCs w:val="24"/>
        </w:rPr>
        <w:t xml:space="preserve"> навколишнього середовища</w:t>
      </w:r>
      <w:r w:rsidRPr="00065499">
        <w:rPr>
          <w:rFonts w:ascii="Arial" w:hAnsi="Arial" w:cs="Arial"/>
          <w:sz w:val="24"/>
          <w:szCs w:val="24"/>
        </w:rPr>
        <w:t xml:space="preserve">. </w:t>
      </w:r>
      <w:r w:rsidR="00B907E1">
        <w:rPr>
          <w:rFonts w:ascii="Arial" w:hAnsi="Arial" w:cs="Arial"/>
          <w:sz w:val="24"/>
          <w:szCs w:val="24"/>
        </w:rPr>
        <w:t xml:space="preserve">Адміністративна відповідальність </w:t>
      </w:r>
      <w:r w:rsidRPr="00065499">
        <w:rPr>
          <w:rFonts w:ascii="Arial" w:hAnsi="Arial" w:cs="Arial"/>
          <w:sz w:val="24"/>
          <w:szCs w:val="24"/>
        </w:rPr>
        <w:t xml:space="preserve">за порушення у сфері </w:t>
      </w:r>
      <w:r w:rsidR="0045326B">
        <w:rPr>
          <w:rFonts w:ascii="Arial" w:hAnsi="Arial" w:cs="Arial"/>
          <w:sz w:val="24"/>
          <w:szCs w:val="24"/>
        </w:rPr>
        <w:t>охорони навколишнього середовища.</w:t>
      </w:r>
    </w:p>
    <w:p w14:paraId="021B9917" w14:textId="77777777" w:rsidR="0045326B" w:rsidRPr="00065499" w:rsidRDefault="0045326B" w:rsidP="0045326B">
      <w:pPr>
        <w:numPr>
          <w:ilvl w:val="12"/>
          <w:numId w:val="0"/>
        </w:numPr>
        <w:spacing w:line="240" w:lineRule="auto"/>
        <w:ind w:firstLine="567"/>
        <w:jc w:val="both"/>
        <w:rPr>
          <w:rFonts w:ascii="Arial" w:hAnsi="Arial" w:cs="Arial"/>
          <w:sz w:val="24"/>
          <w:szCs w:val="24"/>
        </w:rPr>
      </w:pPr>
    </w:p>
    <w:p w14:paraId="77CCB8F4" w14:textId="280346D4" w:rsidR="0045326B" w:rsidRPr="00065499" w:rsidRDefault="0045326B" w:rsidP="0045326B">
      <w:pPr>
        <w:spacing w:line="240" w:lineRule="auto"/>
        <w:ind w:firstLine="567"/>
        <w:jc w:val="both"/>
        <w:rPr>
          <w:rFonts w:ascii="Arial" w:hAnsi="Arial" w:cs="Arial"/>
          <w:b/>
          <w:sz w:val="24"/>
          <w:szCs w:val="24"/>
        </w:rPr>
      </w:pPr>
      <w:r w:rsidRPr="00065499">
        <w:rPr>
          <w:rFonts w:ascii="Arial" w:hAnsi="Arial" w:cs="Arial"/>
          <w:b/>
          <w:sz w:val="24"/>
          <w:szCs w:val="24"/>
        </w:rPr>
        <w:t>Тема 1</w:t>
      </w:r>
      <w:r w:rsidR="00A93E96">
        <w:rPr>
          <w:rFonts w:ascii="Arial" w:hAnsi="Arial" w:cs="Arial"/>
          <w:b/>
          <w:sz w:val="24"/>
          <w:szCs w:val="24"/>
        </w:rPr>
        <w:t>6</w:t>
      </w:r>
      <w:r w:rsidRPr="00065499">
        <w:rPr>
          <w:rFonts w:ascii="Arial" w:hAnsi="Arial" w:cs="Arial"/>
          <w:b/>
          <w:sz w:val="24"/>
          <w:szCs w:val="24"/>
        </w:rPr>
        <w:t xml:space="preserve">. Публічне адміністрування </w:t>
      </w:r>
      <w:r w:rsidR="00A93E96">
        <w:rPr>
          <w:rFonts w:ascii="Arial" w:hAnsi="Arial" w:cs="Arial"/>
          <w:b/>
          <w:sz w:val="24"/>
          <w:szCs w:val="24"/>
        </w:rPr>
        <w:t>у</w:t>
      </w:r>
      <w:r w:rsidRPr="00065499">
        <w:rPr>
          <w:rFonts w:ascii="Arial" w:hAnsi="Arial" w:cs="Arial"/>
          <w:b/>
          <w:sz w:val="24"/>
          <w:szCs w:val="24"/>
        </w:rPr>
        <w:t xml:space="preserve"> сфері цифрової тран</w:t>
      </w:r>
      <w:r>
        <w:rPr>
          <w:rFonts w:ascii="Arial" w:hAnsi="Arial" w:cs="Arial"/>
          <w:b/>
          <w:sz w:val="24"/>
          <w:szCs w:val="24"/>
        </w:rPr>
        <w:t>с</w:t>
      </w:r>
      <w:r w:rsidRPr="00065499">
        <w:rPr>
          <w:rFonts w:ascii="Arial" w:hAnsi="Arial" w:cs="Arial"/>
          <w:b/>
          <w:sz w:val="24"/>
          <w:szCs w:val="24"/>
        </w:rPr>
        <w:t xml:space="preserve">формації </w:t>
      </w:r>
    </w:p>
    <w:p w14:paraId="03E0724A" w14:textId="77777777" w:rsidR="0045326B" w:rsidRPr="00065499" w:rsidRDefault="0045326B" w:rsidP="0045326B">
      <w:pPr>
        <w:numPr>
          <w:ilvl w:val="12"/>
          <w:numId w:val="0"/>
        </w:numPr>
        <w:spacing w:line="240" w:lineRule="auto"/>
        <w:ind w:firstLine="567"/>
        <w:jc w:val="both"/>
        <w:rPr>
          <w:rFonts w:ascii="Arial" w:hAnsi="Arial" w:cs="Arial"/>
          <w:sz w:val="24"/>
          <w:szCs w:val="24"/>
        </w:rPr>
      </w:pPr>
      <w:r w:rsidRPr="00065499">
        <w:rPr>
          <w:rFonts w:ascii="Arial" w:hAnsi="Arial" w:cs="Arial"/>
          <w:sz w:val="24"/>
          <w:szCs w:val="24"/>
        </w:rPr>
        <w:t xml:space="preserve">Поняття, сутність та зміст цифрової трансформації. Нормативно-правові засади публічного адміністрування у сфері цифрової трансформації. Правовий статус суб’єктів публічного адміністрування у сфері цифрової трансформації. </w:t>
      </w:r>
    </w:p>
    <w:p w14:paraId="695878B5" w14:textId="77777777" w:rsidR="0045326B" w:rsidRPr="00065499" w:rsidRDefault="0045326B" w:rsidP="00A12550">
      <w:pPr>
        <w:spacing w:line="240" w:lineRule="auto"/>
        <w:ind w:firstLine="567"/>
        <w:jc w:val="both"/>
        <w:rPr>
          <w:rFonts w:ascii="Arial" w:hAnsi="Arial" w:cs="Arial"/>
          <w:sz w:val="24"/>
          <w:szCs w:val="24"/>
        </w:rPr>
      </w:pPr>
    </w:p>
    <w:p w14:paraId="3B17D282" w14:textId="77777777" w:rsidR="00A12550" w:rsidRPr="00065499" w:rsidRDefault="00A12550" w:rsidP="00A12550">
      <w:pPr>
        <w:pStyle w:val="1"/>
        <w:ind w:left="0" w:firstLine="567"/>
        <w:rPr>
          <w:rFonts w:ascii="Arial" w:hAnsi="Arial" w:cs="Arial"/>
          <w:color w:val="auto"/>
        </w:rPr>
      </w:pPr>
      <w:r w:rsidRPr="00065499">
        <w:rPr>
          <w:rFonts w:ascii="Arial" w:hAnsi="Arial" w:cs="Arial"/>
          <w:color w:val="auto"/>
        </w:rPr>
        <w:t>Навчальні матеріали та ресурси</w:t>
      </w:r>
    </w:p>
    <w:p w14:paraId="1BF38A2A" w14:textId="77777777" w:rsidR="00A12550" w:rsidRPr="00065499" w:rsidRDefault="00A12550" w:rsidP="00A12550">
      <w:pPr>
        <w:spacing w:line="240" w:lineRule="auto"/>
        <w:jc w:val="both"/>
        <w:rPr>
          <w:rFonts w:ascii="Arial" w:hAnsi="Arial" w:cs="Arial"/>
          <w:b/>
          <w:sz w:val="24"/>
          <w:szCs w:val="24"/>
        </w:rPr>
      </w:pPr>
      <w:r w:rsidRPr="00065499">
        <w:rPr>
          <w:rFonts w:ascii="Arial" w:hAnsi="Arial" w:cs="Arial"/>
          <w:b/>
          <w:sz w:val="24"/>
          <w:szCs w:val="24"/>
        </w:rPr>
        <w:t>Базова література:</w:t>
      </w:r>
    </w:p>
    <w:p w14:paraId="0444D8AC" w14:textId="77777777" w:rsidR="00513B71" w:rsidRDefault="003C7255" w:rsidP="00513B71">
      <w:pPr>
        <w:pStyle w:val="a0"/>
        <w:numPr>
          <w:ilvl w:val="0"/>
          <w:numId w:val="2"/>
        </w:numPr>
        <w:ind w:left="0" w:firstLine="709"/>
        <w:jc w:val="both"/>
        <w:rPr>
          <w:rFonts w:ascii="Arial" w:hAnsi="Arial" w:cs="Arial"/>
          <w:sz w:val="24"/>
          <w:szCs w:val="24"/>
        </w:rPr>
      </w:pPr>
      <w:r w:rsidRPr="00DC4854">
        <w:rPr>
          <w:rFonts w:ascii="Arial" w:hAnsi="Arial" w:cs="Arial"/>
          <w:sz w:val="24"/>
          <w:szCs w:val="24"/>
        </w:rPr>
        <w:t>Адміністративне право України. Повний курс : підручник / В. </w:t>
      </w:r>
      <w:proofErr w:type="spellStart"/>
      <w:r w:rsidRPr="00DC4854">
        <w:rPr>
          <w:rFonts w:ascii="Arial" w:hAnsi="Arial" w:cs="Arial"/>
          <w:sz w:val="24"/>
          <w:szCs w:val="24"/>
        </w:rPr>
        <w:t>Галунько</w:t>
      </w:r>
      <w:proofErr w:type="spellEnd"/>
      <w:r w:rsidRPr="00DC4854">
        <w:rPr>
          <w:rFonts w:ascii="Arial" w:hAnsi="Arial" w:cs="Arial"/>
          <w:sz w:val="24"/>
          <w:szCs w:val="24"/>
        </w:rPr>
        <w:t>, П. </w:t>
      </w:r>
      <w:proofErr w:type="spellStart"/>
      <w:r w:rsidRPr="00DC4854">
        <w:rPr>
          <w:rFonts w:ascii="Arial" w:hAnsi="Arial" w:cs="Arial"/>
          <w:sz w:val="24"/>
          <w:szCs w:val="24"/>
        </w:rPr>
        <w:t>Діхтієвський</w:t>
      </w:r>
      <w:proofErr w:type="spellEnd"/>
      <w:r w:rsidRPr="00DC4854">
        <w:rPr>
          <w:rFonts w:ascii="Arial" w:hAnsi="Arial" w:cs="Arial"/>
          <w:sz w:val="24"/>
          <w:szCs w:val="24"/>
        </w:rPr>
        <w:t>, О. Кузьменко та ін. ; за ред. В. </w:t>
      </w:r>
      <w:proofErr w:type="spellStart"/>
      <w:r w:rsidRPr="00DC4854">
        <w:rPr>
          <w:rFonts w:ascii="Arial" w:hAnsi="Arial" w:cs="Arial"/>
          <w:sz w:val="24"/>
          <w:szCs w:val="24"/>
        </w:rPr>
        <w:t>Галунька</w:t>
      </w:r>
      <w:proofErr w:type="spellEnd"/>
      <w:r w:rsidRPr="00DC4854">
        <w:rPr>
          <w:rFonts w:ascii="Arial" w:hAnsi="Arial" w:cs="Arial"/>
          <w:sz w:val="24"/>
          <w:szCs w:val="24"/>
        </w:rPr>
        <w:t>, О. </w:t>
      </w:r>
      <w:proofErr w:type="spellStart"/>
      <w:r w:rsidRPr="00DC4854">
        <w:rPr>
          <w:rFonts w:ascii="Arial" w:hAnsi="Arial" w:cs="Arial"/>
          <w:sz w:val="24"/>
          <w:szCs w:val="24"/>
        </w:rPr>
        <w:t>Правоторової</w:t>
      </w:r>
      <w:proofErr w:type="spellEnd"/>
      <w:r w:rsidRPr="00DC4854">
        <w:rPr>
          <w:rFonts w:ascii="Arial" w:hAnsi="Arial" w:cs="Arial"/>
          <w:sz w:val="24"/>
          <w:szCs w:val="24"/>
        </w:rPr>
        <w:t>. Видання четверте. Херсон : ОЛДІ-ПЛЮС, 2021. 656 с.</w:t>
      </w:r>
    </w:p>
    <w:p w14:paraId="787D96B9" w14:textId="16AC250F" w:rsidR="00A12550" w:rsidRPr="00513B71" w:rsidRDefault="00702FD1" w:rsidP="00513B71">
      <w:pPr>
        <w:pStyle w:val="a0"/>
        <w:numPr>
          <w:ilvl w:val="0"/>
          <w:numId w:val="2"/>
        </w:numPr>
        <w:ind w:left="0" w:firstLine="709"/>
        <w:jc w:val="both"/>
        <w:rPr>
          <w:rFonts w:ascii="Arial" w:hAnsi="Arial" w:cs="Arial"/>
          <w:sz w:val="24"/>
          <w:szCs w:val="24"/>
        </w:rPr>
      </w:pPr>
      <w:hyperlink r:id="rId7" w:history="1">
        <w:r w:rsidR="00A12550" w:rsidRPr="00513B71">
          <w:rPr>
            <w:rStyle w:val="a6"/>
            <w:rFonts w:ascii="Arial" w:hAnsi="Arial" w:cs="Arial"/>
            <w:color w:val="auto"/>
            <w:sz w:val="24"/>
            <w:szCs w:val="24"/>
            <w:u w:val="none"/>
          </w:rPr>
          <w:t xml:space="preserve">Адміністративне право : підручник / Ю.П. </w:t>
        </w:r>
        <w:proofErr w:type="spellStart"/>
        <w:r w:rsidR="00A12550" w:rsidRPr="00513B71">
          <w:rPr>
            <w:rStyle w:val="a6"/>
            <w:rFonts w:ascii="Arial" w:hAnsi="Arial" w:cs="Arial"/>
            <w:color w:val="auto"/>
            <w:sz w:val="24"/>
            <w:szCs w:val="24"/>
            <w:u w:val="none"/>
          </w:rPr>
          <w:t>Битяк</w:t>
        </w:r>
        <w:proofErr w:type="spellEnd"/>
        <w:r w:rsidR="00A12550" w:rsidRPr="00513B71">
          <w:rPr>
            <w:rStyle w:val="a6"/>
            <w:rFonts w:ascii="Arial" w:hAnsi="Arial" w:cs="Arial"/>
            <w:color w:val="auto"/>
            <w:sz w:val="24"/>
            <w:szCs w:val="24"/>
            <w:u w:val="none"/>
          </w:rPr>
          <w:t xml:space="preserve">, І.М. </w:t>
        </w:r>
        <w:proofErr w:type="spellStart"/>
        <w:r w:rsidR="00A12550" w:rsidRPr="00513B71">
          <w:rPr>
            <w:rStyle w:val="a6"/>
            <w:rFonts w:ascii="Arial" w:hAnsi="Arial" w:cs="Arial"/>
            <w:color w:val="auto"/>
            <w:sz w:val="24"/>
            <w:szCs w:val="24"/>
            <w:u w:val="none"/>
          </w:rPr>
          <w:t>Балакарєва</w:t>
        </w:r>
        <w:proofErr w:type="spellEnd"/>
        <w:r w:rsidR="00A12550" w:rsidRPr="00513B71">
          <w:rPr>
            <w:rStyle w:val="a6"/>
            <w:rFonts w:ascii="Arial" w:hAnsi="Arial" w:cs="Arial"/>
            <w:color w:val="auto"/>
            <w:sz w:val="24"/>
            <w:szCs w:val="24"/>
            <w:u w:val="none"/>
          </w:rPr>
          <w:t xml:space="preserve">, І.В. Бойко, В.М. </w:t>
        </w:r>
        <w:proofErr w:type="spellStart"/>
        <w:r w:rsidR="00A12550" w:rsidRPr="00513B71">
          <w:rPr>
            <w:rStyle w:val="a6"/>
            <w:rFonts w:ascii="Arial" w:hAnsi="Arial" w:cs="Arial"/>
            <w:color w:val="auto"/>
            <w:sz w:val="24"/>
            <w:szCs w:val="24"/>
            <w:u w:val="none"/>
          </w:rPr>
          <w:t>Гаращук</w:t>
        </w:r>
        <w:proofErr w:type="spellEnd"/>
        <w:r w:rsidR="00A12550" w:rsidRPr="00513B71">
          <w:rPr>
            <w:rStyle w:val="a6"/>
            <w:rFonts w:ascii="Arial" w:hAnsi="Arial" w:cs="Arial"/>
            <w:color w:val="auto"/>
            <w:sz w:val="24"/>
            <w:szCs w:val="24"/>
            <w:u w:val="none"/>
          </w:rPr>
          <w:t xml:space="preserve"> [та 22 інших] ; за загальною редакцією Ю.П. </w:t>
        </w:r>
        <w:proofErr w:type="spellStart"/>
        <w:r w:rsidR="00A12550" w:rsidRPr="00513B71">
          <w:rPr>
            <w:rStyle w:val="a6"/>
            <w:rFonts w:ascii="Arial" w:hAnsi="Arial" w:cs="Arial"/>
            <w:color w:val="auto"/>
            <w:sz w:val="24"/>
            <w:szCs w:val="24"/>
            <w:u w:val="none"/>
          </w:rPr>
          <w:t>Битяка</w:t>
        </w:r>
        <w:proofErr w:type="spellEnd"/>
        <w:r w:rsidR="00A12550" w:rsidRPr="00513B71">
          <w:rPr>
            <w:rStyle w:val="a6"/>
            <w:rFonts w:ascii="Arial" w:hAnsi="Arial" w:cs="Arial"/>
            <w:color w:val="auto"/>
            <w:sz w:val="24"/>
            <w:szCs w:val="24"/>
            <w:u w:val="none"/>
          </w:rPr>
          <w:t xml:space="preserve"> ; Міністерство освіти і науки України, Національний юридичний університет імені Ярослава Мудрого.</w:t>
        </w:r>
      </w:hyperlink>
      <w:r w:rsidR="002E3544">
        <w:rPr>
          <w:rFonts w:ascii="Arial" w:hAnsi="Arial" w:cs="Arial"/>
          <w:sz w:val="24"/>
          <w:szCs w:val="24"/>
        </w:rPr>
        <w:t xml:space="preserve"> Харків</w:t>
      </w:r>
      <w:r w:rsidR="00A12550" w:rsidRPr="00513B71">
        <w:rPr>
          <w:rFonts w:ascii="Arial" w:hAnsi="Arial" w:cs="Arial"/>
          <w:sz w:val="24"/>
          <w:szCs w:val="24"/>
        </w:rPr>
        <w:t xml:space="preserve">: Право, 2020. 390 с. </w:t>
      </w:r>
    </w:p>
    <w:p w14:paraId="050C365D" w14:textId="77777777" w:rsidR="00A12550" w:rsidRPr="00065499" w:rsidRDefault="00A12550" w:rsidP="00A12550">
      <w:pPr>
        <w:pStyle w:val="a0"/>
        <w:tabs>
          <w:tab w:val="left" w:pos="0"/>
        </w:tabs>
        <w:spacing w:line="240" w:lineRule="auto"/>
        <w:ind w:left="567"/>
        <w:jc w:val="both"/>
        <w:rPr>
          <w:rFonts w:ascii="Arial" w:hAnsi="Arial" w:cs="Arial"/>
          <w:sz w:val="24"/>
          <w:szCs w:val="24"/>
        </w:rPr>
      </w:pPr>
    </w:p>
    <w:p w14:paraId="408E4AB4" w14:textId="77777777" w:rsidR="00A12550" w:rsidRPr="00065499" w:rsidRDefault="00A12550" w:rsidP="00A12550">
      <w:pPr>
        <w:shd w:val="clear" w:color="auto" w:fill="FFFFFF"/>
        <w:tabs>
          <w:tab w:val="left" w:pos="851"/>
        </w:tabs>
        <w:suppressAutoHyphens/>
        <w:jc w:val="both"/>
        <w:rPr>
          <w:rFonts w:ascii="Arial" w:hAnsi="Arial" w:cs="Arial"/>
          <w:b/>
          <w:sz w:val="24"/>
          <w:szCs w:val="24"/>
        </w:rPr>
      </w:pPr>
      <w:r w:rsidRPr="00065499">
        <w:rPr>
          <w:rFonts w:ascii="Arial" w:hAnsi="Arial" w:cs="Arial"/>
          <w:b/>
          <w:sz w:val="24"/>
          <w:szCs w:val="24"/>
        </w:rPr>
        <w:t>Нормативно-правові акти:</w:t>
      </w:r>
    </w:p>
    <w:p w14:paraId="56E6773D" w14:textId="5C0BE36A" w:rsidR="00287BF9" w:rsidRDefault="00A12550" w:rsidP="00287BF9">
      <w:pPr>
        <w:numPr>
          <w:ilvl w:val="0"/>
          <w:numId w:val="5"/>
        </w:numPr>
        <w:shd w:val="clear" w:color="auto" w:fill="FFFFFF"/>
        <w:tabs>
          <w:tab w:val="clear" w:pos="720"/>
          <w:tab w:val="num" w:pos="567"/>
          <w:tab w:val="left" w:pos="851"/>
        </w:tabs>
        <w:suppressAutoHyphens/>
        <w:spacing w:line="240" w:lineRule="auto"/>
        <w:ind w:left="0" w:firstLine="567"/>
        <w:jc w:val="both"/>
        <w:rPr>
          <w:rFonts w:ascii="Arial" w:hAnsi="Arial" w:cs="Arial"/>
          <w:sz w:val="24"/>
          <w:szCs w:val="24"/>
        </w:rPr>
      </w:pPr>
      <w:r w:rsidRPr="00065499">
        <w:rPr>
          <w:rFonts w:ascii="Arial" w:hAnsi="Arial" w:cs="Arial"/>
          <w:spacing w:val="-4"/>
          <w:sz w:val="24"/>
          <w:szCs w:val="24"/>
        </w:rPr>
        <w:t xml:space="preserve">Конституція України // </w:t>
      </w:r>
      <w:r w:rsidRPr="00065499">
        <w:rPr>
          <w:rFonts w:ascii="Arial" w:hAnsi="Arial" w:cs="Arial"/>
          <w:sz w:val="24"/>
          <w:szCs w:val="24"/>
          <w:shd w:val="clear" w:color="auto" w:fill="FFFFFF"/>
        </w:rPr>
        <w:t>Відомості Верховної Ради України. 1996.</w:t>
      </w:r>
      <w:r w:rsidR="00EC5C24">
        <w:rPr>
          <w:rFonts w:ascii="Arial" w:hAnsi="Arial" w:cs="Arial"/>
          <w:sz w:val="24"/>
          <w:szCs w:val="24"/>
          <w:shd w:val="clear" w:color="auto" w:fill="FFFFFF"/>
        </w:rPr>
        <w:t xml:space="preserve"> </w:t>
      </w:r>
      <w:r w:rsidRPr="00065499">
        <w:rPr>
          <w:rFonts w:ascii="Arial" w:hAnsi="Arial" w:cs="Arial"/>
          <w:sz w:val="24"/>
          <w:szCs w:val="24"/>
          <w:shd w:val="clear" w:color="auto" w:fill="FFFFFF"/>
        </w:rPr>
        <w:t>№ 30.</w:t>
      </w:r>
      <w:r w:rsidR="00EC5C24">
        <w:rPr>
          <w:rFonts w:ascii="Arial" w:hAnsi="Arial" w:cs="Arial"/>
          <w:sz w:val="24"/>
          <w:szCs w:val="24"/>
          <w:shd w:val="clear" w:color="auto" w:fill="FFFFFF"/>
        </w:rPr>
        <w:t xml:space="preserve"> </w:t>
      </w:r>
      <w:r w:rsidRPr="00065499">
        <w:rPr>
          <w:rFonts w:ascii="Arial" w:hAnsi="Arial" w:cs="Arial"/>
          <w:sz w:val="24"/>
          <w:szCs w:val="24"/>
          <w:shd w:val="clear" w:color="auto" w:fill="FFFFFF"/>
        </w:rPr>
        <w:t>Ст. 141</w:t>
      </w:r>
      <w:r w:rsidRPr="00065499">
        <w:rPr>
          <w:rFonts w:ascii="Arial" w:hAnsi="Arial" w:cs="Arial"/>
          <w:spacing w:val="-4"/>
          <w:sz w:val="24"/>
          <w:szCs w:val="24"/>
        </w:rPr>
        <w:t>.</w:t>
      </w:r>
    </w:p>
    <w:p w14:paraId="61D5FF57" w14:textId="3BA0F59E" w:rsidR="00287BF9" w:rsidRDefault="00287BF9" w:rsidP="00287BF9">
      <w:pPr>
        <w:numPr>
          <w:ilvl w:val="0"/>
          <w:numId w:val="5"/>
        </w:numPr>
        <w:shd w:val="clear" w:color="auto" w:fill="FFFFFF"/>
        <w:tabs>
          <w:tab w:val="clear" w:pos="720"/>
          <w:tab w:val="num" w:pos="567"/>
          <w:tab w:val="left" w:pos="851"/>
        </w:tabs>
        <w:suppressAutoHyphens/>
        <w:spacing w:line="240" w:lineRule="auto"/>
        <w:ind w:left="0" w:firstLine="567"/>
        <w:jc w:val="both"/>
        <w:rPr>
          <w:rFonts w:ascii="Arial" w:hAnsi="Arial" w:cs="Arial"/>
          <w:sz w:val="24"/>
          <w:szCs w:val="24"/>
        </w:rPr>
      </w:pPr>
      <w:r w:rsidRPr="00287BF9">
        <w:rPr>
          <w:rFonts w:ascii="Arial" w:hAnsi="Arial" w:cs="Arial"/>
          <w:sz w:val="24"/>
          <w:szCs w:val="24"/>
        </w:rPr>
        <w:t xml:space="preserve">Кодекс України про адміністративні правопорушення // </w:t>
      </w:r>
      <w:r w:rsidR="00EC5C24" w:rsidRPr="00287BF9">
        <w:rPr>
          <w:rFonts w:ascii="Arial" w:hAnsi="Arial" w:cs="Arial"/>
          <w:bCs/>
          <w:sz w:val="24"/>
          <w:szCs w:val="24"/>
          <w:shd w:val="clear" w:color="auto" w:fill="FFFFFF"/>
        </w:rPr>
        <w:t>В</w:t>
      </w:r>
      <w:r w:rsidR="00EC5C24">
        <w:rPr>
          <w:rFonts w:ascii="Arial" w:hAnsi="Arial" w:cs="Arial"/>
          <w:bCs/>
          <w:sz w:val="24"/>
          <w:szCs w:val="24"/>
          <w:shd w:val="clear" w:color="auto" w:fill="FFFFFF"/>
        </w:rPr>
        <w:t>ідомості Верховної Ради України</w:t>
      </w:r>
      <w:r w:rsidRPr="00287BF9">
        <w:rPr>
          <w:rFonts w:ascii="Arial" w:hAnsi="Arial" w:cs="Arial"/>
          <w:sz w:val="24"/>
          <w:szCs w:val="24"/>
        </w:rPr>
        <w:t>. 1984.</w:t>
      </w:r>
      <w:r w:rsidRPr="00287BF9">
        <w:rPr>
          <w:rFonts w:ascii="Arial" w:hAnsi="Arial" w:cs="Arial"/>
          <w:sz w:val="24"/>
          <w:szCs w:val="24"/>
          <w:shd w:val="clear" w:color="auto" w:fill="FFFFFF"/>
        </w:rPr>
        <w:t xml:space="preserve"> </w:t>
      </w:r>
      <w:r w:rsidR="00EC5C24">
        <w:rPr>
          <w:rFonts w:ascii="Arial" w:hAnsi="Arial" w:cs="Arial"/>
          <w:sz w:val="24"/>
          <w:szCs w:val="24"/>
        </w:rPr>
        <w:t xml:space="preserve">Додаток до №50. </w:t>
      </w:r>
      <w:r w:rsidRPr="00287BF9">
        <w:rPr>
          <w:rFonts w:ascii="Arial" w:hAnsi="Arial" w:cs="Arial"/>
          <w:sz w:val="24"/>
          <w:szCs w:val="24"/>
        </w:rPr>
        <w:t xml:space="preserve">Ст. 1122. </w:t>
      </w:r>
    </w:p>
    <w:p w14:paraId="357DFED9" w14:textId="223BCF0C" w:rsidR="00287BF9" w:rsidRPr="00287BF9" w:rsidRDefault="00287BF9" w:rsidP="00287BF9">
      <w:pPr>
        <w:numPr>
          <w:ilvl w:val="0"/>
          <w:numId w:val="5"/>
        </w:numPr>
        <w:shd w:val="clear" w:color="auto" w:fill="FFFFFF"/>
        <w:tabs>
          <w:tab w:val="clear" w:pos="720"/>
          <w:tab w:val="num" w:pos="567"/>
          <w:tab w:val="left" w:pos="851"/>
        </w:tabs>
        <w:suppressAutoHyphens/>
        <w:spacing w:line="240" w:lineRule="auto"/>
        <w:ind w:left="0" w:firstLine="567"/>
        <w:jc w:val="both"/>
        <w:rPr>
          <w:rFonts w:ascii="Arial" w:hAnsi="Arial" w:cs="Arial"/>
          <w:sz w:val="24"/>
          <w:szCs w:val="24"/>
        </w:rPr>
      </w:pPr>
      <w:r w:rsidRPr="00287BF9">
        <w:rPr>
          <w:rFonts w:ascii="Arial" w:hAnsi="Arial" w:cs="Arial"/>
          <w:spacing w:val="-4"/>
          <w:sz w:val="24"/>
          <w:szCs w:val="24"/>
        </w:rPr>
        <w:t xml:space="preserve">Кодекс адміністративного судочинства // </w:t>
      </w:r>
      <w:r w:rsidRPr="00287BF9">
        <w:rPr>
          <w:rFonts w:ascii="Arial" w:hAnsi="Arial" w:cs="Arial"/>
          <w:bCs/>
          <w:sz w:val="24"/>
          <w:szCs w:val="24"/>
          <w:shd w:val="clear" w:color="auto" w:fill="FFFFFF"/>
        </w:rPr>
        <w:t>Відомості Верховної Ради України</w:t>
      </w:r>
      <w:r w:rsidR="00EC5C24">
        <w:rPr>
          <w:rFonts w:ascii="Arial" w:hAnsi="Arial" w:cs="Arial"/>
          <w:bCs/>
          <w:sz w:val="24"/>
          <w:szCs w:val="24"/>
          <w:shd w:val="clear" w:color="auto" w:fill="FFFFFF"/>
        </w:rPr>
        <w:t xml:space="preserve">. </w:t>
      </w:r>
      <w:r w:rsidRPr="00287BF9">
        <w:rPr>
          <w:rFonts w:ascii="Arial" w:hAnsi="Arial" w:cs="Arial"/>
          <w:bCs/>
          <w:sz w:val="24"/>
          <w:szCs w:val="24"/>
          <w:shd w:val="clear" w:color="auto" w:fill="FFFFFF"/>
        </w:rPr>
        <w:t>2005</w:t>
      </w:r>
      <w:r w:rsidR="00EC5C24">
        <w:rPr>
          <w:rFonts w:ascii="Arial" w:hAnsi="Arial" w:cs="Arial"/>
          <w:bCs/>
          <w:sz w:val="24"/>
          <w:szCs w:val="24"/>
          <w:shd w:val="clear" w:color="auto" w:fill="FFFFFF"/>
        </w:rPr>
        <w:t xml:space="preserve">. </w:t>
      </w:r>
      <w:r w:rsidRPr="00287BF9">
        <w:rPr>
          <w:rFonts w:ascii="Arial" w:hAnsi="Arial" w:cs="Arial"/>
          <w:bCs/>
          <w:sz w:val="24"/>
          <w:szCs w:val="24"/>
          <w:shd w:val="clear" w:color="auto" w:fill="FFFFFF"/>
        </w:rPr>
        <w:t>№35-36</w:t>
      </w:r>
      <w:r w:rsidR="00EC5C24">
        <w:rPr>
          <w:rFonts w:ascii="Arial" w:hAnsi="Arial" w:cs="Arial"/>
          <w:bCs/>
          <w:sz w:val="24"/>
          <w:szCs w:val="24"/>
          <w:shd w:val="clear" w:color="auto" w:fill="FFFFFF"/>
        </w:rPr>
        <w:t xml:space="preserve">. </w:t>
      </w:r>
      <w:r w:rsidRPr="00287BF9">
        <w:rPr>
          <w:rFonts w:ascii="Arial" w:hAnsi="Arial" w:cs="Arial"/>
          <w:bCs/>
          <w:sz w:val="24"/>
          <w:szCs w:val="24"/>
          <w:shd w:val="clear" w:color="auto" w:fill="FFFFFF"/>
        </w:rPr>
        <w:t>№ 37</w:t>
      </w:r>
      <w:r w:rsidR="00EC5C24">
        <w:rPr>
          <w:rFonts w:ascii="Arial" w:hAnsi="Arial" w:cs="Arial"/>
          <w:bCs/>
          <w:sz w:val="24"/>
          <w:szCs w:val="24"/>
          <w:shd w:val="clear" w:color="auto" w:fill="FFFFFF"/>
        </w:rPr>
        <w:t xml:space="preserve">. </w:t>
      </w:r>
      <w:r w:rsidR="00702FD1">
        <w:rPr>
          <w:rFonts w:ascii="Arial" w:hAnsi="Arial" w:cs="Arial"/>
          <w:bCs/>
          <w:sz w:val="24"/>
          <w:szCs w:val="24"/>
          <w:shd w:val="clear" w:color="auto" w:fill="FFFFFF"/>
        </w:rPr>
        <w:t>С</w:t>
      </w:r>
      <w:r w:rsidRPr="00287BF9">
        <w:rPr>
          <w:rFonts w:ascii="Arial" w:hAnsi="Arial" w:cs="Arial"/>
          <w:bCs/>
          <w:sz w:val="24"/>
          <w:szCs w:val="24"/>
          <w:shd w:val="clear" w:color="auto" w:fill="FFFFFF"/>
        </w:rPr>
        <w:t>т.446.</w:t>
      </w:r>
    </w:p>
    <w:p w14:paraId="34CA8758" w14:textId="7C63A24B" w:rsidR="00287BF9" w:rsidRPr="00127DF0" w:rsidRDefault="00287BF9" w:rsidP="00287BF9">
      <w:pPr>
        <w:numPr>
          <w:ilvl w:val="0"/>
          <w:numId w:val="5"/>
        </w:numPr>
        <w:shd w:val="clear" w:color="auto" w:fill="FFFFFF"/>
        <w:tabs>
          <w:tab w:val="clear" w:pos="720"/>
          <w:tab w:val="num" w:pos="567"/>
          <w:tab w:val="left" w:pos="851"/>
        </w:tabs>
        <w:suppressAutoHyphens/>
        <w:spacing w:line="240" w:lineRule="auto"/>
        <w:ind w:left="0" w:firstLine="567"/>
        <w:jc w:val="both"/>
        <w:rPr>
          <w:rFonts w:ascii="Arial" w:hAnsi="Arial" w:cs="Arial"/>
          <w:bCs/>
          <w:sz w:val="24"/>
          <w:szCs w:val="24"/>
        </w:rPr>
      </w:pPr>
      <w:bookmarkStart w:id="1" w:name="_Hlk141186025"/>
      <w:r w:rsidRPr="00127DF0">
        <w:rPr>
          <w:rFonts w:ascii="Arial" w:hAnsi="Arial" w:cs="Arial"/>
          <w:bCs/>
          <w:sz w:val="24"/>
          <w:szCs w:val="24"/>
          <w:shd w:val="clear" w:color="auto" w:fill="FFFFFF"/>
        </w:rPr>
        <w:t xml:space="preserve">Про адміністративні послуги: Закон України від 06 вересня 2021 </w:t>
      </w:r>
      <w:r w:rsidRPr="00127DF0">
        <w:rPr>
          <w:rFonts w:ascii="Arial" w:hAnsi="Arial" w:cs="Arial"/>
          <w:bCs/>
          <w:sz w:val="24"/>
          <w:szCs w:val="24"/>
        </w:rPr>
        <w:t>// Від</w:t>
      </w:r>
      <w:r w:rsidR="00EC5C24">
        <w:rPr>
          <w:rFonts w:ascii="Arial" w:hAnsi="Arial" w:cs="Arial"/>
          <w:bCs/>
          <w:sz w:val="24"/>
          <w:szCs w:val="24"/>
        </w:rPr>
        <w:t>омості Верховної Ради України.</w:t>
      </w:r>
      <w:r w:rsidRPr="00127DF0">
        <w:rPr>
          <w:rFonts w:ascii="Arial" w:hAnsi="Arial" w:cs="Arial"/>
          <w:bCs/>
          <w:sz w:val="24"/>
          <w:szCs w:val="24"/>
        </w:rPr>
        <w:t xml:space="preserve"> </w:t>
      </w:r>
      <w:r w:rsidRPr="00127DF0">
        <w:rPr>
          <w:rFonts w:ascii="Arial" w:hAnsi="Arial" w:cs="Arial"/>
          <w:bCs/>
          <w:sz w:val="24"/>
          <w:szCs w:val="24"/>
          <w:shd w:val="clear" w:color="auto" w:fill="FFFFFF"/>
        </w:rPr>
        <w:t>2013.</w:t>
      </w:r>
      <w:r w:rsidR="00EC5C24">
        <w:rPr>
          <w:rFonts w:ascii="Arial" w:hAnsi="Arial" w:cs="Arial"/>
          <w:bCs/>
          <w:sz w:val="24"/>
          <w:szCs w:val="24"/>
          <w:shd w:val="clear" w:color="auto" w:fill="FFFFFF"/>
        </w:rPr>
        <w:t xml:space="preserve"> </w:t>
      </w:r>
      <w:r w:rsidRPr="00127DF0">
        <w:rPr>
          <w:rFonts w:ascii="Arial" w:hAnsi="Arial" w:cs="Arial"/>
          <w:bCs/>
          <w:sz w:val="24"/>
          <w:szCs w:val="24"/>
          <w:shd w:val="clear" w:color="auto" w:fill="FFFFFF"/>
        </w:rPr>
        <w:t>№ 32.</w:t>
      </w:r>
      <w:r w:rsidR="00EC5C24">
        <w:rPr>
          <w:rFonts w:ascii="Arial" w:hAnsi="Arial" w:cs="Arial"/>
          <w:bCs/>
          <w:sz w:val="24"/>
          <w:szCs w:val="24"/>
          <w:shd w:val="clear" w:color="auto" w:fill="FFFFFF"/>
        </w:rPr>
        <w:t xml:space="preserve"> </w:t>
      </w:r>
      <w:r w:rsidR="00702FD1">
        <w:rPr>
          <w:rFonts w:ascii="Arial" w:hAnsi="Arial" w:cs="Arial"/>
          <w:bCs/>
          <w:sz w:val="24"/>
          <w:szCs w:val="24"/>
          <w:shd w:val="clear" w:color="auto" w:fill="FFFFFF"/>
        </w:rPr>
        <w:t>С</w:t>
      </w:r>
      <w:r w:rsidRPr="00127DF0">
        <w:rPr>
          <w:rFonts w:ascii="Arial" w:hAnsi="Arial" w:cs="Arial"/>
          <w:bCs/>
          <w:sz w:val="24"/>
          <w:szCs w:val="24"/>
          <w:shd w:val="clear" w:color="auto" w:fill="FFFFFF"/>
        </w:rPr>
        <w:t>т.409.</w:t>
      </w:r>
    </w:p>
    <w:bookmarkEnd w:id="1"/>
    <w:p w14:paraId="52595FB4" w14:textId="7CAEC833" w:rsidR="00A12550" w:rsidRPr="00065499" w:rsidRDefault="00A12550" w:rsidP="00A12550">
      <w:pPr>
        <w:numPr>
          <w:ilvl w:val="0"/>
          <w:numId w:val="5"/>
        </w:numPr>
        <w:shd w:val="clear" w:color="auto" w:fill="FFFFFF"/>
        <w:tabs>
          <w:tab w:val="clear" w:pos="720"/>
          <w:tab w:val="num" w:pos="567"/>
          <w:tab w:val="left" w:pos="851"/>
        </w:tabs>
        <w:suppressAutoHyphens/>
        <w:spacing w:line="240" w:lineRule="auto"/>
        <w:ind w:left="0" w:firstLine="567"/>
        <w:jc w:val="both"/>
        <w:rPr>
          <w:rFonts w:ascii="Arial" w:hAnsi="Arial" w:cs="Arial"/>
          <w:sz w:val="24"/>
          <w:szCs w:val="24"/>
        </w:rPr>
      </w:pPr>
      <w:r w:rsidRPr="00065499">
        <w:rPr>
          <w:rFonts w:ascii="Arial" w:hAnsi="Arial" w:cs="Arial"/>
          <w:sz w:val="24"/>
          <w:szCs w:val="24"/>
        </w:rPr>
        <w:t>Про Кабінет Міністрів України: Закон України від 23 лютого 2014 р. р. // Відомості Верховної Р</w:t>
      </w:r>
      <w:r w:rsidR="00EC5C24">
        <w:rPr>
          <w:rFonts w:ascii="Arial" w:hAnsi="Arial" w:cs="Arial"/>
          <w:sz w:val="24"/>
          <w:szCs w:val="24"/>
        </w:rPr>
        <w:t>ади України.</w:t>
      </w:r>
      <w:r w:rsidRPr="00065499">
        <w:rPr>
          <w:rFonts w:ascii="Arial" w:hAnsi="Arial" w:cs="Arial"/>
          <w:sz w:val="24"/>
          <w:szCs w:val="24"/>
        </w:rPr>
        <w:t xml:space="preserve"> 2014. № 13. Ст. 222.</w:t>
      </w:r>
    </w:p>
    <w:p w14:paraId="49B95375" w14:textId="6AACA83F" w:rsidR="00A12550" w:rsidRPr="00065499" w:rsidRDefault="00A12550" w:rsidP="00A12550">
      <w:pPr>
        <w:numPr>
          <w:ilvl w:val="0"/>
          <w:numId w:val="5"/>
        </w:numPr>
        <w:shd w:val="clear" w:color="auto" w:fill="FFFFFF"/>
        <w:tabs>
          <w:tab w:val="clear" w:pos="720"/>
          <w:tab w:val="num" w:pos="567"/>
          <w:tab w:val="left" w:pos="851"/>
        </w:tabs>
        <w:suppressAutoHyphens/>
        <w:spacing w:line="240" w:lineRule="auto"/>
        <w:ind w:left="0" w:firstLine="567"/>
        <w:jc w:val="both"/>
        <w:rPr>
          <w:rFonts w:ascii="Arial" w:hAnsi="Arial" w:cs="Arial"/>
          <w:sz w:val="24"/>
          <w:szCs w:val="24"/>
        </w:rPr>
      </w:pPr>
      <w:r w:rsidRPr="00065499">
        <w:rPr>
          <w:rFonts w:ascii="Arial" w:hAnsi="Arial" w:cs="Arial"/>
          <w:sz w:val="24"/>
          <w:szCs w:val="24"/>
        </w:rPr>
        <w:lastRenderedPageBreak/>
        <w:t xml:space="preserve"> Про центральні органи виконавчої влади: Закон України від 17 березня 2011 р. // Відомості Верховної Ради України. 2011. № 38. Ст. 385.</w:t>
      </w:r>
    </w:p>
    <w:p w14:paraId="65C38BE3" w14:textId="6DF5CE48" w:rsidR="00A12550" w:rsidRPr="00065499" w:rsidRDefault="00A12550" w:rsidP="00A12550">
      <w:pPr>
        <w:numPr>
          <w:ilvl w:val="0"/>
          <w:numId w:val="5"/>
        </w:numPr>
        <w:shd w:val="clear" w:color="auto" w:fill="FFFFFF"/>
        <w:tabs>
          <w:tab w:val="clear" w:pos="720"/>
          <w:tab w:val="num" w:pos="567"/>
          <w:tab w:val="left" w:pos="851"/>
        </w:tabs>
        <w:suppressAutoHyphens/>
        <w:spacing w:line="240" w:lineRule="auto"/>
        <w:ind w:left="0" w:firstLine="567"/>
        <w:jc w:val="both"/>
        <w:rPr>
          <w:rFonts w:ascii="Arial" w:hAnsi="Arial" w:cs="Arial"/>
          <w:sz w:val="24"/>
          <w:szCs w:val="24"/>
        </w:rPr>
      </w:pPr>
      <w:r w:rsidRPr="00065499">
        <w:rPr>
          <w:rFonts w:ascii="Arial" w:hAnsi="Arial" w:cs="Arial"/>
          <w:sz w:val="24"/>
          <w:szCs w:val="24"/>
        </w:rPr>
        <w:t xml:space="preserve">Про місцеве самоврядування в Україні: Закон України  від 21.05. 1997 р. // Відомості Верховної Ради України. </w:t>
      </w:r>
      <w:r w:rsidR="00EC5C24">
        <w:rPr>
          <w:rFonts w:ascii="Arial" w:hAnsi="Arial" w:cs="Arial"/>
          <w:sz w:val="24"/>
          <w:szCs w:val="24"/>
        </w:rPr>
        <w:t>1</w:t>
      </w:r>
      <w:r w:rsidRPr="00065499">
        <w:rPr>
          <w:rFonts w:ascii="Arial" w:hAnsi="Arial" w:cs="Arial"/>
          <w:sz w:val="24"/>
          <w:szCs w:val="24"/>
        </w:rPr>
        <w:t>997.</w:t>
      </w:r>
      <w:r w:rsidR="00EC5C24">
        <w:rPr>
          <w:rFonts w:ascii="Arial" w:hAnsi="Arial" w:cs="Arial"/>
          <w:sz w:val="24"/>
          <w:szCs w:val="24"/>
        </w:rPr>
        <w:t xml:space="preserve"> </w:t>
      </w:r>
      <w:r w:rsidRPr="00065499">
        <w:rPr>
          <w:rFonts w:ascii="Arial" w:hAnsi="Arial" w:cs="Arial"/>
          <w:sz w:val="24"/>
          <w:szCs w:val="24"/>
        </w:rPr>
        <w:t>№ 24.</w:t>
      </w:r>
      <w:r w:rsidR="00EC5C24">
        <w:rPr>
          <w:rFonts w:ascii="Arial" w:hAnsi="Arial" w:cs="Arial"/>
          <w:sz w:val="24"/>
          <w:szCs w:val="24"/>
        </w:rPr>
        <w:t xml:space="preserve"> </w:t>
      </w:r>
      <w:r w:rsidRPr="00065499">
        <w:rPr>
          <w:rFonts w:ascii="Arial" w:hAnsi="Arial" w:cs="Arial"/>
          <w:sz w:val="24"/>
          <w:szCs w:val="24"/>
        </w:rPr>
        <w:t>Ст. 170.</w:t>
      </w:r>
    </w:p>
    <w:p w14:paraId="19DA823F" w14:textId="6E5C4A89" w:rsidR="00A12550" w:rsidRPr="00065499" w:rsidRDefault="00A12550" w:rsidP="00A12550">
      <w:pPr>
        <w:numPr>
          <w:ilvl w:val="0"/>
          <w:numId w:val="5"/>
        </w:numPr>
        <w:shd w:val="clear" w:color="auto" w:fill="FFFFFF"/>
        <w:tabs>
          <w:tab w:val="clear" w:pos="720"/>
          <w:tab w:val="num" w:pos="567"/>
          <w:tab w:val="left" w:pos="851"/>
        </w:tabs>
        <w:suppressAutoHyphens/>
        <w:spacing w:line="240" w:lineRule="auto"/>
        <w:ind w:left="0" w:firstLine="567"/>
        <w:jc w:val="both"/>
        <w:rPr>
          <w:rFonts w:ascii="Arial" w:hAnsi="Arial" w:cs="Arial"/>
          <w:sz w:val="24"/>
          <w:szCs w:val="24"/>
        </w:rPr>
      </w:pPr>
      <w:r w:rsidRPr="00065499">
        <w:rPr>
          <w:rFonts w:ascii="Arial" w:hAnsi="Arial" w:cs="Arial"/>
          <w:sz w:val="24"/>
          <w:szCs w:val="24"/>
        </w:rPr>
        <w:t>Про місцеві державні адміністрації: Закон України  від 9.04. 1999 р. // Відомості Верховної Ради України. 1999.</w:t>
      </w:r>
      <w:r w:rsidR="00EC5C24">
        <w:rPr>
          <w:rFonts w:ascii="Arial" w:hAnsi="Arial" w:cs="Arial"/>
          <w:sz w:val="24"/>
          <w:szCs w:val="24"/>
        </w:rPr>
        <w:t xml:space="preserve"> </w:t>
      </w:r>
      <w:r w:rsidRPr="00065499">
        <w:rPr>
          <w:rFonts w:ascii="Arial" w:hAnsi="Arial" w:cs="Arial"/>
          <w:sz w:val="24"/>
          <w:szCs w:val="24"/>
        </w:rPr>
        <w:t>№ 24. Ст. 170.</w:t>
      </w:r>
    </w:p>
    <w:p w14:paraId="5D376D16" w14:textId="603943F7" w:rsidR="00127DF0" w:rsidRDefault="00A12550" w:rsidP="00127DF0">
      <w:pPr>
        <w:numPr>
          <w:ilvl w:val="0"/>
          <w:numId w:val="5"/>
        </w:numPr>
        <w:shd w:val="clear" w:color="auto" w:fill="FFFFFF"/>
        <w:tabs>
          <w:tab w:val="clear" w:pos="720"/>
          <w:tab w:val="num" w:pos="567"/>
          <w:tab w:val="left" w:pos="851"/>
        </w:tabs>
        <w:suppressAutoHyphens/>
        <w:spacing w:line="240" w:lineRule="auto"/>
        <w:ind w:left="0" w:firstLine="567"/>
        <w:jc w:val="both"/>
        <w:rPr>
          <w:rFonts w:ascii="Arial" w:hAnsi="Arial" w:cs="Arial"/>
          <w:sz w:val="24"/>
          <w:szCs w:val="24"/>
        </w:rPr>
      </w:pPr>
      <w:r w:rsidRPr="00065499">
        <w:rPr>
          <w:rFonts w:ascii="Arial" w:hAnsi="Arial" w:cs="Arial"/>
          <w:sz w:val="24"/>
          <w:szCs w:val="24"/>
          <w:shd w:val="clear" w:color="auto" w:fill="FFFFFF"/>
          <w:lang w:val="ru-RU"/>
        </w:rPr>
        <w:t xml:space="preserve">Про </w:t>
      </w:r>
      <w:proofErr w:type="spellStart"/>
      <w:r w:rsidRPr="00065499">
        <w:rPr>
          <w:rFonts w:ascii="Arial" w:hAnsi="Arial" w:cs="Arial"/>
          <w:sz w:val="24"/>
          <w:szCs w:val="24"/>
          <w:shd w:val="clear" w:color="auto" w:fill="FFFFFF"/>
          <w:lang w:val="ru-RU"/>
        </w:rPr>
        <w:t>державну</w:t>
      </w:r>
      <w:proofErr w:type="spellEnd"/>
      <w:r w:rsidRPr="00065499">
        <w:rPr>
          <w:rFonts w:ascii="Arial" w:hAnsi="Arial" w:cs="Arial"/>
          <w:sz w:val="24"/>
          <w:szCs w:val="24"/>
          <w:shd w:val="clear" w:color="auto" w:fill="FFFFFF"/>
          <w:lang w:val="ru-RU"/>
        </w:rPr>
        <w:t xml:space="preserve"> службу: </w:t>
      </w:r>
      <w:r w:rsidRPr="00065499">
        <w:rPr>
          <w:rFonts w:ascii="Arial" w:hAnsi="Arial" w:cs="Arial"/>
          <w:sz w:val="24"/>
          <w:szCs w:val="24"/>
        </w:rPr>
        <w:t xml:space="preserve">Закон України від </w:t>
      </w:r>
      <w:r w:rsidRPr="00065499">
        <w:rPr>
          <w:rFonts w:ascii="Arial" w:hAnsi="Arial" w:cs="Arial"/>
          <w:sz w:val="24"/>
          <w:szCs w:val="24"/>
          <w:lang w:val="ru-RU"/>
        </w:rPr>
        <w:t>10</w:t>
      </w:r>
      <w:r w:rsidRPr="00065499">
        <w:rPr>
          <w:rFonts w:ascii="Arial" w:hAnsi="Arial" w:cs="Arial"/>
          <w:sz w:val="24"/>
          <w:szCs w:val="24"/>
        </w:rPr>
        <w:t> </w:t>
      </w:r>
      <w:proofErr w:type="spellStart"/>
      <w:r w:rsidRPr="00065499">
        <w:rPr>
          <w:rFonts w:ascii="Arial" w:hAnsi="Arial" w:cs="Arial"/>
          <w:sz w:val="24"/>
          <w:szCs w:val="24"/>
          <w:lang w:val="ru-RU"/>
        </w:rPr>
        <w:t>грудня</w:t>
      </w:r>
      <w:proofErr w:type="spellEnd"/>
      <w:r w:rsidRPr="00065499">
        <w:rPr>
          <w:rFonts w:ascii="Arial" w:hAnsi="Arial" w:cs="Arial"/>
          <w:sz w:val="24"/>
          <w:szCs w:val="24"/>
        </w:rPr>
        <w:t xml:space="preserve"> 201</w:t>
      </w:r>
      <w:r w:rsidRPr="00065499">
        <w:rPr>
          <w:rFonts w:ascii="Arial" w:hAnsi="Arial" w:cs="Arial"/>
          <w:sz w:val="24"/>
          <w:szCs w:val="24"/>
          <w:lang w:val="ru-RU"/>
        </w:rPr>
        <w:t>5</w:t>
      </w:r>
      <w:r w:rsidRPr="00065499">
        <w:rPr>
          <w:rFonts w:ascii="Arial" w:hAnsi="Arial" w:cs="Arial"/>
          <w:sz w:val="24"/>
          <w:szCs w:val="24"/>
        </w:rPr>
        <w:t xml:space="preserve"> р. // </w:t>
      </w:r>
      <w:r w:rsidRPr="00065499">
        <w:rPr>
          <w:rFonts w:ascii="Arial" w:hAnsi="Arial" w:cs="Arial"/>
          <w:sz w:val="24"/>
          <w:szCs w:val="24"/>
          <w:shd w:val="clear" w:color="auto" w:fill="FFFFFF"/>
        </w:rPr>
        <w:t>Відомості Верховної Ради</w:t>
      </w:r>
      <w:r w:rsidRPr="00065499">
        <w:rPr>
          <w:rFonts w:ascii="Arial" w:hAnsi="Arial" w:cs="Arial"/>
          <w:sz w:val="24"/>
          <w:szCs w:val="24"/>
          <w:shd w:val="clear" w:color="auto" w:fill="FFFFFF"/>
          <w:lang w:val="ru-RU"/>
        </w:rPr>
        <w:t xml:space="preserve">. </w:t>
      </w:r>
      <w:r w:rsidRPr="00065499">
        <w:rPr>
          <w:rFonts w:ascii="Arial" w:hAnsi="Arial" w:cs="Arial"/>
          <w:sz w:val="24"/>
          <w:szCs w:val="24"/>
          <w:shd w:val="clear" w:color="auto" w:fill="FFFFFF"/>
        </w:rPr>
        <w:t>2016</w:t>
      </w:r>
      <w:r w:rsidRPr="00065499">
        <w:rPr>
          <w:rFonts w:ascii="Arial" w:hAnsi="Arial" w:cs="Arial"/>
          <w:sz w:val="24"/>
          <w:szCs w:val="24"/>
          <w:shd w:val="clear" w:color="auto" w:fill="FFFFFF"/>
          <w:lang w:val="ru-RU"/>
        </w:rPr>
        <w:t xml:space="preserve">. </w:t>
      </w:r>
      <w:r w:rsidRPr="00065499">
        <w:rPr>
          <w:rFonts w:ascii="Arial" w:hAnsi="Arial" w:cs="Arial"/>
          <w:sz w:val="24"/>
          <w:szCs w:val="24"/>
          <w:shd w:val="clear" w:color="auto" w:fill="FFFFFF"/>
        </w:rPr>
        <w:t>№ 4</w:t>
      </w:r>
      <w:r w:rsidRPr="00065499">
        <w:rPr>
          <w:rFonts w:ascii="Arial" w:hAnsi="Arial" w:cs="Arial"/>
          <w:sz w:val="24"/>
          <w:szCs w:val="24"/>
          <w:shd w:val="clear" w:color="auto" w:fill="FFFFFF"/>
          <w:lang w:val="ru-RU"/>
        </w:rPr>
        <w:t xml:space="preserve">. </w:t>
      </w:r>
      <w:r w:rsidR="00EC5C24">
        <w:rPr>
          <w:rFonts w:ascii="Arial" w:hAnsi="Arial" w:cs="Arial"/>
          <w:sz w:val="24"/>
          <w:szCs w:val="24"/>
          <w:shd w:val="clear" w:color="auto" w:fill="FFFFFF"/>
          <w:lang w:val="ru-RU"/>
        </w:rPr>
        <w:t>С</w:t>
      </w:r>
      <w:r w:rsidRPr="00065499">
        <w:rPr>
          <w:rFonts w:ascii="Arial" w:hAnsi="Arial" w:cs="Arial"/>
          <w:sz w:val="24"/>
          <w:szCs w:val="24"/>
          <w:shd w:val="clear" w:color="auto" w:fill="FFFFFF"/>
        </w:rPr>
        <w:t>т.43</w:t>
      </w:r>
      <w:r w:rsidRPr="00065499">
        <w:rPr>
          <w:rFonts w:ascii="Arial" w:hAnsi="Arial" w:cs="Arial"/>
          <w:sz w:val="24"/>
          <w:szCs w:val="24"/>
          <w:shd w:val="clear" w:color="auto" w:fill="FFFFFF"/>
          <w:lang w:val="ru-RU"/>
        </w:rPr>
        <w:t>.</w:t>
      </w:r>
    </w:p>
    <w:p w14:paraId="59F65136" w14:textId="20C6A467" w:rsidR="00A12550" w:rsidRPr="00127DF0" w:rsidRDefault="00A12550" w:rsidP="00127DF0">
      <w:pPr>
        <w:numPr>
          <w:ilvl w:val="0"/>
          <w:numId w:val="5"/>
        </w:numPr>
        <w:shd w:val="clear" w:color="auto" w:fill="FFFFFF"/>
        <w:tabs>
          <w:tab w:val="clear" w:pos="720"/>
          <w:tab w:val="num" w:pos="567"/>
          <w:tab w:val="left" w:pos="851"/>
        </w:tabs>
        <w:suppressAutoHyphens/>
        <w:spacing w:line="240" w:lineRule="auto"/>
        <w:ind w:left="0" w:firstLine="567"/>
        <w:jc w:val="both"/>
        <w:rPr>
          <w:rFonts w:ascii="Arial" w:hAnsi="Arial" w:cs="Arial"/>
          <w:sz w:val="24"/>
          <w:szCs w:val="24"/>
        </w:rPr>
      </w:pPr>
      <w:r w:rsidRPr="00127DF0">
        <w:rPr>
          <w:rFonts w:ascii="Arial" w:hAnsi="Arial" w:cs="Arial"/>
          <w:sz w:val="24"/>
          <w:szCs w:val="24"/>
        </w:rPr>
        <w:t>Про службу в органах місцевого самоврядування: Закон України від 7 червня 2001р. //Офіційний вісник України. 2001.</w:t>
      </w:r>
      <w:r w:rsidR="00EC5C24">
        <w:rPr>
          <w:rFonts w:ascii="Arial" w:hAnsi="Arial" w:cs="Arial"/>
          <w:sz w:val="24"/>
          <w:szCs w:val="24"/>
        </w:rPr>
        <w:t xml:space="preserve"> </w:t>
      </w:r>
      <w:r w:rsidRPr="00127DF0">
        <w:rPr>
          <w:rFonts w:ascii="Arial" w:hAnsi="Arial" w:cs="Arial"/>
          <w:sz w:val="24"/>
          <w:szCs w:val="24"/>
        </w:rPr>
        <w:t>№26. Ст. 1151.</w:t>
      </w:r>
    </w:p>
    <w:p w14:paraId="5996723C" w14:textId="26B9F684" w:rsidR="00A12550" w:rsidRPr="00065499" w:rsidRDefault="00A12550" w:rsidP="00A12550">
      <w:pPr>
        <w:numPr>
          <w:ilvl w:val="0"/>
          <w:numId w:val="5"/>
        </w:numPr>
        <w:shd w:val="clear" w:color="auto" w:fill="FFFFFF"/>
        <w:tabs>
          <w:tab w:val="clear" w:pos="720"/>
          <w:tab w:val="num" w:pos="567"/>
          <w:tab w:val="left" w:pos="851"/>
        </w:tabs>
        <w:suppressAutoHyphens/>
        <w:spacing w:line="240" w:lineRule="auto"/>
        <w:ind w:left="0" w:firstLine="567"/>
        <w:jc w:val="both"/>
        <w:rPr>
          <w:rFonts w:ascii="Arial" w:hAnsi="Arial" w:cs="Arial"/>
          <w:sz w:val="24"/>
          <w:szCs w:val="24"/>
        </w:rPr>
      </w:pPr>
      <w:r w:rsidRPr="00065499">
        <w:rPr>
          <w:rFonts w:ascii="Arial" w:hAnsi="Arial" w:cs="Arial"/>
          <w:sz w:val="24"/>
          <w:szCs w:val="24"/>
        </w:rPr>
        <w:t xml:space="preserve">Про державну реєстрацію юридичних, фізичних осіб – підприємців та громадських формувань. Закон України від 15 травня 2003 р // </w:t>
      </w:r>
      <w:r w:rsidRPr="00065499">
        <w:rPr>
          <w:rFonts w:ascii="Arial" w:hAnsi="Arial" w:cs="Arial"/>
          <w:bCs/>
          <w:sz w:val="24"/>
          <w:szCs w:val="24"/>
          <w:shd w:val="clear" w:color="auto" w:fill="FFFFFF"/>
        </w:rPr>
        <w:t>Відомості Верховної Ради України (ВВР)</w:t>
      </w:r>
      <w:r w:rsidR="00EC5C24">
        <w:rPr>
          <w:rFonts w:ascii="Arial" w:hAnsi="Arial" w:cs="Arial"/>
          <w:bCs/>
          <w:sz w:val="24"/>
          <w:szCs w:val="24"/>
          <w:shd w:val="clear" w:color="auto" w:fill="FFFFFF"/>
        </w:rPr>
        <w:t xml:space="preserve">. </w:t>
      </w:r>
      <w:r w:rsidRPr="00065499">
        <w:rPr>
          <w:rFonts w:ascii="Arial" w:hAnsi="Arial" w:cs="Arial"/>
          <w:bCs/>
          <w:sz w:val="24"/>
          <w:szCs w:val="24"/>
          <w:shd w:val="clear" w:color="auto" w:fill="FFFFFF"/>
        </w:rPr>
        <w:t>2003</w:t>
      </w:r>
      <w:r w:rsidR="00EC5C24">
        <w:rPr>
          <w:rFonts w:ascii="Arial" w:hAnsi="Arial" w:cs="Arial"/>
          <w:bCs/>
          <w:sz w:val="24"/>
          <w:szCs w:val="24"/>
          <w:shd w:val="clear" w:color="auto" w:fill="FFFFFF"/>
        </w:rPr>
        <w:t xml:space="preserve">. </w:t>
      </w:r>
      <w:r w:rsidRPr="00065499">
        <w:rPr>
          <w:rFonts w:ascii="Arial" w:hAnsi="Arial" w:cs="Arial"/>
          <w:bCs/>
          <w:sz w:val="24"/>
          <w:szCs w:val="24"/>
          <w:shd w:val="clear" w:color="auto" w:fill="FFFFFF"/>
        </w:rPr>
        <w:t>№ 31-32</w:t>
      </w:r>
      <w:r w:rsidR="00EC5C24">
        <w:rPr>
          <w:rFonts w:ascii="Arial" w:hAnsi="Arial" w:cs="Arial"/>
          <w:bCs/>
          <w:sz w:val="24"/>
          <w:szCs w:val="24"/>
          <w:shd w:val="clear" w:color="auto" w:fill="FFFFFF"/>
        </w:rPr>
        <w:t>. С</w:t>
      </w:r>
      <w:r w:rsidRPr="00065499">
        <w:rPr>
          <w:rFonts w:ascii="Arial" w:hAnsi="Arial" w:cs="Arial"/>
          <w:bCs/>
          <w:sz w:val="24"/>
          <w:szCs w:val="24"/>
          <w:shd w:val="clear" w:color="auto" w:fill="FFFFFF"/>
        </w:rPr>
        <w:t>т.263.</w:t>
      </w:r>
    </w:p>
    <w:p w14:paraId="6B54578A" w14:textId="5111BCBF" w:rsidR="00127DF0" w:rsidRDefault="00127DF0" w:rsidP="00127DF0">
      <w:pPr>
        <w:numPr>
          <w:ilvl w:val="0"/>
          <w:numId w:val="5"/>
        </w:numPr>
        <w:tabs>
          <w:tab w:val="clear" w:pos="720"/>
          <w:tab w:val="num" w:pos="567"/>
        </w:tabs>
        <w:spacing w:line="240" w:lineRule="auto"/>
        <w:ind w:left="0" w:firstLine="567"/>
        <w:jc w:val="both"/>
        <w:rPr>
          <w:rFonts w:ascii="Arial" w:hAnsi="Arial" w:cs="Arial"/>
          <w:sz w:val="24"/>
          <w:szCs w:val="24"/>
        </w:rPr>
      </w:pPr>
      <w:r w:rsidRPr="00127DF0">
        <w:rPr>
          <w:rFonts w:ascii="Arial" w:hAnsi="Arial" w:cs="Arial"/>
          <w:sz w:val="24"/>
          <w:szCs w:val="24"/>
        </w:rPr>
        <w:t>Про адміністративну процедуру: Зак</w:t>
      </w:r>
      <w:r w:rsidR="00EC5C24">
        <w:rPr>
          <w:rFonts w:ascii="Arial" w:hAnsi="Arial" w:cs="Arial"/>
          <w:sz w:val="24"/>
          <w:szCs w:val="24"/>
        </w:rPr>
        <w:t>он України від 17 лютого 2022 р. № 2073-IX</w:t>
      </w:r>
      <w:r w:rsidRPr="00127DF0">
        <w:rPr>
          <w:rFonts w:ascii="Arial" w:hAnsi="Arial" w:cs="Arial"/>
          <w:sz w:val="24"/>
          <w:szCs w:val="24"/>
        </w:rPr>
        <w:t>.</w:t>
      </w:r>
    </w:p>
    <w:p w14:paraId="043C5477" w14:textId="77777777" w:rsidR="003C7255" w:rsidRPr="0046414A" w:rsidRDefault="003C7255" w:rsidP="003C7255">
      <w:pPr>
        <w:numPr>
          <w:ilvl w:val="0"/>
          <w:numId w:val="5"/>
        </w:numPr>
        <w:shd w:val="clear" w:color="auto" w:fill="FFFFFF"/>
        <w:tabs>
          <w:tab w:val="clear" w:pos="720"/>
          <w:tab w:val="num" w:pos="567"/>
          <w:tab w:val="left" w:pos="851"/>
        </w:tabs>
        <w:suppressAutoHyphens/>
        <w:spacing w:line="240" w:lineRule="auto"/>
        <w:ind w:left="0" w:firstLine="567"/>
        <w:jc w:val="both"/>
        <w:rPr>
          <w:rFonts w:ascii="Arial" w:hAnsi="Arial" w:cs="Arial"/>
          <w:sz w:val="24"/>
          <w:szCs w:val="24"/>
        </w:rPr>
      </w:pPr>
      <w:r w:rsidRPr="0046414A">
        <w:rPr>
          <w:rFonts w:ascii="Arial" w:hAnsi="Arial" w:cs="Arial"/>
          <w:sz w:val="24"/>
          <w:szCs w:val="24"/>
        </w:rPr>
        <w:t>Про звернення громадян: Закон України від 2 жовтня 1996 р. // Відомості Верховної Ради України. 1996. № 47. Ст. 256.</w:t>
      </w:r>
    </w:p>
    <w:p w14:paraId="42E5C827" w14:textId="77777777" w:rsidR="003C7255" w:rsidRPr="00127DF0" w:rsidRDefault="003C7255" w:rsidP="003C7255">
      <w:pPr>
        <w:spacing w:line="240" w:lineRule="auto"/>
        <w:ind w:left="567"/>
        <w:jc w:val="both"/>
        <w:rPr>
          <w:rFonts w:ascii="Arial" w:hAnsi="Arial" w:cs="Arial"/>
          <w:sz w:val="24"/>
          <w:szCs w:val="24"/>
        </w:rPr>
      </w:pPr>
    </w:p>
    <w:p w14:paraId="5F3FD6F7" w14:textId="77777777" w:rsidR="00A12550" w:rsidRPr="00065499" w:rsidRDefault="00A12550" w:rsidP="00A12550">
      <w:pPr>
        <w:tabs>
          <w:tab w:val="left" w:pos="0"/>
        </w:tabs>
        <w:spacing w:line="240" w:lineRule="auto"/>
        <w:jc w:val="both"/>
        <w:rPr>
          <w:rFonts w:ascii="Arial" w:hAnsi="Arial" w:cs="Arial"/>
          <w:sz w:val="24"/>
          <w:szCs w:val="24"/>
        </w:rPr>
      </w:pPr>
    </w:p>
    <w:p w14:paraId="2F26A6E3" w14:textId="77777777" w:rsidR="00A12550" w:rsidRPr="00065499" w:rsidRDefault="00A12550" w:rsidP="00A12550">
      <w:pPr>
        <w:pStyle w:val="af4"/>
        <w:jc w:val="left"/>
        <w:rPr>
          <w:b/>
          <w:szCs w:val="24"/>
        </w:rPr>
      </w:pPr>
      <w:r w:rsidRPr="00065499">
        <w:rPr>
          <w:b/>
          <w:szCs w:val="24"/>
        </w:rPr>
        <w:t>Додаткова література:</w:t>
      </w:r>
    </w:p>
    <w:p w14:paraId="78DD0E2E" w14:textId="77777777" w:rsidR="00A12550" w:rsidRPr="00065499" w:rsidRDefault="00A12550" w:rsidP="00A12550">
      <w:pPr>
        <w:pStyle w:val="a0"/>
        <w:numPr>
          <w:ilvl w:val="1"/>
          <w:numId w:val="5"/>
        </w:numPr>
        <w:shd w:val="clear" w:color="auto" w:fill="FFFFFF"/>
        <w:tabs>
          <w:tab w:val="clear" w:pos="1440"/>
          <w:tab w:val="num" w:pos="1134"/>
        </w:tabs>
        <w:suppressAutoHyphens/>
        <w:spacing w:line="240" w:lineRule="auto"/>
        <w:ind w:left="0" w:firstLine="567"/>
        <w:jc w:val="both"/>
        <w:rPr>
          <w:rFonts w:ascii="Arial" w:hAnsi="Arial" w:cs="Arial"/>
          <w:bCs/>
          <w:sz w:val="24"/>
          <w:szCs w:val="24"/>
          <w:shd w:val="clear" w:color="auto" w:fill="FFFFFF"/>
        </w:rPr>
      </w:pPr>
      <w:r w:rsidRPr="00065499">
        <w:rPr>
          <w:rFonts w:ascii="Arial" w:hAnsi="Arial" w:cs="Arial"/>
          <w:bCs/>
          <w:sz w:val="24"/>
          <w:szCs w:val="24"/>
        </w:rPr>
        <w:t xml:space="preserve">Кузьменко О.В. Курс адміністративного права України. Підручник./ за </w:t>
      </w:r>
      <w:proofErr w:type="spellStart"/>
      <w:r w:rsidRPr="00065499">
        <w:rPr>
          <w:rFonts w:ascii="Arial" w:hAnsi="Arial" w:cs="Arial"/>
          <w:bCs/>
          <w:sz w:val="24"/>
          <w:szCs w:val="24"/>
        </w:rPr>
        <w:t>заг</w:t>
      </w:r>
      <w:proofErr w:type="spellEnd"/>
      <w:r w:rsidRPr="00065499">
        <w:rPr>
          <w:rFonts w:ascii="Arial" w:hAnsi="Arial" w:cs="Arial"/>
          <w:bCs/>
          <w:sz w:val="24"/>
          <w:szCs w:val="24"/>
        </w:rPr>
        <w:t xml:space="preserve">. ред. Кузьменко О.В. 3-тє вид., </w:t>
      </w:r>
      <w:proofErr w:type="spellStart"/>
      <w:r w:rsidRPr="00065499">
        <w:rPr>
          <w:rFonts w:ascii="Arial" w:hAnsi="Arial" w:cs="Arial"/>
          <w:bCs/>
          <w:sz w:val="24"/>
          <w:szCs w:val="24"/>
        </w:rPr>
        <w:t>доповн</w:t>
      </w:r>
      <w:proofErr w:type="spellEnd"/>
      <w:r w:rsidRPr="00065499">
        <w:rPr>
          <w:rFonts w:ascii="Arial" w:hAnsi="Arial" w:cs="Arial"/>
          <w:bCs/>
          <w:sz w:val="24"/>
          <w:szCs w:val="24"/>
        </w:rPr>
        <w:t xml:space="preserve">. Київ: </w:t>
      </w:r>
      <w:proofErr w:type="spellStart"/>
      <w:r w:rsidRPr="00065499">
        <w:rPr>
          <w:rFonts w:ascii="Arial" w:hAnsi="Arial" w:cs="Arial"/>
          <w:bCs/>
          <w:sz w:val="24"/>
          <w:szCs w:val="24"/>
        </w:rPr>
        <w:t>Юринком</w:t>
      </w:r>
      <w:proofErr w:type="spellEnd"/>
      <w:r w:rsidRPr="00065499">
        <w:rPr>
          <w:rFonts w:ascii="Arial" w:hAnsi="Arial" w:cs="Arial"/>
          <w:bCs/>
          <w:sz w:val="24"/>
          <w:szCs w:val="24"/>
        </w:rPr>
        <w:t xml:space="preserve"> Інтер, 2018. 904с.</w:t>
      </w:r>
      <w:bookmarkStart w:id="2" w:name="_Ref67475858"/>
      <w:bookmarkStart w:id="3" w:name="_Ref67510962"/>
    </w:p>
    <w:p w14:paraId="5375F1FF" w14:textId="77777777" w:rsidR="00A12550" w:rsidRPr="00065499" w:rsidRDefault="00A12550" w:rsidP="00A12550">
      <w:pPr>
        <w:pStyle w:val="a0"/>
        <w:numPr>
          <w:ilvl w:val="1"/>
          <w:numId w:val="5"/>
        </w:numPr>
        <w:shd w:val="clear" w:color="auto" w:fill="FFFFFF"/>
        <w:tabs>
          <w:tab w:val="clear" w:pos="1440"/>
          <w:tab w:val="num" w:pos="1134"/>
        </w:tabs>
        <w:suppressAutoHyphens/>
        <w:spacing w:line="240" w:lineRule="auto"/>
        <w:ind w:left="0" w:firstLine="567"/>
        <w:jc w:val="both"/>
        <w:rPr>
          <w:rFonts w:ascii="Arial" w:hAnsi="Arial" w:cs="Arial"/>
          <w:bCs/>
          <w:sz w:val="24"/>
          <w:szCs w:val="24"/>
          <w:shd w:val="clear" w:color="auto" w:fill="FFFFFF"/>
        </w:rPr>
      </w:pPr>
      <w:r w:rsidRPr="00065499">
        <w:rPr>
          <w:rFonts w:ascii="Arial" w:hAnsi="Arial" w:cs="Arial"/>
          <w:bCs/>
          <w:sz w:val="24"/>
          <w:szCs w:val="24"/>
        </w:rPr>
        <w:t xml:space="preserve">Середа В. В., </w:t>
      </w:r>
      <w:proofErr w:type="spellStart"/>
      <w:r w:rsidRPr="00065499">
        <w:rPr>
          <w:rFonts w:ascii="Arial" w:hAnsi="Arial" w:cs="Arial"/>
          <w:bCs/>
          <w:sz w:val="24"/>
          <w:szCs w:val="24"/>
        </w:rPr>
        <w:t>Кісіль</w:t>
      </w:r>
      <w:proofErr w:type="spellEnd"/>
      <w:r w:rsidRPr="00065499">
        <w:rPr>
          <w:rFonts w:ascii="Arial" w:hAnsi="Arial" w:cs="Arial"/>
          <w:bCs/>
          <w:sz w:val="24"/>
          <w:szCs w:val="24"/>
        </w:rPr>
        <w:t xml:space="preserve"> З. Р., </w:t>
      </w:r>
      <w:proofErr w:type="spellStart"/>
      <w:r w:rsidRPr="00065499">
        <w:rPr>
          <w:rFonts w:ascii="Arial" w:hAnsi="Arial" w:cs="Arial"/>
          <w:bCs/>
          <w:sz w:val="24"/>
          <w:szCs w:val="24"/>
        </w:rPr>
        <w:t>Кісіль</w:t>
      </w:r>
      <w:proofErr w:type="spellEnd"/>
      <w:r w:rsidRPr="00065499">
        <w:rPr>
          <w:rFonts w:ascii="Arial" w:hAnsi="Arial" w:cs="Arial"/>
          <w:bCs/>
          <w:sz w:val="24"/>
          <w:szCs w:val="24"/>
        </w:rPr>
        <w:t xml:space="preserve"> Р-В. В. Адміністративне право : </w:t>
      </w:r>
      <w:proofErr w:type="spellStart"/>
      <w:r w:rsidRPr="00065499">
        <w:rPr>
          <w:rFonts w:ascii="Arial" w:hAnsi="Arial" w:cs="Arial"/>
          <w:bCs/>
          <w:sz w:val="24"/>
          <w:szCs w:val="24"/>
        </w:rPr>
        <w:t>навч</w:t>
      </w:r>
      <w:proofErr w:type="spellEnd"/>
      <w:r w:rsidRPr="00065499">
        <w:rPr>
          <w:rFonts w:ascii="Arial" w:hAnsi="Arial" w:cs="Arial"/>
          <w:bCs/>
          <w:sz w:val="24"/>
          <w:szCs w:val="24"/>
        </w:rPr>
        <w:t xml:space="preserve">. </w:t>
      </w:r>
      <w:proofErr w:type="spellStart"/>
      <w:r w:rsidRPr="00065499">
        <w:rPr>
          <w:rFonts w:ascii="Arial" w:hAnsi="Arial" w:cs="Arial"/>
          <w:bCs/>
          <w:sz w:val="24"/>
          <w:szCs w:val="24"/>
        </w:rPr>
        <w:t>посіб</w:t>
      </w:r>
      <w:proofErr w:type="spellEnd"/>
      <w:r w:rsidRPr="00065499">
        <w:rPr>
          <w:rFonts w:ascii="Arial" w:hAnsi="Arial" w:cs="Arial"/>
          <w:bCs/>
          <w:sz w:val="24"/>
          <w:szCs w:val="24"/>
        </w:rPr>
        <w:t xml:space="preserve">. Львів : </w:t>
      </w:r>
      <w:proofErr w:type="spellStart"/>
      <w:r w:rsidRPr="00065499">
        <w:rPr>
          <w:rFonts w:ascii="Arial" w:hAnsi="Arial" w:cs="Arial"/>
          <w:bCs/>
          <w:sz w:val="24"/>
          <w:szCs w:val="24"/>
        </w:rPr>
        <w:t>ЛьвДУВС</w:t>
      </w:r>
      <w:proofErr w:type="spellEnd"/>
      <w:r w:rsidRPr="00065499">
        <w:rPr>
          <w:rFonts w:ascii="Arial" w:hAnsi="Arial" w:cs="Arial"/>
          <w:bCs/>
          <w:sz w:val="24"/>
          <w:szCs w:val="24"/>
        </w:rPr>
        <w:t>, 2014. 520 с.</w:t>
      </w:r>
      <w:bookmarkStart w:id="4" w:name="_Ref67475253"/>
    </w:p>
    <w:p w14:paraId="6ED1A411" w14:textId="77777777" w:rsidR="00A12550" w:rsidRPr="00065499" w:rsidRDefault="00A12550" w:rsidP="00A12550">
      <w:pPr>
        <w:pStyle w:val="a0"/>
        <w:numPr>
          <w:ilvl w:val="1"/>
          <w:numId w:val="5"/>
        </w:numPr>
        <w:shd w:val="clear" w:color="auto" w:fill="FFFFFF"/>
        <w:tabs>
          <w:tab w:val="clear" w:pos="1440"/>
          <w:tab w:val="num" w:pos="1134"/>
        </w:tabs>
        <w:suppressAutoHyphens/>
        <w:spacing w:line="240" w:lineRule="auto"/>
        <w:ind w:left="0" w:firstLine="567"/>
        <w:jc w:val="both"/>
        <w:rPr>
          <w:rFonts w:ascii="Arial" w:hAnsi="Arial" w:cs="Arial"/>
          <w:bCs/>
          <w:sz w:val="24"/>
          <w:szCs w:val="24"/>
          <w:shd w:val="clear" w:color="auto" w:fill="FFFFFF"/>
        </w:rPr>
      </w:pPr>
      <w:r w:rsidRPr="00065499">
        <w:rPr>
          <w:rFonts w:ascii="Arial" w:hAnsi="Arial" w:cs="Arial"/>
          <w:bCs/>
          <w:sz w:val="24"/>
          <w:szCs w:val="24"/>
        </w:rPr>
        <w:t xml:space="preserve">Мельник Р. С., </w:t>
      </w:r>
      <w:proofErr w:type="spellStart"/>
      <w:r w:rsidRPr="00065499">
        <w:rPr>
          <w:rFonts w:ascii="Arial" w:hAnsi="Arial" w:cs="Arial"/>
          <w:bCs/>
          <w:sz w:val="24"/>
          <w:szCs w:val="24"/>
        </w:rPr>
        <w:t>Бевзенко</w:t>
      </w:r>
      <w:proofErr w:type="spellEnd"/>
      <w:r w:rsidRPr="00065499">
        <w:rPr>
          <w:rFonts w:ascii="Arial" w:hAnsi="Arial" w:cs="Arial"/>
          <w:bCs/>
          <w:sz w:val="24"/>
          <w:szCs w:val="24"/>
        </w:rPr>
        <w:t xml:space="preserve"> В. М. Загальне адміністративне право : </w:t>
      </w:r>
      <w:proofErr w:type="spellStart"/>
      <w:r w:rsidRPr="00065499">
        <w:rPr>
          <w:rFonts w:ascii="Arial" w:hAnsi="Arial" w:cs="Arial"/>
          <w:bCs/>
          <w:sz w:val="24"/>
          <w:szCs w:val="24"/>
        </w:rPr>
        <w:t>навч</w:t>
      </w:r>
      <w:proofErr w:type="spellEnd"/>
      <w:r w:rsidRPr="00065499">
        <w:rPr>
          <w:rFonts w:ascii="Arial" w:hAnsi="Arial" w:cs="Arial"/>
          <w:bCs/>
          <w:sz w:val="24"/>
          <w:szCs w:val="24"/>
        </w:rPr>
        <w:t xml:space="preserve">. </w:t>
      </w:r>
      <w:proofErr w:type="spellStart"/>
      <w:r w:rsidRPr="00065499">
        <w:rPr>
          <w:rFonts w:ascii="Arial" w:hAnsi="Arial" w:cs="Arial"/>
          <w:bCs/>
          <w:sz w:val="24"/>
          <w:szCs w:val="24"/>
        </w:rPr>
        <w:t>посіб</w:t>
      </w:r>
      <w:proofErr w:type="spellEnd"/>
      <w:r w:rsidRPr="00065499">
        <w:rPr>
          <w:rFonts w:ascii="Arial" w:hAnsi="Arial" w:cs="Arial"/>
          <w:bCs/>
          <w:sz w:val="24"/>
          <w:szCs w:val="24"/>
        </w:rPr>
        <w:t xml:space="preserve">. / за </w:t>
      </w:r>
      <w:proofErr w:type="spellStart"/>
      <w:r w:rsidRPr="00065499">
        <w:rPr>
          <w:rFonts w:ascii="Arial" w:hAnsi="Arial" w:cs="Arial"/>
          <w:bCs/>
          <w:sz w:val="24"/>
          <w:szCs w:val="24"/>
        </w:rPr>
        <w:t>заг</w:t>
      </w:r>
      <w:proofErr w:type="spellEnd"/>
      <w:r w:rsidRPr="00065499">
        <w:rPr>
          <w:rFonts w:ascii="Arial" w:hAnsi="Arial" w:cs="Arial"/>
          <w:bCs/>
          <w:sz w:val="24"/>
          <w:szCs w:val="24"/>
        </w:rPr>
        <w:t xml:space="preserve">. ред. Р. С. Мельника. Київ : </w:t>
      </w:r>
      <w:proofErr w:type="spellStart"/>
      <w:r w:rsidRPr="00065499">
        <w:rPr>
          <w:rFonts w:ascii="Arial" w:hAnsi="Arial" w:cs="Arial"/>
          <w:bCs/>
          <w:sz w:val="24"/>
          <w:szCs w:val="24"/>
        </w:rPr>
        <w:t>Ваіте</w:t>
      </w:r>
      <w:proofErr w:type="spellEnd"/>
      <w:r w:rsidRPr="00065499">
        <w:rPr>
          <w:rFonts w:ascii="Arial" w:hAnsi="Arial" w:cs="Arial"/>
          <w:bCs/>
          <w:sz w:val="24"/>
          <w:szCs w:val="24"/>
        </w:rPr>
        <w:t>, 2014. 376 с.</w:t>
      </w:r>
      <w:bookmarkEnd w:id="4"/>
    </w:p>
    <w:p w14:paraId="7B90179C" w14:textId="4F589358" w:rsidR="00A12550" w:rsidRPr="00065499" w:rsidRDefault="00A12550" w:rsidP="00A12550">
      <w:pPr>
        <w:pStyle w:val="a0"/>
        <w:numPr>
          <w:ilvl w:val="1"/>
          <w:numId w:val="5"/>
        </w:numPr>
        <w:shd w:val="clear" w:color="auto" w:fill="FFFFFF"/>
        <w:tabs>
          <w:tab w:val="clear" w:pos="1440"/>
          <w:tab w:val="num" w:pos="1134"/>
        </w:tabs>
        <w:suppressAutoHyphens/>
        <w:spacing w:line="240" w:lineRule="auto"/>
        <w:ind w:left="0" w:firstLine="567"/>
        <w:jc w:val="both"/>
        <w:rPr>
          <w:rFonts w:ascii="Arial" w:hAnsi="Arial" w:cs="Arial"/>
          <w:bCs/>
          <w:sz w:val="24"/>
          <w:szCs w:val="24"/>
          <w:shd w:val="clear" w:color="auto" w:fill="FFFFFF"/>
        </w:rPr>
      </w:pPr>
      <w:proofErr w:type="spellStart"/>
      <w:r w:rsidRPr="00065499">
        <w:rPr>
          <w:rFonts w:ascii="Arial" w:hAnsi="Arial" w:cs="Arial"/>
          <w:sz w:val="24"/>
          <w:szCs w:val="24"/>
        </w:rPr>
        <w:t>Авер’янов</w:t>
      </w:r>
      <w:proofErr w:type="spellEnd"/>
      <w:r w:rsidRPr="00065499">
        <w:rPr>
          <w:rFonts w:ascii="Arial" w:hAnsi="Arial" w:cs="Arial"/>
          <w:sz w:val="24"/>
          <w:szCs w:val="24"/>
        </w:rPr>
        <w:t xml:space="preserve"> В. Б. Основи адміністративного права України та його доктринальний розвиток: підручник / [О. М. </w:t>
      </w:r>
      <w:proofErr w:type="spellStart"/>
      <w:r w:rsidRPr="00065499">
        <w:rPr>
          <w:rFonts w:ascii="Arial" w:hAnsi="Arial" w:cs="Arial"/>
          <w:sz w:val="24"/>
          <w:szCs w:val="24"/>
        </w:rPr>
        <w:t>Пасенюк</w:t>
      </w:r>
      <w:proofErr w:type="spellEnd"/>
      <w:r w:rsidRPr="00065499">
        <w:rPr>
          <w:rFonts w:ascii="Arial" w:hAnsi="Arial" w:cs="Arial"/>
          <w:sz w:val="24"/>
          <w:szCs w:val="24"/>
        </w:rPr>
        <w:t xml:space="preserve"> (</w:t>
      </w:r>
      <w:proofErr w:type="spellStart"/>
      <w:r w:rsidRPr="00065499">
        <w:rPr>
          <w:rFonts w:ascii="Arial" w:hAnsi="Arial" w:cs="Arial"/>
          <w:sz w:val="24"/>
          <w:szCs w:val="24"/>
        </w:rPr>
        <w:t>кер.авт</w:t>
      </w:r>
      <w:proofErr w:type="spellEnd"/>
      <w:r w:rsidRPr="00065499">
        <w:rPr>
          <w:rFonts w:ascii="Arial" w:hAnsi="Arial" w:cs="Arial"/>
          <w:sz w:val="24"/>
          <w:szCs w:val="24"/>
        </w:rPr>
        <w:t xml:space="preserve">. </w:t>
      </w:r>
      <w:proofErr w:type="spellStart"/>
      <w:r w:rsidRPr="00065499">
        <w:rPr>
          <w:rFonts w:ascii="Arial" w:hAnsi="Arial" w:cs="Arial"/>
          <w:sz w:val="24"/>
          <w:szCs w:val="24"/>
        </w:rPr>
        <w:t>кол</w:t>
      </w:r>
      <w:proofErr w:type="spellEnd"/>
      <w:r w:rsidRPr="00065499">
        <w:rPr>
          <w:rFonts w:ascii="Arial" w:hAnsi="Arial" w:cs="Arial"/>
          <w:sz w:val="24"/>
          <w:szCs w:val="24"/>
        </w:rPr>
        <w:t xml:space="preserve">.), О. Н. Панченко, В. Б. </w:t>
      </w:r>
      <w:proofErr w:type="spellStart"/>
      <w:r w:rsidRPr="00065499">
        <w:rPr>
          <w:rFonts w:ascii="Arial" w:hAnsi="Arial" w:cs="Arial"/>
          <w:sz w:val="24"/>
          <w:szCs w:val="24"/>
        </w:rPr>
        <w:t>Авер’янов</w:t>
      </w:r>
      <w:proofErr w:type="spellEnd"/>
      <w:r w:rsidRPr="00065499">
        <w:rPr>
          <w:rFonts w:ascii="Arial" w:hAnsi="Arial" w:cs="Arial"/>
          <w:sz w:val="24"/>
          <w:szCs w:val="24"/>
        </w:rPr>
        <w:t xml:space="preserve"> та ін.; за </w:t>
      </w:r>
      <w:proofErr w:type="spellStart"/>
      <w:r w:rsidRPr="00065499">
        <w:rPr>
          <w:rFonts w:ascii="Arial" w:hAnsi="Arial" w:cs="Arial"/>
          <w:sz w:val="24"/>
          <w:szCs w:val="24"/>
        </w:rPr>
        <w:t>заг</w:t>
      </w:r>
      <w:proofErr w:type="spellEnd"/>
      <w:r w:rsidRPr="00065499">
        <w:rPr>
          <w:rFonts w:ascii="Arial" w:hAnsi="Arial" w:cs="Arial"/>
          <w:sz w:val="24"/>
          <w:szCs w:val="24"/>
        </w:rPr>
        <w:t xml:space="preserve">. ред. О. М. </w:t>
      </w:r>
      <w:proofErr w:type="spellStart"/>
      <w:r w:rsidRPr="00065499">
        <w:rPr>
          <w:rFonts w:ascii="Arial" w:hAnsi="Arial" w:cs="Arial"/>
          <w:sz w:val="24"/>
          <w:szCs w:val="24"/>
        </w:rPr>
        <w:t>Пасенюка</w:t>
      </w:r>
      <w:proofErr w:type="spellEnd"/>
      <w:r w:rsidRPr="00065499">
        <w:rPr>
          <w:rFonts w:ascii="Arial" w:hAnsi="Arial" w:cs="Arial"/>
          <w:sz w:val="24"/>
          <w:szCs w:val="24"/>
        </w:rPr>
        <w:t>]</w:t>
      </w:r>
      <w:r w:rsidR="00E6707A" w:rsidRPr="00065499">
        <w:rPr>
          <w:rFonts w:ascii="Arial" w:hAnsi="Arial" w:cs="Arial"/>
          <w:sz w:val="24"/>
          <w:szCs w:val="24"/>
        </w:rPr>
        <w:t>.</w:t>
      </w:r>
      <w:r w:rsidRPr="00065499">
        <w:rPr>
          <w:rFonts w:ascii="Arial" w:hAnsi="Arial" w:cs="Arial"/>
          <w:sz w:val="24"/>
          <w:szCs w:val="24"/>
        </w:rPr>
        <w:t xml:space="preserve"> К. : </w:t>
      </w:r>
      <w:proofErr w:type="spellStart"/>
      <w:r w:rsidRPr="00065499">
        <w:rPr>
          <w:rFonts w:ascii="Arial" w:hAnsi="Arial" w:cs="Arial"/>
          <w:sz w:val="24"/>
          <w:szCs w:val="24"/>
        </w:rPr>
        <w:t>ЮрінкомІнтер</w:t>
      </w:r>
      <w:proofErr w:type="spellEnd"/>
      <w:r w:rsidRPr="00065499">
        <w:rPr>
          <w:rFonts w:ascii="Arial" w:hAnsi="Arial" w:cs="Arial"/>
          <w:sz w:val="24"/>
          <w:szCs w:val="24"/>
        </w:rPr>
        <w:t>, 2012. 872с.</w:t>
      </w:r>
    </w:p>
    <w:p w14:paraId="61E6AA30" w14:textId="7CEFBB11" w:rsidR="00A12550" w:rsidRPr="00065499" w:rsidRDefault="00A12550" w:rsidP="00A12550">
      <w:pPr>
        <w:pStyle w:val="a0"/>
        <w:numPr>
          <w:ilvl w:val="1"/>
          <w:numId w:val="5"/>
        </w:numPr>
        <w:shd w:val="clear" w:color="auto" w:fill="FFFFFF"/>
        <w:tabs>
          <w:tab w:val="clear" w:pos="1440"/>
          <w:tab w:val="num" w:pos="1134"/>
        </w:tabs>
        <w:suppressAutoHyphens/>
        <w:spacing w:line="240" w:lineRule="auto"/>
        <w:ind w:left="0" w:firstLine="567"/>
        <w:jc w:val="both"/>
        <w:rPr>
          <w:rFonts w:ascii="Arial" w:hAnsi="Arial" w:cs="Arial"/>
          <w:bCs/>
          <w:sz w:val="24"/>
          <w:szCs w:val="24"/>
          <w:shd w:val="clear" w:color="auto" w:fill="FFFFFF"/>
        </w:rPr>
      </w:pPr>
      <w:r w:rsidRPr="00065499">
        <w:rPr>
          <w:rFonts w:ascii="Arial" w:hAnsi="Arial" w:cs="Arial"/>
          <w:sz w:val="24"/>
          <w:szCs w:val="24"/>
        </w:rPr>
        <w:t xml:space="preserve">Адміністративне право України : підручник / [Ю. П. </w:t>
      </w:r>
      <w:proofErr w:type="spellStart"/>
      <w:r w:rsidRPr="00065499">
        <w:rPr>
          <w:rFonts w:ascii="Arial" w:hAnsi="Arial" w:cs="Arial"/>
          <w:sz w:val="24"/>
          <w:szCs w:val="24"/>
        </w:rPr>
        <w:t>Битяк</w:t>
      </w:r>
      <w:proofErr w:type="spellEnd"/>
      <w:r w:rsidRPr="00065499">
        <w:rPr>
          <w:rFonts w:ascii="Arial" w:hAnsi="Arial" w:cs="Arial"/>
          <w:sz w:val="24"/>
          <w:szCs w:val="24"/>
        </w:rPr>
        <w:t xml:space="preserve">, В. М. </w:t>
      </w:r>
      <w:proofErr w:type="spellStart"/>
      <w:r w:rsidRPr="00065499">
        <w:rPr>
          <w:rFonts w:ascii="Arial" w:hAnsi="Arial" w:cs="Arial"/>
          <w:sz w:val="24"/>
          <w:szCs w:val="24"/>
        </w:rPr>
        <w:t>Горощук</w:t>
      </w:r>
      <w:proofErr w:type="spellEnd"/>
      <w:r w:rsidRPr="00065499">
        <w:rPr>
          <w:rFonts w:ascii="Arial" w:hAnsi="Arial" w:cs="Arial"/>
          <w:sz w:val="24"/>
          <w:szCs w:val="24"/>
        </w:rPr>
        <w:t xml:space="preserve">, О. В. Дьяченко та ін.] ; за ред. Ю. П. </w:t>
      </w:r>
      <w:proofErr w:type="spellStart"/>
      <w:r w:rsidRPr="00065499">
        <w:rPr>
          <w:rFonts w:ascii="Arial" w:hAnsi="Arial" w:cs="Arial"/>
          <w:sz w:val="24"/>
          <w:szCs w:val="24"/>
        </w:rPr>
        <w:t>Битяка</w:t>
      </w:r>
      <w:proofErr w:type="spellEnd"/>
      <w:r w:rsidRPr="00065499">
        <w:rPr>
          <w:rFonts w:ascii="Arial" w:hAnsi="Arial" w:cs="Arial"/>
          <w:sz w:val="24"/>
          <w:szCs w:val="24"/>
        </w:rPr>
        <w:t xml:space="preserve">. К. : Юрінком Інтер, 2014. 544 с. </w:t>
      </w:r>
    </w:p>
    <w:p w14:paraId="6FEBB16C" w14:textId="3A2BC986" w:rsidR="00A12550" w:rsidRPr="00065499" w:rsidRDefault="00A12550" w:rsidP="00A12550">
      <w:pPr>
        <w:pStyle w:val="a0"/>
        <w:numPr>
          <w:ilvl w:val="1"/>
          <w:numId w:val="5"/>
        </w:numPr>
        <w:shd w:val="clear" w:color="auto" w:fill="FFFFFF"/>
        <w:tabs>
          <w:tab w:val="clear" w:pos="1440"/>
          <w:tab w:val="num" w:pos="1134"/>
        </w:tabs>
        <w:suppressAutoHyphens/>
        <w:spacing w:line="240" w:lineRule="auto"/>
        <w:ind w:left="0" w:firstLine="567"/>
        <w:jc w:val="both"/>
        <w:rPr>
          <w:rFonts w:ascii="Arial" w:hAnsi="Arial" w:cs="Arial"/>
          <w:bCs/>
          <w:sz w:val="24"/>
          <w:szCs w:val="24"/>
          <w:shd w:val="clear" w:color="auto" w:fill="FFFFFF"/>
        </w:rPr>
      </w:pPr>
      <w:r w:rsidRPr="00065499">
        <w:rPr>
          <w:rFonts w:ascii="Arial" w:hAnsi="Arial" w:cs="Arial"/>
          <w:sz w:val="24"/>
          <w:szCs w:val="24"/>
        </w:rPr>
        <w:t xml:space="preserve">Адміністративне право України : підручник / [за </w:t>
      </w:r>
      <w:proofErr w:type="spellStart"/>
      <w:r w:rsidRPr="00065499">
        <w:rPr>
          <w:rFonts w:ascii="Arial" w:hAnsi="Arial" w:cs="Arial"/>
          <w:sz w:val="24"/>
          <w:szCs w:val="24"/>
        </w:rPr>
        <w:t>заг</w:t>
      </w:r>
      <w:proofErr w:type="spellEnd"/>
      <w:r w:rsidRPr="00065499">
        <w:rPr>
          <w:rFonts w:ascii="Arial" w:hAnsi="Arial" w:cs="Arial"/>
          <w:sz w:val="24"/>
          <w:szCs w:val="24"/>
        </w:rPr>
        <w:t>. ред. С. В. Ківалова]</w:t>
      </w:r>
      <w:r w:rsidR="00E6707A" w:rsidRPr="00065499">
        <w:rPr>
          <w:rFonts w:ascii="Arial" w:hAnsi="Arial" w:cs="Arial"/>
          <w:sz w:val="24"/>
          <w:szCs w:val="24"/>
        </w:rPr>
        <w:t xml:space="preserve">. </w:t>
      </w:r>
      <w:r w:rsidRPr="00065499">
        <w:rPr>
          <w:rFonts w:ascii="Arial" w:hAnsi="Arial" w:cs="Arial"/>
          <w:sz w:val="24"/>
          <w:szCs w:val="24"/>
        </w:rPr>
        <w:t>Одеса : Юридична література, 2015. 846 с.</w:t>
      </w:r>
    </w:p>
    <w:p w14:paraId="31C55D49" w14:textId="1EB5E841" w:rsidR="00A12550" w:rsidRPr="00AA71E8" w:rsidRDefault="00A12550" w:rsidP="00A12550">
      <w:pPr>
        <w:pStyle w:val="a0"/>
        <w:numPr>
          <w:ilvl w:val="1"/>
          <w:numId w:val="5"/>
        </w:numPr>
        <w:shd w:val="clear" w:color="auto" w:fill="FFFFFF"/>
        <w:tabs>
          <w:tab w:val="clear" w:pos="1440"/>
          <w:tab w:val="num" w:pos="1134"/>
        </w:tabs>
        <w:suppressAutoHyphens/>
        <w:spacing w:line="240" w:lineRule="auto"/>
        <w:ind w:left="0" w:firstLine="567"/>
        <w:jc w:val="both"/>
        <w:rPr>
          <w:rFonts w:ascii="Arial" w:hAnsi="Arial" w:cs="Arial"/>
          <w:bCs/>
          <w:sz w:val="24"/>
          <w:szCs w:val="24"/>
          <w:shd w:val="clear" w:color="auto" w:fill="FFFFFF"/>
        </w:rPr>
      </w:pPr>
      <w:bookmarkStart w:id="5" w:name="_Ref67489113"/>
      <w:bookmarkEnd w:id="2"/>
      <w:bookmarkEnd w:id="3"/>
      <w:r w:rsidRPr="00AA71E8">
        <w:rPr>
          <w:rFonts w:ascii="Arial" w:hAnsi="Arial" w:cs="Arial"/>
          <w:bCs/>
          <w:sz w:val="24"/>
          <w:szCs w:val="24"/>
        </w:rPr>
        <w:t xml:space="preserve">Адміністративне право України. Повний курс : підручник / В. </w:t>
      </w:r>
      <w:proofErr w:type="spellStart"/>
      <w:r w:rsidRPr="00AA71E8">
        <w:rPr>
          <w:rFonts w:ascii="Arial" w:hAnsi="Arial" w:cs="Arial"/>
          <w:bCs/>
          <w:sz w:val="24"/>
          <w:szCs w:val="24"/>
        </w:rPr>
        <w:t>Галунько</w:t>
      </w:r>
      <w:proofErr w:type="spellEnd"/>
      <w:r w:rsidRPr="00AA71E8">
        <w:rPr>
          <w:rFonts w:ascii="Arial" w:hAnsi="Arial" w:cs="Arial"/>
          <w:bCs/>
          <w:sz w:val="24"/>
          <w:szCs w:val="24"/>
        </w:rPr>
        <w:t xml:space="preserve"> та ін. Херсон : ОЛДІ-ПЛЮС, 2018. 446 с.</w:t>
      </w:r>
      <w:bookmarkStart w:id="6" w:name="_Ref64216158"/>
      <w:bookmarkEnd w:id="5"/>
    </w:p>
    <w:p w14:paraId="16A94F4A" w14:textId="7A4A2206" w:rsidR="00E612BF" w:rsidRPr="00E612BF" w:rsidRDefault="00E612BF" w:rsidP="00A12550">
      <w:pPr>
        <w:pStyle w:val="a0"/>
        <w:numPr>
          <w:ilvl w:val="1"/>
          <w:numId w:val="5"/>
        </w:numPr>
        <w:shd w:val="clear" w:color="auto" w:fill="FFFFFF"/>
        <w:tabs>
          <w:tab w:val="clear" w:pos="1440"/>
          <w:tab w:val="num" w:pos="1134"/>
        </w:tabs>
        <w:suppressAutoHyphens/>
        <w:spacing w:line="240" w:lineRule="auto"/>
        <w:ind w:left="0" w:firstLine="567"/>
        <w:jc w:val="both"/>
        <w:rPr>
          <w:rFonts w:ascii="Arial" w:hAnsi="Arial" w:cs="Arial"/>
          <w:bCs/>
          <w:sz w:val="24"/>
          <w:szCs w:val="24"/>
          <w:shd w:val="clear" w:color="auto" w:fill="FFFFFF"/>
        </w:rPr>
      </w:pPr>
      <w:proofErr w:type="spellStart"/>
      <w:r w:rsidRPr="00E612BF">
        <w:rPr>
          <w:rFonts w:ascii="Arial" w:hAnsi="Arial" w:cs="Arial"/>
          <w:sz w:val="24"/>
          <w:szCs w:val="24"/>
        </w:rPr>
        <w:t>Закаленко</w:t>
      </w:r>
      <w:proofErr w:type="spellEnd"/>
      <w:r w:rsidRPr="00E612BF">
        <w:rPr>
          <w:rFonts w:ascii="Arial" w:hAnsi="Arial" w:cs="Arial"/>
          <w:sz w:val="24"/>
          <w:szCs w:val="24"/>
        </w:rPr>
        <w:t xml:space="preserve"> О. В. Адміністративні процедури: навчально-методичний посібник (для здобувачів вищої освіти денної форми навчання) [Електронний ресурс] / О. В. </w:t>
      </w:r>
      <w:proofErr w:type="spellStart"/>
      <w:r w:rsidRPr="00E612BF">
        <w:rPr>
          <w:rFonts w:ascii="Arial" w:hAnsi="Arial" w:cs="Arial"/>
          <w:sz w:val="24"/>
          <w:szCs w:val="24"/>
        </w:rPr>
        <w:t>Закаленко</w:t>
      </w:r>
      <w:proofErr w:type="spellEnd"/>
      <w:r w:rsidRPr="00E612BF">
        <w:rPr>
          <w:rFonts w:ascii="Arial" w:hAnsi="Arial" w:cs="Arial"/>
          <w:sz w:val="24"/>
          <w:szCs w:val="24"/>
        </w:rPr>
        <w:t xml:space="preserve">, Д. А. </w:t>
      </w:r>
      <w:proofErr w:type="spellStart"/>
      <w:r w:rsidRPr="00E612BF">
        <w:rPr>
          <w:rFonts w:ascii="Arial" w:hAnsi="Arial" w:cs="Arial"/>
          <w:sz w:val="24"/>
          <w:szCs w:val="24"/>
        </w:rPr>
        <w:t>Козачук</w:t>
      </w:r>
      <w:proofErr w:type="spellEnd"/>
      <w:r w:rsidRPr="00E612BF">
        <w:rPr>
          <w:rFonts w:ascii="Arial" w:hAnsi="Arial" w:cs="Arial"/>
          <w:sz w:val="24"/>
          <w:szCs w:val="24"/>
        </w:rPr>
        <w:t>, А. Ю. Осадчий. Одеса : Фенікс, 2019. 48 с.</w:t>
      </w:r>
    </w:p>
    <w:p w14:paraId="0908464E" w14:textId="225CF464" w:rsidR="00E612BF" w:rsidRPr="00E612BF" w:rsidRDefault="00E612BF" w:rsidP="00A12550">
      <w:pPr>
        <w:pStyle w:val="a0"/>
        <w:numPr>
          <w:ilvl w:val="1"/>
          <w:numId w:val="5"/>
        </w:numPr>
        <w:shd w:val="clear" w:color="auto" w:fill="FFFFFF"/>
        <w:tabs>
          <w:tab w:val="clear" w:pos="1440"/>
          <w:tab w:val="num" w:pos="1134"/>
        </w:tabs>
        <w:suppressAutoHyphens/>
        <w:spacing w:line="240" w:lineRule="auto"/>
        <w:ind w:left="0" w:firstLine="567"/>
        <w:jc w:val="both"/>
        <w:rPr>
          <w:rFonts w:ascii="Arial" w:hAnsi="Arial" w:cs="Arial"/>
          <w:bCs/>
          <w:sz w:val="24"/>
          <w:szCs w:val="24"/>
          <w:shd w:val="clear" w:color="auto" w:fill="FFFFFF"/>
        </w:rPr>
      </w:pPr>
      <w:r w:rsidRPr="00E612BF">
        <w:rPr>
          <w:rFonts w:ascii="Arial" w:hAnsi="Arial" w:cs="Arial"/>
          <w:sz w:val="24"/>
          <w:szCs w:val="24"/>
        </w:rPr>
        <w:t>Біла-</w:t>
      </w:r>
      <w:proofErr w:type="spellStart"/>
      <w:r w:rsidRPr="00E612BF">
        <w:rPr>
          <w:rFonts w:ascii="Arial" w:hAnsi="Arial" w:cs="Arial"/>
          <w:sz w:val="24"/>
          <w:szCs w:val="24"/>
        </w:rPr>
        <w:t>Тіунова</w:t>
      </w:r>
      <w:proofErr w:type="spellEnd"/>
      <w:r w:rsidRPr="00E612BF">
        <w:rPr>
          <w:rFonts w:ascii="Arial" w:hAnsi="Arial" w:cs="Arial"/>
          <w:sz w:val="24"/>
          <w:szCs w:val="24"/>
        </w:rPr>
        <w:t xml:space="preserve"> Л. Р. Державна служба України. Загальна частина : </w:t>
      </w:r>
      <w:proofErr w:type="spellStart"/>
      <w:r w:rsidRPr="00E612BF">
        <w:rPr>
          <w:rFonts w:ascii="Arial" w:hAnsi="Arial" w:cs="Arial"/>
          <w:sz w:val="24"/>
          <w:szCs w:val="24"/>
        </w:rPr>
        <w:t>навч</w:t>
      </w:r>
      <w:proofErr w:type="spellEnd"/>
      <w:r w:rsidRPr="00E612BF">
        <w:rPr>
          <w:rFonts w:ascii="Arial" w:hAnsi="Arial" w:cs="Arial"/>
          <w:sz w:val="24"/>
          <w:szCs w:val="24"/>
        </w:rPr>
        <w:t>. посібник / Л. Р. Біла-</w:t>
      </w:r>
      <w:proofErr w:type="spellStart"/>
      <w:r w:rsidRPr="00E612BF">
        <w:rPr>
          <w:rFonts w:ascii="Arial" w:hAnsi="Arial" w:cs="Arial"/>
          <w:sz w:val="24"/>
          <w:szCs w:val="24"/>
        </w:rPr>
        <w:t>Тіунова</w:t>
      </w:r>
      <w:proofErr w:type="spellEnd"/>
      <w:r w:rsidRPr="00E612BF">
        <w:rPr>
          <w:rFonts w:ascii="Arial" w:hAnsi="Arial" w:cs="Arial"/>
          <w:sz w:val="24"/>
          <w:szCs w:val="24"/>
        </w:rPr>
        <w:t>. Одеса, 2020. 511 с.</w:t>
      </w:r>
    </w:p>
    <w:p w14:paraId="63186064" w14:textId="6E92A4BD" w:rsidR="00E612BF" w:rsidRPr="00E612BF" w:rsidRDefault="00E612BF" w:rsidP="00E612BF">
      <w:pPr>
        <w:pStyle w:val="a0"/>
        <w:numPr>
          <w:ilvl w:val="1"/>
          <w:numId w:val="5"/>
        </w:numPr>
        <w:shd w:val="clear" w:color="auto" w:fill="FFFFFF"/>
        <w:tabs>
          <w:tab w:val="clear" w:pos="1440"/>
          <w:tab w:val="num" w:pos="1134"/>
        </w:tabs>
        <w:suppressAutoHyphens/>
        <w:spacing w:line="240" w:lineRule="auto"/>
        <w:ind w:left="0" w:firstLine="567"/>
        <w:jc w:val="both"/>
        <w:rPr>
          <w:rFonts w:ascii="Arial" w:hAnsi="Arial" w:cs="Arial"/>
          <w:bCs/>
          <w:sz w:val="24"/>
          <w:szCs w:val="24"/>
          <w:shd w:val="clear" w:color="auto" w:fill="FFFFFF"/>
        </w:rPr>
      </w:pPr>
      <w:r w:rsidRPr="00065499">
        <w:rPr>
          <w:rFonts w:ascii="Arial" w:hAnsi="Arial" w:cs="Arial"/>
          <w:sz w:val="24"/>
          <w:szCs w:val="24"/>
        </w:rPr>
        <w:t>Державна служба в Україні: теоретико-правова характеристика у контексті реформування законодавства: монографія. / За загальною редакцією Ківалова С.В., Білої-</w:t>
      </w:r>
      <w:proofErr w:type="spellStart"/>
      <w:r w:rsidRPr="00065499">
        <w:rPr>
          <w:rFonts w:ascii="Arial" w:hAnsi="Arial" w:cs="Arial"/>
          <w:sz w:val="24"/>
          <w:szCs w:val="24"/>
        </w:rPr>
        <w:t>Тіунової</w:t>
      </w:r>
      <w:proofErr w:type="spellEnd"/>
      <w:r w:rsidRPr="00065499">
        <w:rPr>
          <w:rFonts w:ascii="Arial" w:hAnsi="Arial" w:cs="Arial"/>
          <w:sz w:val="24"/>
          <w:szCs w:val="24"/>
        </w:rPr>
        <w:t xml:space="preserve"> Л.Р. / [</w:t>
      </w:r>
      <w:proofErr w:type="spellStart"/>
      <w:r w:rsidRPr="00065499">
        <w:rPr>
          <w:rFonts w:ascii="Arial" w:hAnsi="Arial" w:cs="Arial"/>
          <w:sz w:val="24"/>
          <w:szCs w:val="24"/>
        </w:rPr>
        <w:t>С.В.Ківалов</w:t>
      </w:r>
      <w:proofErr w:type="spellEnd"/>
      <w:r w:rsidRPr="00065499">
        <w:rPr>
          <w:rFonts w:ascii="Arial" w:hAnsi="Arial" w:cs="Arial"/>
          <w:sz w:val="24"/>
          <w:szCs w:val="24"/>
        </w:rPr>
        <w:t>, Біла-</w:t>
      </w:r>
      <w:proofErr w:type="spellStart"/>
      <w:r w:rsidRPr="00065499">
        <w:rPr>
          <w:rFonts w:ascii="Arial" w:hAnsi="Arial" w:cs="Arial"/>
          <w:sz w:val="24"/>
          <w:szCs w:val="24"/>
        </w:rPr>
        <w:t>Тіунова</w:t>
      </w:r>
      <w:proofErr w:type="spellEnd"/>
      <w:r w:rsidRPr="00065499">
        <w:rPr>
          <w:rFonts w:ascii="Arial" w:hAnsi="Arial" w:cs="Arial"/>
          <w:sz w:val="24"/>
          <w:szCs w:val="24"/>
        </w:rPr>
        <w:t xml:space="preserve"> Л.Р., </w:t>
      </w:r>
      <w:proofErr w:type="spellStart"/>
      <w:r w:rsidRPr="00065499">
        <w:rPr>
          <w:rFonts w:ascii="Arial" w:hAnsi="Arial" w:cs="Arial"/>
          <w:sz w:val="24"/>
          <w:szCs w:val="24"/>
        </w:rPr>
        <w:t>І.П.Голосніченко</w:t>
      </w:r>
      <w:proofErr w:type="spellEnd"/>
      <w:r w:rsidRPr="00065499">
        <w:rPr>
          <w:rFonts w:ascii="Arial" w:hAnsi="Arial" w:cs="Arial"/>
          <w:sz w:val="24"/>
          <w:szCs w:val="24"/>
        </w:rPr>
        <w:t>, Золотарьова Н.І. - та ін. ] – Одеса : Фенікс, 2013, 438 с.</w:t>
      </w:r>
    </w:p>
    <w:p w14:paraId="7B98984D" w14:textId="77777777" w:rsidR="00A12550" w:rsidRPr="00065499" w:rsidRDefault="00A12550" w:rsidP="00A12550">
      <w:pPr>
        <w:pStyle w:val="a0"/>
        <w:numPr>
          <w:ilvl w:val="1"/>
          <w:numId w:val="5"/>
        </w:numPr>
        <w:shd w:val="clear" w:color="auto" w:fill="FFFFFF"/>
        <w:tabs>
          <w:tab w:val="clear" w:pos="1440"/>
          <w:tab w:val="num" w:pos="1134"/>
        </w:tabs>
        <w:suppressAutoHyphens/>
        <w:spacing w:line="240" w:lineRule="auto"/>
        <w:ind w:left="0" w:firstLine="567"/>
        <w:jc w:val="both"/>
        <w:rPr>
          <w:rFonts w:ascii="Arial" w:hAnsi="Arial" w:cs="Arial"/>
          <w:bCs/>
          <w:sz w:val="24"/>
          <w:szCs w:val="24"/>
          <w:shd w:val="clear" w:color="auto" w:fill="FFFFFF"/>
        </w:rPr>
      </w:pPr>
      <w:r w:rsidRPr="00065499">
        <w:rPr>
          <w:rFonts w:ascii="Arial" w:hAnsi="Arial" w:cs="Arial"/>
          <w:sz w:val="24"/>
          <w:szCs w:val="24"/>
        </w:rPr>
        <w:t xml:space="preserve">Бевз С.І. Поняття та система принципів адміністративно-правового регулювання державного управління у сфері господарської діяльності. </w:t>
      </w:r>
      <w:r w:rsidRPr="00065499">
        <w:rPr>
          <w:rFonts w:ascii="Arial" w:hAnsi="Arial" w:cs="Arial"/>
          <w:i/>
          <w:sz w:val="24"/>
          <w:szCs w:val="24"/>
        </w:rPr>
        <w:t>Актуальні проблеми вітчизняної юриспруденції.</w:t>
      </w:r>
      <w:r w:rsidRPr="00065499">
        <w:rPr>
          <w:rFonts w:ascii="Arial" w:hAnsi="Arial" w:cs="Arial"/>
          <w:sz w:val="24"/>
          <w:szCs w:val="24"/>
        </w:rPr>
        <w:t xml:space="preserve"> 2019.№4.С. 108-111.DOI </w:t>
      </w:r>
      <w:hyperlink r:id="rId8" w:history="1">
        <w:r w:rsidRPr="00065499">
          <w:rPr>
            <w:rStyle w:val="a6"/>
            <w:rFonts w:ascii="Arial" w:hAnsi="Arial" w:cs="Arial"/>
            <w:color w:val="auto"/>
            <w:sz w:val="24"/>
            <w:szCs w:val="24"/>
          </w:rPr>
          <w:t>https://doi.org/10.15421/391923</w:t>
        </w:r>
      </w:hyperlink>
    </w:p>
    <w:p w14:paraId="2817B98F" w14:textId="77777777" w:rsidR="00A12550" w:rsidRPr="00065499" w:rsidRDefault="00A12550" w:rsidP="00A12550">
      <w:pPr>
        <w:pStyle w:val="a0"/>
        <w:numPr>
          <w:ilvl w:val="1"/>
          <w:numId w:val="5"/>
        </w:numPr>
        <w:shd w:val="clear" w:color="auto" w:fill="FFFFFF"/>
        <w:tabs>
          <w:tab w:val="clear" w:pos="1440"/>
          <w:tab w:val="num" w:pos="1134"/>
        </w:tabs>
        <w:suppressAutoHyphens/>
        <w:spacing w:line="240" w:lineRule="auto"/>
        <w:ind w:left="0" w:firstLine="567"/>
        <w:jc w:val="both"/>
        <w:rPr>
          <w:rFonts w:ascii="Arial" w:hAnsi="Arial" w:cs="Arial"/>
          <w:bCs/>
          <w:sz w:val="24"/>
          <w:szCs w:val="24"/>
          <w:shd w:val="clear" w:color="auto" w:fill="FFFFFF"/>
        </w:rPr>
      </w:pPr>
      <w:r w:rsidRPr="00065499">
        <w:rPr>
          <w:rFonts w:ascii="Arial" w:hAnsi="Arial" w:cs="Arial"/>
          <w:sz w:val="24"/>
          <w:szCs w:val="24"/>
        </w:rPr>
        <w:t>Бевз С.І. До питання адміністративно-правових відносин в механізмі адміністративно-правового регулювання державного управління господарською діяльністю</w:t>
      </w:r>
      <w:r w:rsidRPr="00065499">
        <w:rPr>
          <w:rFonts w:ascii="Arial" w:hAnsi="Arial" w:cs="Arial"/>
          <w:i/>
          <w:sz w:val="24"/>
          <w:szCs w:val="24"/>
        </w:rPr>
        <w:t>. Право і державне управління</w:t>
      </w:r>
      <w:r w:rsidRPr="00065499">
        <w:rPr>
          <w:rFonts w:ascii="Arial" w:hAnsi="Arial" w:cs="Arial"/>
          <w:sz w:val="24"/>
          <w:szCs w:val="24"/>
        </w:rPr>
        <w:t>. 2019. №1. С.31-36</w:t>
      </w:r>
    </w:p>
    <w:p w14:paraId="313678E5" w14:textId="77777777" w:rsidR="00A12550" w:rsidRPr="00065499" w:rsidRDefault="00A12550" w:rsidP="00A12550">
      <w:pPr>
        <w:pStyle w:val="a0"/>
        <w:numPr>
          <w:ilvl w:val="1"/>
          <w:numId w:val="5"/>
        </w:numPr>
        <w:shd w:val="clear" w:color="auto" w:fill="FFFFFF"/>
        <w:tabs>
          <w:tab w:val="clear" w:pos="1440"/>
          <w:tab w:val="num" w:pos="1134"/>
        </w:tabs>
        <w:suppressAutoHyphens/>
        <w:spacing w:line="240" w:lineRule="auto"/>
        <w:ind w:left="0" w:firstLine="567"/>
        <w:jc w:val="both"/>
        <w:rPr>
          <w:rFonts w:ascii="Arial" w:hAnsi="Arial" w:cs="Arial"/>
          <w:bCs/>
          <w:sz w:val="24"/>
          <w:szCs w:val="24"/>
          <w:shd w:val="clear" w:color="auto" w:fill="FFFFFF"/>
        </w:rPr>
      </w:pPr>
      <w:r w:rsidRPr="00065499">
        <w:rPr>
          <w:rFonts w:ascii="Arial" w:hAnsi="Arial" w:cs="Arial"/>
          <w:sz w:val="24"/>
          <w:szCs w:val="24"/>
        </w:rPr>
        <w:t xml:space="preserve">Бевз С.І. Поняття та особливості адміністративно-правових норм в механізмі адміністративно-правового регулювання державного управління господарською діяльністю. </w:t>
      </w:r>
      <w:r w:rsidRPr="00065499">
        <w:rPr>
          <w:rFonts w:ascii="Arial" w:hAnsi="Arial" w:cs="Arial"/>
          <w:i/>
          <w:sz w:val="24"/>
          <w:szCs w:val="24"/>
        </w:rPr>
        <w:t>Держава і право.</w:t>
      </w:r>
      <w:r w:rsidRPr="00065499">
        <w:rPr>
          <w:rFonts w:ascii="Arial" w:hAnsi="Arial" w:cs="Arial"/>
          <w:sz w:val="24"/>
          <w:szCs w:val="24"/>
        </w:rPr>
        <w:t xml:space="preserve"> 2019. №83. С.149-160</w:t>
      </w:r>
      <w:r w:rsidRPr="00065499">
        <w:rPr>
          <w:rFonts w:ascii="Arial" w:hAnsi="Arial" w:cs="Arial"/>
          <w:sz w:val="24"/>
          <w:szCs w:val="24"/>
          <w:lang w:val="ru-RU"/>
        </w:rPr>
        <w:t>.</w:t>
      </w:r>
    </w:p>
    <w:p w14:paraId="11C8A9C8" w14:textId="77777777" w:rsidR="00A12550" w:rsidRPr="00065499" w:rsidRDefault="00A12550" w:rsidP="00A12550">
      <w:pPr>
        <w:pStyle w:val="a0"/>
        <w:numPr>
          <w:ilvl w:val="1"/>
          <w:numId w:val="5"/>
        </w:numPr>
        <w:shd w:val="clear" w:color="auto" w:fill="FFFFFF"/>
        <w:tabs>
          <w:tab w:val="clear" w:pos="1440"/>
          <w:tab w:val="num" w:pos="1134"/>
        </w:tabs>
        <w:suppressAutoHyphens/>
        <w:spacing w:line="240" w:lineRule="auto"/>
        <w:ind w:left="0" w:firstLine="567"/>
        <w:jc w:val="both"/>
        <w:rPr>
          <w:rFonts w:ascii="Arial" w:hAnsi="Arial" w:cs="Arial"/>
          <w:bCs/>
          <w:sz w:val="24"/>
          <w:szCs w:val="24"/>
          <w:shd w:val="clear" w:color="auto" w:fill="FFFFFF"/>
        </w:rPr>
      </w:pPr>
      <w:proofErr w:type="spellStart"/>
      <w:r w:rsidRPr="00065499">
        <w:rPr>
          <w:rFonts w:ascii="Arial" w:hAnsi="Arial" w:cs="Arial"/>
          <w:sz w:val="24"/>
          <w:szCs w:val="24"/>
          <w:lang w:val="en-US"/>
        </w:rPr>
        <w:lastRenderedPageBreak/>
        <w:t>Anastasiia</w:t>
      </w:r>
      <w:proofErr w:type="spellEnd"/>
      <w:r w:rsidRPr="00065499">
        <w:rPr>
          <w:rFonts w:ascii="Arial" w:hAnsi="Arial" w:cs="Arial"/>
          <w:sz w:val="24"/>
          <w:szCs w:val="24"/>
          <w:lang w:val="en-US"/>
        </w:rPr>
        <w:t xml:space="preserve"> </w:t>
      </w:r>
      <w:proofErr w:type="spellStart"/>
      <w:r w:rsidRPr="00065499">
        <w:rPr>
          <w:rFonts w:ascii="Arial" w:hAnsi="Arial" w:cs="Arial"/>
          <w:sz w:val="24"/>
          <w:szCs w:val="24"/>
          <w:lang w:val="en-US"/>
        </w:rPr>
        <w:t>Kukharchuk</w:t>
      </w:r>
      <w:proofErr w:type="spellEnd"/>
      <w:r w:rsidRPr="00065499">
        <w:rPr>
          <w:rFonts w:ascii="Arial" w:hAnsi="Arial" w:cs="Arial"/>
          <w:sz w:val="24"/>
          <w:szCs w:val="24"/>
          <w:lang w:val="en-US"/>
        </w:rPr>
        <w:t xml:space="preserve">. Officials as subjects of organizational and economic powers in Ukraine and other member states of the European Union. </w:t>
      </w:r>
      <w:proofErr w:type="spellStart"/>
      <w:r w:rsidRPr="00065499">
        <w:rPr>
          <w:rFonts w:ascii="Arial" w:hAnsi="Arial" w:cs="Arial"/>
          <w:i/>
          <w:sz w:val="24"/>
          <w:szCs w:val="24"/>
          <w:shd w:val="clear" w:color="auto" w:fill="FFFFFF"/>
          <w:lang w:val="en-US"/>
        </w:rPr>
        <w:t>Visegrad</w:t>
      </w:r>
      <w:proofErr w:type="spellEnd"/>
      <w:r w:rsidRPr="00065499">
        <w:rPr>
          <w:rFonts w:ascii="Arial" w:hAnsi="Arial" w:cs="Arial"/>
          <w:i/>
          <w:sz w:val="24"/>
          <w:szCs w:val="24"/>
          <w:shd w:val="clear" w:color="auto" w:fill="FFFFFF"/>
        </w:rPr>
        <w:t xml:space="preserve"> </w:t>
      </w:r>
      <w:r w:rsidRPr="00065499">
        <w:rPr>
          <w:rFonts w:ascii="Arial" w:hAnsi="Arial" w:cs="Arial"/>
          <w:i/>
          <w:sz w:val="24"/>
          <w:szCs w:val="24"/>
          <w:lang w:val="en-US"/>
        </w:rPr>
        <w:t>Journal</w:t>
      </w:r>
      <w:r w:rsidRPr="00065499">
        <w:rPr>
          <w:rFonts w:ascii="Arial" w:hAnsi="Arial" w:cs="Arial"/>
          <w:i/>
          <w:sz w:val="24"/>
          <w:szCs w:val="24"/>
          <w:shd w:val="clear" w:color="auto" w:fill="FFFFFF"/>
        </w:rPr>
        <w:t xml:space="preserve"> </w:t>
      </w:r>
      <w:r w:rsidRPr="00065499">
        <w:rPr>
          <w:rFonts w:ascii="Arial" w:hAnsi="Arial" w:cs="Arial"/>
          <w:i/>
          <w:sz w:val="24"/>
          <w:szCs w:val="24"/>
          <w:shd w:val="clear" w:color="auto" w:fill="FFFFFF"/>
          <w:lang w:val="en-US"/>
        </w:rPr>
        <w:t>on</w:t>
      </w:r>
      <w:r w:rsidRPr="00065499">
        <w:rPr>
          <w:rFonts w:ascii="Arial" w:hAnsi="Arial" w:cs="Arial"/>
          <w:i/>
          <w:sz w:val="24"/>
          <w:szCs w:val="24"/>
          <w:shd w:val="clear" w:color="auto" w:fill="FFFFFF"/>
        </w:rPr>
        <w:t xml:space="preserve"> </w:t>
      </w:r>
      <w:r w:rsidRPr="00065499">
        <w:rPr>
          <w:rFonts w:ascii="Arial" w:hAnsi="Arial" w:cs="Arial"/>
          <w:i/>
          <w:sz w:val="24"/>
          <w:szCs w:val="24"/>
          <w:shd w:val="clear" w:color="auto" w:fill="FFFFFF"/>
          <w:lang w:val="en-US"/>
        </w:rPr>
        <w:t>Human</w:t>
      </w:r>
      <w:r w:rsidRPr="00065499">
        <w:rPr>
          <w:rFonts w:ascii="Arial" w:hAnsi="Arial" w:cs="Arial"/>
          <w:i/>
          <w:sz w:val="24"/>
          <w:szCs w:val="24"/>
          <w:shd w:val="clear" w:color="auto" w:fill="FFFFFF"/>
        </w:rPr>
        <w:t xml:space="preserve"> </w:t>
      </w:r>
      <w:r w:rsidRPr="00065499">
        <w:rPr>
          <w:rFonts w:ascii="Arial" w:hAnsi="Arial" w:cs="Arial"/>
          <w:i/>
          <w:sz w:val="24"/>
          <w:szCs w:val="24"/>
          <w:shd w:val="clear" w:color="auto" w:fill="FFFFFF"/>
          <w:lang w:val="en-US"/>
        </w:rPr>
        <w:t>Rights</w:t>
      </w:r>
      <w:r w:rsidRPr="00065499">
        <w:rPr>
          <w:rFonts w:ascii="Arial" w:hAnsi="Arial" w:cs="Arial"/>
          <w:i/>
          <w:sz w:val="24"/>
          <w:szCs w:val="24"/>
          <w:shd w:val="clear" w:color="auto" w:fill="FFFFFF"/>
        </w:rPr>
        <w:t>.</w:t>
      </w:r>
      <w:r w:rsidRPr="00065499">
        <w:rPr>
          <w:rFonts w:ascii="Arial" w:hAnsi="Arial" w:cs="Arial"/>
          <w:sz w:val="24"/>
          <w:szCs w:val="24"/>
          <w:shd w:val="clear" w:color="auto" w:fill="FFFFFF"/>
        </w:rPr>
        <w:t xml:space="preserve"> (</w:t>
      </w:r>
      <w:r w:rsidRPr="00065499">
        <w:rPr>
          <w:rFonts w:ascii="Arial" w:hAnsi="Arial" w:cs="Arial"/>
          <w:sz w:val="24"/>
          <w:szCs w:val="24"/>
        </w:rPr>
        <w:t xml:space="preserve">ISSN 1339-7915, </w:t>
      </w:r>
      <w:proofErr w:type="spellStart"/>
      <w:r w:rsidRPr="00065499">
        <w:rPr>
          <w:rFonts w:ascii="Arial" w:hAnsi="Arial" w:cs="Arial"/>
          <w:sz w:val="24"/>
          <w:szCs w:val="24"/>
          <w:shd w:val="clear" w:color="auto" w:fill="FFFFFF"/>
        </w:rPr>
        <w:t>Slovakia</w:t>
      </w:r>
      <w:proofErr w:type="spellEnd"/>
      <w:r w:rsidRPr="00065499">
        <w:rPr>
          <w:rFonts w:ascii="Arial" w:hAnsi="Arial" w:cs="Arial"/>
          <w:sz w:val="24"/>
          <w:szCs w:val="24"/>
          <w:shd w:val="clear" w:color="auto" w:fill="FFFFFF"/>
        </w:rPr>
        <w:t xml:space="preserve"> </w:t>
      </w:r>
      <w:proofErr w:type="spellStart"/>
      <w:r w:rsidRPr="00065499">
        <w:rPr>
          <w:rFonts w:ascii="Arial" w:hAnsi="Arial" w:cs="Arial"/>
          <w:sz w:val="24"/>
          <w:szCs w:val="24"/>
          <w:shd w:val="clear" w:color="auto" w:fill="FFFFFF"/>
        </w:rPr>
        <w:t>Republic</w:t>
      </w:r>
      <w:proofErr w:type="spellEnd"/>
      <w:r w:rsidRPr="00065499">
        <w:rPr>
          <w:rFonts w:ascii="Arial" w:hAnsi="Arial" w:cs="Arial"/>
          <w:sz w:val="24"/>
          <w:szCs w:val="24"/>
          <w:shd w:val="clear" w:color="auto" w:fill="FFFFFF"/>
        </w:rPr>
        <w:t xml:space="preserve">). 2020. №3. </w:t>
      </w:r>
      <w:r w:rsidRPr="00065499">
        <w:rPr>
          <w:rFonts w:ascii="Arial" w:hAnsi="Arial" w:cs="Arial"/>
          <w:sz w:val="24"/>
          <w:szCs w:val="24"/>
          <w:shd w:val="clear" w:color="auto" w:fill="FFFFFF"/>
          <w:lang w:val="en-US"/>
        </w:rPr>
        <w:t>P</w:t>
      </w:r>
      <w:r w:rsidRPr="00065499">
        <w:rPr>
          <w:rFonts w:ascii="Arial" w:hAnsi="Arial" w:cs="Arial"/>
          <w:sz w:val="24"/>
          <w:szCs w:val="24"/>
          <w:shd w:val="clear" w:color="auto" w:fill="FFFFFF"/>
        </w:rPr>
        <w:t xml:space="preserve">. 239-244. </w:t>
      </w:r>
    </w:p>
    <w:p w14:paraId="5A262729" w14:textId="77777777" w:rsidR="00A12550" w:rsidRPr="00065499" w:rsidRDefault="00A12550" w:rsidP="00A12550">
      <w:pPr>
        <w:pStyle w:val="a0"/>
        <w:numPr>
          <w:ilvl w:val="1"/>
          <w:numId w:val="5"/>
        </w:numPr>
        <w:shd w:val="clear" w:color="auto" w:fill="FFFFFF"/>
        <w:tabs>
          <w:tab w:val="clear" w:pos="1440"/>
          <w:tab w:val="num" w:pos="1134"/>
        </w:tabs>
        <w:suppressAutoHyphens/>
        <w:spacing w:line="240" w:lineRule="auto"/>
        <w:ind w:left="0" w:firstLine="567"/>
        <w:jc w:val="both"/>
        <w:rPr>
          <w:rFonts w:ascii="Arial" w:hAnsi="Arial" w:cs="Arial"/>
          <w:bCs/>
          <w:sz w:val="24"/>
          <w:szCs w:val="24"/>
          <w:shd w:val="clear" w:color="auto" w:fill="FFFFFF"/>
        </w:rPr>
      </w:pPr>
      <w:r w:rsidRPr="00065499">
        <w:rPr>
          <w:rFonts w:ascii="Arial" w:hAnsi="Arial" w:cs="Arial"/>
          <w:sz w:val="24"/>
          <w:szCs w:val="24"/>
        </w:rPr>
        <w:t xml:space="preserve">Кухарчук А. М. Організаційно-господарські повноваження у процесі організації, управління, регулювання та контролю господарської діяльності. </w:t>
      </w:r>
      <w:r w:rsidRPr="00065499">
        <w:rPr>
          <w:rFonts w:ascii="Arial" w:hAnsi="Arial" w:cs="Arial"/>
          <w:i/>
          <w:sz w:val="24"/>
          <w:szCs w:val="24"/>
        </w:rPr>
        <w:t>Вісник Харківського національного університету імені В. Н. Каразіна. Серія: Право.</w:t>
      </w:r>
      <w:r w:rsidRPr="00065499">
        <w:rPr>
          <w:rFonts w:ascii="Arial" w:hAnsi="Arial" w:cs="Arial"/>
          <w:sz w:val="24"/>
          <w:szCs w:val="24"/>
        </w:rPr>
        <w:t xml:space="preserve"> Харків, 2020. </w:t>
      </w:r>
      <w:proofErr w:type="spellStart"/>
      <w:r w:rsidRPr="00065499">
        <w:rPr>
          <w:rFonts w:ascii="Arial" w:hAnsi="Arial" w:cs="Arial"/>
          <w:sz w:val="24"/>
          <w:szCs w:val="24"/>
        </w:rPr>
        <w:t>Вип</w:t>
      </w:r>
      <w:proofErr w:type="spellEnd"/>
      <w:r w:rsidRPr="00065499">
        <w:rPr>
          <w:rFonts w:ascii="Arial" w:hAnsi="Arial" w:cs="Arial"/>
          <w:sz w:val="24"/>
          <w:szCs w:val="24"/>
        </w:rPr>
        <w:t>. 30. С. 57-64.</w:t>
      </w:r>
    </w:p>
    <w:p w14:paraId="04B93101" w14:textId="77777777" w:rsidR="00A12550" w:rsidRPr="00065499" w:rsidRDefault="00A12550" w:rsidP="00A12550">
      <w:pPr>
        <w:pStyle w:val="a0"/>
        <w:numPr>
          <w:ilvl w:val="1"/>
          <w:numId w:val="5"/>
        </w:numPr>
        <w:shd w:val="clear" w:color="auto" w:fill="FFFFFF"/>
        <w:tabs>
          <w:tab w:val="clear" w:pos="1440"/>
          <w:tab w:val="num" w:pos="1134"/>
        </w:tabs>
        <w:suppressAutoHyphens/>
        <w:spacing w:line="240" w:lineRule="auto"/>
        <w:ind w:left="0" w:firstLine="567"/>
        <w:jc w:val="both"/>
        <w:rPr>
          <w:rFonts w:ascii="Arial" w:hAnsi="Arial" w:cs="Arial"/>
          <w:bCs/>
          <w:sz w:val="24"/>
          <w:szCs w:val="24"/>
          <w:shd w:val="clear" w:color="auto" w:fill="FFFFFF"/>
        </w:rPr>
      </w:pPr>
      <w:r w:rsidRPr="00065499">
        <w:rPr>
          <w:rFonts w:ascii="Arial" w:hAnsi="Arial" w:cs="Arial"/>
          <w:sz w:val="24"/>
          <w:szCs w:val="24"/>
        </w:rPr>
        <w:t xml:space="preserve">Кухарчук А. М. Підвідомчість спорів за участі фізичних осіб як суб’єктів владних повноважень та як суб’єктів організаційно-господарських повноважень:  окремі аспекти. </w:t>
      </w:r>
      <w:r w:rsidRPr="00065499">
        <w:rPr>
          <w:rFonts w:ascii="Arial" w:hAnsi="Arial" w:cs="Arial"/>
          <w:i/>
          <w:sz w:val="24"/>
          <w:szCs w:val="24"/>
        </w:rPr>
        <w:t xml:space="preserve">Науковий вісник Міжнародного гуманітарного університету. Серія: Юриспруденція. </w:t>
      </w:r>
      <w:r w:rsidRPr="00065499">
        <w:rPr>
          <w:rFonts w:ascii="Arial" w:hAnsi="Arial" w:cs="Arial"/>
          <w:sz w:val="24"/>
          <w:szCs w:val="24"/>
        </w:rPr>
        <w:t xml:space="preserve">Одеса, 2020. </w:t>
      </w:r>
      <w:proofErr w:type="spellStart"/>
      <w:r w:rsidRPr="00065499">
        <w:rPr>
          <w:rFonts w:ascii="Arial" w:hAnsi="Arial" w:cs="Arial"/>
          <w:sz w:val="24"/>
          <w:szCs w:val="24"/>
        </w:rPr>
        <w:t>Вип</w:t>
      </w:r>
      <w:proofErr w:type="spellEnd"/>
      <w:r w:rsidRPr="00065499">
        <w:rPr>
          <w:rFonts w:ascii="Arial" w:hAnsi="Arial" w:cs="Arial"/>
          <w:sz w:val="24"/>
          <w:szCs w:val="24"/>
        </w:rPr>
        <w:t xml:space="preserve">. 44. С. 50-53. </w:t>
      </w:r>
    </w:p>
    <w:p w14:paraId="593A56EB" w14:textId="77777777" w:rsidR="003C7255" w:rsidRDefault="00A12550" w:rsidP="003C7255">
      <w:pPr>
        <w:pStyle w:val="a0"/>
        <w:numPr>
          <w:ilvl w:val="1"/>
          <w:numId w:val="5"/>
        </w:numPr>
        <w:shd w:val="clear" w:color="auto" w:fill="FFFFFF"/>
        <w:tabs>
          <w:tab w:val="clear" w:pos="1440"/>
          <w:tab w:val="num" w:pos="1134"/>
        </w:tabs>
        <w:suppressAutoHyphens/>
        <w:spacing w:line="240" w:lineRule="auto"/>
        <w:ind w:left="0" w:firstLine="567"/>
        <w:jc w:val="both"/>
        <w:rPr>
          <w:rFonts w:ascii="Arial" w:hAnsi="Arial" w:cs="Arial"/>
          <w:bCs/>
          <w:sz w:val="24"/>
          <w:szCs w:val="24"/>
          <w:shd w:val="clear" w:color="auto" w:fill="FFFFFF"/>
        </w:rPr>
      </w:pPr>
      <w:r w:rsidRPr="00065499">
        <w:rPr>
          <w:rFonts w:ascii="Arial" w:hAnsi="Arial" w:cs="Arial"/>
          <w:bCs/>
          <w:sz w:val="24"/>
          <w:szCs w:val="24"/>
          <w:shd w:val="clear" w:color="auto" w:fill="FFFFFF"/>
        </w:rPr>
        <w:t xml:space="preserve">Бабенко Д.В. Специфіка адміністративно-правового регулювання діяльності господарських товариств //  </w:t>
      </w:r>
      <w:r w:rsidRPr="00065499">
        <w:rPr>
          <w:rFonts w:ascii="Arial" w:hAnsi="Arial" w:cs="Arial"/>
          <w:bCs/>
          <w:i/>
          <w:iCs/>
          <w:sz w:val="24"/>
          <w:szCs w:val="24"/>
          <w:shd w:val="clear" w:color="auto" w:fill="FFFFFF"/>
        </w:rPr>
        <w:t>Збірник наукових праць Національного університету «Одеська юридична академія» Актуальні проблеми держави і права</w:t>
      </w:r>
      <w:r w:rsidRPr="00065499">
        <w:rPr>
          <w:rFonts w:ascii="Arial" w:hAnsi="Arial" w:cs="Arial"/>
          <w:bCs/>
          <w:sz w:val="24"/>
          <w:szCs w:val="24"/>
          <w:shd w:val="clear" w:color="auto" w:fill="FFFFFF"/>
        </w:rPr>
        <w:t xml:space="preserve">. </w:t>
      </w:r>
      <w:proofErr w:type="spellStart"/>
      <w:r w:rsidRPr="00065499">
        <w:rPr>
          <w:rFonts w:ascii="Arial" w:hAnsi="Arial" w:cs="Arial"/>
          <w:bCs/>
          <w:sz w:val="24"/>
          <w:szCs w:val="24"/>
          <w:shd w:val="clear" w:color="auto" w:fill="FFFFFF"/>
        </w:rPr>
        <w:t>Вип</w:t>
      </w:r>
      <w:proofErr w:type="spellEnd"/>
      <w:r w:rsidRPr="00065499">
        <w:rPr>
          <w:rFonts w:ascii="Arial" w:hAnsi="Arial" w:cs="Arial"/>
          <w:bCs/>
          <w:sz w:val="24"/>
          <w:szCs w:val="24"/>
          <w:shd w:val="clear" w:color="auto" w:fill="FFFFFF"/>
        </w:rPr>
        <w:t xml:space="preserve">. 87.  Одеса, НУ «ОЮА», 2020.  </w:t>
      </w:r>
    </w:p>
    <w:p w14:paraId="64925706" w14:textId="4470A985" w:rsidR="003C7255" w:rsidRPr="003C7255" w:rsidRDefault="003C7255" w:rsidP="003C7255">
      <w:pPr>
        <w:pStyle w:val="a0"/>
        <w:numPr>
          <w:ilvl w:val="1"/>
          <w:numId w:val="5"/>
        </w:numPr>
        <w:shd w:val="clear" w:color="auto" w:fill="FFFFFF"/>
        <w:tabs>
          <w:tab w:val="clear" w:pos="1440"/>
          <w:tab w:val="num" w:pos="1134"/>
        </w:tabs>
        <w:suppressAutoHyphens/>
        <w:spacing w:line="240" w:lineRule="auto"/>
        <w:ind w:left="0" w:firstLine="567"/>
        <w:jc w:val="both"/>
        <w:rPr>
          <w:rFonts w:ascii="Arial" w:hAnsi="Arial" w:cs="Arial"/>
          <w:bCs/>
          <w:sz w:val="24"/>
          <w:szCs w:val="24"/>
          <w:shd w:val="clear" w:color="auto" w:fill="FFFFFF"/>
        </w:rPr>
      </w:pPr>
      <w:r w:rsidRPr="003C7255">
        <w:rPr>
          <w:rFonts w:ascii="Arial" w:hAnsi="Arial" w:cs="Arial"/>
          <w:sz w:val="24"/>
          <w:szCs w:val="24"/>
        </w:rPr>
        <w:t xml:space="preserve">Бойко І. Роль і значення адміністративної процедури у публічному адмініструванні. </w:t>
      </w:r>
      <w:hyperlink r:id="rId9" w:history="1">
        <w:r w:rsidRPr="003C7255">
          <w:rPr>
            <w:rStyle w:val="a6"/>
            <w:rFonts w:ascii="Arial" w:hAnsi="Arial" w:cs="Arial"/>
            <w:i/>
            <w:iCs/>
            <w:color w:val="auto"/>
            <w:sz w:val="24"/>
            <w:szCs w:val="24"/>
            <w:u w:val="none"/>
          </w:rPr>
          <w:t>№ 69 (2022): Науковий вісник Ужгородського національного університету. Серія: Право</w:t>
        </w:r>
      </w:hyperlink>
      <w:r w:rsidRPr="003C7255">
        <w:rPr>
          <w:rFonts w:ascii="Arial" w:hAnsi="Arial" w:cs="Arial"/>
          <w:i/>
          <w:iCs/>
          <w:sz w:val="24"/>
          <w:szCs w:val="24"/>
        </w:rPr>
        <w:t>.</w:t>
      </w:r>
      <w:r w:rsidRPr="003C7255">
        <w:rPr>
          <w:rFonts w:ascii="Arial" w:hAnsi="Arial" w:cs="Arial"/>
          <w:sz w:val="24"/>
          <w:szCs w:val="24"/>
        </w:rPr>
        <w:t xml:space="preserve"> С.229-236.</w:t>
      </w:r>
    </w:p>
    <w:bookmarkEnd w:id="6"/>
    <w:p w14:paraId="0C444FF2" w14:textId="77777777" w:rsidR="00A12550" w:rsidRPr="00065499" w:rsidRDefault="00A12550" w:rsidP="00A12550">
      <w:pPr>
        <w:shd w:val="clear" w:color="auto" w:fill="FFFFFF"/>
        <w:tabs>
          <w:tab w:val="left" w:pos="365"/>
          <w:tab w:val="left" w:pos="567"/>
        </w:tabs>
        <w:spacing w:line="240" w:lineRule="auto"/>
        <w:jc w:val="both"/>
        <w:rPr>
          <w:rFonts w:ascii="Arial" w:hAnsi="Arial" w:cs="Arial"/>
          <w:sz w:val="24"/>
          <w:szCs w:val="24"/>
        </w:rPr>
      </w:pPr>
    </w:p>
    <w:p w14:paraId="33BB9FFA" w14:textId="77777777" w:rsidR="00A12550" w:rsidRPr="00065499" w:rsidRDefault="00A12550" w:rsidP="00A12550">
      <w:pPr>
        <w:pStyle w:val="1"/>
        <w:numPr>
          <w:ilvl w:val="0"/>
          <w:numId w:val="0"/>
        </w:numPr>
        <w:shd w:val="clear" w:color="auto" w:fill="BFBFBF" w:themeFill="background1" w:themeFillShade="BF"/>
        <w:spacing w:line="240" w:lineRule="auto"/>
        <w:jc w:val="center"/>
        <w:rPr>
          <w:rFonts w:ascii="Arial" w:hAnsi="Arial" w:cs="Arial"/>
          <w:color w:val="auto"/>
        </w:rPr>
      </w:pPr>
      <w:r w:rsidRPr="00065499">
        <w:rPr>
          <w:rFonts w:ascii="Arial" w:hAnsi="Arial" w:cs="Arial"/>
          <w:color w:val="auto"/>
        </w:rPr>
        <w:t>Навчальний контент</w:t>
      </w:r>
    </w:p>
    <w:p w14:paraId="3FF501FA" w14:textId="77777777" w:rsidR="00A12550" w:rsidRPr="00065499" w:rsidRDefault="00A12550" w:rsidP="00A12550">
      <w:pPr>
        <w:pStyle w:val="1"/>
        <w:spacing w:line="240" w:lineRule="auto"/>
        <w:ind w:left="0" w:firstLine="567"/>
        <w:rPr>
          <w:rFonts w:ascii="Arial" w:hAnsi="Arial" w:cs="Arial"/>
          <w:color w:val="auto"/>
        </w:rPr>
      </w:pPr>
      <w:r w:rsidRPr="00065499">
        <w:rPr>
          <w:rFonts w:ascii="Arial" w:hAnsi="Arial" w:cs="Arial"/>
          <w:color w:val="auto"/>
        </w:rPr>
        <w:t>Методика опанування навчальної дисципліни (освітнього компонента)</w:t>
      </w:r>
    </w:p>
    <w:p w14:paraId="3559AA97" w14:textId="10B33AC2" w:rsidR="00A12550" w:rsidRPr="00065499" w:rsidRDefault="00A12550" w:rsidP="00A12550">
      <w:pPr>
        <w:spacing w:line="240" w:lineRule="auto"/>
        <w:ind w:firstLine="709"/>
        <w:jc w:val="both"/>
        <w:rPr>
          <w:rFonts w:ascii="Arial" w:hAnsi="Arial" w:cs="Arial"/>
          <w:bCs/>
          <w:sz w:val="24"/>
          <w:szCs w:val="24"/>
        </w:rPr>
      </w:pPr>
      <w:r w:rsidRPr="00065499">
        <w:rPr>
          <w:rFonts w:ascii="Arial" w:hAnsi="Arial" w:cs="Arial"/>
          <w:bCs/>
          <w:sz w:val="24"/>
          <w:szCs w:val="24"/>
        </w:rPr>
        <w:t>Засвоєння навчальної дисципліни «Адміністративне право</w:t>
      </w:r>
      <w:r w:rsidR="00E6707A" w:rsidRPr="00065499">
        <w:rPr>
          <w:rFonts w:ascii="Arial" w:hAnsi="Arial" w:cs="Arial"/>
          <w:bCs/>
          <w:sz w:val="24"/>
          <w:szCs w:val="24"/>
        </w:rPr>
        <w:t>. Особлива частина</w:t>
      </w:r>
      <w:r w:rsidRPr="00065499">
        <w:rPr>
          <w:rFonts w:ascii="Arial" w:hAnsi="Arial" w:cs="Arial"/>
          <w:bCs/>
          <w:sz w:val="24"/>
          <w:szCs w:val="24"/>
        </w:rPr>
        <w:t xml:space="preserve">» відбувається на лекційних, практичних заняттях та під час самостійної роботи студента. </w:t>
      </w:r>
    </w:p>
    <w:p w14:paraId="4BF2235E" w14:textId="77777777" w:rsidR="00A12550" w:rsidRPr="00065499" w:rsidRDefault="00A12550" w:rsidP="00A12550">
      <w:pPr>
        <w:tabs>
          <w:tab w:val="left" w:pos="426"/>
        </w:tabs>
        <w:spacing w:line="240" w:lineRule="auto"/>
        <w:ind w:firstLine="709"/>
        <w:jc w:val="both"/>
        <w:rPr>
          <w:rFonts w:ascii="Arial" w:hAnsi="Arial" w:cs="Arial"/>
          <w:sz w:val="24"/>
          <w:szCs w:val="24"/>
        </w:rPr>
      </w:pPr>
      <w:r w:rsidRPr="00065499">
        <w:rPr>
          <w:rFonts w:ascii="Arial" w:hAnsi="Arial" w:cs="Arial"/>
          <w:sz w:val="24"/>
          <w:szCs w:val="24"/>
        </w:rPr>
        <w:t xml:space="preserve">Лекції проводяться з застосуванням мультимедійних електронних засобів (презентацій); а також можливі лекції-дискусії з метою активізації навчального процесу. </w:t>
      </w:r>
    </w:p>
    <w:p w14:paraId="2343B60D" w14:textId="17EA3E69" w:rsidR="00A12550" w:rsidRPr="00065499" w:rsidRDefault="00A12550" w:rsidP="00A12550">
      <w:pPr>
        <w:tabs>
          <w:tab w:val="left" w:pos="426"/>
        </w:tabs>
        <w:spacing w:line="240" w:lineRule="auto"/>
        <w:ind w:firstLine="709"/>
        <w:jc w:val="both"/>
        <w:rPr>
          <w:rFonts w:ascii="Arial" w:hAnsi="Arial" w:cs="Arial"/>
          <w:sz w:val="24"/>
          <w:szCs w:val="24"/>
          <w:lang w:val="ru-RU"/>
        </w:rPr>
      </w:pPr>
      <w:r w:rsidRPr="00065499">
        <w:rPr>
          <w:rFonts w:ascii="Arial" w:hAnsi="Arial" w:cs="Arial"/>
          <w:sz w:val="24"/>
          <w:szCs w:val="24"/>
        </w:rPr>
        <w:t>Метою практичних занять є поглиблення знань, які студенти отримують на лекціях, отримання навичок аналізувати основні категорії адміністративного права. На практичних заняттях застосовується, зокрема, метод мозкового штурму, за допомогою якого студенти залучаються до колективних обговорень; навчальні дискусії, метод Прес, що допомагає навчити здобувача вищої освіти аргументовано висловлювати свою думку, доводити її.</w:t>
      </w:r>
      <w:r w:rsidRPr="00065499">
        <w:rPr>
          <w:rFonts w:ascii="Arial" w:hAnsi="Arial" w:cs="Arial"/>
          <w:sz w:val="24"/>
          <w:szCs w:val="24"/>
          <w:lang w:val="ru-RU"/>
        </w:rPr>
        <w:t xml:space="preserve"> </w:t>
      </w:r>
    </w:p>
    <w:p w14:paraId="3A667D42" w14:textId="4A3D915F" w:rsidR="00A12550" w:rsidRPr="00065499" w:rsidRDefault="00A12550" w:rsidP="00E6707A">
      <w:pPr>
        <w:autoSpaceDE w:val="0"/>
        <w:autoSpaceDN w:val="0"/>
        <w:adjustRightInd w:val="0"/>
        <w:spacing w:line="240" w:lineRule="auto"/>
        <w:ind w:firstLine="709"/>
        <w:jc w:val="both"/>
        <w:rPr>
          <w:rFonts w:ascii="Arial" w:hAnsi="Arial" w:cs="Arial"/>
          <w:spacing w:val="-2"/>
          <w:sz w:val="24"/>
          <w:szCs w:val="24"/>
        </w:rPr>
      </w:pPr>
      <w:r w:rsidRPr="00065499">
        <w:rPr>
          <w:rFonts w:ascii="Arial" w:hAnsi="Arial" w:cs="Arial"/>
          <w:spacing w:val="-2"/>
          <w:sz w:val="24"/>
          <w:szCs w:val="24"/>
        </w:rPr>
        <w:t xml:space="preserve">Самостійна робота пов’язана з опрацюванням теоретичних питань, які виносяться на аудиторні заняття, виконанням практичних завдань, ситуаційних вправ та </w:t>
      </w:r>
      <w:proofErr w:type="spellStart"/>
      <w:r w:rsidRPr="00065499">
        <w:rPr>
          <w:rFonts w:ascii="Arial" w:hAnsi="Arial" w:cs="Arial"/>
          <w:spacing w:val="-2"/>
          <w:sz w:val="24"/>
          <w:szCs w:val="24"/>
        </w:rPr>
        <w:t>кейсов</w:t>
      </w:r>
      <w:r w:rsidR="00A62500">
        <w:rPr>
          <w:rFonts w:ascii="Arial" w:hAnsi="Arial" w:cs="Arial"/>
          <w:spacing w:val="-2"/>
          <w:sz w:val="24"/>
          <w:szCs w:val="24"/>
        </w:rPr>
        <w:t>их</w:t>
      </w:r>
      <w:proofErr w:type="spellEnd"/>
      <w:r w:rsidRPr="00065499">
        <w:rPr>
          <w:rFonts w:ascii="Arial" w:hAnsi="Arial" w:cs="Arial"/>
          <w:spacing w:val="-2"/>
          <w:sz w:val="24"/>
          <w:szCs w:val="24"/>
        </w:rPr>
        <w:t xml:space="preserve"> завдан</w:t>
      </w:r>
      <w:r w:rsidR="00A62500">
        <w:rPr>
          <w:rFonts w:ascii="Arial" w:hAnsi="Arial" w:cs="Arial"/>
          <w:spacing w:val="-2"/>
          <w:sz w:val="24"/>
          <w:szCs w:val="24"/>
        </w:rPr>
        <w:t>ь</w:t>
      </w:r>
      <w:r w:rsidRPr="00065499">
        <w:rPr>
          <w:rFonts w:ascii="Arial" w:hAnsi="Arial" w:cs="Arial"/>
          <w:spacing w:val="-2"/>
          <w:sz w:val="24"/>
          <w:szCs w:val="24"/>
        </w:rPr>
        <w:t>.</w:t>
      </w:r>
    </w:p>
    <w:p w14:paraId="2D4AC922" w14:textId="77777777" w:rsidR="00A12550" w:rsidRPr="00065499" w:rsidRDefault="00A12550" w:rsidP="00A12550">
      <w:pPr>
        <w:spacing w:line="240" w:lineRule="auto"/>
        <w:jc w:val="both"/>
        <w:rPr>
          <w:rFonts w:ascii="Arial" w:hAnsi="Arial" w:cs="Arial"/>
          <w:sz w:val="24"/>
          <w:szCs w:val="24"/>
        </w:rPr>
      </w:pPr>
    </w:p>
    <w:p w14:paraId="2912EC11" w14:textId="77777777" w:rsidR="00A12550" w:rsidRPr="00065499" w:rsidRDefault="00A12550" w:rsidP="00A12550">
      <w:pPr>
        <w:pStyle w:val="1"/>
        <w:spacing w:line="240" w:lineRule="auto"/>
        <w:ind w:left="0" w:firstLine="567"/>
        <w:rPr>
          <w:rFonts w:ascii="Arial" w:hAnsi="Arial" w:cs="Arial"/>
          <w:color w:val="auto"/>
        </w:rPr>
      </w:pPr>
      <w:r w:rsidRPr="00065499">
        <w:rPr>
          <w:rFonts w:ascii="Arial" w:hAnsi="Arial" w:cs="Arial"/>
          <w:color w:val="auto"/>
        </w:rPr>
        <w:t>Самостійна робота студента</w:t>
      </w:r>
    </w:p>
    <w:p w14:paraId="55F707AD" w14:textId="77777777" w:rsidR="00A12550" w:rsidRPr="00065499" w:rsidRDefault="00A12550" w:rsidP="00A12550">
      <w:pPr>
        <w:shd w:val="clear" w:color="auto" w:fill="FFFFFF"/>
        <w:spacing w:line="240" w:lineRule="auto"/>
        <w:ind w:firstLine="567"/>
        <w:jc w:val="both"/>
        <w:rPr>
          <w:rFonts w:ascii="Arial" w:hAnsi="Arial" w:cs="Arial"/>
          <w:sz w:val="24"/>
          <w:szCs w:val="24"/>
        </w:rPr>
      </w:pPr>
      <w:r w:rsidRPr="00065499">
        <w:rPr>
          <w:rFonts w:ascii="Arial" w:hAnsi="Arial" w:cs="Arial"/>
          <w:sz w:val="24"/>
          <w:szCs w:val="24"/>
        </w:rPr>
        <w:t xml:space="preserve">Самостійна робота є основним засобом оволодіння навчальним матеріалом і виконується в </w:t>
      </w:r>
      <w:proofErr w:type="spellStart"/>
      <w:r w:rsidRPr="00065499">
        <w:rPr>
          <w:rFonts w:ascii="Arial" w:hAnsi="Arial" w:cs="Arial"/>
          <w:sz w:val="24"/>
          <w:szCs w:val="24"/>
        </w:rPr>
        <w:t>позааудиторний</w:t>
      </w:r>
      <w:proofErr w:type="spellEnd"/>
      <w:r w:rsidRPr="00065499">
        <w:rPr>
          <w:rFonts w:ascii="Arial" w:hAnsi="Arial" w:cs="Arial"/>
          <w:sz w:val="24"/>
          <w:szCs w:val="24"/>
        </w:rPr>
        <w:t xml:space="preserve"> час. Навчальний час, відведений для самостійної роботи здобувача, регламентується робочим навчальним планом.</w:t>
      </w:r>
    </w:p>
    <w:p w14:paraId="00EE6296" w14:textId="77777777" w:rsidR="00A12550" w:rsidRPr="00065499" w:rsidRDefault="00A12550" w:rsidP="00A12550">
      <w:pPr>
        <w:shd w:val="clear" w:color="auto" w:fill="FFFFFF"/>
        <w:spacing w:line="240" w:lineRule="auto"/>
        <w:ind w:firstLine="567"/>
        <w:jc w:val="both"/>
        <w:rPr>
          <w:rFonts w:ascii="Arial" w:hAnsi="Arial" w:cs="Arial"/>
          <w:sz w:val="24"/>
          <w:szCs w:val="24"/>
        </w:rPr>
      </w:pPr>
      <w:r w:rsidRPr="00065499">
        <w:rPr>
          <w:rFonts w:ascii="Arial" w:hAnsi="Arial" w:cs="Arial"/>
          <w:sz w:val="24"/>
          <w:szCs w:val="24"/>
        </w:rPr>
        <w:t xml:space="preserve">Зміст самостійної роботи визначається робочою програмою навчальної дисципліни, методичними матеріалами, завданнями викладача. </w:t>
      </w:r>
    </w:p>
    <w:p w14:paraId="5448D17C" w14:textId="77777777" w:rsidR="00A12550" w:rsidRPr="00065499" w:rsidRDefault="00A12550" w:rsidP="00A12550">
      <w:pPr>
        <w:autoSpaceDE w:val="0"/>
        <w:autoSpaceDN w:val="0"/>
        <w:adjustRightInd w:val="0"/>
        <w:spacing w:line="240" w:lineRule="auto"/>
        <w:ind w:firstLine="567"/>
        <w:jc w:val="both"/>
        <w:rPr>
          <w:rFonts w:ascii="Arial" w:hAnsi="Arial" w:cs="Arial"/>
          <w:spacing w:val="-2"/>
          <w:sz w:val="24"/>
          <w:szCs w:val="24"/>
        </w:rPr>
      </w:pPr>
      <w:r w:rsidRPr="00065499">
        <w:rPr>
          <w:rFonts w:ascii="Arial" w:hAnsi="Arial" w:cs="Arial"/>
          <w:spacing w:val="-2"/>
          <w:sz w:val="24"/>
          <w:szCs w:val="24"/>
        </w:rPr>
        <w:t xml:space="preserve">Самостійну роботу можна умовно поділити на два різновиди: на частину, яка органічно пов’язана з аудиторними заняттями, і на частину, що виконується за ініціативою здобувачів вищої освіти. </w:t>
      </w:r>
    </w:p>
    <w:p w14:paraId="1F411C03" w14:textId="77777777" w:rsidR="00301E19" w:rsidRDefault="00A12550" w:rsidP="00A12550">
      <w:pPr>
        <w:autoSpaceDE w:val="0"/>
        <w:autoSpaceDN w:val="0"/>
        <w:adjustRightInd w:val="0"/>
        <w:spacing w:line="240" w:lineRule="auto"/>
        <w:ind w:firstLine="567"/>
        <w:jc w:val="both"/>
        <w:rPr>
          <w:rFonts w:ascii="Arial" w:hAnsi="Arial" w:cs="Arial"/>
          <w:spacing w:val="-2"/>
          <w:sz w:val="24"/>
          <w:szCs w:val="24"/>
        </w:rPr>
      </w:pPr>
      <w:r w:rsidRPr="00065499">
        <w:rPr>
          <w:rFonts w:ascii="Arial" w:hAnsi="Arial" w:cs="Arial"/>
          <w:spacing w:val="-2"/>
          <w:sz w:val="24"/>
          <w:szCs w:val="24"/>
        </w:rPr>
        <w:t xml:space="preserve">Під час самостійної роботи, пов’язаної з аудиторними заняттями, студенти мають опрацьовувати теоретичні основи лекційного матеріалу та питання, рекомендовані для самостійного вивчення. Це дає змогу підготуватися до виступів на практичних заняттях, розв’язувати ситуаційні завдання, а також зорієнтуватися в нормативних джерелах з </w:t>
      </w:r>
      <w:r w:rsidR="00301E19">
        <w:rPr>
          <w:rFonts w:ascii="Arial" w:hAnsi="Arial" w:cs="Arial"/>
          <w:spacing w:val="-2"/>
          <w:sz w:val="24"/>
          <w:szCs w:val="24"/>
        </w:rPr>
        <w:t>адміністративно-</w:t>
      </w:r>
      <w:r w:rsidRPr="00065499">
        <w:rPr>
          <w:rFonts w:ascii="Arial" w:hAnsi="Arial" w:cs="Arial"/>
          <w:spacing w:val="-2"/>
          <w:sz w:val="24"/>
          <w:szCs w:val="24"/>
        </w:rPr>
        <w:t>правового регулювання</w:t>
      </w:r>
      <w:r w:rsidR="00301E19">
        <w:rPr>
          <w:rFonts w:ascii="Arial" w:hAnsi="Arial" w:cs="Arial"/>
          <w:spacing w:val="-2"/>
          <w:sz w:val="24"/>
          <w:szCs w:val="24"/>
        </w:rPr>
        <w:t xml:space="preserve"> окремих сфер суспільних відносин. </w:t>
      </w:r>
    </w:p>
    <w:p w14:paraId="5C28FCE6" w14:textId="287464D9" w:rsidR="00301E19" w:rsidRDefault="00A12550" w:rsidP="00A12550">
      <w:pPr>
        <w:autoSpaceDE w:val="0"/>
        <w:autoSpaceDN w:val="0"/>
        <w:adjustRightInd w:val="0"/>
        <w:spacing w:line="240" w:lineRule="auto"/>
        <w:ind w:firstLine="567"/>
        <w:jc w:val="both"/>
        <w:rPr>
          <w:rFonts w:ascii="Arial" w:hAnsi="Arial" w:cs="Arial"/>
          <w:spacing w:val="-2"/>
          <w:sz w:val="24"/>
          <w:szCs w:val="24"/>
        </w:rPr>
      </w:pPr>
      <w:r w:rsidRPr="00065499">
        <w:rPr>
          <w:rFonts w:ascii="Arial" w:hAnsi="Arial" w:cs="Arial"/>
          <w:spacing w:val="-2"/>
          <w:sz w:val="24"/>
          <w:szCs w:val="24"/>
        </w:rPr>
        <w:t xml:space="preserve">Під час другої частини самостійної роботи – за ініціативою студентів і за підтримкою викладача надається можливість працювати над позапрограмними джерелами, творчо осмислюючи складні проблеми курсу та здобуваючи </w:t>
      </w:r>
      <w:r w:rsidR="00301E19">
        <w:rPr>
          <w:rFonts w:ascii="Arial" w:hAnsi="Arial" w:cs="Arial"/>
          <w:spacing w:val="-2"/>
          <w:sz w:val="24"/>
          <w:szCs w:val="24"/>
        </w:rPr>
        <w:t xml:space="preserve">дослідницькі </w:t>
      </w:r>
      <w:r w:rsidRPr="00065499">
        <w:rPr>
          <w:rFonts w:ascii="Arial" w:hAnsi="Arial" w:cs="Arial"/>
          <w:spacing w:val="-2"/>
          <w:sz w:val="24"/>
          <w:szCs w:val="24"/>
        </w:rPr>
        <w:t xml:space="preserve">навички з </w:t>
      </w:r>
      <w:r w:rsidR="00301E19">
        <w:rPr>
          <w:rFonts w:ascii="Arial" w:hAnsi="Arial" w:cs="Arial"/>
          <w:spacing w:val="-2"/>
          <w:sz w:val="24"/>
          <w:szCs w:val="24"/>
        </w:rPr>
        <w:t>підготовки доповідей для участі в конференціях, статей для публікації в фахових виданнях.</w:t>
      </w:r>
    </w:p>
    <w:p w14:paraId="6DCE7968" w14:textId="38F997BE" w:rsidR="00A12550" w:rsidRPr="00065499" w:rsidRDefault="00A12550" w:rsidP="00A12550">
      <w:pPr>
        <w:autoSpaceDE w:val="0"/>
        <w:autoSpaceDN w:val="0"/>
        <w:adjustRightInd w:val="0"/>
        <w:spacing w:line="240" w:lineRule="auto"/>
        <w:ind w:firstLine="567"/>
        <w:jc w:val="both"/>
        <w:rPr>
          <w:rFonts w:ascii="Arial" w:hAnsi="Arial" w:cs="Arial"/>
          <w:spacing w:val="-2"/>
          <w:sz w:val="24"/>
          <w:szCs w:val="24"/>
        </w:rPr>
      </w:pPr>
      <w:r w:rsidRPr="00065499">
        <w:rPr>
          <w:rFonts w:ascii="Arial" w:hAnsi="Arial" w:cs="Arial"/>
          <w:spacing w:val="-2"/>
          <w:sz w:val="24"/>
          <w:szCs w:val="24"/>
        </w:rPr>
        <w:t xml:space="preserve">Універсальною та найбільш поширеною формою самостійної роботи студентів є робота з конспектами, підручниками, нормативно-правовими актами, науковою </w:t>
      </w:r>
      <w:r w:rsidRPr="00065499">
        <w:rPr>
          <w:rFonts w:ascii="Arial" w:hAnsi="Arial" w:cs="Arial"/>
          <w:spacing w:val="-2"/>
          <w:sz w:val="24"/>
          <w:szCs w:val="24"/>
        </w:rPr>
        <w:lastRenderedPageBreak/>
        <w:t>літературою, використанням Інтернет-ресурсів</w:t>
      </w:r>
      <w:r w:rsidR="003E57A7">
        <w:rPr>
          <w:rFonts w:ascii="Arial" w:hAnsi="Arial" w:cs="Arial"/>
          <w:spacing w:val="-2"/>
          <w:sz w:val="24"/>
          <w:szCs w:val="24"/>
        </w:rPr>
        <w:t>, судовою практикою</w:t>
      </w:r>
      <w:r w:rsidRPr="00065499">
        <w:rPr>
          <w:rFonts w:ascii="Arial" w:hAnsi="Arial" w:cs="Arial"/>
          <w:spacing w:val="-2"/>
          <w:sz w:val="24"/>
          <w:szCs w:val="24"/>
        </w:rPr>
        <w:t xml:space="preserve">. При цьому слід застосовувати виключно чинне, на момент виконання завдання (на час підготовки до заняття), законодавство. При використанні нормативно-правових актів слід застосовувати їх останні редакції. Для використання останньої редакції доцільно використовувати відповідні аналітичні інформаційно-правові системи або вільно доступні ресурси мережі Інтернет на сайтах </w:t>
      </w:r>
      <w:hyperlink r:id="rId10" w:history="1">
        <w:r w:rsidRPr="00065499">
          <w:rPr>
            <w:rStyle w:val="a6"/>
            <w:rFonts w:ascii="Arial" w:hAnsi="Arial" w:cs="Arial"/>
            <w:color w:val="auto"/>
            <w:sz w:val="24"/>
            <w:szCs w:val="24"/>
          </w:rPr>
          <w:t>http://rada.gov.ua/</w:t>
        </w:r>
      </w:hyperlink>
      <w:r w:rsidRPr="00065499">
        <w:rPr>
          <w:rFonts w:ascii="Arial" w:hAnsi="Arial" w:cs="Arial"/>
          <w:sz w:val="24"/>
          <w:szCs w:val="24"/>
        </w:rPr>
        <w:t xml:space="preserve">, </w:t>
      </w:r>
      <w:hyperlink r:id="rId11" w:history="1">
        <w:r w:rsidRPr="00065499">
          <w:rPr>
            <w:rStyle w:val="a6"/>
            <w:rFonts w:ascii="Arial" w:hAnsi="Arial" w:cs="Arial"/>
            <w:color w:val="auto"/>
            <w:sz w:val="24"/>
            <w:szCs w:val="24"/>
          </w:rPr>
          <w:t>http://nau.kiev.ua/</w:t>
        </w:r>
      </w:hyperlink>
      <w:r w:rsidRPr="00065499">
        <w:rPr>
          <w:rFonts w:ascii="Arial" w:hAnsi="Arial" w:cs="Arial"/>
          <w:sz w:val="24"/>
          <w:szCs w:val="24"/>
        </w:rPr>
        <w:t xml:space="preserve">, </w:t>
      </w:r>
      <w:r w:rsidRPr="00065499">
        <w:rPr>
          <w:rFonts w:ascii="Arial" w:hAnsi="Arial" w:cs="Arial"/>
          <w:sz w:val="24"/>
          <w:szCs w:val="24"/>
          <w:lang w:val="en-US"/>
        </w:rPr>
        <w:t>http</w:t>
      </w:r>
      <w:r w:rsidRPr="00065499">
        <w:rPr>
          <w:rFonts w:ascii="Arial" w:hAnsi="Arial" w:cs="Arial"/>
          <w:sz w:val="24"/>
          <w:szCs w:val="24"/>
        </w:rPr>
        <w:t xml:space="preserve">:// </w:t>
      </w:r>
      <w:hyperlink r:id="rId12" w:history="1">
        <w:r w:rsidRPr="00065499">
          <w:rPr>
            <w:rFonts w:ascii="Arial" w:hAnsi="Arial" w:cs="Arial"/>
            <w:sz w:val="24"/>
            <w:szCs w:val="24"/>
            <w:lang w:val="en-US"/>
          </w:rPr>
          <w:t>www</w:t>
        </w:r>
        <w:r w:rsidRPr="00065499">
          <w:rPr>
            <w:rFonts w:ascii="Arial" w:hAnsi="Arial" w:cs="Arial"/>
            <w:sz w:val="24"/>
            <w:szCs w:val="24"/>
          </w:rPr>
          <w:t>.</w:t>
        </w:r>
        <w:r w:rsidRPr="00065499">
          <w:rPr>
            <w:rFonts w:ascii="Arial" w:hAnsi="Arial" w:cs="Arial"/>
            <w:sz w:val="24"/>
            <w:szCs w:val="24"/>
            <w:lang w:val="en-US"/>
          </w:rPr>
          <w:t>customs</w:t>
        </w:r>
        <w:r w:rsidRPr="00065499">
          <w:rPr>
            <w:rFonts w:ascii="Arial" w:hAnsi="Arial" w:cs="Arial"/>
            <w:sz w:val="24"/>
            <w:szCs w:val="24"/>
          </w:rPr>
          <w:t>.</w:t>
        </w:r>
        <w:proofErr w:type="spellStart"/>
        <w:r w:rsidRPr="00065499">
          <w:rPr>
            <w:rFonts w:ascii="Arial" w:hAnsi="Arial" w:cs="Arial"/>
            <w:sz w:val="24"/>
            <w:szCs w:val="24"/>
            <w:lang w:val="en-US"/>
          </w:rPr>
          <w:t>gov</w:t>
        </w:r>
        <w:proofErr w:type="spellEnd"/>
        <w:r w:rsidRPr="00065499">
          <w:rPr>
            <w:rFonts w:ascii="Arial" w:hAnsi="Arial" w:cs="Arial"/>
            <w:sz w:val="24"/>
            <w:szCs w:val="24"/>
          </w:rPr>
          <w:t>.</w:t>
        </w:r>
        <w:proofErr w:type="spellStart"/>
        <w:r w:rsidRPr="00065499">
          <w:rPr>
            <w:rFonts w:ascii="Arial" w:hAnsi="Arial" w:cs="Arial"/>
            <w:sz w:val="24"/>
            <w:szCs w:val="24"/>
            <w:lang w:val="en-US"/>
          </w:rPr>
          <w:t>ua</w:t>
        </w:r>
        <w:proofErr w:type="spellEnd"/>
        <w:r w:rsidRPr="00065499">
          <w:rPr>
            <w:rFonts w:ascii="Arial" w:hAnsi="Arial" w:cs="Arial"/>
            <w:sz w:val="24"/>
            <w:szCs w:val="24"/>
          </w:rPr>
          <w:t>/</w:t>
        </w:r>
      </w:hyperlink>
      <w:r w:rsidRPr="00065499">
        <w:rPr>
          <w:rFonts w:ascii="Arial" w:hAnsi="Arial" w:cs="Arial"/>
          <w:sz w:val="24"/>
          <w:szCs w:val="24"/>
        </w:rPr>
        <w:t xml:space="preserve">  та інших.</w:t>
      </w:r>
    </w:p>
    <w:p w14:paraId="2514794D" w14:textId="77777777" w:rsidR="00A12550" w:rsidRPr="00065499" w:rsidRDefault="00A12550" w:rsidP="00A12550">
      <w:pPr>
        <w:spacing w:line="240" w:lineRule="auto"/>
        <w:ind w:firstLine="567"/>
        <w:jc w:val="both"/>
        <w:rPr>
          <w:rFonts w:ascii="Arial" w:hAnsi="Arial" w:cs="Arial"/>
          <w:b/>
          <w:bCs/>
          <w:sz w:val="24"/>
          <w:szCs w:val="24"/>
        </w:rPr>
      </w:pPr>
      <w:r w:rsidRPr="00065499">
        <w:rPr>
          <w:rFonts w:ascii="Arial" w:hAnsi="Arial" w:cs="Arial"/>
          <w:sz w:val="24"/>
          <w:szCs w:val="24"/>
        </w:rPr>
        <w:t xml:space="preserve">Із судовою практикою при необхідності можна ознайомитися в Єдиному реєстрі судових рішень в мережі Інтернет на сайті </w:t>
      </w:r>
      <w:hyperlink r:id="rId13" w:history="1">
        <w:r w:rsidRPr="00065499">
          <w:rPr>
            <w:rStyle w:val="a6"/>
            <w:rFonts w:ascii="Arial" w:hAnsi="Arial" w:cs="Arial"/>
            <w:color w:val="auto"/>
            <w:sz w:val="24"/>
            <w:szCs w:val="24"/>
          </w:rPr>
          <w:t>http://reyestr.court.gov.ua/</w:t>
        </w:r>
      </w:hyperlink>
    </w:p>
    <w:p w14:paraId="1D7E55D1" w14:textId="1E13CCDB" w:rsidR="00A12550" w:rsidRPr="00065499" w:rsidRDefault="00A12550" w:rsidP="00A12550">
      <w:pPr>
        <w:pStyle w:val="af4"/>
        <w:tabs>
          <w:tab w:val="num" w:pos="360"/>
          <w:tab w:val="left" w:pos="426"/>
        </w:tabs>
        <w:ind w:firstLine="567"/>
        <w:rPr>
          <w:szCs w:val="24"/>
        </w:rPr>
      </w:pPr>
      <w:r w:rsidRPr="00065499">
        <w:rPr>
          <w:szCs w:val="24"/>
        </w:rPr>
        <w:t>Самостійною роботою з навчальної  дисципліни «Адміністративне право</w:t>
      </w:r>
      <w:r w:rsidR="00E6707A" w:rsidRPr="00065499">
        <w:rPr>
          <w:szCs w:val="24"/>
        </w:rPr>
        <w:t>. Особлива частина</w:t>
      </w:r>
      <w:r w:rsidRPr="00065499">
        <w:rPr>
          <w:szCs w:val="24"/>
        </w:rPr>
        <w:t>»  слід вважати:</w:t>
      </w:r>
    </w:p>
    <w:p w14:paraId="12AEFA69" w14:textId="77777777" w:rsidR="00A12550" w:rsidRPr="00065499" w:rsidRDefault="00A12550" w:rsidP="00A12550">
      <w:pPr>
        <w:pStyle w:val="af8"/>
        <w:numPr>
          <w:ilvl w:val="0"/>
          <w:numId w:val="3"/>
        </w:numPr>
        <w:tabs>
          <w:tab w:val="clear" w:pos="959"/>
          <w:tab w:val="left" w:pos="426"/>
        </w:tabs>
        <w:ind w:left="0" w:firstLine="567"/>
        <w:jc w:val="both"/>
        <w:rPr>
          <w:rFonts w:ascii="Arial" w:hAnsi="Arial" w:cs="Arial"/>
          <w:sz w:val="24"/>
          <w:szCs w:val="24"/>
          <w:lang w:val="uk-UA"/>
        </w:rPr>
      </w:pPr>
      <w:r w:rsidRPr="00065499">
        <w:rPr>
          <w:rFonts w:ascii="Arial" w:hAnsi="Arial" w:cs="Arial"/>
          <w:sz w:val="24"/>
          <w:szCs w:val="24"/>
          <w:lang w:val="uk-UA"/>
        </w:rPr>
        <w:t xml:space="preserve">опрацювання матеріалів лекцій та запропоновані викладачем джерела; </w:t>
      </w:r>
    </w:p>
    <w:p w14:paraId="5DC94C8F" w14:textId="77777777" w:rsidR="00A12550" w:rsidRDefault="00A12550" w:rsidP="00A12550">
      <w:pPr>
        <w:pStyle w:val="af8"/>
        <w:numPr>
          <w:ilvl w:val="0"/>
          <w:numId w:val="3"/>
        </w:numPr>
        <w:tabs>
          <w:tab w:val="clear" w:pos="959"/>
          <w:tab w:val="left" w:pos="426"/>
        </w:tabs>
        <w:ind w:left="0" w:firstLine="567"/>
        <w:jc w:val="both"/>
        <w:rPr>
          <w:rFonts w:ascii="Arial" w:hAnsi="Arial" w:cs="Arial"/>
          <w:sz w:val="24"/>
          <w:szCs w:val="24"/>
          <w:lang w:val="uk-UA"/>
        </w:rPr>
      </w:pPr>
      <w:r w:rsidRPr="00065499">
        <w:rPr>
          <w:rFonts w:ascii="Arial" w:hAnsi="Arial" w:cs="Arial"/>
          <w:sz w:val="24"/>
          <w:szCs w:val="24"/>
          <w:lang w:val="uk-UA"/>
        </w:rPr>
        <w:t xml:space="preserve">набуття навиків складання документів (виконання кейсів); </w:t>
      </w:r>
    </w:p>
    <w:p w14:paraId="144DB466" w14:textId="040E5F30" w:rsidR="00301E19" w:rsidRPr="00065499" w:rsidRDefault="00301E19" w:rsidP="00A12550">
      <w:pPr>
        <w:pStyle w:val="af8"/>
        <w:numPr>
          <w:ilvl w:val="0"/>
          <w:numId w:val="3"/>
        </w:numPr>
        <w:tabs>
          <w:tab w:val="clear" w:pos="959"/>
          <w:tab w:val="left" w:pos="426"/>
        </w:tabs>
        <w:ind w:left="0" w:firstLine="567"/>
        <w:jc w:val="both"/>
        <w:rPr>
          <w:rFonts w:ascii="Arial" w:hAnsi="Arial" w:cs="Arial"/>
          <w:sz w:val="24"/>
          <w:szCs w:val="24"/>
          <w:lang w:val="uk-UA"/>
        </w:rPr>
      </w:pPr>
      <w:r>
        <w:rPr>
          <w:rFonts w:ascii="Arial" w:hAnsi="Arial" w:cs="Arial"/>
          <w:sz w:val="24"/>
          <w:szCs w:val="24"/>
          <w:lang w:val="uk-UA"/>
        </w:rPr>
        <w:t>набуття навиків підготовки виступів на конференції; публікації статей;</w:t>
      </w:r>
    </w:p>
    <w:p w14:paraId="7EE9A083" w14:textId="0FDAACDC" w:rsidR="00094C73" w:rsidRPr="0046414A" w:rsidRDefault="00094C73" w:rsidP="00094C73">
      <w:pPr>
        <w:pStyle w:val="af8"/>
        <w:numPr>
          <w:ilvl w:val="0"/>
          <w:numId w:val="3"/>
        </w:numPr>
        <w:tabs>
          <w:tab w:val="clear" w:pos="959"/>
          <w:tab w:val="left" w:pos="426"/>
        </w:tabs>
        <w:ind w:left="0" w:firstLine="567"/>
        <w:jc w:val="both"/>
        <w:rPr>
          <w:rFonts w:ascii="Arial" w:hAnsi="Arial" w:cs="Arial"/>
          <w:sz w:val="24"/>
          <w:szCs w:val="24"/>
        </w:rPr>
      </w:pPr>
      <w:r w:rsidRPr="0046414A">
        <w:rPr>
          <w:rFonts w:ascii="Arial" w:hAnsi="Arial" w:cs="Arial"/>
          <w:sz w:val="24"/>
          <w:szCs w:val="24"/>
          <w:lang w:val="uk-UA"/>
        </w:rPr>
        <w:t>підготовка до складання модульної контрольної роботи</w:t>
      </w:r>
      <w:r w:rsidR="003E57A7">
        <w:rPr>
          <w:rFonts w:ascii="Arial" w:hAnsi="Arial" w:cs="Arial"/>
          <w:sz w:val="24"/>
          <w:szCs w:val="24"/>
          <w:lang w:val="uk-UA"/>
        </w:rPr>
        <w:t>, а також семестрового контролю (у разі потреби)</w:t>
      </w:r>
      <w:r w:rsidRPr="0046414A">
        <w:rPr>
          <w:rFonts w:ascii="Arial" w:hAnsi="Arial" w:cs="Arial"/>
          <w:sz w:val="24"/>
          <w:szCs w:val="24"/>
          <w:lang w:val="uk-UA"/>
        </w:rPr>
        <w:t>.</w:t>
      </w:r>
    </w:p>
    <w:p w14:paraId="0314D9C1" w14:textId="77777777" w:rsidR="00A12550" w:rsidRPr="00065499" w:rsidRDefault="00A12550" w:rsidP="00A12550">
      <w:pPr>
        <w:pStyle w:val="1"/>
        <w:numPr>
          <w:ilvl w:val="0"/>
          <w:numId w:val="0"/>
        </w:numPr>
        <w:shd w:val="clear" w:color="auto" w:fill="BFBFBF" w:themeFill="background1" w:themeFillShade="BF"/>
        <w:spacing w:line="240" w:lineRule="auto"/>
        <w:jc w:val="center"/>
        <w:rPr>
          <w:rFonts w:ascii="Arial" w:hAnsi="Arial" w:cs="Arial"/>
          <w:color w:val="auto"/>
        </w:rPr>
      </w:pPr>
      <w:r w:rsidRPr="00065499">
        <w:rPr>
          <w:rFonts w:ascii="Arial" w:hAnsi="Arial" w:cs="Arial"/>
          <w:color w:val="auto"/>
        </w:rPr>
        <w:t>Політика та контроль</w:t>
      </w:r>
    </w:p>
    <w:p w14:paraId="51F2794F" w14:textId="77777777" w:rsidR="00A12550" w:rsidRPr="00065499" w:rsidRDefault="00A12550" w:rsidP="00A12550">
      <w:pPr>
        <w:pStyle w:val="1"/>
        <w:spacing w:line="240" w:lineRule="auto"/>
        <w:ind w:left="0" w:firstLine="567"/>
        <w:jc w:val="both"/>
        <w:rPr>
          <w:rFonts w:ascii="Arial" w:hAnsi="Arial" w:cs="Arial"/>
          <w:color w:val="auto"/>
        </w:rPr>
      </w:pPr>
      <w:r w:rsidRPr="00065499">
        <w:rPr>
          <w:rFonts w:ascii="Arial" w:hAnsi="Arial" w:cs="Arial"/>
          <w:color w:val="auto"/>
        </w:rPr>
        <w:t>Політика навчальної дисципліни (освітнього компонента)</w:t>
      </w:r>
    </w:p>
    <w:p w14:paraId="79AC876F" w14:textId="12E5825E" w:rsidR="00094C73" w:rsidRPr="0046414A" w:rsidRDefault="00094C73" w:rsidP="00094C73">
      <w:pPr>
        <w:pStyle w:val="aff"/>
        <w:spacing w:before="0" w:beforeAutospacing="0" w:after="0" w:afterAutospacing="0"/>
        <w:ind w:firstLine="709"/>
        <w:jc w:val="both"/>
        <w:rPr>
          <w:rFonts w:ascii="Arial" w:hAnsi="Arial" w:cs="Arial"/>
          <w:lang w:val="uk-UA"/>
        </w:rPr>
      </w:pPr>
      <w:bookmarkStart w:id="7" w:name="_Hlk81845551"/>
      <w:r w:rsidRPr="0046414A">
        <w:rPr>
          <w:rFonts w:ascii="Arial" w:hAnsi="Arial" w:cs="Arial"/>
          <w:lang w:val="uk-UA"/>
        </w:rPr>
        <w:t xml:space="preserve">З метою опанування дисципліни «Адміністративне право. </w:t>
      </w:r>
      <w:r>
        <w:rPr>
          <w:rFonts w:ascii="Arial" w:hAnsi="Arial" w:cs="Arial"/>
          <w:lang w:val="uk-UA"/>
        </w:rPr>
        <w:t xml:space="preserve">Особлива </w:t>
      </w:r>
      <w:r w:rsidRPr="0046414A">
        <w:rPr>
          <w:rFonts w:ascii="Arial" w:hAnsi="Arial" w:cs="Arial"/>
          <w:lang w:val="uk-UA"/>
        </w:rPr>
        <w:t>частина» потрібно відвідувати лекції та практичні (семінарські) заняття, виконувати завдання, передбачені для самостійної роботи.</w:t>
      </w:r>
    </w:p>
    <w:p w14:paraId="6AD4B611" w14:textId="77777777" w:rsidR="00094C73" w:rsidRPr="0046414A" w:rsidRDefault="00094C73" w:rsidP="00094C73">
      <w:pPr>
        <w:spacing w:line="240" w:lineRule="auto"/>
        <w:ind w:firstLine="709"/>
        <w:jc w:val="both"/>
        <w:rPr>
          <w:rFonts w:ascii="Arial" w:hAnsi="Arial" w:cs="Arial"/>
          <w:sz w:val="24"/>
          <w:szCs w:val="24"/>
        </w:rPr>
      </w:pPr>
      <w:r w:rsidRPr="0046414A">
        <w:rPr>
          <w:rFonts w:ascii="Arial" w:hAnsi="Arial" w:cs="Arial"/>
          <w:sz w:val="24"/>
          <w:szCs w:val="24"/>
        </w:rPr>
        <w:t xml:space="preserve">Лекції проводяться за допомогою інформаційно-телекомунікаційних технологій. На лекціях бажано вести конспект. Можливі лекції-бесіди, які  сприяють контакту викладача з аудиторією та дозволяють обговорити найбільш важливі питання теми лекції, визначити ступінь сприйняття навчального матеріалу студентом та виявити проблемні аспекти, які потребують більш детального опрацювання на практичному (семінарському) занятті. На лекціях у студентів є можливість задавати питання по матеріалу, який є їм незрозумілим. Питання активізують особистий пошук та дослідницьку діяльність студента. </w:t>
      </w:r>
    </w:p>
    <w:p w14:paraId="7D59970B" w14:textId="41195363" w:rsidR="00094C73" w:rsidRPr="0046414A" w:rsidRDefault="00094C73" w:rsidP="00094C73">
      <w:pPr>
        <w:spacing w:line="240" w:lineRule="auto"/>
        <w:ind w:firstLine="567"/>
        <w:jc w:val="both"/>
        <w:rPr>
          <w:rFonts w:ascii="Arial" w:hAnsi="Arial" w:cs="Arial"/>
          <w:sz w:val="24"/>
          <w:szCs w:val="24"/>
        </w:rPr>
      </w:pPr>
      <w:r w:rsidRPr="0046414A">
        <w:rPr>
          <w:rFonts w:ascii="Arial" w:hAnsi="Arial" w:cs="Arial"/>
          <w:sz w:val="24"/>
          <w:szCs w:val="24"/>
        </w:rPr>
        <w:t xml:space="preserve">На практичних (семінарських) заняттях здійснюється розгляд питань для обговорення, опрацювання чинного законодавства України відповідно до теми заняття; відбувається вирішення ситуативних задач та/або тестових завдань. </w:t>
      </w:r>
      <w:r w:rsidR="002602BC" w:rsidRPr="0046414A">
        <w:rPr>
          <w:rFonts w:ascii="Arial" w:hAnsi="Arial" w:cs="Arial"/>
          <w:sz w:val="24"/>
          <w:szCs w:val="24"/>
        </w:rPr>
        <w:t xml:space="preserve">Перелік питань, які плануються до обговорення на практичному (семінарському) занятті </w:t>
      </w:r>
      <w:r w:rsidR="002602BC">
        <w:rPr>
          <w:rFonts w:ascii="Arial" w:hAnsi="Arial" w:cs="Arial"/>
          <w:sz w:val="24"/>
          <w:szCs w:val="24"/>
        </w:rPr>
        <w:t xml:space="preserve">будуть розміщені на </w:t>
      </w:r>
      <w:r w:rsidR="003E57A7">
        <w:rPr>
          <w:rFonts w:ascii="Arial" w:hAnsi="Arial" w:cs="Arial"/>
          <w:sz w:val="24"/>
          <w:szCs w:val="24"/>
        </w:rPr>
        <w:t>платформі</w:t>
      </w:r>
      <w:r w:rsidR="00301E19">
        <w:rPr>
          <w:rFonts w:ascii="Arial" w:hAnsi="Arial" w:cs="Arial"/>
          <w:sz w:val="24"/>
          <w:szCs w:val="24"/>
        </w:rPr>
        <w:t xml:space="preserve"> </w:t>
      </w:r>
      <w:r w:rsidR="00301E19">
        <w:rPr>
          <w:rFonts w:ascii="Arial" w:hAnsi="Arial" w:cs="Arial"/>
          <w:sz w:val="24"/>
          <w:szCs w:val="24"/>
          <w:lang w:val="en-US"/>
        </w:rPr>
        <w:t>Classroom</w:t>
      </w:r>
      <w:r w:rsidR="002602BC">
        <w:rPr>
          <w:rFonts w:ascii="Arial" w:hAnsi="Arial" w:cs="Arial"/>
          <w:sz w:val="24"/>
          <w:szCs w:val="24"/>
        </w:rPr>
        <w:t>.</w:t>
      </w:r>
    </w:p>
    <w:bookmarkEnd w:id="7"/>
    <w:p w14:paraId="71047E59" w14:textId="77777777" w:rsidR="00094C73" w:rsidRPr="0046414A" w:rsidRDefault="00094C73" w:rsidP="00094C73">
      <w:pPr>
        <w:spacing w:line="240" w:lineRule="auto"/>
        <w:ind w:firstLine="709"/>
        <w:jc w:val="both"/>
        <w:rPr>
          <w:rFonts w:ascii="Arial" w:hAnsi="Arial" w:cs="Arial"/>
          <w:sz w:val="24"/>
          <w:szCs w:val="24"/>
        </w:rPr>
      </w:pPr>
      <w:r w:rsidRPr="0046414A">
        <w:rPr>
          <w:rFonts w:ascii="Arial" w:hAnsi="Arial" w:cs="Arial"/>
          <w:sz w:val="24"/>
          <w:szCs w:val="24"/>
        </w:rPr>
        <w:t xml:space="preserve">Підготовка до практичних (семінарських) занять передбачає опрацювання лекційного матеріалу, додаткової літератури, нормативно-правових актів, офіційних роз’яснень та консультацій суб’єктів владних повноважень. Студенти завчасно готуються, використовуючи мережу Інтернет (зокрема, веб-сайт https://zakon.rada.gov.ua та відповідні реєстри), рекомендовану літературу. </w:t>
      </w:r>
    </w:p>
    <w:p w14:paraId="54701830" w14:textId="3260C115" w:rsidR="00094C73" w:rsidRPr="0046414A" w:rsidRDefault="00094C73" w:rsidP="00094C73">
      <w:pPr>
        <w:spacing w:line="240" w:lineRule="auto"/>
        <w:ind w:firstLine="709"/>
        <w:jc w:val="both"/>
        <w:rPr>
          <w:rFonts w:ascii="Arial" w:hAnsi="Arial" w:cs="Arial"/>
          <w:sz w:val="24"/>
          <w:szCs w:val="24"/>
          <w:lang w:val="ru-RU"/>
        </w:rPr>
      </w:pPr>
      <w:r w:rsidRPr="0046414A">
        <w:rPr>
          <w:rFonts w:ascii="Arial" w:hAnsi="Arial" w:cs="Arial"/>
          <w:sz w:val="24"/>
          <w:szCs w:val="24"/>
        </w:rPr>
        <w:t>На практичному (семінарському) занятті студенти демонструють свій рівень знань та підготовки шляхом надання відповідей на поставлені викладачем питання, участі у дискусіях, виступах. Рекомендується активна участь студентів у колективних обговореннях (у тому числі методом мозкового штурму). В ході проведення</w:t>
      </w:r>
      <w:r w:rsidRPr="0046414A">
        <w:rPr>
          <w:rFonts w:ascii="Arial" w:hAnsi="Arial" w:cs="Arial"/>
          <w:sz w:val="24"/>
          <w:szCs w:val="24"/>
          <w:lang w:val="ru-RU"/>
        </w:rPr>
        <w:t xml:space="preserve"> практичного (</w:t>
      </w:r>
      <w:proofErr w:type="spellStart"/>
      <w:r w:rsidRPr="0046414A">
        <w:rPr>
          <w:rFonts w:ascii="Arial" w:hAnsi="Arial" w:cs="Arial"/>
          <w:sz w:val="24"/>
          <w:szCs w:val="24"/>
          <w:lang w:val="ru-RU"/>
        </w:rPr>
        <w:t>семінарського</w:t>
      </w:r>
      <w:proofErr w:type="spellEnd"/>
      <w:r w:rsidRPr="0046414A">
        <w:rPr>
          <w:rFonts w:ascii="Arial" w:hAnsi="Arial" w:cs="Arial"/>
          <w:sz w:val="24"/>
          <w:szCs w:val="24"/>
          <w:lang w:val="ru-RU"/>
        </w:rPr>
        <w:t xml:space="preserve">) </w:t>
      </w:r>
      <w:r w:rsidRPr="0046414A">
        <w:rPr>
          <w:rFonts w:ascii="Arial" w:hAnsi="Arial" w:cs="Arial"/>
          <w:sz w:val="24"/>
          <w:szCs w:val="24"/>
        </w:rPr>
        <w:t>заняття викладач може провести експрес-опитування в межах питань лекції та ставити питання на повторення пройденого навчального матеріалу. Для розв’язання ситуаційних/практичних завдань студентам варто користуватися чинними нормативно-правовими актами.</w:t>
      </w:r>
    </w:p>
    <w:p w14:paraId="6B5CCD04" w14:textId="77777777" w:rsidR="00094C73" w:rsidRPr="0046414A" w:rsidRDefault="00094C73" w:rsidP="00094C73">
      <w:pPr>
        <w:spacing w:line="240" w:lineRule="auto"/>
        <w:ind w:firstLine="709"/>
        <w:jc w:val="both"/>
        <w:rPr>
          <w:rFonts w:ascii="Arial" w:hAnsi="Arial" w:cs="Arial"/>
          <w:sz w:val="24"/>
          <w:szCs w:val="24"/>
        </w:rPr>
      </w:pPr>
      <w:r w:rsidRPr="0046414A">
        <w:rPr>
          <w:rFonts w:ascii="Arial" w:hAnsi="Arial" w:cs="Arial"/>
          <w:sz w:val="24"/>
          <w:szCs w:val="24"/>
        </w:rPr>
        <w:t xml:space="preserve">Наприкінці семестру студенти виконують модульну контрольну роботу у вигляді розв’язання тестових завдань. </w:t>
      </w:r>
    </w:p>
    <w:p w14:paraId="6231FBA7" w14:textId="0304015F" w:rsidR="00094C73" w:rsidRPr="0046414A" w:rsidRDefault="00094C73" w:rsidP="00094C73">
      <w:pPr>
        <w:spacing w:line="240" w:lineRule="auto"/>
        <w:ind w:firstLine="567"/>
        <w:jc w:val="both"/>
        <w:rPr>
          <w:rFonts w:ascii="Arial" w:hAnsi="Arial" w:cs="Arial"/>
          <w:sz w:val="24"/>
          <w:szCs w:val="24"/>
        </w:rPr>
      </w:pPr>
      <w:r w:rsidRPr="0046414A">
        <w:rPr>
          <w:rFonts w:ascii="Arial" w:hAnsi="Arial" w:cs="Arial"/>
          <w:b/>
          <w:sz w:val="24"/>
          <w:szCs w:val="24"/>
        </w:rPr>
        <w:t>Відвідування лекцій та практичних (семінарських)</w:t>
      </w:r>
      <w:r w:rsidRPr="0046414A">
        <w:rPr>
          <w:rFonts w:ascii="Arial" w:hAnsi="Arial" w:cs="Arial"/>
          <w:sz w:val="24"/>
          <w:szCs w:val="24"/>
        </w:rPr>
        <w:t xml:space="preserve"> занять є</w:t>
      </w:r>
      <w:r>
        <w:rPr>
          <w:rFonts w:ascii="Arial" w:hAnsi="Arial" w:cs="Arial"/>
          <w:sz w:val="24"/>
          <w:szCs w:val="24"/>
        </w:rPr>
        <w:t xml:space="preserve"> рекомендованим</w:t>
      </w:r>
      <w:r w:rsidR="00301E19">
        <w:rPr>
          <w:rFonts w:ascii="Arial" w:hAnsi="Arial" w:cs="Arial"/>
          <w:sz w:val="24"/>
          <w:szCs w:val="24"/>
        </w:rPr>
        <w:t xml:space="preserve"> та бажаним. </w:t>
      </w:r>
    </w:p>
    <w:p w14:paraId="32901068" w14:textId="77777777" w:rsidR="00094C73" w:rsidRPr="0046414A" w:rsidRDefault="00094C73" w:rsidP="00094C73">
      <w:pPr>
        <w:pStyle w:val="af4"/>
        <w:ind w:right="115" w:firstLine="567"/>
        <w:rPr>
          <w:b/>
          <w:szCs w:val="24"/>
          <w:u w:val="single"/>
        </w:rPr>
      </w:pPr>
      <w:r w:rsidRPr="0046414A">
        <w:rPr>
          <w:szCs w:val="24"/>
        </w:rPr>
        <w:t xml:space="preserve">Факт присутності на лекціях, практичних (семінарських) заняттях, а також відсутність на них, не оцінюється. Однак, студентам рекомендується відвідувати заняття, оскільки на них викладається теоретичний та практичний матеріал та розвиваються навички, необхідні для успішного проходження семестрового контролю.  </w:t>
      </w:r>
    </w:p>
    <w:p w14:paraId="5BD23E58" w14:textId="77777777" w:rsidR="00094C73" w:rsidRPr="0046414A" w:rsidRDefault="00094C73" w:rsidP="00094C73">
      <w:pPr>
        <w:spacing w:line="240" w:lineRule="auto"/>
        <w:ind w:firstLine="567"/>
        <w:jc w:val="both"/>
        <w:rPr>
          <w:rFonts w:ascii="Arial" w:hAnsi="Arial" w:cs="Arial"/>
          <w:sz w:val="24"/>
          <w:szCs w:val="24"/>
        </w:rPr>
      </w:pPr>
      <w:r w:rsidRPr="0046414A">
        <w:rPr>
          <w:rFonts w:ascii="Arial" w:hAnsi="Arial" w:cs="Arial"/>
          <w:sz w:val="24"/>
          <w:szCs w:val="24"/>
        </w:rPr>
        <w:t xml:space="preserve">Правила поведінки на заняттях: активність, високий рівень підготовки та дисципліна. </w:t>
      </w:r>
    </w:p>
    <w:p w14:paraId="2BAEAAA2" w14:textId="77777777" w:rsidR="00094C73" w:rsidRPr="0046414A" w:rsidRDefault="00094C73" w:rsidP="00094C73">
      <w:pPr>
        <w:pStyle w:val="af4"/>
        <w:ind w:right="115" w:firstLine="567"/>
        <w:rPr>
          <w:b/>
          <w:szCs w:val="24"/>
          <w:u w:val="single"/>
        </w:rPr>
      </w:pPr>
      <w:r w:rsidRPr="0046414A">
        <w:rPr>
          <w:szCs w:val="24"/>
        </w:rPr>
        <w:lastRenderedPageBreak/>
        <w:t>Система оцінювання орієнтована на отримання балів за демонстрацію рівня знань і умінь, а також виконання завдань, які здатні розвинути практичні уміння та навички.</w:t>
      </w:r>
    </w:p>
    <w:p w14:paraId="66D4DB92" w14:textId="77777777" w:rsidR="00094C73" w:rsidRPr="0046414A" w:rsidRDefault="00094C73" w:rsidP="00094C73">
      <w:pPr>
        <w:spacing w:line="240" w:lineRule="auto"/>
        <w:ind w:firstLine="567"/>
        <w:jc w:val="both"/>
        <w:rPr>
          <w:rFonts w:ascii="Arial" w:hAnsi="Arial" w:cs="Arial"/>
          <w:sz w:val="24"/>
          <w:szCs w:val="24"/>
        </w:rPr>
      </w:pPr>
      <w:r w:rsidRPr="0046414A">
        <w:rPr>
          <w:rFonts w:ascii="Arial" w:hAnsi="Arial" w:cs="Arial"/>
          <w:b/>
          <w:sz w:val="24"/>
          <w:szCs w:val="24"/>
        </w:rPr>
        <w:t>Перездати пропущене практичне (семінарське) заняття</w:t>
      </w:r>
      <w:r w:rsidRPr="0046414A">
        <w:rPr>
          <w:rFonts w:ascii="Arial" w:hAnsi="Arial" w:cs="Arial"/>
          <w:sz w:val="24"/>
          <w:szCs w:val="24"/>
        </w:rPr>
        <w:t xml:space="preserve"> рекомендується максимум через одне заняття з моменту пропущеного, так як освоєння подальшого матеріалу пов’язане з розумінням попередніх тем. Перездача пропущених занять відбувається пі час консультацій викладача, що веде практичне (семінарське) заняття. </w:t>
      </w:r>
    </w:p>
    <w:p w14:paraId="0EF85E43" w14:textId="77777777" w:rsidR="00094C73" w:rsidRPr="0046414A" w:rsidRDefault="00094C73" w:rsidP="00094C73">
      <w:pPr>
        <w:spacing w:line="240" w:lineRule="auto"/>
        <w:ind w:firstLine="567"/>
        <w:jc w:val="both"/>
        <w:rPr>
          <w:rFonts w:ascii="Arial" w:hAnsi="Arial" w:cs="Arial"/>
          <w:sz w:val="24"/>
          <w:szCs w:val="24"/>
        </w:rPr>
      </w:pPr>
      <w:r w:rsidRPr="0046414A">
        <w:rPr>
          <w:rFonts w:ascii="Arial" w:hAnsi="Arial" w:cs="Arial"/>
          <w:sz w:val="24"/>
          <w:szCs w:val="24"/>
        </w:rPr>
        <w:t xml:space="preserve">Пропущене заняття може бути зараховане як відпрацьоване та позитивно оцінено, якщо студент </w:t>
      </w:r>
      <w:proofErr w:type="spellStart"/>
      <w:r w:rsidRPr="0046414A">
        <w:rPr>
          <w:rFonts w:ascii="Arial" w:hAnsi="Arial" w:cs="Arial"/>
          <w:sz w:val="24"/>
          <w:szCs w:val="24"/>
        </w:rPr>
        <w:t>надасть</w:t>
      </w:r>
      <w:proofErr w:type="spellEnd"/>
      <w:r w:rsidRPr="0046414A">
        <w:rPr>
          <w:rFonts w:ascii="Arial" w:hAnsi="Arial" w:cs="Arial"/>
          <w:sz w:val="24"/>
          <w:szCs w:val="24"/>
        </w:rPr>
        <w:t xml:space="preserve"> підтвердження участі у заходах, пов’язаних з темою заняття, яке пропущене. Прослуховування онлайн курсу на освітній платформі може бути зараховане як відпрацювання пропущених тем після співбесіди студента з викладачем. </w:t>
      </w:r>
    </w:p>
    <w:p w14:paraId="6944EB3B" w14:textId="77777777" w:rsidR="00094C73" w:rsidRPr="0046414A" w:rsidRDefault="00094C73" w:rsidP="00094C73">
      <w:pPr>
        <w:spacing w:line="240" w:lineRule="auto"/>
        <w:ind w:firstLine="567"/>
        <w:jc w:val="both"/>
        <w:rPr>
          <w:rFonts w:ascii="Arial" w:hAnsi="Arial" w:cs="Arial"/>
          <w:sz w:val="24"/>
          <w:szCs w:val="24"/>
        </w:rPr>
      </w:pPr>
      <w:r w:rsidRPr="0046414A">
        <w:rPr>
          <w:rFonts w:ascii="Arial" w:hAnsi="Arial" w:cs="Arial"/>
          <w:sz w:val="24"/>
          <w:szCs w:val="24"/>
        </w:rPr>
        <w:t>На лекціях та практичних (семінарських) заняттях використання ноутбуків, смартфонів, інших електронних пристроїв дозволяється лише для опрацювання нормативно-правових актів.</w:t>
      </w:r>
    </w:p>
    <w:p w14:paraId="0C46AC27" w14:textId="03A0D589" w:rsidR="00094C73" w:rsidRPr="0046414A" w:rsidRDefault="002602BC" w:rsidP="00094C73">
      <w:pPr>
        <w:spacing w:line="240" w:lineRule="auto"/>
        <w:ind w:firstLine="567"/>
        <w:jc w:val="both"/>
        <w:rPr>
          <w:rFonts w:ascii="Arial" w:hAnsi="Arial" w:cs="Arial"/>
          <w:sz w:val="24"/>
          <w:szCs w:val="24"/>
        </w:rPr>
      </w:pPr>
      <w:r>
        <w:rPr>
          <w:rFonts w:ascii="Arial" w:hAnsi="Arial" w:cs="Arial"/>
          <w:sz w:val="24"/>
          <w:szCs w:val="24"/>
        </w:rPr>
        <w:t>У разі, якщо з</w:t>
      </w:r>
      <w:r w:rsidRPr="0046414A">
        <w:rPr>
          <w:rFonts w:ascii="Arial" w:hAnsi="Arial" w:cs="Arial"/>
          <w:sz w:val="24"/>
          <w:szCs w:val="24"/>
        </w:rPr>
        <w:t>аняття проводяться у дистанційному режимі навчання: лекції та практичні (семінарські) заняття проводяться з використанням веб-платформ</w:t>
      </w:r>
      <w:r>
        <w:rPr>
          <w:rFonts w:ascii="Arial" w:hAnsi="Arial" w:cs="Arial"/>
          <w:sz w:val="24"/>
          <w:szCs w:val="24"/>
        </w:rPr>
        <w:t>и</w:t>
      </w:r>
      <w:r w:rsidRPr="0046414A">
        <w:rPr>
          <w:rFonts w:ascii="Arial" w:hAnsi="Arial" w:cs="Arial"/>
          <w:sz w:val="24"/>
          <w:szCs w:val="24"/>
        </w:rPr>
        <w:t xml:space="preserve"> </w:t>
      </w:r>
      <w:r w:rsidRPr="0046414A">
        <w:rPr>
          <w:rFonts w:ascii="Arial" w:hAnsi="Arial" w:cs="Arial"/>
          <w:sz w:val="24"/>
          <w:szCs w:val="24"/>
          <w:lang w:val="en-US"/>
        </w:rPr>
        <w:t>Zoom</w:t>
      </w:r>
      <w:r w:rsidRPr="0046414A">
        <w:rPr>
          <w:rFonts w:ascii="Arial" w:hAnsi="Arial" w:cs="Arial"/>
          <w:sz w:val="24"/>
          <w:szCs w:val="24"/>
        </w:rPr>
        <w:t xml:space="preserve">. Відповідні посилання будуть надіслані допомогою месенджеру </w:t>
      </w:r>
      <w:r w:rsidRPr="0046414A">
        <w:rPr>
          <w:rFonts w:ascii="Arial" w:hAnsi="Arial" w:cs="Arial"/>
          <w:sz w:val="24"/>
          <w:szCs w:val="24"/>
          <w:lang w:val="en-US"/>
        </w:rPr>
        <w:t>Telegram</w:t>
      </w:r>
      <w:r>
        <w:rPr>
          <w:rFonts w:ascii="Arial" w:hAnsi="Arial" w:cs="Arial"/>
          <w:sz w:val="24"/>
          <w:szCs w:val="24"/>
        </w:rPr>
        <w:t xml:space="preserve">. </w:t>
      </w:r>
      <w:r w:rsidRPr="0046414A">
        <w:rPr>
          <w:rFonts w:ascii="Arial" w:hAnsi="Arial" w:cs="Arial"/>
          <w:sz w:val="24"/>
          <w:szCs w:val="24"/>
        </w:rPr>
        <w:t xml:space="preserve">У разі оголошення повітряної тривоги заняття припиняється, студентам варто прослідувати в укриття. У разі пропуску заняття внаслідок оголошення повітряної тривоги пропущене заняття відпрацьовується в </w:t>
      </w:r>
      <w:r>
        <w:rPr>
          <w:rFonts w:ascii="Arial" w:hAnsi="Arial" w:cs="Arial"/>
          <w:sz w:val="24"/>
          <w:szCs w:val="24"/>
        </w:rPr>
        <w:t xml:space="preserve">синхронному </w:t>
      </w:r>
      <w:r w:rsidRPr="0046414A">
        <w:rPr>
          <w:rFonts w:ascii="Arial" w:hAnsi="Arial" w:cs="Arial"/>
          <w:sz w:val="24"/>
          <w:szCs w:val="24"/>
        </w:rPr>
        <w:t>режимі до наступного заняття з цього освітнього компоненту за розкладом (після завершення повітряної тривоги). Положення даного абзацу можуть змінюватись у зв’язку із прийняттям та/або затвердженням у встановленому законодавством порядку нормативно-правових актів Верховної Ради України, Кабінету Міністрів України, Міністерства освіти і науки України, інших органів виконавчої влади, локальних нормативних актів Національного технічного університету України «Київський політехнічний інститут імені Ігоря Сікорського».</w:t>
      </w:r>
    </w:p>
    <w:p w14:paraId="0E46FAC2" w14:textId="77777777" w:rsidR="00094C73" w:rsidRPr="0046414A" w:rsidRDefault="00094C73" w:rsidP="00094C73">
      <w:pPr>
        <w:spacing w:line="240" w:lineRule="auto"/>
        <w:ind w:firstLine="567"/>
        <w:jc w:val="both"/>
        <w:rPr>
          <w:rFonts w:ascii="Arial" w:hAnsi="Arial" w:cs="Arial"/>
          <w:sz w:val="24"/>
          <w:szCs w:val="24"/>
        </w:rPr>
      </w:pPr>
      <w:r w:rsidRPr="0046414A">
        <w:rPr>
          <w:rFonts w:ascii="Arial" w:hAnsi="Arial" w:cs="Arial"/>
          <w:b/>
          <w:sz w:val="24"/>
          <w:szCs w:val="24"/>
        </w:rPr>
        <w:t>Політика та принципи академічної доброчесності</w:t>
      </w:r>
      <w:r w:rsidRPr="0046414A">
        <w:rPr>
          <w:rFonts w:ascii="Arial" w:hAnsi="Arial" w:cs="Arial"/>
          <w:sz w:val="24"/>
          <w:szCs w:val="24"/>
        </w:rPr>
        <w:t xml:space="preserve">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https://kpi.ua/code. </w:t>
      </w:r>
    </w:p>
    <w:p w14:paraId="48DF456F" w14:textId="3C42919B" w:rsidR="00A12550" w:rsidRDefault="00A12550" w:rsidP="00A12550">
      <w:pPr>
        <w:pStyle w:val="1"/>
        <w:spacing w:line="240" w:lineRule="auto"/>
        <w:ind w:left="0" w:firstLine="567"/>
        <w:jc w:val="both"/>
        <w:rPr>
          <w:rFonts w:ascii="Arial" w:hAnsi="Arial" w:cs="Arial"/>
          <w:color w:val="auto"/>
        </w:rPr>
      </w:pPr>
      <w:r w:rsidRPr="00065499">
        <w:rPr>
          <w:rFonts w:ascii="Arial" w:hAnsi="Arial" w:cs="Arial"/>
          <w:color w:val="auto"/>
        </w:rPr>
        <w:t>Види контролю та рейтингова система оцінювання результатів навчання (РСО)</w:t>
      </w:r>
    </w:p>
    <w:p w14:paraId="60D8BC47" w14:textId="40165ED1" w:rsidR="00127DF0" w:rsidRPr="00127DF0" w:rsidRDefault="00127DF0" w:rsidP="00127DF0">
      <w:pPr>
        <w:jc w:val="center"/>
        <w:rPr>
          <w:rFonts w:ascii="Arial" w:hAnsi="Arial" w:cs="Arial"/>
          <w:b/>
          <w:bCs/>
          <w:sz w:val="24"/>
          <w:szCs w:val="24"/>
        </w:rPr>
      </w:pPr>
      <w:r w:rsidRPr="0046414A">
        <w:rPr>
          <w:rFonts w:ascii="Arial" w:hAnsi="Arial" w:cs="Arial"/>
          <w:b/>
          <w:bCs/>
          <w:sz w:val="24"/>
          <w:szCs w:val="24"/>
        </w:rPr>
        <w:t>Денна форма</w:t>
      </w:r>
    </w:p>
    <w:p w14:paraId="387782E6" w14:textId="3CAF4C3A" w:rsidR="00A12550" w:rsidRPr="00065499" w:rsidRDefault="00A12550" w:rsidP="00A12550">
      <w:pPr>
        <w:pStyle w:val="13"/>
        <w:spacing w:after="0" w:line="240" w:lineRule="auto"/>
        <w:ind w:left="0" w:firstLine="567"/>
        <w:jc w:val="both"/>
        <w:rPr>
          <w:rFonts w:ascii="Arial" w:hAnsi="Arial" w:cs="Arial"/>
          <w:sz w:val="24"/>
          <w:szCs w:val="24"/>
          <w:lang w:val="uk-UA"/>
        </w:rPr>
      </w:pPr>
      <w:r w:rsidRPr="00065499">
        <w:rPr>
          <w:rFonts w:ascii="Arial" w:hAnsi="Arial" w:cs="Arial"/>
          <w:sz w:val="24"/>
          <w:szCs w:val="24"/>
          <w:u w:val="single"/>
          <w:lang w:val="uk-UA"/>
        </w:rPr>
        <w:t>Поточний контроль</w:t>
      </w:r>
      <w:r w:rsidRPr="00065499">
        <w:rPr>
          <w:rFonts w:ascii="Arial" w:hAnsi="Arial" w:cs="Arial"/>
          <w:sz w:val="24"/>
          <w:szCs w:val="24"/>
          <w:lang w:val="uk-UA"/>
        </w:rPr>
        <w:t>: робота на практичних заняттях; виконання кейс</w:t>
      </w:r>
      <w:r w:rsidR="00803783">
        <w:rPr>
          <w:rFonts w:ascii="Arial" w:hAnsi="Arial" w:cs="Arial"/>
          <w:sz w:val="24"/>
          <w:szCs w:val="24"/>
          <w:lang w:val="uk-UA"/>
        </w:rPr>
        <w:t>у</w:t>
      </w:r>
      <w:r w:rsidR="000A47E5" w:rsidRPr="00065499">
        <w:rPr>
          <w:rFonts w:ascii="Arial" w:hAnsi="Arial" w:cs="Arial"/>
          <w:sz w:val="24"/>
          <w:szCs w:val="24"/>
          <w:lang w:val="uk-UA"/>
        </w:rPr>
        <w:t>; виконання МКР</w:t>
      </w:r>
      <w:r w:rsidRPr="00065499">
        <w:rPr>
          <w:rFonts w:ascii="Arial" w:hAnsi="Arial" w:cs="Arial"/>
          <w:sz w:val="24"/>
          <w:szCs w:val="24"/>
          <w:lang w:val="uk-UA"/>
        </w:rPr>
        <w:t xml:space="preserve">. Поточний контроль відображається у рейтингу студента. Такий рейтинг формується на підставі балів, що отримує студент за роботу протягом семестру. </w:t>
      </w:r>
    </w:p>
    <w:p w14:paraId="1149860C" w14:textId="3540542A" w:rsidR="00A12550" w:rsidRPr="00065499" w:rsidRDefault="00A12550" w:rsidP="00A12550">
      <w:pPr>
        <w:ind w:firstLine="567"/>
        <w:jc w:val="both"/>
        <w:rPr>
          <w:rFonts w:ascii="Arial" w:hAnsi="Arial" w:cs="Arial"/>
          <w:b/>
          <w:bCs/>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4636"/>
        <w:gridCol w:w="828"/>
        <w:gridCol w:w="1264"/>
        <w:gridCol w:w="837"/>
        <w:gridCol w:w="1231"/>
      </w:tblGrid>
      <w:tr w:rsidR="00A12550" w:rsidRPr="00065499" w14:paraId="65821C1E" w14:textId="77777777" w:rsidTr="00B907E1">
        <w:trPr>
          <w:trHeight w:val="479"/>
        </w:trPr>
        <w:tc>
          <w:tcPr>
            <w:tcW w:w="1269" w:type="dxa"/>
            <w:tcBorders>
              <w:bottom w:val="single" w:sz="4" w:space="0" w:color="auto"/>
              <w:right w:val="single" w:sz="4" w:space="0" w:color="auto"/>
            </w:tcBorders>
            <w:shd w:val="clear" w:color="auto" w:fill="D9D9D9" w:themeFill="background1" w:themeFillShade="D9"/>
            <w:vAlign w:val="center"/>
          </w:tcPr>
          <w:p w14:paraId="4CA82AEA" w14:textId="77777777" w:rsidR="00A12550" w:rsidRPr="00065499" w:rsidRDefault="00A12550" w:rsidP="00B907E1">
            <w:pPr>
              <w:jc w:val="center"/>
              <w:rPr>
                <w:rFonts w:ascii="Arial" w:hAnsi="Arial" w:cs="Arial"/>
                <w:sz w:val="24"/>
                <w:szCs w:val="24"/>
              </w:rPr>
            </w:pPr>
            <w:r w:rsidRPr="00065499">
              <w:rPr>
                <w:rFonts w:ascii="Arial" w:hAnsi="Arial" w:cs="Arial"/>
                <w:sz w:val="24"/>
                <w:szCs w:val="24"/>
              </w:rPr>
              <w:t>№ з/п</w:t>
            </w:r>
          </w:p>
        </w:tc>
        <w:tc>
          <w:tcPr>
            <w:tcW w:w="4636" w:type="dxa"/>
            <w:tcBorders>
              <w:left w:val="single" w:sz="4" w:space="0" w:color="auto"/>
              <w:bottom w:val="single" w:sz="4" w:space="0" w:color="auto"/>
              <w:right w:val="single" w:sz="4" w:space="0" w:color="auto"/>
            </w:tcBorders>
            <w:shd w:val="clear" w:color="auto" w:fill="D9D9D9" w:themeFill="background1" w:themeFillShade="D9"/>
            <w:vAlign w:val="center"/>
          </w:tcPr>
          <w:p w14:paraId="6A832175" w14:textId="77777777" w:rsidR="00A12550" w:rsidRPr="00065499" w:rsidRDefault="00A12550" w:rsidP="00B907E1">
            <w:pPr>
              <w:jc w:val="center"/>
              <w:rPr>
                <w:rFonts w:ascii="Arial" w:hAnsi="Arial" w:cs="Arial"/>
                <w:sz w:val="24"/>
                <w:szCs w:val="24"/>
              </w:rPr>
            </w:pPr>
            <w:r w:rsidRPr="00065499">
              <w:rPr>
                <w:rFonts w:ascii="Arial" w:hAnsi="Arial" w:cs="Arial"/>
                <w:sz w:val="24"/>
                <w:szCs w:val="24"/>
              </w:rPr>
              <w:t>Контрольний захід оцінювання</w:t>
            </w:r>
          </w:p>
        </w:tc>
        <w:tc>
          <w:tcPr>
            <w:tcW w:w="828" w:type="dxa"/>
            <w:tcBorders>
              <w:left w:val="single" w:sz="4" w:space="0" w:color="auto"/>
              <w:bottom w:val="single" w:sz="4" w:space="0" w:color="auto"/>
              <w:right w:val="single" w:sz="4" w:space="0" w:color="auto"/>
            </w:tcBorders>
            <w:shd w:val="clear" w:color="auto" w:fill="D9D9D9" w:themeFill="background1" w:themeFillShade="D9"/>
            <w:vAlign w:val="center"/>
          </w:tcPr>
          <w:p w14:paraId="43A76629" w14:textId="77777777" w:rsidR="00A12550" w:rsidRPr="00065499" w:rsidRDefault="00A12550" w:rsidP="00B907E1">
            <w:pPr>
              <w:jc w:val="center"/>
              <w:rPr>
                <w:rFonts w:ascii="Arial" w:hAnsi="Arial" w:cs="Arial"/>
                <w:sz w:val="24"/>
                <w:szCs w:val="24"/>
              </w:rPr>
            </w:pPr>
            <w:r w:rsidRPr="00065499">
              <w:rPr>
                <w:rFonts w:ascii="Arial" w:hAnsi="Arial" w:cs="Arial"/>
                <w:sz w:val="24"/>
                <w:szCs w:val="24"/>
              </w:rPr>
              <w:t>%</w:t>
            </w:r>
          </w:p>
        </w:tc>
        <w:tc>
          <w:tcPr>
            <w:tcW w:w="1264" w:type="dxa"/>
            <w:tcBorders>
              <w:left w:val="single" w:sz="4" w:space="0" w:color="auto"/>
              <w:bottom w:val="single" w:sz="4" w:space="0" w:color="auto"/>
              <w:right w:val="single" w:sz="4" w:space="0" w:color="auto"/>
            </w:tcBorders>
            <w:shd w:val="clear" w:color="auto" w:fill="D9D9D9" w:themeFill="background1" w:themeFillShade="D9"/>
            <w:vAlign w:val="center"/>
          </w:tcPr>
          <w:p w14:paraId="080718E0" w14:textId="77777777" w:rsidR="00A12550" w:rsidRPr="00065499" w:rsidRDefault="00A12550" w:rsidP="00B907E1">
            <w:pPr>
              <w:jc w:val="center"/>
              <w:rPr>
                <w:rFonts w:ascii="Arial" w:hAnsi="Arial" w:cs="Arial"/>
                <w:sz w:val="24"/>
                <w:szCs w:val="24"/>
              </w:rPr>
            </w:pPr>
            <w:r w:rsidRPr="00065499">
              <w:rPr>
                <w:rFonts w:ascii="Arial" w:hAnsi="Arial" w:cs="Arial"/>
                <w:sz w:val="24"/>
                <w:szCs w:val="24"/>
              </w:rPr>
              <w:t>Ваговий бал</w:t>
            </w:r>
          </w:p>
        </w:tc>
        <w:tc>
          <w:tcPr>
            <w:tcW w:w="837" w:type="dxa"/>
            <w:tcBorders>
              <w:left w:val="single" w:sz="4" w:space="0" w:color="auto"/>
              <w:bottom w:val="single" w:sz="4" w:space="0" w:color="auto"/>
              <w:right w:val="single" w:sz="4" w:space="0" w:color="auto"/>
            </w:tcBorders>
            <w:shd w:val="clear" w:color="auto" w:fill="D9D9D9" w:themeFill="background1" w:themeFillShade="D9"/>
            <w:vAlign w:val="center"/>
          </w:tcPr>
          <w:p w14:paraId="13520505" w14:textId="77777777" w:rsidR="00A12550" w:rsidRPr="00065499" w:rsidRDefault="00A12550" w:rsidP="00B907E1">
            <w:pPr>
              <w:jc w:val="center"/>
              <w:rPr>
                <w:rFonts w:ascii="Arial" w:hAnsi="Arial" w:cs="Arial"/>
                <w:sz w:val="24"/>
                <w:szCs w:val="24"/>
              </w:rPr>
            </w:pPr>
            <w:r w:rsidRPr="00065499">
              <w:rPr>
                <w:rFonts w:ascii="Arial" w:hAnsi="Arial" w:cs="Arial"/>
                <w:sz w:val="24"/>
                <w:szCs w:val="24"/>
              </w:rPr>
              <w:t>Кіл-</w:t>
            </w:r>
            <w:proofErr w:type="spellStart"/>
            <w:r w:rsidRPr="00065499">
              <w:rPr>
                <w:rFonts w:ascii="Arial" w:hAnsi="Arial" w:cs="Arial"/>
                <w:sz w:val="24"/>
                <w:szCs w:val="24"/>
              </w:rPr>
              <w:t>ть</w:t>
            </w:r>
            <w:proofErr w:type="spellEnd"/>
          </w:p>
        </w:tc>
        <w:tc>
          <w:tcPr>
            <w:tcW w:w="1231" w:type="dxa"/>
            <w:tcBorders>
              <w:left w:val="single" w:sz="4" w:space="0" w:color="auto"/>
              <w:bottom w:val="single" w:sz="4" w:space="0" w:color="auto"/>
            </w:tcBorders>
            <w:shd w:val="clear" w:color="auto" w:fill="D9D9D9" w:themeFill="background1" w:themeFillShade="D9"/>
            <w:vAlign w:val="center"/>
          </w:tcPr>
          <w:p w14:paraId="4C975AC5" w14:textId="77777777" w:rsidR="00A12550" w:rsidRPr="00065499" w:rsidRDefault="00A12550" w:rsidP="00B907E1">
            <w:pPr>
              <w:jc w:val="center"/>
              <w:rPr>
                <w:rFonts w:ascii="Arial" w:hAnsi="Arial" w:cs="Arial"/>
                <w:sz w:val="24"/>
                <w:szCs w:val="24"/>
              </w:rPr>
            </w:pPr>
            <w:r w:rsidRPr="00065499">
              <w:rPr>
                <w:rFonts w:ascii="Arial" w:hAnsi="Arial" w:cs="Arial"/>
                <w:sz w:val="24"/>
                <w:szCs w:val="24"/>
              </w:rPr>
              <w:t>Всього</w:t>
            </w:r>
          </w:p>
        </w:tc>
      </w:tr>
      <w:tr w:rsidR="00A12550" w:rsidRPr="00065499" w14:paraId="77491EB8" w14:textId="77777777" w:rsidTr="00B907E1">
        <w:trPr>
          <w:trHeight w:val="382"/>
        </w:trPr>
        <w:tc>
          <w:tcPr>
            <w:tcW w:w="1269" w:type="dxa"/>
            <w:tcBorders>
              <w:top w:val="single" w:sz="4" w:space="0" w:color="auto"/>
              <w:right w:val="single" w:sz="4" w:space="0" w:color="auto"/>
            </w:tcBorders>
            <w:shd w:val="clear" w:color="auto" w:fill="auto"/>
            <w:vAlign w:val="center"/>
          </w:tcPr>
          <w:p w14:paraId="4B7DA1F6" w14:textId="77777777" w:rsidR="00A12550" w:rsidRPr="00065499" w:rsidRDefault="00A12550" w:rsidP="00B907E1">
            <w:pPr>
              <w:jc w:val="center"/>
              <w:rPr>
                <w:rFonts w:ascii="Arial" w:hAnsi="Arial" w:cs="Arial"/>
                <w:sz w:val="24"/>
                <w:szCs w:val="24"/>
              </w:rPr>
            </w:pPr>
            <w:r w:rsidRPr="00065499">
              <w:rPr>
                <w:rFonts w:ascii="Arial" w:hAnsi="Arial" w:cs="Arial"/>
                <w:sz w:val="24"/>
                <w:szCs w:val="24"/>
              </w:rPr>
              <w:t>1.</w:t>
            </w:r>
          </w:p>
        </w:tc>
        <w:tc>
          <w:tcPr>
            <w:tcW w:w="4636" w:type="dxa"/>
            <w:tcBorders>
              <w:top w:val="single" w:sz="4" w:space="0" w:color="auto"/>
              <w:left w:val="single" w:sz="4" w:space="0" w:color="auto"/>
              <w:right w:val="single" w:sz="4" w:space="0" w:color="auto"/>
            </w:tcBorders>
            <w:shd w:val="clear" w:color="auto" w:fill="auto"/>
            <w:vAlign w:val="center"/>
          </w:tcPr>
          <w:p w14:paraId="2DBB25E5" w14:textId="77777777" w:rsidR="00A12550" w:rsidRPr="00065499" w:rsidRDefault="00A12550" w:rsidP="00B907E1">
            <w:pPr>
              <w:rPr>
                <w:rFonts w:ascii="Arial" w:hAnsi="Arial" w:cs="Arial"/>
                <w:sz w:val="24"/>
                <w:szCs w:val="24"/>
              </w:rPr>
            </w:pPr>
            <w:r w:rsidRPr="00065499">
              <w:rPr>
                <w:rFonts w:ascii="Arial" w:hAnsi="Arial" w:cs="Arial"/>
                <w:sz w:val="24"/>
                <w:szCs w:val="24"/>
              </w:rPr>
              <w:t xml:space="preserve">Робота на практичних заняттях </w:t>
            </w:r>
          </w:p>
        </w:tc>
        <w:tc>
          <w:tcPr>
            <w:tcW w:w="828" w:type="dxa"/>
            <w:tcBorders>
              <w:top w:val="single" w:sz="4" w:space="0" w:color="auto"/>
              <w:left w:val="single" w:sz="4" w:space="0" w:color="auto"/>
              <w:right w:val="single" w:sz="4" w:space="0" w:color="auto"/>
            </w:tcBorders>
          </w:tcPr>
          <w:p w14:paraId="7FA99FA0" w14:textId="3B66BA05" w:rsidR="00A12550" w:rsidRPr="00065499" w:rsidRDefault="00177C68" w:rsidP="002E3544">
            <w:pPr>
              <w:jc w:val="center"/>
              <w:rPr>
                <w:rFonts w:ascii="Arial" w:hAnsi="Arial" w:cs="Arial"/>
                <w:sz w:val="24"/>
                <w:szCs w:val="24"/>
                <w:lang w:val="ru-RU"/>
              </w:rPr>
            </w:pPr>
            <w:r>
              <w:rPr>
                <w:rFonts w:ascii="Arial" w:hAnsi="Arial" w:cs="Arial"/>
                <w:sz w:val="24"/>
                <w:szCs w:val="24"/>
                <w:lang w:val="ru-RU"/>
              </w:rPr>
              <w:t>45</w:t>
            </w:r>
          </w:p>
        </w:tc>
        <w:tc>
          <w:tcPr>
            <w:tcW w:w="1264" w:type="dxa"/>
            <w:tcBorders>
              <w:top w:val="single" w:sz="4" w:space="0" w:color="auto"/>
              <w:left w:val="single" w:sz="4" w:space="0" w:color="auto"/>
              <w:right w:val="single" w:sz="4" w:space="0" w:color="auto"/>
            </w:tcBorders>
            <w:shd w:val="clear" w:color="auto" w:fill="auto"/>
          </w:tcPr>
          <w:p w14:paraId="295DAA5F" w14:textId="367E69EB" w:rsidR="00A12550" w:rsidRPr="00065499" w:rsidRDefault="00177C68" w:rsidP="002E3544">
            <w:pPr>
              <w:jc w:val="center"/>
              <w:rPr>
                <w:rFonts w:ascii="Arial" w:hAnsi="Arial" w:cs="Arial"/>
                <w:sz w:val="24"/>
                <w:szCs w:val="24"/>
                <w:lang w:val="ru-RU"/>
              </w:rPr>
            </w:pPr>
            <w:r>
              <w:rPr>
                <w:rFonts w:ascii="Arial" w:hAnsi="Arial" w:cs="Arial"/>
                <w:sz w:val="24"/>
                <w:szCs w:val="24"/>
                <w:lang w:val="ru-RU"/>
              </w:rPr>
              <w:t>3</w:t>
            </w:r>
          </w:p>
        </w:tc>
        <w:tc>
          <w:tcPr>
            <w:tcW w:w="837" w:type="dxa"/>
            <w:tcBorders>
              <w:top w:val="single" w:sz="4" w:space="0" w:color="auto"/>
              <w:left w:val="single" w:sz="4" w:space="0" w:color="auto"/>
              <w:right w:val="single" w:sz="4" w:space="0" w:color="auto"/>
            </w:tcBorders>
            <w:shd w:val="clear" w:color="auto" w:fill="auto"/>
          </w:tcPr>
          <w:p w14:paraId="095DD20F" w14:textId="0F4724C7" w:rsidR="00A12550" w:rsidRPr="00065499" w:rsidRDefault="00A12550" w:rsidP="002E3544">
            <w:pPr>
              <w:jc w:val="center"/>
              <w:rPr>
                <w:rFonts w:ascii="Arial" w:hAnsi="Arial" w:cs="Arial"/>
                <w:sz w:val="24"/>
                <w:szCs w:val="24"/>
              </w:rPr>
            </w:pPr>
            <w:r w:rsidRPr="00065499">
              <w:rPr>
                <w:rFonts w:ascii="Arial" w:hAnsi="Arial" w:cs="Arial"/>
                <w:sz w:val="24"/>
                <w:szCs w:val="24"/>
              </w:rPr>
              <w:t>1</w:t>
            </w:r>
            <w:r w:rsidR="00177C68">
              <w:rPr>
                <w:rFonts w:ascii="Arial" w:hAnsi="Arial" w:cs="Arial"/>
                <w:sz w:val="24"/>
                <w:szCs w:val="24"/>
              </w:rPr>
              <w:t>5</w:t>
            </w:r>
          </w:p>
        </w:tc>
        <w:tc>
          <w:tcPr>
            <w:tcW w:w="1231" w:type="dxa"/>
            <w:tcBorders>
              <w:top w:val="single" w:sz="4" w:space="0" w:color="auto"/>
              <w:left w:val="single" w:sz="4" w:space="0" w:color="auto"/>
            </w:tcBorders>
            <w:shd w:val="clear" w:color="auto" w:fill="auto"/>
          </w:tcPr>
          <w:p w14:paraId="6F50513A" w14:textId="57C83654" w:rsidR="00A12550" w:rsidRPr="00065499" w:rsidRDefault="00177C68" w:rsidP="002E3544">
            <w:pPr>
              <w:jc w:val="center"/>
              <w:rPr>
                <w:rFonts w:ascii="Arial" w:hAnsi="Arial" w:cs="Arial"/>
                <w:sz w:val="24"/>
                <w:szCs w:val="24"/>
                <w:lang w:val="ru-RU"/>
              </w:rPr>
            </w:pPr>
            <w:r>
              <w:rPr>
                <w:rFonts w:ascii="Arial" w:hAnsi="Arial" w:cs="Arial"/>
                <w:sz w:val="24"/>
                <w:szCs w:val="24"/>
                <w:lang w:val="ru-RU"/>
              </w:rPr>
              <w:t>45</w:t>
            </w:r>
          </w:p>
        </w:tc>
      </w:tr>
      <w:tr w:rsidR="002E3544" w:rsidRPr="00065499" w14:paraId="34DC66BF" w14:textId="77777777" w:rsidTr="000A7A0A">
        <w:trPr>
          <w:trHeight w:val="382"/>
        </w:trPr>
        <w:tc>
          <w:tcPr>
            <w:tcW w:w="1269" w:type="dxa"/>
            <w:tcBorders>
              <w:right w:val="single" w:sz="4" w:space="0" w:color="auto"/>
            </w:tcBorders>
            <w:shd w:val="clear" w:color="auto" w:fill="auto"/>
            <w:vAlign w:val="center"/>
          </w:tcPr>
          <w:p w14:paraId="29761B65" w14:textId="74372513" w:rsidR="002E3544" w:rsidRPr="00065499" w:rsidRDefault="002E3544" w:rsidP="000A7A0A">
            <w:pPr>
              <w:jc w:val="center"/>
              <w:rPr>
                <w:rFonts w:ascii="Arial" w:hAnsi="Arial" w:cs="Arial"/>
                <w:sz w:val="24"/>
                <w:szCs w:val="24"/>
              </w:rPr>
            </w:pPr>
            <w:r>
              <w:rPr>
                <w:rFonts w:ascii="Arial" w:hAnsi="Arial" w:cs="Arial"/>
                <w:sz w:val="24"/>
                <w:szCs w:val="24"/>
              </w:rPr>
              <w:t>2</w:t>
            </w:r>
            <w:r w:rsidRPr="00065499">
              <w:rPr>
                <w:rFonts w:ascii="Arial" w:hAnsi="Arial" w:cs="Arial"/>
                <w:sz w:val="24"/>
                <w:szCs w:val="24"/>
              </w:rPr>
              <w:t>.</w:t>
            </w:r>
          </w:p>
        </w:tc>
        <w:tc>
          <w:tcPr>
            <w:tcW w:w="4636" w:type="dxa"/>
            <w:tcBorders>
              <w:left w:val="single" w:sz="4" w:space="0" w:color="auto"/>
              <w:right w:val="single" w:sz="4" w:space="0" w:color="auto"/>
            </w:tcBorders>
            <w:shd w:val="clear" w:color="auto" w:fill="auto"/>
            <w:vAlign w:val="center"/>
          </w:tcPr>
          <w:p w14:paraId="3305B5F4" w14:textId="77777777" w:rsidR="002E3544" w:rsidRPr="00065499" w:rsidRDefault="002E3544" w:rsidP="000A7A0A">
            <w:pPr>
              <w:rPr>
                <w:rFonts w:ascii="Arial" w:hAnsi="Arial" w:cs="Arial"/>
                <w:sz w:val="24"/>
                <w:szCs w:val="24"/>
              </w:rPr>
            </w:pPr>
            <w:r w:rsidRPr="00065499">
              <w:rPr>
                <w:rFonts w:ascii="Arial" w:hAnsi="Arial" w:cs="Arial"/>
                <w:sz w:val="24"/>
                <w:szCs w:val="24"/>
              </w:rPr>
              <w:t xml:space="preserve">Модульна (контрольна) робота </w:t>
            </w:r>
          </w:p>
        </w:tc>
        <w:tc>
          <w:tcPr>
            <w:tcW w:w="828" w:type="dxa"/>
            <w:tcBorders>
              <w:left w:val="single" w:sz="4" w:space="0" w:color="auto"/>
              <w:right w:val="single" w:sz="4" w:space="0" w:color="auto"/>
            </w:tcBorders>
          </w:tcPr>
          <w:p w14:paraId="7D221752" w14:textId="77777777" w:rsidR="002E3544" w:rsidRPr="00065499" w:rsidRDefault="002E3544" w:rsidP="000A7A0A">
            <w:pPr>
              <w:jc w:val="center"/>
              <w:rPr>
                <w:rFonts w:ascii="Arial" w:hAnsi="Arial" w:cs="Arial"/>
                <w:sz w:val="24"/>
                <w:szCs w:val="24"/>
              </w:rPr>
            </w:pPr>
            <w:r>
              <w:rPr>
                <w:rFonts w:ascii="Arial" w:hAnsi="Arial" w:cs="Arial"/>
                <w:sz w:val="24"/>
                <w:szCs w:val="24"/>
              </w:rPr>
              <w:t>40</w:t>
            </w:r>
          </w:p>
        </w:tc>
        <w:tc>
          <w:tcPr>
            <w:tcW w:w="1264" w:type="dxa"/>
            <w:tcBorders>
              <w:left w:val="single" w:sz="4" w:space="0" w:color="auto"/>
              <w:right w:val="single" w:sz="4" w:space="0" w:color="auto"/>
            </w:tcBorders>
            <w:shd w:val="clear" w:color="auto" w:fill="auto"/>
          </w:tcPr>
          <w:p w14:paraId="1FE5A225" w14:textId="77777777" w:rsidR="002E3544" w:rsidRPr="00065499" w:rsidRDefault="002E3544" w:rsidP="000A7A0A">
            <w:pPr>
              <w:jc w:val="center"/>
              <w:rPr>
                <w:rFonts w:ascii="Arial" w:hAnsi="Arial" w:cs="Arial"/>
                <w:sz w:val="24"/>
                <w:szCs w:val="24"/>
              </w:rPr>
            </w:pPr>
            <w:r>
              <w:rPr>
                <w:rFonts w:ascii="Arial" w:hAnsi="Arial" w:cs="Arial"/>
                <w:sz w:val="24"/>
                <w:szCs w:val="24"/>
              </w:rPr>
              <w:t>40</w:t>
            </w:r>
          </w:p>
        </w:tc>
        <w:tc>
          <w:tcPr>
            <w:tcW w:w="837" w:type="dxa"/>
            <w:tcBorders>
              <w:left w:val="single" w:sz="4" w:space="0" w:color="auto"/>
              <w:right w:val="single" w:sz="4" w:space="0" w:color="auto"/>
            </w:tcBorders>
            <w:shd w:val="clear" w:color="auto" w:fill="auto"/>
          </w:tcPr>
          <w:p w14:paraId="478A3AEF" w14:textId="77777777" w:rsidR="002E3544" w:rsidRPr="00065499" w:rsidRDefault="002E3544" w:rsidP="000A7A0A">
            <w:pPr>
              <w:jc w:val="center"/>
              <w:rPr>
                <w:rFonts w:ascii="Arial" w:hAnsi="Arial" w:cs="Arial"/>
                <w:sz w:val="24"/>
                <w:szCs w:val="24"/>
              </w:rPr>
            </w:pPr>
            <w:r w:rsidRPr="00065499">
              <w:rPr>
                <w:rFonts w:ascii="Arial" w:hAnsi="Arial" w:cs="Arial"/>
                <w:sz w:val="24"/>
                <w:szCs w:val="24"/>
              </w:rPr>
              <w:t>1</w:t>
            </w:r>
          </w:p>
        </w:tc>
        <w:tc>
          <w:tcPr>
            <w:tcW w:w="1231" w:type="dxa"/>
            <w:tcBorders>
              <w:left w:val="single" w:sz="4" w:space="0" w:color="auto"/>
            </w:tcBorders>
            <w:shd w:val="clear" w:color="auto" w:fill="auto"/>
          </w:tcPr>
          <w:p w14:paraId="1D03C655" w14:textId="77777777" w:rsidR="002E3544" w:rsidRPr="00065499" w:rsidRDefault="002E3544" w:rsidP="000A7A0A">
            <w:pPr>
              <w:jc w:val="center"/>
              <w:rPr>
                <w:rFonts w:ascii="Arial" w:hAnsi="Arial" w:cs="Arial"/>
                <w:sz w:val="24"/>
                <w:szCs w:val="24"/>
              </w:rPr>
            </w:pPr>
            <w:r>
              <w:rPr>
                <w:rFonts w:ascii="Arial" w:hAnsi="Arial" w:cs="Arial"/>
                <w:sz w:val="24"/>
                <w:szCs w:val="24"/>
              </w:rPr>
              <w:t>40</w:t>
            </w:r>
          </w:p>
        </w:tc>
      </w:tr>
      <w:tr w:rsidR="00A12550" w:rsidRPr="00065499" w14:paraId="12206AC1" w14:textId="77777777" w:rsidTr="00B907E1">
        <w:trPr>
          <w:trHeight w:val="382"/>
        </w:trPr>
        <w:tc>
          <w:tcPr>
            <w:tcW w:w="1269" w:type="dxa"/>
            <w:tcBorders>
              <w:right w:val="single" w:sz="4" w:space="0" w:color="auto"/>
            </w:tcBorders>
            <w:shd w:val="clear" w:color="auto" w:fill="auto"/>
            <w:vAlign w:val="center"/>
          </w:tcPr>
          <w:p w14:paraId="4B2C7466" w14:textId="59722D51" w:rsidR="00A12550" w:rsidRPr="00065499" w:rsidRDefault="002E3544" w:rsidP="00B907E1">
            <w:pPr>
              <w:jc w:val="center"/>
              <w:rPr>
                <w:rFonts w:ascii="Arial" w:hAnsi="Arial" w:cs="Arial"/>
                <w:sz w:val="24"/>
                <w:szCs w:val="24"/>
              </w:rPr>
            </w:pPr>
            <w:r>
              <w:rPr>
                <w:rFonts w:ascii="Arial" w:hAnsi="Arial" w:cs="Arial"/>
                <w:sz w:val="24"/>
                <w:szCs w:val="24"/>
              </w:rPr>
              <w:t>3</w:t>
            </w:r>
            <w:r w:rsidR="00A12550" w:rsidRPr="00065499">
              <w:rPr>
                <w:rFonts w:ascii="Arial" w:hAnsi="Arial" w:cs="Arial"/>
                <w:sz w:val="24"/>
                <w:szCs w:val="24"/>
              </w:rPr>
              <w:t>.</w:t>
            </w:r>
          </w:p>
        </w:tc>
        <w:tc>
          <w:tcPr>
            <w:tcW w:w="4636" w:type="dxa"/>
            <w:tcBorders>
              <w:left w:val="single" w:sz="4" w:space="0" w:color="auto"/>
              <w:right w:val="single" w:sz="4" w:space="0" w:color="auto"/>
            </w:tcBorders>
            <w:shd w:val="clear" w:color="auto" w:fill="auto"/>
            <w:vAlign w:val="center"/>
          </w:tcPr>
          <w:p w14:paraId="037A5B21" w14:textId="7772D3D8" w:rsidR="00A12550" w:rsidRPr="00065499" w:rsidRDefault="00A12550" w:rsidP="00B907E1">
            <w:pPr>
              <w:rPr>
                <w:rFonts w:ascii="Arial" w:hAnsi="Arial" w:cs="Arial"/>
                <w:sz w:val="24"/>
                <w:szCs w:val="24"/>
              </w:rPr>
            </w:pPr>
            <w:r w:rsidRPr="00065499">
              <w:rPr>
                <w:rFonts w:ascii="Arial" w:hAnsi="Arial" w:cs="Arial"/>
                <w:sz w:val="24"/>
                <w:szCs w:val="24"/>
              </w:rPr>
              <w:t xml:space="preserve">Виконання </w:t>
            </w:r>
            <w:proofErr w:type="spellStart"/>
            <w:r w:rsidRPr="00065499">
              <w:rPr>
                <w:rFonts w:ascii="Arial" w:hAnsi="Arial" w:cs="Arial"/>
                <w:sz w:val="24"/>
                <w:szCs w:val="24"/>
              </w:rPr>
              <w:t>кейсов</w:t>
            </w:r>
            <w:r w:rsidR="007727A6">
              <w:rPr>
                <w:rFonts w:ascii="Arial" w:hAnsi="Arial" w:cs="Arial"/>
                <w:sz w:val="24"/>
                <w:szCs w:val="24"/>
              </w:rPr>
              <w:t>ого</w:t>
            </w:r>
            <w:proofErr w:type="spellEnd"/>
            <w:r w:rsidRPr="00065499">
              <w:rPr>
                <w:rFonts w:ascii="Arial" w:hAnsi="Arial" w:cs="Arial"/>
                <w:sz w:val="24"/>
                <w:szCs w:val="24"/>
              </w:rPr>
              <w:t xml:space="preserve"> завдан</w:t>
            </w:r>
            <w:r w:rsidR="007727A6">
              <w:rPr>
                <w:rFonts w:ascii="Arial" w:hAnsi="Arial" w:cs="Arial"/>
                <w:sz w:val="24"/>
                <w:szCs w:val="24"/>
              </w:rPr>
              <w:t>ня</w:t>
            </w:r>
          </w:p>
        </w:tc>
        <w:tc>
          <w:tcPr>
            <w:tcW w:w="828" w:type="dxa"/>
            <w:tcBorders>
              <w:left w:val="single" w:sz="4" w:space="0" w:color="auto"/>
              <w:right w:val="single" w:sz="4" w:space="0" w:color="auto"/>
            </w:tcBorders>
          </w:tcPr>
          <w:p w14:paraId="0806ADF3" w14:textId="0041FDFA" w:rsidR="00A12550" w:rsidRPr="00065499" w:rsidRDefault="007727A6" w:rsidP="002E3544">
            <w:pPr>
              <w:jc w:val="center"/>
              <w:rPr>
                <w:rFonts w:ascii="Arial" w:hAnsi="Arial" w:cs="Arial"/>
                <w:sz w:val="24"/>
                <w:szCs w:val="24"/>
                <w:lang w:val="ru-RU"/>
              </w:rPr>
            </w:pPr>
            <w:r>
              <w:rPr>
                <w:rFonts w:ascii="Arial" w:hAnsi="Arial" w:cs="Arial"/>
                <w:sz w:val="24"/>
                <w:szCs w:val="24"/>
                <w:lang w:val="ru-RU"/>
              </w:rPr>
              <w:t>10</w:t>
            </w:r>
          </w:p>
        </w:tc>
        <w:tc>
          <w:tcPr>
            <w:tcW w:w="1264" w:type="dxa"/>
            <w:tcBorders>
              <w:left w:val="single" w:sz="4" w:space="0" w:color="auto"/>
              <w:right w:val="single" w:sz="4" w:space="0" w:color="auto"/>
            </w:tcBorders>
            <w:shd w:val="clear" w:color="auto" w:fill="auto"/>
          </w:tcPr>
          <w:p w14:paraId="034BF628" w14:textId="77777777" w:rsidR="00A12550" w:rsidRPr="00065499" w:rsidRDefault="00A12550" w:rsidP="002E3544">
            <w:pPr>
              <w:jc w:val="center"/>
              <w:rPr>
                <w:rFonts w:ascii="Arial" w:hAnsi="Arial" w:cs="Arial"/>
                <w:sz w:val="24"/>
                <w:szCs w:val="24"/>
                <w:lang w:val="ru-RU"/>
              </w:rPr>
            </w:pPr>
            <w:r w:rsidRPr="00065499">
              <w:rPr>
                <w:rFonts w:ascii="Arial" w:hAnsi="Arial" w:cs="Arial"/>
                <w:sz w:val="24"/>
                <w:szCs w:val="24"/>
                <w:lang w:val="ru-RU"/>
              </w:rPr>
              <w:t>10</w:t>
            </w:r>
          </w:p>
        </w:tc>
        <w:tc>
          <w:tcPr>
            <w:tcW w:w="837" w:type="dxa"/>
            <w:tcBorders>
              <w:left w:val="single" w:sz="4" w:space="0" w:color="auto"/>
              <w:right w:val="single" w:sz="4" w:space="0" w:color="auto"/>
            </w:tcBorders>
            <w:shd w:val="clear" w:color="auto" w:fill="auto"/>
          </w:tcPr>
          <w:p w14:paraId="142F1CD3" w14:textId="1B1813F4" w:rsidR="00A12550" w:rsidRPr="00065499" w:rsidRDefault="007727A6" w:rsidP="002E3544">
            <w:pPr>
              <w:jc w:val="center"/>
              <w:rPr>
                <w:rFonts w:ascii="Arial" w:hAnsi="Arial" w:cs="Arial"/>
                <w:sz w:val="24"/>
                <w:szCs w:val="24"/>
                <w:lang w:val="ru-RU"/>
              </w:rPr>
            </w:pPr>
            <w:r>
              <w:rPr>
                <w:rFonts w:ascii="Arial" w:hAnsi="Arial" w:cs="Arial"/>
                <w:sz w:val="24"/>
                <w:szCs w:val="24"/>
                <w:lang w:val="ru-RU"/>
              </w:rPr>
              <w:t>1</w:t>
            </w:r>
          </w:p>
        </w:tc>
        <w:tc>
          <w:tcPr>
            <w:tcW w:w="1231" w:type="dxa"/>
            <w:tcBorders>
              <w:left w:val="single" w:sz="4" w:space="0" w:color="auto"/>
            </w:tcBorders>
            <w:shd w:val="clear" w:color="auto" w:fill="auto"/>
          </w:tcPr>
          <w:p w14:paraId="6E717849" w14:textId="051F6E06" w:rsidR="00A12550" w:rsidRPr="00065499" w:rsidRDefault="007727A6" w:rsidP="002E3544">
            <w:pPr>
              <w:jc w:val="center"/>
              <w:rPr>
                <w:rFonts w:ascii="Arial" w:hAnsi="Arial" w:cs="Arial"/>
                <w:sz w:val="24"/>
                <w:szCs w:val="24"/>
                <w:lang w:val="ru-RU"/>
              </w:rPr>
            </w:pPr>
            <w:r>
              <w:rPr>
                <w:rFonts w:ascii="Arial" w:hAnsi="Arial" w:cs="Arial"/>
                <w:sz w:val="24"/>
                <w:szCs w:val="24"/>
                <w:lang w:val="ru-RU"/>
              </w:rPr>
              <w:t>1</w:t>
            </w:r>
            <w:r w:rsidR="00A12550" w:rsidRPr="00065499">
              <w:rPr>
                <w:rFonts w:ascii="Arial" w:hAnsi="Arial" w:cs="Arial"/>
                <w:sz w:val="24"/>
                <w:szCs w:val="24"/>
                <w:lang w:val="ru-RU"/>
              </w:rPr>
              <w:t>0</w:t>
            </w:r>
          </w:p>
        </w:tc>
      </w:tr>
      <w:tr w:rsidR="00177C68" w:rsidRPr="00065499" w14:paraId="676ABC7F" w14:textId="77777777" w:rsidTr="00B907E1">
        <w:trPr>
          <w:trHeight w:val="382"/>
        </w:trPr>
        <w:tc>
          <w:tcPr>
            <w:tcW w:w="1269" w:type="dxa"/>
            <w:tcBorders>
              <w:right w:val="single" w:sz="4" w:space="0" w:color="auto"/>
            </w:tcBorders>
            <w:shd w:val="clear" w:color="auto" w:fill="auto"/>
            <w:vAlign w:val="center"/>
          </w:tcPr>
          <w:p w14:paraId="57A25BB2" w14:textId="04CE4CC6" w:rsidR="00177C68" w:rsidRPr="00065499" w:rsidRDefault="00177C68" w:rsidP="00B907E1">
            <w:pPr>
              <w:jc w:val="center"/>
              <w:rPr>
                <w:rFonts w:ascii="Arial" w:hAnsi="Arial" w:cs="Arial"/>
                <w:sz w:val="24"/>
                <w:szCs w:val="24"/>
              </w:rPr>
            </w:pPr>
            <w:r>
              <w:rPr>
                <w:rFonts w:ascii="Arial" w:hAnsi="Arial" w:cs="Arial"/>
                <w:sz w:val="24"/>
                <w:szCs w:val="24"/>
              </w:rPr>
              <w:t>4.</w:t>
            </w:r>
          </w:p>
        </w:tc>
        <w:tc>
          <w:tcPr>
            <w:tcW w:w="4636" w:type="dxa"/>
            <w:tcBorders>
              <w:left w:val="single" w:sz="4" w:space="0" w:color="auto"/>
              <w:right w:val="single" w:sz="4" w:space="0" w:color="auto"/>
            </w:tcBorders>
            <w:shd w:val="clear" w:color="auto" w:fill="auto"/>
            <w:vAlign w:val="center"/>
          </w:tcPr>
          <w:p w14:paraId="0AA4931C" w14:textId="79640C56" w:rsidR="00177C68" w:rsidRPr="00065499" w:rsidRDefault="00177C68" w:rsidP="00B907E1">
            <w:pPr>
              <w:rPr>
                <w:rFonts w:ascii="Arial" w:hAnsi="Arial" w:cs="Arial"/>
                <w:sz w:val="24"/>
                <w:szCs w:val="24"/>
              </w:rPr>
            </w:pPr>
            <w:r>
              <w:rPr>
                <w:rFonts w:ascii="Arial" w:hAnsi="Arial" w:cs="Arial"/>
                <w:sz w:val="24"/>
                <w:szCs w:val="24"/>
              </w:rPr>
              <w:t xml:space="preserve">Самостійна робота </w:t>
            </w:r>
          </w:p>
        </w:tc>
        <w:tc>
          <w:tcPr>
            <w:tcW w:w="828" w:type="dxa"/>
            <w:tcBorders>
              <w:left w:val="single" w:sz="4" w:space="0" w:color="auto"/>
              <w:right w:val="single" w:sz="4" w:space="0" w:color="auto"/>
            </w:tcBorders>
          </w:tcPr>
          <w:p w14:paraId="66AC4BAC" w14:textId="0E3A393B" w:rsidR="00177C68" w:rsidRPr="00065499" w:rsidRDefault="00177C68" w:rsidP="002E3544">
            <w:pPr>
              <w:jc w:val="center"/>
              <w:rPr>
                <w:rFonts w:ascii="Arial" w:hAnsi="Arial" w:cs="Arial"/>
                <w:sz w:val="24"/>
                <w:szCs w:val="24"/>
              </w:rPr>
            </w:pPr>
            <w:r>
              <w:rPr>
                <w:rFonts w:ascii="Arial" w:hAnsi="Arial" w:cs="Arial"/>
                <w:sz w:val="24"/>
                <w:szCs w:val="24"/>
              </w:rPr>
              <w:t>5</w:t>
            </w:r>
          </w:p>
        </w:tc>
        <w:tc>
          <w:tcPr>
            <w:tcW w:w="1264" w:type="dxa"/>
            <w:tcBorders>
              <w:left w:val="single" w:sz="4" w:space="0" w:color="auto"/>
              <w:right w:val="single" w:sz="4" w:space="0" w:color="auto"/>
            </w:tcBorders>
            <w:shd w:val="clear" w:color="auto" w:fill="auto"/>
          </w:tcPr>
          <w:p w14:paraId="7ADFEFA8" w14:textId="6AB234D1" w:rsidR="00177C68" w:rsidRPr="00065499" w:rsidRDefault="00177C68" w:rsidP="002E3544">
            <w:pPr>
              <w:jc w:val="center"/>
              <w:rPr>
                <w:rFonts w:ascii="Arial" w:hAnsi="Arial" w:cs="Arial"/>
                <w:sz w:val="24"/>
                <w:szCs w:val="24"/>
              </w:rPr>
            </w:pPr>
            <w:r>
              <w:rPr>
                <w:rFonts w:ascii="Arial" w:hAnsi="Arial" w:cs="Arial"/>
                <w:sz w:val="24"/>
                <w:szCs w:val="24"/>
              </w:rPr>
              <w:t>5</w:t>
            </w:r>
          </w:p>
        </w:tc>
        <w:tc>
          <w:tcPr>
            <w:tcW w:w="837" w:type="dxa"/>
            <w:tcBorders>
              <w:left w:val="single" w:sz="4" w:space="0" w:color="auto"/>
              <w:right w:val="single" w:sz="4" w:space="0" w:color="auto"/>
            </w:tcBorders>
            <w:shd w:val="clear" w:color="auto" w:fill="auto"/>
          </w:tcPr>
          <w:p w14:paraId="7BF9E8A1" w14:textId="51A13275" w:rsidR="00177C68" w:rsidRPr="00065499" w:rsidRDefault="00177C68" w:rsidP="002E3544">
            <w:pPr>
              <w:jc w:val="center"/>
              <w:rPr>
                <w:rFonts w:ascii="Arial" w:hAnsi="Arial" w:cs="Arial"/>
                <w:sz w:val="24"/>
                <w:szCs w:val="24"/>
              </w:rPr>
            </w:pPr>
            <w:r>
              <w:rPr>
                <w:rFonts w:ascii="Arial" w:hAnsi="Arial" w:cs="Arial"/>
                <w:sz w:val="24"/>
                <w:szCs w:val="24"/>
              </w:rPr>
              <w:t>1</w:t>
            </w:r>
          </w:p>
        </w:tc>
        <w:tc>
          <w:tcPr>
            <w:tcW w:w="1231" w:type="dxa"/>
            <w:tcBorders>
              <w:left w:val="single" w:sz="4" w:space="0" w:color="auto"/>
            </w:tcBorders>
            <w:shd w:val="clear" w:color="auto" w:fill="auto"/>
          </w:tcPr>
          <w:p w14:paraId="3D5E5835" w14:textId="30198800" w:rsidR="00177C68" w:rsidRPr="00065499" w:rsidRDefault="00177C68" w:rsidP="002E3544">
            <w:pPr>
              <w:jc w:val="center"/>
              <w:rPr>
                <w:rFonts w:ascii="Arial" w:hAnsi="Arial" w:cs="Arial"/>
                <w:sz w:val="24"/>
                <w:szCs w:val="24"/>
              </w:rPr>
            </w:pPr>
            <w:r>
              <w:rPr>
                <w:rFonts w:ascii="Arial" w:hAnsi="Arial" w:cs="Arial"/>
                <w:sz w:val="24"/>
                <w:szCs w:val="24"/>
              </w:rPr>
              <w:t>5</w:t>
            </w:r>
          </w:p>
        </w:tc>
      </w:tr>
    </w:tbl>
    <w:p w14:paraId="67372E05" w14:textId="77777777" w:rsidR="00A12550" w:rsidRPr="00065499" w:rsidRDefault="00A12550" w:rsidP="00A12550">
      <w:pPr>
        <w:shd w:val="clear" w:color="auto" w:fill="FFFFFF"/>
        <w:spacing w:line="240" w:lineRule="auto"/>
        <w:ind w:firstLine="567"/>
        <w:jc w:val="both"/>
        <w:rPr>
          <w:rFonts w:ascii="Arial" w:hAnsi="Arial" w:cs="Arial"/>
          <w:b/>
          <w:spacing w:val="2"/>
          <w:sz w:val="24"/>
          <w:szCs w:val="24"/>
        </w:rPr>
      </w:pPr>
    </w:p>
    <w:p w14:paraId="212A5E45" w14:textId="77777777" w:rsidR="007727A6" w:rsidRPr="0046414A" w:rsidRDefault="007727A6" w:rsidP="007727A6">
      <w:pPr>
        <w:shd w:val="clear" w:color="auto" w:fill="FFFFFF"/>
        <w:spacing w:line="240" w:lineRule="auto"/>
        <w:ind w:firstLine="567"/>
        <w:jc w:val="both"/>
        <w:rPr>
          <w:rFonts w:ascii="Arial" w:hAnsi="Arial" w:cs="Arial"/>
          <w:b/>
          <w:sz w:val="24"/>
          <w:szCs w:val="24"/>
        </w:rPr>
      </w:pPr>
      <w:bookmarkStart w:id="8" w:name="_Hlk126052185"/>
      <w:r w:rsidRPr="0046414A">
        <w:rPr>
          <w:rFonts w:ascii="Arial" w:hAnsi="Arial" w:cs="Arial"/>
          <w:b/>
          <w:sz w:val="24"/>
          <w:szCs w:val="24"/>
        </w:rPr>
        <w:t>Кожне практичне (семінарське) заняття оцінюється у 5 балів, де:</w:t>
      </w:r>
    </w:p>
    <w:p w14:paraId="716F3376" w14:textId="537E9CFC" w:rsidR="007727A6" w:rsidRPr="0046414A" w:rsidRDefault="002E3544" w:rsidP="007727A6">
      <w:pPr>
        <w:shd w:val="clear" w:color="auto" w:fill="FFFFFF"/>
        <w:spacing w:line="240" w:lineRule="auto"/>
        <w:ind w:firstLine="567"/>
        <w:jc w:val="both"/>
        <w:rPr>
          <w:rFonts w:ascii="Arial" w:hAnsi="Arial" w:cs="Arial"/>
          <w:sz w:val="24"/>
          <w:szCs w:val="24"/>
        </w:rPr>
      </w:pPr>
      <w:r>
        <w:rPr>
          <w:rFonts w:ascii="Arial" w:hAnsi="Arial" w:cs="Arial"/>
          <w:sz w:val="24"/>
          <w:szCs w:val="24"/>
        </w:rPr>
        <w:t>3</w:t>
      </w:r>
      <w:r w:rsidR="007727A6" w:rsidRPr="0046414A">
        <w:rPr>
          <w:rFonts w:ascii="Arial" w:hAnsi="Arial" w:cs="Arial"/>
          <w:sz w:val="24"/>
          <w:szCs w:val="24"/>
        </w:rPr>
        <w:t xml:space="preserve"> бал</w:t>
      </w:r>
      <w:r>
        <w:rPr>
          <w:rFonts w:ascii="Arial" w:hAnsi="Arial" w:cs="Arial"/>
          <w:sz w:val="24"/>
          <w:szCs w:val="24"/>
        </w:rPr>
        <w:t xml:space="preserve">и </w:t>
      </w:r>
      <w:r w:rsidR="007727A6" w:rsidRPr="0046414A">
        <w:rPr>
          <w:rFonts w:ascii="Arial" w:hAnsi="Arial" w:cs="Arial"/>
          <w:sz w:val="24"/>
          <w:szCs w:val="24"/>
        </w:rPr>
        <w:t>– студент демонструє міцні знання навчального матеріалу в заданому обсязі, дає певну обґрунтовану відповідь</w:t>
      </w:r>
    </w:p>
    <w:p w14:paraId="52163120" w14:textId="6E552A9F" w:rsidR="007727A6" w:rsidRPr="0046414A" w:rsidRDefault="002E3544" w:rsidP="007727A6">
      <w:pPr>
        <w:pStyle w:val="13"/>
        <w:spacing w:after="0" w:line="240" w:lineRule="auto"/>
        <w:ind w:left="0" w:firstLine="567"/>
        <w:jc w:val="both"/>
        <w:rPr>
          <w:rFonts w:ascii="Arial" w:hAnsi="Arial" w:cs="Arial"/>
          <w:sz w:val="24"/>
          <w:szCs w:val="24"/>
          <w:lang w:val="uk-UA"/>
        </w:rPr>
      </w:pPr>
      <w:r>
        <w:rPr>
          <w:rFonts w:ascii="Arial" w:hAnsi="Arial" w:cs="Arial"/>
          <w:sz w:val="24"/>
          <w:szCs w:val="24"/>
          <w:lang w:val="uk-UA"/>
        </w:rPr>
        <w:t>2</w:t>
      </w:r>
      <w:r w:rsidR="007727A6" w:rsidRPr="0046414A">
        <w:rPr>
          <w:rFonts w:ascii="Arial" w:hAnsi="Arial" w:cs="Arial"/>
          <w:sz w:val="24"/>
          <w:szCs w:val="24"/>
          <w:lang w:val="uk-UA"/>
        </w:rPr>
        <w:t xml:space="preserve"> бали –</w:t>
      </w:r>
      <w:r w:rsidR="007727A6">
        <w:rPr>
          <w:rFonts w:ascii="Arial" w:hAnsi="Arial" w:cs="Arial"/>
          <w:sz w:val="24"/>
          <w:szCs w:val="24"/>
          <w:lang w:val="uk-UA"/>
        </w:rPr>
        <w:t xml:space="preserve"> </w:t>
      </w:r>
      <w:r w:rsidR="007727A6" w:rsidRPr="0046414A">
        <w:rPr>
          <w:rFonts w:ascii="Arial" w:hAnsi="Arial" w:cs="Arial"/>
          <w:sz w:val="24"/>
          <w:szCs w:val="24"/>
          <w:lang w:val="uk-UA"/>
        </w:rPr>
        <w:t>студент допускає несуттєві неточності, дає вірні відповіді на уточнюючі питання</w:t>
      </w:r>
    </w:p>
    <w:p w14:paraId="38676AD2" w14:textId="75DD4F91" w:rsidR="007727A6" w:rsidRPr="0046414A" w:rsidRDefault="002E3544" w:rsidP="007727A6">
      <w:pPr>
        <w:pStyle w:val="13"/>
        <w:spacing w:after="0" w:line="240" w:lineRule="auto"/>
        <w:ind w:left="0" w:firstLine="567"/>
        <w:jc w:val="both"/>
        <w:rPr>
          <w:rFonts w:ascii="Arial" w:hAnsi="Arial" w:cs="Arial"/>
          <w:sz w:val="24"/>
          <w:szCs w:val="24"/>
          <w:lang w:val="uk-UA"/>
        </w:rPr>
      </w:pPr>
      <w:r>
        <w:rPr>
          <w:rFonts w:ascii="Arial" w:hAnsi="Arial" w:cs="Arial"/>
          <w:sz w:val="24"/>
          <w:szCs w:val="24"/>
          <w:lang w:val="uk-UA"/>
        </w:rPr>
        <w:t>1</w:t>
      </w:r>
      <w:r w:rsidR="007727A6" w:rsidRPr="0046414A">
        <w:rPr>
          <w:rFonts w:ascii="Arial" w:hAnsi="Arial" w:cs="Arial"/>
          <w:sz w:val="24"/>
          <w:szCs w:val="24"/>
          <w:lang w:val="uk-UA"/>
        </w:rPr>
        <w:t xml:space="preserve"> бал – студент засвоїв основний теоретичний матеріал, але допускає неточності, не може належно відповісти на уточнюючі запитання</w:t>
      </w:r>
    </w:p>
    <w:p w14:paraId="2E090459" w14:textId="5D4C7B51" w:rsidR="007727A6" w:rsidRDefault="007727A6" w:rsidP="007727A6">
      <w:pPr>
        <w:shd w:val="clear" w:color="auto" w:fill="FFFFFF"/>
        <w:spacing w:line="240" w:lineRule="auto"/>
        <w:ind w:firstLine="567"/>
        <w:jc w:val="both"/>
        <w:rPr>
          <w:rFonts w:ascii="Arial" w:hAnsi="Arial" w:cs="Arial"/>
          <w:sz w:val="24"/>
          <w:szCs w:val="24"/>
        </w:rPr>
      </w:pPr>
      <w:r w:rsidRPr="0046414A">
        <w:rPr>
          <w:rFonts w:ascii="Arial" w:hAnsi="Arial" w:cs="Arial"/>
          <w:sz w:val="24"/>
          <w:szCs w:val="24"/>
        </w:rPr>
        <w:t>0 балів – студент не дає відповіді на питання, не бере участі в дискусії</w:t>
      </w:r>
    </w:p>
    <w:p w14:paraId="4449007E" w14:textId="3FA4BD90" w:rsidR="007727A6" w:rsidRPr="0046414A" w:rsidRDefault="007727A6" w:rsidP="007727A6">
      <w:pPr>
        <w:shd w:val="clear" w:color="auto" w:fill="FFFFFF"/>
        <w:spacing w:line="240" w:lineRule="auto"/>
        <w:ind w:firstLine="567"/>
        <w:jc w:val="both"/>
        <w:rPr>
          <w:rFonts w:ascii="Arial" w:hAnsi="Arial" w:cs="Arial"/>
          <w:sz w:val="24"/>
          <w:szCs w:val="24"/>
        </w:rPr>
      </w:pPr>
      <w:r w:rsidRPr="0046414A">
        <w:rPr>
          <w:rFonts w:ascii="Arial" w:hAnsi="Arial" w:cs="Arial"/>
          <w:sz w:val="24"/>
          <w:szCs w:val="24"/>
        </w:rPr>
        <w:lastRenderedPageBreak/>
        <w:t xml:space="preserve">Викладач оцінює роботу студента починаючи з 2-го та закінчуючи передостаннім практичним (семінарським) заняттям, виставляючи бали за нього після практичного заняття у системі електронного </w:t>
      </w:r>
      <w:proofErr w:type="spellStart"/>
      <w:r w:rsidRPr="0046414A">
        <w:rPr>
          <w:rFonts w:ascii="Arial" w:hAnsi="Arial" w:cs="Arial"/>
          <w:sz w:val="24"/>
          <w:szCs w:val="24"/>
        </w:rPr>
        <w:t>Кампусу</w:t>
      </w:r>
      <w:proofErr w:type="spellEnd"/>
      <w:r w:rsidRPr="0046414A">
        <w:rPr>
          <w:rFonts w:ascii="Arial" w:hAnsi="Arial" w:cs="Arial"/>
          <w:sz w:val="24"/>
          <w:szCs w:val="24"/>
        </w:rPr>
        <w:t>.</w:t>
      </w:r>
    </w:p>
    <w:bookmarkEnd w:id="8"/>
    <w:p w14:paraId="1E65FAFE" w14:textId="77777777" w:rsidR="00127DF0" w:rsidRDefault="00127DF0" w:rsidP="00C07D58">
      <w:pPr>
        <w:shd w:val="clear" w:color="auto" w:fill="FFFFFF"/>
        <w:spacing w:line="240" w:lineRule="auto"/>
        <w:jc w:val="both"/>
        <w:rPr>
          <w:rFonts w:ascii="Arial" w:hAnsi="Arial" w:cs="Arial"/>
          <w:b/>
          <w:spacing w:val="2"/>
          <w:sz w:val="24"/>
          <w:szCs w:val="24"/>
        </w:rPr>
      </w:pPr>
    </w:p>
    <w:p w14:paraId="1EF91739" w14:textId="405ADD25" w:rsidR="00A12550" w:rsidRPr="00065499" w:rsidRDefault="007727A6" w:rsidP="00A12550">
      <w:pPr>
        <w:shd w:val="clear" w:color="auto" w:fill="FFFFFF"/>
        <w:spacing w:line="240" w:lineRule="auto"/>
        <w:ind w:firstLine="567"/>
        <w:jc w:val="both"/>
        <w:rPr>
          <w:rFonts w:ascii="Arial" w:hAnsi="Arial" w:cs="Arial"/>
          <w:spacing w:val="2"/>
          <w:sz w:val="24"/>
          <w:szCs w:val="24"/>
        </w:rPr>
      </w:pPr>
      <w:r>
        <w:rPr>
          <w:rFonts w:ascii="Arial" w:hAnsi="Arial" w:cs="Arial"/>
          <w:b/>
          <w:spacing w:val="2"/>
          <w:sz w:val="24"/>
          <w:szCs w:val="24"/>
        </w:rPr>
        <w:t>К</w:t>
      </w:r>
      <w:r w:rsidR="00A12550" w:rsidRPr="00065499">
        <w:rPr>
          <w:rFonts w:ascii="Arial" w:hAnsi="Arial" w:cs="Arial"/>
          <w:b/>
          <w:spacing w:val="2"/>
          <w:sz w:val="24"/>
          <w:szCs w:val="24"/>
        </w:rPr>
        <w:t>ейс оцінюється у 10 балів, де:</w:t>
      </w:r>
    </w:p>
    <w:p w14:paraId="54FCA76B" w14:textId="77777777" w:rsidR="00A12550" w:rsidRPr="00065499" w:rsidRDefault="00A12550" w:rsidP="00A12550">
      <w:pPr>
        <w:shd w:val="clear" w:color="auto" w:fill="FFFFFF"/>
        <w:spacing w:line="240" w:lineRule="auto"/>
        <w:ind w:firstLine="567"/>
        <w:jc w:val="both"/>
        <w:rPr>
          <w:rFonts w:ascii="Arial" w:hAnsi="Arial" w:cs="Arial"/>
          <w:sz w:val="24"/>
          <w:szCs w:val="24"/>
        </w:rPr>
      </w:pPr>
      <w:r w:rsidRPr="00065499">
        <w:rPr>
          <w:rFonts w:ascii="Arial" w:hAnsi="Arial" w:cs="Arial"/>
          <w:sz w:val="24"/>
          <w:szCs w:val="24"/>
        </w:rPr>
        <w:t>10 балів – «відмінно» - студент виконав кейс відповідно до чинного законодавства; надав розгорнуті, обґрунтовані відповіді на всі завдання до кейсу; продемонстрував глибоке розуміння матеріалу та вміння його застосовувати до конкретних ситуацій;</w:t>
      </w:r>
    </w:p>
    <w:p w14:paraId="7BAF992C" w14:textId="77777777" w:rsidR="00A12550" w:rsidRPr="00065499" w:rsidRDefault="00A12550" w:rsidP="00A12550">
      <w:pPr>
        <w:pStyle w:val="13"/>
        <w:spacing w:after="0" w:line="240" w:lineRule="auto"/>
        <w:ind w:left="0" w:firstLine="567"/>
        <w:jc w:val="both"/>
        <w:rPr>
          <w:rFonts w:ascii="Arial" w:hAnsi="Arial" w:cs="Arial"/>
          <w:sz w:val="24"/>
          <w:szCs w:val="24"/>
          <w:lang w:val="uk-UA"/>
        </w:rPr>
      </w:pPr>
      <w:r w:rsidRPr="00065499">
        <w:rPr>
          <w:rFonts w:ascii="Arial" w:hAnsi="Arial" w:cs="Arial"/>
          <w:sz w:val="24"/>
          <w:szCs w:val="24"/>
          <w:lang w:val="uk-UA"/>
        </w:rPr>
        <w:t>9-8 балів – «дуже добре» - студент виконав кейс з незначними помилками в обґрунтуванні, але продемонстрував розуміння ситуації; вірно зробив правовий висновок;</w:t>
      </w:r>
    </w:p>
    <w:p w14:paraId="1A941D01" w14:textId="77777777" w:rsidR="00A12550" w:rsidRPr="00065499" w:rsidRDefault="00A12550" w:rsidP="00A12550">
      <w:pPr>
        <w:pStyle w:val="13"/>
        <w:spacing w:after="0" w:line="240" w:lineRule="auto"/>
        <w:ind w:left="0" w:firstLine="567"/>
        <w:jc w:val="both"/>
        <w:rPr>
          <w:rFonts w:ascii="Arial" w:hAnsi="Arial" w:cs="Arial"/>
          <w:sz w:val="24"/>
          <w:szCs w:val="24"/>
          <w:lang w:val="uk-UA"/>
        </w:rPr>
      </w:pPr>
      <w:r w:rsidRPr="00065499">
        <w:rPr>
          <w:rFonts w:ascii="Arial" w:hAnsi="Arial" w:cs="Arial"/>
          <w:sz w:val="24"/>
          <w:szCs w:val="24"/>
          <w:lang w:val="uk-UA"/>
        </w:rPr>
        <w:t>7</w:t>
      </w:r>
      <w:r w:rsidRPr="00065499">
        <w:rPr>
          <w:rFonts w:ascii="Arial" w:hAnsi="Arial" w:cs="Arial"/>
          <w:sz w:val="24"/>
          <w:szCs w:val="24"/>
        </w:rPr>
        <w:t xml:space="preserve"> бал</w:t>
      </w:r>
      <w:proofErr w:type="spellStart"/>
      <w:r w:rsidRPr="00065499">
        <w:rPr>
          <w:rFonts w:ascii="Arial" w:hAnsi="Arial" w:cs="Arial"/>
          <w:sz w:val="24"/>
          <w:szCs w:val="24"/>
          <w:lang w:val="uk-UA"/>
        </w:rPr>
        <w:t>ів</w:t>
      </w:r>
      <w:proofErr w:type="spellEnd"/>
      <w:r w:rsidRPr="00065499">
        <w:rPr>
          <w:rFonts w:ascii="Arial" w:hAnsi="Arial" w:cs="Arial"/>
          <w:sz w:val="24"/>
          <w:szCs w:val="24"/>
        </w:rPr>
        <w:t xml:space="preserve"> – «добре» - студент </w:t>
      </w:r>
      <w:r w:rsidRPr="00065499">
        <w:rPr>
          <w:rFonts w:ascii="Arial" w:hAnsi="Arial" w:cs="Arial"/>
          <w:sz w:val="24"/>
          <w:szCs w:val="24"/>
          <w:lang w:val="uk-UA"/>
        </w:rPr>
        <w:t>не достатньо обґрунтовує свою позицію, розуміє зміст ситуаційних вправ, але допускає помилки при їх вирішенні;</w:t>
      </w:r>
    </w:p>
    <w:p w14:paraId="3F29781E" w14:textId="77777777" w:rsidR="00A12550" w:rsidRPr="00065499" w:rsidRDefault="00A12550" w:rsidP="00A12550">
      <w:pPr>
        <w:pStyle w:val="13"/>
        <w:spacing w:after="0" w:line="240" w:lineRule="auto"/>
        <w:ind w:left="0" w:firstLine="567"/>
        <w:jc w:val="both"/>
        <w:rPr>
          <w:rFonts w:ascii="Arial" w:hAnsi="Arial" w:cs="Arial"/>
          <w:sz w:val="24"/>
          <w:szCs w:val="24"/>
        </w:rPr>
      </w:pPr>
      <w:r w:rsidRPr="00065499">
        <w:rPr>
          <w:rFonts w:ascii="Arial" w:hAnsi="Arial" w:cs="Arial"/>
          <w:sz w:val="24"/>
          <w:szCs w:val="24"/>
          <w:lang w:val="uk-UA"/>
        </w:rPr>
        <w:t>6</w:t>
      </w:r>
      <w:r w:rsidRPr="00065499">
        <w:rPr>
          <w:rFonts w:ascii="Arial" w:hAnsi="Arial" w:cs="Arial"/>
          <w:sz w:val="24"/>
          <w:szCs w:val="24"/>
        </w:rPr>
        <w:t xml:space="preserve"> бал</w:t>
      </w:r>
      <w:proofErr w:type="spellStart"/>
      <w:r w:rsidRPr="00065499">
        <w:rPr>
          <w:rFonts w:ascii="Arial" w:hAnsi="Arial" w:cs="Arial"/>
          <w:sz w:val="24"/>
          <w:szCs w:val="24"/>
          <w:lang w:val="uk-UA"/>
        </w:rPr>
        <w:t>ів</w:t>
      </w:r>
      <w:proofErr w:type="spellEnd"/>
      <w:r w:rsidRPr="00065499">
        <w:rPr>
          <w:rFonts w:ascii="Arial" w:hAnsi="Arial" w:cs="Arial"/>
          <w:sz w:val="24"/>
          <w:szCs w:val="24"/>
        </w:rPr>
        <w:t xml:space="preserve"> – «</w:t>
      </w:r>
      <w:proofErr w:type="spellStart"/>
      <w:r w:rsidRPr="00065499">
        <w:rPr>
          <w:rFonts w:ascii="Arial" w:hAnsi="Arial" w:cs="Arial"/>
          <w:sz w:val="24"/>
          <w:szCs w:val="24"/>
        </w:rPr>
        <w:t>задовільно</w:t>
      </w:r>
      <w:proofErr w:type="spellEnd"/>
      <w:r w:rsidRPr="00065499">
        <w:rPr>
          <w:rFonts w:ascii="Arial" w:hAnsi="Arial" w:cs="Arial"/>
          <w:sz w:val="24"/>
          <w:szCs w:val="24"/>
        </w:rPr>
        <w:t>» - студент</w:t>
      </w:r>
      <w:r w:rsidRPr="00065499">
        <w:rPr>
          <w:rFonts w:ascii="Arial" w:hAnsi="Arial" w:cs="Arial"/>
          <w:sz w:val="24"/>
          <w:szCs w:val="24"/>
          <w:lang w:val="uk-UA"/>
        </w:rPr>
        <w:t xml:space="preserve"> виконав кейс, але допустив значні помилки у виконанні кейсу, зокрема, не розкрив суть проблеми;</w:t>
      </w:r>
    </w:p>
    <w:p w14:paraId="34F1FF0D" w14:textId="765C9A0A" w:rsidR="00A12550" w:rsidRDefault="00A12550" w:rsidP="00A12550">
      <w:pPr>
        <w:pStyle w:val="13"/>
        <w:spacing w:after="0" w:line="240" w:lineRule="auto"/>
        <w:ind w:left="0" w:firstLine="567"/>
        <w:jc w:val="both"/>
        <w:rPr>
          <w:rFonts w:ascii="Arial" w:hAnsi="Arial" w:cs="Arial"/>
          <w:sz w:val="24"/>
          <w:szCs w:val="24"/>
          <w:lang w:val="uk-UA"/>
        </w:rPr>
      </w:pPr>
      <w:r w:rsidRPr="00065499">
        <w:rPr>
          <w:rFonts w:ascii="Arial" w:hAnsi="Arial" w:cs="Arial"/>
          <w:sz w:val="24"/>
          <w:szCs w:val="24"/>
        </w:rPr>
        <w:t xml:space="preserve">0 </w:t>
      </w:r>
      <w:proofErr w:type="spellStart"/>
      <w:r w:rsidRPr="00065499">
        <w:rPr>
          <w:rFonts w:ascii="Arial" w:hAnsi="Arial" w:cs="Arial"/>
          <w:sz w:val="24"/>
          <w:szCs w:val="24"/>
        </w:rPr>
        <w:t>балів</w:t>
      </w:r>
      <w:proofErr w:type="spellEnd"/>
      <w:r w:rsidRPr="00065499">
        <w:rPr>
          <w:rFonts w:ascii="Arial" w:hAnsi="Arial" w:cs="Arial"/>
          <w:sz w:val="24"/>
          <w:szCs w:val="24"/>
        </w:rPr>
        <w:t xml:space="preserve"> – «</w:t>
      </w:r>
      <w:proofErr w:type="spellStart"/>
      <w:r w:rsidRPr="00065499">
        <w:rPr>
          <w:rFonts w:ascii="Arial" w:hAnsi="Arial" w:cs="Arial"/>
          <w:sz w:val="24"/>
          <w:szCs w:val="24"/>
        </w:rPr>
        <w:t>незадовільно</w:t>
      </w:r>
      <w:proofErr w:type="spellEnd"/>
      <w:r w:rsidRPr="00065499">
        <w:rPr>
          <w:rFonts w:ascii="Arial" w:hAnsi="Arial" w:cs="Arial"/>
          <w:sz w:val="24"/>
          <w:szCs w:val="24"/>
        </w:rPr>
        <w:t xml:space="preserve">» - </w:t>
      </w:r>
      <w:r w:rsidRPr="00065499">
        <w:rPr>
          <w:rFonts w:ascii="Arial" w:hAnsi="Arial" w:cs="Arial"/>
          <w:sz w:val="24"/>
          <w:szCs w:val="24"/>
          <w:lang w:val="uk-UA"/>
        </w:rPr>
        <w:t xml:space="preserve">відсутність кейсу або виконання його </w:t>
      </w:r>
      <w:r w:rsidRPr="00065499">
        <w:rPr>
          <w:rFonts w:ascii="Arial" w:hAnsi="Arial" w:cs="Arial"/>
          <w:sz w:val="24"/>
          <w:szCs w:val="24"/>
        </w:rPr>
        <w:t xml:space="preserve">не по </w:t>
      </w:r>
      <w:proofErr w:type="spellStart"/>
      <w:r w:rsidRPr="00065499">
        <w:rPr>
          <w:rFonts w:ascii="Arial" w:hAnsi="Arial" w:cs="Arial"/>
          <w:sz w:val="24"/>
          <w:szCs w:val="24"/>
        </w:rPr>
        <w:t>суті</w:t>
      </w:r>
      <w:proofErr w:type="spellEnd"/>
      <w:r w:rsidRPr="00065499">
        <w:rPr>
          <w:rFonts w:ascii="Arial" w:hAnsi="Arial" w:cs="Arial"/>
          <w:sz w:val="24"/>
          <w:szCs w:val="24"/>
          <w:lang w:val="uk-UA"/>
        </w:rPr>
        <w:t>; виконане завдання містить грубі помилки.</w:t>
      </w:r>
    </w:p>
    <w:p w14:paraId="598E6266" w14:textId="77777777" w:rsidR="000540FC" w:rsidRPr="00065499" w:rsidRDefault="000540FC" w:rsidP="00A12550">
      <w:pPr>
        <w:pStyle w:val="13"/>
        <w:spacing w:after="0" w:line="240" w:lineRule="auto"/>
        <w:ind w:left="0" w:firstLine="567"/>
        <w:jc w:val="both"/>
        <w:rPr>
          <w:rFonts w:ascii="Arial" w:hAnsi="Arial" w:cs="Arial"/>
          <w:sz w:val="24"/>
          <w:szCs w:val="24"/>
          <w:lang w:val="uk-UA"/>
        </w:rPr>
      </w:pPr>
    </w:p>
    <w:p w14:paraId="330F8B37" w14:textId="55F76972" w:rsidR="000540FC" w:rsidRDefault="000540FC" w:rsidP="000540FC">
      <w:pPr>
        <w:spacing w:line="240" w:lineRule="auto"/>
        <w:ind w:firstLine="567"/>
        <w:jc w:val="both"/>
        <w:rPr>
          <w:rFonts w:ascii="Arial" w:hAnsi="Arial" w:cs="Arial"/>
          <w:sz w:val="24"/>
          <w:szCs w:val="24"/>
        </w:rPr>
      </w:pPr>
      <w:r w:rsidRPr="006F3915">
        <w:rPr>
          <w:rFonts w:ascii="Arial" w:hAnsi="Arial" w:cs="Arial"/>
          <w:b/>
          <w:bCs/>
          <w:sz w:val="24"/>
          <w:szCs w:val="24"/>
        </w:rPr>
        <w:t>Модульна контрольна робота</w:t>
      </w:r>
      <w:r>
        <w:rPr>
          <w:rFonts w:ascii="Arial" w:hAnsi="Arial" w:cs="Arial"/>
          <w:sz w:val="24"/>
          <w:szCs w:val="24"/>
        </w:rPr>
        <w:t xml:space="preserve"> проводиться у формі тестування. </w:t>
      </w:r>
      <w:bookmarkStart w:id="9" w:name="_Hlk126052266"/>
      <w:r w:rsidRPr="0046414A">
        <w:rPr>
          <w:rFonts w:ascii="Arial" w:hAnsi="Arial" w:cs="Arial"/>
          <w:sz w:val="24"/>
          <w:szCs w:val="24"/>
        </w:rPr>
        <w:t>Всього</w:t>
      </w:r>
      <w:r w:rsidR="002E3544">
        <w:rPr>
          <w:rFonts w:ascii="Arial" w:hAnsi="Arial" w:cs="Arial"/>
          <w:sz w:val="24"/>
          <w:szCs w:val="24"/>
        </w:rPr>
        <w:t xml:space="preserve"> </w:t>
      </w:r>
      <w:r w:rsidRPr="0046414A">
        <w:rPr>
          <w:rFonts w:ascii="Arial" w:hAnsi="Arial" w:cs="Arial"/>
          <w:sz w:val="24"/>
          <w:szCs w:val="24"/>
        </w:rPr>
        <w:t>-</w:t>
      </w:r>
      <w:r w:rsidR="002E3544">
        <w:rPr>
          <w:rFonts w:ascii="Arial" w:hAnsi="Arial" w:cs="Arial"/>
          <w:sz w:val="24"/>
          <w:szCs w:val="24"/>
        </w:rPr>
        <w:t xml:space="preserve"> 4</w:t>
      </w:r>
      <w:r>
        <w:rPr>
          <w:rFonts w:ascii="Arial" w:hAnsi="Arial" w:cs="Arial"/>
          <w:sz w:val="24"/>
          <w:szCs w:val="24"/>
        </w:rPr>
        <w:t>0</w:t>
      </w:r>
      <w:r w:rsidRPr="0046414A">
        <w:rPr>
          <w:rFonts w:ascii="Arial" w:hAnsi="Arial" w:cs="Arial"/>
          <w:sz w:val="24"/>
          <w:szCs w:val="24"/>
        </w:rPr>
        <w:t xml:space="preserve"> тестів, кожен тест оцінюється </w:t>
      </w:r>
      <w:r>
        <w:rPr>
          <w:rFonts w:ascii="Arial" w:hAnsi="Arial" w:cs="Arial"/>
          <w:sz w:val="24"/>
          <w:szCs w:val="24"/>
        </w:rPr>
        <w:t>у 1</w:t>
      </w:r>
      <w:r w:rsidRPr="0046414A">
        <w:rPr>
          <w:rFonts w:ascii="Arial" w:hAnsi="Arial" w:cs="Arial"/>
          <w:sz w:val="24"/>
          <w:szCs w:val="24"/>
        </w:rPr>
        <w:t xml:space="preserve"> бал (</w:t>
      </w:r>
      <w:r>
        <w:rPr>
          <w:rFonts w:ascii="Arial" w:hAnsi="Arial" w:cs="Arial"/>
          <w:sz w:val="24"/>
          <w:szCs w:val="24"/>
        </w:rPr>
        <w:t>1</w:t>
      </w:r>
      <w:r w:rsidRPr="0046414A">
        <w:rPr>
          <w:rFonts w:ascii="Arial" w:hAnsi="Arial" w:cs="Arial"/>
          <w:sz w:val="24"/>
          <w:szCs w:val="24"/>
        </w:rPr>
        <w:t xml:space="preserve"> бал</w:t>
      </w:r>
      <w:r>
        <w:rPr>
          <w:rFonts w:ascii="Arial" w:hAnsi="Arial" w:cs="Arial"/>
          <w:sz w:val="24"/>
          <w:szCs w:val="24"/>
        </w:rPr>
        <w:t xml:space="preserve"> – </w:t>
      </w:r>
      <w:r w:rsidRPr="0046414A">
        <w:rPr>
          <w:rFonts w:ascii="Arial" w:hAnsi="Arial" w:cs="Arial"/>
          <w:sz w:val="24"/>
          <w:szCs w:val="24"/>
        </w:rPr>
        <w:t>правильна відповідь, 0 – неправильна відповідь).</w:t>
      </w:r>
      <w:bookmarkEnd w:id="9"/>
      <w:r>
        <w:rPr>
          <w:rFonts w:ascii="Arial" w:hAnsi="Arial" w:cs="Arial"/>
          <w:sz w:val="24"/>
          <w:szCs w:val="24"/>
        </w:rPr>
        <w:t xml:space="preserve"> </w:t>
      </w:r>
    </w:p>
    <w:p w14:paraId="4136C772" w14:textId="77777777" w:rsidR="00C07D58" w:rsidRDefault="00C07D58" w:rsidP="00A12550">
      <w:pPr>
        <w:pStyle w:val="13"/>
        <w:spacing w:after="0" w:line="240" w:lineRule="auto"/>
        <w:ind w:left="0" w:firstLine="567"/>
        <w:jc w:val="both"/>
        <w:rPr>
          <w:rFonts w:ascii="Arial" w:hAnsi="Arial" w:cs="Arial"/>
          <w:sz w:val="24"/>
          <w:szCs w:val="24"/>
          <w:lang w:val="uk-UA"/>
        </w:rPr>
      </w:pPr>
    </w:p>
    <w:p w14:paraId="35ACCFE8" w14:textId="77777777" w:rsidR="00C07D58" w:rsidRPr="0046414A" w:rsidRDefault="00C07D58" w:rsidP="00C07D58">
      <w:pPr>
        <w:pStyle w:val="aff"/>
        <w:spacing w:before="0" w:beforeAutospacing="0" w:after="0" w:afterAutospacing="0"/>
        <w:ind w:firstLine="709"/>
        <w:jc w:val="both"/>
        <w:rPr>
          <w:rFonts w:ascii="Arial" w:hAnsi="Arial" w:cs="Arial"/>
          <w:lang w:val="uk-UA"/>
        </w:rPr>
      </w:pPr>
      <w:r w:rsidRPr="0046414A">
        <w:rPr>
          <w:rFonts w:ascii="Arial" w:hAnsi="Arial" w:cs="Arial"/>
          <w:u w:val="single"/>
          <w:lang w:val="uk-UA"/>
        </w:rPr>
        <w:t>Календарний контроль:</w:t>
      </w:r>
      <w:r w:rsidRPr="0046414A">
        <w:rPr>
          <w:rFonts w:ascii="Arial" w:hAnsi="Arial" w:cs="Arial"/>
          <w:lang w:val="uk-UA"/>
        </w:rPr>
        <w:t xml:space="preserve"> проводиться двічі на семестр як моніторинг поточного стану виконання вимог </w:t>
      </w:r>
      <w:proofErr w:type="spellStart"/>
      <w:r w:rsidRPr="0046414A">
        <w:rPr>
          <w:rFonts w:ascii="Arial" w:hAnsi="Arial" w:cs="Arial"/>
          <w:lang w:val="uk-UA"/>
        </w:rPr>
        <w:t>силабусу</w:t>
      </w:r>
      <w:proofErr w:type="spellEnd"/>
      <w:r w:rsidRPr="0046414A">
        <w:rPr>
          <w:rFonts w:ascii="Arial" w:hAnsi="Arial" w:cs="Arial"/>
          <w:lang w:val="uk-UA"/>
        </w:rPr>
        <w:t>, відповідно до графіку, встановленого університетом. Передбачає проміжне підведення підсумків опанування дисципліни. Умовою успішного проходження календарного контролю є набрання студентами 50% можливих на дату календарного контролю балів. Сума балів, яка необхідна для атестації буде вирахувана у відповідності до максимальної кількості балів, які студент міг набрати за час навчання (наприклад, якщо на даний момент у Вас була можливість набрати 40 балів, 1 атестація виставляється за умови набрання студентом 20 балів, якщо на момент виставлення 2 атестації була можливість набрати 80 балів – атестація виставляється за умови набрання студентом 40 балів).</w:t>
      </w:r>
    </w:p>
    <w:p w14:paraId="41B0B639" w14:textId="111BB4D9" w:rsidR="00C07D58" w:rsidRPr="002602BC" w:rsidRDefault="00C07D58" w:rsidP="002602BC">
      <w:pPr>
        <w:pStyle w:val="aff"/>
        <w:spacing w:before="0" w:beforeAutospacing="0" w:after="0" w:afterAutospacing="0"/>
        <w:ind w:firstLine="709"/>
        <w:jc w:val="both"/>
        <w:rPr>
          <w:rFonts w:ascii="Arial" w:hAnsi="Arial" w:cs="Arial"/>
          <w:bCs/>
        </w:rPr>
      </w:pPr>
      <w:proofErr w:type="spellStart"/>
      <w:r w:rsidRPr="0046414A">
        <w:rPr>
          <w:rFonts w:ascii="Arial" w:hAnsi="Arial" w:cs="Arial"/>
          <w:u w:val="single"/>
        </w:rPr>
        <w:t>Семестровий</w:t>
      </w:r>
      <w:proofErr w:type="spellEnd"/>
      <w:r w:rsidRPr="0046414A">
        <w:rPr>
          <w:rFonts w:ascii="Arial" w:hAnsi="Arial" w:cs="Arial"/>
          <w:u w:val="single"/>
        </w:rPr>
        <w:t xml:space="preserve"> контроль:</w:t>
      </w:r>
      <w:r w:rsidRPr="0046414A">
        <w:rPr>
          <w:rFonts w:ascii="Arial" w:hAnsi="Arial" w:cs="Arial"/>
        </w:rPr>
        <w:t xml:space="preserve"> </w:t>
      </w:r>
      <w:proofErr w:type="spellStart"/>
      <w:r w:rsidRPr="0046414A">
        <w:rPr>
          <w:rFonts w:ascii="Arial" w:hAnsi="Arial" w:cs="Arial"/>
        </w:rPr>
        <w:t>залік</w:t>
      </w:r>
      <w:proofErr w:type="spellEnd"/>
      <w:r w:rsidRPr="0046414A">
        <w:rPr>
          <w:rFonts w:ascii="Arial" w:hAnsi="Arial" w:cs="Arial"/>
        </w:rPr>
        <w:t xml:space="preserve">. </w:t>
      </w:r>
      <w:proofErr w:type="spellStart"/>
      <w:r w:rsidRPr="0046414A">
        <w:rPr>
          <w:rFonts w:ascii="Arial" w:hAnsi="Arial" w:cs="Arial"/>
        </w:rPr>
        <w:t>Здійснюється</w:t>
      </w:r>
      <w:proofErr w:type="spellEnd"/>
      <w:r w:rsidRPr="0046414A">
        <w:rPr>
          <w:rFonts w:ascii="Arial" w:hAnsi="Arial" w:cs="Arial"/>
        </w:rPr>
        <w:t xml:space="preserve"> за результатами поточного контролю (</w:t>
      </w:r>
      <w:proofErr w:type="spellStart"/>
      <w:r w:rsidRPr="0046414A">
        <w:rPr>
          <w:rFonts w:ascii="Arial" w:hAnsi="Arial" w:cs="Arial"/>
        </w:rPr>
        <w:t>якщо</w:t>
      </w:r>
      <w:proofErr w:type="spellEnd"/>
      <w:r w:rsidRPr="0046414A">
        <w:rPr>
          <w:rFonts w:ascii="Arial" w:hAnsi="Arial" w:cs="Arial"/>
        </w:rPr>
        <w:t xml:space="preserve"> рейтинг студента за результатами </w:t>
      </w:r>
      <w:proofErr w:type="spellStart"/>
      <w:r w:rsidRPr="0046414A">
        <w:rPr>
          <w:rFonts w:ascii="Arial" w:hAnsi="Arial" w:cs="Arial"/>
        </w:rPr>
        <w:t>роботи</w:t>
      </w:r>
      <w:proofErr w:type="spellEnd"/>
      <w:r w:rsidRPr="0046414A">
        <w:rPr>
          <w:rFonts w:ascii="Arial" w:hAnsi="Arial" w:cs="Arial"/>
        </w:rPr>
        <w:t xml:space="preserve"> </w:t>
      </w:r>
      <w:proofErr w:type="spellStart"/>
      <w:r w:rsidRPr="0046414A">
        <w:rPr>
          <w:rFonts w:ascii="Arial" w:hAnsi="Arial" w:cs="Arial"/>
        </w:rPr>
        <w:t>протягом</w:t>
      </w:r>
      <w:proofErr w:type="spellEnd"/>
      <w:r w:rsidRPr="0046414A">
        <w:rPr>
          <w:rFonts w:ascii="Arial" w:hAnsi="Arial" w:cs="Arial"/>
        </w:rPr>
        <w:t xml:space="preserve"> семестру 60 і </w:t>
      </w:r>
      <w:proofErr w:type="spellStart"/>
      <w:r w:rsidRPr="0046414A">
        <w:rPr>
          <w:rFonts w:ascii="Arial" w:hAnsi="Arial" w:cs="Arial"/>
        </w:rPr>
        <w:t>більше</w:t>
      </w:r>
      <w:proofErr w:type="spellEnd"/>
      <w:r w:rsidRPr="0046414A">
        <w:rPr>
          <w:rFonts w:ascii="Arial" w:hAnsi="Arial" w:cs="Arial"/>
        </w:rPr>
        <w:t xml:space="preserve"> </w:t>
      </w:r>
      <w:proofErr w:type="spellStart"/>
      <w:r w:rsidRPr="0046414A">
        <w:rPr>
          <w:rFonts w:ascii="Arial" w:hAnsi="Arial" w:cs="Arial"/>
        </w:rPr>
        <w:t>балів</w:t>
      </w:r>
      <w:proofErr w:type="spellEnd"/>
      <w:r w:rsidRPr="0046414A">
        <w:rPr>
          <w:rFonts w:ascii="Arial" w:hAnsi="Arial" w:cs="Arial"/>
        </w:rPr>
        <w:t xml:space="preserve">) </w:t>
      </w:r>
      <w:proofErr w:type="spellStart"/>
      <w:r w:rsidRPr="0046414A">
        <w:rPr>
          <w:rFonts w:ascii="Arial" w:hAnsi="Arial" w:cs="Arial"/>
        </w:rPr>
        <w:t>або</w:t>
      </w:r>
      <w:proofErr w:type="spellEnd"/>
      <w:r w:rsidRPr="0046414A">
        <w:rPr>
          <w:rFonts w:ascii="Arial" w:hAnsi="Arial" w:cs="Arial"/>
        </w:rPr>
        <w:t xml:space="preserve"> </w:t>
      </w:r>
      <w:proofErr w:type="spellStart"/>
      <w:r w:rsidRPr="0046414A">
        <w:rPr>
          <w:rFonts w:ascii="Arial" w:hAnsi="Arial" w:cs="Arial"/>
        </w:rPr>
        <w:t>виконання</w:t>
      </w:r>
      <w:proofErr w:type="spellEnd"/>
      <w:r w:rsidRPr="0046414A">
        <w:rPr>
          <w:rFonts w:ascii="Arial" w:hAnsi="Arial" w:cs="Arial"/>
        </w:rPr>
        <w:t xml:space="preserve"> </w:t>
      </w:r>
      <w:proofErr w:type="spellStart"/>
      <w:r w:rsidRPr="0046414A">
        <w:rPr>
          <w:rFonts w:ascii="Arial" w:hAnsi="Arial" w:cs="Arial"/>
        </w:rPr>
        <w:t>залікової</w:t>
      </w:r>
      <w:proofErr w:type="spellEnd"/>
      <w:r w:rsidRPr="0046414A">
        <w:rPr>
          <w:rFonts w:ascii="Arial" w:hAnsi="Arial" w:cs="Arial"/>
        </w:rPr>
        <w:t xml:space="preserve"> </w:t>
      </w:r>
      <w:proofErr w:type="spellStart"/>
      <w:r w:rsidRPr="0046414A">
        <w:rPr>
          <w:rFonts w:ascii="Arial" w:hAnsi="Arial" w:cs="Arial"/>
        </w:rPr>
        <w:t>роботи</w:t>
      </w:r>
      <w:proofErr w:type="spellEnd"/>
      <w:r w:rsidRPr="0046414A">
        <w:rPr>
          <w:rFonts w:ascii="Arial" w:hAnsi="Arial" w:cs="Arial"/>
        </w:rPr>
        <w:t xml:space="preserve"> (</w:t>
      </w:r>
      <w:proofErr w:type="spellStart"/>
      <w:r w:rsidRPr="0046414A">
        <w:rPr>
          <w:rFonts w:ascii="Arial" w:hAnsi="Arial" w:cs="Arial"/>
        </w:rPr>
        <w:t>якщо</w:t>
      </w:r>
      <w:proofErr w:type="spellEnd"/>
      <w:r w:rsidRPr="0046414A">
        <w:rPr>
          <w:rFonts w:ascii="Arial" w:hAnsi="Arial" w:cs="Arial"/>
        </w:rPr>
        <w:t xml:space="preserve"> рейтинг студента за результатами </w:t>
      </w:r>
      <w:proofErr w:type="spellStart"/>
      <w:r w:rsidRPr="0046414A">
        <w:rPr>
          <w:rFonts w:ascii="Arial" w:hAnsi="Arial" w:cs="Arial"/>
        </w:rPr>
        <w:t>роботи</w:t>
      </w:r>
      <w:proofErr w:type="spellEnd"/>
      <w:r w:rsidRPr="0046414A">
        <w:rPr>
          <w:rFonts w:ascii="Arial" w:hAnsi="Arial" w:cs="Arial"/>
        </w:rPr>
        <w:t xml:space="preserve"> </w:t>
      </w:r>
      <w:proofErr w:type="spellStart"/>
      <w:r w:rsidRPr="0046414A">
        <w:rPr>
          <w:rFonts w:ascii="Arial" w:hAnsi="Arial" w:cs="Arial"/>
        </w:rPr>
        <w:t>протягом</w:t>
      </w:r>
      <w:proofErr w:type="spellEnd"/>
      <w:r w:rsidRPr="0046414A">
        <w:rPr>
          <w:rFonts w:ascii="Arial" w:hAnsi="Arial" w:cs="Arial"/>
        </w:rPr>
        <w:t xml:space="preserve"> семестру </w:t>
      </w:r>
      <w:proofErr w:type="spellStart"/>
      <w:r w:rsidRPr="0046414A">
        <w:rPr>
          <w:rFonts w:ascii="Arial" w:hAnsi="Arial" w:cs="Arial"/>
        </w:rPr>
        <w:t>менше</w:t>
      </w:r>
      <w:proofErr w:type="spellEnd"/>
      <w:r w:rsidRPr="0046414A">
        <w:rPr>
          <w:rFonts w:ascii="Arial" w:hAnsi="Arial" w:cs="Arial"/>
        </w:rPr>
        <w:t xml:space="preserve"> 60 </w:t>
      </w:r>
      <w:proofErr w:type="spellStart"/>
      <w:r w:rsidRPr="0046414A">
        <w:rPr>
          <w:rFonts w:ascii="Arial" w:hAnsi="Arial" w:cs="Arial"/>
        </w:rPr>
        <w:t>балів</w:t>
      </w:r>
      <w:proofErr w:type="spellEnd"/>
      <w:r w:rsidRPr="0046414A">
        <w:rPr>
          <w:rFonts w:ascii="Arial" w:hAnsi="Arial" w:cs="Arial"/>
        </w:rPr>
        <w:t xml:space="preserve"> і </w:t>
      </w:r>
      <w:proofErr w:type="spellStart"/>
      <w:r w:rsidRPr="0046414A">
        <w:rPr>
          <w:rFonts w:ascii="Arial" w:hAnsi="Arial" w:cs="Arial"/>
        </w:rPr>
        <w:t>такий</w:t>
      </w:r>
      <w:proofErr w:type="spellEnd"/>
      <w:r w:rsidRPr="0046414A">
        <w:rPr>
          <w:rFonts w:ascii="Arial" w:hAnsi="Arial" w:cs="Arial"/>
        </w:rPr>
        <w:t xml:space="preserve"> студент допущений до семестрового контролю).</w:t>
      </w:r>
      <w:r w:rsidRPr="0046414A">
        <w:rPr>
          <w:rFonts w:ascii="Arial" w:hAnsi="Arial" w:cs="Arial"/>
          <w:b/>
        </w:rPr>
        <w:t xml:space="preserve"> </w:t>
      </w:r>
      <w:r w:rsidRPr="0046414A">
        <w:rPr>
          <w:rFonts w:ascii="Arial" w:hAnsi="Arial" w:cs="Arial"/>
          <w:bCs/>
        </w:rPr>
        <w:t xml:space="preserve">Студент </w:t>
      </w:r>
      <w:proofErr w:type="spellStart"/>
      <w:r w:rsidRPr="0046414A">
        <w:rPr>
          <w:rFonts w:ascii="Arial" w:hAnsi="Arial" w:cs="Arial"/>
          <w:bCs/>
        </w:rPr>
        <w:t>протягом</w:t>
      </w:r>
      <w:proofErr w:type="spellEnd"/>
      <w:r w:rsidRPr="0046414A">
        <w:rPr>
          <w:rFonts w:ascii="Arial" w:hAnsi="Arial" w:cs="Arial"/>
          <w:bCs/>
        </w:rPr>
        <w:t xml:space="preserve"> семестру </w:t>
      </w:r>
      <w:proofErr w:type="spellStart"/>
      <w:r w:rsidRPr="0046414A">
        <w:rPr>
          <w:rFonts w:ascii="Arial" w:hAnsi="Arial" w:cs="Arial"/>
          <w:bCs/>
        </w:rPr>
        <w:t>має</w:t>
      </w:r>
      <w:proofErr w:type="spellEnd"/>
      <w:r w:rsidRPr="0046414A">
        <w:rPr>
          <w:rFonts w:ascii="Arial" w:hAnsi="Arial" w:cs="Arial"/>
          <w:bCs/>
        </w:rPr>
        <w:t xml:space="preserve"> </w:t>
      </w:r>
      <w:proofErr w:type="spellStart"/>
      <w:r w:rsidRPr="0046414A">
        <w:rPr>
          <w:rFonts w:ascii="Arial" w:hAnsi="Arial" w:cs="Arial"/>
          <w:bCs/>
        </w:rPr>
        <w:t>можливість</w:t>
      </w:r>
      <w:proofErr w:type="spellEnd"/>
      <w:r w:rsidRPr="0046414A">
        <w:rPr>
          <w:rFonts w:ascii="Arial" w:hAnsi="Arial" w:cs="Arial"/>
          <w:bCs/>
        </w:rPr>
        <w:t xml:space="preserve"> </w:t>
      </w:r>
      <w:proofErr w:type="spellStart"/>
      <w:r w:rsidRPr="0046414A">
        <w:rPr>
          <w:rFonts w:ascii="Arial" w:hAnsi="Arial" w:cs="Arial"/>
          <w:bCs/>
        </w:rPr>
        <w:t>набрати</w:t>
      </w:r>
      <w:proofErr w:type="spellEnd"/>
      <w:r w:rsidRPr="0046414A">
        <w:rPr>
          <w:rFonts w:ascii="Arial" w:hAnsi="Arial" w:cs="Arial"/>
          <w:bCs/>
        </w:rPr>
        <w:t xml:space="preserve"> </w:t>
      </w:r>
      <w:proofErr w:type="spellStart"/>
      <w:r w:rsidRPr="0046414A">
        <w:rPr>
          <w:rFonts w:ascii="Arial" w:hAnsi="Arial" w:cs="Arial"/>
          <w:bCs/>
        </w:rPr>
        <w:t>усі</w:t>
      </w:r>
      <w:proofErr w:type="spellEnd"/>
      <w:r w:rsidRPr="0046414A">
        <w:rPr>
          <w:rFonts w:ascii="Arial" w:hAnsi="Arial" w:cs="Arial"/>
          <w:bCs/>
        </w:rPr>
        <w:t xml:space="preserve"> 100 </w:t>
      </w:r>
      <w:proofErr w:type="spellStart"/>
      <w:r w:rsidRPr="0046414A">
        <w:rPr>
          <w:rFonts w:ascii="Arial" w:hAnsi="Arial" w:cs="Arial"/>
          <w:bCs/>
        </w:rPr>
        <w:t>балів</w:t>
      </w:r>
      <w:proofErr w:type="spellEnd"/>
      <w:r w:rsidRPr="0046414A">
        <w:rPr>
          <w:rFonts w:ascii="Arial" w:hAnsi="Arial" w:cs="Arial"/>
          <w:bCs/>
        </w:rPr>
        <w:t xml:space="preserve"> та </w:t>
      </w:r>
      <w:proofErr w:type="spellStart"/>
      <w:r w:rsidRPr="0046414A">
        <w:rPr>
          <w:rFonts w:ascii="Arial" w:hAnsi="Arial" w:cs="Arial"/>
          <w:bCs/>
        </w:rPr>
        <w:t>отримати</w:t>
      </w:r>
      <w:proofErr w:type="spellEnd"/>
      <w:r w:rsidRPr="0046414A">
        <w:rPr>
          <w:rFonts w:ascii="Arial" w:hAnsi="Arial" w:cs="Arial"/>
          <w:bCs/>
        </w:rPr>
        <w:t xml:space="preserve"> </w:t>
      </w:r>
      <w:proofErr w:type="spellStart"/>
      <w:r w:rsidRPr="0046414A">
        <w:rPr>
          <w:rFonts w:ascii="Arial" w:hAnsi="Arial" w:cs="Arial"/>
          <w:bCs/>
        </w:rPr>
        <w:t>оцінку</w:t>
      </w:r>
      <w:proofErr w:type="spellEnd"/>
      <w:r w:rsidRPr="0046414A">
        <w:rPr>
          <w:rFonts w:ascii="Arial" w:hAnsi="Arial" w:cs="Arial"/>
          <w:bCs/>
        </w:rPr>
        <w:t xml:space="preserve"> «автоматом», не </w:t>
      </w:r>
      <w:proofErr w:type="spellStart"/>
      <w:r w:rsidRPr="0046414A">
        <w:rPr>
          <w:rFonts w:ascii="Arial" w:hAnsi="Arial" w:cs="Arial"/>
          <w:bCs/>
        </w:rPr>
        <w:t>здаючи</w:t>
      </w:r>
      <w:proofErr w:type="spellEnd"/>
      <w:r w:rsidRPr="0046414A">
        <w:rPr>
          <w:rFonts w:ascii="Arial" w:hAnsi="Arial" w:cs="Arial"/>
          <w:bCs/>
        </w:rPr>
        <w:t xml:space="preserve"> </w:t>
      </w:r>
      <w:proofErr w:type="spellStart"/>
      <w:r w:rsidRPr="0046414A">
        <w:rPr>
          <w:rFonts w:ascii="Arial" w:hAnsi="Arial" w:cs="Arial"/>
          <w:bCs/>
        </w:rPr>
        <w:t>залік</w:t>
      </w:r>
      <w:proofErr w:type="spellEnd"/>
      <w:r w:rsidRPr="0046414A">
        <w:rPr>
          <w:rFonts w:ascii="Arial" w:hAnsi="Arial" w:cs="Arial"/>
          <w:bCs/>
        </w:rPr>
        <w:t xml:space="preserve">. Студент, </w:t>
      </w:r>
      <w:proofErr w:type="spellStart"/>
      <w:r w:rsidRPr="0046414A">
        <w:rPr>
          <w:rFonts w:ascii="Arial" w:hAnsi="Arial" w:cs="Arial"/>
          <w:bCs/>
        </w:rPr>
        <w:t>який</w:t>
      </w:r>
      <w:proofErr w:type="spellEnd"/>
      <w:r w:rsidRPr="0046414A">
        <w:rPr>
          <w:rFonts w:ascii="Arial" w:hAnsi="Arial" w:cs="Arial"/>
          <w:bCs/>
        </w:rPr>
        <w:t xml:space="preserve"> </w:t>
      </w:r>
      <w:proofErr w:type="spellStart"/>
      <w:r w:rsidRPr="0046414A">
        <w:rPr>
          <w:rFonts w:ascii="Arial" w:hAnsi="Arial" w:cs="Arial"/>
          <w:bCs/>
        </w:rPr>
        <w:t>отримав</w:t>
      </w:r>
      <w:proofErr w:type="spellEnd"/>
      <w:r w:rsidRPr="0046414A">
        <w:rPr>
          <w:rFonts w:ascii="Arial" w:hAnsi="Arial" w:cs="Arial"/>
          <w:bCs/>
        </w:rPr>
        <w:t xml:space="preserve"> </w:t>
      </w:r>
      <w:proofErr w:type="spellStart"/>
      <w:r w:rsidRPr="0046414A">
        <w:rPr>
          <w:rFonts w:ascii="Arial" w:hAnsi="Arial" w:cs="Arial"/>
          <w:bCs/>
        </w:rPr>
        <w:t>менше</w:t>
      </w:r>
      <w:proofErr w:type="spellEnd"/>
      <w:r w:rsidRPr="0046414A">
        <w:rPr>
          <w:rFonts w:ascii="Arial" w:hAnsi="Arial" w:cs="Arial"/>
          <w:bCs/>
        </w:rPr>
        <w:t xml:space="preserve"> 60 </w:t>
      </w:r>
      <w:proofErr w:type="spellStart"/>
      <w:r w:rsidRPr="0046414A">
        <w:rPr>
          <w:rFonts w:ascii="Arial" w:hAnsi="Arial" w:cs="Arial"/>
          <w:bCs/>
        </w:rPr>
        <w:t>балів</w:t>
      </w:r>
      <w:proofErr w:type="spellEnd"/>
      <w:r w:rsidRPr="0046414A">
        <w:rPr>
          <w:rFonts w:ascii="Arial" w:hAnsi="Arial" w:cs="Arial"/>
          <w:bCs/>
        </w:rPr>
        <w:t xml:space="preserve"> – </w:t>
      </w:r>
      <w:proofErr w:type="spellStart"/>
      <w:r w:rsidRPr="0046414A">
        <w:rPr>
          <w:rFonts w:ascii="Arial" w:hAnsi="Arial" w:cs="Arial"/>
          <w:bCs/>
        </w:rPr>
        <w:t>здає</w:t>
      </w:r>
      <w:proofErr w:type="spellEnd"/>
      <w:r w:rsidRPr="0046414A">
        <w:rPr>
          <w:rFonts w:ascii="Arial" w:hAnsi="Arial" w:cs="Arial"/>
          <w:bCs/>
        </w:rPr>
        <w:t xml:space="preserve"> </w:t>
      </w:r>
      <w:proofErr w:type="spellStart"/>
      <w:r w:rsidRPr="0046414A">
        <w:rPr>
          <w:rFonts w:ascii="Arial" w:hAnsi="Arial" w:cs="Arial"/>
          <w:bCs/>
        </w:rPr>
        <w:t>залік</w:t>
      </w:r>
      <w:proofErr w:type="spellEnd"/>
      <w:r w:rsidRPr="0046414A">
        <w:rPr>
          <w:rFonts w:ascii="Arial" w:hAnsi="Arial" w:cs="Arial"/>
          <w:bCs/>
        </w:rPr>
        <w:t xml:space="preserve">. Студент, </w:t>
      </w:r>
      <w:proofErr w:type="spellStart"/>
      <w:r w:rsidRPr="0046414A">
        <w:rPr>
          <w:rFonts w:ascii="Arial" w:hAnsi="Arial" w:cs="Arial"/>
          <w:bCs/>
        </w:rPr>
        <w:t>який</w:t>
      </w:r>
      <w:proofErr w:type="spellEnd"/>
      <w:r w:rsidRPr="0046414A">
        <w:rPr>
          <w:rFonts w:ascii="Arial" w:hAnsi="Arial" w:cs="Arial"/>
          <w:bCs/>
        </w:rPr>
        <w:t xml:space="preserve"> за семестр </w:t>
      </w:r>
      <w:proofErr w:type="spellStart"/>
      <w:r w:rsidRPr="0046414A">
        <w:rPr>
          <w:rFonts w:ascii="Arial" w:hAnsi="Arial" w:cs="Arial"/>
          <w:bCs/>
        </w:rPr>
        <w:t>отримав</w:t>
      </w:r>
      <w:proofErr w:type="spellEnd"/>
      <w:r w:rsidRPr="0046414A">
        <w:rPr>
          <w:rFonts w:ascii="Arial" w:hAnsi="Arial" w:cs="Arial"/>
          <w:bCs/>
        </w:rPr>
        <w:t xml:space="preserve"> </w:t>
      </w:r>
      <w:proofErr w:type="spellStart"/>
      <w:r w:rsidRPr="0046414A">
        <w:rPr>
          <w:rFonts w:ascii="Arial" w:hAnsi="Arial" w:cs="Arial"/>
          <w:bCs/>
        </w:rPr>
        <w:t>більше</w:t>
      </w:r>
      <w:proofErr w:type="spellEnd"/>
      <w:r w:rsidRPr="0046414A">
        <w:rPr>
          <w:rFonts w:ascii="Arial" w:hAnsi="Arial" w:cs="Arial"/>
          <w:bCs/>
        </w:rPr>
        <w:t xml:space="preserve"> 60 </w:t>
      </w:r>
      <w:proofErr w:type="spellStart"/>
      <w:r w:rsidRPr="0046414A">
        <w:rPr>
          <w:rFonts w:ascii="Arial" w:hAnsi="Arial" w:cs="Arial"/>
          <w:bCs/>
        </w:rPr>
        <w:t>балів</w:t>
      </w:r>
      <w:proofErr w:type="spellEnd"/>
      <w:r w:rsidRPr="0046414A">
        <w:rPr>
          <w:rFonts w:ascii="Arial" w:hAnsi="Arial" w:cs="Arial"/>
          <w:bCs/>
        </w:rPr>
        <w:t xml:space="preserve">, але </w:t>
      </w:r>
      <w:proofErr w:type="spellStart"/>
      <w:r w:rsidRPr="0046414A">
        <w:rPr>
          <w:rFonts w:ascii="Arial" w:hAnsi="Arial" w:cs="Arial"/>
          <w:bCs/>
        </w:rPr>
        <w:t>бажає</w:t>
      </w:r>
      <w:proofErr w:type="spellEnd"/>
      <w:r w:rsidRPr="0046414A">
        <w:rPr>
          <w:rFonts w:ascii="Arial" w:hAnsi="Arial" w:cs="Arial"/>
          <w:bCs/>
        </w:rPr>
        <w:t xml:space="preserve"> </w:t>
      </w:r>
      <w:proofErr w:type="spellStart"/>
      <w:r w:rsidRPr="0046414A">
        <w:rPr>
          <w:rFonts w:ascii="Arial" w:hAnsi="Arial" w:cs="Arial"/>
          <w:bCs/>
        </w:rPr>
        <w:t>підвищити</w:t>
      </w:r>
      <w:proofErr w:type="spellEnd"/>
      <w:r w:rsidRPr="0046414A">
        <w:rPr>
          <w:rFonts w:ascii="Arial" w:hAnsi="Arial" w:cs="Arial"/>
          <w:bCs/>
        </w:rPr>
        <w:t xml:space="preserve"> </w:t>
      </w:r>
      <w:proofErr w:type="spellStart"/>
      <w:r w:rsidRPr="0046414A">
        <w:rPr>
          <w:rFonts w:ascii="Arial" w:hAnsi="Arial" w:cs="Arial"/>
          <w:bCs/>
        </w:rPr>
        <w:t>свій</w:t>
      </w:r>
      <w:proofErr w:type="spellEnd"/>
      <w:r w:rsidRPr="0046414A">
        <w:rPr>
          <w:rFonts w:ascii="Arial" w:hAnsi="Arial" w:cs="Arial"/>
          <w:bCs/>
        </w:rPr>
        <w:t xml:space="preserve"> результат, </w:t>
      </w:r>
      <w:proofErr w:type="spellStart"/>
      <w:r w:rsidRPr="0046414A">
        <w:rPr>
          <w:rFonts w:ascii="Arial" w:hAnsi="Arial" w:cs="Arial"/>
          <w:bCs/>
        </w:rPr>
        <w:t>може</w:t>
      </w:r>
      <w:proofErr w:type="spellEnd"/>
      <w:r w:rsidRPr="0046414A">
        <w:rPr>
          <w:rFonts w:ascii="Arial" w:hAnsi="Arial" w:cs="Arial"/>
          <w:bCs/>
        </w:rPr>
        <w:t xml:space="preserve"> </w:t>
      </w:r>
      <w:proofErr w:type="spellStart"/>
      <w:r w:rsidRPr="0046414A">
        <w:rPr>
          <w:rFonts w:ascii="Arial" w:hAnsi="Arial" w:cs="Arial"/>
          <w:bCs/>
        </w:rPr>
        <w:t>здати</w:t>
      </w:r>
      <w:proofErr w:type="spellEnd"/>
      <w:r w:rsidRPr="0046414A">
        <w:rPr>
          <w:rFonts w:ascii="Arial" w:hAnsi="Arial" w:cs="Arial"/>
          <w:bCs/>
        </w:rPr>
        <w:t xml:space="preserve"> </w:t>
      </w:r>
      <w:proofErr w:type="spellStart"/>
      <w:r w:rsidRPr="0046414A">
        <w:rPr>
          <w:rFonts w:ascii="Arial" w:hAnsi="Arial" w:cs="Arial"/>
          <w:bCs/>
        </w:rPr>
        <w:t>залік</w:t>
      </w:r>
      <w:proofErr w:type="spellEnd"/>
      <w:r w:rsidRPr="0046414A">
        <w:rPr>
          <w:rFonts w:ascii="Arial" w:hAnsi="Arial" w:cs="Arial"/>
          <w:bCs/>
        </w:rPr>
        <w:t xml:space="preserve">. </w:t>
      </w:r>
      <w:r w:rsidR="002759E9">
        <w:rPr>
          <w:rFonts w:ascii="Arial" w:hAnsi="Arial" w:cs="Arial"/>
          <w:bCs/>
          <w:lang w:val="uk-UA"/>
        </w:rPr>
        <w:t>Залікова робота розрахована на 100 балі</w:t>
      </w:r>
      <w:r w:rsidR="000540FC">
        <w:rPr>
          <w:rFonts w:ascii="Arial" w:hAnsi="Arial" w:cs="Arial"/>
          <w:bCs/>
          <w:lang w:val="uk-UA"/>
        </w:rPr>
        <w:t>в.</w:t>
      </w:r>
    </w:p>
    <w:p w14:paraId="334B725D" w14:textId="1B696C3C" w:rsidR="00C07D58" w:rsidRPr="0046414A" w:rsidRDefault="00C07D58" w:rsidP="00C07D58">
      <w:pPr>
        <w:pStyle w:val="aff"/>
        <w:spacing w:before="0" w:beforeAutospacing="0" w:after="0" w:afterAutospacing="0"/>
        <w:ind w:firstLine="709"/>
        <w:jc w:val="both"/>
        <w:rPr>
          <w:rFonts w:ascii="Arial" w:hAnsi="Arial" w:cs="Arial"/>
          <w:b/>
          <w:u w:val="single"/>
          <w:lang w:val="uk-UA"/>
        </w:rPr>
      </w:pPr>
      <w:r w:rsidRPr="0046414A">
        <w:rPr>
          <w:rFonts w:ascii="Arial" w:hAnsi="Arial" w:cs="Arial"/>
          <w:b/>
          <w:u w:val="single"/>
          <w:lang w:val="uk-UA"/>
        </w:rPr>
        <w:t xml:space="preserve">Умовою допуску до семестрового контролю є поточний контроль студента не менше </w:t>
      </w:r>
      <w:r w:rsidR="002602BC">
        <w:rPr>
          <w:rFonts w:ascii="Arial" w:hAnsi="Arial" w:cs="Arial"/>
          <w:b/>
          <w:u w:val="single"/>
          <w:lang w:val="uk-UA"/>
        </w:rPr>
        <w:t>4</w:t>
      </w:r>
      <w:r w:rsidRPr="0046414A">
        <w:rPr>
          <w:rFonts w:ascii="Arial" w:hAnsi="Arial" w:cs="Arial"/>
          <w:b/>
          <w:u w:val="single"/>
          <w:lang w:val="uk-UA"/>
        </w:rPr>
        <w:t>0 балів</w:t>
      </w:r>
      <w:r>
        <w:rPr>
          <w:rFonts w:ascii="Arial" w:hAnsi="Arial" w:cs="Arial"/>
          <w:b/>
          <w:u w:val="single"/>
          <w:lang w:val="uk-UA"/>
        </w:rPr>
        <w:t xml:space="preserve"> та виконання кейс</w:t>
      </w:r>
      <w:r w:rsidR="00803783">
        <w:rPr>
          <w:rFonts w:ascii="Arial" w:hAnsi="Arial" w:cs="Arial"/>
          <w:b/>
          <w:u w:val="single"/>
          <w:lang w:val="uk-UA"/>
        </w:rPr>
        <w:t>у</w:t>
      </w:r>
      <w:r>
        <w:rPr>
          <w:rFonts w:ascii="Arial" w:hAnsi="Arial" w:cs="Arial"/>
          <w:b/>
          <w:u w:val="single"/>
          <w:lang w:val="uk-UA"/>
        </w:rPr>
        <w:t>.</w:t>
      </w:r>
    </w:p>
    <w:p w14:paraId="0D6F84A3" w14:textId="77777777" w:rsidR="00C07D58" w:rsidRPr="00065499" w:rsidRDefault="00C07D58" w:rsidP="00A12550">
      <w:pPr>
        <w:pStyle w:val="13"/>
        <w:spacing w:after="0" w:line="240" w:lineRule="auto"/>
        <w:ind w:left="0" w:firstLine="567"/>
        <w:jc w:val="both"/>
        <w:rPr>
          <w:rFonts w:ascii="Arial" w:hAnsi="Arial" w:cs="Arial"/>
          <w:sz w:val="24"/>
          <w:szCs w:val="24"/>
          <w:lang w:val="uk-UA"/>
        </w:rPr>
      </w:pPr>
    </w:p>
    <w:p w14:paraId="20B16E06" w14:textId="6C8EDF21" w:rsidR="00A12550" w:rsidRDefault="00C07D58" w:rsidP="00C07D58">
      <w:pPr>
        <w:ind w:firstLine="567"/>
        <w:jc w:val="center"/>
        <w:rPr>
          <w:rFonts w:ascii="Arial" w:hAnsi="Arial" w:cs="Arial"/>
          <w:b/>
          <w:bCs/>
          <w:sz w:val="24"/>
          <w:szCs w:val="24"/>
        </w:rPr>
      </w:pPr>
      <w:r>
        <w:rPr>
          <w:rFonts w:ascii="Arial" w:hAnsi="Arial" w:cs="Arial"/>
          <w:b/>
          <w:bCs/>
          <w:sz w:val="24"/>
          <w:szCs w:val="24"/>
        </w:rPr>
        <w:t>З</w:t>
      </w:r>
      <w:r w:rsidR="00A12550" w:rsidRPr="00065499">
        <w:rPr>
          <w:rFonts w:ascii="Arial" w:hAnsi="Arial" w:cs="Arial"/>
          <w:b/>
          <w:bCs/>
          <w:sz w:val="24"/>
          <w:szCs w:val="24"/>
        </w:rPr>
        <w:t>аочна форма навчання</w:t>
      </w:r>
    </w:p>
    <w:p w14:paraId="32F06391" w14:textId="6B82C4BE" w:rsidR="00C07D58" w:rsidRPr="0046414A" w:rsidRDefault="00C07D58" w:rsidP="00C07D58">
      <w:pPr>
        <w:pStyle w:val="13"/>
        <w:spacing w:after="0" w:line="240" w:lineRule="auto"/>
        <w:ind w:left="0" w:firstLine="709"/>
        <w:jc w:val="both"/>
        <w:rPr>
          <w:rFonts w:ascii="Arial" w:hAnsi="Arial" w:cs="Arial"/>
          <w:sz w:val="24"/>
          <w:szCs w:val="24"/>
          <w:lang w:val="uk-UA"/>
        </w:rPr>
      </w:pPr>
      <w:r w:rsidRPr="0046414A">
        <w:rPr>
          <w:rFonts w:ascii="Arial" w:hAnsi="Arial" w:cs="Arial"/>
          <w:sz w:val="24"/>
          <w:szCs w:val="24"/>
          <w:u w:val="single"/>
          <w:lang w:val="uk-UA"/>
        </w:rPr>
        <w:t>Поточний контроль</w:t>
      </w:r>
      <w:r w:rsidRPr="0046414A">
        <w:rPr>
          <w:rFonts w:ascii="Arial" w:hAnsi="Arial" w:cs="Arial"/>
          <w:sz w:val="24"/>
          <w:szCs w:val="24"/>
          <w:lang w:val="uk-UA"/>
        </w:rPr>
        <w:t xml:space="preserve">: виконання ДКР та підсумкового тестування.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4636"/>
        <w:gridCol w:w="828"/>
        <w:gridCol w:w="1264"/>
        <w:gridCol w:w="837"/>
        <w:gridCol w:w="1231"/>
      </w:tblGrid>
      <w:tr w:rsidR="00A12550" w:rsidRPr="00065499" w14:paraId="7433214A" w14:textId="77777777" w:rsidTr="00B907E1">
        <w:trPr>
          <w:trHeight w:val="479"/>
        </w:trPr>
        <w:tc>
          <w:tcPr>
            <w:tcW w:w="1269" w:type="dxa"/>
            <w:tcBorders>
              <w:bottom w:val="single" w:sz="4" w:space="0" w:color="auto"/>
              <w:right w:val="single" w:sz="4" w:space="0" w:color="auto"/>
            </w:tcBorders>
            <w:shd w:val="clear" w:color="auto" w:fill="D9D9D9" w:themeFill="background1" w:themeFillShade="D9"/>
            <w:vAlign w:val="center"/>
          </w:tcPr>
          <w:p w14:paraId="51D6937A" w14:textId="77777777" w:rsidR="00A12550" w:rsidRPr="00065499" w:rsidRDefault="00A12550" w:rsidP="00B907E1">
            <w:pPr>
              <w:jc w:val="center"/>
              <w:rPr>
                <w:rFonts w:ascii="Arial" w:hAnsi="Arial" w:cs="Arial"/>
                <w:sz w:val="24"/>
                <w:szCs w:val="24"/>
              </w:rPr>
            </w:pPr>
            <w:r w:rsidRPr="00065499">
              <w:rPr>
                <w:rFonts w:ascii="Arial" w:hAnsi="Arial" w:cs="Arial"/>
                <w:sz w:val="24"/>
                <w:szCs w:val="24"/>
              </w:rPr>
              <w:t>№ з/п</w:t>
            </w:r>
          </w:p>
        </w:tc>
        <w:tc>
          <w:tcPr>
            <w:tcW w:w="4636" w:type="dxa"/>
            <w:tcBorders>
              <w:left w:val="single" w:sz="4" w:space="0" w:color="auto"/>
              <w:bottom w:val="single" w:sz="4" w:space="0" w:color="auto"/>
              <w:right w:val="single" w:sz="4" w:space="0" w:color="auto"/>
            </w:tcBorders>
            <w:shd w:val="clear" w:color="auto" w:fill="D9D9D9" w:themeFill="background1" w:themeFillShade="D9"/>
            <w:vAlign w:val="center"/>
          </w:tcPr>
          <w:p w14:paraId="2FE48B1C" w14:textId="77777777" w:rsidR="00A12550" w:rsidRPr="00065499" w:rsidRDefault="00A12550" w:rsidP="00B907E1">
            <w:pPr>
              <w:jc w:val="center"/>
              <w:rPr>
                <w:rFonts w:ascii="Arial" w:hAnsi="Arial" w:cs="Arial"/>
                <w:sz w:val="24"/>
                <w:szCs w:val="24"/>
              </w:rPr>
            </w:pPr>
            <w:r w:rsidRPr="00065499">
              <w:rPr>
                <w:rFonts w:ascii="Arial" w:hAnsi="Arial" w:cs="Arial"/>
                <w:sz w:val="24"/>
                <w:szCs w:val="24"/>
              </w:rPr>
              <w:t>Контрольний захід оцінювання</w:t>
            </w:r>
          </w:p>
        </w:tc>
        <w:tc>
          <w:tcPr>
            <w:tcW w:w="828" w:type="dxa"/>
            <w:tcBorders>
              <w:left w:val="single" w:sz="4" w:space="0" w:color="auto"/>
              <w:bottom w:val="single" w:sz="4" w:space="0" w:color="auto"/>
              <w:right w:val="single" w:sz="4" w:space="0" w:color="auto"/>
            </w:tcBorders>
            <w:shd w:val="clear" w:color="auto" w:fill="D9D9D9" w:themeFill="background1" w:themeFillShade="D9"/>
            <w:vAlign w:val="center"/>
          </w:tcPr>
          <w:p w14:paraId="6DB97834" w14:textId="77777777" w:rsidR="00A12550" w:rsidRPr="00065499" w:rsidRDefault="00A12550" w:rsidP="00B907E1">
            <w:pPr>
              <w:jc w:val="center"/>
              <w:rPr>
                <w:rFonts w:ascii="Arial" w:hAnsi="Arial" w:cs="Arial"/>
                <w:sz w:val="24"/>
                <w:szCs w:val="24"/>
              </w:rPr>
            </w:pPr>
            <w:r w:rsidRPr="00065499">
              <w:rPr>
                <w:rFonts w:ascii="Arial" w:hAnsi="Arial" w:cs="Arial"/>
                <w:sz w:val="24"/>
                <w:szCs w:val="24"/>
              </w:rPr>
              <w:t>%</w:t>
            </w:r>
          </w:p>
        </w:tc>
        <w:tc>
          <w:tcPr>
            <w:tcW w:w="1264" w:type="dxa"/>
            <w:tcBorders>
              <w:left w:val="single" w:sz="4" w:space="0" w:color="auto"/>
              <w:bottom w:val="single" w:sz="4" w:space="0" w:color="auto"/>
              <w:right w:val="single" w:sz="4" w:space="0" w:color="auto"/>
            </w:tcBorders>
            <w:shd w:val="clear" w:color="auto" w:fill="D9D9D9" w:themeFill="background1" w:themeFillShade="D9"/>
            <w:vAlign w:val="center"/>
          </w:tcPr>
          <w:p w14:paraId="7F454438" w14:textId="77777777" w:rsidR="00A12550" w:rsidRPr="00065499" w:rsidRDefault="00A12550" w:rsidP="00B907E1">
            <w:pPr>
              <w:jc w:val="center"/>
              <w:rPr>
                <w:rFonts w:ascii="Arial" w:hAnsi="Arial" w:cs="Arial"/>
                <w:sz w:val="24"/>
                <w:szCs w:val="24"/>
              </w:rPr>
            </w:pPr>
            <w:r w:rsidRPr="00065499">
              <w:rPr>
                <w:rFonts w:ascii="Arial" w:hAnsi="Arial" w:cs="Arial"/>
                <w:sz w:val="24"/>
                <w:szCs w:val="24"/>
              </w:rPr>
              <w:t>Ваговий бал</w:t>
            </w:r>
          </w:p>
        </w:tc>
        <w:tc>
          <w:tcPr>
            <w:tcW w:w="837" w:type="dxa"/>
            <w:tcBorders>
              <w:left w:val="single" w:sz="4" w:space="0" w:color="auto"/>
              <w:bottom w:val="single" w:sz="4" w:space="0" w:color="auto"/>
              <w:right w:val="single" w:sz="4" w:space="0" w:color="auto"/>
            </w:tcBorders>
            <w:shd w:val="clear" w:color="auto" w:fill="D9D9D9" w:themeFill="background1" w:themeFillShade="D9"/>
            <w:vAlign w:val="center"/>
          </w:tcPr>
          <w:p w14:paraId="1F5716C0" w14:textId="77777777" w:rsidR="00A12550" w:rsidRPr="00065499" w:rsidRDefault="00A12550" w:rsidP="00B907E1">
            <w:pPr>
              <w:jc w:val="center"/>
              <w:rPr>
                <w:rFonts w:ascii="Arial" w:hAnsi="Arial" w:cs="Arial"/>
                <w:sz w:val="24"/>
                <w:szCs w:val="24"/>
              </w:rPr>
            </w:pPr>
            <w:r w:rsidRPr="00065499">
              <w:rPr>
                <w:rFonts w:ascii="Arial" w:hAnsi="Arial" w:cs="Arial"/>
                <w:sz w:val="24"/>
                <w:szCs w:val="24"/>
              </w:rPr>
              <w:t>Кіл-</w:t>
            </w:r>
            <w:proofErr w:type="spellStart"/>
            <w:r w:rsidRPr="00065499">
              <w:rPr>
                <w:rFonts w:ascii="Arial" w:hAnsi="Arial" w:cs="Arial"/>
                <w:sz w:val="24"/>
                <w:szCs w:val="24"/>
              </w:rPr>
              <w:t>ть</w:t>
            </w:r>
            <w:proofErr w:type="spellEnd"/>
          </w:p>
        </w:tc>
        <w:tc>
          <w:tcPr>
            <w:tcW w:w="1231" w:type="dxa"/>
            <w:tcBorders>
              <w:left w:val="single" w:sz="4" w:space="0" w:color="auto"/>
              <w:bottom w:val="single" w:sz="4" w:space="0" w:color="auto"/>
            </w:tcBorders>
            <w:shd w:val="clear" w:color="auto" w:fill="D9D9D9" w:themeFill="background1" w:themeFillShade="D9"/>
            <w:vAlign w:val="center"/>
          </w:tcPr>
          <w:p w14:paraId="6B1087B5" w14:textId="77777777" w:rsidR="00A12550" w:rsidRPr="00065499" w:rsidRDefault="00A12550" w:rsidP="00B907E1">
            <w:pPr>
              <w:jc w:val="center"/>
              <w:rPr>
                <w:rFonts w:ascii="Arial" w:hAnsi="Arial" w:cs="Arial"/>
                <w:sz w:val="24"/>
                <w:szCs w:val="24"/>
              </w:rPr>
            </w:pPr>
            <w:r w:rsidRPr="00065499">
              <w:rPr>
                <w:rFonts w:ascii="Arial" w:hAnsi="Arial" w:cs="Arial"/>
                <w:sz w:val="24"/>
                <w:szCs w:val="24"/>
              </w:rPr>
              <w:t>Всього</w:t>
            </w:r>
          </w:p>
        </w:tc>
      </w:tr>
      <w:tr w:rsidR="00A12550" w:rsidRPr="00065499" w14:paraId="11F31A22" w14:textId="77777777" w:rsidTr="00B907E1">
        <w:trPr>
          <w:trHeight w:val="382"/>
        </w:trPr>
        <w:tc>
          <w:tcPr>
            <w:tcW w:w="1269" w:type="dxa"/>
            <w:tcBorders>
              <w:right w:val="single" w:sz="4" w:space="0" w:color="auto"/>
            </w:tcBorders>
            <w:shd w:val="clear" w:color="auto" w:fill="auto"/>
            <w:vAlign w:val="center"/>
          </w:tcPr>
          <w:p w14:paraId="1308DA0E" w14:textId="3892206F" w:rsidR="00A12550" w:rsidRPr="00065499" w:rsidRDefault="002E3544" w:rsidP="00B907E1">
            <w:pPr>
              <w:jc w:val="center"/>
              <w:rPr>
                <w:rFonts w:ascii="Arial" w:hAnsi="Arial" w:cs="Arial"/>
                <w:sz w:val="24"/>
                <w:szCs w:val="24"/>
              </w:rPr>
            </w:pPr>
            <w:r>
              <w:rPr>
                <w:rFonts w:ascii="Arial" w:hAnsi="Arial" w:cs="Arial"/>
                <w:sz w:val="24"/>
                <w:szCs w:val="24"/>
              </w:rPr>
              <w:t>1</w:t>
            </w:r>
            <w:r w:rsidR="00A12550" w:rsidRPr="00065499">
              <w:rPr>
                <w:rFonts w:ascii="Arial" w:hAnsi="Arial" w:cs="Arial"/>
                <w:sz w:val="24"/>
                <w:szCs w:val="24"/>
              </w:rPr>
              <w:t>.</w:t>
            </w:r>
          </w:p>
        </w:tc>
        <w:tc>
          <w:tcPr>
            <w:tcW w:w="4636" w:type="dxa"/>
            <w:tcBorders>
              <w:left w:val="single" w:sz="4" w:space="0" w:color="auto"/>
              <w:right w:val="single" w:sz="4" w:space="0" w:color="auto"/>
            </w:tcBorders>
            <w:shd w:val="clear" w:color="auto" w:fill="auto"/>
            <w:vAlign w:val="center"/>
          </w:tcPr>
          <w:p w14:paraId="55A201B5" w14:textId="2B7F3034" w:rsidR="00A12550" w:rsidRPr="00065499" w:rsidRDefault="00C07D58" w:rsidP="00B907E1">
            <w:pPr>
              <w:rPr>
                <w:rFonts w:ascii="Arial" w:hAnsi="Arial" w:cs="Arial"/>
                <w:sz w:val="24"/>
                <w:szCs w:val="24"/>
              </w:rPr>
            </w:pPr>
            <w:r>
              <w:rPr>
                <w:rFonts w:ascii="Arial" w:hAnsi="Arial" w:cs="Arial"/>
                <w:sz w:val="24"/>
                <w:szCs w:val="24"/>
              </w:rPr>
              <w:t>Домашня контрольна робота</w:t>
            </w:r>
          </w:p>
        </w:tc>
        <w:tc>
          <w:tcPr>
            <w:tcW w:w="828" w:type="dxa"/>
            <w:tcBorders>
              <w:left w:val="single" w:sz="4" w:space="0" w:color="auto"/>
              <w:right w:val="single" w:sz="4" w:space="0" w:color="auto"/>
            </w:tcBorders>
          </w:tcPr>
          <w:p w14:paraId="4328668E" w14:textId="64F79621" w:rsidR="00A12550" w:rsidRPr="00065499" w:rsidRDefault="002E3544" w:rsidP="00B907E1">
            <w:pPr>
              <w:jc w:val="center"/>
              <w:rPr>
                <w:rFonts w:ascii="Arial" w:hAnsi="Arial" w:cs="Arial"/>
                <w:sz w:val="24"/>
                <w:szCs w:val="24"/>
                <w:lang w:val="ru-RU"/>
              </w:rPr>
            </w:pPr>
            <w:r>
              <w:rPr>
                <w:rFonts w:ascii="Arial" w:hAnsi="Arial" w:cs="Arial"/>
                <w:sz w:val="24"/>
                <w:szCs w:val="24"/>
                <w:lang w:val="ru-RU"/>
              </w:rPr>
              <w:t>5</w:t>
            </w:r>
            <w:r w:rsidR="00C07D58">
              <w:rPr>
                <w:rFonts w:ascii="Arial" w:hAnsi="Arial" w:cs="Arial"/>
                <w:sz w:val="24"/>
                <w:szCs w:val="24"/>
                <w:lang w:val="ru-RU"/>
              </w:rPr>
              <w:t>0</w:t>
            </w:r>
          </w:p>
        </w:tc>
        <w:tc>
          <w:tcPr>
            <w:tcW w:w="1264" w:type="dxa"/>
            <w:tcBorders>
              <w:left w:val="single" w:sz="4" w:space="0" w:color="auto"/>
              <w:right w:val="single" w:sz="4" w:space="0" w:color="auto"/>
            </w:tcBorders>
            <w:shd w:val="clear" w:color="auto" w:fill="auto"/>
          </w:tcPr>
          <w:p w14:paraId="7FF31B57" w14:textId="10ED8469" w:rsidR="00A12550" w:rsidRPr="00065499" w:rsidRDefault="002E3544" w:rsidP="00B907E1">
            <w:pPr>
              <w:rPr>
                <w:rFonts w:ascii="Arial" w:hAnsi="Arial" w:cs="Arial"/>
                <w:sz w:val="24"/>
                <w:szCs w:val="24"/>
                <w:lang w:val="ru-RU"/>
              </w:rPr>
            </w:pPr>
            <w:r>
              <w:rPr>
                <w:rFonts w:ascii="Arial" w:hAnsi="Arial" w:cs="Arial"/>
                <w:sz w:val="24"/>
                <w:szCs w:val="24"/>
                <w:lang w:val="ru-RU"/>
              </w:rPr>
              <w:t>5</w:t>
            </w:r>
            <w:r w:rsidR="00C07D58">
              <w:rPr>
                <w:rFonts w:ascii="Arial" w:hAnsi="Arial" w:cs="Arial"/>
                <w:sz w:val="24"/>
                <w:szCs w:val="24"/>
                <w:lang w:val="ru-RU"/>
              </w:rPr>
              <w:t>0</w:t>
            </w:r>
          </w:p>
        </w:tc>
        <w:tc>
          <w:tcPr>
            <w:tcW w:w="837" w:type="dxa"/>
            <w:tcBorders>
              <w:left w:val="single" w:sz="4" w:space="0" w:color="auto"/>
              <w:right w:val="single" w:sz="4" w:space="0" w:color="auto"/>
            </w:tcBorders>
            <w:shd w:val="clear" w:color="auto" w:fill="auto"/>
          </w:tcPr>
          <w:p w14:paraId="2C6CDCEE" w14:textId="749205CB" w:rsidR="00A12550" w:rsidRPr="00065499" w:rsidRDefault="00C07D58" w:rsidP="00B907E1">
            <w:pPr>
              <w:rPr>
                <w:rFonts w:ascii="Arial" w:hAnsi="Arial" w:cs="Arial"/>
                <w:sz w:val="24"/>
                <w:szCs w:val="24"/>
                <w:lang w:val="ru-RU"/>
              </w:rPr>
            </w:pPr>
            <w:r>
              <w:rPr>
                <w:rFonts w:ascii="Arial" w:hAnsi="Arial" w:cs="Arial"/>
                <w:sz w:val="24"/>
                <w:szCs w:val="24"/>
                <w:lang w:val="ru-RU"/>
              </w:rPr>
              <w:t>1</w:t>
            </w:r>
          </w:p>
        </w:tc>
        <w:tc>
          <w:tcPr>
            <w:tcW w:w="1231" w:type="dxa"/>
            <w:tcBorders>
              <w:left w:val="single" w:sz="4" w:space="0" w:color="auto"/>
            </w:tcBorders>
            <w:shd w:val="clear" w:color="auto" w:fill="auto"/>
          </w:tcPr>
          <w:p w14:paraId="676467E8" w14:textId="51A3B13D" w:rsidR="00A12550" w:rsidRPr="00065499" w:rsidRDefault="002E3544" w:rsidP="00B907E1">
            <w:pPr>
              <w:jc w:val="center"/>
              <w:rPr>
                <w:rFonts w:ascii="Arial" w:hAnsi="Arial" w:cs="Arial"/>
                <w:sz w:val="24"/>
                <w:szCs w:val="24"/>
                <w:lang w:val="ru-RU"/>
              </w:rPr>
            </w:pPr>
            <w:r>
              <w:rPr>
                <w:rFonts w:ascii="Arial" w:hAnsi="Arial" w:cs="Arial"/>
                <w:sz w:val="24"/>
                <w:szCs w:val="24"/>
                <w:lang w:val="ru-RU"/>
              </w:rPr>
              <w:t>5</w:t>
            </w:r>
            <w:r w:rsidR="00A12550" w:rsidRPr="00065499">
              <w:rPr>
                <w:rFonts w:ascii="Arial" w:hAnsi="Arial" w:cs="Arial"/>
                <w:sz w:val="24"/>
                <w:szCs w:val="24"/>
                <w:lang w:val="ru-RU"/>
              </w:rPr>
              <w:t>0</w:t>
            </w:r>
          </w:p>
        </w:tc>
      </w:tr>
      <w:tr w:rsidR="00A12550" w:rsidRPr="00065499" w14:paraId="44A3A746" w14:textId="77777777" w:rsidTr="00B907E1">
        <w:trPr>
          <w:trHeight w:val="382"/>
        </w:trPr>
        <w:tc>
          <w:tcPr>
            <w:tcW w:w="1269" w:type="dxa"/>
            <w:tcBorders>
              <w:right w:val="single" w:sz="4" w:space="0" w:color="auto"/>
            </w:tcBorders>
            <w:shd w:val="clear" w:color="auto" w:fill="auto"/>
            <w:vAlign w:val="center"/>
          </w:tcPr>
          <w:p w14:paraId="363E3E94" w14:textId="00083A65" w:rsidR="00A12550" w:rsidRPr="00065499" w:rsidRDefault="002E3544" w:rsidP="00B907E1">
            <w:pPr>
              <w:jc w:val="center"/>
              <w:rPr>
                <w:rFonts w:ascii="Arial" w:hAnsi="Arial" w:cs="Arial"/>
                <w:sz w:val="24"/>
                <w:szCs w:val="24"/>
              </w:rPr>
            </w:pPr>
            <w:r>
              <w:rPr>
                <w:rFonts w:ascii="Arial" w:hAnsi="Arial" w:cs="Arial"/>
                <w:sz w:val="24"/>
                <w:szCs w:val="24"/>
              </w:rPr>
              <w:t>2</w:t>
            </w:r>
            <w:r w:rsidR="00A12550" w:rsidRPr="00065499">
              <w:rPr>
                <w:rFonts w:ascii="Arial" w:hAnsi="Arial" w:cs="Arial"/>
                <w:sz w:val="24"/>
                <w:szCs w:val="24"/>
              </w:rPr>
              <w:t>.</w:t>
            </w:r>
          </w:p>
        </w:tc>
        <w:tc>
          <w:tcPr>
            <w:tcW w:w="4636" w:type="dxa"/>
            <w:tcBorders>
              <w:left w:val="single" w:sz="4" w:space="0" w:color="auto"/>
              <w:right w:val="single" w:sz="4" w:space="0" w:color="auto"/>
            </w:tcBorders>
            <w:shd w:val="clear" w:color="auto" w:fill="auto"/>
            <w:vAlign w:val="center"/>
          </w:tcPr>
          <w:p w14:paraId="0CF37E66" w14:textId="4DE6A117" w:rsidR="00A12550" w:rsidRPr="00065499" w:rsidRDefault="00C07D58" w:rsidP="00B907E1">
            <w:pPr>
              <w:rPr>
                <w:rFonts w:ascii="Arial" w:hAnsi="Arial" w:cs="Arial"/>
                <w:sz w:val="24"/>
                <w:szCs w:val="24"/>
              </w:rPr>
            </w:pPr>
            <w:r>
              <w:rPr>
                <w:rFonts w:ascii="Arial" w:hAnsi="Arial" w:cs="Arial"/>
                <w:sz w:val="24"/>
                <w:szCs w:val="24"/>
              </w:rPr>
              <w:t>Залік (т</w:t>
            </w:r>
            <w:r w:rsidRPr="0046414A">
              <w:rPr>
                <w:rFonts w:ascii="Arial" w:hAnsi="Arial" w:cs="Arial"/>
                <w:sz w:val="24"/>
                <w:szCs w:val="24"/>
              </w:rPr>
              <w:t>естовий контроль</w:t>
            </w:r>
            <w:r>
              <w:rPr>
                <w:rFonts w:ascii="Arial" w:hAnsi="Arial" w:cs="Arial"/>
                <w:sz w:val="24"/>
                <w:szCs w:val="24"/>
              </w:rPr>
              <w:t>)</w:t>
            </w:r>
          </w:p>
        </w:tc>
        <w:tc>
          <w:tcPr>
            <w:tcW w:w="828" w:type="dxa"/>
            <w:tcBorders>
              <w:left w:val="single" w:sz="4" w:space="0" w:color="auto"/>
              <w:right w:val="single" w:sz="4" w:space="0" w:color="auto"/>
            </w:tcBorders>
          </w:tcPr>
          <w:p w14:paraId="7444BF3B" w14:textId="6BA918C5" w:rsidR="00A12550" w:rsidRPr="00065499" w:rsidRDefault="00C07D58" w:rsidP="00B907E1">
            <w:pPr>
              <w:jc w:val="center"/>
              <w:rPr>
                <w:rFonts w:ascii="Arial" w:hAnsi="Arial" w:cs="Arial"/>
                <w:sz w:val="24"/>
                <w:szCs w:val="24"/>
              </w:rPr>
            </w:pPr>
            <w:r>
              <w:rPr>
                <w:rFonts w:ascii="Arial" w:hAnsi="Arial" w:cs="Arial"/>
                <w:sz w:val="24"/>
                <w:szCs w:val="24"/>
              </w:rPr>
              <w:t>5</w:t>
            </w:r>
            <w:r w:rsidR="00A12550" w:rsidRPr="00065499">
              <w:rPr>
                <w:rFonts w:ascii="Arial" w:hAnsi="Arial" w:cs="Arial"/>
                <w:sz w:val="24"/>
                <w:szCs w:val="24"/>
              </w:rPr>
              <w:t>0</w:t>
            </w:r>
          </w:p>
        </w:tc>
        <w:tc>
          <w:tcPr>
            <w:tcW w:w="1264" w:type="dxa"/>
            <w:tcBorders>
              <w:left w:val="single" w:sz="4" w:space="0" w:color="auto"/>
              <w:right w:val="single" w:sz="4" w:space="0" w:color="auto"/>
            </w:tcBorders>
            <w:shd w:val="clear" w:color="auto" w:fill="auto"/>
          </w:tcPr>
          <w:p w14:paraId="0C6932C6" w14:textId="0DFC35BB" w:rsidR="00A12550" w:rsidRPr="00065499" w:rsidRDefault="00C07D58" w:rsidP="00B907E1">
            <w:pPr>
              <w:rPr>
                <w:rFonts w:ascii="Arial" w:hAnsi="Arial" w:cs="Arial"/>
                <w:sz w:val="24"/>
                <w:szCs w:val="24"/>
              </w:rPr>
            </w:pPr>
            <w:r>
              <w:rPr>
                <w:rFonts w:ascii="Arial" w:hAnsi="Arial" w:cs="Arial"/>
                <w:sz w:val="24"/>
                <w:szCs w:val="24"/>
              </w:rPr>
              <w:t>5</w:t>
            </w:r>
            <w:r w:rsidR="00A12550" w:rsidRPr="00065499">
              <w:rPr>
                <w:rFonts w:ascii="Arial" w:hAnsi="Arial" w:cs="Arial"/>
                <w:sz w:val="24"/>
                <w:szCs w:val="24"/>
              </w:rPr>
              <w:t>0</w:t>
            </w:r>
          </w:p>
        </w:tc>
        <w:tc>
          <w:tcPr>
            <w:tcW w:w="837" w:type="dxa"/>
            <w:tcBorders>
              <w:left w:val="single" w:sz="4" w:space="0" w:color="auto"/>
              <w:right w:val="single" w:sz="4" w:space="0" w:color="auto"/>
            </w:tcBorders>
            <w:shd w:val="clear" w:color="auto" w:fill="auto"/>
          </w:tcPr>
          <w:p w14:paraId="3ACD7E9E" w14:textId="77777777" w:rsidR="00A12550" w:rsidRPr="00065499" w:rsidRDefault="00A12550" w:rsidP="00B907E1">
            <w:pPr>
              <w:rPr>
                <w:rFonts w:ascii="Arial" w:hAnsi="Arial" w:cs="Arial"/>
                <w:sz w:val="24"/>
                <w:szCs w:val="24"/>
              </w:rPr>
            </w:pPr>
            <w:r w:rsidRPr="00065499">
              <w:rPr>
                <w:rFonts w:ascii="Arial" w:hAnsi="Arial" w:cs="Arial"/>
                <w:sz w:val="24"/>
                <w:szCs w:val="24"/>
              </w:rPr>
              <w:t>1</w:t>
            </w:r>
          </w:p>
        </w:tc>
        <w:tc>
          <w:tcPr>
            <w:tcW w:w="1231" w:type="dxa"/>
            <w:tcBorders>
              <w:left w:val="single" w:sz="4" w:space="0" w:color="auto"/>
            </w:tcBorders>
            <w:shd w:val="clear" w:color="auto" w:fill="auto"/>
          </w:tcPr>
          <w:p w14:paraId="787F3F13" w14:textId="3DF47AC6" w:rsidR="00A12550" w:rsidRPr="00065499" w:rsidRDefault="00C07D58" w:rsidP="00B907E1">
            <w:pPr>
              <w:jc w:val="center"/>
              <w:rPr>
                <w:rFonts w:ascii="Arial" w:hAnsi="Arial" w:cs="Arial"/>
                <w:sz w:val="24"/>
                <w:szCs w:val="24"/>
              </w:rPr>
            </w:pPr>
            <w:r>
              <w:rPr>
                <w:rFonts w:ascii="Arial" w:hAnsi="Arial" w:cs="Arial"/>
                <w:sz w:val="24"/>
                <w:szCs w:val="24"/>
              </w:rPr>
              <w:t>5</w:t>
            </w:r>
            <w:r w:rsidR="00A12550" w:rsidRPr="00065499">
              <w:rPr>
                <w:rFonts w:ascii="Arial" w:hAnsi="Arial" w:cs="Arial"/>
                <w:sz w:val="24"/>
                <w:szCs w:val="24"/>
              </w:rPr>
              <w:t>0</w:t>
            </w:r>
          </w:p>
        </w:tc>
      </w:tr>
    </w:tbl>
    <w:p w14:paraId="55550D82" w14:textId="77777777" w:rsidR="00A12550" w:rsidRPr="00065499" w:rsidRDefault="00A12550" w:rsidP="00A12550">
      <w:pPr>
        <w:pStyle w:val="13"/>
        <w:spacing w:after="0" w:line="240" w:lineRule="auto"/>
        <w:ind w:left="0" w:firstLine="567"/>
        <w:jc w:val="both"/>
        <w:rPr>
          <w:rFonts w:ascii="Arial" w:hAnsi="Arial" w:cs="Arial"/>
          <w:sz w:val="24"/>
          <w:szCs w:val="24"/>
          <w:lang w:val="uk-UA"/>
        </w:rPr>
      </w:pPr>
    </w:p>
    <w:p w14:paraId="31FE201A" w14:textId="77777777" w:rsidR="00C07D58" w:rsidRPr="0046414A" w:rsidRDefault="00C07D58" w:rsidP="00C07D58">
      <w:pPr>
        <w:shd w:val="clear" w:color="auto" w:fill="FFFFFF"/>
        <w:spacing w:line="240" w:lineRule="auto"/>
        <w:ind w:firstLine="567"/>
        <w:jc w:val="both"/>
        <w:rPr>
          <w:rFonts w:ascii="Arial" w:hAnsi="Arial" w:cs="Arial"/>
          <w:spacing w:val="2"/>
          <w:sz w:val="24"/>
          <w:szCs w:val="24"/>
        </w:rPr>
      </w:pPr>
      <w:r w:rsidRPr="0046414A">
        <w:rPr>
          <w:rFonts w:ascii="Arial" w:hAnsi="Arial" w:cs="Arial"/>
          <w:b/>
          <w:spacing w:val="2"/>
          <w:sz w:val="24"/>
          <w:szCs w:val="24"/>
        </w:rPr>
        <w:t>ДКР надається у вигляді 2 кейсів. Кожен кейс оцінюється у 20 балів, де:</w:t>
      </w:r>
    </w:p>
    <w:p w14:paraId="7D2265BA" w14:textId="77777777" w:rsidR="00C07D58" w:rsidRPr="0046414A" w:rsidRDefault="00C07D58" w:rsidP="00C07D58">
      <w:pPr>
        <w:shd w:val="clear" w:color="auto" w:fill="FFFFFF"/>
        <w:spacing w:line="240" w:lineRule="auto"/>
        <w:ind w:firstLine="567"/>
        <w:jc w:val="both"/>
        <w:rPr>
          <w:rFonts w:ascii="Arial" w:hAnsi="Arial" w:cs="Arial"/>
          <w:sz w:val="24"/>
          <w:szCs w:val="24"/>
        </w:rPr>
      </w:pPr>
      <w:r w:rsidRPr="0046414A">
        <w:rPr>
          <w:rFonts w:ascii="Arial" w:hAnsi="Arial" w:cs="Arial"/>
          <w:sz w:val="24"/>
          <w:szCs w:val="24"/>
        </w:rPr>
        <w:t>20 балів – «відмінно» - студент виконав кейс відповідно до чинного законодавства; надав розгорнуті, обґрунтовані відповіді на всі завдання до кейсу; продемонстрував глибоке розуміння матеріалу та вміння його застосовувати до конкретних ситуацій;</w:t>
      </w:r>
    </w:p>
    <w:p w14:paraId="2BA58593" w14:textId="77777777" w:rsidR="00C07D58" w:rsidRPr="0046414A" w:rsidRDefault="00C07D58" w:rsidP="00C07D58">
      <w:pPr>
        <w:pStyle w:val="13"/>
        <w:spacing w:after="0" w:line="240" w:lineRule="auto"/>
        <w:ind w:left="0" w:firstLine="567"/>
        <w:jc w:val="both"/>
        <w:rPr>
          <w:rFonts w:ascii="Arial" w:hAnsi="Arial" w:cs="Arial"/>
          <w:sz w:val="24"/>
          <w:szCs w:val="24"/>
          <w:lang w:val="uk-UA"/>
        </w:rPr>
      </w:pPr>
      <w:r w:rsidRPr="0046414A">
        <w:rPr>
          <w:rFonts w:ascii="Arial" w:hAnsi="Arial" w:cs="Arial"/>
          <w:sz w:val="24"/>
          <w:szCs w:val="24"/>
          <w:lang w:val="uk-UA"/>
        </w:rPr>
        <w:t>19-18 балів – «дуже добре» - студент виконав кейс з незначними помилками в обґрунтуванні, але продемонстрував розуміння ситуації; вірно зробив правовий висновок;</w:t>
      </w:r>
    </w:p>
    <w:p w14:paraId="080210FA" w14:textId="77777777" w:rsidR="00C07D58" w:rsidRPr="0046414A" w:rsidRDefault="00C07D58" w:rsidP="00C07D58">
      <w:pPr>
        <w:pStyle w:val="13"/>
        <w:spacing w:after="0" w:line="240" w:lineRule="auto"/>
        <w:ind w:left="0" w:firstLine="567"/>
        <w:jc w:val="both"/>
        <w:rPr>
          <w:rFonts w:ascii="Arial" w:hAnsi="Arial" w:cs="Arial"/>
          <w:sz w:val="24"/>
          <w:szCs w:val="24"/>
          <w:lang w:val="uk-UA"/>
        </w:rPr>
      </w:pPr>
      <w:r w:rsidRPr="0046414A">
        <w:rPr>
          <w:rFonts w:ascii="Arial" w:hAnsi="Arial" w:cs="Arial"/>
          <w:sz w:val="24"/>
          <w:szCs w:val="24"/>
          <w:lang w:val="uk-UA"/>
        </w:rPr>
        <w:lastRenderedPageBreak/>
        <w:t>17-15</w:t>
      </w:r>
      <w:r w:rsidRPr="0046414A">
        <w:rPr>
          <w:rFonts w:ascii="Arial" w:hAnsi="Arial" w:cs="Arial"/>
          <w:sz w:val="24"/>
          <w:szCs w:val="24"/>
        </w:rPr>
        <w:t xml:space="preserve"> бал</w:t>
      </w:r>
      <w:proofErr w:type="spellStart"/>
      <w:r w:rsidRPr="0046414A">
        <w:rPr>
          <w:rFonts w:ascii="Arial" w:hAnsi="Arial" w:cs="Arial"/>
          <w:sz w:val="24"/>
          <w:szCs w:val="24"/>
          <w:lang w:val="uk-UA"/>
        </w:rPr>
        <w:t>ів</w:t>
      </w:r>
      <w:proofErr w:type="spellEnd"/>
      <w:r w:rsidRPr="0046414A">
        <w:rPr>
          <w:rFonts w:ascii="Arial" w:hAnsi="Arial" w:cs="Arial"/>
          <w:sz w:val="24"/>
          <w:szCs w:val="24"/>
        </w:rPr>
        <w:t xml:space="preserve"> – «добре» - студент </w:t>
      </w:r>
      <w:r w:rsidRPr="0046414A">
        <w:rPr>
          <w:rFonts w:ascii="Arial" w:hAnsi="Arial" w:cs="Arial"/>
          <w:sz w:val="24"/>
          <w:szCs w:val="24"/>
          <w:lang w:val="uk-UA"/>
        </w:rPr>
        <w:t>не достатньо обґрунтовує свою позицію, розуміє зміст ситуаційних вправ, але допускає помилки при їх вирішенні;</w:t>
      </w:r>
    </w:p>
    <w:p w14:paraId="5251FF9D" w14:textId="77777777" w:rsidR="00C07D58" w:rsidRPr="0046414A" w:rsidRDefault="00C07D58" w:rsidP="00C07D58">
      <w:pPr>
        <w:pStyle w:val="13"/>
        <w:spacing w:after="0" w:line="240" w:lineRule="auto"/>
        <w:ind w:left="0" w:firstLine="567"/>
        <w:jc w:val="both"/>
        <w:rPr>
          <w:rFonts w:ascii="Arial" w:hAnsi="Arial" w:cs="Arial"/>
          <w:sz w:val="24"/>
          <w:szCs w:val="24"/>
        </w:rPr>
      </w:pPr>
      <w:r w:rsidRPr="0046414A">
        <w:rPr>
          <w:rFonts w:ascii="Arial" w:hAnsi="Arial" w:cs="Arial"/>
          <w:sz w:val="24"/>
          <w:szCs w:val="24"/>
          <w:lang w:val="uk-UA"/>
        </w:rPr>
        <w:t>14-12</w:t>
      </w:r>
      <w:r w:rsidRPr="0046414A">
        <w:rPr>
          <w:rFonts w:ascii="Arial" w:hAnsi="Arial" w:cs="Arial"/>
          <w:sz w:val="24"/>
          <w:szCs w:val="24"/>
        </w:rPr>
        <w:t xml:space="preserve"> бал</w:t>
      </w:r>
      <w:proofErr w:type="spellStart"/>
      <w:r w:rsidRPr="0046414A">
        <w:rPr>
          <w:rFonts w:ascii="Arial" w:hAnsi="Arial" w:cs="Arial"/>
          <w:sz w:val="24"/>
          <w:szCs w:val="24"/>
          <w:lang w:val="uk-UA"/>
        </w:rPr>
        <w:t>ів</w:t>
      </w:r>
      <w:proofErr w:type="spellEnd"/>
      <w:r w:rsidRPr="0046414A">
        <w:rPr>
          <w:rFonts w:ascii="Arial" w:hAnsi="Arial" w:cs="Arial"/>
          <w:sz w:val="24"/>
          <w:szCs w:val="24"/>
        </w:rPr>
        <w:t xml:space="preserve"> – «</w:t>
      </w:r>
      <w:proofErr w:type="spellStart"/>
      <w:r w:rsidRPr="0046414A">
        <w:rPr>
          <w:rFonts w:ascii="Arial" w:hAnsi="Arial" w:cs="Arial"/>
          <w:sz w:val="24"/>
          <w:szCs w:val="24"/>
        </w:rPr>
        <w:t>задовільно</w:t>
      </w:r>
      <w:proofErr w:type="spellEnd"/>
      <w:r w:rsidRPr="0046414A">
        <w:rPr>
          <w:rFonts w:ascii="Arial" w:hAnsi="Arial" w:cs="Arial"/>
          <w:sz w:val="24"/>
          <w:szCs w:val="24"/>
        </w:rPr>
        <w:t>» - студент</w:t>
      </w:r>
      <w:r w:rsidRPr="0046414A">
        <w:rPr>
          <w:rFonts w:ascii="Arial" w:hAnsi="Arial" w:cs="Arial"/>
          <w:sz w:val="24"/>
          <w:szCs w:val="24"/>
          <w:lang w:val="uk-UA"/>
        </w:rPr>
        <w:t xml:space="preserve"> виконав кейс, але допустив значні помилки у виконанні кейсу, зокрема, не розкрив суть проблеми;</w:t>
      </w:r>
    </w:p>
    <w:p w14:paraId="2EC81E1A" w14:textId="77777777" w:rsidR="00C07D58" w:rsidRPr="0046414A" w:rsidRDefault="00C07D58" w:rsidP="00C07D58">
      <w:pPr>
        <w:pStyle w:val="13"/>
        <w:spacing w:after="0" w:line="240" w:lineRule="auto"/>
        <w:ind w:left="0" w:firstLine="567"/>
        <w:jc w:val="both"/>
        <w:rPr>
          <w:rFonts w:ascii="Arial" w:hAnsi="Arial" w:cs="Arial"/>
          <w:sz w:val="24"/>
          <w:szCs w:val="24"/>
          <w:lang w:val="uk-UA"/>
        </w:rPr>
      </w:pPr>
      <w:r w:rsidRPr="0046414A">
        <w:rPr>
          <w:rFonts w:ascii="Arial" w:hAnsi="Arial" w:cs="Arial"/>
          <w:sz w:val="24"/>
          <w:szCs w:val="24"/>
        </w:rPr>
        <w:t xml:space="preserve">0 </w:t>
      </w:r>
      <w:proofErr w:type="spellStart"/>
      <w:r w:rsidRPr="0046414A">
        <w:rPr>
          <w:rFonts w:ascii="Arial" w:hAnsi="Arial" w:cs="Arial"/>
          <w:sz w:val="24"/>
          <w:szCs w:val="24"/>
        </w:rPr>
        <w:t>балів</w:t>
      </w:r>
      <w:proofErr w:type="spellEnd"/>
      <w:r w:rsidRPr="0046414A">
        <w:rPr>
          <w:rFonts w:ascii="Arial" w:hAnsi="Arial" w:cs="Arial"/>
          <w:sz w:val="24"/>
          <w:szCs w:val="24"/>
        </w:rPr>
        <w:t xml:space="preserve"> – «</w:t>
      </w:r>
      <w:proofErr w:type="spellStart"/>
      <w:r w:rsidRPr="0046414A">
        <w:rPr>
          <w:rFonts w:ascii="Arial" w:hAnsi="Arial" w:cs="Arial"/>
          <w:sz w:val="24"/>
          <w:szCs w:val="24"/>
        </w:rPr>
        <w:t>незадовільно</w:t>
      </w:r>
      <w:proofErr w:type="spellEnd"/>
      <w:r w:rsidRPr="0046414A">
        <w:rPr>
          <w:rFonts w:ascii="Arial" w:hAnsi="Arial" w:cs="Arial"/>
          <w:sz w:val="24"/>
          <w:szCs w:val="24"/>
        </w:rPr>
        <w:t xml:space="preserve">» - </w:t>
      </w:r>
      <w:r w:rsidRPr="0046414A">
        <w:rPr>
          <w:rFonts w:ascii="Arial" w:hAnsi="Arial" w:cs="Arial"/>
          <w:sz w:val="24"/>
          <w:szCs w:val="24"/>
          <w:lang w:val="uk-UA"/>
        </w:rPr>
        <w:t xml:space="preserve">відсутність кейсу або виконання його </w:t>
      </w:r>
      <w:r w:rsidRPr="0046414A">
        <w:rPr>
          <w:rFonts w:ascii="Arial" w:hAnsi="Arial" w:cs="Arial"/>
          <w:sz w:val="24"/>
          <w:szCs w:val="24"/>
        </w:rPr>
        <w:t xml:space="preserve">не по </w:t>
      </w:r>
      <w:proofErr w:type="spellStart"/>
      <w:r w:rsidRPr="0046414A">
        <w:rPr>
          <w:rFonts w:ascii="Arial" w:hAnsi="Arial" w:cs="Arial"/>
          <w:sz w:val="24"/>
          <w:szCs w:val="24"/>
        </w:rPr>
        <w:t>суті</w:t>
      </w:r>
      <w:proofErr w:type="spellEnd"/>
      <w:r w:rsidRPr="0046414A">
        <w:rPr>
          <w:rFonts w:ascii="Arial" w:hAnsi="Arial" w:cs="Arial"/>
          <w:sz w:val="24"/>
          <w:szCs w:val="24"/>
          <w:lang w:val="uk-UA"/>
        </w:rPr>
        <w:t>; виконане завдання містить грубі помилки.</w:t>
      </w:r>
    </w:p>
    <w:p w14:paraId="4E378CC8" w14:textId="3067288B" w:rsidR="00C07D58" w:rsidRDefault="00C07D58" w:rsidP="00C07D58">
      <w:pPr>
        <w:pStyle w:val="13"/>
        <w:spacing w:after="0" w:line="240" w:lineRule="auto"/>
        <w:ind w:left="0" w:firstLine="567"/>
        <w:jc w:val="both"/>
        <w:rPr>
          <w:rFonts w:ascii="Arial" w:hAnsi="Arial" w:cs="Arial"/>
          <w:b/>
          <w:bCs/>
          <w:sz w:val="24"/>
          <w:szCs w:val="24"/>
          <w:lang w:val="uk-UA"/>
        </w:rPr>
      </w:pPr>
      <w:r w:rsidRPr="0046414A">
        <w:rPr>
          <w:rFonts w:ascii="Arial" w:hAnsi="Arial" w:cs="Arial"/>
          <w:b/>
          <w:bCs/>
          <w:sz w:val="24"/>
          <w:szCs w:val="24"/>
          <w:lang w:val="uk-UA"/>
        </w:rPr>
        <w:t xml:space="preserve">Тестовий контроль – </w:t>
      </w:r>
      <w:r w:rsidRPr="0046414A">
        <w:rPr>
          <w:rFonts w:ascii="Arial" w:hAnsi="Arial" w:cs="Arial"/>
          <w:sz w:val="24"/>
          <w:szCs w:val="24"/>
          <w:lang w:val="uk-UA"/>
        </w:rPr>
        <w:t>на заліковій сесії. Всього-50 тестів, кожен тест оцінюється 1 бал (1 бал-правильна відповідь, 0 – неправильна відповідь).</w:t>
      </w:r>
      <w:r w:rsidRPr="0046414A">
        <w:rPr>
          <w:rFonts w:ascii="Arial" w:hAnsi="Arial" w:cs="Arial"/>
          <w:b/>
          <w:bCs/>
          <w:sz w:val="24"/>
          <w:szCs w:val="24"/>
          <w:lang w:val="uk-UA"/>
        </w:rPr>
        <w:t xml:space="preserve"> </w:t>
      </w:r>
    </w:p>
    <w:p w14:paraId="008B16A5" w14:textId="0C10BCA7" w:rsidR="00C07D58" w:rsidRPr="0046414A" w:rsidRDefault="00C07D58" w:rsidP="00C07D58">
      <w:pPr>
        <w:ind w:firstLine="567"/>
        <w:jc w:val="both"/>
        <w:rPr>
          <w:rFonts w:ascii="Arial" w:hAnsi="Arial" w:cs="Arial"/>
          <w:b/>
          <w:bCs/>
          <w:sz w:val="24"/>
          <w:szCs w:val="24"/>
        </w:rPr>
      </w:pPr>
      <w:r w:rsidRPr="0046414A">
        <w:rPr>
          <w:rFonts w:ascii="Arial" w:hAnsi="Arial" w:cs="Arial"/>
          <w:sz w:val="24"/>
          <w:szCs w:val="24"/>
          <w:u w:val="single"/>
        </w:rPr>
        <w:t>Семестровий контроль:</w:t>
      </w:r>
      <w:r w:rsidRPr="0046414A">
        <w:rPr>
          <w:rFonts w:ascii="Arial" w:hAnsi="Arial" w:cs="Arial"/>
          <w:sz w:val="24"/>
          <w:szCs w:val="24"/>
        </w:rPr>
        <w:t xml:space="preserve"> залік. Здійснюється за результатами поточного контролю (якщо рейтинг студента за результатами роботи протягом семестру 60 і більше балів) або виконання залікової роботи (якщо рейтинг студента за результатами роботи протягом семестру менше 60 балів і такий студент допущений до семестрового контролю).</w:t>
      </w:r>
      <w:r w:rsidRPr="0046414A">
        <w:rPr>
          <w:rFonts w:ascii="Arial" w:hAnsi="Arial" w:cs="Arial"/>
          <w:b/>
          <w:sz w:val="24"/>
          <w:szCs w:val="24"/>
        </w:rPr>
        <w:t xml:space="preserve"> </w:t>
      </w:r>
      <w:r w:rsidRPr="0046414A">
        <w:rPr>
          <w:rFonts w:ascii="Arial" w:hAnsi="Arial" w:cs="Arial"/>
          <w:bCs/>
          <w:sz w:val="24"/>
          <w:szCs w:val="24"/>
        </w:rPr>
        <w:t xml:space="preserve">Студент протягом семестру має можливість набрати усі 100 балів та отримати оцінку «автоматом», не </w:t>
      </w:r>
      <w:proofErr w:type="spellStart"/>
      <w:r w:rsidRPr="0046414A">
        <w:rPr>
          <w:rFonts w:ascii="Arial" w:hAnsi="Arial" w:cs="Arial"/>
          <w:bCs/>
          <w:sz w:val="24"/>
          <w:szCs w:val="24"/>
        </w:rPr>
        <w:t>здаючи</w:t>
      </w:r>
      <w:proofErr w:type="spellEnd"/>
      <w:r w:rsidRPr="0046414A">
        <w:rPr>
          <w:rFonts w:ascii="Arial" w:hAnsi="Arial" w:cs="Arial"/>
          <w:bCs/>
          <w:sz w:val="24"/>
          <w:szCs w:val="24"/>
        </w:rPr>
        <w:t xml:space="preserve"> залік. Студент, який отримав менше 60 балів – здає залік.</w:t>
      </w:r>
    </w:p>
    <w:p w14:paraId="65AC0DE9" w14:textId="77777777" w:rsidR="000A47E5" w:rsidRPr="00065499" w:rsidRDefault="000A47E5" w:rsidP="000A47E5">
      <w:pPr>
        <w:spacing w:line="240" w:lineRule="auto"/>
        <w:ind w:firstLine="567"/>
        <w:jc w:val="both"/>
        <w:rPr>
          <w:rFonts w:ascii="Arial" w:hAnsi="Arial" w:cs="Arial"/>
          <w:b/>
          <w:sz w:val="24"/>
          <w:szCs w:val="24"/>
        </w:rPr>
      </w:pPr>
    </w:p>
    <w:p w14:paraId="0A5915B5" w14:textId="7E8F80FC" w:rsidR="00E612BF" w:rsidRDefault="00E612BF" w:rsidP="00E612BF">
      <w:pPr>
        <w:spacing w:line="240" w:lineRule="auto"/>
        <w:ind w:firstLine="567"/>
        <w:jc w:val="both"/>
        <w:rPr>
          <w:rFonts w:ascii="Arial" w:hAnsi="Arial" w:cs="Arial"/>
          <w:sz w:val="24"/>
          <w:szCs w:val="24"/>
          <w:lang w:val="ru-RU"/>
        </w:rPr>
      </w:pPr>
      <w:proofErr w:type="spellStart"/>
      <w:r w:rsidRPr="0046414A">
        <w:rPr>
          <w:rFonts w:ascii="Arial" w:hAnsi="Arial" w:cs="Arial"/>
          <w:sz w:val="24"/>
          <w:szCs w:val="24"/>
          <w:lang w:val="ru-RU"/>
        </w:rPr>
        <w:t>Протягом</w:t>
      </w:r>
      <w:proofErr w:type="spellEnd"/>
      <w:r w:rsidRPr="0046414A">
        <w:rPr>
          <w:rFonts w:ascii="Arial" w:hAnsi="Arial" w:cs="Arial"/>
          <w:sz w:val="24"/>
          <w:szCs w:val="24"/>
          <w:lang w:val="ru-RU"/>
        </w:rPr>
        <w:t xml:space="preserve"> семестру студент </w:t>
      </w:r>
      <w:proofErr w:type="spellStart"/>
      <w:r w:rsidRPr="0046414A">
        <w:rPr>
          <w:rFonts w:ascii="Arial" w:hAnsi="Arial" w:cs="Arial"/>
          <w:sz w:val="24"/>
          <w:szCs w:val="24"/>
          <w:lang w:val="ru-RU"/>
        </w:rPr>
        <w:t>може</w:t>
      </w:r>
      <w:proofErr w:type="spellEnd"/>
      <w:r w:rsidRPr="0046414A">
        <w:rPr>
          <w:rFonts w:ascii="Arial" w:hAnsi="Arial" w:cs="Arial"/>
          <w:sz w:val="24"/>
          <w:szCs w:val="24"/>
          <w:lang w:val="ru-RU"/>
        </w:rPr>
        <w:t xml:space="preserve"> </w:t>
      </w:r>
      <w:proofErr w:type="spellStart"/>
      <w:r w:rsidRPr="0046414A">
        <w:rPr>
          <w:rFonts w:ascii="Arial" w:hAnsi="Arial" w:cs="Arial"/>
          <w:sz w:val="24"/>
          <w:szCs w:val="24"/>
          <w:lang w:val="ru-RU"/>
        </w:rPr>
        <w:t>отримати</w:t>
      </w:r>
      <w:proofErr w:type="spellEnd"/>
      <w:r w:rsidRPr="0046414A">
        <w:rPr>
          <w:rFonts w:ascii="Arial" w:hAnsi="Arial" w:cs="Arial"/>
          <w:sz w:val="24"/>
          <w:szCs w:val="24"/>
          <w:lang w:val="ru-RU"/>
        </w:rPr>
        <w:t xml:space="preserve"> </w:t>
      </w:r>
      <w:proofErr w:type="spellStart"/>
      <w:r w:rsidRPr="0046414A">
        <w:rPr>
          <w:rFonts w:ascii="Arial" w:hAnsi="Arial" w:cs="Arial"/>
          <w:sz w:val="24"/>
          <w:szCs w:val="24"/>
          <w:lang w:val="ru-RU"/>
        </w:rPr>
        <w:t>також</w:t>
      </w:r>
      <w:proofErr w:type="spellEnd"/>
      <w:r w:rsidRPr="0046414A">
        <w:rPr>
          <w:rFonts w:ascii="Arial" w:hAnsi="Arial" w:cs="Arial"/>
          <w:sz w:val="24"/>
          <w:szCs w:val="24"/>
          <w:lang w:val="ru-RU"/>
        </w:rPr>
        <w:t xml:space="preserve"> </w:t>
      </w:r>
      <w:proofErr w:type="spellStart"/>
      <w:r w:rsidRPr="0046414A">
        <w:rPr>
          <w:rFonts w:ascii="Arial" w:hAnsi="Arial" w:cs="Arial"/>
          <w:sz w:val="24"/>
          <w:szCs w:val="24"/>
          <w:lang w:val="ru-RU"/>
        </w:rPr>
        <w:t>заохочувальні</w:t>
      </w:r>
      <w:proofErr w:type="spellEnd"/>
      <w:r w:rsidRPr="0046414A">
        <w:rPr>
          <w:rFonts w:ascii="Arial" w:hAnsi="Arial" w:cs="Arial"/>
          <w:sz w:val="24"/>
          <w:szCs w:val="24"/>
          <w:lang w:val="ru-RU"/>
        </w:rPr>
        <w:t xml:space="preserve"> </w:t>
      </w:r>
      <w:proofErr w:type="spellStart"/>
      <w:r w:rsidRPr="0046414A">
        <w:rPr>
          <w:rFonts w:ascii="Arial" w:hAnsi="Arial" w:cs="Arial"/>
          <w:sz w:val="24"/>
          <w:szCs w:val="24"/>
          <w:lang w:val="ru-RU"/>
        </w:rPr>
        <w:t>бали</w:t>
      </w:r>
      <w:proofErr w:type="spellEnd"/>
      <w:r w:rsidR="00C07D58">
        <w:rPr>
          <w:rFonts w:ascii="Arial" w:hAnsi="Arial" w:cs="Arial"/>
          <w:sz w:val="24"/>
          <w:szCs w:val="24"/>
          <w:lang w:val="ru-RU"/>
        </w:rPr>
        <w:t xml:space="preserve"> </w:t>
      </w:r>
      <w:bookmarkStart w:id="10" w:name="_Hlk126052731"/>
      <w:r w:rsidR="00C07D58">
        <w:rPr>
          <w:rFonts w:ascii="Arial" w:hAnsi="Arial" w:cs="Arial"/>
          <w:sz w:val="24"/>
          <w:szCs w:val="24"/>
          <w:lang w:val="ru-RU"/>
        </w:rPr>
        <w:t>(</w:t>
      </w:r>
      <w:proofErr w:type="gramStart"/>
      <w:r w:rsidR="00C07D58">
        <w:rPr>
          <w:rFonts w:ascii="Arial" w:hAnsi="Arial" w:cs="Arial"/>
          <w:sz w:val="24"/>
          <w:szCs w:val="24"/>
          <w:lang w:val="ru-RU"/>
        </w:rPr>
        <w:t>для</w:t>
      </w:r>
      <w:proofErr w:type="gramEnd"/>
      <w:r w:rsidR="00C07D58">
        <w:rPr>
          <w:rFonts w:ascii="Arial" w:hAnsi="Arial" w:cs="Arial"/>
          <w:sz w:val="24"/>
          <w:szCs w:val="24"/>
          <w:lang w:val="ru-RU"/>
        </w:rPr>
        <w:t xml:space="preserve"> </w:t>
      </w:r>
      <w:proofErr w:type="spellStart"/>
      <w:r w:rsidR="00C07D58">
        <w:rPr>
          <w:rFonts w:ascii="Arial" w:hAnsi="Arial" w:cs="Arial"/>
          <w:sz w:val="24"/>
          <w:szCs w:val="24"/>
          <w:lang w:val="ru-RU"/>
        </w:rPr>
        <w:t>денної</w:t>
      </w:r>
      <w:proofErr w:type="spellEnd"/>
      <w:r w:rsidR="00C07D58">
        <w:rPr>
          <w:rFonts w:ascii="Arial" w:hAnsi="Arial" w:cs="Arial"/>
          <w:sz w:val="24"/>
          <w:szCs w:val="24"/>
          <w:lang w:val="ru-RU"/>
        </w:rPr>
        <w:t xml:space="preserve"> </w:t>
      </w:r>
      <w:proofErr w:type="gramStart"/>
      <w:r w:rsidR="00C07D58">
        <w:rPr>
          <w:rFonts w:ascii="Arial" w:hAnsi="Arial" w:cs="Arial"/>
          <w:sz w:val="24"/>
          <w:szCs w:val="24"/>
          <w:lang w:val="ru-RU"/>
        </w:rPr>
        <w:t>та</w:t>
      </w:r>
      <w:proofErr w:type="gramEnd"/>
      <w:r w:rsidR="00C07D58">
        <w:rPr>
          <w:rFonts w:ascii="Arial" w:hAnsi="Arial" w:cs="Arial"/>
          <w:sz w:val="24"/>
          <w:szCs w:val="24"/>
          <w:lang w:val="ru-RU"/>
        </w:rPr>
        <w:t xml:space="preserve"> </w:t>
      </w:r>
      <w:proofErr w:type="spellStart"/>
      <w:r w:rsidR="00C07D58">
        <w:rPr>
          <w:rFonts w:ascii="Arial" w:hAnsi="Arial" w:cs="Arial"/>
          <w:sz w:val="24"/>
          <w:szCs w:val="24"/>
          <w:lang w:val="ru-RU"/>
        </w:rPr>
        <w:t>заочної</w:t>
      </w:r>
      <w:proofErr w:type="spellEnd"/>
      <w:r w:rsidR="00C07D58">
        <w:rPr>
          <w:rFonts w:ascii="Arial" w:hAnsi="Arial" w:cs="Arial"/>
          <w:sz w:val="24"/>
          <w:szCs w:val="24"/>
          <w:lang w:val="ru-RU"/>
        </w:rPr>
        <w:t xml:space="preserve"> форм </w:t>
      </w:r>
      <w:proofErr w:type="spellStart"/>
      <w:r w:rsidR="00C07D58">
        <w:rPr>
          <w:rFonts w:ascii="Arial" w:hAnsi="Arial" w:cs="Arial"/>
          <w:sz w:val="24"/>
          <w:szCs w:val="24"/>
          <w:lang w:val="ru-RU"/>
        </w:rPr>
        <w:t>навчання</w:t>
      </w:r>
      <w:proofErr w:type="spellEnd"/>
      <w:r w:rsidR="00C07D58">
        <w:rPr>
          <w:rFonts w:ascii="Arial" w:hAnsi="Arial" w:cs="Arial"/>
          <w:sz w:val="24"/>
          <w:szCs w:val="24"/>
          <w:lang w:val="ru-RU"/>
        </w:rPr>
        <w:t>)</w:t>
      </w:r>
      <w:r w:rsidRPr="0046414A">
        <w:rPr>
          <w:rFonts w:ascii="Arial" w:hAnsi="Arial" w:cs="Arial"/>
          <w:sz w:val="24"/>
          <w:szCs w:val="24"/>
          <w:lang w:val="ru-RU"/>
        </w:rPr>
        <w:t xml:space="preserve"> </w:t>
      </w:r>
      <w:bookmarkEnd w:id="10"/>
    </w:p>
    <w:p w14:paraId="0E15AA1D" w14:textId="77777777" w:rsidR="00702FD1" w:rsidRPr="0046414A" w:rsidRDefault="00702FD1" w:rsidP="00E612BF">
      <w:pPr>
        <w:spacing w:line="240" w:lineRule="auto"/>
        <w:ind w:firstLine="567"/>
        <w:jc w:val="both"/>
        <w:rPr>
          <w:rFonts w:ascii="Arial" w:hAnsi="Arial" w:cs="Arial"/>
          <w:sz w:val="24"/>
          <w:szCs w:val="24"/>
          <w:lang w:val="ru-RU"/>
        </w:rPr>
      </w:pPr>
      <w:bookmarkStart w:id="11" w:name="_GoBack"/>
      <w:bookmarkEnd w:id="11"/>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6"/>
        <w:gridCol w:w="4909"/>
      </w:tblGrid>
      <w:tr w:rsidR="00E612BF" w:rsidRPr="0046414A" w14:paraId="73C750C8" w14:textId="77777777" w:rsidTr="00B907E1">
        <w:trPr>
          <w:trHeight w:val="487"/>
        </w:trPr>
        <w:tc>
          <w:tcPr>
            <w:tcW w:w="1006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6A284A4" w14:textId="77777777" w:rsidR="00E612BF" w:rsidRPr="0046414A" w:rsidRDefault="00E612BF" w:rsidP="00B907E1">
            <w:pPr>
              <w:spacing w:line="240" w:lineRule="auto"/>
              <w:jc w:val="center"/>
              <w:rPr>
                <w:rFonts w:ascii="Arial" w:hAnsi="Arial" w:cs="Arial"/>
                <w:sz w:val="24"/>
                <w:szCs w:val="24"/>
              </w:rPr>
            </w:pPr>
            <w:proofErr w:type="spellStart"/>
            <w:r w:rsidRPr="0046414A">
              <w:rPr>
                <w:rFonts w:ascii="Arial" w:hAnsi="Arial" w:cs="Arial"/>
                <w:sz w:val="24"/>
                <w:szCs w:val="24"/>
                <w:lang w:val="ru-RU"/>
              </w:rPr>
              <w:t>Заохочувальні</w:t>
            </w:r>
            <w:proofErr w:type="spellEnd"/>
            <w:r w:rsidRPr="0046414A">
              <w:rPr>
                <w:rFonts w:ascii="Arial" w:hAnsi="Arial" w:cs="Arial"/>
                <w:sz w:val="24"/>
                <w:szCs w:val="24"/>
                <w:lang w:val="ru-RU"/>
              </w:rPr>
              <w:t xml:space="preserve"> </w:t>
            </w:r>
            <w:r w:rsidRPr="0046414A">
              <w:rPr>
                <w:rFonts w:ascii="Arial" w:hAnsi="Arial" w:cs="Arial"/>
                <w:sz w:val="24"/>
                <w:szCs w:val="24"/>
              </w:rPr>
              <w:t>бали</w:t>
            </w:r>
          </w:p>
        </w:tc>
      </w:tr>
      <w:tr w:rsidR="00E612BF" w:rsidRPr="0046414A" w14:paraId="50312DAD" w14:textId="77777777" w:rsidTr="00B907E1">
        <w:trPr>
          <w:trHeight w:val="487"/>
        </w:trPr>
        <w:tc>
          <w:tcPr>
            <w:tcW w:w="5156" w:type="dxa"/>
            <w:tcBorders>
              <w:top w:val="single" w:sz="4" w:space="0" w:color="auto"/>
              <w:left w:val="single" w:sz="4" w:space="0" w:color="auto"/>
              <w:bottom w:val="single" w:sz="4" w:space="0" w:color="auto"/>
              <w:right w:val="single" w:sz="4" w:space="0" w:color="auto"/>
            </w:tcBorders>
            <w:shd w:val="clear" w:color="auto" w:fill="D9D9D9"/>
            <w:vAlign w:val="center"/>
          </w:tcPr>
          <w:p w14:paraId="4072F441" w14:textId="77777777" w:rsidR="00E612BF" w:rsidRPr="0046414A" w:rsidRDefault="00E612BF" w:rsidP="00B907E1">
            <w:pPr>
              <w:spacing w:line="240" w:lineRule="auto"/>
              <w:ind w:left="-105"/>
              <w:jc w:val="center"/>
              <w:rPr>
                <w:rFonts w:ascii="Arial" w:hAnsi="Arial" w:cs="Arial"/>
                <w:sz w:val="24"/>
                <w:szCs w:val="24"/>
              </w:rPr>
            </w:pPr>
            <w:r w:rsidRPr="0046414A">
              <w:rPr>
                <w:rFonts w:ascii="Arial" w:hAnsi="Arial" w:cs="Arial"/>
                <w:sz w:val="24"/>
                <w:szCs w:val="24"/>
              </w:rPr>
              <w:t>Критерій</w:t>
            </w:r>
          </w:p>
        </w:tc>
        <w:tc>
          <w:tcPr>
            <w:tcW w:w="4909" w:type="dxa"/>
            <w:tcBorders>
              <w:top w:val="single" w:sz="4" w:space="0" w:color="auto"/>
              <w:left w:val="single" w:sz="4" w:space="0" w:color="auto"/>
              <w:bottom w:val="single" w:sz="4" w:space="0" w:color="auto"/>
              <w:right w:val="single" w:sz="4" w:space="0" w:color="auto"/>
            </w:tcBorders>
            <w:shd w:val="clear" w:color="auto" w:fill="D9D9D9"/>
            <w:vAlign w:val="center"/>
          </w:tcPr>
          <w:p w14:paraId="15113529" w14:textId="77777777" w:rsidR="00E612BF" w:rsidRPr="0046414A" w:rsidRDefault="00E612BF" w:rsidP="00B907E1">
            <w:pPr>
              <w:spacing w:line="240" w:lineRule="auto"/>
              <w:jc w:val="center"/>
              <w:rPr>
                <w:rFonts w:ascii="Arial" w:hAnsi="Arial" w:cs="Arial"/>
                <w:sz w:val="24"/>
                <w:szCs w:val="24"/>
              </w:rPr>
            </w:pPr>
            <w:r w:rsidRPr="0046414A">
              <w:rPr>
                <w:rFonts w:ascii="Arial" w:hAnsi="Arial" w:cs="Arial"/>
                <w:sz w:val="24"/>
                <w:szCs w:val="24"/>
              </w:rPr>
              <w:t>Ваговий бал</w:t>
            </w:r>
          </w:p>
        </w:tc>
      </w:tr>
      <w:tr w:rsidR="00E612BF" w:rsidRPr="0046414A" w14:paraId="1E0AD968" w14:textId="77777777" w:rsidTr="00B907E1">
        <w:trPr>
          <w:trHeight w:val="732"/>
        </w:trPr>
        <w:tc>
          <w:tcPr>
            <w:tcW w:w="5156" w:type="dxa"/>
            <w:tcBorders>
              <w:top w:val="single" w:sz="4" w:space="0" w:color="auto"/>
              <w:left w:val="single" w:sz="4" w:space="0" w:color="auto"/>
              <w:bottom w:val="single" w:sz="4" w:space="0" w:color="auto"/>
              <w:right w:val="single" w:sz="4" w:space="0" w:color="auto"/>
            </w:tcBorders>
            <w:vAlign w:val="center"/>
          </w:tcPr>
          <w:p w14:paraId="09B22024" w14:textId="77777777" w:rsidR="00E612BF" w:rsidRPr="0046414A" w:rsidRDefault="00E612BF" w:rsidP="00B907E1">
            <w:pPr>
              <w:pStyle w:val="4"/>
              <w:tabs>
                <w:tab w:val="left" w:pos="284"/>
              </w:tabs>
              <w:spacing w:after="0" w:line="240" w:lineRule="auto"/>
              <w:ind w:left="0"/>
              <w:rPr>
                <w:rFonts w:ascii="Arial" w:hAnsi="Arial" w:cs="Arial"/>
                <w:sz w:val="24"/>
                <w:szCs w:val="24"/>
              </w:rPr>
            </w:pPr>
            <w:r w:rsidRPr="0046414A">
              <w:rPr>
                <w:rFonts w:ascii="Arial" w:hAnsi="Arial" w:cs="Arial"/>
                <w:sz w:val="24"/>
                <w:szCs w:val="24"/>
              </w:rPr>
              <w:t>Проходження онлайн-курсів на освітніх платформах (напр.,</w:t>
            </w:r>
            <w:r w:rsidRPr="0046414A">
              <w:rPr>
                <w:rFonts w:ascii="Arial" w:hAnsi="Arial" w:cs="Arial"/>
                <w:b/>
                <w:sz w:val="24"/>
                <w:szCs w:val="24"/>
                <w:lang w:val="ru-RU"/>
              </w:rPr>
              <w:t xml:space="preserve"> </w:t>
            </w:r>
            <w:r w:rsidRPr="0046414A">
              <w:rPr>
                <w:rFonts w:ascii="Arial" w:hAnsi="Arial" w:cs="Arial"/>
                <w:bCs/>
                <w:sz w:val="24"/>
                <w:szCs w:val="24"/>
                <w:lang w:val="en-US"/>
              </w:rPr>
              <w:t>Prometheus</w:t>
            </w:r>
            <w:r w:rsidRPr="0046414A">
              <w:rPr>
                <w:rFonts w:ascii="Arial" w:hAnsi="Arial" w:cs="Arial"/>
                <w:bCs/>
                <w:sz w:val="24"/>
                <w:szCs w:val="24"/>
              </w:rPr>
              <w:t xml:space="preserve">) </w:t>
            </w:r>
            <w:r w:rsidRPr="0046414A">
              <w:rPr>
                <w:rFonts w:ascii="Arial" w:hAnsi="Arial" w:cs="Arial"/>
                <w:sz w:val="24"/>
                <w:szCs w:val="24"/>
              </w:rPr>
              <w:t>(за тематикою навчальної дисципліни, при визнанні результатів у відповідному порядку) не більше 2</w:t>
            </w:r>
          </w:p>
        </w:tc>
        <w:tc>
          <w:tcPr>
            <w:tcW w:w="4909" w:type="dxa"/>
            <w:tcBorders>
              <w:top w:val="single" w:sz="4" w:space="0" w:color="auto"/>
              <w:left w:val="single" w:sz="4" w:space="0" w:color="auto"/>
              <w:bottom w:val="single" w:sz="4" w:space="0" w:color="auto"/>
              <w:right w:val="single" w:sz="4" w:space="0" w:color="auto"/>
            </w:tcBorders>
            <w:vAlign w:val="center"/>
          </w:tcPr>
          <w:p w14:paraId="1187B3D6" w14:textId="77777777" w:rsidR="00E612BF" w:rsidRPr="0046414A" w:rsidRDefault="00E612BF" w:rsidP="00B907E1">
            <w:pPr>
              <w:spacing w:line="240" w:lineRule="auto"/>
              <w:jc w:val="center"/>
              <w:rPr>
                <w:rFonts w:ascii="Arial" w:hAnsi="Arial" w:cs="Arial"/>
                <w:sz w:val="24"/>
                <w:szCs w:val="24"/>
              </w:rPr>
            </w:pPr>
            <w:r w:rsidRPr="0046414A">
              <w:rPr>
                <w:rFonts w:ascii="Arial" w:hAnsi="Arial" w:cs="Arial"/>
                <w:sz w:val="24"/>
                <w:szCs w:val="24"/>
              </w:rPr>
              <w:t xml:space="preserve">3 бали за один вид </w:t>
            </w:r>
          </w:p>
        </w:tc>
      </w:tr>
      <w:tr w:rsidR="00E612BF" w:rsidRPr="0046414A" w14:paraId="128E1C62" w14:textId="77777777" w:rsidTr="00B907E1">
        <w:trPr>
          <w:trHeight w:val="1229"/>
        </w:trPr>
        <w:tc>
          <w:tcPr>
            <w:tcW w:w="5156" w:type="dxa"/>
            <w:tcBorders>
              <w:top w:val="single" w:sz="4" w:space="0" w:color="auto"/>
              <w:left w:val="single" w:sz="4" w:space="0" w:color="auto"/>
              <w:bottom w:val="single" w:sz="4" w:space="0" w:color="auto"/>
              <w:right w:val="single" w:sz="4" w:space="0" w:color="auto"/>
            </w:tcBorders>
            <w:vAlign w:val="center"/>
          </w:tcPr>
          <w:p w14:paraId="21433B42" w14:textId="77777777" w:rsidR="00E612BF" w:rsidRPr="0046414A" w:rsidRDefault="00E612BF" w:rsidP="00B907E1">
            <w:pPr>
              <w:pStyle w:val="4"/>
              <w:tabs>
                <w:tab w:val="left" w:pos="284"/>
              </w:tabs>
              <w:spacing w:after="0" w:line="240" w:lineRule="auto"/>
              <w:ind w:left="0"/>
              <w:rPr>
                <w:rFonts w:ascii="Arial" w:hAnsi="Arial" w:cs="Arial"/>
                <w:sz w:val="24"/>
                <w:szCs w:val="24"/>
              </w:rPr>
            </w:pPr>
            <w:r w:rsidRPr="0046414A">
              <w:rPr>
                <w:rFonts w:ascii="Arial" w:hAnsi="Arial" w:cs="Arial"/>
                <w:sz w:val="24"/>
                <w:szCs w:val="24"/>
              </w:rPr>
              <w:t xml:space="preserve">Участь у міжнародних, всеукраїнських та/або інших заходах та/або конкурсах (за тематикою навчальної дисципліни) не більше ніж у 2 </w:t>
            </w:r>
          </w:p>
        </w:tc>
        <w:tc>
          <w:tcPr>
            <w:tcW w:w="4909" w:type="dxa"/>
            <w:tcBorders>
              <w:top w:val="single" w:sz="4" w:space="0" w:color="auto"/>
              <w:left w:val="single" w:sz="4" w:space="0" w:color="auto"/>
              <w:bottom w:val="single" w:sz="4" w:space="0" w:color="auto"/>
              <w:right w:val="single" w:sz="4" w:space="0" w:color="auto"/>
            </w:tcBorders>
            <w:vAlign w:val="center"/>
          </w:tcPr>
          <w:p w14:paraId="2B45099A" w14:textId="77777777" w:rsidR="00E612BF" w:rsidRPr="0046414A" w:rsidRDefault="00E612BF" w:rsidP="00B907E1">
            <w:pPr>
              <w:spacing w:line="240" w:lineRule="auto"/>
              <w:jc w:val="center"/>
              <w:rPr>
                <w:rFonts w:ascii="Arial" w:hAnsi="Arial" w:cs="Arial"/>
                <w:sz w:val="24"/>
                <w:szCs w:val="24"/>
              </w:rPr>
            </w:pPr>
            <w:r w:rsidRPr="0046414A">
              <w:rPr>
                <w:rFonts w:ascii="Arial" w:hAnsi="Arial" w:cs="Arial"/>
                <w:sz w:val="24"/>
                <w:szCs w:val="24"/>
              </w:rPr>
              <w:t xml:space="preserve">5  балів за одну участь </w:t>
            </w:r>
          </w:p>
        </w:tc>
      </w:tr>
      <w:tr w:rsidR="00E612BF" w:rsidRPr="0046414A" w14:paraId="382A950D" w14:textId="77777777" w:rsidTr="00B907E1">
        <w:trPr>
          <w:trHeight w:val="1229"/>
        </w:trPr>
        <w:tc>
          <w:tcPr>
            <w:tcW w:w="5156" w:type="dxa"/>
            <w:tcBorders>
              <w:top w:val="single" w:sz="4" w:space="0" w:color="auto"/>
              <w:left w:val="single" w:sz="4" w:space="0" w:color="auto"/>
              <w:bottom w:val="single" w:sz="4" w:space="0" w:color="auto"/>
              <w:right w:val="single" w:sz="4" w:space="0" w:color="auto"/>
            </w:tcBorders>
            <w:vAlign w:val="center"/>
          </w:tcPr>
          <w:p w14:paraId="70E3A15B" w14:textId="77777777" w:rsidR="00E612BF" w:rsidRPr="0046414A" w:rsidRDefault="00E612BF" w:rsidP="00B907E1">
            <w:pPr>
              <w:pStyle w:val="4"/>
              <w:tabs>
                <w:tab w:val="left" w:pos="284"/>
              </w:tabs>
              <w:spacing w:after="0" w:line="240" w:lineRule="auto"/>
              <w:ind w:left="0"/>
              <w:rPr>
                <w:rFonts w:ascii="Arial" w:hAnsi="Arial" w:cs="Arial"/>
                <w:sz w:val="24"/>
                <w:szCs w:val="24"/>
              </w:rPr>
            </w:pPr>
            <w:r w:rsidRPr="0046414A">
              <w:rPr>
                <w:rFonts w:ascii="Arial" w:hAnsi="Arial" w:cs="Arial"/>
                <w:sz w:val="24"/>
                <w:szCs w:val="24"/>
              </w:rPr>
              <w:t>Підготовка статті та опублікування у фаховому науковому виданні</w:t>
            </w:r>
          </w:p>
        </w:tc>
        <w:tc>
          <w:tcPr>
            <w:tcW w:w="4909" w:type="dxa"/>
            <w:tcBorders>
              <w:top w:val="single" w:sz="4" w:space="0" w:color="auto"/>
              <w:left w:val="single" w:sz="4" w:space="0" w:color="auto"/>
              <w:bottom w:val="single" w:sz="4" w:space="0" w:color="auto"/>
              <w:right w:val="single" w:sz="4" w:space="0" w:color="auto"/>
            </w:tcBorders>
            <w:vAlign w:val="center"/>
          </w:tcPr>
          <w:p w14:paraId="67B22461" w14:textId="77777777" w:rsidR="00E612BF" w:rsidRPr="0046414A" w:rsidRDefault="00E612BF" w:rsidP="00B907E1">
            <w:pPr>
              <w:spacing w:line="240" w:lineRule="auto"/>
              <w:jc w:val="center"/>
              <w:rPr>
                <w:rFonts w:ascii="Arial" w:hAnsi="Arial" w:cs="Arial"/>
                <w:sz w:val="24"/>
                <w:szCs w:val="24"/>
              </w:rPr>
            </w:pPr>
            <w:r w:rsidRPr="0046414A">
              <w:rPr>
                <w:rFonts w:ascii="Arial" w:hAnsi="Arial" w:cs="Arial"/>
                <w:sz w:val="24"/>
                <w:szCs w:val="24"/>
              </w:rPr>
              <w:t>10 балів</w:t>
            </w:r>
          </w:p>
        </w:tc>
      </w:tr>
    </w:tbl>
    <w:p w14:paraId="4CE1D0D7" w14:textId="77777777" w:rsidR="00702FD1" w:rsidRDefault="00702FD1" w:rsidP="00E612BF">
      <w:pPr>
        <w:spacing w:line="240" w:lineRule="auto"/>
        <w:ind w:firstLine="567"/>
        <w:jc w:val="both"/>
        <w:rPr>
          <w:rFonts w:ascii="Arial" w:hAnsi="Arial" w:cs="Arial"/>
          <w:sz w:val="24"/>
          <w:szCs w:val="24"/>
        </w:rPr>
      </w:pPr>
    </w:p>
    <w:p w14:paraId="54A4D835" w14:textId="77777777" w:rsidR="00E612BF" w:rsidRPr="0046414A" w:rsidRDefault="00E612BF" w:rsidP="00E612BF">
      <w:pPr>
        <w:spacing w:line="240" w:lineRule="auto"/>
        <w:ind w:firstLine="567"/>
        <w:jc w:val="both"/>
        <w:rPr>
          <w:rFonts w:ascii="Arial" w:hAnsi="Arial" w:cs="Arial"/>
          <w:sz w:val="24"/>
          <w:szCs w:val="24"/>
        </w:rPr>
      </w:pPr>
      <w:r w:rsidRPr="0046414A">
        <w:rPr>
          <w:rFonts w:ascii="Arial" w:hAnsi="Arial" w:cs="Arial"/>
          <w:sz w:val="24"/>
          <w:szCs w:val="24"/>
        </w:rPr>
        <w:t xml:space="preserve">Максимальна кількість заохочувальних балів, які може отримати студент протягом семестру – </w:t>
      </w:r>
      <w:r w:rsidRPr="0046414A">
        <w:rPr>
          <w:rFonts w:ascii="Arial" w:hAnsi="Arial" w:cs="Arial"/>
          <w:b/>
          <w:sz w:val="24"/>
          <w:szCs w:val="24"/>
          <w:u w:val="single"/>
        </w:rPr>
        <w:t xml:space="preserve">10 балів. </w:t>
      </w:r>
      <w:r w:rsidRPr="0046414A">
        <w:rPr>
          <w:rFonts w:ascii="Arial" w:hAnsi="Arial" w:cs="Arial"/>
          <w:sz w:val="24"/>
          <w:szCs w:val="24"/>
        </w:rPr>
        <w:t>Якщо студент з врахуванням заохочувальних балів має рейтинг більше 100 балів, то такий результат округлюється до 100 балів.</w:t>
      </w:r>
    </w:p>
    <w:p w14:paraId="093A846B" w14:textId="77777777" w:rsidR="00A12550" w:rsidRPr="00E612BF" w:rsidRDefault="00A12550" w:rsidP="00A12550">
      <w:pPr>
        <w:pStyle w:val="a0"/>
        <w:spacing w:line="240" w:lineRule="auto"/>
        <w:ind w:left="0"/>
        <w:contextualSpacing w:val="0"/>
        <w:jc w:val="both"/>
        <w:rPr>
          <w:rFonts w:ascii="Arial" w:hAnsi="Arial" w:cs="Arial"/>
          <w:i/>
          <w:sz w:val="24"/>
          <w:szCs w:val="24"/>
        </w:rPr>
      </w:pPr>
    </w:p>
    <w:p w14:paraId="24F6A123" w14:textId="77777777" w:rsidR="00A12550" w:rsidRDefault="00A12550" w:rsidP="00A12550">
      <w:pPr>
        <w:pStyle w:val="a0"/>
        <w:spacing w:line="240" w:lineRule="auto"/>
        <w:ind w:left="0"/>
        <w:contextualSpacing w:val="0"/>
        <w:jc w:val="both"/>
        <w:rPr>
          <w:rFonts w:ascii="Arial" w:hAnsi="Arial" w:cs="Arial"/>
          <w:b/>
          <w:sz w:val="24"/>
          <w:szCs w:val="24"/>
        </w:rPr>
      </w:pPr>
      <w:r w:rsidRPr="00065499">
        <w:rPr>
          <w:rFonts w:ascii="Arial" w:hAnsi="Arial" w:cs="Arial"/>
          <w:b/>
          <w:bCs/>
          <w:sz w:val="24"/>
          <w:szCs w:val="24"/>
        </w:rPr>
        <w:t>Таблиця відповідності рейтингових балів оцінкам за університетською шкалою</w:t>
      </w:r>
      <w:r w:rsidRPr="00065499">
        <w:rPr>
          <w:rFonts w:ascii="Arial" w:hAnsi="Arial" w:cs="Arial"/>
          <w:b/>
          <w:sz w:val="24"/>
          <w:szCs w:val="24"/>
        </w:rPr>
        <w:t xml:space="preserve">: </w:t>
      </w:r>
    </w:p>
    <w:p w14:paraId="12C28E82" w14:textId="77777777" w:rsidR="00702FD1" w:rsidRPr="00065499" w:rsidRDefault="00702FD1" w:rsidP="00A12550">
      <w:pPr>
        <w:pStyle w:val="a0"/>
        <w:spacing w:line="240" w:lineRule="auto"/>
        <w:ind w:left="0"/>
        <w:contextualSpacing w:val="0"/>
        <w:jc w:val="both"/>
        <w:rPr>
          <w:rFonts w:ascii="Arial" w:hAnsi="Arial" w:cs="Arial"/>
          <w:b/>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A12550" w:rsidRPr="00065499" w14:paraId="309B9C2E" w14:textId="77777777" w:rsidTr="00B907E1">
        <w:tc>
          <w:tcPr>
            <w:tcW w:w="3119" w:type="dxa"/>
          </w:tcPr>
          <w:p w14:paraId="24909242" w14:textId="77777777" w:rsidR="00A12550" w:rsidRPr="00065499" w:rsidRDefault="00A12550" w:rsidP="00B907E1">
            <w:pPr>
              <w:widowControl w:val="0"/>
              <w:autoSpaceDE w:val="0"/>
              <w:autoSpaceDN w:val="0"/>
              <w:adjustRightInd w:val="0"/>
              <w:spacing w:line="240" w:lineRule="auto"/>
              <w:jc w:val="center"/>
              <w:rPr>
                <w:rFonts w:ascii="Arial" w:eastAsia="Times New Roman" w:hAnsi="Arial" w:cs="Arial"/>
                <w:i/>
                <w:sz w:val="24"/>
                <w:szCs w:val="24"/>
                <w:lang w:eastAsia="uk-UA"/>
              </w:rPr>
            </w:pPr>
            <w:r w:rsidRPr="00065499">
              <w:rPr>
                <w:rFonts w:ascii="Arial" w:eastAsia="Times New Roman" w:hAnsi="Arial" w:cs="Arial"/>
                <w:i/>
                <w:sz w:val="24"/>
                <w:szCs w:val="24"/>
                <w:lang w:eastAsia="uk-UA"/>
              </w:rPr>
              <w:t>Кількість балів</w:t>
            </w:r>
          </w:p>
        </w:tc>
        <w:tc>
          <w:tcPr>
            <w:tcW w:w="2977" w:type="dxa"/>
          </w:tcPr>
          <w:p w14:paraId="5947BFF2" w14:textId="77777777" w:rsidR="00A12550" w:rsidRPr="00065499" w:rsidRDefault="00A12550" w:rsidP="00B907E1">
            <w:pPr>
              <w:autoSpaceDE w:val="0"/>
              <w:autoSpaceDN w:val="0"/>
              <w:adjustRightInd w:val="0"/>
              <w:spacing w:line="240" w:lineRule="auto"/>
              <w:jc w:val="center"/>
              <w:rPr>
                <w:rFonts w:ascii="Arial" w:hAnsi="Arial" w:cs="Arial"/>
                <w:i/>
                <w:sz w:val="24"/>
                <w:szCs w:val="24"/>
              </w:rPr>
            </w:pPr>
            <w:r w:rsidRPr="00065499">
              <w:rPr>
                <w:rFonts w:ascii="Arial" w:hAnsi="Arial" w:cs="Arial"/>
                <w:i/>
                <w:sz w:val="24"/>
                <w:szCs w:val="24"/>
              </w:rPr>
              <w:t>Оцінка</w:t>
            </w:r>
          </w:p>
        </w:tc>
      </w:tr>
      <w:tr w:rsidR="00A12550" w:rsidRPr="00065499" w14:paraId="27FB3195" w14:textId="77777777" w:rsidTr="00B907E1">
        <w:tc>
          <w:tcPr>
            <w:tcW w:w="3119" w:type="dxa"/>
          </w:tcPr>
          <w:p w14:paraId="5CC34E73" w14:textId="77777777" w:rsidR="00A12550" w:rsidRPr="00065499" w:rsidRDefault="00A12550" w:rsidP="00B907E1">
            <w:pPr>
              <w:widowControl w:val="0"/>
              <w:autoSpaceDE w:val="0"/>
              <w:autoSpaceDN w:val="0"/>
              <w:adjustRightInd w:val="0"/>
              <w:spacing w:line="240" w:lineRule="auto"/>
              <w:jc w:val="center"/>
              <w:rPr>
                <w:rFonts w:ascii="Arial" w:eastAsia="Times New Roman" w:hAnsi="Arial" w:cs="Arial"/>
                <w:sz w:val="24"/>
                <w:szCs w:val="24"/>
                <w:lang w:eastAsia="uk-UA"/>
              </w:rPr>
            </w:pPr>
            <w:r w:rsidRPr="00065499">
              <w:rPr>
                <w:rFonts w:ascii="Arial" w:eastAsia="Times New Roman" w:hAnsi="Arial" w:cs="Arial"/>
                <w:sz w:val="24"/>
                <w:szCs w:val="24"/>
                <w:lang w:eastAsia="uk-UA"/>
              </w:rPr>
              <w:t>100-95</w:t>
            </w:r>
          </w:p>
        </w:tc>
        <w:tc>
          <w:tcPr>
            <w:tcW w:w="2977" w:type="dxa"/>
            <w:vAlign w:val="center"/>
          </w:tcPr>
          <w:p w14:paraId="4BA58564" w14:textId="77777777" w:rsidR="00A12550" w:rsidRPr="00065499" w:rsidRDefault="00A12550" w:rsidP="00B907E1">
            <w:pPr>
              <w:autoSpaceDE w:val="0"/>
              <w:autoSpaceDN w:val="0"/>
              <w:adjustRightInd w:val="0"/>
              <w:spacing w:line="240" w:lineRule="auto"/>
              <w:jc w:val="center"/>
              <w:rPr>
                <w:rFonts w:ascii="Arial" w:hAnsi="Arial" w:cs="Arial"/>
                <w:sz w:val="24"/>
                <w:szCs w:val="24"/>
              </w:rPr>
            </w:pPr>
            <w:r w:rsidRPr="00065499">
              <w:rPr>
                <w:rFonts w:ascii="Arial" w:hAnsi="Arial" w:cs="Arial"/>
                <w:sz w:val="24"/>
                <w:szCs w:val="24"/>
              </w:rPr>
              <w:t>Відмінно</w:t>
            </w:r>
          </w:p>
        </w:tc>
      </w:tr>
      <w:tr w:rsidR="00A12550" w:rsidRPr="00065499" w14:paraId="6B8F239F" w14:textId="77777777" w:rsidTr="00B907E1">
        <w:tc>
          <w:tcPr>
            <w:tcW w:w="3119" w:type="dxa"/>
          </w:tcPr>
          <w:p w14:paraId="6AA9FC50" w14:textId="77777777" w:rsidR="00A12550" w:rsidRPr="00065499" w:rsidRDefault="00A12550" w:rsidP="00B907E1">
            <w:pPr>
              <w:widowControl w:val="0"/>
              <w:autoSpaceDE w:val="0"/>
              <w:autoSpaceDN w:val="0"/>
              <w:adjustRightInd w:val="0"/>
              <w:spacing w:line="240" w:lineRule="auto"/>
              <w:jc w:val="center"/>
              <w:rPr>
                <w:rFonts w:ascii="Arial" w:eastAsia="Times New Roman" w:hAnsi="Arial" w:cs="Arial"/>
                <w:sz w:val="24"/>
                <w:szCs w:val="24"/>
                <w:lang w:eastAsia="uk-UA"/>
              </w:rPr>
            </w:pPr>
            <w:r w:rsidRPr="00065499">
              <w:rPr>
                <w:rFonts w:ascii="Arial" w:eastAsia="Times New Roman" w:hAnsi="Arial" w:cs="Arial"/>
                <w:sz w:val="24"/>
                <w:szCs w:val="24"/>
                <w:lang w:eastAsia="uk-UA"/>
              </w:rPr>
              <w:t>94-85</w:t>
            </w:r>
          </w:p>
        </w:tc>
        <w:tc>
          <w:tcPr>
            <w:tcW w:w="2977" w:type="dxa"/>
            <w:vAlign w:val="center"/>
          </w:tcPr>
          <w:p w14:paraId="16418B71" w14:textId="77777777" w:rsidR="00A12550" w:rsidRPr="00065499" w:rsidRDefault="00A12550" w:rsidP="00B907E1">
            <w:pPr>
              <w:autoSpaceDE w:val="0"/>
              <w:autoSpaceDN w:val="0"/>
              <w:adjustRightInd w:val="0"/>
              <w:spacing w:line="240" w:lineRule="auto"/>
              <w:jc w:val="center"/>
              <w:rPr>
                <w:rFonts w:ascii="Arial" w:hAnsi="Arial" w:cs="Arial"/>
                <w:sz w:val="24"/>
                <w:szCs w:val="24"/>
              </w:rPr>
            </w:pPr>
            <w:r w:rsidRPr="00065499">
              <w:rPr>
                <w:rFonts w:ascii="Arial" w:hAnsi="Arial" w:cs="Arial"/>
                <w:sz w:val="24"/>
                <w:szCs w:val="24"/>
              </w:rPr>
              <w:t>Дуже добре</w:t>
            </w:r>
          </w:p>
        </w:tc>
      </w:tr>
      <w:tr w:rsidR="00A12550" w:rsidRPr="00065499" w14:paraId="14CDE0BC" w14:textId="77777777" w:rsidTr="00B907E1">
        <w:tc>
          <w:tcPr>
            <w:tcW w:w="3119" w:type="dxa"/>
          </w:tcPr>
          <w:p w14:paraId="6D568617" w14:textId="77777777" w:rsidR="00A12550" w:rsidRPr="00065499" w:rsidRDefault="00A12550" w:rsidP="00B907E1">
            <w:pPr>
              <w:widowControl w:val="0"/>
              <w:autoSpaceDE w:val="0"/>
              <w:autoSpaceDN w:val="0"/>
              <w:adjustRightInd w:val="0"/>
              <w:spacing w:line="240" w:lineRule="auto"/>
              <w:jc w:val="center"/>
              <w:rPr>
                <w:rFonts w:ascii="Arial" w:eastAsia="Times New Roman" w:hAnsi="Arial" w:cs="Arial"/>
                <w:sz w:val="24"/>
                <w:szCs w:val="24"/>
                <w:lang w:eastAsia="uk-UA"/>
              </w:rPr>
            </w:pPr>
            <w:r w:rsidRPr="00065499">
              <w:rPr>
                <w:rFonts w:ascii="Arial" w:eastAsia="Times New Roman" w:hAnsi="Arial" w:cs="Arial"/>
                <w:sz w:val="24"/>
                <w:szCs w:val="24"/>
                <w:lang w:eastAsia="uk-UA"/>
              </w:rPr>
              <w:t>84-75</w:t>
            </w:r>
          </w:p>
        </w:tc>
        <w:tc>
          <w:tcPr>
            <w:tcW w:w="2977" w:type="dxa"/>
            <w:vAlign w:val="center"/>
          </w:tcPr>
          <w:p w14:paraId="2B631FF6" w14:textId="77777777" w:rsidR="00A12550" w:rsidRPr="00065499" w:rsidRDefault="00A12550" w:rsidP="00B907E1">
            <w:pPr>
              <w:autoSpaceDE w:val="0"/>
              <w:autoSpaceDN w:val="0"/>
              <w:adjustRightInd w:val="0"/>
              <w:spacing w:line="240" w:lineRule="auto"/>
              <w:jc w:val="center"/>
              <w:rPr>
                <w:rFonts w:ascii="Arial" w:hAnsi="Arial" w:cs="Arial"/>
                <w:sz w:val="24"/>
                <w:szCs w:val="24"/>
              </w:rPr>
            </w:pPr>
            <w:r w:rsidRPr="00065499">
              <w:rPr>
                <w:rFonts w:ascii="Arial" w:hAnsi="Arial" w:cs="Arial"/>
                <w:sz w:val="24"/>
                <w:szCs w:val="24"/>
              </w:rPr>
              <w:t>Добре</w:t>
            </w:r>
          </w:p>
        </w:tc>
      </w:tr>
      <w:tr w:rsidR="00A12550" w:rsidRPr="00065499" w14:paraId="7E0101B1" w14:textId="77777777" w:rsidTr="00B907E1">
        <w:tc>
          <w:tcPr>
            <w:tcW w:w="3119" w:type="dxa"/>
          </w:tcPr>
          <w:p w14:paraId="393340E6" w14:textId="77777777" w:rsidR="00A12550" w:rsidRPr="00065499" w:rsidRDefault="00A12550" w:rsidP="00B907E1">
            <w:pPr>
              <w:widowControl w:val="0"/>
              <w:autoSpaceDE w:val="0"/>
              <w:autoSpaceDN w:val="0"/>
              <w:adjustRightInd w:val="0"/>
              <w:spacing w:line="240" w:lineRule="auto"/>
              <w:jc w:val="center"/>
              <w:rPr>
                <w:rFonts w:ascii="Arial" w:eastAsia="Times New Roman" w:hAnsi="Arial" w:cs="Arial"/>
                <w:sz w:val="24"/>
                <w:szCs w:val="24"/>
                <w:lang w:eastAsia="uk-UA"/>
              </w:rPr>
            </w:pPr>
            <w:r w:rsidRPr="00065499">
              <w:rPr>
                <w:rFonts w:ascii="Arial" w:eastAsia="Times New Roman" w:hAnsi="Arial" w:cs="Arial"/>
                <w:sz w:val="24"/>
                <w:szCs w:val="24"/>
                <w:lang w:eastAsia="uk-UA"/>
              </w:rPr>
              <w:t>74-65</w:t>
            </w:r>
          </w:p>
        </w:tc>
        <w:tc>
          <w:tcPr>
            <w:tcW w:w="2977" w:type="dxa"/>
            <w:vAlign w:val="center"/>
          </w:tcPr>
          <w:p w14:paraId="7E4D7EA8" w14:textId="77777777" w:rsidR="00A12550" w:rsidRPr="00065499" w:rsidRDefault="00A12550" w:rsidP="00B907E1">
            <w:pPr>
              <w:autoSpaceDE w:val="0"/>
              <w:autoSpaceDN w:val="0"/>
              <w:adjustRightInd w:val="0"/>
              <w:spacing w:line="240" w:lineRule="auto"/>
              <w:jc w:val="center"/>
              <w:rPr>
                <w:rFonts w:ascii="Arial" w:hAnsi="Arial" w:cs="Arial"/>
                <w:sz w:val="24"/>
                <w:szCs w:val="24"/>
              </w:rPr>
            </w:pPr>
            <w:r w:rsidRPr="00065499">
              <w:rPr>
                <w:rFonts w:ascii="Arial" w:hAnsi="Arial" w:cs="Arial"/>
                <w:sz w:val="24"/>
                <w:szCs w:val="24"/>
              </w:rPr>
              <w:t>Задовільно</w:t>
            </w:r>
          </w:p>
        </w:tc>
      </w:tr>
      <w:tr w:rsidR="00A12550" w:rsidRPr="00065499" w14:paraId="513832C7" w14:textId="77777777" w:rsidTr="00B907E1">
        <w:tc>
          <w:tcPr>
            <w:tcW w:w="3119" w:type="dxa"/>
          </w:tcPr>
          <w:p w14:paraId="07AADD83" w14:textId="77777777" w:rsidR="00A12550" w:rsidRPr="00065499" w:rsidRDefault="00A12550" w:rsidP="00B907E1">
            <w:pPr>
              <w:widowControl w:val="0"/>
              <w:autoSpaceDE w:val="0"/>
              <w:autoSpaceDN w:val="0"/>
              <w:adjustRightInd w:val="0"/>
              <w:spacing w:line="240" w:lineRule="auto"/>
              <w:jc w:val="center"/>
              <w:rPr>
                <w:rFonts w:ascii="Arial" w:eastAsia="Times New Roman" w:hAnsi="Arial" w:cs="Arial"/>
                <w:sz w:val="24"/>
                <w:szCs w:val="24"/>
                <w:lang w:eastAsia="uk-UA"/>
              </w:rPr>
            </w:pPr>
            <w:r w:rsidRPr="00065499">
              <w:rPr>
                <w:rFonts w:ascii="Arial" w:eastAsia="Times New Roman" w:hAnsi="Arial" w:cs="Arial"/>
                <w:sz w:val="24"/>
                <w:szCs w:val="24"/>
                <w:lang w:eastAsia="uk-UA"/>
              </w:rPr>
              <w:t>64-60</w:t>
            </w:r>
          </w:p>
        </w:tc>
        <w:tc>
          <w:tcPr>
            <w:tcW w:w="2977" w:type="dxa"/>
            <w:vAlign w:val="center"/>
          </w:tcPr>
          <w:p w14:paraId="4100A7F5" w14:textId="77777777" w:rsidR="00A12550" w:rsidRPr="00065499" w:rsidRDefault="00A12550" w:rsidP="00B907E1">
            <w:pPr>
              <w:autoSpaceDE w:val="0"/>
              <w:autoSpaceDN w:val="0"/>
              <w:adjustRightInd w:val="0"/>
              <w:spacing w:line="240" w:lineRule="auto"/>
              <w:jc w:val="center"/>
              <w:rPr>
                <w:rFonts w:ascii="Arial" w:hAnsi="Arial" w:cs="Arial"/>
                <w:sz w:val="24"/>
                <w:szCs w:val="24"/>
              </w:rPr>
            </w:pPr>
            <w:r w:rsidRPr="00065499">
              <w:rPr>
                <w:rFonts w:ascii="Arial" w:hAnsi="Arial" w:cs="Arial"/>
                <w:sz w:val="24"/>
                <w:szCs w:val="24"/>
              </w:rPr>
              <w:t>Достатньо</w:t>
            </w:r>
          </w:p>
        </w:tc>
      </w:tr>
      <w:tr w:rsidR="00A12550" w:rsidRPr="00065499" w14:paraId="3EFD3E49" w14:textId="77777777" w:rsidTr="00B907E1">
        <w:tc>
          <w:tcPr>
            <w:tcW w:w="3119" w:type="dxa"/>
          </w:tcPr>
          <w:p w14:paraId="7400CEC9" w14:textId="77777777" w:rsidR="00A12550" w:rsidRPr="00065499" w:rsidRDefault="00A12550" w:rsidP="00B907E1">
            <w:pPr>
              <w:widowControl w:val="0"/>
              <w:autoSpaceDE w:val="0"/>
              <w:autoSpaceDN w:val="0"/>
              <w:adjustRightInd w:val="0"/>
              <w:spacing w:line="240" w:lineRule="auto"/>
              <w:jc w:val="center"/>
              <w:rPr>
                <w:rFonts w:ascii="Arial" w:eastAsia="Times New Roman" w:hAnsi="Arial" w:cs="Arial"/>
                <w:sz w:val="24"/>
                <w:szCs w:val="24"/>
                <w:lang w:eastAsia="uk-UA"/>
              </w:rPr>
            </w:pPr>
            <w:r w:rsidRPr="00065499">
              <w:rPr>
                <w:rFonts w:ascii="Arial" w:eastAsia="Times New Roman" w:hAnsi="Arial" w:cs="Arial"/>
                <w:sz w:val="24"/>
                <w:szCs w:val="24"/>
                <w:lang w:eastAsia="uk-UA"/>
              </w:rPr>
              <w:t>Менше 60</w:t>
            </w:r>
          </w:p>
        </w:tc>
        <w:tc>
          <w:tcPr>
            <w:tcW w:w="2977" w:type="dxa"/>
            <w:vAlign w:val="center"/>
          </w:tcPr>
          <w:p w14:paraId="5E09F4B2" w14:textId="77777777" w:rsidR="00A12550" w:rsidRPr="00065499" w:rsidRDefault="00A12550" w:rsidP="00B907E1">
            <w:pPr>
              <w:autoSpaceDE w:val="0"/>
              <w:autoSpaceDN w:val="0"/>
              <w:adjustRightInd w:val="0"/>
              <w:spacing w:line="240" w:lineRule="auto"/>
              <w:jc w:val="center"/>
              <w:rPr>
                <w:rFonts w:ascii="Arial" w:hAnsi="Arial" w:cs="Arial"/>
                <w:sz w:val="24"/>
                <w:szCs w:val="24"/>
              </w:rPr>
            </w:pPr>
            <w:r w:rsidRPr="00065499">
              <w:rPr>
                <w:rFonts w:ascii="Arial" w:hAnsi="Arial" w:cs="Arial"/>
                <w:sz w:val="24"/>
                <w:szCs w:val="24"/>
              </w:rPr>
              <w:t>Незадовільно</w:t>
            </w:r>
          </w:p>
        </w:tc>
      </w:tr>
      <w:tr w:rsidR="00A12550" w:rsidRPr="00065499" w14:paraId="55598DA6" w14:textId="77777777" w:rsidTr="00B907E1">
        <w:tc>
          <w:tcPr>
            <w:tcW w:w="3119" w:type="dxa"/>
            <w:vAlign w:val="center"/>
          </w:tcPr>
          <w:p w14:paraId="144B4665" w14:textId="77777777" w:rsidR="00A12550" w:rsidRPr="00065499" w:rsidRDefault="00A12550" w:rsidP="00B907E1">
            <w:pPr>
              <w:autoSpaceDE w:val="0"/>
              <w:autoSpaceDN w:val="0"/>
              <w:adjustRightInd w:val="0"/>
              <w:spacing w:line="240" w:lineRule="auto"/>
              <w:jc w:val="center"/>
              <w:rPr>
                <w:rFonts w:ascii="Arial" w:hAnsi="Arial" w:cs="Arial"/>
                <w:sz w:val="24"/>
                <w:szCs w:val="24"/>
              </w:rPr>
            </w:pPr>
            <w:r w:rsidRPr="00065499">
              <w:rPr>
                <w:rFonts w:ascii="Arial" w:hAnsi="Arial" w:cs="Arial"/>
                <w:sz w:val="24"/>
                <w:szCs w:val="24"/>
              </w:rPr>
              <w:t>Не виконані умови допуску</w:t>
            </w:r>
          </w:p>
        </w:tc>
        <w:tc>
          <w:tcPr>
            <w:tcW w:w="2977" w:type="dxa"/>
            <w:vAlign w:val="center"/>
          </w:tcPr>
          <w:p w14:paraId="26D85C4C" w14:textId="77777777" w:rsidR="00A12550" w:rsidRPr="00065499" w:rsidRDefault="00A12550" w:rsidP="00B907E1">
            <w:pPr>
              <w:autoSpaceDE w:val="0"/>
              <w:autoSpaceDN w:val="0"/>
              <w:adjustRightInd w:val="0"/>
              <w:spacing w:line="240" w:lineRule="auto"/>
              <w:jc w:val="center"/>
              <w:rPr>
                <w:rFonts w:ascii="Arial" w:hAnsi="Arial" w:cs="Arial"/>
                <w:sz w:val="24"/>
                <w:szCs w:val="24"/>
              </w:rPr>
            </w:pPr>
            <w:r w:rsidRPr="00065499">
              <w:rPr>
                <w:rFonts w:ascii="Arial" w:hAnsi="Arial" w:cs="Arial"/>
                <w:sz w:val="24"/>
                <w:szCs w:val="24"/>
              </w:rPr>
              <w:t>Не допущено</w:t>
            </w:r>
          </w:p>
        </w:tc>
      </w:tr>
    </w:tbl>
    <w:p w14:paraId="679C026D" w14:textId="77777777" w:rsidR="00A12550" w:rsidRPr="00065499" w:rsidRDefault="00A12550" w:rsidP="00A12550">
      <w:pPr>
        <w:spacing w:after="120" w:line="240" w:lineRule="auto"/>
        <w:jc w:val="both"/>
        <w:rPr>
          <w:rFonts w:ascii="Arial" w:hAnsi="Arial" w:cs="Arial"/>
          <w:b/>
          <w:bCs/>
          <w:sz w:val="24"/>
          <w:szCs w:val="24"/>
        </w:rPr>
      </w:pPr>
    </w:p>
    <w:p w14:paraId="671609BB" w14:textId="77777777" w:rsidR="00A12550" w:rsidRPr="00065499" w:rsidRDefault="00A12550" w:rsidP="00A12550">
      <w:pPr>
        <w:pStyle w:val="1"/>
        <w:ind w:left="0" w:firstLine="567"/>
        <w:jc w:val="both"/>
        <w:rPr>
          <w:rFonts w:ascii="Arial" w:hAnsi="Arial" w:cs="Arial"/>
          <w:color w:val="auto"/>
        </w:rPr>
      </w:pPr>
      <w:r w:rsidRPr="00065499">
        <w:rPr>
          <w:rFonts w:ascii="Arial" w:hAnsi="Arial" w:cs="Arial"/>
          <w:color w:val="auto"/>
        </w:rPr>
        <w:lastRenderedPageBreak/>
        <w:t>Додаткова інформація з дисципліни (освітнього компонента)</w:t>
      </w:r>
    </w:p>
    <w:p w14:paraId="5380279E" w14:textId="4348C692" w:rsidR="00A12550" w:rsidRPr="00065499" w:rsidRDefault="00A12550" w:rsidP="00A12550">
      <w:pPr>
        <w:ind w:firstLine="567"/>
        <w:rPr>
          <w:rFonts w:ascii="Arial" w:hAnsi="Arial" w:cs="Arial"/>
          <w:b/>
          <w:bCs/>
          <w:sz w:val="24"/>
          <w:szCs w:val="24"/>
        </w:rPr>
      </w:pPr>
      <w:proofErr w:type="spellStart"/>
      <w:r w:rsidRPr="00065499">
        <w:rPr>
          <w:rFonts w:ascii="Arial" w:hAnsi="Arial" w:cs="Arial"/>
          <w:b/>
          <w:bCs/>
          <w:sz w:val="24"/>
          <w:szCs w:val="24"/>
          <w:lang w:val="ru-RU"/>
        </w:rPr>
        <w:t>Питання</w:t>
      </w:r>
      <w:proofErr w:type="spellEnd"/>
      <w:r w:rsidRPr="00065499">
        <w:rPr>
          <w:rFonts w:ascii="Arial" w:hAnsi="Arial" w:cs="Arial"/>
          <w:b/>
          <w:bCs/>
          <w:sz w:val="24"/>
          <w:szCs w:val="24"/>
          <w:lang w:val="ru-RU"/>
        </w:rPr>
        <w:t xml:space="preserve"> для </w:t>
      </w:r>
      <w:proofErr w:type="spellStart"/>
      <w:r w:rsidRPr="00065499">
        <w:rPr>
          <w:rFonts w:ascii="Arial" w:hAnsi="Arial" w:cs="Arial"/>
          <w:b/>
          <w:bCs/>
          <w:sz w:val="24"/>
          <w:szCs w:val="24"/>
          <w:lang w:val="ru-RU"/>
        </w:rPr>
        <w:t>підготовки</w:t>
      </w:r>
      <w:proofErr w:type="spellEnd"/>
      <w:r w:rsidRPr="00065499">
        <w:rPr>
          <w:rFonts w:ascii="Arial" w:hAnsi="Arial" w:cs="Arial"/>
          <w:b/>
          <w:bCs/>
          <w:sz w:val="24"/>
          <w:szCs w:val="24"/>
          <w:lang w:val="ru-RU"/>
        </w:rPr>
        <w:t xml:space="preserve"> до зал</w:t>
      </w:r>
      <w:proofErr w:type="spellStart"/>
      <w:r w:rsidRPr="00065499">
        <w:rPr>
          <w:rFonts w:ascii="Arial" w:hAnsi="Arial" w:cs="Arial"/>
          <w:b/>
          <w:bCs/>
          <w:sz w:val="24"/>
          <w:szCs w:val="24"/>
        </w:rPr>
        <w:t>іку</w:t>
      </w:r>
      <w:proofErr w:type="spellEnd"/>
      <w:r w:rsidR="000A47E5" w:rsidRPr="00065499">
        <w:rPr>
          <w:rFonts w:ascii="Arial" w:hAnsi="Arial" w:cs="Arial"/>
          <w:b/>
          <w:bCs/>
          <w:sz w:val="24"/>
          <w:szCs w:val="24"/>
        </w:rPr>
        <w:t>:</w:t>
      </w:r>
    </w:p>
    <w:p w14:paraId="4CA621AF" w14:textId="77777777" w:rsidR="00A12550" w:rsidRPr="00065499" w:rsidRDefault="00A12550" w:rsidP="00A12550">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bookmarkStart w:id="12" w:name="_Hlk98325253"/>
      <w:r w:rsidRPr="00065499">
        <w:rPr>
          <w:rFonts w:ascii="Arial" w:hAnsi="Arial" w:cs="Arial"/>
        </w:rPr>
        <w:t>Поняття, ознаки та види адміністративних процедур</w:t>
      </w:r>
    </w:p>
    <w:p w14:paraId="1C67052D" w14:textId="77777777" w:rsidR="00A12550" w:rsidRPr="00065499" w:rsidRDefault="00A12550" w:rsidP="00A12550">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Загальна характеристика окремих адміністративних процедур</w:t>
      </w:r>
    </w:p>
    <w:p w14:paraId="373E5794" w14:textId="77777777" w:rsidR="00A12550" w:rsidRPr="00065499" w:rsidRDefault="00A12550" w:rsidP="00A12550">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Загальна характеристика окремих адміністративних процедур</w:t>
      </w:r>
    </w:p>
    <w:p w14:paraId="6DB2A680" w14:textId="77777777" w:rsidR="00A12550" w:rsidRPr="00065499" w:rsidRDefault="00A12550" w:rsidP="00A12550">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Реєстраційні процедури</w:t>
      </w:r>
    </w:p>
    <w:p w14:paraId="79AA5F41" w14:textId="77777777" w:rsidR="00A12550" w:rsidRPr="00065499" w:rsidRDefault="00A12550" w:rsidP="00A12550">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Дозвільні процедури</w:t>
      </w:r>
    </w:p>
    <w:p w14:paraId="18152A0A" w14:textId="77777777" w:rsidR="00A12550" w:rsidRPr="00065499" w:rsidRDefault="00A12550" w:rsidP="00A12550">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Інспекційні процедури</w:t>
      </w:r>
    </w:p>
    <w:p w14:paraId="7EFA8AFC" w14:textId="77777777" w:rsidR="00A12550" w:rsidRPr="00065499" w:rsidRDefault="00A12550" w:rsidP="00A12550">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Процедури притягнення до адміністративної відповідальності</w:t>
      </w:r>
    </w:p>
    <w:p w14:paraId="6CB2DF14" w14:textId="77777777" w:rsidR="00A12550" w:rsidRPr="00065499" w:rsidRDefault="00A12550" w:rsidP="00A12550">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Загальні та спеціальні принципи адміністративної процедури та їх зміст</w:t>
      </w:r>
    </w:p>
    <w:p w14:paraId="2524F415" w14:textId="77777777" w:rsidR="00A12550" w:rsidRPr="00065499" w:rsidRDefault="00A12550" w:rsidP="00A12550">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Європейські стандарти та принципи адміністративної процедури</w:t>
      </w:r>
    </w:p>
    <w:p w14:paraId="15B4A02D" w14:textId="77777777" w:rsidR="00A12550" w:rsidRPr="00065499" w:rsidRDefault="00A12550" w:rsidP="00A12550">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Учасники адміністративної процедури. Адміністративний орган. Адресат адміністративної процедури. Заінтересовані особи</w:t>
      </w:r>
    </w:p>
    <w:p w14:paraId="4D7189F5" w14:textId="77777777" w:rsidR="00A12550" w:rsidRPr="00065499" w:rsidRDefault="00A12550" w:rsidP="00A12550">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 xml:space="preserve">Представництво в адміністративній процедурі </w:t>
      </w:r>
    </w:p>
    <w:p w14:paraId="17C64AE8" w14:textId="77777777" w:rsidR="00A12550" w:rsidRPr="00065499" w:rsidRDefault="00A12550" w:rsidP="00A12550">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Поняття та послідовність стадій адміністративної процедури</w:t>
      </w:r>
    </w:p>
    <w:p w14:paraId="2D346406" w14:textId="77777777" w:rsidR="00A12550" w:rsidRPr="00065499" w:rsidRDefault="00A12550" w:rsidP="00A12550">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Загальна характеристика окремих стадій адміністративної процедури</w:t>
      </w:r>
    </w:p>
    <w:p w14:paraId="2C992DB5" w14:textId="77777777" w:rsidR="00564ECE" w:rsidRPr="00065499" w:rsidRDefault="00564ECE" w:rsidP="00564ECE">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Поняття адміністративної відповідальності, її ознаки та принципи</w:t>
      </w:r>
    </w:p>
    <w:p w14:paraId="0B7B3E4A" w14:textId="77777777" w:rsidR="00564ECE" w:rsidRPr="00065499" w:rsidRDefault="00564ECE" w:rsidP="00564ECE">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Поняття та ознаки адміністративного правопорушення</w:t>
      </w:r>
    </w:p>
    <w:p w14:paraId="121165F1" w14:textId="77777777" w:rsidR="00564ECE" w:rsidRPr="00065499" w:rsidRDefault="00564ECE" w:rsidP="00564ECE">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Відмежування адміністративної відповідальності від інших видів юридичної відповідальності</w:t>
      </w:r>
    </w:p>
    <w:p w14:paraId="408085D9" w14:textId="77777777" w:rsidR="00564ECE" w:rsidRPr="00065499" w:rsidRDefault="00564ECE" w:rsidP="00564ECE">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Поняття та ознаки адміністративного правопорушення</w:t>
      </w:r>
    </w:p>
    <w:p w14:paraId="1D9BB19F" w14:textId="77777777" w:rsidR="00564ECE" w:rsidRPr="00065499" w:rsidRDefault="00564ECE" w:rsidP="00564ECE">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Юридичний склад адміністративного правопорушення (включаючи склади проступків, зафіксованих в автоматичному режимі)</w:t>
      </w:r>
    </w:p>
    <w:p w14:paraId="78F9E7CA" w14:textId="77777777" w:rsidR="00564ECE" w:rsidRPr="00065499" w:rsidRDefault="00564ECE" w:rsidP="00564ECE">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Законодавство України про адміністративні правопорушення</w:t>
      </w:r>
    </w:p>
    <w:p w14:paraId="263E3814" w14:textId="77777777" w:rsidR="00564ECE" w:rsidRPr="00065499" w:rsidRDefault="00564ECE" w:rsidP="00564ECE">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Відмежування адміністративного правопорушення від кримінального</w:t>
      </w:r>
      <w:r w:rsidRPr="00065499">
        <w:rPr>
          <w:rFonts w:ascii="Arial" w:hAnsi="Arial" w:cs="Arial"/>
          <w:b/>
          <w:bCs/>
          <w:color w:val="000000"/>
        </w:rPr>
        <w:t xml:space="preserve"> </w:t>
      </w:r>
      <w:r w:rsidRPr="00065499">
        <w:rPr>
          <w:rFonts w:ascii="Arial" w:hAnsi="Arial" w:cs="Arial"/>
        </w:rPr>
        <w:t>правопорушення</w:t>
      </w:r>
    </w:p>
    <w:p w14:paraId="3BFA2F4F" w14:textId="77777777" w:rsidR="00564ECE" w:rsidRPr="00065499" w:rsidRDefault="00564ECE" w:rsidP="00564ECE">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Відмежування адміністративного правопорушення від дисциплінарного правопорушення</w:t>
      </w:r>
    </w:p>
    <w:p w14:paraId="07F5AD97" w14:textId="77777777" w:rsidR="00564ECE" w:rsidRPr="00065499" w:rsidRDefault="00564ECE" w:rsidP="00564ECE">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Адміністративна відповідальність юридичних осіб в законодавстві</w:t>
      </w:r>
    </w:p>
    <w:p w14:paraId="77111CB2" w14:textId="77777777" w:rsidR="00564ECE" w:rsidRPr="00065499" w:rsidRDefault="00564ECE" w:rsidP="00564ECE">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Характеристика юридичного складу адміністративного правопорушення юридичної особи (особливо – суб’єктивної сторони)</w:t>
      </w:r>
    </w:p>
    <w:p w14:paraId="6686C442" w14:textId="77777777" w:rsidR="00564ECE" w:rsidRPr="00065499" w:rsidRDefault="00564ECE" w:rsidP="00564ECE">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Особливості адміністративної відповідальності неповнолітніх</w:t>
      </w:r>
    </w:p>
    <w:p w14:paraId="5B2411E2" w14:textId="77777777" w:rsidR="00564ECE" w:rsidRPr="00065499" w:rsidRDefault="00564ECE" w:rsidP="00564ECE">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Особливості адміністративної відповідальності осіб без громадянства та іноземців</w:t>
      </w:r>
    </w:p>
    <w:p w14:paraId="11CEF940" w14:textId="77777777" w:rsidR="00564ECE" w:rsidRPr="00065499" w:rsidRDefault="00564ECE" w:rsidP="00564ECE">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Особливості адміністративної відповідальності посадових осіб, суддів, прокурорів</w:t>
      </w:r>
    </w:p>
    <w:p w14:paraId="4C3CC02D" w14:textId="77777777" w:rsidR="00564ECE" w:rsidRPr="00065499" w:rsidRDefault="00564ECE" w:rsidP="00564ECE">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Поняття та види адміністративних стягнень (включаючи заходи впливу до неповнолітніх)</w:t>
      </w:r>
    </w:p>
    <w:p w14:paraId="51A55377" w14:textId="77777777" w:rsidR="00564ECE" w:rsidRPr="00065499" w:rsidRDefault="00564ECE" w:rsidP="00564ECE">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Загальні правила накладення адміністративних стягнень</w:t>
      </w:r>
    </w:p>
    <w:p w14:paraId="4E7FE342" w14:textId="77777777" w:rsidR="00564ECE" w:rsidRPr="00065499" w:rsidRDefault="00564ECE" w:rsidP="00564ECE">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Суб’єкти, уповноважені розглядати справи про адміністративні правопорушення</w:t>
      </w:r>
    </w:p>
    <w:p w14:paraId="1B3E2B74" w14:textId="77777777" w:rsidR="00564ECE" w:rsidRPr="00065499" w:rsidRDefault="00564ECE" w:rsidP="00564ECE">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Порядок виконання постанов у справах про адміністративні правопорушення за окремими видами адміністративних стягнень</w:t>
      </w:r>
    </w:p>
    <w:p w14:paraId="3B15B7C4" w14:textId="77777777" w:rsidR="00564ECE" w:rsidRPr="00065499" w:rsidRDefault="00564ECE" w:rsidP="00564ECE">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Стадії провадження у справі про адміністративні правопорушення</w:t>
      </w:r>
    </w:p>
    <w:p w14:paraId="4B379DA3" w14:textId="77777777" w:rsidR="00564ECE" w:rsidRPr="00065499" w:rsidRDefault="00564ECE" w:rsidP="00564ECE">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Звичайне та спрощене провадження у справі про адміністративні правопорушення: характеристика та ключові відмінності</w:t>
      </w:r>
    </w:p>
    <w:p w14:paraId="2FA76256" w14:textId="77777777" w:rsidR="00564ECE" w:rsidRPr="00065499" w:rsidRDefault="00564ECE" w:rsidP="00564ECE">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Докази у справах про адміністративні правопорушення</w:t>
      </w:r>
    </w:p>
    <w:p w14:paraId="43745B34" w14:textId="77777777" w:rsidR="00564ECE" w:rsidRPr="00065499" w:rsidRDefault="00564ECE" w:rsidP="00564ECE">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Права та обов’язки осіб, які беруть участь у провадженні у справах про адміністративні правопорушення</w:t>
      </w:r>
    </w:p>
    <w:p w14:paraId="61DBAB30" w14:textId="77777777" w:rsidR="00564ECE" w:rsidRPr="00065499" w:rsidRDefault="00564ECE" w:rsidP="00564ECE">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Заходи забезпечення провадження у справах про адміністративні правопорушення</w:t>
      </w:r>
    </w:p>
    <w:p w14:paraId="43432D59" w14:textId="77777777" w:rsidR="00564ECE" w:rsidRPr="00065499" w:rsidRDefault="00564ECE" w:rsidP="00564ECE">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Порядок оскарження та виконання постанов про накладення адміністративного стягнення</w:t>
      </w:r>
    </w:p>
    <w:p w14:paraId="032F922B" w14:textId="77777777" w:rsidR="00564ECE" w:rsidRPr="00065499" w:rsidRDefault="00564ECE" w:rsidP="00564ECE">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Загальна характеристика адміністративних проваджень</w:t>
      </w:r>
    </w:p>
    <w:p w14:paraId="53071F23" w14:textId="77777777" w:rsidR="00564ECE" w:rsidRPr="00065499" w:rsidRDefault="00564ECE" w:rsidP="00564ECE">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 xml:space="preserve">Характеристика окремих видів неюрисдикційних проваджень </w:t>
      </w:r>
    </w:p>
    <w:p w14:paraId="53425F4D" w14:textId="77777777" w:rsidR="00564ECE" w:rsidRPr="00065499" w:rsidRDefault="00564ECE" w:rsidP="00564ECE">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lastRenderedPageBreak/>
        <w:t xml:space="preserve">Видача спеціальний дозволів, ліцензій на здійснення окремих видів діяльності як вид неюрисдикційних проваджень   </w:t>
      </w:r>
    </w:p>
    <w:p w14:paraId="344EF8CC" w14:textId="77777777" w:rsidR="00564ECE" w:rsidRPr="00065499" w:rsidRDefault="00564ECE" w:rsidP="00564ECE">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Загальна характеристика юрисдикційних проваджень</w:t>
      </w:r>
    </w:p>
    <w:p w14:paraId="46382A90" w14:textId="14556A04" w:rsidR="00564ECE" w:rsidRPr="00564ECE" w:rsidRDefault="00564ECE" w:rsidP="00564ECE">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Поняття та принципи адміністративного процесу</w:t>
      </w:r>
    </w:p>
    <w:p w14:paraId="45204C01" w14:textId="77139B42" w:rsidR="00A12550" w:rsidRPr="00065499" w:rsidRDefault="00A12550" w:rsidP="00A12550">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 xml:space="preserve">Поняття та види публічної служби </w:t>
      </w:r>
    </w:p>
    <w:p w14:paraId="03109337" w14:textId="77777777" w:rsidR="00A12550" w:rsidRPr="00065499" w:rsidRDefault="00A12550" w:rsidP="00A12550">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Сутність державної служби та служби в органах місцевого самоврядування як основних різновидів публічної служби</w:t>
      </w:r>
    </w:p>
    <w:p w14:paraId="2DEC6678" w14:textId="77777777" w:rsidR="00A12550" w:rsidRPr="00065499" w:rsidRDefault="00A12550" w:rsidP="00A12550">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Відмінність державної служби від інших видів трудової діяльності</w:t>
      </w:r>
    </w:p>
    <w:p w14:paraId="6123D9FE" w14:textId="77777777" w:rsidR="00A12550" w:rsidRPr="00065499" w:rsidRDefault="00A12550" w:rsidP="00A12550">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Загальна характеристика елементів інституту державної служби</w:t>
      </w:r>
    </w:p>
    <w:p w14:paraId="376ED24C" w14:textId="77777777" w:rsidR="00A12550" w:rsidRPr="00065499" w:rsidRDefault="00A12550" w:rsidP="00A12550">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Поняття державного службовця. Посади державної служби та їх категорії</w:t>
      </w:r>
    </w:p>
    <w:p w14:paraId="31866C1A" w14:textId="77777777" w:rsidR="00A12550" w:rsidRPr="00065499" w:rsidRDefault="00A12550" w:rsidP="00A12550">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Вступ на державну службу. Проходження державної служби і службова кар’єра</w:t>
      </w:r>
    </w:p>
    <w:p w14:paraId="0CEDE7A8" w14:textId="77777777" w:rsidR="00A12550" w:rsidRPr="00065499" w:rsidRDefault="00A12550" w:rsidP="00A12550">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Правовий статус державного службовця</w:t>
      </w:r>
    </w:p>
    <w:p w14:paraId="1DDCD314" w14:textId="77777777" w:rsidR="00A12550" w:rsidRPr="00065499" w:rsidRDefault="00A12550" w:rsidP="00A12550">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Матеріальне й соціальне забезпечення державного службовця</w:t>
      </w:r>
    </w:p>
    <w:p w14:paraId="3B9A5ED6" w14:textId="77777777" w:rsidR="00A12550" w:rsidRPr="00065499" w:rsidRDefault="00A12550" w:rsidP="00A12550">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Припинення державної служби</w:t>
      </w:r>
    </w:p>
    <w:p w14:paraId="2C3516E7" w14:textId="77777777" w:rsidR="00A12550" w:rsidRPr="00065499" w:rsidRDefault="00A12550" w:rsidP="00A12550">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Поняття службовця в органі місцевого самоврядування. Посади в органах місцевого самоврядування та їх категорії</w:t>
      </w:r>
    </w:p>
    <w:p w14:paraId="0BBC699F" w14:textId="77777777" w:rsidR="00A12550" w:rsidRPr="00065499" w:rsidRDefault="00A12550" w:rsidP="00A12550">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Обов’язки та права службовця в органі місцевого самоврядування</w:t>
      </w:r>
    </w:p>
    <w:p w14:paraId="562CBA19" w14:textId="77777777" w:rsidR="00A12550" w:rsidRPr="00065499" w:rsidRDefault="00A12550" w:rsidP="00A12550">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Вступ на службу в органі місцевого самоврядування. Проходження служби в органі місцевого самоврядування і службова кар’єра</w:t>
      </w:r>
    </w:p>
    <w:p w14:paraId="0CEC39E9" w14:textId="77777777" w:rsidR="00A12550" w:rsidRPr="00065499" w:rsidRDefault="00A12550" w:rsidP="00A12550">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Матеріальне й соціальне забезпечення службовця в органі місцевого самоврядування</w:t>
      </w:r>
    </w:p>
    <w:p w14:paraId="5D76578A" w14:textId="77777777" w:rsidR="00A12550" w:rsidRPr="00065499" w:rsidRDefault="00A12550" w:rsidP="00A12550">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Припинення служби в органі місцевого самоврядування</w:t>
      </w:r>
    </w:p>
    <w:p w14:paraId="2009364E" w14:textId="77777777" w:rsidR="00A12550" w:rsidRPr="00065499" w:rsidRDefault="00A12550" w:rsidP="00A12550">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 xml:space="preserve">Значення програми </w:t>
      </w:r>
      <w:r w:rsidRPr="00065499">
        <w:rPr>
          <w:rFonts w:ascii="Arial" w:hAnsi="Arial" w:cs="Arial"/>
          <w:shd w:val="clear" w:color="auto" w:fill="FFFFFF"/>
        </w:rPr>
        <w:t>SIGMA для службовців в Україні</w:t>
      </w:r>
    </w:p>
    <w:p w14:paraId="1C751AC4" w14:textId="77777777" w:rsidR="00A12550" w:rsidRPr="00065499" w:rsidRDefault="00A12550" w:rsidP="00A12550">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Нормативно-правові засади обмежень, пов’язаних з проходженням публічної служби (спрямованих на запобігання корупції)</w:t>
      </w:r>
    </w:p>
    <w:p w14:paraId="53908F2B" w14:textId="77777777" w:rsidR="00A12550" w:rsidRPr="00065499" w:rsidRDefault="00A12550" w:rsidP="00A12550">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Обмеження щодо використання службових повноважень чи свого становища</w:t>
      </w:r>
    </w:p>
    <w:p w14:paraId="6BD146C6" w14:textId="77777777" w:rsidR="00A12550" w:rsidRPr="00065499" w:rsidRDefault="00A12550" w:rsidP="00A12550">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Обмеження щодо одержання подарунків. Запобігання одержанню неправомірної вигоди або подарунка та поводження з ними</w:t>
      </w:r>
    </w:p>
    <w:p w14:paraId="5695182F" w14:textId="77777777" w:rsidR="00A12550" w:rsidRPr="00065499" w:rsidRDefault="00A12550" w:rsidP="00A12550">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Обмеження щодо сумісництва та суміщення з іншими видами діяльності</w:t>
      </w:r>
    </w:p>
    <w:p w14:paraId="30CD9F76" w14:textId="77777777" w:rsidR="00A12550" w:rsidRPr="00065499" w:rsidRDefault="00A12550" w:rsidP="00A12550">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Інші антикорупційні обмеження для публічних службовців (чи виносити в самостійне опрацювання певні питання чи будуть всі розглянуті на лекції?)</w:t>
      </w:r>
    </w:p>
    <w:p w14:paraId="5B6B4A48" w14:textId="77777777" w:rsidR="00A12550" w:rsidRPr="00065499" w:rsidRDefault="00A12550" w:rsidP="00A12550">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Транспарентність (прозорість) у публічній службі як засіб запобігання корупції.</w:t>
      </w:r>
    </w:p>
    <w:p w14:paraId="3E0D92E2" w14:textId="77777777" w:rsidR="00A12550" w:rsidRPr="00065499" w:rsidRDefault="00A12550" w:rsidP="00A12550">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Правила етичної поведінки публічних службовців</w:t>
      </w:r>
    </w:p>
    <w:p w14:paraId="29C8C311" w14:textId="77777777" w:rsidR="00A12550" w:rsidRPr="00065499" w:rsidRDefault="00A12550" w:rsidP="00A12550">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Запобігання та врегулювання конфлікту інтересів</w:t>
      </w:r>
    </w:p>
    <w:p w14:paraId="15F02A49" w14:textId="77777777" w:rsidR="00A12550" w:rsidRPr="00065499" w:rsidRDefault="00A12550" w:rsidP="00A12550">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Фінансовий контроль щодо публічних службовців</w:t>
      </w:r>
    </w:p>
    <w:p w14:paraId="3992F475" w14:textId="77777777" w:rsidR="00A12550" w:rsidRPr="00065499" w:rsidRDefault="00A12550" w:rsidP="00A12550">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 xml:space="preserve">Поняття законності та дисципліни, способи їх забезпечення в діяльності службовця </w:t>
      </w:r>
    </w:p>
    <w:p w14:paraId="55B90059" w14:textId="77777777" w:rsidR="00A12550" w:rsidRPr="00065499" w:rsidRDefault="00A12550" w:rsidP="00A12550">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Дисциплінарна відповідальність державного службовця та службовця в органі місцевого самоврядування</w:t>
      </w:r>
    </w:p>
    <w:p w14:paraId="354F39FD" w14:textId="77777777" w:rsidR="00A12550" w:rsidRPr="00065499" w:rsidRDefault="00A12550" w:rsidP="00A12550">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Підстави дисциплінарної відповідальності службовців</w:t>
      </w:r>
    </w:p>
    <w:p w14:paraId="3B7068B7" w14:textId="77777777" w:rsidR="00A12550" w:rsidRPr="00065499" w:rsidRDefault="00A12550" w:rsidP="00A12550">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Порядок притягнення до дисциплінарної відповідальності службовців</w:t>
      </w:r>
    </w:p>
    <w:p w14:paraId="626E0B19" w14:textId="77777777" w:rsidR="00A12550" w:rsidRPr="00065499" w:rsidRDefault="00A12550" w:rsidP="00A12550">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 xml:space="preserve">Система дисциплінарних стягнень та принципи їх застосування </w:t>
      </w:r>
    </w:p>
    <w:p w14:paraId="32AC9706" w14:textId="77777777" w:rsidR="00A12550" w:rsidRPr="00065499" w:rsidRDefault="00A12550" w:rsidP="00A12550">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Матеріальна відповідальність державного службовця та службовця в органі місцевого самоврядування</w:t>
      </w:r>
    </w:p>
    <w:p w14:paraId="06192271" w14:textId="77777777" w:rsidR="00A12550" w:rsidRPr="00065499" w:rsidRDefault="00A12550" w:rsidP="00A12550">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Сутність та ознаки адміністративно-господарських відносин</w:t>
      </w:r>
    </w:p>
    <w:p w14:paraId="0D4B000D" w14:textId="77777777" w:rsidR="00A12550" w:rsidRPr="00065499" w:rsidRDefault="00A12550" w:rsidP="00A12550">
      <w:pPr>
        <w:pStyle w:val="docdata"/>
        <w:numPr>
          <w:ilvl w:val="0"/>
          <w:numId w:val="14"/>
        </w:numPr>
        <w:tabs>
          <w:tab w:val="clear" w:pos="1440"/>
          <w:tab w:val="num" w:pos="567"/>
        </w:tabs>
        <w:spacing w:before="0" w:beforeAutospacing="0" w:after="0" w:afterAutospacing="0"/>
        <w:ind w:left="0" w:firstLine="567"/>
        <w:jc w:val="both"/>
        <w:rPr>
          <w:rStyle w:val="afa"/>
          <w:rFonts w:ascii="Arial" w:hAnsi="Arial" w:cs="Arial"/>
          <w:b/>
          <w:bCs/>
          <w:i w:val="0"/>
          <w:iCs w:val="0"/>
          <w:color w:val="000000"/>
        </w:rPr>
      </w:pPr>
      <w:r w:rsidRPr="00065499">
        <w:rPr>
          <w:rStyle w:val="afa"/>
          <w:rFonts w:ascii="Arial" w:hAnsi="Arial" w:cs="Arial"/>
          <w:i w:val="0"/>
          <w:iCs w:val="0"/>
          <w:shd w:val="clear" w:color="auto" w:fill="FFFFFF"/>
        </w:rPr>
        <w:t>Права та обов’язки суб’єктів адміністративно-господарських відносин</w:t>
      </w:r>
    </w:p>
    <w:p w14:paraId="114DB2A4" w14:textId="77777777" w:rsidR="00A12550" w:rsidRPr="00065499" w:rsidRDefault="00A12550" w:rsidP="00A12550">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Інструменти публічної адміністрації у сфері господарювання: засоби державного регулювання</w:t>
      </w:r>
    </w:p>
    <w:p w14:paraId="6CCAEEBB" w14:textId="77777777" w:rsidR="00A12550" w:rsidRPr="00065499" w:rsidRDefault="00A12550" w:rsidP="00A12550">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Інструменти публічної адміністрації у сфері господарювання: засоби державної підтримки</w:t>
      </w:r>
    </w:p>
    <w:p w14:paraId="7DABE9A2" w14:textId="0C907F7E" w:rsidR="00A93E96" w:rsidRPr="00A93E96" w:rsidRDefault="00A12550" w:rsidP="00A93E96">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Адміністративна відповідальність за правопорушення в сфері господарювання.</w:t>
      </w:r>
    </w:p>
    <w:p w14:paraId="1E77CC1C" w14:textId="6C19BA04" w:rsidR="00A93E96" w:rsidRPr="00A93E96" w:rsidRDefault="00A93E96" w:rsidP="00A93E96">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Загальна характеристика адміністративно-господарських санкцій</w:t>
      </w:r>
    </w:p>
    <w:p w14:paraId="2563485A" w14:textId="63D7258C" w:rsidR="00A93E96" w:rsidRPr="00A93E96" w:rsidRDefault="00A93E96" w:rsidP="00A93E96">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A93E96">
        <w:rPr>
          <w:rFonts w:ascii="Arial" w:hAnsi="Arial" w:cs="Arial"/>
        </w:rPr>
        <w:t xml:space="preserve">Організація публічного адміністрування </w:t>
      </w:r>
      <w:r>
        <w:rPr>
          <w:rFonts w:ascii="Arial" w:hAnsi="Arial" w:cs="Arial"/>
        </w:rPr>
        <w:t>у</w:t>
      </w:r>
      <w:r w:rsidRPr="00A93E96">
        <w:rPr>
          <w:rFonts w:ascii="Arial" w:hAnsi="Arial" w:cs="Arial"/>
        </w:rPr>
        <w:t xml:space="preserve"> сфері навколишнього середовища.</w:t>
      </w:r>
    </w:p>
    <w:p w14:paraId="6BFF4376" w14:textId="2FFDEB1A" w:rsidR="00A93E96" w:rsidRPr="00A93E96" w:rsidRDefault="00A93E96" w:rsidP="00A93E96">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A93E96">
        <w:rPr>
          <w:rFonts w:ascii="Arial" w:hAnsi="Arial" w:cs="Arial"/>
        </w:rPr>
        <w:lastRenderedPageBreak/>
        <w:t xml:space="preserve">Адміністративні послуги, що надаються </w:t>
      </w:r>
      <w:r>
        <w:rPr>
          <w:rFonts w:ascii="Arial" w:hAnsi="Arial" w:cs="Arial"/>
        </w:rPr>
        <w:t>у</w:t>
      </w:r>
      <w:r w:rsidRPr="00A93E96">
        <w:rPr>
          <w:rFonts w:ascii="Arial" w:hAnsi="Arial" w:cs="Arial"/>
        </w:rPr>
        <w:t xml:space="preserve"> сфері навколишнього середовища.</w:t>
      </w:r>
    </w:p>
    <w:p w14:paraId="106BF027" w14:textId="54C47E30" w:rsidR="00A93E96" w:rsidRPr="00A93E96" w:rsidRDefault="00A93E96" w:rsidP="00A93E96">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A93E96">
        <w:rPr>
          <w:rFonts w:ascii="Arial" w:hAnsi="Arial" w:cs="Arial"/>
        </w:rPr>
        <w:t>Відповідальність за порушення у сфері охорони навколишнього середовища.</w:t>
      </w:r>
    </w:p>
    <w:bookmarkEnd w:id="12"/>
    <w:p w14:paraId="72C60A75" w14:textId="77777777" w:rsidR="00A12550" w:rsidRPr="00065499" w:rsidRDefault="00A12550" w:rsidP="00A12550">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 xml:space="preserve">Нормативно-правові засади публічного адміністрування у сфері цифрової трансформації. </w:t>
      </w:r>
    </w:p>
    <w:p w14:paraId="328C1295" w14:textId="77777777" w:rsidR="00A12550" w:rsidRPr="00065499" w:rsidRDefault="00A12550" w:rsidP="00A12550">
      <w:pPr>
        <w:pStyle w:val="docdata"/>
        <w:numPr>
          <w:ilvl w:val="0"/>
          <w:numId w:val="14"/>
        </w:numPr>
        <w:tabs>
          <w:tab w:val="clear" w:pos="1440"/>
          <w:tab w:val="num" w:pos="567"/>
        </w:tabs>
        <w:spacing w:before="0" w:beforeAutospacing="0" w:after="0" w:afterAutospacing="0"/>
        <w:ind w:left="0" w:firstLine="567"/>
        <w:jc w:val="both"/>
        <w:rPr>
          <w:rFonts w:ascii="Arial" w:hAnsi="Arial" w:cs="Arial"/>
          <w:b/>
          <w:bCs/>
          <w:color w:val="000000"/>
        </w:rPr>
      </w:pPr>
      <w:r w:rsidRPr="00065499">
        <w:rPr>
          <w:rFonts w:ascii="Arial" w:hAnsi="Arial" w:cs="Arial"/>
        </w:rPr>
        <w:t xml:space="preserve">Правовий статус суб’єктів публічного адміністрування у сфері цифрової трансформації. </w:t>
      </w:r>
    </w:p>
    <w:p w14:paraId="38687693" w14:textId="77777777" w:rsidR="00A12550" w:rsidRPr="00065499" w:rsidRDefault="00A12550" w:rsidP="00A12550">
      <w:pPr>
        <w:spacing w:line="240" w:lineRule="auto"/>
        <w:jc w:val="both"/>
        <w:rPr>
          <w:rFonts w:ascii="Arial" w:hAnsi="Arial" w:cs="Arial"/>
          <w:b/>
          <w:bCs/>
          <w:sz w:val="24"/>
          <w:szCs w:val="24"/>
        </w:rPr>
      </w:pPr>
    </w:p>
    <w:p w14:paraId="1A99AF5C" w14:textId="77777777" w:rsidR="00A12550" w:rsidRPr="00065499" w:rsidRDefault="00A12550" w:rsidP="00A12550">
      <w:pPr>
        <w:spacing w:line="240" w:lineRule="auto"/>
        <w:jc w:val="both"/>
        <w:rPr>
          <w:rFonts w:ascii="Arial" w:hAnsi="Arial" w:cs="Arial"/>
          <w:b/>
          <w:bCs/>
          <w:sz w:val="24"/>
          <w:szCs w:val="24"/>
        </w:rPr>
      </w:pPr>
      <w:r w:rsidRPr="00065499">
        <w:rPr>
          <w:rFonts w:ascii="Arial" w:hAnsi="Arial" w:cs="Arial"/>
          <w:b/>
          <w:bCs/>
          <w:sz w:val="24"/>
          <w:szCs w:val="24"/>
        </w:rPr>
        <w:t>Робочу програму навчальної дисципліни (</w:t>
      </w:r>
      <w:proofErr w:type="spellStart"/>
      <w:r w:rsidRPr="00065499">
        <w:rPr>
          <w:rFonts w:ascii="Arial" w:hAnsi="Arial" w:cs="Arial"/>
          <w:b/>
          <w:bCs/>
          <w:sz w:val="24"/>
          <w:szCs w:val="24"/>
        </w:rPr>
        <w:t>силабус</w:t>
      </w:r>
      <w:proofErr w:type="spellEnd"/>
      <w:r w:rsidRPr="00065499">
        <w:rPr>
          <w:rFonts w:ascii="Arial" w:hAnsi="Arial" w:cs="Arial"/>
          <w:b/>
          <w:bCs/>
          <w:sz w:val="24"/>
          <w:szCs w:val="24"/>
        </w:rPr>
        <w:t>):</w:t>
      </w:r>
    </w:p>
    <w:p w14:paraId="14E91A9E" w14:textId="77777777" w:rsidR="00A12550" w:rsidRPr="00065499" w:rsidRDefault="00A12550" w:rsidP="00A12550">
      <w:pPr>
        <w:spacing w:line="240" w:lineRule="auto"/>
        <w:jc w:val="both"/>
        <w:rPr>
          <w:rFonts w:ascii="Arial" w:hAnsi="Arial" w:cs="Arial"/>
          <w:i/>
          <w:sz w:val="24"/>
          <w:szCs w:val="24"/>
        </w:rPr>
      </w:pPr>
      <w:r w:rsidRPr="00065499">
        <w:rPr>
          <w:rFonts w:ascii="Arial" w:hAnsi="Arial" w:cs="Arial"/>
          <w:b/>
          <w:bCs/>
          <w:sz w:val="24"/>
          <w:szCs w:val="24"/>
        </w:rPr>
        <w:t>Складено</w:t>
      </w:r>
      <w:r w:rsidRPr="00065499">
        <w:rPr>
          <w:rFonts w:ascii="Arial" w:hAnsi="Arial" w:cs="Arial"/>
          <w:sz w:val="24"/>
          <w:szCs w:val="24"/>
        </w:rPr>
        <w:t xml:space="preserve">  </w:t>
      </w:r>
      <w:r w:rsidRPr="00065499">
        <w:rPr>
          <w:rFonts w:ascii="Arial" w:hAnsi="Arial" w:cs="Arial"/>
          <w:i/>
          <w:sz w:val="24"/>
          <w:szCs w:val="24"/>
        </w:rPr>
        <w:t xml:space="preserve">доктор юридичних наук, професор Бевз Світлана Іванівна, </w:t>
      </w:r>
    </w:p>
    <w:p w14:paraId="4DAEC9BB" w14:textId="3586C848" w:rsidR="00A12550" w:rsidRPr="00065499" w:rsidRDefault="00A12550" w:rsidP="00A12550">
      <w:pPr>
        <w:spacing w:line="240" w:lineRule="auto"/>
        <w:jc w:val="both"/>
        <w:rPr>
          <w:rFonts w:ascii="Arial" w:hAnsi="Arial" w:cs="Arial"/>
          <w:sz w:val="24"/>
          <w:szCs w:val="24"/>
        </w:rPr>
      </w:pPr>
      <w:r w:rsidRPr="00065499">
        <w:rPr>
          <w:rFonts w:ascii="Arial" w:hAnsi="Arial" w:cs="Arial"/>
          <w:i/>
          <w:sz w:val="24"/>
          <w:szCs w:val="24"/>
        </w:rPr>
        <w:t>доктор філософії в галузі права (</w:t>
      </w:r>
      <w:r w:rsidR="009F5423" w:rsidRPr="00065499">
        <w:rPr>
          <w:rFonts w:ascii="Arial" w:hAnsi="Arial" w:cs="Arial"/>
          <w:i/>
          <w:sz w:val="24"/>
          <w:szCs w:val="24"/>
          <w:lang w:val="en-US"/>
        </w:rPr>
        <w:t>P</w:t>
      </w:r>
      <w:r w:rsidRPr="00065499">
        <w:rPr>
          <w:rFonts w:ascii="Arial" w:hAnsi="Arial" w:cs="Arial"/>
          <w:i/>
          <w:sz w:val="24"/>
          <w:szCs w:val="24"/>
          <w:lang w:val="en-US"/>
        </w:rPr>
        <w:t>h</w:t>
      </w:r>
      <w:r w:rsidR="009F5423" w:rsidRPr="00065499">
        <w:rPr>
          <w:rFonts w:ascii="Arial" w:hAnsi="Arial" w:cs="Arial"/>
          <w:i/>
          <w:sz w:val="24"/>
          <w:szCs w:val="24"/>
          <w:lang w:val="en-US"/>
        </w:rPr>
        <w:t>D</w:t>
      </w:r>
      <w:r w:rsidRPr="00065499">
        <w:rPr>
          <w:rFonts w:ascii="Arial" w:hAnsi="Arial" w:cs="Arial"/>
          <w:i/>
          <w:sz w:val="24"/>
          <w:szCs w:val="24"/>
        </w:rPr>
        <w:t>), ст. викладач Кухарчук Анастасія Миколаївна</w:t>
      </w:r>
    </w:p>
    <w:p w14:paraId="0434341D" w14:textId="77777777" w:rsidR="000D2114" w:rsidRPr="00790FBD" w:rsidRDefault="000D2114" w:rsidP="000D2114">
      <w:pPr>
        <w:ind w:right="181"/>
        <w:rPr>
          <w:rFonts w:ascii="Arial" w:hAnsi="Arial" w:cs="Arial"/>
          <w:sz w:val="24"/>
          <w:szCs w:val="24"/>
        </w:rPr>
      </w:pPr>
      <w:bookmarkStart w:id="13" w:name="_Hlk125986811"/>
      <w:r w:rsidRPr="00790FBD">
        <w:rPr>
          <w:rFonts w:ascii="Arial" w:hAnsi="Arial" w:cs="Arial"/>
          <w:b/>
          <w:bCs/>
          <w:sz w:val="24"/>
          <w:szCs w:val="24"/>
        </w:rPr>
        <w:t>Ухвалено</w:t>
      </w:r>
      <w:r w:rsidRPr="00790FBD">
        <w:rPr>
          <w:rFonts w:ascii="Arial" w:hAnsi="Arial" w:cs="Arial"/>
          <w:sz w:val="24"/>
          <w:szCs w:val="24"/>
        </w:rPr>
        <w:t xml:space="preserve"> кафедрою інформаційного, господарського та адміністративного права (протокол № 17 від «21» червня 2023 р.)</w:t>
      </w:r>
    </w:p>
    <w:p w14:paraId="61BFFBEC" w14:textId="77777777" w:rsidR="000D2114" w:rsidRPr="0046414A" w:rsidRDefault="000D2114" w:rsidP="000D2114">
      <w:pPr>
        <w:spacing w:line="240" w:lineRule="auto"/>
        <w:jc w:val="both"/>
        <w:rPr>
          <w:rFonts w:ascii="Arial" w:hAnsi="Arial" w:cs="Arial"/>
          <w:bCs/>
          <w:sz w:val="24"/>
          <w:szCs w:val="24"/>
        </w:rPr>
      </w:pPr>
      <w:r w:rsidRPr="0046414A">
        <w:rPr>
          <w:rFonts w:ascii="Arial" w:hAnsi="Arial" w:cs="Arial"/>
          <w:b/>
          <w:bCs/>
          <w:sz w:val="24"/>
          <w:szCs w:val="24"/>
        </w:rPr>
        <w:t xml:space="preserve">Погоджено </w:t>
      </w:r>
      <w:r w:rsidRPr="0046414A">
        <w:rPr>
          <w:rFonts w:ascii="Arial" w:hAnsi="Arial" w:cs="Arial"/>
          <w:sz w:val="24"/>
          <w:szCs w:val="24"/>
        </w:rPr>
        <w:t xml:space="preserve">Методичною комісією факультету соціології і права </w:t>
      </w:r>
      <w:r w:rsidRPr="00790FBD">
        <w:rPr>
          <w:rFonts w:ascii="Arial" w:hAnsi="Arial" w:cs="Arial"/>
          <w:sz w:val="24"/>
          <w:szCs w:val="24"/>
        </w:rPr>
        <w:t>(протокол № 1</w:t>
      </w:r>
      <w:r>
        <w:rPr>
          <w:rFonts w:ascii="Arial" w:hAnsi="Arial" w:cs="Arial"/>
          <w:sz w:val="24"/>
          <w:szCs w:val="24"/>
        </w:rPr>
        <w:t>1</w:t>
      </w:r>
      <w:r w:rsidRPr="00790FBD">
        <w:rPr>
          <w:rFonts w:ascii="Arial" w:hAnsi="Arial" w:cs="Arial"/>
          <w:sz w:val="24"/>
          <w:szCs w:val="24"/>
        </w:rPr>
        <w:t xml:space="preserve"> від «2</w:t>
      </w:r>
      <w:r>
        <w:rPr>
          <w:rFonts w:ascii="Arial" w:hAnsi="Arial" w:cs="Arial"/>
          <w:sz w:val="24"/>
          <w:szCs w:val="24"/>
        </w:rPr>
        <w:t>7</w:t>
      </w:r>
      <w:r w:rsidRPr="00790FBD">
        <w:rPr>
          <w:rFonts w:ascii="Arial" w:hAnsi="Arial" w:cs="Arial"/>
          <w:sz w:val="24"/>
          <w:szCs w:val="24"/>
        </w:rPr>
        <w:t>» червня 2023 р.)</w:t>
      </w:r>
    </w:p>
    <w:bookmarkEnd w:id="13"/>
    <w:p w14:paraId="26C2F5BE" w14:textId="77777777" w:rsidR="00F12C76" w:rsidRPr="00065499" w:rsidRDefault="00F12C76" w:rsidP="006C0B77">
      <w:pPr>
        <w:ind w:firstLine="709"/>
        <w:jc w:val="both"/>
        <w:rPr>
          <w:rFonts w:ascii="Arial" w:hAnsi="Arial" w:cs="Arial"/>
          <w:sz w:val="24"/>
          <w:szCs w:val="24"/>
        </w:rPr>
      </w:pPr>
    </w:p>
    <w:sectPr w:rsidR="00F12C76" w:rsidRPr="00065499" w:rsidSect="00B907E1">
      <w:pgSz w:w="11906" w:h="16838"/>
      <w:pgMar w:top="851" w:right="851"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etersburgC">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17D1"/>
    <w:multiLevelType w:val="hybridMultilevel"/>
    <w:tmpl w:val="29A29C6A"/>
    <w:lvl w:ilvl="0" w:tplc="04090003">
      <w:start w:val="1"/>
      <w:numFmt w:val="bullet"/>
      <w:lvlText w:val="o"/>
      <w:lvlJc w:val="left"/>
      <w:pPr>
        <w:ind w:left="720" w:hanging="360"/>
      </w:pPr>
      <w:rPr>
        <w:rFonts w:ascii="Courier New" w:hAnsi="Courier New"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BA6591"/>
    <w:multiLevelType w:val="hybridMultilevel"/>
    <w:tmpl w:val="850A53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4A52B3D"/>
    <w:multiLevelType w:val="hybridMultilevel"/>
    <w:tmpl w:val="DFBE3DAE"/>
    <w:lvl w:ilvl="0" w:tplc="1E088722">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16EB5901"/>
    <w:multiLevelType w:val="hybridMultilevel"/>
    <w:tmpl w:val="0B2AC698"/>
    <w:lvl w:ilvl="0" w:tplc="10CA9240">
      <w:numFmt w:val="bullet"/>
      <w:lvlText w:val="-"/>
      <w:lvlJc w:val="left"/>
      <w:pPr>
        <w:ind w:left="720" w:hanging="360"/>
      </w:pPr>
      <w:rPr>
        <w:rFonts w:ascii="Arial" w:eastAsia="Times New Roman" w:hAnsi="Arial" w:cs="Times New Roman" w:hint="default"/>
      </w:rPr>
    </w:lvl>
    <w:lvl w:ilvl="1" w:tplc="4922EAD0">
      <w:start w:val="1"/>
      <w:numFmt w:val="decimal"/>
      <w:lvlText w:val="%2."/>
      <w:lvlJc w:val="left"/>
      <w:pPr>
        <w:tabs>
          <w:tab w:val="num" w:pos="1440"/>
        </w:tabs>
        <w:ind w:left="1440" w:hanging="360"/>
      </w:pPr>
      <w:rPr>
        <w:b w:val="0"/>
        <w:bCs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9754705"/>
    <w:multiLevelType w:val="hybridMultilevel"/>
    <w:tmpl w:val="83C0C2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3466DE3"/>
    <w:multiLevelType w:val="hybridMultilevel"/>
    <w:tmpl w:val="BACE0B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CA56878"/>
    <w:multiLevelType w:val="hybridMultilevel"/>
    <w:tmpl w:val="46A4878C"/>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82D3572"/>
    <w:multiLevelType w:val="hybridMultilevel"/>
    <w:tmpl w:val="1DAA693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4BDE4947"/>
    <w:multiLevelType w:val="hybridMultilevel"/>
    <w:tmpl w:val="C42C5FB6"/>
    <w:lvl w:ilvl="0" w:tplc="3254275A">
      <w:start w:val="1"/>
      <w:numFmt w:val="decimal"/>
      <w:lvlText w:val="%1."/>
      <w:lvlJc w:val="left"/>
      <w:pPr>
        <w:tabs>
          <w:tab w:val="num" w:pos="720"/>
        </w:tabs>
        <w:ind w:left="720" w:hanging="360"/>
      </w:pPr>
      <w:rPr>
        <w:rFonts w:ascii="Arial" w:hAnsi="Arial" w:cs="Arial"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8D241ED"/>
    <w:multiLevelType w:val="hybridMultilevel"/>
    <w:tmpl w:val="C1B823DA"/>
    <w:lvl w:ilvl="0" w:tplc="B0427FFA">
      <w:start w:val="1"/>
      <w:numFmt w:val="decimal"/>
      <w:lvlText w:val="%1."/>
      <w:lvlJc w:val="left"/>
      <w:pPr>
        <w:ind w:left="720" w:hanging="360"/>
      </w:pPr>
      <w:rPr>
        <w:rFonts w:hint="default"/>
        <w:b w:val="0"/>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28F2C27"/>
    <w:multiLevelType w:val="hybridMultilevel"/>
    <w:tmpl w:val="FB1AC6E2"/>
    <w:lvl w:ilvl="0" w:tplc="C88A0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3215DB"/>
    <w:multiLevelType w:val="hybridMultilevel"/>
    <w:tmpl w:val="4F48CB8C"/>
    <w:lvl w:ilvl="0" w:tplc="4922EAD0">
      <w:start w:val="1"/>
      <w:numFmt w:val="decimal"/>
      <w:lvlText w:val="%1."/>
      <w:lvlJc w:val="left"/>
      <w:pPr>
        <w:tabs>
          <w:tab w:val="num" w:pos="1440"/>
        </w:tabs>
        <w:ind w:left="144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FE7292"/>
    <w:multiLevelType w:val="hybridMultilevel"/>
    <w:tmpl w:val="45DC99A4"/>
    <w:lvl w:ilvl="0" w:tplc="B3BE1660">
      <w:start w:val="1"/>
      <w:numFmt w:val="decimal"/>
      <w:pStyle w:val="1"/>
      <w:lvlText w:val="%1."/>
      <w:lvlJc w:val="left"/>
      <w:pPr>
        <w:ind w:left="192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9"/>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4"/>
  </w:num>
  <w:num w:numId="7">
    <w:abstractNumId w:val="5"/>
  </w:num>
  <w:num w:numId="8">
    <w:abstractNumId w:val="7"/>
  </w:num>
  <w:num w:numId="9">
    <w:abstractNumId w:val="2"/>
  </w:num>
  <w:num w:numId="10">
    <w:abstractNumId w:val="10"/>
  </w:num>
  <w:num w:numId="11">
    <w:abstractNumId w:val="1"/>
  </w:num>
  <w:num w:numId="12">
    <w:abstractNumId w:val="6"/>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550"/>
    <w:rsid w:val="000540FC"/>
    <w:rsid w:val="00065499"/>
    <w:rsid w:val="00094C73"/>
    <w:rsid w:val="000A47E5"/>
    <w:rsid w:val="000D2114"/>
    <w:rsid w:val="000E4E70"/>
    <w:rsid w:val="00127DF0"/>
    <w:rsid w:val="00177C68"/>
    <w:rsid w:val="002602BC"/>
    <w:rsid w:val="002759E9"/>
    <w:rsid w:val="00287BF9"/>
    <w:rsid w:val="002E3544"/>
    <w:rsid w:val="00301E19"/>
    <w:rsid w:val="003C7255"/>
    <w:rsid w:val="003E57A7"/>
    <w:rsid w:val="00416A5C"/>
    <w:rsid w:val="00443090"/>
    <w:rsid w:val="0045326B"/>
    <w:rsid w:val="004B0EA9"/>
    <w:rsid w:val="00513B71"/>
    <w:rsid w:val="00564ECE"/>
    <w:rsid w:val="006C0B77"/>
    <w:rsid w:val="00702FD1"/>
    <w:rsid w:val="007727A6"/>
    <w:rsid w:val="00777930"/>
    <w:rsid w:val="007B66D9"/>
    <w:rsid w:val="007D2675"/>
    <w:rsid w:val="00803783"/>
    <w:rsid w:val="008242FF"/>
    <w:rsid w:val="00870751"/>
    <w:rsid w:val="00915817"/>
    <w:rsid w:val="00922C48"/>
    <w:rsid w:val="009F0146"/>
    <w:rsid w:val="009F5423"/>
    <w:rsid w:val="00A12550"/>
    <w:rsid w:val="00A62500"/>
    <w:rsid w:val="00A77B1C"/>
    <w:rsid w:val="00A93E96"/>
    <w:rsid w:val="00AA71E8"/>
    <w:rsid w:val="00AE5BA4"/>
    <w:rsid w:val="00B907E1"/>
    <w:rsid w:val="00B915B7"/>
    <w:rsid w:val="00BA67EE"/>
    <w:rsid w:val="00C07D58"/>
    <w:rsid w:val="00CE6157"/>
    <w:rsid w:val="00E612BF"/>
    <w:rsid w:val="00E6707A"/>
    <w:rsid w:val="00EA59DF"/>
    <w:rsid w:val="00EC5C24"/>
    <w:rsid w:val="00EE4070"/>
    <w:rsid w:val="00F12C76"/>
    <w:rsid w:val="00F84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0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550"/>
    <w:pPr>
      <w:spacing w:after="0" w:line="276" w:lineRule="auto"/>
    </w:pPr>
    <w:rPr>
      <w:rFonts w:ascii="Times New Roman" w:hAnsi="Times New Roman" w:cs="Times New Roman"/>
      <w:sz w:val="28"/>
      <w:szCs w:val="28"/>
      <w:lang w:val="uk-UA"/>
    </w:rPr>
  </w:style>
  <w:style w:type="paragraph" w:styleId="1">
    <w:name w:val="heading 1"/>
    <w:basedOn w:val="a0"/>
    <w:next w:val="a"/>
    <w:link w:val="10"/>
    <w:qFormat/>
    <w:rsid w:val="00A12550"/>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12550"/>
    <w:rPr>
      <w:rFonts w:cs="Times New Roman"/>
      <w:b/>
      <w:color w:val="002060"/>
      <w:sz w:val="24"/>
      <w:szCs w:val="24"/>
      <w:lang w:val="uk-UA"/>
    </w:rPr>
  </w:style>
  <w:style w:type="table" w:styleId="a4">
    <w:name w:val="Table Grid"/>
    <w:basedOn w:val="a2"/>
    <w:uiPriority w:val="59"/>
    <w:rsid w:val="00A12550"/>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link w:val="a5"/>
    <w:uiPriority w:val="34"/>
    <w:qFormat/>
    <w:rsid w:val="00A12550"/>
    <w:pPr>
      <w:ind w:left="720"/>
      <w:contextualSpacing/>
    </w:pPr>
  </w:style>
  <w:style w:type="character" w:styleId="a6">
    <w:name w:val="Hyperlink"/>
    <w:basedOn w:val="a1"/>
    <w:rsid w:val="00A12550"/>
    <w:rPr>
      <w:color w:val="0563C1" w:themeColor="hyperlink"/>
      <w:u w:val="single"/>
    </w:rPr>
  </w:style>
  <w:style w:type="character" w:customStyle="1" w:styleId="11">
    <w:name w:val="Основной шрифт абзаца1"/>
    <w:rsid w:val="00A12550"/>
  </w:style>
  <w:style w:type="paragraph" w:styleId="a7">
    <w:name w:val="Balloon Text"/>
    <w:basedOn w:val="a"/>
    <w:link w:val="a8"/>
    <w:rsid w:val="00A12550"/>
    <w:pPr>
      <w:spacing w:line="240" w:lineRule="auto"/>
    </w:pPr>
    <w:rPr>
      <w:rFonts w:ascii="Tahoma" w:hAnsi="Tahoma" w:cs="Tahoma"/>
      <w:sz w:val="16"/>
      <w:szCs w:val="16"/>
    </w:rPr>
  </w:style>
  <w:style w:type="character" w:customStyle="1" w:styleId="a8">
    <w:name w:val="Текст выноски Знак"/>
    <w:basedOn w:val="a1"/>
    <w:link w:val="a7"/>
    <w:rsid w:val="00A12550"/>
    <w:rPr>
      <w:rFonts w:ascii="Tahoma" w:hAnsi="Tahoma" w:cs="Tahoma"/>
      <w:sz w:val="16"/>
      <w:szCs w:val="16"/>
      <w:lang w:val="uk-UA"/>
    </w:rPr>
  </w:style>
  <w:style w:type="character" w:styleId="a9">
    <w:name w:val="annotation reference"/>
    <w:basedOn w:val="a1"/>
    <w:semiHidden/>
    <w:unhideWhenUsed/>
    <w:rsid w:val="00A12550"/>
    <w:rPr>
      <w:sz w:val="16"/>
      <w:szCs w:val="16"/>
    </w:rPr>
  </w:style>
  <w:style w:type="paragraph" w:styleId="aa">
    <w:name w:val="annotation text"/>
    <w:basedOn w:val="a"/>
    <w:link w:val="ab"/>
    <w:semiHidden/>
    <w:unhideWhenUsed/>
    <w:rsid w:val="00A12550"/>
    <w:pPr>
      <w:spacing w:line="240" w:lineRule="auto"/>
    </w:pPr>
    <w:rPr>
      <w:sz w:val="20"/>
      <w:szCs w:val="20"/>
    </w:rPr>
  </w:style>
  <w:style w:type="character" w:customStyle="1" w:styleId="ab">
    <w:name w:val="Текст примечания Знак"/>
    <w:basedOn w:val="a1"/>
    <w:link w:val="aa"/>
    <w:semiHidden/>
    <w:rsid w:val="00A12550"/>
    <w:rPr>
      <w:rFonts w:ascii="Times New Roman" w:hAnsi="Times New Roman" w:cs="Times New Roman"/>
      <w:sz w:val="20"/>
      <w:szCs w:val="20"/>
      <w:lang w:val="uk-UA"/>
    </w:rPr>
  </w:style>
  <w:style w:type="paragraph" w:styleId="ac">
    <w:name w:val="annotation subject"/>
    <w:basedOn w:val="aa"/>
    <w:next w:val="aa"/>
    <w:link w:val="ad"/>
    <w:semiHidden/>
    <w:unhideWhenUsed/>
    <w:rsid w:val="00A12550"/>
    <w:rPr>
      <w:b/>
      <w:bCs/>
    </w:rPr>
  </w:style>
  <w:style w:type="character" w:customStyle="1" w:styleId="ad">
    <w:name w:val="Тема примечания Знак"/>
    <w:basedOn w:val="ab"/>
    <w:link w:val="ac"/>
    <w:semiHidden/>
    <w:rsid w:val="00A12550"/>
    <w:rPr>
      <w:rFonts w:ascii="Times New Roman" w:hAnsi="Times New Roman" w:cs="Times New Roman"/>
      <w:b/>
      <w:bCs/>
      <w:sz w:val="20"/>
      <w:szCs w:val="20"/>
      <w:lang w:val="uk-UA"/>
    </w:rPr>
  </w:style>
  <w:style w:type="paragraph" w:styleId="ae">
    <w:name w:val="Revision"/>
    <w:hidden/>
    <w:uiPriority w:val="99"/>
    <w:semiHidden/>
    <w:rsid w:val="00A12550"/>
    <w:pPr>
      <w:spacing w:after="0" w:line="240" w:lineRule="auto"/>
    </w:pPr>
    <w:rPr>
      <w:rFonts w:ascii="Times New Roman" w:hAnsi="Times New Roman" w:cs="Times New Roman"/>
      <w:sz w:val="28"/>
      <w:szCs w:val="28"/>
      <w:lang w:val="uk-UA"/>
    </w:rPr>
  </w:style>
  <w:style w:type="table" w:customStyle="1" w:styleId="-211">
    <w:name w:val="Таблица-сетка 2 — акцент 11"/>
    <w:basedOn w:val="a2"/>
    <w:uiPriority w:val="47"/>
    <w:rsid w:val="00A12550"/>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f">
    <w:name w:val="footnote text"/>
    <w:basedOn w:val="a"/>
    <w:link w:val="af0"/>
    <w:semiHidden/>
    <w:unhideWhenUsed/>
    <w:rsid w:val="00A12550"/>
    <w:pPr>
      <w:spacing w:line="240" w:lineRule="auto"/>
    </w:pPr>
    <w:rPr>
      <w:sz w:val="20"/>
      <w:szCs w:val="20"/>
    </w:rPr>
  </w:style>
  <w:style w:type="character" w:customStyle="1" w:styleId="af0">
    <w:name w:val="Текст сноски Знак"/>
    <w:basedOn w:val="a1"/>
    <w:link w:val="af"/>
    <w:semiHidden/>
    <w:rsid w:val="00A12550"/>
    <w:rPr>
      <w:rFonts w:ascii="Times New Roman" w:hAnsi="Times New Roman" w:cs="Times New Roman"/>
      <w:sz w:val="20"/>
      <w:szCs w:val="20"/>
      <w:lang w:val="uk-UA"/>
    </w:rPr>
  </w:style>
  <w:style w:type="character" w:styleId="af1">
    <w:name w:val="footnote reference"/>
    <w:basedOn w:val="a1"/>
    <w:semiHidden/>
    <w:unhideWhenUsed/>
    <w:rsid w:val="00A12550"/>
    <w:rPr>
      <w:vertAlign w:val="superscript"/>
    </w:rPr>
  </w:style>
  <w:style w:type="paragraph" w:styleId="af2">
    <w:name w:val="Plain Text"/>
    <w:basedOn w:val="a"/>
    <w:link w:val="af3"/>
    <w:rsid w:val="00A12550"/>
    <w:pPr>
      <w:spacing w:line="240" w:lineRule="auto"/>
      <w:jc w:val="both"/>
    </w:pPr>
    <w:rPr>
      <w:rFonts w:ascii="Courier New" w:eastAsia="Times New Roman" w:hAnsi="Courier New"/>
      <w:sz w:val="20"/>
      <w:szCs w:val="20"/>
      <w:lang w:eastAsia="ru-RU"/>
    </w:rPr>
  </w:style>
  <w:style w:type="character" w:customStyle="1" w:styleId="af3">
    <w:name w:val="Текст Знак"/>
    <w:basedOn w:val="a1"/>
    <w:link w:val="af2"/>
    <w:rsid w:val="00A12550"/>
    <w:rPr>
      <w:rFonts w:ascii="Courier New" w:eastAsia="Times New Roman" w:hAnsi="Courier New" w:cs="Times New Roman"/>
      <w:sz w:val="20"/>
      <w:szCs w:val="20"/>
      <w:lang w:val="uk-UA" w:eastAsia="ru-RU"/>
    </w:rPr>
  </w:style>
  <w:style w:type="paragraph" w:styleId="af4">
    <w:name w:val="Body Text"/>
    <w:basedOn w:val="a"/>
    <w:link w:val="af5"/>
    <w:rsid w:val="00A12550"/>
    <w:pPr>
      <w:spacing w:line="240" w:lineRule="auto"/>
      <w:jc w:val="both"/>
    </w:pPr>
    <w:rPr>
      <w:rFonts w:ascii="Arial" w:eastAsia="Times New Roman" w:hAnsi="Arial" w:cs="Arial"/>
      <w:bCs/>
      <w:sz w:val="24"/>
      <w:szCs w:val="20"/>
      <w:lang w:eastAsia="ru-RU"/>
    </w:rPr>
  </w:style>
  <w:style w:type="character" w:customStyle="1" w:styleId="af5">
    <w:name w:val="Основной текст Знак"/>
    <w:basedOn w:val="a1"/>
    <w:link w:val="af4"/>
    <w:rsid w:val="00A12550"/>
    <w:rPr>
      <w:rFonts w:ascii="Arial" w:eastAsia="Times New Roman" w:hAnsi="Arial" w:cs="Arial"/>
      <w:bCs/>
      <w:sz w:val="24"/>
      <w:szCs w:val="20"/>
      <w:lang w:val="uk-UA" w:eastAsia="ru-RU"/>
    </w:rPr>
  </w:style>
  <w:style w:type="character" w:customStyle="1" w:styleId="apple-converted-space">
    <w:name w:val="apple-converted-space"/>
    <w:basedOn w:val="a1"/>
    <w:rsid w:val="00A12550"/>
  </w:style>
  <w:style w:type="character" w:customStyle="1" w:styleId="rvts44">
    <w:name w:val="rvts44"/>
    <w:basedOn w:val="a1"/>
    <w:rsid w:val="00A12550"/>
  </w:style>
  <w:style w:type="paragraph" w:styleId="af6">
    <w:name w:val="Body Text Indent"/>
    <w:basedOn w:val="a"/>
    <w:link w:val="af7"/>
    <w:unhideWhenUsed/>
    <w:rsid w:val="00A12550"/>
    <w:pPr>
      <w:spacing w:after="120"/>
      <w:ind w:left="283"/>
    </w:pPr>
  </w:style>
  <w:style w:type="character" w:customStyle="1" w:styleId="af7">
    <w:name w:val="Основной текст с отступом Знак"/>
    <w:basedOn w:val="a1"/>
    <w:link w:val="af6"/>
    <w:rsid w:val="00A12550"/>
    <w:rPr>
      <w:rFonts w:ascii="Times New Roman" w:hAnsi="Times New Roman" w:cs="Times New Roman"/>
      <w:sz w:val="28"/>
      <w:szCs w:val="28"/>
      <w:lang w:val="uk-UA"/>
    </w:rPr>
  </w:style>
  <w:style w:type="paragraph" w:styleId="2">
    <w:name w:val="Body Text 2"/>
    <w:basedOn w:val="a"/>
    <w:link w:val="20"/>
    <w:unhideWhenUsed/>
    <w:rsid w:val="00A12550"/>
    <w:pPr>
      <w:spacing w:after="120" w:line="480" w:lineRule="auto"/>
      <w:ind w:firstLine="426"/>
      <w:jc w:val="both"/>
    </w:pPr>
    <w:rPr>
      <w:rFonts w:eastAsia="Times New Roman"/>
      <w:sz w:val="24"/>
      <w:szCs w:val="20"/>
      <w:lang w:eastAsia="ru-RU"/>
    </w:rPr>
  </w:style>
  <w:style w:type="character" w:customStyle="1" w:styleId="20">
    <w:name w:val="Основной текст 2 Знак"/>
    <w:basedOn w:val="a1"/>
    <w:link w:val="2"/>
    <w:rsid w:val="00A12550"/>
    <w:rPr>
      <w:rFonts w:ascii="Times New Roman" w:eastAsia="Times New Roman" w:hAnsi="Times New Roman" w:cs="Times New Roman"/>
      <w:sz w:val="24"/>
      <w:szCs w:val="20"/>
      <w:lang w:val="uk-UA" w:eastAsia="ru-RU"/>
    </w:rPr>
  </w:style>
  <w:style w:type="paragraph" w:customStyle="1" w:styleId="af8">
    <w:name w:val="Готовый"/>
    <w:basedOn w:val="a"/>
    <w:rsid w:val="00A12550"/>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eastAsia="Times New Roman" w:hAnsi="Courier New"/>
      <w:snapToGrid w:val="0"/>
      <w:sz w:val="20"/>
      <w:szCs w:val="20"/>
      <w:lang w:val="ru-RU" w:eastAsia="ru-RU"/>
    </w:rPr>
  </w:style>
  <w:style w:type="paragraph" w:customStyle="1" w:styleId="041E0441043D04420435043A044104420443043A0440">
    <w:name w:val="&lt;041E&gt;&lt;0441&gt;&lt;043D&gt;. &lt;0442&gt;&lt;0435&gt;&lt;043A&gt;&lt;0441&gt;&lt;0442&gt; &lt;0443&gt;&lt;043A&gt;&lt;0440&gt;"/>
    <w:basedOn w:val="a"/>
    <w:rsid w:val="00A12550"/>
    <w:pPr>
      <w:tabs>
        <w:tab w:val="left" w:pos="560"/>
      </w:tabs>
      <w:autoSpaceDE w:val="0"/>
      <w:autoSpaceDN w:val="0"/>
      <w:adjustRightInd w:val="0"/>
      <w:spacing w:line="288" w:lineRule="auto"/>
      <w:ind w:firstLine="283"/>
      <w:jc w:val="both"/>
    </w:pPr>
    <w:rPr>
      <w:rFonts w:ascii="PetersburgC" w:eastAsia="Times New Roman" w:hAnsi="PetersburgC" w:cs="PetersburgC"/>
      <w:color w:val="000000"/>
      <w:sz w:val="22"/>
      <w:szCs w:val="22"/>
      <w:lang w:eastAsia="uk-UA"/>
    </w:rPr>
  </w:style>
  <w:style w:type="character" w:customStyle="1" w:styleId="af9">
    <w:name w:val="Основний текст_"/>
    <w:basedOn w:val="a1"/>
    <w:link w:val="12"/>
    <w:uiPriority w:val="99"/>
    <w:rsid w:val="00A12550"/>
    <w:rPr>
      <w:rFonts w:ascii="Calibri" w:hAnsi="Calibri" w:cs="Calibri"/>
      <w:spacing w:val="3"/>
      <w:sz w:val="19"/>
      <w:szCs w:val="19"/>
      <w:shd w:val="clear" w:color="auto" w:fill="FFFFFF"/>
    </w:rPr>
  </w:style>
  <w:style w:type="paragraph" w:customStyle="1" w:styleId="12">
    <w:name w:val="Основний текст1"/>
    <w:basedOn w:val="a"/>
    <w:link w:val="af9"/>
    <w:uiPriority w:val="99"/>
    <w:rsid w:val="00A12550"/>
    <w:pPr>
      <w:widowControl w:val="0"/>
      <w:shd w:val="clear" w:color="auto" w:fill="FFFFFF"/>
      <w:spacing w:after="60" w:line="240" w:lineRule="atLeast"/>
      <w:jc w:val="both"/>
    </w:pPr>
    <w:rPr>
      <w:rFonts w:ascii="Calibri" w:hAnsi="Calibri" w:cs="Calibri"/>
      <w:spacing w:val="3"/>
      <w:sz w:val="19"/>
      <w:szCs w:val="19"/>
      <w:lang w:val="ru-RU"/>
    </w:rPr>
  </w:style>
  <w:style w:type="paragraph" w:styleId="HTML">
    <w:name w:val="HTML Preformatted"/>
    <w:basedOn w:val="a"/>
    <w:link w:val="HTML0"/>
    <w:uiPriority w:val="99"/>
    <w:rsid w:val="00A12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rsid w:val="00A12550"/>
    <w:rPr>
      <w:rFonts w:ascii="Courier New" w:eastAsia="Times New Roman" w:hAnsi="Courier New" w:cs="Courier New"/>
      <w:sz w:val="20"/>
      <w:szCs w:val="20"/>
      <w:lang w:eastAsia="ru-RU"/>
    </w:rPr>
  </w:style>
  <w:style w:type="character" w:styleId="afa">
    <w:name w:val="Emphasis"/>
    <w:basedOn w:val="a1"/>
    <w:uiPriority w:val="20"/>
    <w:qFormat/>
    <w:rsid w:val="00A12550"/>
    <w:rPr>
      <w:i/>
      <w:iCs/>
    </w:rPr>
  </w:style>
  <w:style w:type="paragraph" w:customStyle="1" w:styleId="13">
    <w:name w:val="Абзац списка1"/>
    <w:basedOn w:val="a"/>
    <w:qFormat/>
    <w:rsid w:val="00A12550"/>
    <w:pPr>
      <w:spacing w:after="200"/>
      <w:ind w:left="720"/>
      <w:contextualSpacing/>
    </w:pPr>
    <w:rPr>
      <w:rFonts w:ascii="Calibri" w:eastAsia="Times New Roman" w:hAnsi="Calibri"/>
      <w:sz w:val="22"/>
      <w:szCs w:val="22"/>
      <w:lang w:val="ru-RU" w:eastAsia="ru-RU"/>
    </w:rPr>
  </w:style>
  <w:style w:type="character" w:customStyle="1" w:styleId="rvts9">
    <w:name w:val="rvts9"/>
    <w:rsid w:val="00A12550"/>
  </w:style>
  <w:style w:type="paragraph" w:styleId="3">
    <w:name w:val="Body Text 3"/>
    <w:basedOn w:val="a"/>
    <w:link w:val="30"/>
    <w:unhideWhenUsed/>
    <w:rsid w:val="00A12550"/>
    <w:pPr>
      <w:spacing w:after="120"/>
    </w:pPr>
    <w:rPr>
      <w:sz w:val="16"/>
      <w:szCs w:val="16"/>
    </w:rPr>
  </w:style>
  <w:style w:type="character" w:customStyle="1" w:styleId="30">
    <w:name w:val="Основной текст 3 Знак"/>
    <w:basedOn w:val="a1"/>
    <w:link w:val="3"/>
    <w:rsid w:val="00A12550"/>
    <w:rPr>
      <w:rFonts w:ascii="Times New Roman" w:hAnsi="Times New Roman" w:cs="Times New Roman"/>
      <w:sz w:val="16"/>
      <w:szCs w:val="16"/>
      <w:lang w:val="uk-UA"/>
    </w:rPr>
  </w:style>
  <w:style w:type="paragraph" w:customStyle="1" w:styleId="21">
    <w:name w:val="Абзац списка2"/>
    <w:basedOn w:val="a"/>
    <w:rsid w:val="00A12550"/>
    <w:pPr>
      <w:spacing w:after="200"/>
      <w:ind w:left="720"/>
    </w:pPr>
    <w:rPr>
      <w:rFonts w:ascii="Calibri" w:eastAsia="Times New Roman" w:hAnsi="Calibri"/>
      <w:sz w:val="22"/>
      <w:szCs w:val="22"/>
      <w:lang w:val="ru-RU"/>
    </w:rPr>
  </w:style>
  <w:style w:type="paragraph" w:customStyle="1" w:styleId="afb">
    <w:name w:val="Таблиця"/>
    <w:basedOn w:val="a"/>
    <w:link w:val="afc"/>
    <w:qFormat/>
    <w:rsid w:val="00A12550"/>
    <w:pPr>
      <w:spacing w:line="240" w:lineRule="auto"/>
      <w:jc w:val="both"/>
    </w:pPr>
    <w:rPr>
      <w:rFonts w:eastAsia="Calibri"/>
      <w:sz w:val="24"/>
      <w:szCs w:val="24"/>
    </w:rPr>
  </w:style>
  <w:style w:type="character" w:customStyle="1" w:styleId="afc">
    <w:name w:val="Таблиця Знак"/>
    <w:link w:val="afb"/>
    <w:rsid w:val="00A12550"/>
    <w:rPr>
      <w:rFonts w:ascii="Times New Roman" w:eastAsia="Calibri" w:hAnsi="Times New Roman" w:cs="Times New Roman"/>
      <w:sz w:val="24"/>
      <w:szCs w:val="24"/>
      <w:lang w:val="uk-UA"/>
    </w:rPr>
  </w:style>
  <w:style w:type="paragraph" w:customStyle="1" w:styleId="Default">
    <w:name w:val="Default"/>
    <w:rsid w:val="00A125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d">
    <w:name w:val="Название Знак"/>
    <w:link w:val="afe"/>
    <w:locked/>
    <w:rsid w:val="00A12550"/>
    <w:rPr>
      <w:rFonts w:ascii="Arial" w:hAnsi="Arial" w:cs="Arial"/>
      <w:b/>
      <w:color w:val="00539F"/>
      <w:sz w:val="36"/>
      <w:szCs w:val="36"/>
      <w:lang w:val="en-US"/>
    </w:rPr>
  </w:style>
  <w:style w:type="paragraph" w:styleId="afe">
    <w:name w:val="Title"/>
    <w:basedOn w:val="a"/>
    <w:next w:val="a"/>
    <w:link w:val="afd"/>
    <w:qFormat/>
    <w:rsid w:val="00A12550"/>
    <w:pPr>
      <w:keepNext/>
      <w:keepLines/>
      <w:widowControl w:val="0"/>
      <w:spacing w:after="60" w:line="240" w:lineRule="auto"/>
    </w:pPr>
    <w:rPr>
      <w:rFonts w:ascii="Arial" w:hAnsi="Arial" w:cs="Arial"/>
      <w:b/>
      <w:color w:val="00539F"/>
      <w:sz w:val="36"/>
      <w:szCs w:val="36"/>
      <w:lang w:val="en-US"/>
    </w:rPr>
  </w:style>
  <w:style w:type="character" w:customStyle="1" w:styleId="14">
    <w:name w:val="Заголовок Знак1"/>
    <w:basedOn w:val="a1"/>
    <w:rsid w:val="00A12550"/>
    <w:rPr>
      <w:rFonts w:asciiTheme="majorHAnsi" w:eastAsiaTheme="majorEastAsia" w:hAnsiTheme="majorHAnsi" w:cstheme="majorBidi"/>
      <w:spacing w:val="-10"/>
      <w:kern w:val="28"/>
      <w:sz w:val="56"/>
      <w:szCs w:val="56"/>
      <w:lang w:val="uk-UA"/>
    </w:rPr>
  </w:style>
  <w:style w:type="paragraph" w:customStyle="1" w:styleId="p3">
    <w:name w:val="p3"/>
    <w:basedOn w:val="a"/>
    <w:rsid w:val="00A12550"/>
    <w:pPr>
      <w:spacing w:before="100" w:beforeAutospacing="1" w:after="100" w:afterAutospacing="1" w:line="240" w:lineRule="auto"/>
    </w:pPr>
    <w:rPr>
      <w:rFonts w:eastAsia="Times New Roman"/>
      <w:sz w:val="24"/>
      <w:szCs w:val="24"/>
      <w:lang w:val="ru-RU" w:eastAsia="ru-RU"/>
    </w:rPr>
  </w:style>
  <w:style w:type="paragraph" w:customStyle="1" w:styleId="p10">
    <w:name w:val="p10"/>
    <w:basedOn w:val="a"/>
    <w:rsid w:val="00A12550"/>
    <w:pPr>
      <w:spacing w:before="100" w:beforeAutospacing="1" w:after="100" w:afterAutospacing="1" w:line="240" w:lineRule="auto"/>
    </w:pPr>
    <w:rPr>
      <w:rFonts w:eastAsia="Calibri"/>
      <w:sz w:val="24"/>
      <w:szCs w:val="24"/>
      <w:lang w:eastAsia="uk-UA"/>
    </w:rPr>
  </w:style>
  <w:style w:type="paragraph" w:customStyle="1" w:styleId="p6">
    <w:name w:val="p6"/>
    <w:basedOn w:val="a"/>
    <w:rsid w:val="00A12550"/>
    <w:pPr>
      <w:spacing w:before="100" w:beforeAutospacing="1" w:after="100" w:afterAutospacing="1" w:line="240" w:lineRule="auto"/>
    </w:pPr>
    <w:rPr>
      <w:rFonts w:eastAsia="Calibri"/>
      <w:sz w:val="24"/>
      <w:szCs w:val="24"/>
      <w:lang w:eastAsia="uk-UA"/>
    </w:rPr>
  </w:style>
  <w:style w:type="character" w:customStyle="1" w:styleId="a5">
    <w:name w:val="Абзац списка Знак"/>
    <w:link w:val="a0"/>
    <w:uiPriority w:val="34"/>
    <w:locked/>
    <w:rsid w:val="00A12550"/>
    <w:rPr>
      <w:rFonts w:ascii="Times New Roman" w:hAnsi="Times New Roman" w:cs="Times New Roman"/>
      <w:sz w:val="28"/>
      <w:szCs w:val="28"/>
      <w:lang w:val="uk-UA"/>
    </w:rPr>
  </w:style>
  <w:style w:type="paragraph" w:styleId="22">
    <w:name w:val="Body Text Indent 2"/>
    <w:basedOn w:val="a"/>
    <w:link w:val="23"/>
    <w:semiHidden/>
    <w:unhideWhenUsed/>
    <w:rsid w:val="00A12550"/>
    <w:pPr>
      <w:spacing w:after="120" w:line="480" w:lineRule="auto"/>
      <w:ind w:left="283"/>
    </w:pPr>
  </w:style>
  <w:style w:type="character" w:customStyle="1" w:styleId="23">
    <w:name w:val="Основной текст с отступом 2 Знак"/>
    <w:basedOn w:val="a1"/>
    <w:link w:val="22"/>
    <w:semiHidden/>
    <w:rsid w:val="00A12550"/>
    <w:rPr>
      <w:rFonts w:ascii="Times New Roman" w:hAnsi="Times New Roman" w:cs="Times New Roman"/>
      <w:sz w:val="28"/>
      <w:szCs w:val="28"/>
      <w:lang w:val="uk-UA"/>
    </w:rPr>
  </w:style>
  <w:style w:type="paragraph" w:customStyle="1" w:styleId="31">
    <w:name w:val="Абзац списка3"/>
    <w:basedOn w:val="a"/>
    <w:rsid w:val="00A12550"/>
    <w:pPr>
      <w:spacing w:after="200"/>
      <w:ind w:left="720"/>
      <w:contextualSpacing/>
    </w:pPr>
    <w:rPr>
      <w:rFonts w:ascii="Calibri" w:eastAsia="Times New Roman" w:hAnsi="Calibri"/>
      <w:sz w:val="22"/>
      <w:szCs w:val="22"/>
    </w:rPr>
  </w:style>
  <w:style w:type="paragraph" w:customStyle="1" w:styleId="msonormalcxspmiddle">
    <w:name w:val="msonormalcxspmiddle"/>
    <w:basedOn w:val="a"/>
    <w:rsid w:val="00A12550"/>
    <w:pPr>
      <w:spacing w:before="100" w:beforeAutospacing="1" w:after="100" w:afterAutospacing="1" w:line="240" w:lineRule="auto"/>
    </w:pPr>
    <w:rPr>
      <w:rFonts w:eastAsia="Times New Roman"/>
      <w:sz w:val="24"/>
      <w:szCs w:val="24"/>
      <w:lang w:val="ru-RU" w:eastAsia="ru-RU"/>
    </w:rPr>
  </w:style>
  <w:style w:type="paragraph" w:customStyle="1" w:styleId="4">
    <w:name w:val="Абзац списка4"/>
    <w:basedOn w:val="a"/>
    <w:rsid w:val="00A12550"/>
    <w:pPr>
      <w:spacing w:after="200"/>
      <w:ind w:left="720"/>
      <w:contextualSpacing/>
    </w:pPr>
    <w:rPr>
      <w:rFonts w:ascii="Calibri" w:eastAsia="Times New Roman" w:hAnsi="Calibri"/>
      <w:sz w:val="22"/>
      <w:szCs w:val="22"/>
    </w:rPr>
  </w:style>
  <w:style w:type="paragraph" w:customStyle="1" w:styleId="docdata">
    <w:name w:val="docdata"/>
    <w:aliases w:val="docy,v5,56939,baiaagaaboqcaaadrs8aaaw8zwaaaaaaaaaaaaaaaaaaaaaaaaaaaaaaaaaaaaaaaaaaaaaaaaaaaaaaaaaaaaaaaaaaaaaaaaaaaaaaaaaaaaaaaaaaaaaaaaaaaaaaaaaaaaaaaaaaaaaaaaaaaaaaaaaaaaaaaaaaaaaaaaaaaaaaaaaaaaaaaaaaaaaaaaaaaaaaaaaaaaaaaaaaaaaaaaaaaaaaaaaaaaa"/>
    <w:basedOn w:val="a"/>
    <w:rsid w:val="00A12550"/>
    <w:pPr>
      <w:spacing w:before="100" w:beforeAutospacing="1" w:after="100" w:afterAutospacing="1" w:line="240" w:lineRule="auto"/>
    </w:pPr>
    <w:rPr>
      <w:rFonts w:eastAsia="Times New Roman"/>
      <w:sz w:val="24"/>
      <w:szCs w:val="24"/>
      <w:lang w:eastAsia="uk-UA"/>
    </w:rPr>
  </w:style>
  <w:style w:type="character" w:customStyle="1" w:styleId="text4">
    <w:name w:val="text4"/>
    <w:basedOn w:val="a1"/>
    <w:rsid w:val="00A12550"/>
  </w:style>
  <w:style w:type="paragraph" w:styleId="aff">
    <w:name w:val="Normal (Web)"/>
    <w:aliases w:val="Обычный (Web)"/>
    <w:basedOn w:val="a"/>
    <w:uiPriority w:val="99"/>
    <w:qFormat/>
    <w:rsid w:val="00A12550"/>
    <w:pPr>
      <w:spacing w:before="100" w:beforeAutospacing="1" w:after="100" w:afterAutospacing="1" w:line="240" w:lineRule="auto"/>
    </w:pPr>
    <w:rPr>
      <w:rFonts w:eastAsia="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550"/>
    <w:pPr>
      <w:spacing w:after="0" w:line="276" w:lineRule="auto"/>
    </w:pPr>
    <w:rPr>
      <w:rFonts w:ascii="Times New Roman" w:hAnsi="Times New Roman" w:cs="Times New Roman"/>
      <w:sz w:val="28"/>
      <w:szCs w:val="28"/>
      <w:lang w:val="uk-UA"/>
    </w:rPr>
  </w:style>
  <w:style w:type="paragraph" w:styleId="1">
    <w:name w:val="heading 1"/>
    <w:basedOn w:val="a0"/>
    <w:next w:val="a"/>
    <w:link w:val="10"/>
    <w:qFormat/>
    <w:rsid w:val="00A12550"/>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12550"/>
    <w:rPr>
      <w:rFonts w:cs="Times New Roman"/>
      <w:b/>
      <w:color w:val="002060"/>
      <w:sz w:val="24"/>
      <w:szCs w:val="24"/>
      <w:lang w:val="uk-UA"/>
    </w:rPr>
  </w:style>
  <w:style w:type="table" w:styleId="a4">
    <w:name w:val="Table Grid"/>
    <w:basedOn w:val="a2"/>
    <w:uiPriority w:val="59"/>
    <w:rsid w:val="00A12550"/>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link w:val="a5"/>
    <w:uiPriority w:val="34"/>
    <w:qFormat/>
    <w:rsid w:val="00A12550"/>
    <w:pPr>
      <w:ind w:left="720"/>
      <w:contextualSpacing/>
    </w:pPr>
  </w:style>
  <w:style w:type="character" w:styleId="a6">
    <w:name w:val="Hyperlink"/>
    <w:basedOn w:val="a1"/>
    <w:rsid w:val="00A12550"/>
    <w:rPr>
      <w:color w:val="0563C1" w:themeColor="hyperlink"/>
      <w:u w:val="single"/>
    </w:rPr>
  </w:style>
  <w:style w:type="character" w:customStyle="1" w:styleId="11">
    <w:name w:val="Основной шрифт абзаца1"/>
    <w:rsid w:val="00A12550"/>
  </w:style>
  <w:style w:type="paragraph" w:styleId="a7">
    <w:name w:val="Balloon Text"/>
    <w:basedOn w:val="a"/>
    <w:link w:val="a8"/>
    <w:rsid w:val="00A12550"/>
    <w:pPr>
      <w:spacing w:line="240" w:lineRule="auto"/>
    </w:pPr>
    <w:rPr>
      <w:rFonts w:ascii="Tahoma" w:hAnsi="Tahoma" w:cs="Tahoma"/>
      <w:sz w:val="16"/>
      <w:szCs w:val="16"/>
    </w:rPr>
  </w:style>
  <w:style w:type="character" w:customStyle="1" w:styleId="a8">
    <w:name w:val="Текст выноски Знак"/>
    <w:basedOn w:val="a1"/>
    <w:link w:val="a7"/>
    <w:rsid w:val="00A12550"/>
    <w:rPr>
      <w:rFonts w:ascii="Tahoma" w:hAnsi="Tahoma" w:cs="Tahoma"/>
      <w:sz w:val="16"/>
      <w:szCs w:val="16"/>
      <w:lang w:val="uk-UA"/>
    </w:rPr>
  </w:style>
  <w:style w:type="character" w:styleId="a9">
    <w:name w:val="annotation reference"/>
    <w:basedOn w:val="a1"/>
    <w:semiHidden/>
    <w:unhideWhenUsed/>
    <w:rsid w:val="00A12550"/>
    <w:rPr>
      <w:sz w:val="16"/>
      <w:szCs w:val="16"/>
    </w:rPr>
  </w:style>
  <w:style w:type="paragraph" w:styleId="aa">
    <w:name w:val="annotation text"/>
    <w:basedOn w:val="a"/>
    <w:link w:val="ab"/>
    <w:semiHidden/>
    <w:unhideWhenUsed/>
    <w:rsid w:val="00A12550"/>
    <w:pPr>
      <w:spacing w:line="240" w:lineRule="auto"/>
    </w:pPr>
    <w:rPr>
      <w:sz w:val="20"/>
      <w:szCs w:val="20"/>
    </w:rPr>
  </w:style>
  <w:style w:type="character" w:customStyle="1" w:styleId="ab">
    <w:name w:val="Текст примечания Знак"/>
    <w:basedOn w:val="a1"/>
    <w:link w:val="aa"/>
    <w:semiHidden/>
    <w:rsid w:val="00A12550"/>
    <w:rPr>
      <w:rFonts w:ascii="Times New Roman" w:hAnsi="Times New Roman" w:cs="Times New Roman"/>
      <w:sz w:val="20"/>
      <w:szCs w:val="20"/>
      <w:lang w:val="uk-UA"/>
    </w:rPr>
  </w:style>
  <w:style w:type="paragraph" w:styleId="ac">
    <w:name w:val="annotation subject"/>
    <w:basedOn w:val="aa"/>
    <w:next w:val="aa"/>
    <w:link w:val="ad"/>
    <w:semiHidden/>
    <w:unhideWhenUsed/>
    <w:rsid w:val="00A12550"/>
    <w:rPr>
      <w:b/>
      <w:bCs/>
    </w:rPr>
  </w:style>
  <w:style w:type="character" w:customStyle="1" w:styleId="ad">
    <w:name w:val="Тема примечания Знак"/>
    <w:basedOn w:val="ab"/>
    <w:link w:val="ac"/>
    <w:semiHidden/>
    <w:rsid w:val="00A12550"/>
    <w:rPr>
      <w:rFonts w:ascii="Times New Roman" w:hAnsi="Times New Roman" w:cs="Times New Roman"/>
      <w:b/>
      <w:bCs/>
      <w:sz w:val="20"/>
      <w:szCs w:val="20"/>
      <w:lang w:val="uk-UA"/>
    </w:rPr>
  </w:style>
  <w:style w:type="paragraph" w:styleId="ae">
    <w:name w:val="Revision"/>
    <w:hidden/>
    <w:uiPriority w:val="99"/>
    <w:semiHidden/>
    <w:rsid w:val="00A12550"/>
    <w:pPr>
      <w:spacing w:after="0" w:line="240" w:lineRule="auto"/>
    </w:pPr>
    <w:rPr>
      <w:rFonts w:ascii="Times New Roman" w:hAnsi="Times New Roman" w:cs="Times New Roman"/>
      <w:sz w:val="28"/>
      <w:szCs w:val="28"/>
      <w:lang w:val="uk-UA"/>
    </w:rPr>
  </w:style>
  <w:style w:type="table" w:customStyle="1" w:styleId="-211">
    <w:name w:val="Таблица-сетка 2 — акцент 11"/>
    <w:basedOn w:val="a2"/>
    <w:uiPriority w:val="47"/>
    <w:rsid w:val="00A12550"/>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f">
    <w:name w:val="footnote text"/>
    <w:basedOn w:val="a"/>
    <w:link w:val="af0"/>
    <w:semiHidden/>
    <w:unhideWhenUsed/>
    <w:rsid w:val="00A12550"/>
    <w:pPr>
      <w:spacing w:line="240" w:lineRule="auto"/>
    </w:pPr>
    <w:rPr>
      <w:sz w:val="20"/>
      <w:szCs w:val="20"/>
    </w:rPr>
  </w:style>
  <w:style w:type="character" w:customStyle="1" w:styleId="af0">
    <w:name w:val="Текст сноски Знак"/>
    <w:basedOn w:val="a1"/>
    <w:link w:val="af"/>
    <w:semiHidden/>
    <w:rsid w:val="00A12550"/>
    <w:rPr>
      <w:rFonts w:ascii="Times New Roman" w:hAnsi="Times New Roman" w:cs="Times New Roman"/>
      <w:sz w:val="20"/>
      <w:szCs w:val="20"/>
      <w:lang w:val="uk-UA"/>
    </w:rPr>
  </w:style>
  <w:style w:type="character" w:styleId="af1">
    <w:name w:val="footnote reference"/>
    <w:basedOn w:val="a1"/>
    <w:semiHidden/>
    <w:unhideWhenUsed/>
    <w:rsid w:val="00A12550"/>
    <w:rPr>
      <w:vertAlign w:val="superscript"/>
    </w:rPr>
  </w:style>
  <w:style w:type="paragraph" w:styleId="af2">
    <w:name w:val="Plain Text"/>
    <w:basedOn w:val="a"/>
    <w:link w:val="af3"/>
    <w:rsid w:val="00A12550"/>
    <w:pPr>
      <w:spacing w:line="240" w:lineRule="auto"/>
      <w:jc w:val="both"/>
    </w:pPr>
    <w:rPr>
      <w:rFonts w:ascii="Courier New" w:eastAsia="Times New Roman" w:hAnsi="Courier New"/>
      <w:sz w:val="20"/>
      <w:szCs w:val="20"/>
      <w:lang w:eastAsia="ru-RU"/>
    </w:rPr>
  </w:style>
  <w:style w:type="character" w:customStyle="1" w:styleId="af3">
    <w:name w:val="Текст Знак"/>
    <w:basedOn w:val="a1"/>
    <w:link w:val="af2"/>
    <w:rsid w:val="00A12550"/>
    <w:rPr>
      <w:rFonts w:ascii="Courier New" w:eastAsia="Times New Roman" w:hAnsi="Courier New" w:cs="Times New Roman"/>
      <w:sz w:val="20"/>
      <w:szCs w:val="20"/>
      <w:lang w:val="uk-UA" w:eastAsia="ru-RU"/>
    </w:rPr>
  </w:style>
  <w:style w:type="paragraph" w:styleId="af4">
    <w:name w:val="Body Text"/>
    <w:basedOn w:val="a"/>
    <w:link w:val="af5"/>
    <w:rsid w:val="00A12550"/>
    <w:pPr>
      <w:spacing w:line="240" w:lineRule="auto"/>
      <w:jc w:val="both"/>
    </w:pPr>
    <w:rPr>
      <w:rFonts w:ascii="Arial" w:eastAsia="Times New Roman" w:hAnsi="Arial" w:cs="Arial"/>
      <w:bCs/>
      <w:sz w:val="24"/>
      <w:szCs w:val="20"/>
      <w:lang w:eastAsia="ru-RU"/>
    </w:rPr>
  </w:style>
  <w:style w:type="character" w:customStyle="1" w:styleId="af5">
    <w:name w:val="Основной текст Знак"/>
    <w:basedOn w:val="a1"/>
    <w:link w:val="af4"/>
    <w:rsid w:val="00A12550"/>
    <w:rPr>
      <w:rFonts w:ascii="Arial" w:eastAsia="Times New Roman" w:hAnsi="Arial" w:cs="Arial"/>
      <w:bCs/>
      <w:sz w:val="24"/>
      <w:szCs w:val="20"/>
      <w:lang w:val="uk-UA" w:eastAsia="ru-RU"/>
    </w:rPr>
  </w:style>
  <w:style w:type="character" w:customStyle="1" w:styleId="apple-converted-space">
    <w:name w:val="apple-converted-space"/>
    <w:basedOn w:val="a1"/>
    <w:rsid w:val="00A12550"/>
  </w:style>
  <w:style w:type="character" w:customStyle="1" w:styleId="rvts44">
    <w:name w:val="rvts44"/>
    <w:basedOn w:val="a1"/>
    <w:rsid w:val="00A12550"/>
  </w:style>
  <w:style w:type="paragraph" w:styleId="af6">
    <w:name w:val="Body Text Indent"/>
    <w:basedOn w:val="a"/>
    <w:link w:val="af7"/>
    <w:unhideWhenUsed/>
    <w:rsid w:val="00A12550"/>
    <w:pPr>
      <w:spacing w:after="120"/>
      <w:ind w:left="283"/>
    </w:pPr>
  </w:style>
  <w:style w:type="character" w:customStyle="1" w:styleId="af7">
    <w:name w:val="Основной текст с отступом Знак"/>
    <w:basedOn w:val="a1"/>
    <w:link w:val="af6"/>
    <w:rsid w:val="00A12550"/>
    <w:rPr>
      <w:rFonts w:ascii="Times New Roman" w:hAnsi="Times New Roman" w:cs="Times New Roman"/>
      <w:sz w:val="28"/>
      <w:szCs w:val="28"/>
      <w:lang w:val="uk-UA"/>
    </w:rPr>
  </w:style>
  <w:style w:type="paragraph" w:styleId="2">
    <w:name w:val="Body Text 2"/>
    <w:basedOn w:val="a"/>
    <w:link w:val="20"/>
    <w:unhideWhenUsed/>
    <w:rsid w:val="00A12550"/>
    <w:pPr>
      <w:spacing w:after="120" w:line="480" w:lineRule="auto"/>
      <w:ind w:firstLine="426"/>
      <w:jc w:val="both"/>
    </w:pPr>
    <w:rPr>
      <w:rFonts w:eastAsia="Times New Roman"/>
      <w:sz w:val="24"/>
      <w:szCs w:val="20"/>
      <w:lang w:eastAsia="ru-RU"/>
    </w:rPr>
  </w:style>
  <w:style w:type="character" w:customStyle="1" w:styleId="20">
    <w:name w:val="Основной текст 2 Знак"/>
    <w:basedOn w:val="a1"/>
    <w:link w:val="2"/>
    <w:rsid w:val="00A12550"/>
    <w:rPr>
      <w:rFonts w:ascii="Times New Roman" w:eastAsia="Times New Roman" w:hAnsi="Times New Roman" w:cs="Times New Roman"/>
      <w:sz w:val="24"/>
      <w:szCs w:val="20"/>
      <w:lang w:val="uk-UA" w:eastAsia="ru-RU"/>
    </w:rPr>
  </w:style>
  <w:style w:type="paragraph" w:customStyle="1" w:styleId="af8">
    <w:name w:val="Готовый"/>
    <w:basedOn w:val="a"/>
    <w:rsid w:val="00A12550"/>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eastAsia="Times New Roman" w:hAnsi="Courier New"/>
      <w:snapToGrid w:val="0"/>
      <w:sz w:val="20"/>
      <w:szCs w:val="20"/>
      <w:lang w:val="ru-RU" w:eastAsia="ru-RU"/>
    </w:rPr>
  </w:style>
  <w:style w:type="paragraph" w:customStyle="1" w:styleId="041E0441043D04420435043A044104420443043A0440">
    <w:name w:val="&lt;041E&gt;&lt;0441&gt;&lt;043D&gt;. &lt;0442&gt;&lt;0435&gt;&lt;043A&gt;&lt;0441&gt;&lt;0442&gt; &lt;0443&gt;&lt;043A&gt;&lt;0440&gt;"/>
    <w:basedOn w:val="a"/>
    <w:rsid w:val="00A12550"/>
    <w:pPr>
      <w:tabs>
        <w:tab w:val="left" w:pos="560"/>
      </w:tabs>
      <w:autoSpaceDE w:val="0"/>
      <w:autoSpaceDN w:val="0"/>
      <w:adjustRightInd w:val="0"/>
      <w:spacing w:line="288" w:lineRule="auto"/>
      <w:ind w:firstLine="283"/>
      <w:jc w:val="both"/>
    </w:pPr>
    <w:rPr>
      <w:rFonts w:ascii="PetersburgC" w:eastAsia="Times New Roman" w:hAnsi="PetersburgC" w:cs="PetersburgC"/>
      <w:color w:val="000000"/>
      <w:sz w:val="22"/>
      <w:szCs w:val="22"/>
      <w:lang w:eastAsia="uk-UA"/>
    </w:rPr>
  </w:style>
  <w:style w:type="character" w:customStyle="1" w:styleId="af9">
    <w:name w:val="Основний текст_"/>
    <w:basedOn w:val="a1"/>
    <w:link w:val="12"/>
    <w:uiPriority w:val="99"/>
    <w:rsid w:val="00A12550"/>
    <w:rPr>
      <w:rFonts w:ascii="Calibri" w:hAnsi="Calibri" w:cs="Calibri"/>
      <w:spacing w:val="3"/>
      <w:sz w:val="19"/>
      <w:szCs w:val="19"/>
      <w:shd w:val="clear" w:color="auto" w:fill="FFFFFF"/>
    </w:rPr>
  </w:style>
  <w:style w:type="paragraph" w:customStyle="1" w:styleId="12">
    <w:name w:val="Основний текст1"/>
    <w:basedOn w:val="a"/>
    <w:link w:val="af9"/>
    <w:uiPriority w:val="99"/>
    <w:rsid w:val="00A12550"/>
    <w:pPr>
      <w:widowControl w:val="0"/>
      <w:shd w:val="clear" w:color="auto" w:fill="FFFFFF"/>
      <w:spacing w:after="60" w:line="240" w:lineRule="atLeast"/>
      <w:jc w:val="both"/>
    </w:pPr>
    <w:rPr>
      <w:rFonts w:ascii="Calibri" w:hAnsi="Calibri" w:cs="Calibri"/>
      <w:spacing w:val="3"/>
      <w:sz w:val="19"/>
      <w:szCs w:val="19"/>
      <w:lang w:val="ru-RU"/>
    </w:rPr>
  </w:style>
  <w:style w:type="paragraph" w:styleId="HTML">
    <w:name w:val="HTML Preformatted"/>
    <w:basedOn w:val="a"/>
    <w:link w:val="HTML0"/>
    <w:uiPriority w:val="99"/>
    <w:rsid w:val="00A12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rsid w:val="00A12550"/>
    <w:rPr>
      <w:rFonts w:ascii="Courier New" w:eastAsia="Times New Roman" w:hAnsi="Courier New" w:cs="Courier New"/>
      <w:sz w:val="20"/>
      <w:szCs w:val="20"/>
      <w:lang w:eastAsia="ru-RU"/>
    </w:rPr>
  </w:style>
  <w:style w:type="character" w:styleId="afa">
    <w:name w:val="Emphasis"/>
    <w:basedOn w:val="a1"/>
    <w:uiPriority w:val="20"/>
    <w:qFormat/>
    <w:rsid w:val="00A12550"/>
    <w:rPr>
      <w:i/>
      <w:iCs/>
    </w:rPr>
  </w:style>
  <w:style w:type="paragraph" w:customStyle="1" w:styleId="13">
    <w:name w:val="Абзац списка1"/>
    <w:basedOn w:val="a"/>
    <w:qFormat/>
    <w:rsid w:val="00A12550"/>
    <w:pPr>
      <w:spacing w:after="200"/>
      <w:ind w:left="720"/>
      <w:contextualSpacing/>
    </w:pPr>
    <w:rPr>
      <w:rFonts w:ascii="Calibri" w:eastAsia="Times New Roman" w:hAnsi="Calibri"/>
      <w:sz w:val="22"/>
      <w:szCs w:val="22"/>
      <w:lang w:val="ru-RU" w:eastAsia="ru-RU"/>
    </w:rPr>
  </w:style>
  <w:style w:type="character" w:customStyle="1" w:styleId="rvts9">
    <w:name w:val="rvts9"/>
    <w:rsid w:val="00A12550"/>
  </w:style>
  <w:style w:type="paragraph" w:styleId="3">
    <w:name w:val="Body Text 3"/>
    <w:basedOn w:val="a"/>
    <w:link w:val="30"/>
    <w:unhideWhenUsed/>
    <w:rsid w:val="00A12550"/>
    <w:pPr>
      <w:spacing w:after="120"/>
    </w:pPr>
    <w:rPr>
      <w:sz w:val="16"/>
      <w:szCs w:val="16"/>
    </w:rPr>
  </w:style>
  <w:style w:type="character" w:customStyle="1" w:styleId="30">
    <w:name w:val="Основной текст 3 Знак"/>
    <w:basedOn w:val="a1"/>
    <w:link w:val="3"/>
    <w:rsid w:val="00A12550"/>
    <w:rPr>
      <w:rFonts w:ascii="Times New Roman" w:hAnsi="Times New Roman" w:cs="Times New Roman"/>
      <w:sz w:val="16"/>
      <w:szCs w:val="16"/>
      <w:lang w:val="uk-UA"/>
    </w:rPr>
  </w:style>
  <w:style w:type="paragraph" w:customStyle="1" w:styleId="21">
    <w:name w:val="Абзац списка2"/>
    <w:basedOn w:val="a"/>
    <w:rsid w:val="00A12550"/>
    <w:pPr>
      <w:spacing w:after="200"/>
      <w:ind w:left="720"/>
    </w:pPr>
    <w:rPr>
      <w:rFonts w:ascii="Calibri" w:eastAsia="Times New Roman" w:hAnsi="Calibri"/>
      <w:sz w:val="22"/>
      <w:szCs w:val="22"/>
      <w:lang w:val="ru-RU"/>
    </w:rPr>
  </w:style>
  <w:style w:type="paragraph" w:customStyle="1" w:styleId="afb">
    <w:name w:val="Таблиця"/>
    <w:basedOn w:val="a"/>
    <w:link w:val="afc"/>
    <w:qFormat/>
    <w:rsid w:val="00A12550"/>
    <w:pPr>
      <w:spacing w:line="240" w:lineRule="auto"/>
      <w:jc w:val="both"/>
    </w:pPr>
    <w:rPr>
      <w:rFonts w:eastAsia="Calibri"/>
      <w:sz w:val="24"/>
      <w:szCs w:val="24"/>
    </w:rPr>
  </w:style>
  <w:style w:type="character" w:customStyle="1" w:styleId="afc">
    <w:name w:val="Таблиця Знак"/>
    <w:link w:val="afb"/>
    <w:rsid w:val="00A12550"/>
    <w:rPr>
      <w:rFonts w:ascii="Times New Roman" w:eastAsia="Calibri" w:hAnsi="Times New Roman" w:cs="Times New Roman"/>
      <w:sz w:val="24"/>
      <w:szCs w:val="24"/>
      <w:lang w:val="uk-UA"/>
    </w:rPr>
  </w:style>
  <w:style w:type="paragraph" w:customStyle="1" w:styleId="Default">
    <w:name w:val="Default"/>
    <w:rsid w:val="00A125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d">
    <w:name w:val="Название Знак"/>
    <w:link w:val="afe"/>
    <w:locked/>
    <w:rsid w:val="00A12550"/>
    <w:rPr>
      <w:rFonts w:ascii="Arial" w:hAnsi="Arial" w:cs="Arial"/>
      <w:b/>
      <w:color w:val="00539F"/>
      <w:sz w:val="36"/>
      <w:szCs w:val="36"/>
      <w:lang w:val="en-US"/>
    </w:rPr>
  </w:style>
  <w:style w:type="paragraph" w:styleId="afe">
    <w:name w:val="Title"/>
    <w:basedOn w:val="a"/>
    <w:next w:val="a"/>
    <w:link w:val="afd"/>
    <w:qFormat/>
    <w:rsid w:val="00A12550"/>
    <w:pPr>
      <w:keepNext/>
      <w:keepLines/>
      <w:widowControl w:val="0"/>
      <w:spacing w:after="60" w:line="240" w:lineRule="auto"/>
    </w:pPr>
    <w:rPr>
      <w:rFonts w:ascii="Arial" w:hAnsi="Arial" w:cs="Arial"/>
      <w:b/>
      <w:color w:val="00539F"/>
      <w:sz w:val="36"/>
      <w:szCs w:val="36"/>
      <w:lang w:val="en-US"/>
    </w:rPr>
  </w:style>
  <w:style w:type="character" w:customStyle="1" w:styleId="14">
    <w:name w:val="Заголовок Знак1"/>
    <w:basedOn w:val="a1"/>
    <w:rsid w:val="00A12550"/>
    <w:rPr>
      <w:rFonts w:asciiTheme="majorHAnsi" w:eastAsiaTheme="majorEastAsia" w:hAnsiTheme="majorHAnsi" w:cstheme="majorBidi"/>
      <w:spacing w:val="-10"/>
      <w:kern w:val="28"/>
      <w:sz w:val="56"/>
      <w:szCs w:val="56"/>
      <w:lang w:val="uk-UA"/>
    </w:rPr>
  </w:style>
  <w:style w:type="paragraph" w:customStyle="1" w:styleId="p3">
    <w:name w:val="p3"/>
    <w:basedOn w:val="a"/>
    <w:rsid w:val="00A12550"/>
    <w:pPr>
      <w:spacing w:before="100" w:beforeAutospacing="1" w:after="100" w:afterAutospacing="1" w:line="240" w:lineRule="auto"/>
    </w:pPr>
    <w:rPr>
      <w:rFonts w:eastAsia="Times New Roman"/>
      <w:sz w:val="24"/>
      <w:szCs w:val="24"/>
      <w:lang w:val="ru-RU" w:eastAsia="ru-RU"/>
    </w:rPr>
  </w:style>
  <w:style w:type="paragraph" w:customStyle="1" w:styleId="p10">
    <w:name w:val="p10"/>
    <w:basedOn w:val="a"/>
    <w:rsid w:val="00A12550"/>
    <w:pPr>
      <w:spacing w:before="100" w:beforeAutospacing="1" w:after="100" w:afterAutospacing="1" w:line="240" w:lineRule="auto"/>
    </w:pPr>
    <w:rPr>
      <w:rFonts w:eastAsia="Calibri"/>
      <w:sz w:val="24"/>
      <w:szCs w:val="24"/>
      <w:lang w:eastAsia="uk-UA"/>
    </w:rPr>
  </w:style>
  <w:style w:type="paragraph" w:customStyle="1" w:styleId="p6">
    <w:name w:val="p6"/>
    <w:basedOn w:val="a"/>
    <w:rsid w:val="00A12550"/>
    <w:pPr>
      <w:spacing w:before="100" w:beforeAutospacing="1" w:after="100" w:afterAutospacing="1" w:line="240" w:lineRule="auto"/>
    </w:pPr>
    <w:rPr>
      <w:rFonts w:eastAsia="Calibri"/>
      <w:sz w:val="24"/>
      <w:szCs w:val="24"/>
      <w:lang w:eastAsia="uk-UA"/>
    </w:rPr>
  </w:style>
  <w:style w:type="character" w:customStyle="1" w:styleId="a5">
    <w:name w:val="Абзац списка Знак"/>
    <w:link w:val="a0"/>
    <w:uiPriority w:val="34"/>
    <w:locked/>
    <w:rsid w:val="00A12550"/>
    <w:rPr>
      <w:rFonts w:ascii="Times New Roman" w:hAnsi="Times New Roman" w:cs="Times New Roman"/>
      <w:sz w:val="28"/>
      <w:szCs w:val="28"/>
      <w:lang w:val="uk-UA"/>
    </w:rPr>
  </w:style>
  <w:style w:type="paragraph" w:styleId="22">
    <w:name w:val="Body Text Indent 2"/>
    <w:basedOn w:val="a"/>
    <w:link w:val="23"/>
    <w:semiHidden/>
    <w:unhideWhenUsed/>
    <w:rsid w:val="00A12550"/>
    <w:pPr>
      <w:spacing w:after="120" w:line="480" w:lineRule="auto"/>
      <w:ind w:left="283"/>
    </w:pPr>
  </w:style>
  <w:style w:type="character" w:customStyle="1" w:styleId="23">
    <w:name w:val="Основной текст с отступом 2 Знак"/>
    <w:basedOn w:val="a1"/>
    <w:link w:val="22"/>
    <w:semiHidden/>
    <w:rsid w:val="00A12550"/>
    <w:rPr>
      <w:rFonts w:ascii="Times New Roman" w:hAnsi="Times New Roman" w:cs="Times New Roman"/>
      <w:sz w:val="28"/>
      <w:szCs w:val="28"/>
      <w:lang w:val="uk-UA"/>
    </w:rPr>
  </w:style>
  <w:style w:type="paragraph" w:customStyle="1" w:styleId="31">
    <w:name w:val="Абзац списка3"/>
    <w:basedOn w:val="a"/>
    <w:rsid w:val="00A12550"/>
    <w:pPr>
      <w:spacing w:after="200"/>
      <w:ind w:left="720"/>
      <w:contextualSpacing/>
    </w:pPr>
    <w:rPr>
      <w:rFonts w:ascii="Calibri" w:eastAsia="Times New Roman" w:hAnsi="Calibri"/>
      <w:sz w:val="22"/>
      <w:szCs w:val="22"/>
    </w:rPr>
  </w:style>
  <w:style w:type="paragraph" w:customStyle="1" w:styleId="msonormalcxspmiddle">
    <w:name w:val="msonormalcxspmiddle"/>
    <w:basedOn w:val="a"/>
    <w:rsid w:val="00A12550"/>
    <w:pPr>
      <w:spacing w:before="100" w:beforeAutospacing="1" w:after="100" w:afterAutospacing="1" w:line="240" w:lineRule="auto"/>
    </w:pPr>
    <w:rPr>
      <w:rFonts w:eastAsia="Times New Roman"/>
      <w:sz w:val="24"/>
      <w:szCs w:val="24"/>
      <w:lang w:val="ru-RU" w:eastAsia="ru-RU"/>
    </w:rPr>
  </w:style>
  <w:style w:type="paragraph" w:customStyle="1" w:styleId="4">
    <w:name w:val="Абзац списка4"/>
    <w:basedOn w:val="a"/>
    <w:rsid w:val="00A12550"/>
    <w:pPr>
      <w:spacing w:after="200"/>
      <w:ind w:left="720"/>
      <w:contextualSpacing/>
    </w:pPr>
    <w:rPr>
      <w:rFonts w:ascii="Calibri" w:eastAsia="Times New Roman" w:hAnsi="Calibri"/>
      <w:sz w:val="22"/>
      <w:szCs w:val="22"/>
    </w:rPr>
  </w:style>
  <w:style w:type="paragraph" w:customStyle="1" w:styleId="docdata">
    <w:name w:val="docdata"/>
    <w:aliases w:val="docy,v5,56939,baiaagaaboqcaaadrs8aaaw8zwaaaaaaaaaaaaaaaaaaaaaaaaaaaaaaaaaaaaaaaaaaaaaaaaaaaaaaaaaaaaaaaaaaaaaaaaaaaaaaaaaaaaaaaaaaaaaaaaaaaaaaaaaaaaaaaaaaaaaaaaaaaaaaaaaaaaaaaaaaaaaaaaaaaaaaaaaaaaaaaaaaaaaaaaaaaaaaaaaaaaaaaaaaaaaaaaaaaaaaaaaaaaa"/>
    <w:basedOn w:val="a"/>
    <w:rsid w:val="00A12550"/>
    <w:pPr>
      <w:spacing w:before="100" w:beforeAutospacing="1" w:after="100" w:afterAutospacing="1" w:line="240" w:lineRule="auto"/>
    </w:pPr>
    <w:rPr>
      <w:rFonts w:eastAsia="Times New Roman"/>
      <w:sz w:val="24"/>
      <w:szCs w:val="24"/>
      <w:lang w:eastAsia="uk-UA"/>
    </w:rPr>
  </w:style>
  <w:style w:type="character" w:customStyle="1" w:styleId="text4">
    <w:name w:val="text4"/>
    <w:basedOn w:val="a1"/>
    <w:rsid w:val="00A12550"/>
  </w:style>
  <w:style w:type="paragraph" w:styleId="aff">
    <w:name w:val="Normal (Web)"/>
    <w:aliases w:val="Обычный (Web)"/>
    <w:basedOn w:val="a"/>
    <w:uiPriority w:val="99"/>
    <w:qFormat/>
    <w:rsid w:val="00A12550"/>
    <w:pPr>
      <w:spacing w:before="100" w:beforeAutospacing="1" w:after="100" w:afterAutospacing="1" w:line="240" w:lineRule="auto"/>
    </w:pPr>
    <w:rPr>
      <w:rFonts w:eastAsia="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0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421/391923" TargetMode="External"/><Relationship Id="rId13" Type="http://schemas.openxmlformats.org/officeDocument/2006/relationships/hyperlink" Target="http://reyestr.court.gov.ua/" TargetMode="External"/><Relationship Id="rId3" Type="http://schemas.microsoft.com/office/2007/relationships/stylesWithEffects" Target="stylesWithEffects.xml"/><Relationship Id="rId7" Type="http://schemas.openxmlformats.org/officeDocument/2006/relationships/hyperlink" Target="javascript:open_window(%22https://opac.kpi.ua:443/F/KX756X7D9BI4PIL9UA97FYJR5TC7ECPUV1X1U4A9P25B33ICLS-39021?func=service&amp;doc_number=000618512&amp;line_number=0012&amp;service_type=TAG%22);" TargetMode="External"/><Relationship Id="rId12" Type="http://schemas.openxmlformats.org/officeDocument/2006/relationships/hyperlink" Target="http://www.customs.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nau.kie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ada.gov.ua/" TargetMode="External"/><Relationship Id="rId4" Type="http://schemas.openxmlformats.org/officeDocument/2006/relationships/settings" Target="settings.xml"/><Relationship Id="rId9" Type="http://schemas.openxmlformats.org/officeDocument/2006/relationships/hyperlink" Target="http://visnyk-pravo.uzhnu.edu.ua/issue/view/1526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24052</Words>
  <Characters>13710</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2</cp:revision>
  <cp:lastPrinted>2024-02-10T14:09:00Z</cp:lastPrinted>
  <dcterms:created xsi:type="dcterms:W3CDTF">2024-02-10T15:19:00Z</dcterms:created>
  <dcterms:modified xsi:type="dcterms:W3CDTF">2024-02-10T15:19:00Z</dcterms:modified>
</cp:coreProperties>
</file>