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42" w:type="dxa"/>
        <w:tblLayout w:type="fixed"/>
        <w:tblLook w:val="04A0" w:firstRow="1" w:lastRow="0" w:firstColumn="1" w:lastColumn="0" w:noHBand="0" w:noVBand="1"/>
      </w:tblPr>
      <w:tblGrid>
        <w:gridCol w:w="5509"/>
        <w:gridCol w:w="4663"/>
        <w:gridCol w:w="34"/>
      </w:tblGrid>
      <w:tr w:rsidR="00351862" w:rsidRPr="00826FB9" w14:paraId="217CF6A2" w14:textId="77777777" w:rsidTr="000461D0">
        <w:trPr>
          <w:trHeight w:val="1152"/>
        </w:trPr>
        <w:tc>
          <w:tcPr>
            <w:tcW w:w="5528" w:type="dxa"/>
            <w:tcBorders>
              <w:right w:val="single" w:sz="4" w:space="0" w:color="auto"/>
            </w:tcBorders>
          </w:tcPr>
          <w:p w14:paraId="65E8FBF4" w14:textId="77777777" w:rsidR="00351862" w:rsidRPr="00826FB9" w:rsidRDefault="00351862" w:rsidP="000461D0">
            <w:pPr>
              <w:ind w:left="-57"/>
              <w:rPr>
                <w:rFonts w:ascii="Times New Roman" w:hAnsi="Times New Roman" w:cs="Times New Roman"/>
                <w:b/>
                <w:sz w:val="24"/>
                <w:szCs w:val="24"/>
                <w:lang w:val="uk-UA"/>
              </w:rPr>
            </w:pPr>
            <w:r w:rsidRPr="00826FB9">
              <w:rPr>
                <w:rFonts w:ascii="Times New Roman" w:hAnsi="Times New Roman" w:cs="Times New Roman"/>
                <w:noProof/>
                <w:sz w:val="24"/>
                <w:szCs w:val="24"/>
                <w:lang w:eastAsia="ru-RU"/>
              </w:rPr>
              <w:drawing>
                <wp:inline distT="0" distB="0" distL="0" distR="0" wp14:anchorId="595D6721" wp14:editId="6F4A360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52000" cy="552683"/>
                          </a:xfrm>
                          <a:prstGeom prst="rect">
                            <a:avLst/>
                          </a:prstGeom>
                        </pic:spPr>
                      </pic:pic>
                    </a:graphicData>
                  </a:graphic>
                </wp:inline>
              </w:drawing>
            </w:r>
          </w:p>
        </w:tc>
        <w:tc>
          <w:tcPr>
            <w:tcW w:w="4678" w:type="dxa"/>
            <w:gridSpan w:val="2"/>
            <w:tcBorders>
              <w:left w:val="single" w:sz="4" w:space="0" w:color="auto"/>
            </w:tcBorders>
            <w:vAlign w:val="center"/>
          </w:tcPr>
          <w:p w14:paraId="3616BDD2" w14:textId="77777777" w:rsidR="00351862" w:rsidRPr="00826FB9" w:rsidRDefault="00351862" w:rsidP="000461D0">
            <w:pPr>
              <w:rPr>
                <w:rFonts w:ascii="Times New Roman" w:hAnsi="Times New Roman" w:cs="Times New Roman"/>
                <w:b/>
                <w:sz w:val="24"/>
                <w:szCs w:val="24"/>
                <w:lang w:val="uk-UA"/>
              </w:rPr>
            </w:pPr>
            <w:r w:rsidRPr="00826FB9">
              <w:rPr>
                <w:rFonts w:ascii="Times New Roman" w:hAnsi="Times New Roman" w:cs="Times New Roman"/>
                <w:b/>
                <w:sz w:val="24"/>
                <w:szCs w:val="24"/>
                <w:lang w:val="uk-UA"/>
              </w:rPr>
              <w:t>Кафедра інформаційного господарського та адміністративного права</w:t>
            </w:r>
          </w:p>
        </w:tc>
      </w:tr>
      <w:tr w:rsidR="00351862" w:rsidRPr="00826FB9" w14:paraId="64201F14" w14:textId="77777777" w:rsidTr="000461D0">
        <w:trPr>
          <w:trHeight w:val="628"/>
        </w:trPr>
        <w:tc>
          <w:tcPr>
            <w:tcW w:w="10206" w:type="dxa"/>
            <w:gridSpan w:val="3"/>
          </w:tcPr>
          <w:p w14:paraId="520E7A6B" w14:textId="77777777" w:rsidR="00351862" w:rsidRPr="00826FB9" w:rsidRDefault="00351862" w:rsidP="000461D0">
            <w:pPr>
              <w:jc w:val="center"/>
              <w:rPr>
                <w:rFonts w:ascii="Times New Roman" w:hAnsi="Times New Roman" w:cs="Times New Roman"/>
                <w:b/>
                <w:color w:val="002060"/>
                <w:sz w:val="24"/>
                <w:szCs w:val="24"/>
                <w:lang w:val="uk-UA"/>
              </w:rPr>
            </w:pPr>
            <w:r w:rsidRPr="00826FB9">
              <w:rPr>
                <w:rFonts w:ascii="Times New Roman" w:eastAsia="Open Sans" w:hAnsi="Times New Roman" w:cs="Times New Roman"/>
                <w:b/>
                <w:color w:val="002060"/>
                <w:sz w:val="24"/>
                <w:szCs w:val="24"/>
                <w:lang w:val="uk-UA"/>
              </w:rPr>
              <w:t>Кримінальне процесуальне право. Загальна частина</w:t>
            </w:r>
          </w:p>
          <w:p w14:paraId="107B4559" w14:textId="77777777" w:rsidR="00351862" w:rsidRPr="00826FB9" w:rsidRDefault="00351862" w:rsidP="000461D0">
            <w:pPr>
              <w:jc w:val="center"/>
              <w:rPr>
                <w:rFonts w:ascii="Times New Roman" w:hAnsi="Times New Roman" w:cs="Times New Roman"/>
                <w:b/>
                <w:color w:val="002060"/>
                <w:sz w:val="24"/>
                <w:szCs w:val="24"/>
                <w:lang w:val="uk-UA"/>
              </w:rPr>
            </w:pPr>
            <w:r w:rsidRPr="00826FB9">
              <w:rPr>
                <w:rFonts w:ascii="Times New Roman" w:hAnsi="Times New Roman" w:cs="Times New Roman"/>
                <w:b/>
                <w:color w:val="002060"/>
                <w:sz w:val="24"/>
                <w:szCs w:val="24"/>
                <w:lang w:val="uk-UA"/>
              </w:rPr>
              <w:t>Робоча програма навчальної дисципліни (</w:t>
            </w:r>
            <w:proofErr w:type="spellStart"/>
            <w:r w:rsidRPr="00826FB9">
              <w:rPr>
                <w:rFonts w:ascii="Times New Roman" w:hAnsi="Times New Roman" w:cs="Times New Roman"/>
                <w:b/>
                <w:color w:val="002060"/>
                <w:sz w:val="24"/>
                <w:szCs w:val="24"/>
                <w:lang w:val="uk-UA"/>
              </w:rPr>
              <w:t>Силабус</w:t>
            </w:r>
            <w:proofErr w:type="spellEnd"/>
            <w:r w:rsidRPr="00826FB9">
              <w:rPr>
                <w:rFonts w:ascii="Times New Roman" w:hAnsi="Times New Roman" w:cs="Times New Roman"/>
                <w:b/>
                <w:color w:val="002060"/>
                <w:sz w:val="24"/>
                <w:szCs w:val="24"/>
                <w:lang w:val="uk-UA"/>
              </w:rPr>
              <w:t>)</w:t>
            </w:r>
          </w:p>
        </w:tc>
      </w:tr>
      <w:tr w:rsidR="00351862" w:rsidRPr="00532FCE" w14:paraId="333BEDB1" w14:textId="77777777" w:rsidTr="000461D0">
        <w:trPr>
          <w:gridAfter w:val="1"/>
          <w:wAfter w:w="34" w:type="dxa"/>
          <w:trHeight w:val="628"/>
        </w:trPr>
        <w:tc>
          <w:tcPr>
            <w:tcW w:w="10206" w:type="dxa"/>
            <w:gridSpan w:val="2"/>
          </w:tcPr>
          <w:p w14:paraId="3F552180" w14:textId="77777777" w:rsidR="00351862" w:rsidRPr="00826FB9" w:rsidRDefault="00351862" w:rsidP="000461D0">
            <w:pPr>
              <w:jc w:val="right"/>
              <w:rPr>
                <w:rFonts w:ascii="Times New Roman" w:eastAsia="Open Sans" w:hAnsi="Times New Roman" w:cs="Times New Roman"/>
                <w:b/>
                <w:color w:val="000000"/>
                <w:sz w:val="24"/>
                <w:szCs w:val="24"/>
                <w:lang w:val="uk-UA"/>
              </w:rPr>
            </w:pPr>
            <w:bookmarkStart w:id="0" w:name="_Hlk125563547"/>
          </w:p>
          <w:p w14:paraId="3FF3002B" w14:textId="77777777" w:rsidR="00351862" w:rsidRPr="00826FB9" w:rsidRDefault="00351862" w:rsidP="000461D0">
            <w:pPr>
              <w:jc w:val="center"/>
              <w:rPr>
                <w:rFonts w:ascii="Times New Roman" w:hAnsi="Times New Roman" w:cs="Times New Roman"/>
                <w:b/>
                <w:color w:val="002060"/>
                <w:sz w:val="24"/>
                <w:szCs w:val="24"/>
                <w:lang w:val="uk-UA"/>
              </w:rPr>
            </w:pPr>
            <w:bookmarkStart w:id="1" w:name="_Hlk63242497"/>
            <w:r w:rsidRPr="00826FB9">
              <w:rPr>
                <w:rFonts w:ascii="Times New Roman" w:hAnsi="Times New Roman" w:cs="Times New Roman"/>
                <w:b/>
                <w:sz w:val="24"/>
                <w:szCs w:val="24"/>
                <w:lang w:val="uk-UA"/>
              </w:rPr>
              <w:t>Реквізити навчальної дисципліни</w:t>
            </w:r>
          </w:p>
          <w:bookmarkEnd w:id="1"/>
          <w:p w14:paraId="685A5533" w14:textId="77777777" w:rsidR="00351862" w:rsidRPr="00826FB9" w:rsidRDefault="00351862" w:rsidP="000461D0">
            <w:pPr>
              <w:jc w:val="both"/>
              <w:rPr>
                <w:rFonts w:ascii="Times New Roman" w:hAnsi="Times New Roman" w:cs="Times New Roman"/>
                <w:bCs/>
                <w:color w:val="002060"/>
                <w:sz w:val="24"/>
                <w:szCs w:val="24"/>
                <w:lang w:val="uk-UA"/>
              </w:rPr>
            </w:pPr>
            <w:r w:rsidRPr="00826FB9">
              <w:rPr>
                <w:rFonts w:ascii="Times New Roman" w:hAnsi="Times New Roman" w:cs="Times New Roman"/>
                <w:b/>
                <w:sz w:val="24"/>
                <w:szCs w:val="24"/>
                <w:lang w:val="uk-UA"/>
              </w:rPr>
              <w:t xml:space="preserve">Рівень вищої освіти </w:t>
            </w:r>
            <w:r w:rsidRPr="00826FB9">
              <w:rPr>
                <w:rFonts w:ascii="Times New Roman" w:hAnsi="Times New Roman" w:cs="Times New Roman"/>
                <w:b/>
                <w:color w:val="002060"/>
                <w:sz w:val="24"/>
                <w:szCs w:val="24"/>
                <w:lang w:val="uk-UA"/>
              </w:rPr>
              <w:t xml:space="preserve">              </w:t>
            </w:r>
            <w:r w:rsidRPr="00826FB9">
              <w:rPr>
                <w:rFonts w:ascii="Times New Roman" w:hAnsi="Times New Roman" w:cs="Times New Roman"/>
                <w:bCs/>
                <w:color w:val="002060"/>
                <w:sz w:val="24"/>
                <w:szCs w:val="24"/>
                <w:lang w:val="uk-UA"/>
              </w:rPr>
              <w:t>Перший (бакалаврський)</w:t>
            </w:r>
          </w:p>
          <w:p w14:paraId="6C836EB9" w14:textId="77777777"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Галузь знань</w:t>
            </w:r>
            <w:r w:rsidRPr="00826FB9">
              <w:rPr>
                <w:rFonts w:ascii="Times New Roman" w:hAnsi="Times New Roman" w:cs="Times New Roman"/>
                <w:b/>
                <w:color w:val="002060"/>
                <w:sz w:val="24"/>
                <w:szCs w:val="24"/>
                <w:lang w:val="uk-UA"/>
              </w:rPr>
              <w:t xml:space="preserve">                           </w:t>
            </w:r>
            <w:r w:rsidRPr="00826FB9">
              <w:rPr>
                <w:rFonts w:ascii="Times New Roman" w:hAnsi="Times New Roman" w:cs="Times New Roman"/>
                <w:bCs/>
                <w:color w:val="002060"/>
                <w:sz w:val="24"/>
                <w:szCs w:val="24"/>
                <w:lang w:val="uk-UA"/>
              </w:rPr>
              <w:t>08  Право</w:t>
            </w:r>
          </w:p>
          <w:p w14:paraId="093BB050" w14:textId="77777777"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Спеціальність</w:t>
            </w:r>
            <w:r w:rsidRPr="00826FB9">
              <w:rPr>
                <w:rFonts w:ascii="Times New Roman" w:hAnsi="Times New Roman" w:cs="Times New Roman"/>
                <w:b/>
                <w:color w:val="002060"/>
                <w:sz w:val="24"/>
                <w:szCs w:val="24"/>
                <w:lang w:val="uk-UA"/>
              </w:rPr>
              <w:t xml:space="preserve">                         </w:t>
            </w:r>
            <w:r w:rsidRPr="00826FB9">
              <w:rPr>
                <w:rFonts w:ascii="Times New Roman" w:hAnsi="Times New Roman" w:cs="Times New Roman"/>
                <w:bCs/>
                <w:color w:val="002060"/>
                <w:sz w:val="24"/>
                <w:szCs w:val="24"/>
                <w:lang w:val="uk-UA"/>
              </w:rPr>
              <w:t>081 Право</w:t>
            </w:r>
          </w:p>
          <w:p w14:paraId="51E79F57" w14:textId="77777777"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Освітня програма</w:t>
            </w:r>
            <w:r w:rsidRPr="00826FB9">
              <w:rPr>
                <w:rFonts w:ascii="Times New Roman" w:hAnsi="Times New Roman" w:cs="Times New Roman"/>
                <w:b/>
                <w:color w:val="002060"/>
                <w:sz w:val="24"/>
                <w:szCs w:val="24"/>
                <w:lang w:val="uk-UA"/>
              </w:rPr>
              <w:t xml:space="preserve">                   </w:t>
            </w:r>
            <w:r w:rsidRPr="00826FB9">
              <w:rPr>
                <w:rFonts w:ascii="Times New Roman" w:hAnsi="Times New Roman" w:cs="Times New Roman"/>
                <w:bCs/>
                <w:color w:val="002060"/>
                <w:sz w:val="24"/>
                <w:szCs w:val="24"/>
                <w:lang w:val="uk-UA"/>
              </w:rPr>
              <w:t>Право</w:t>
            </w:r>
          </w:p>
          <w:p w14:paraId="3DD8A1E0" w14:textId="77777777"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Статус дисципліни</w:t>
            </w:r>
            <w:r w:rsidRPr="00826FB9">
              <w:rPr>
                <w:rFonts w:ascii="Times New Roman" w:hAnsi="Times New Roman" w:cs="Times New Roman"/>
                <w:b/>
                <w:color w:val="002060"/>
                <w:sz w:val="24"/>
                <w:szCs w:val="24"/>
                <w:lang w:val="uk-UA"/>
              </w:rPr>
              <w:t xml:space="preserve">                 </w:t>
            </w:r>
            <w:r w:rsidRPr="00826FB9">
              <w:rPr>
                <w:rFonts w:ascii="Times New Roman" w:hAnsi="Times New Roman" w:cs="Times New Roman"/>
                <w:bCs/>
                <w:color w:val="002060"/>
                <w:sz w:val="24"/>
                <w:szCs w:val="24"/>
                <w:lang w:val="uk-UA"/>
              </w:rPr>
              <w:t>Нормативна</w:t>
            </w:r>
          </w:p>
          <w:p w14:paraId="3AC6DCFA" w14:textId="77777777"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Форма навчання</w:t>
            </w:r>
            <w:r w:rsidRPr="00826FB9">
              <w:rPr>
                <w:rFonts w:ascii="Times New Roman" w:hAnsi="Times New Roman" w:cs="Times New Roman"/>
                <w:b/>
                <w:color w:val="002060"/>
                <w:sz w:val="24"/>
                <w:szCs w:val="24"/>
                <w:lang w:val="uk-UA"/>
              </w:rPr>
              <w:t xml:space="preserve">                     </w:t>
            </w:r>
            <w:r w:rsidRPr="00826FB9">
              <w:rPr>
                <w:rFonts w:ascii="Times New Roman" w:hAnsi="Times New Roman" w:cs="Times New Roman"/>
                <w:bCs/>
                <w:color w:val="002060"/>
                <w:sz w:val="24"/>
                <w:szCs w:val="24"/>
                <w:lang w:val="uk-UA"/>
              </w:rPr>
              <w:t>очна (денна)/заочна</w:t>
            </w:r>
          </w:p>
          <w:p w14:paraId="7A182B0C" w14:textId="77777777"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 xml:space="preserve">Рік підготовки, семестри </w:t>
            </w:r>
            <w:r w:rsidRPr="00826FB9">
              <w:rPr>
                <w:rFonts w:ascii="Times New Roman" w:hAnsi="Times New Roman" w:cs="Times New Roman"/>
                <w:b/>
                <w:color w:val="002060"/>
                <w:sz w:val="24"/>
                <w:szCs w:val="24"/>
                <w:lang w:val="uk-UA"/>
              </w:rPr>
              <w:t xml:space="preserve">     </w:t>
            </w:r>
            <w:r w:rsidRPr="00826FB9">
              <w:rPr>
                <w:rFonts w:ascii="Times New Roman" w:hAnsi="Times New Roman" w:cs="Times New Roman"/>
                <w:bCs/>
                <w:color w:val="002060"/>
                <w:sz w:val="24"/>
                <w:szCs w:val="24"/>
                <w:lang w:val="uk-UA"/>
              </w:rPr>
              <w:t>3 курс, осінній семестр</w:t>
            </w:r>
          </w:p>
          <w:p w14:paraId="0C386F76" w14:textId="2C68C795"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Обсяг дисципліни</w:t>
            </w:r>
            <w:r w:rsidRPr="00826FB9">
              <w:rPr>
                <w:rFonts w:ascii="Times New Roman" w:hAnsi="Times New Roman" w:cs="Times New Roman"/>
                <w:b/>
                <w:color w:val="002060"/>
                <w:sz w:val="24"/>
                <w:szCs w:val="24"/>
                <w:lang w:val="uk-UA"/>
              </w:rPr>
              <w:t xml:space="preserve">                  </w:t>
            </w:r>
            <w:r w:rsidR="00826FB9">
              <w:rPr>
                <w:rFonts w:ascii="Times New Roman" w:hAnsi="Times New Roman" w:cs="Times New Roman"/>
                <w:b/>
                <w:color w:val="002060"/>
                <w:sz w:val="24"/>
                <w:szCs w:val="24"/>
                <w:lang w:val="uk-UA"/>
              </w:rPr>
              <w:t>4</w:t>
            </w:r>
            <w:r w:rsidRPr="00826FB9">
              <w:rPr>
                <w:rFonts w:ascii="Times New Roman" w:hAnsi="Times New Roman" w:cs="Times New Roman"/>
                <w:bCs/>
                <w:color w:val="002060"/>
                <w:sz w:val="24"/>
                <w:szCs w:val="24"/>
                <w:lang w:val="uk-UA"/>
              </w:rPr>
              <w:t xml:space="preserve"> </w:t>
            </w:r>
            <w:proofErr w:type="spellStart"/>
            <w:r w:rsidRPr="00826FB9">
              <w:rPr>
                <w:rFonts w:ascii="Times New Roman" w:hAnsi="Times New Roman" w:cs="Times New Roman"/>
                <w:bCs/>
                <w:color w:val="002060"/>
                <w:sz w:val="24"/>
                <w:szCs w:val="24"/>
                <w:lang w:val="uk-UA"/>
              </w:rPr>
              <w:t>кред</w:t>
            </w:r>
            <w:proofErr w:type="spellEnd"/>
            <w:r w:rsidRPr="00826FB9">
              <w:rPr>
                <w:rFonts w:ascii="Times New Roman" w:hAnsi="Times New Roman" w:cs="Times New Roman"/>
                <w:bCs/>
                <w:color w:val="002060"/>
                <w:sz w:val="24"/>
                <w:szCs w:val="24"/>
                <w:lang w:val="uk-UA"/>
              </w:rPr>
              <w:t>. ЄКТС/</w:t>
            </w:r>
            <w:r w:rsidR="00826FB9">
              <w:rPr>
                <w:rFonts w:ascii="Times New Roman" w:hAnsi="Times New Roman" w:cs="Times New Roman"/>
                <w:bCs/>
                <w:color w:val="002060"/>
                <w:sz w:val="24"/>
                <w:szCs w:val="24"/>
                <w:lang w:val="uk-UA"/>
              </w:rPr>
              <w:t>12</w:t>
            </w:r>
            <w:r w:rsidRPr="00826FB9">
              <w:rPr>
                <w:rFonts w:ascii="Times New Roman" w:hAnsi="Times New Roman" w:cs="Times New Roman"/>
                <w:bCs/>
                <w:color w:val="002060"/>
                <w:sz w:val="24"/>
                <w:szCs w:val="24"/>
                <w:lang w:val="uk-UA"/>
              </w:rPr>
              <w:t>0 годин</w:t>
            </w:r>
          </w:p>
          <w:p w14:paraId="6C18BE55" w14:textId="77777777" w:rsidR="00351862" w:rsidRPr="00826FB9" w:rsidRDefault="00351862" w:rsidP="000461D0">
            <w:pPr>
              <w:jc w:val="both"/>
              <w:rPr>
                <w:rFonts w:ascii="Times New Roman" w:hAnsi="Times New Roman" w:cs="Times New Roman"/>
                <w:b/>
                <w:sz w:val="24"/>
                <w:szCs w:val="24"/>
                <w:lang w:val="uk-UA"/>
              </w:rPr>
            </w:pPr>
            <w:r w:rsidRPr="00826FB9">
              <w:rPr>
                <w:rFonts w:ascii="Times New Roman" w:hAnsi="Times New Roman" w:cs="Times New Roman"/>
                <w:b/>
                <w:sz w:val="24"/>
                <w:szCs w:val="24"/>
                <w:lang w:val="uk-UA"/>
              </w:rPr>
              <w:t>Семестровий контроль/</w:t>
            </w:r>
          </w:p>
          <w:p w14:paraId="0C4AB320" w14:textId="558A983B"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 xml:space="preserve">Контрольні заходи </w:t>
            </w:r>
            <w:r w:rsidRPr="00826FB9">
              <w:rPr>
                <w:rFonts w:ascii="Times New Roman" w:hAnsi="Times New Roman" w:cs="Times New Roman"/>
                <w:b/>
                <w:color w:val="002060"/>
                <w:sz w:val="24"/>
                <w:szCs w:val="24"/>
                <w:lang w:val="uk-UA"/>
              </w:rPr>
              <w:t xml:space="preserve">                </w:t>
            </w:r>
            <w:r w:rsidR="00826FB9">
              <w:rPr>
                <w:rFonts w:ascii="Times New Roman" w:hAnsi="Times New Roman" w:cs="Times New Roman"/>
                <w:b/>
                <w:color w:val="002060"/>
                <w:sz w:val="24"/>
                <w:szCs w:val="24"/>
                <w:lang w:val="uk-UA"/>
              </w:rPr>
              <w:t>е</w:t>
            </w:r>
            <w:r w:rsidRPr="00826FB9">
              <w:rPr>
                <w:rFonts w:ascii="Times New Roman" w:hAnsi="Times New Roman" w:cs="Times New Roman"/>
                <w:bCs/>
                <w:color w:val="002060"/>
                <w:sz w:val="24"/>
                <w:szCs w:val="24"/>
                <w:lang w:val="uk-UA"/>
              </w:rPr>
              <w:t>к</w:t>
            </w:r>
            <w:r w:rsidR="00826FB9">
              <w:rPr>
                <w:rFonts w:ascii="Times New Roman" w:hAnsi="Times New Roman" w:cs="Times New Roman"/>
                <w:bCs/>
                <w:color w:val="002060"/>
                <w:sz w:val="24"/>
                <w:szCs w:val="24"/>
                <w:lang w:val="uk-UA"/>
              </w:rPr>
              <w:t>замен</w:t>
            </w:r>
          </w:p>
          <w:p w14:paraId="28C68A00" w14:textId="77777777" w:rsidR="00351862" w:rsidRPr="00826FB9" w:rsidRDefault="00351862" w:rsidP="000461D0">
            <w:pPr>
              <w:jc w:val="both"/>
              <w:rPr>
                <w:rFonts w:ascii="Times New Roman" w:hAnsi="Times New Roman" w:cs="Times New Roman"/>
                <w:sz w:val="24"/>
                <w:szCs w:val="24"/>
                <w:lang w:val="uk-UA"/>
              </w:rPr>
            </w:pPr>
            <w:r w:rsidRPr="00826FB9">
              <w:rPr>
                <w:rFonts w:ascii="Times New Roman" w:hAnsi="Times New Roman" w:cs="Times New Roman"/>
                <w:b/>
                <w:sz w:val="24"/>
                <w:szCs w:val="24"/>
                <w:lang w:val="uk-UA"/>
              </w:rPr>
              <w:t xml:space="preserve">Розклад занять </w:t>
            </w:r>
            <w:r w:rsidRPr="00826FB9">
              <w:rPr>
                <w:rFonts w:ascii="Times New Roman" w:hAnsi="Times New Roman" w:cs="Times New Roman"/>
                <w:b/>
                <w:color w:val="002060"/>
                <w:sz w:val="24"/>
                <w:szCs w:val="24"/>
                <w:lang w:val="uk-UA"/>
              </w:rPr>
              <w:t xml:space="preserve">                      </w:t>
            </w:r>
            <w:hyperlink r:id="rId7" w:history="1">
              <w:r w:rsidRPr="00826FB9">
                <w:rPr>
                  <w:rStyle w:val="a7"/>
                  <w:rFonts w:ascii="Times New Roman" w:hAnsi="Times New Roman" w:cs="Times New Roman"/>
                  <w:sz w:val="24"/>
                  <w:szCs w:val="24"/>
                  <w:lang w:val="uk-UA"/>
                </w:rPr>
                <w:t>http://rozklad.kpi.ua/</w:t>
              </w:r>
            </w:hyperlink>
          </w:p>
          <w:p w14:paraId="63A8DE64" w14:textId="77777777"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Мова викладання</w:t>
            </w:r>
            <w:r w:rsidRPr="00826FB9">
              <w:rPr>
                <w:rFonts w:ascii="Times New Roman" w:hAnsi="Times New Roman" w:cs="Times New Roman"/>
                <w:b/>
                <w:color w:val="002060"/>
                <w:sz w:val="24"/>
                <w:szCs w:val="24"/>
                <w:lang w:val="uk-UA"/>
              </w:rPr>
              <w:t xml:space="preserve">                   </w:t>
            </w:r>
            <w:r w:rsidRPr="00826FB9">
              <w:rPr>
                <w:rFonts w:ascii="Times New Roman" w:hAnsi="Times New Roman" w:cs="Times New Roman"/>
                <w:bCs/>
                <w:color w:val="002060"/>
                <w:sz w:val="24"/>
                <w:szCs w:val="24"/>
                <w:lang w:val="uk-UA"/>
              </w:rPr>
              <w:t>Українська</w:t>
            </w:r>
          </w:p>
          <w:p w14:paraId="60688B9A" w14:textId="77777777"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Інформація про</w:t>
            </w:r>
            <w:r w:rsidRPr="00826FB9">
              <w:rPr>
                <w:rFonts w:ascii="Times New Roman" w:hAnsi="Times New Roman" w:cs="Times New Roman"/>
                <w:b/>
                <w:color w:val="002060"/>
                <w:sz w:val="24"/>
                <w:szCs w:val="24"/>
                <w:lang w:val="uk-UA"/>
              </w:rPr>
              <w:t xml:space="preserve">                      </w:t>
            </w:r>
            <w:r w:rsidRPr="00826FB9">
              <w:rPr>
                <w:rFonts w:ascii="Times New Roman" w:hAnsi="Times New Roman" w:cs="Times New Roman"/>
                <w:bCs/>
                <w:color w:val="002060"/>
                <w:sz w:val="24"/>
                <w:szCs w:val="24"/>
                <w:lang w:val="uk-UA"/>
              </w:rPr>
              <w:t xml:space="preserve">Лектор і практичні: </w:t>
            </w:r>
            <w:proofErr w:type="spellStart"/>
            <w:r w:rsidRPr="00826FB9">
              <w:rPr>
                <w:rFonts w:ascii="Times New Roman" w:hAnsi="Times New Roman" w:cs="Times New Roman"/>
                <w:bCs/>
                <w:color w:val="002060"/>
                <w:sz w:val="24"/>
                <w:szCs w:val="24"/>
                <w:lang w:val="uk-UA"/>
              </w:rPr>
              <w:t>д.ю.н</w:t>
            </w:r>
            <w:proofErr w:type="spellEnd"/>
            <w:r w:rsidRPr="00826FB9">
              <w:rPr>
                <w:rFonts w:ascii="Times New Roman" w:hAnsi="Times New Roman" w:cs="Times New Roman"/>
                <w:bCs/>
                <w:color w:val="002060"/>
                <w:sz w:val="24"/>
                <w:szCs w:val="24"/>
                <w:lang w:val="uk-UA"/>
              </w:rPr>
              <w:t xml:space="preserve">., професор </w:t>
            </w:r>
            <w:proofErr w:type="spellStart"/>
            <w:r w:rsidRPr="00826FB9">
              <w:rPr>
                <w:rFonts w:ascii="Times New Roman" w:hAnsi="Times New Roman" w:cs="Times New Roman"/>
                <w:bCs/>
                <w:color w:val="002060"/>
                <w:sz w:val="24"/>
                <w:szCs w:val="24"/>
                <w:lang w:val="uk-UA"/>
              </w:rPr>
              <w:t>Лук’янчиков</w:t>
            </w:r>
            <w:proofErr w:type="spellEnd"/>
            <w:r w:rsidRPr="00826FB9">
              <w:rPr>
                <w:rFonts w:ascii="Times New Roman" w:hAnsi="Times New Roman" w:cs="Times New Roman"/>
                <w:bCs/>
                <w:color w:val="002060"/>
                <w:sz w:val="24"/>
                <w:szCs w:val="24"/>
                <w:lang w:val="uk-UA"/>
              </w:rPr>
              <w:t xml:space="preserve"> Євген </w:t>
            </w:r>
          </w:p>
          <w:p w14:paraId="25C074A7" w14:textId="77777777" w:rsidR="00351862" w:rsidRPr="00826FB9" w:rsidRDefault="00351862" w:rsidP="000461D0">
            <w:pPr>
              <w:jc w:val="both"/>
              <w:rPr>
                <w:rFonts w:ascii="Times New Roman" w:hAnsi="Times New Roman" w:cs="Times New Roman"/>
                <w:b/>
                <w:color w:val="002060"/>
                <w:sz w:val="24"/>
                <w:szCs w:val="24"/>
                <w:lang w:val="uk-UA"/>
              </w:rPr>
            </w:pPr>
            <w:r w:rsidRPr="00826FB9">
              <w:rPr>
                <w:rFonts w:ascii="Times New Roman" w:hAnsi="Times New Roman" w:cs="Times New Roman"/>
                <w:b/>
                <w:sz w:val="24"/>
                <w:szCs w:val="24"/>
                <w:lang w:val="uk-UA"/>
              </w:rPr>
              <w:t>керівника курсу і</w:t>
            </w:r>
            <w:r w:rsidRPr="00826FB9">
              <w:rPr>
                <w:rFonts w:ascii="Times New Roman" w:hAnsi="Times New Roman" w:cs="Times New Roman"/>
                <w:b/>
                <w:color w:val="002060"/>
                <w:sz w:val="24"/>
                <w:szCs w:val="24"/>
                <w:lang w:val="uk-UA"/>
              </w:rPr>
              <w:t xml:space="preserve">                    </w:t>
            </w:r>
            <w:r w:rsidRPr="00826FB9">
              <w:rPr>
                <w:rFonts w:ascii="Times New Roman" w:hAnsi="Times New Roman" w:cs="Times New Roman"/>
                <w:bCs/>
                <w:color w:val="002060"/>
                <w:sz w:val="24"/>
                <w:szCs w:val="24"/>
                <w:lang w:val="uk-UA"/>
              </w:rPr>
              <w:t>Дмитрович +380984815690</w:t>
            </w:r>
          </w:p>
          <w:p w14:paraId="6347FF1C" w14:textId="77777777" w:rsidR="00351862" w:rsidRPr="00826FB9" w:rsidRDefault="00351862" w:rsidP="000461D0">
            <w:pPr>
              <w:jc w:val="both"/>
              <w:rPr>
                <w:rFonts w:ascii="Times New Roman" w:hAnsi="Times New Roman" w:cs="Times New Roman"/>
                <w:color w:val="000000"/>
                <w:sz w:val="24"/>
                <w:szCs w:val="24"/>
                <w:lang w:val="uk-UA"/>
              </w:rPr>
            </w:pPr>
            <w:r w:rsidRPr="00826FB9">
              <w:rPr>
                <w:rFonts w:ascii="Times New Roman" w:hAnsi="Times New Roman" w:cs="Times New Roman"/>
                <w:b/>
                <w:bCs/>
                <w:sz w:val="24"/>
                <w:szCs w:val="24"/>
                <w:lang w:val="uk-UA"/>
              </w:rPr>
              <w:t>викладачів</w:t>
            </w:r>
            <w:r w:rsidRPr="00826FB9">
              <w:rPr>
                <w:rFonts w:ascii="Times New Roman" w:hAnsi="Times New Roman" w:cs="Times New Roman"/>
                <w:sz w:val="24"/>
                <w:szCs w:val="24"/>
                <w:lang w:val="uk-UA"/>
              </w:rPr>
              <w:t xml:space="preserve">                              </w:t>
            </w:r>
            <w:hyperlink r:id="rId8" w:history="1">
              <w:r w:rsidRPr="00826FB9">
                <w:rPr>
                  <w:rStyle w:val="a7"/>
                  <w:rFonts w:ascii="Times New Roman" w:hAnsi="Times New Roman" w:cs="Times New Roman"/>
                  <w:bCs/>
                  <w:sz w:val="24"/>
                  <w:szCs w:val="24"/>
                  <w:lang w:val="uk-UA"/>
                </w:rPr>
                <w:t>Evgenlyk1947@gmail.com</w:t>
              </w:r>
            </w:hyperlink>
            <w:r w:rsidRPr="00826FB9">
              <w:rPr>
                <w:rFonts w:ascii="Times New Roman" w:hAnsi="Times New Roman" w:cs="Times New Roman"/>
                <w:bCs/>
                <w:color w:val="002060"/>
                <w:sz w:val="24"/>
                <w:szCs w:val="24"/>
                <w:lang w:val="uk-UA"/>
              </w:rPr>
              <w:t xml:space="preserve">; </w:t>
            </w:r>
            <w:r w:rsidRPr="00826FB9">
              <w:rPr>
                <w:rStyle w:val="a7"/>
                <w:rFonts w:ascii="Times New Roman" w:hAnsi="Times New Roman" w:cs="Times New Roman"/>
                <w:sz w:val="24"/>
                <w:szCs w:val="24"/>
                <w:lang w:val="uk-UA"/>
              </w:rPr>
              <w:t>;</w:t>
            </w:r>
            <w:r w:rsidRPr="00826FB9">
              <w:rPr>
                <w:rFonts w:ascii="Times New Roman" w:hAnsi="Times New Roman" w:cs="Times New Roman"/>
                <w:color w:val="000000"/>
                <w:sz w:val="24"/>
                <w:szCs w:val="24"/>
                <w:lang w:val="uk-UA"/>
              </w:rPr>
              <w:t xml:space="preserve"> </w:t>
            </w:r>
            <w:hyperlink r:id="rId9" w:history="1">
              <w:r w:rsidRPr="00826FB9">
                <w:rPr>
                  <w:rStyle w:val="a7"/>
                  <w:rFonts w:ascii="Times New Roman" w:hAnsi="Times New Roman" w:cs="Times New Roman"/>
                  <w:sz w:val="24"/>
                  <w:szCs w:val="24"/>
                  <w:lang w:val="uk-UA"/>
                </w:rPr>
                <w:t>kpp_fsp_kpi@ukr.net</w:t>
              </w:r>
            </w:hyperlink>
          </w:p>
          <w:p w14:paraId="5C12CA35" w14:textId="108CA572" w:rsidR="00351862" w:rsidRPr="00826FB9" w:rsidRDefault="00351862" w:rsidP="000461D0">
            <w:pPr>
              <w:ind w:left="3331"/>
              <w:jc w:val="both"/>
              <w:rPr>
                <w:rFonts w:ascii="Times New Roman" w:hAnsi="Times New Roman" w:cs="Times New Roman"/>
                <w:bCs/>
                <w:color w:val="002060"/>
                <w:sz w:val="24"/>
                <w:szCs w:val="24"/>
                <w:lang w:val="uk-UA"/>
              </w:rPr>
            </w:pPr>
            <w:proofErr w:type="spellStart"/>
            <w:r w:rsidRPr="00826FB9">
              <w:rPr>
                <w:rFonts w:ascii="Times New Roman" w:hAnsi="Times New Roman" w:cs="Times New Roman"/>
                <w:bCs/>
                <w:color w:val="002060"/>
                <w:sz w:val="24"/>
                <w:szCs w:val="24"/>
                <w:lang w:val="uk-UA"/>
              </w:rPr>
              <w:t>Лук’янчиков</w:t>
            </w:r>
            <w:proofErr w:type="spellEnd"/>
            <w:r w:rsidRPr="00826FB9">
              <w:rPr>
                <w:rFonts w:ascii="Times New Roman" w:hAnsi="Times New Roman" w:cs="Times New Roman"/>
                <w:bCs/>
                <w:color w:val="002060"/>
                <w:sz w:val="24"/>
                <w:szCs w:val="24"/>
                <w:lang w:val="uk-UA"/>
              </w:rPr>
              <w:t xml:space="preserve"> Борис Євгенович, канди</w:t>
            </w:r>
            <w:r w:rsidR="00826FB9">
              <w:rPr>
                <w:rFonts w:ascii="Times New Roman" w:hAnsi="Times New Roman" w:cs="Times New Roman"/>
                <w:bCs/>
                <w:color w:val="002060"/>
                <w:sz w:val="24"/>
                <w:szCs w:val="24"/>
                <w:lang w:val="uk-UA"/>
              </w:rPr>
              <w:t>д</w:t>
            </w:r>
            <w:r w:rsidRPr="00826FB9">
              <w:rPr>
                <w:rFonts w:ascii="Times New Roman" w:hAnsi="Times New Roman" w:cs="Times New Roman"/>
                <w:bCs/>
                <w:color w:val="002060"/>
                <w:sz w:val="24"/>
                <w:szCs w:val="24"/>
                <w:lang w:val="uk-UA"/>
              </w:rPr>
              <w:t xml:space="preserve">ат юридичних наук, доцент, </w:t>
            </w:r>
            <w:proofErr w:type="spellStart"/>
            <w:r w:rsidRPr="00826FB9">
              <w:rPr>
                <w:rFonts w:ascii="Times New Roman" w:hAnsi="Times New Roman" w:cs="Times New Roman"/>
                <w:bCs/>
                <w:color w:val="002060"/>
                <w:sz w:val="24"/>
                <w:szCs w:val="24"/>
                <w:lang w:val="uk-UA"/>
              </w:rPr>
              <w:t>доцент</w:t>
            </w:r>
            <w:proofErr w:type="spellEnd"/>
            <w:r w:rsidRPr="00826FB9">
              <w:rPr>
                <w:rFonts w:ascii="Times New Roman" w:hAnsi="Times New Roman" w:cs="Times New Roman"/>
                <w:bCs/>
                <w:color w:val="002060"/>
                <w:sz w:val="24"/>
                <w:szCs w:val="24"/>
                <w:lang w:val="uk-UA"/>
              </w:rPr>
              <w:t xml:space="preserve"> кафедри інформаційного, господарського та   адміністративного права</w:t>
            </w:r>
          </w:p>
          <w:p w14:paraId="57E448D1" w14:textId="77777777" w:rsidR="00351862" w:rsidRPr="00826FB9" w:rsidRDefault="00351862" w:rsidP="000461D0">
            <w:pPr>
              <w:ind w:left="3331"/>
              <w:jc w:val="both"/>
              <w:rPr>
                <w:rFonts w:ascii="Times New Roman" w:hAnsi="Times New Roman" w:cs="Times New Roman"/>
                <w:bCs/>
                <w:color w:val="002060"/>
                <w:sz w:val="24"/>
                <w:szCs w:val="24"/>
                <w:lang w:val="uk-UA"/>
              </w:rPr>
            </w:pPr>
            <w:r w:rsidRPr="00826FB9">
              <w:rPr>
                <w:rFonts w:ascii="Times New Roman" w:hAnsi="Times New Roman" w:cs="Times New Roman"/>
                <w:bCs/>
                <w:color w:val="002060"/>
                <w:sz w:val="24"/>
                <w:szCs w:val="24"/>
                <w:lang w:val="uk-UA"/>
              </w:rPr>
              <w:t>Boryn1971@gmail.com</w:t>
            </w:r>
          </w:p>
          <w:p w14:paraId="6BCA538A" w14:textId="77777777" w:rsidR="00351862" w:rsidRPr="00826FB9" w:rsidRDefault="00351862" w:rsidP="000461D0">
            <w:pPr>
              <w:jc w:val="both"/>
              <w:rPr>
                <w:rStyle w:val="a7"/>
                <w:rFonts w:ascii="Times New Roman" w:hAnsi="Times New Roman" w:cs="Times New Roman"/>
                <w:sz w:val="24"/>
                <w:szCs w:val="24"/>
                <w:lang w:val="uk-UA"/>
              </w:rPr>
            </w:pPr>
            <w:r w:rsidRPr="00826FB9">
              <w:rPr>
                <w:rFonts w:ascii="Times New Roman" w:hAnsi="Times New Roman" w:cs="Times New Roman"/>
                <w:b/>
                <w:sz w:val="24"/>
                <w:szCs w:val="24"/>
                <w:lang w:val="uk-UA"/>
              </w:rPr>
              <w:t xml:space="preserve">Розміщення курсу                 </w:t>
            </w:r>
            <w:hyperlink r:id="rId10" w:history="1">
              <w:r w:rsidRPr="00826FB9">
                <w:rPr>
                  <w:rStyle w:val="a7"/>
                  <w:rFonts w:ascii="Times New Roman" w:hAnsi="Times New Roman" w:cs="Times New Roman"/>
                  <w:sz w:val="24"/>
                  <w:szCs w:val="24"/>
                  <w:lang w:val="uk-UA"/>
                </w:rPr>
                <w:t>http://ipp.kpi.ua/about/vikladachi/lukianchykov/</w:t>
              </w:r>
            </w:hyperlink>
          </w:p>
          <w:p w14:paraId="4BF3B843" w14:textId="77777777" w:rsidR="00351862" w:rsidRPr="00826FB9" w:rsidRDefault="00351862" w:rsidP="000461D0">
            <w:pPr>
              <w:pStyle w:val="rvps6"/>
              <w:shd w:val="clear" w:color="auto" w:fill="FFFFFF"/>
              <w:spacing w:before="0" w:beforeAutospacing="0" w:after="0" w:afterAutospacing="0"/>
              <w:jc w:val="center"/>
              <w:rPr>
                <w:bCs/>
                <w:lang w:val="uk-UA"/>
              </w:rPr>
            </w:pPr>
            <w:r w:rsidRPr="00826FB9">
              <w:rPr>
                <w:bCs/>
                <w:lang w:val="uk-UA"/>
              </w:rPr>
              <w:t xml:space="preserve">                             https://campus.kpi.ua/tutor/index.php?mode=mob</w:t>
            </w:r>
          </w:p>
          <w:p w14:paraId="5FF0C82A" w14:textId="77777777" w:rsidR="00351862" w:rsidRPr="00826FB9" w:rsidRDefault="00351862" w:rsidP="000461D0">
            <w:pPr>
              <w:jc w:val="both"/>
              <w:rPr>
                <w:rFonts w:ascii="Times New Roman" w:hAnsi="Times New Roman" w:cs="Times New Roman"/>
                <w:b/>
                <w:color w:val="002060"/>
                <w:sz w:val="24"/>
                <w:szCs w:val="24"/>
                <w:lang w:val="uk-UA"/>
              </w:rPr>
            </w:pPr>
          </w:p>
        </w:tc>
      </w:tr>
    </w:tbl>
    <w:bookmarkEnd w:id="0"/>
    <w:p w14:paraId="1D1A7180" w14:textId="77777777" w:rsidR="00351862" w:rsidRPr="00826FB9" w:rsidRDefault="00351862" w:rsidP="00351862">
      <w:pPr>
        <w:pStyle w:val="1"/>
        <w:numPr>
          <w:ilvl w:val="0"/>
          <w:numId w:val="0"/>
        </w:numPr>
        <w:spacing w:before="0" w:after="0" w:line="240" w:lineRule="auto"/>
        <w:jc w:val="center"/>
        <w:rPr>
          <w:rFonts w:ascii="Times New Roman" w:hAnsi="Times New Roman"/>
        </w:rPr>
      </w:pPr>
      <w:r w:rsidRPr="00826FB9">
        <w:rPr>
          <w:rFonts w:ascii="Times New Roman" w:hAnsi="Times New Roman"/>
        </w:rPr>
        <w:t>Програма навчальної дисципліни</w:t>
      </w:r>
    </w:p>
    <w:p w14:paraId="1A80F8F2" w14:textId="77777777" w:rsidR="00351862" w:rsidRPr="00826FB9" w:rsidRDefault="00351862" w:rsidP="00351862">
      <w:pPr>
        <w:spacing w:after="0" w:line="240" w:lineRule="auto"/>
        <w:ind w:firstLine="567"/>
        <w:rPr>
          <w:rFonts w:ascii="Times New Roman" w:hAnsi="Times New Roman" w:cs="Times New Roman"/>
          <w:b/>
          <w:bCs/>
          <w:color w:val="2E74B5" w:themeColor="accent5" w:themeShade="BF"/>
          <w:sz w:val="24"/>
          <w:szCs w:val="24"/>
          <w:lang w:val="uk-UA"/>
        </w:rPr>
      </w:pPr>
      <w:r w:rsidRPr="00826FB9">
        <w:rPr>
          <w:rFonts w:ascii="Times New Roman" w:hAnsi="Times New Roman" w:cs="Times New Roman"/>
          <w:b/>
          <w:bCs/>
          <w:color w:val="2E74B5" w:themeColor="accent5" w:themeShade="BF"/>
          <w:sz w:val="24"/>
          <w:szCs w:val="24"/>
          <w:lang w:val="uk-UA"/>
        </w:rPr>
        <w:t>1.Опис навчальної дисципліни, її мета, предмет вивчення та результати навчання</w:t>
      </w:r>
    </w:p>
    <w:p w14:paraId="60DB0D4A" w14:textId="79D8236D" w:rsidR="00351862" w:rsidRPr="00826FB9" w:rsidRDefault="00351862" w:rsidP="00351862">
      <w:pPr>
        <w:pStyle w:val="af"/>
        <w:spacing w:after="0"/>
        <w:ind w:left="0" w:firstLine="567"/>
        <w:jc w:val="both"/>
      </w:pPr>
      <w:r w:rsidRPr="00826FB9">
        <w:t xml:space="preserve">Навчальна дисципліна «Кримінальне процесуальне право. Загальна частина» належить до дисциплін </w:t>
      </w:r>
      <w:r w:rsidR="00C517DA">
        <w:t>циклу професій</w:t>
      </w:r>
      <w:r w:rsidRPr="00826FB9">
        <w:t xml:space="preserve">ної підготовки. Вивчення кримінального процесу обумовлюється тим, що він є дієвим </w:t>
      </w:r>
      <w:r w:rsidR="00C517DA">
        <w:t>і</w:t>
      </w:r>
      <w:r w:rsidRPr="00826FB9">
        <w:t xml:space="preserve"> реальним засобом захисту державного та суспільного ладу, правопорядку, прав та законних інтересів громадян від кримінальних правопорушень. Його засвоєння д</w:t>
      </w:r>
      <w:r w:rsidR="00C517DA">
        <w:t>озволя</w:t>
      </w:r>
      <w:r w:rsidRPr="00826FB9">
        <w:t>є</w:t>
      </w:r>
      <w:r w:rsidR="00C517DA">
        <w:t xml:space="preserve"> сформувати</w:t>
      </w:r>
      <w:r w:rsidRPr="00826FB9">
        <w:t xml:space="preserve"> уявлення про предмет кримінального-процесуального права, його завдання та основні засади кримінального провадження, кримінальну процесуальну форму, процесуальні правовідносини та процесуальні гарантії, учасників кримінального провадження, інститут доказів </w:t>
      </w:r>
      <w:r w:rsidRPr="00826FB9">
        <w:lastRenderedPageBreak/>
        <w:t>та доказування у кримінальному провадженні, процесуальні рішення, процесуальні строки і процесуальні витрати, відшкодування шкоди у кримінальному провадженні, заходи забезпечення кримінального провадження.</w:t>
      </w:r>
    </w:p>
    <w:p w14:paraId="4E99C49F" w14:textId="77777777" w:rsidR="00351862" w:rsidRPr="00826FB9" w:rsidRDefault="00351862" w:rsidP="00351862">
      <w:pPr>
        <w:pStyle w:val="af"/>
        <w:spacing w:after="0"/>
        <w:ind w:left="0" w:firstLine="567"/>
        <w:jc w:val="both"/>
      </w:pPr>
      <w:r w:rsidRPr="00826FB9">
        <w:t>Предметом дисципліни кримінального процесу є властивості кримінального процесу, його зв’язки, закономірності виникнення, функціонування та розвитку як соціально-правового явища.</w:t>
      </w:r>
    </w:p>
    <w:p w14:paraId="7C18E173" w14:textId="77777777" w:rsidR="00351862" w:rsidRPr="00826FB9" w:rsidRDefault="00351862" w:rsidP="00351862">
      <w:pPr>
        <w:pStyle w:val="af"/>
        <w:spacing w:after="0"/>
        <w:ind w:left="0" w:firstLine="567"/>
        <w:jc w:val="both"/>
      </w:pPr>
      <w:r w:rsidRPr="00826FB9">
        <w:t xml:space="preserve">Метою викладання навчальної дисципліни «Кримінальне процесуальне право. Загальна частина» є формування у </w:t>
      </w:r>
      <w:r w:rsidRPr="00826FB9">
        <w:rPr>
          <w:color w:val="000000"/>
        </w:rPr>
        <w:t>здобувачів</w:t>
      </w:r>
      <w:r w:rsidRPr="00826FB9">
        <w:t xml:space="preserve"> здатності:</w:t>
      </w:r>
    </w:p>
    <w:p w14:paraId="618DE2E0" w14:textId="77777777" w:rsidR="00351862" w:rsidRPr="00826FB9" w:rsidRDefault="00351862" w:rsidP="00351862">
      <w:pPr>
        <w:pStyle w:val="af"/>
        <w:spacing w:after="0"/>
        <w:ind w:left="0" w:firstLine="567"/>
        <w:jc w:val="both"/>
      </w:pPr>
      <w:proofErr w:type="spellStart"/>
      <w:r w:rsidRPr="00826FB9">
        <w:t>-застосовувати</w:t>
      </w:r>
      <w:proofErr w:type="spellEnd"/>
      <w:r w:rsidRPr="00826FB9">
        <w:t xml:space="preserve"> знання у практичних ситуаціях;</w:t>
      </w:r>
    </w:p>
    <w:p w14:paraId="1B458D02" w14:textId="77777777" w:rsidR="00351862" w:rsidRPr="00826FB9" w:rsidRDefault="00351862" w:rsidP="00351862">
      <w:pPr>
        <w:pStyle w:val="af"/>
        <w:spacing w:after="0"/>
        <w:ind w:left="0" w:firstLine="567"/>
        <w:jc w:val="both"/>
      </w:pPr>
      <w:r w:rsidRPr="00826FB9">
        <w:t>- бути критичним та самокритичним;</w:t>
      </w:r>
    </w:p>
    <w:p w14:paraId="563F5334" w14:textId="77777777" w:rsidR="00351862" w:rsidRPr="00826FB9" w:rsidRDefault="00351862" w:rsidP="00351862">
      <w:pPr>
        <w:pStyle w:val="af"/>
        <w:spacing w:after="0"/>
        <w:ind w:left="0" w:firstLine="567"/>
        <w:jc w:val="both"/>
      </w:pPr>
      <w:r w:rsidRPr="00826FB9">
        <w:t>- розуміти міжнародні стандарти прав людини, положення Конвенції про захист прав людини та основоположних свобод, а також практики Європейського суду з прав людини;</w:t>
      </w:r>
    </w:p>
    <w:p w14:paraId="5667C4AF" w14:textId="77777777" w:rsidR="00351862" w:rsidRPr="00826FB9" w:rsidRDefault="00351862" w:rsidP="00351862">
      <w:pPr>
        <w:pStyle w:val="af"/>
        <w:autoSpaceDE w:val="0"/>
        <w:autoSpaceDN w:val="0"/>
        <w:adjustRightInd w:val="0"/>
        <w:spacing w:after="0"/>
        <w:ind w:left="0" w:firstLine="567"/>
        <w:jc w:val="both"/>
      </w:pPr>
      <w:proofErr w:type="spellStart"/>
      <w:r w:rsidRPr="00826FB9">
        <w:t>-застосовувати</w:t>
      </w:r>
      <w:proofErr w:type="spellEnd"/>
      <w:r w:rsidRPr="00826FB9">
        <w:t xml:space="preserve"> знання завдань, принципів і доктрин національного, зокрема, кримінального процесуального права;</w:t>
      </w:r>
    </w:p>
    <w:p w14:paraId="65F162C3" w14:textId="5CC8EC5F" w:rsidR="00351862" w:rsidRPr="00826FB9" w:rsidRDefault="00351862" w:rsidP="00351862">
      <w:pPr>
        <w:pStyle w:val="af"/>
        <w:spacing w:after="0"/>
        <w:ind w:left="0" w:firstLine="567"/>
        <w:jc w:val="both"/>
      </w:pPr>
      <w:r w:rsidRPr="00826FB9">
        <w:t>- критичного та системного аналізу правових явищ і застосування набутих знань у професійній діяльності;</w:t>
      </w:r>
    </w:p>
    <w:p w14:paraId="7866AFF9" w14:textId="77777777" w:rsidR="00351862" w:rsidRPr="00826FB9" w:rsidRDefault="00351862" w:rsidP="00351862">
      <w:pPr>
        <w:pStyle w:val="af"/>
        <w:spacing w:after="0"/>
        <w:ind w:left="0" w:firstLine="567"/>
        <w:jc w:val="both"/>
      </w:pPr>
      <w:r w:rsidRPr="00826FB9">
        <w:t>- консультування з правових питань, зокрема, можливих способів захисту прав та інтересів учасників провадження, відповідно до вимог професійної етики, належного дотримання норм щодо нерозголошення персональних даних та конфіденційної інформації;</w:t>
      </w:r>
    </w:p>
    <w:p w14:paraId="1679DB32" w14:textId="77777777" w:rsidR="00351862" w:rsidRPr="00826FB9" w:rsidRDefault="00351862" w:rsidP="00351862">
      <w:pPr>
        <w:pStyle w:val="af"/>
        <w:spacing w:after="0"/>
        <w:ind w:left="0" w:firstLine="567"/>
        <w:jc w:val="both"/>
      </w:pPr>
      <w:r w:rsidRPr="00826FB9">
        <w:t>- самостійної підготовки проектів процесуальних документів;</w:t>
      </w:r>
    </w:p>
    <w:p w14:paraId="5BDACAD4" w14:textId="77777777" w:rsidR="00351862" w:rsidRPr="00826FB9" w:rsidRDefault="00351862" w:rsidP="00351862">
      <w:pPr>
        <w:pStyle w:val="af"/>
        <w:spacing w:after="0"/>
        <w:ind w:left="0" w:firstLine="567"/>
        <w:jc w:val="both"/>
      </w:pPr>
      <w:r w:rsidRPr="00826FB9">
        <w:t>- логічного, критичного і системного аналізу документів, розуміння їх правового характеру і значення.</w:t>
      </w:r>
    </w:p>
    <w:p w14:paraId="73A413A9" w14:textId="5FF50626" w:rsidR="00351862" w:rsidRPr="00351862" w:rsidRDefault="00351862" w:rsidP="00351862">
      <w:pPr>
        <w:pStyle w:val="af"/>
        <w:spacing w:after="0"/>
        <w:ind w:left="0" w:firstLine="567"/>
        <w:jc w:val="both"/>
      </w:pPr>
      <w:r w:rsidRPr="00826FB9">
        <w:t xml:space="preserve">Основними завданнями вивчення даної </w:t>
      </w:r>
      <w:r w:rsidR="00C517DA">
        <w:t>освітнь</w:t>
      </w:r>
      <w:r w:rsidRPr="00826FB9">
        <w:t xml:space="preserve">ої </w:t>
      </w:r>
      <w:r w:rsidR="00C517DA">
        <w:t>компонент</w:t>
      </w:r>
      <w:r w:rsidRPr="00826FB9">
        <w:t xml:space="preserve">и є засвоєння </w:t>
      </w:r>
      <w:r w:rsidRPr="00826FB9">
        <w:rPr>
          <w:color w:val="000000"/>
        </w:rPr>
        <w:t>здобувача</w:t>
      </w:r>
      <w:r w:rsidRPr="00826FB9">
        <w:t>ми загальних положень кримінального процесуального права: його поняття, кримінальної процесуальної форми, функцій та гарантій, кримінального процесуального права та його джерел, засад та учасників кримінального провадження, доказів та доказування, процесуальних строків і процесуальних витрат, з</w:t>
      </w:r>
      <w:r w:rsidRPr="00351862">
        <w:t>аходів забезпечення кримінального провадження.</w:t>
      </w:r>
    </w:p>
    <w:p w14:paraId="789322C4" w14:textId="77777777" w:rsidR="00351862" w:rsidRPr="00351862" w:rsidRDefault="00351862" w:rsidP="00351862">
      <w:pPr>
        <w:pStyle w:val="af"/>
        <w:spacing w:after="0"/>
        <w:ind w:left="0" w:firstLine="567"/>
        <w:jc w:val="both"/>
      </w:pPr>
    </w:p>
    <w:p w14:paraId="3FA9BA74" w14:textId="77777777" w:rsidR="00351862" w:rsidRPr="00351862" w:rsidRDefault="00351862" w:rsidP="00351862">
      <w:pPr>
        <w:spacing w:after="0" w:line="240" w:lineRule="auto"/>
        <w:ind w:firstLine="567"/>
        <w:jc w:val="both"/>
        <w:rPr>
          <w:rFonts w:ascii="Times New Roman" w:hAnsi="Times New Roman" w:cs="Times New Roman"/>
          <w:b/>
          <w:bCs/>
          <w:iCs/>
          <w:sz w:val="24"/>
          <w:szCs w:val="24"/>
          <w:lang w:val="uk-UA"/>
        </w:rPr>
      </w:pPr>
      <w:r w:rsidRPr="00351862">
        <w:rPr>
          <w:rFonts w:ascii="Times New Roman" w:hAnsi="Times New Roman" w:cs="Times New Roman"/>
          <w:sz w:val="24"/>
          <w:szCs w:val="24"/>
          <w:lang w:val="uk-UA"/>
        </w:rPr>
        <w:t xml:space="preserve">В результаті вивчення дисципліни </w:t>
      </w:r>
      <w:r w:rsidRPr="00351862">
        <w:rPr>
          <w:rFonts w:ascii="Times New Roman" w:hAnsi="Times New Roman" w:cs="Times New Roman"/>
          <w:color w:val="000000"/>
          <w:sz w:val="24"/>
          <w:szCs w:val="24"/>
          <w:lang w:val="uk-UA"/>
        </w:rPr>
        <w:t>здобувачі</w:t>
      </w:r>
      <w:r w:rsidRPr="00351862">
        <w:rPr>
          <w:rFonts w:ascii="Times New Roman" w:hAnsi="Times New Roman" w:cs="Times New Roman"/>
          <w:sz w:val="24"/>
          <w:szCs w:val="24"/>
          <w:lang w:val="uk-UA"/>
        </w:rPr>
        <w:t xml:space="preserve"> зможуть:</w:t>
      </w:r>
    </w:p>
    <w:p w14:paraId="6D62DAB7" w14:textId="1D080C71" w:rsidR="00351862" w:rsidRPr="00351862" w:rsidRDefault="00351862" w:rsidP="00351862">
      <w:pPr>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оцінювати недоліки і переваги аргументів, аналізуючи відому проблему, готувати процесуальні документи для звернення до слідчого судді про</w:t>
      </w:r>
      <w:r w:rsidR="00C517DA">
        <w:rPr>
          <w:rFonts w:ascii="Times New Roman" w:hAnsi="Times New Roman" w:cs="Times New Roman"/>
          <w:sz w:val="24"/>
          <w:szCs w:val="24"/>
          <w:lang w:val="uk-UA"/>
        </w:rPr>
        <w:t xml:space="preserve"> отримання дозволу на проведення слідчих (розшукових) дій та</w:t>
      </w:r>
      <w:r w:rsidRPr="00351862">
        <w:rPr>
          <w:rFonts w:ascii="Times New Roman" w:hAnsi="Times New Roman" w:cs="Times New Roman"/>
          <w:sz w:val="24"/>
          <w:szCs w:val="24"/>
          <w:lang w:val="uk-UA"/>
        </w:rPr>
        <w:t xml:space="preserve"> застосування заходів забезпечення кримінального провадження;</w:t>
      </w:r>
    </w:p>
    <w:p w14:paraId="046D91E0" w14:textId="77777777" w:rsidR="00351862" w:rsidRPr="00351862" w:rsidRDefault="00351862" w:rsidP="00351862">
      <w:pPr>
        <w:pStyle w:val="a0"/>
        <w:numPr>
          <w:ilvl w:val="0"/>
          <w:numId w:val="9"/>
        </w:numPr>
        <w:shd w:val="clear" w:color="auto" w:fill="FFFFFF"/>
        <w:tabs>
          <w:tab w:val="left" w:pos="993"/>
        </w:tabs>
        <w:spacing w:line="240" w:lineRule="auto"/>
        <w:ind w:left="0" w:firstLine="567"/>
        <w:jc w:val="both"/>
        <w:rPr>
          <w:sz w:val="24"/>
          <w:szCs w:val="24"/>
        </w:rPr>
      </w:pPr>
      <w:r w:rsidRPr="00351862">
        <w:rPr>
          <w:color w:val="000000"/>
          <w:sz w:val="24"/>
          <w:szCs w:val="24"/>
        </w:rPr>
        <w:t>знати та розуміти особливості реалізації та застосування норм кримінального процесуального права;</w:t>
      </w:r>
    </w:p>
    <w:p w14:paraId="64959BF9" w14:textId="13513707" w:rsidR="00351862" w:rsidRPr="008E7260" w:rsidRDefault="00351862" w:rsidP="00351862">
      <w:pPr>
        <w:pStyle w:val="a0"/>
        <w:numPr>
          <w:ilvl w:val="0"/>
          <w:numId w:val="9"/>
        </w:numPr>
        <w:shd w:val="clear" w:color="auto" w:fill="FFFFFF"/>
        <w:tabs>
          <w:tab w:val="left" w:pos="993"/>
        </w:tabs>
        <w:spacing w:line="240" w:lineRule="auto"/>
        <w:ind w:left="0" w:firstLine="709"/>
        <w:jc w:val="both"/>
        <w:rPr>
          <w:sz w:val="24"/>
          <w:szCs w:val="24"/>
        </w:rPr>
      </w:pPr>
      <w:r w:rsidRPr="008E7260">
        <w:rPr>
          <w:color w:val="000000"/>
          <w:sz w:val="24"/>
          <w:szCs w:val="24"/>
        </w:rPr>
        <w:t>г</w:t>
      </w:r>
      <w:r w:rsidRPr="008E7260">
        <w:rPr>
          <w:rFonts w:eastAsia="Times New Roman"/>
          <w:color w:val="000000"/>
          <w:sz w:val="24"/>
          <w:szCs w:val="24"/>
          <w:lang w:eastAsia="ru-RU"/>
        </w:rPr>
        <w:t>отувати проекти необхідних актів застосування права відповідно до правового висновку зробленого у різних правових ситуаціях.</w:t>
      </w:r>
    </w:p>
    <w:p w14:paraId="5A8D7A7E" w14:textId="77777777" w:rsidR="00351862" w:rsidRPr="00351862" w:rsidRDefault="00351862" w:rsidP="00351862">
      <w:pPr>
        <w:spacing w:after="0" w:line="240" w:lineRule="auto"/>
        <w:ind w:firstLine="567"/>
        <w:jc w:val="both"/>
        <w:rPr>
          <w:rFonts w:ascii="Times New Roman" w:hAnsi="Times New Roman" w:cs="Times New Roman"/>
          <w:i/>
          <w:color w:val="0070C0"/>
          <w:sz w:val="24"/>
          <w:szCs w:val="24"/>
          <w:lang w:val="uk-UA"/>
        </w:rPr>
      </w:pPr>
    </w:p>
    <w:p w14:paraId="00A12837" w14:textId="77777777" w:rsidR="00351862" w:rsidRPr="00351862" w:rsidRDefault="00351862" w:rsidP="00351862">
      <w:pPr>
        <w:pStyle w:val="1"/>
        <w:numPr>
          <w:ilvl w:val="0"/>
          <w:numId w:val="0"/>
        </w:numPr>
        <w:spacing w:before="0" w:after="0" w:line="240" w:lineRule="auto"/>
        <w:ind w:firstLine="567"/>
        <w:rPr>
          <w:rFonts w:ascii="Times New Roman" w:hAnsi="Times New Roman"/>
        </w:rPr>
      </w:pPr>
      <w:r w:rsidRPr="00351862">
        <w:rPr>
          <w:rFonts w:ascii="Times New Roman" w:hAnsi="Times New Roman"/>
        </w:rPr>
        <w:t xml:space="preserve">2. Пререквізити та </w:t>
      </w:r>
      <w:proofErr w:type="spellStart"/>
      <w:r w:rsidRPr="00351862">
        <w:rPr>
          <w:rFonts w:ascii="Times New Roman" w:hAnsi="Times New Roman"/>
        </w:rPr>
        <w:t>постреквізити</w:t>
      </w:r>
      <w:proofErr w:type="spellEnd"/>
      <w:r w:rsidRPr="00351862">
        <w:rPr>
          <w:rFonts w:ascii="Times New Roman" w:hAnsi="Times New Roman"/>
        </w:rPr>
        <w:t xml:space="preserve"> дисципліни (місце в структурно-логічній схемі навчання за відповідною освітньою програмою)</w:t>
      </w:r>
    </w:p>
    <w:p w14:paraId="601CFD54" w14:textId="0E06EE2A" w:rsidR="00351862" w:rsidRPr="0079021B" w:rsidRDefault="00351862" w:rsidP="00BC56E3">
      <w:pPr>
        <w:spacing w:after="0" w:line="240" w:lineRule="auto"/>
        <w:ind w:firstLine="567"/>
        <w:jc w:val="both"/>
        <w:rPr>
          <w:rFonts w:ascii="Times New Roman" w:hAnsi="Times New Roman"/>
          <w:lang w:val="uk-UA"/>
        </w:rPr>
      </w:pPr>
      <w:r w:rsidRPr="00351862">
        <w:rPr>
          <w:rFonts w:ascii="Times New Roman" w:hAnsi="Times New Roman" w:cs="Times New Roman"/>
          <w:sz w:val="24"/>
          <w:szCs w:val="24"/>
          <w:lang w:val="uk-UA"/>
        </w:rPr>
        <w:t xml:space="preserve">Вивченню дисципліни кримінальне процесуальне право передує засвоєння знань з дисциплін </w:t>
      </w:r>
      <w:r w:rsidR="008E7260">
        <w:rPr>
          <w:rFonts w:ascii="Times New Roman" w:hAnsi="Times New Roman" w:cs="Times New Roman"/>
          <w:sz w:val="24"/>
          <w:szCs w:val="24"/>
          <w:lang w:val="uk-UA"/>
        </w:rPr>
        <w:t xml:space="preserve">«Теорія держави», </w:t>
      </w:r>
      <w:r w:rsidRPr="00351862">
        <w:rPr>
          <w:rFonts w:ascii="Times New Roman" w:hAnsi="Times New Roman" w:cs="Times New Roman"/>
          <w:sz w:val="24"/>
          <w:szCs w:val="24"/>
          <w:lang w:val="uk-UA"/>
        </w:rPr>
        <w:t>«Теорія права», «Конституційне право»,</w:t>
      </w:r>
      <w:r w:rsidR="008E7260">
        <w:rPr>
          <w:rFonts w:ascii="Times New Roman" w:hAnsi="Times New Roman" w:cs="Times New Roman"/>
          <w:sz w:val="24"/>
          <w:szCs w:val="24"/>
          <w:lang w:val="uk-UA"/>
        </w:rPr>
        <w:t xml:space="preserve"> «Основи правничої діяльності», «Права людини: міжнародні</w:t>
      </w:r>
      <w:r w:rsidR="00BC56E3">
        <w:rPr>
          <w:rFonts w:ascii="Times New Roman" w:hAnsi="Times New Roman" w:cs="Times New Roman"/>
          <w:sz w:val="24"/>
          <w:szCs w:val="24"/>
          <w:lang w:val="uk-UA"/>
        </w:rPr>
        <w:t xml:space="preserve"> стандарти та захист»,</w:t>
      </w:r>
      <w:r w:rsidRPr="00351862">
        <w:rPr>
          <w:rFonts w:ascii="Times New Roman" w:hAnsi="Times New Roman" w:cs="Times New Roman"/>
          <w:sz w:val="24"/>
          <w:szCs w:val="24"/>
          <w:lang w:val="uk-UA"/>
        </w:rPr>
        <w:t xml:space="preserve"> «Кримінальне право», «Цивільне право», </w:t>
      </w:r>
      <w:r w:rsidR="008E7260" w:rsidRPr="00BC56E3">
        <w:rPr>
          <w:rFonts w:ascii="Times New Roman" w:hAnsi="Times New Roman" w:cs="Times New Roman"/>
          <w:sz w:val="24"/>
          <w:szCs w:val="24"/>
          <w:lang w:val="uk-UA"/>
        </w:rPr>
        <w:t>«Судоустрій в Україні»</w:t>
      </w:r>
      <w:r w:rsidR="00BC56E3">
        <w:rPr>
          <w:rFonts w:ascii="Times New Roman" w:hAnsi="Times New Roman" w:cs="Times New Roman"/>
          <w:sz w:val="24"/>
          <w:szCs w:val="24"/>
          <w:lang w:val="uk-UA"/>
        </w:rPr>
        <w:t>.</w:t>
      </w:r>
    </w:p>
    <w:p w14:paraId="532F6B1D" w14:textId="77777777" w:rsidR="00351862" w:rsidRPr="00351862" w:rsidRDefault="00351862" w:rsidP="00351862">
      <w:pPr>
        <w:pStyle w:val="1"/>
        <w:numPr>
          <w:ilvl w:val="0"/>
          <w:numId w:val="0"/>
        </w:numPr>
        <w:spacing w:before="0" w:after="0" w:line="240" w:lineRule="auto"/>
        <w:ind w:firstLine="567"/>
        <w:rPr>
          <w:rFonts w:ascii="Times New Roman" w:hAnsi="Times New Roman"/>
        </w:rPr>
      </w:pPr>
      <w:r w:rsidRPr="00351862">
        <w:rPr>
          <w:rFonts w:ascii="Times New Roman" w:hAnsi="Times New Roman"/>
        </w:rPr>
        <w:t xml:space="preserve">3. Зміст навчальної дисципліни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8931"/>
      </w:tblGrid>
      <w:tr w:rsidR="00351862" w:rsidRPr="00351862" w14:paraId="6B90526E" w14:textId="77777777" w:rsidTr="000461D0">
        <w:trPr>
          <w:trHeight w:val="20"/>
        </w:trPr>
        <w:tc>
          <w:tcPr>
            <w:tcW w:w="850" w:type="dxa"/>
            <w:tcBorders>
              <w:top w:val="single" w:sz="4" w:space="0" w:color="auto"/>
              <w:left w:val="single" w:sz="4" w:space="0" w:color="auto"/>
              <w:bottom w:val="single" w:sz="4" w:space="0" w:color="auto"/>
              <w:right w:val="single" w:sz="4" w:space="0" w:color="auto"/>
            </w:tcBorders>
            <w:vAlign w:val="center"/>
            <w:hideMark/>
          </w:tcPr>
          <w:p w14:paraId="5D2D0B14" w14:textId="77777777"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 з/п</w:t>
            </w:r>
          </w:p>
        </w:tc>
        <w:tc>
          <w:tcPr>
            <w:tcW w:w="8931" w:type="dxa"/>
            <w:tcBorders>
              <w:top w:val="single" w:sz="4" w:space="0" w:color="auto"/>
              <w:left w:val="single" w:sz="4" w:space="0" w:color="auto"/>
              <w:bottom w:val="single" w:sz="4" w:space="0" w:color="auto"/>
              <w:right w:val="single" w:sz="4" w:space="0" w:color="auto"/>
            </w:tcBorders>
            <w:vAlign w:val="center"/>
            <w:hideMark/>
          </w:tcPr>
          <w:p w14:paraId="240EEC6A" w14:textId="77777777" w:rsidR="00351862" w:rsidRPr="00351862" w:rsidRDefault="00351862" w:rsidP="000461D0">
            <w:pPr>
              <w:spacing w:after="0" w:line="240" w:lineRule="auto"/>
              <w:ind w:firstLine="709"/>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Назва теми та перелік основних питань </w:t>
            </w:r>
          </w:p>
        </w:tc>
      </w:tr>
      <w:tr w:rsidR="00351862" w:rsidRPr="00351862" w14:paraId="55DA7CBD" w14:textId="77777777" w:rsidTr="000461D0">
        <w:trPr>
          <w:trHeight w:val="20"/>
        </w:trPr>
        <w:tc>
          <w:tcPr>
            <w:tcW w:w="850" w:type="dxa"/>
            <w:tcBorders>
              <w:top w:val="single" w:sz="4" w:space="0" w:color="auto"/>
              <w:left w:val="single" w:sz="4" w:space="0" w:color="auto"/>
              <w:bottom w:val="single" w:sz="4" w:space="0" w:color="auto"/>
              <w:right w:val="single" w:sz="4" w:space="0" w:color="auto"/>
            </w:tcBorders>
            <w:hideMark/>
          </w:tcPr>
          <w:p w14:paraId="1AB74172" w14:textId="77777777" w:rsidR="00351862" w:rsidRPr="00351862" w:rsidRDefault="00351862" w:rsidP="000461D0">
            <w:pPr>
              <w:tabs>
                <w:tab w:val="left" w:pos="-284"/>
                <w:tab w:val="left" w:pos="993"/>
              </w:tabs>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1</w:t>
            </w:r>
          </w:p>
        </w:tc>
        <w:tc>
          <w:tcPr>
            <w:tcW w:w="8931" w:type="dxa"/>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8414"/>
            </w:tblGrid>
            <w:tr w:rsidR="00351862" w:rsidRPr="00351862" w14:paraId="268996BE" w14:textId="77777777" w:rsidTr="000461D0">
              <w:tc>
                <w:tcPr>
                  <w:tcW w:w="8414" w:type="dxa"/>
                </w:tcPr>
                <w:p w14:paraId="03567315" w14:textId="2548D21D" w:rsidR="00351862" w:rsidRPr="00351862" w:rsidRDefault="00351862" w:rsidP="000461D0">
                  <w:pPr>
                    <w:spacing w:after="0" w:line="240" w:lineRule="auto"/>
                    <w:rPr>
                      <w:rFonts w:ascii="Times New Roman" w:hAnsi="Times New Roman" w:cs="Times New Roman"/>
                      <w:b/>
                      <w:bCs/>
                      <w:sz w:val="24"/>
                      <w:szCs w:val="24"/>
                      <w:lang w:val="uk-UA"/>
                    </w:rPr>
                  </w:pPr>
                  <w:r w:rsidRPr="00351862">
                    <w:rPr>
                      <w:rFonts w:ascii="Times New Roman" w:hAnsi="Times New Roman" w:cs="Times New Roman"/>
                      <w:b/>
                      <w:sz w:val="24"/>
                      <w:szCs w:val="24"/>
                      <w:lang w:val="uk-UA"/>
                    </w:rPr>
                    <w:t>Тема 1. Поняття, суть і завдання кримінального процесу.</w:t>
                  </w:r>
                </w:p>
              </w:tc>
            </w:tr>
          </w:tbl>
          <w:p w14:paraId="0768ADA6" w14:textId="06E5728E" w:rsidR="00351862" w:rsidRPr="00351862" w:rsidRDefault="00351862" w:rsidP="000461D0">
            <w:pPr>
              <w:spacing w:after="0" w:line="240" w:lineRule="auto"/>
              <w:ind w:firstLine="156"/>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Поняття, сутність та значення кримінального процесу. Кримінальний процес як особливий вид державної діяльності. Кримінальний процес </w:t>
            </w:r>
            <w:r w:rsidR="00BC56E3">
              <w:rPr>
                <w:rFonts w:ascii="Times New Roman" w:hAnsi="Times New Roman" w:cs="Times New Roman"/>
                <w:sz w:val="24"/>
                <w:szCs w:val="24"/>
                <w:lang w:val="uk-UA"/>
              </w:rPr>
              <w:t>як</w:t>
            </w:r>
            <w:r w:rsidRPr="00351862">
              <w:rPr>
                <w:rFonts w:ascii="Times New Roman" w:hAnsi="Times New Roman" w:cs="Times New Roman"/>
                <w:sz w:val="24"/>
                <w:szCs w:val="24"/>
                <w:lang w:val="uk-UA"/>
              </w:rPr>
              <w:t xml:space="preserve"> зас</w:t>
            </w:r>
            <w:r w:rsidR="00BC56E3">
              <w:rPr>
                <w:rFonts w:ascii="Times New Roman" w:hAnsi="Times New Roman" w:cs="Times New Roman"/>
                <w:sz w:val="24"/>
                <w:szCs w:val="24"/>
                <w:lang w:val="uk-UA"/>
              </w:rPr>
              <w:t>і</w:t>
            </w:r>
            <w:r w:rsidRPr="00351862">
              <w:rPr>
                <w:rFonts w:ascii="Times New Roman" w:hAnsi="Times New Roman" w:cs="Times New Roman"/>
                <w:sz w:val="24"/>
                <w:szCs w:val="24"/>
                <w:lang w:val="uk-UA"/>
              </w:rPr>
              <w:t>б захисту державного та суспільного ладу, правопорядку, прав та інтересів громадян від кримінальних правопорушень. Історичні форми кримінального процесу (розшуковий, змагальний, змішаний). Завдання кримінального процесу. Система стадій кримінального процесу.</w:t>
            </w:r>
          </w:p>
        </w:tc>
      </w:tr>
      <w:tr w:rsidR="00351862" w:rsidRPr="00351862" w14:paraId="6FC456B1" w14:textId="77777777" w:rsidTr="000461D0">
        <w:trPr>
          <w:trHeight w:val="20"/>
        </w:trPr>
        <w:tc>
          <w:tcPr>
            <w:tcW w:w="850" w:type="dxa"/>
            <w:tcBorders>
              <w:top w:val="single" w:sz="4" w:space="0" w:color="auto"/>
              <w:left w:val="single" w:sz="4" w:space="0" w:color="auto"/>
              <w:bottom w:val="single" w:sz="4" w:space="0" w:color="auto"/>
              <w:right w:val="single" w:sz="4" w:space="0" w:color="auto"/>
            </w:tcBorders>
          </w:tcPr>
          <w:p w14:paraId="39F04AC8" w14:textId="77777777" w:rsidR="00351862" w:rsidRPr="00351862" w:rsidRDefault="00351862" w:rsidP="000461D0">
            <w:pPr>
              <w:tabs>
                <w:tab w:val="left" w:pos="-284"/>
                <w:tab w:val="left" w:pos="993"/>
              </w:tabs>
              <w:spacing w:after="0" w:line="240" w:lineRule="auto"/>
              <w:jc w:val="center"/>
              <w:rPr>
                <w:rFonts w:ascii="Times New Roman" w:hAnsi="Times New Roman" w:cs="Times New Roman"/>
                <w:sz w:val="24"/>
                <w:szCs w:val="24"/>
                <w:lang w:val="uk-UA"/>
              </w:rPr>
            </w:pPr>
          </w:p>
        </w:tc>
        <w:tc>
          <w:tcPr>
            <w:tcW w:w="8931" w:type="dxa"/>
            <w:tcBorders>
              <w:top w:val="single" w:sz="4" w:space="0" w:color="auto"/>
              <w:left w:val="single" w:sz="4" w:space="0" w:color="auto"/>
              <w:bottom w:val="single" w:sz="4" w:space="0" w:color="auto"/>
              <w:right w:val="single" w:sz="4" w:space="0" w:color="auto"/>
            </w:tcBorders>
          </w:tcPr>
          <w:p w14:paraId="5271B89E" w14:textId="6097D5DC" w:rsidR="00351862" w:rsidRPr="00351862" w:rsidRDefault="00351862" w:rsidP="000461D0">
            <w:pPr>
              <w:spacing w:after="0" w:line="240" w:lineRule="auto"/>
              <w:ind w:firstLine="176"/>
              <w:jc w:val="both"/>
              <w:rPr>
                <w:rFonts w:ascii="Times New Roman" w:hAnsi="Times New Roman" w:cs="Times New Roman"/>
                <w:b/>
                <w:sz w:val="24"/>
                <w:szCs w:val="24"/>
                <w:lang w:val="uk-UA"/>
              </w:rPr>
            </w:pPr>
            <w:r w:rsidRPr="00351862">
              <w:rPr>
                <w:rFonts w:ascii="Times New Roman" w:hAnsi="Times New Roman" w:cs="Times New Roman"/>
                <w:sz w:val="24"/>
                <w:szCs w:val="24"/>
                <w:lang w:val="uk-UA"/>
              </w:rPr>
              <w:t xml:space="preserve">Кримінальна процесуальна форма. Загальність, єдність та обов’язковість, як риси процесуальної форми. Поняття, види та сутність кримінально-процесуальних функцій. Суб’єкти реалізації процесуальних функцій. Поняття та сутність </w:t>
            </w:r>
            <w:r w:rsidRPr="00351862">
              <w:rPr>
                <w:rFonts w:ascii="Times New Roman" w:hAnsi="Times New Roman" w:cs="Times New Roman"/>
                <w:sz w:val="24"/>
                <w:szCs w:val="24"/>
                <w:lang w:val="uk-UA"/>
              </w:rPr>
              <w:lastRenderedPageBreak/>
              <w:t>кримінальних процесуальних відносин та гарантій. Суб’єкти кримінальних процесуальних відносин. Кримінально-процесуальні гарантії у вузькому та широкому значенні. Кримінально-процесуальні акти.</w:t>
            </w:r>
          </w:p>
        </w:tc>
      </w:tr>
      <w:tr w:rsidR="00351862" w:rsidRPr="00351862" w14:paraId="2C77B26F" w14:textId="77777777" w:rsidTr="000461D0">
        <w:trPr>
          <w:trHeight w:val="20"/>
        </w:trPr>
        <w:tc>
          <w:tcPr>
            <w:tcW w:w="850" w:type="dxa"/>
            <w:tcBorders>
              <w:top w:val="single" w:sz="4" w:space="0" w:color="auto"/>
              <w:left w:val="single" w:sz="4" w:space="0" w:color="auto"/>
              <w:bottom w:val="single" w:sz="4" w:space="0" w:color="auto"/>
              <w:right w:val="single" w:sz="4" w:space="0" w:color="auto"/>
            </w:tcBorders>
          </w:tcPr>
          <w:p w14:paraId="5A3EC793" w14:textId="77777777" w:rsidR="00351862" w:rsidRPr="00351862" w:rsidRDefault="00351862" w:rsidP="000461D0">
            <w:pPr>
              <w:tabs>
                <w:tab w:val="left" w:pos="-284"/>
                <w:tab w:val="left" w:pos="993"/>
              </w:tabs>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lastRenderedPageBreak/>
              <w:t>2</w:t>
            </w:r>
          </w:p>
        </w:tc>
        <w:tc>
          <w:tcPr>
            <w:tcW w:w="8931" w:type="dxa"/>
            <w:tcBorders>
              <w:top w:val="single" w:sz="4" w:space="0" w:color="auto"/>
              <w:left w:val="single" w:sz="4" w:space="0" w:color="auto"/>
              <w:bottom w:val="single" w:sz="4" w:space="0" w:color="auto"/>
              <w:right w:val="single" w:sz="4" w:space="0" w:color="auto"/>
            </w:tcBorders>
          </w:tcPr>
          <w:p w14:paraId="357B353C" w14:textId="319EE759" w:rsidR="00351862" w:rsidRPr="00351862" w:rsidRDefault="00351862" w:rsidP="000461D0">
            <w:pPr>
              <w:pStyle w:val="14"/>
              <w:widowControl w:val="0"/>
              <w:spacing w:after="0" w:line="240" w:lineRule="auto"/>
              <w:ind w:left="0" w:firstLine="709"/>
              <w:rPr>
                <w:rFonts w:ascii="Times New Roman" w:hAnsi="Times New Roman"/>
                <w:b/>
                <w:sz w:val="24"/>
                <w:szCs w:val="24"/>
              </w:rPr>
            </w:pPr>
            <w:r w:rsidRPr="00351862">
              <w:rPr>
                <w:rFonts w:ascii="Times New Roman" w:hAnsi="Times New Roman"/>
                <w:b/>
                <w:sz w:val="24"/>
                <w:szCs w:val="24"/>
              </w:rPr>
              <w:t>Тема 2. Кримінальне процесуальне законодавство.</w:t>
            </w:r>
          </w:p>
          <w:p w14:paraId="52B608AD" w14:textId="3BF446B1" w:rsidR="00351862" w:rsidRPr="00351862" w:rsidRDefault="00351862" w:rsidP="000461D0">
            <w:pPr>
              <w:spacing w:after="0" w:line="240" w:lineRule="auto"/>
              <w:ind w:firstLine="318"/>
              <w:jc w:val="both"/>
              <w:rPr>
                <w:rFonts w:ascii="Times New Roman" w:hAnsi="Times New Roman" w:cs="Times New Roman"/>
                <w:bCs/>
                <w:sz w:val="24"/>
                <w:szCs w:val="24"/>
                <w:lang w:val="uk-UA"/>
              </w:rPr>
            </w:pPr>
            <w:r w:rsidRPr="00351862">
              <w:rPr>
                <w:rFonts w:ascii="Times New Roman" w:hAnsi="Times New Roman" w:cs="Times New Roman"/>
                <w:sz w:val="24"/>
                <w:szCs w:val="24"/>
                <w:lang w:val="uk-UA"/>
              </w:rPr>
              <w:t>Поняття, сутність і значення кримінально-процесуального права. Предмет і метод правового регулювання. Імперативний та диспозитивний методи регулювання кримінально-процесуальних відносин. Типи правового регулювання: загально-дозвільний та спеціально-дозвільний. Зв’язок з іншими галузями права. Джерела кримінально-процесуального права. Поняття, структура і види кримінально-процесуальних норм. Чинність кримінально-процесуального закону у просторі, часі та щодо осіб.</w:t>
            </w:r>
          </w:p>
        </w:tc>
      </w:tr>
      <w:tr w:rsidR="00BC56E3" w:rsidRPr="00532FCE" w14:paraId="0EBCCCFD" w14:textId="77777777" w:rsidTr="00085F97">
        <w:trPr>
          <w:trHeight w:val="20"/>
        </w:trPr>
        <w:tc>
          <w:tcPr>
            <w:tcW w:w="850" w:type="dxa"/>
            <w:tcBorders>
              <w:top w:val="single" w:sz="4" w:space="0" w:color="auto"/>
              <w:left w:val="single" w:sz="4" w:space="0" w:color="auto"/>
              <w:bottom w:val="single" w:sz="4" w:space="0" w:color="auto"/>
              <w:right w:val="single" w:sz="4" w:space="0" w:color="auto"/>
            </w:tcBorders>
          </w:tcPr>
          <w:p w14:paraId="07052126" w14:textId="77777777" w:rsidR="00BC56E3" w:rsidRPr="00351862" w:rsidRDefault="00BC56E3" w:rsidP="000461D0">
            <w:pPr>
              <w:tabs>
                <w:tab w:val="left" w:pos="-284"/>
                <w:tab w:val="left" w:pos="993"/>
              </w:tabs>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3</w:t>
            </w:r>
          </w:p>
        </w:tc>
        <w:tc>
          <w:tcPr>
            <w:tcW w:w="8931" w:type="dxa"/>
            <w:vMerge w:val="restart"/>
            <w:tcBorders>
              <w:top w:val="single" w:sz="4" w:space="0" w:color="auto"/>
              <w:left w:val="single" w:sz="4" w:space="0" w:color="auto"/>
              <w:right w:val="single" w:sz="4" w:space="0" w:color="auto"/>
            </w:tcBorders>
          </w:tcPr>
          <w:p w14:paraId="6AD55398" w14:textId="71876C62" w:rsidR="00BC56E3" w:rsidRPr="00351862" w:rsidRDefault="00BC56E3" w:rsidP="000461D0">
            <w:pPr>
              <w:pStyle w:val="14"/>
              <w:widowControl w:val="0"/>
              <w:spacing w:after="0" w:line="240" w:lineRule="auto"/>
              <w:ind w:left="0" w:firstLine="709"/>
              <w:rPr>
                <w:rFonts w:ascii="Times New Roman" w:hAnsi="Times New Roman"/>
                <w:bCs/>
                <w:sz w:val="24"/>
                <w:szCs w:val="24"/>
              </w:rPr>
            </w:pPr>
            <w:r w:rsidRPr="00351862">
              <w:rPr>
                <w:rFonts w:ascii="Times New Roman" w:hAnsi="Times New Roman"/>
                <w:b/>
                <w:sz w:val="24"/>
                <w:szCs w:val="24"/>
              </w:rPr>
              <w:t xml:space="preserve">Тема </w:t>
            </w:r>
            <w:r w:rsidRPr="00351862">
              <w:rPr>
                <w:rFonts w:ascii="Times New Roman" w:hAnsi="Times New Roman"/>
                <w:b/>
                <w:bCs/>
                <w:sz w:val="24"/>
                <w:szCs w:val="24"/>
              </w:rPr>
              <w:t xml:space="preserve">3. </w:t>
            </w:r>
            <w:r w:rsidRPr="00351862">
              <w:rPr>
                <w:rFonts w:ascii="Times New Roman" w:hAnsi="Times New Roman"/>
                <w:b/>
                <w:sz w:val="24"/>
                <w:szCs w:val="24"/>
              </w:rPr>
              <w:t>Засади кримінального провадження.</w:t>
            </w:r>
          </w:p>
          <w:p w14:paraId="14F4CF2E" w14:textId="0008A38C" w:rsidR="00BC56E3" w:rsidRPr="00351862" w:rsidRDefault="00BC56E3" w:rsidP="00BC56E3">
            <w:pPr>
              <w:spacing w:after="0" w:line="240" w:lineRule="auto"/>
              <w:ind w:firstLine="459"/>
              <w:jc w:val="both"/>
              <w:rPr>
                <w:rFonts w:ascii="Times New Roman" w:hAnsi="Times New Roman" w:cs="Times New Roman"/>
                <w:b/>
                <w:sz w:val="24"/>
                <w:szCs w:val="24"/>
                <w:lang w:val="uk-UA"/>
              </w:rPr>
            </w:pPr>
            <w:r w:rsidRPr="00351862">
              <w:rPr>
                <w:rStyle w:val="FontStyle11"/>
                <w:rFonts w:cs="Times New Roman"/>
                <w:sz w:val="24"/>
                <w:szCs w:val="24"/>
                <w:lang w:val="uk-UA"/>
              </w:rPr>
              <w:t xml:space="preserve">Поняття, значення і класифікація засад кримінального провадження. </w:t>
            </w:r>
            <w:r w:rsidRPr="00351862">
              <w:rPr>
                <w:rFonts w:ascii="Times New Roman" w:hAnsi="Times New Roman" w:cs="Times New Roman"/>
                <w:sz w:val="24"/>
                <w:szCs w:val="24"/>
                <w:lang w:val="uk-UA"/>
              </w:rPr>
              <w:t xml:space="preserve">Зміст і значення засад кримінального провадження: верховенство права; законність; рівність перед законом і судом; повага до людської гідності; забезпечення права на свободу та особисту недоторканність; </w:t>
            </w:r>
            <w:proofErr w:type="spellStart"/>
            <w:r w:rsidRPr="00351862">
              <w:rPr>
                <w:rFonts w:ascii="Times New Roman" w:hAnsi="Times New Roman" w:cs="Times New Roman"/>
                <w:sz w:val="24"/>
                <w:szCs w:val="24"/>
                <w:lang w:val="uk-UA"/>
              </w:rPr>
              <w:t>недоторканність</w:t>
            </w:r>
            <w:proofErr w:type="spellEnd"/>
            <w:r w:rsidRPr="00351862">
              <w:rPr>
                <w:rFonts w:ascii="Times New Roman" w:hAnsi="Times New Roman" w:cs="Times New Roman"/>
                <w:sz w:val="24"/>
                <w:szCs w:val="24"/>
                <w:lang w:val="uk-UA"/>
              </w:rPr>
              <w:t xml:space="preserve"> житла чи іншого володіння особи</w:t>
            </w:r>
            <w:r>
              <w:rPr>
                <w:rFonts w:ascii="Times New Roman" w:hAnsi="Times New Roman" w:cs="Times New Roman"/>
                <w:sz w:val="24"/>
                <w:szCs w:val="24"/>
                <w:lang w:val="uk-UA"/>
              </w:rPr>
              <w:t>;</w:t>
            </w:r>
            <w:r w:rsidRPr="00351862">
              <w:rPr>
                <w:rFonts w:ascii="Times New Roman" w:hAnsi="Times New Roman" w:cs="Times New Roman"/>
                <w:sz w:val="24"/>
                <w:szCs w:val="24"/>
                <w:lang w:val="uk-UA"/>
              </w:rPr>
              <w:t xml:space="preserve">  таємниця спілкування; невтручання у приватне життя; недоторканність права власності; презумпція невинуватості та забезпечення доведеності вини;</w:t>
            </w:r>
            <w:r w:rsidR="003C115D">
              <w:rPr>
                <w:rFonts w:ascii="Times New Roman" w:hAnsi="Times New Roman" w:cs="Times New Roman"/>
                <w:sz w:val="24"/>
                <w:szCs w:val="24"/>
                <w:lang w:val="uk-UA"/>
              </w:rPr>
              <w:t xml:space="preserve"> </w:t>
            </w:r>
            <w:r w:rsidRPr="00351862">
              <w:rPr>
                <w:rFonts w:ascii="Times New Roman" w:hAnsi="Times New Roman" w:cs="Times New Roman"/>
                <w:sz w:val="24"/>
                <w:szCs w:val="24"/>
                <w:lang w:val="uk-UA"/>
              </w:rPr>
              <w:t>свобода від самовикриття та право не свідчити проти близьких родичів та членів сім'ї; заборона двічі притягувати до кримінальної відповідальності за одне і те саме правопорушення; забезпечення права на захист; доступ до правосуддя та обов’язковість судових рішень; змагальність сторін та свобода в поданні ними суду своїх доказів і у доведенні перед судом їх переконливості; публічність.</w:t>
            </w:r>
          </w:p>
        </w:tc>
      </w:tr>
      <w:tr w:rsidR="00BC56E3" w:rsidRPr="00532FCE" w14:paraId="2652387B" w14:textId="77777777" w:rsidTr="00085F97">
        <w:trPr>
          <w:trHeight w:val="20"/>
        </w:trPr>
        <w:tc>
          <w:tcPr>
            <w:tcW w:w="850" w:type="dxa"/>
            <w:tcBorders>
              <w:top w:val="single" w:sz="4" w:space="0" w:color="auto"/>
              <w:left w:val="single" w:sz="4" w:space="0" w:color="auto"/>
              <w:bottom w:val="single" w:sz="4" w:space="0" w:color="auto"/>
              <w:right w:val="single" w:sz="4" w:space="0" w:color="auto"/>
            </w:tcBorders>
          </w:tcPr>
          <w:p w14:paraId="7C10BF01" w14:textId="77777777" w:rsidR="00BC56E3" w:rsidRPr="00351862" w:rsidRDefault="00BC56E3" w:rsidP="000461D0">
            <w:pPr>
              <w:tabs>
                <w:tab w:val="left" w:pos="-284"/>
                <w:tab w:val="left" w:pos="993"/>
              </w:tabs>
              <w:spacing w:after="0" w:line="240" w:lineRule="auto"/>
              <w:jc w:val="center"/>
              <w:rPr>
                <w:rFonts w:ascii="Times New Roman" w:hAnsi="Times New Roman" w:cs="Times New Roman"/>
                <w:sz w:val="24"/>
                <w:szCs w:val="24"/>
                <w:lang w:val="uk-UA"/>
              </w:rPr>
            </w:pPr>
          </w:p>
        </w:tc>
        <w:tc>
          <w:tcPr>
            <w:tcW w:w="8931" w:type="dxa"/>
            <w:vMerge/>
            <w:tcBorders>
              <w:left w:val="single" w:sz="4" w:space="0" w:color="auto"/>
              <w:bottom w:val="single" w:sz="4" w:space="0" w:color="auto"/>
              <w:right w:val="single" w:sz="4" w:space="0" w:color="auto"/>
            </w:tcBorders>
          </w:tcPr>
          <w:p w14:paraId="297C72F0" w14:textId="2239F259" w:rsidR="00BC56E3" w:rsidRPr="00351862" w:rsidRDefault="00BC56E3" w:rsidP="000461D0">
            <w:pPr>
              <w:spacing w:after="0" w:line="240" w:lineRule="auto"/>
              <w:ind w:firstLine="318"/>
              <w:jc w:val="both"/>
              <w:rPr>
                <w:rFonts w:ascii="Times New Roman" w:hAnsi="Times New Roman" w:cs="Times New Roman"/>
                <w:sz w:val="24"/>
                <w:szCs w:val="24"/>
                <w:lang w:val="uk-UA"/>
              </w:rPr>
            </w:pPr>
          </w:p>
        </w:tc>
      </w:tr>
      <w:tr w:rsidR="003C115D" w:rsidRPr="00351862" w14:paraId="0302DBAC" w14:textId="77777777" w:rsidTr="0084460F">
        <w:trPr>
          <w:trHeight w:val="20"/>
        </w:trPr>
        <w:tc>
          <w:tcPr>
            <w:tcW w:w="850" w:type="dxa"/>
            <w:tcBorders>
              <w:top w:val="single" w:sz="4" w:space="0" w:color="auto"/>
              <w:left w:val="single" w:sz="4" w:space="0" w:color="auto"/>
              <w:bottom w:val="single" w:sz="4" w:space="0" w:color="auto"/>
              <w:right w:val="single" w:sz="4" w:space="0" w:color="auto"/>
            </w:tcBorders>
          </w:tcPr>
          <w:p w14:paraId="3B4D919D" w14:textId="77777777" w:rsidR="003C115D" w:rsidRPr="00351862" w:rsidRDefault="003C115D" w:rsidP="000461D0">
            <w:pPr>
              <w:tabs>
                <w:tab w:val="left" w:pos="-284"/>
                <w:tab w:val="left" w:pos="993"/>
              </w:tabs>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4</w:t>
            </w:r>
          </w:p>
        </w:tc>
        <w:tc>
          <w:tcPr>
            <w:tcW w:w="8931" w:type="dxa"/>
            <w:vMerge w:val="restart"/>
            <w:tcBorders>
              <w:top w:val="single" w:sz="4" w:space="0" w:color="auto"/>
              <w:left w:val="single" w:sz="4" w:space="0" w:color="auto"/>
              <w:right w:val="single" w:sz="4" w:space="0" w:color="auto"/>
            </w:tcBorders>
          </w:tcPr>
          <w:p w14:paraId="29D80017" w14:textId="76F90102" w:rsidR="003C115D" w:rsidRPr="00351862" w:rsidRDefault="003C115D" w:rsidP="000461D0">
            <w:pPr>
              <w:shd w:val="clear" w:color="auto" w:fill="FFFFFF"/>
              <w:spacing w:after="0" w:line="240" w:lineRule="auto"/>
              <w:jc w:val="both"/>
              <w:rPr>
                <w:rFonts w:ascii="Times New Roman" w:hAnsi="Times New Roman" w:cs="Times New Roman"/>
                <w:b/>
                <w:sz w:val="24"/>
                <w:szCs w:val="24"/>
                <w:lang w:val="uk-UA"/>
              </w:rPr>
            </w:pPr>
            <w:r w:rsidRPr="00351862">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4</w:t>
            </w:r>
            <w:r w:rsidRPr="00351862">
              <w:rPr>
                <w:rFonts w:ascii="Times New Roman" w:hAnsi="Times New Roman" w:cs="Times New Roman"/>
                <w:b/>
                <w:sz w:val="24"/>
                <w:szCs w:val="24"/>
                <w:lang w:val="uk-UA"/>
              </w:rPr>
              <w:t>. Учасники кримінального провадження.</w:t>
            </w:r>
          </w:p>
          <w:p w14:paraId="5E8833D7" w14:textId="0F776468" w:rsidR="003C115D" w:rsidRPr="00351862" w:rsidRDefault="00532FCE" w:rsidP="000461D0">
            <w:pPr>
              <w:pStyle w:val="12"/>
              <w:rPr>
                <w:rStyle w:val="a7"/>
                <w:color w:val="auto"/>
                <w:u w:val="none"/>
              </w:rPr>
            </w:pPr>
            <w:hyperlink w:anchor="_Toc324717506" w:history="1">
              <w:r w:rsidR="003C115D" w:rsidRPr="00351862">
                <w:rPr>
                  <w:rStyle w:val="a7"/>
                  <w:color w:val="auto"/>
                  <w:u w:val="none"/>
                </w:rPr>
                <w:t>Поняття учасників кримінального провадження.</w:t>
              </w:r>
            </w:hyperlink>
            <w:r w:rsidR="003C115D" w:rsidRPr="00351862">
              <w:t xml:space="preserve"> К</w:t>
            </w:r>
            <w:r w:rsidR="003C115D" w:rsidRPr="00351862">
              <w:rPr>
                <w:rStyle w:val="a7"/>
                <w:color w:val="auto"/>
                <w:u w:val="none"/>
              </w:rPr>
              <w:t>ласифікація</w:t>
            </w:r>
            <w:r w:rsidR="003C115D" w:rsidRPr="00351862">
              <w:t xml:space="preserve"> </w:t>
            </w:r>
            <w:r w:rsidR="003C115D" w:rsidRPr="00351862">
              <w:rPr>
                <w:rStyle w:val="a7"/>
                <w:color w:val="auto"/>
                <w:u w:val="none"/>
              </w:rPr>
              <w:t xml:space="preserve">учасників кримінального провадження за покладеними на них функціями. </w:t>
            </w:r>
            <w:hyperlink w:anchor="_Toc324717507" w:history="1">
              <w:r w:rsidR="003C115D" w:rsidRPr="00351862">
                <w:rPr>
                  <w:rStyle w:val="a7"/>
                  <w:color w:val="auto"/>
                  <w:u w:val="none"/>
                </w:rPr>
                <w:t>Суд, слідчий суддя, присяжний як учасники кримінально-процесуальної діяльності.</w:t>
              </w:r>
            </w:hyperlink>
            <w:r w:rsidR="003C115D" w:rsidRPr="00351862">
              <w:rPr>
                <w:rStyle w:val="a7"/>
                <w:color w:val="auto"/>
                <w:u w:val="none"/>
              </w:rPr>
              <w:t xml:space="preserve"> Порядок обрання слідчого судді та його повноваження залежно від процесуальної спрямованості. Присяжний його права та обов’язки.</w:t>
            </w:r>
          </w:p>
          <w:p w14:paraId="0D0F753A" w14:textId="725396E3" w:rsidR="003C115D" w:rsidRPr="00351862" w:rsidRDefault="00532FCE" w:rsidP="000461D0">
            <w:pPr>
              <w:pStyle w:val="12"/>
              <w:rPr>
                <w:b/>
                <w:lang w:eastAsia="en-US"/>
              </w:rPr>
            </w:pPr>
            <w:hyperlink w:anchor="_Toc324717508" w:history="1">
              <w:r w:rsidR="003C115D" w:rsidRPr="00351862">
                <w:rPr>
                  <w:rStyle w:val="a7"/>
                  <w:color w:val="auto"/>
                  <w:u w:val="none"/>
                </w:rPr>
                <w:t>Сторона обвинувачення.</w:t>
              </w:r>
            </w:hyperlink>
            <w:r w:rsidR="003C115D" w:rsidRPr="00351862">
              <w:rPr>
                <w:rStyle w:val="a7"/>
                <w:color w:val="auto"/>
                <w:u w:val="none"/>
              </w:rPr>
              <w:t xml:space="preserve"> Прокурор та його повноваження у кримінальному провадженні пов’язані із: забезпеченням законності досудового розслідування; організацією та рухом кримінального провадження; захистом держави, а також прав та законних інтересів особи у кримінальному провадженні; формуванням державного обвинувачення; міжнародним співробітництвом під час провадження; підтриманням державного обвинувачення в суді; переглядом судових рішень тощо. Керівник органу досудового розслідування (слідства, дізнання) та його повноваження. Слідчий (дізнавач) його повноваження та процесуальна самостійність. Оперативні підрозділи та їх участь у провадженні.</w:t>
            </w:r>
          </w:p>
          <w:p w14:paraId="2510EB64" w14:textId="77777777" w:rsidR="003C115D" w:rsidRPr="00351862" w:rsidRDefault="003C115D" w:rsidP="000461D0">
            <w:pPr>
              <w:spacing w:after="0" w:line="240" w:lineRule="auto"/>
              <w:ind w:firstLine="318"/>
              <w:jc w:val="both"/>
              <w:rPr>
                <w:rFonts w:ascii="Times New Roman" w:hAnsi="Times New Roman" w:cs="Times New Roman"/>
                <w:b/>
                <w:sz w:val="24"/>
                <w:szCs w:val="24"/>
                <w:lang w:val="uk-UA"/>
              </w:rPr>
            </w:pPr>
            <w:r w:rsidRPr="00351862">
              <w:rPr>
                <w:rFonts w:ascii="Times New Roman" w:hAnsi="Times New Roman" w:cs="Times New Roman"/>
                <w:sz w:val="24"/>
                <w:szCs w:val="24"/>
                <w:lang w:val="uk-UA"/>
              </w:rPr>
              <w:t>Підозрюваний, обвинувачений, їх процесуальне становище. Набуття особою статусу підозрюваного. Права підозрюваного, обвинуваченого. Законний представник обвинуваченого. Захисник у кримінальному процесі, його права та обов‘язки. Обов’язкова участь захисника. Потерпілий та його представник у кримінальному процесі. Їх процесуальний статус. Правове становище цивільного позивача, цивільного відповідача та їх представників у кримінальному проваджені.</w:t>
            </w:r>
          </w:p>
          <w:p w14:paraId="15233372" w14:textId="77777777" w:rsidR="003C115D" w:rsidRPr="00351862" w:rsidRDefault="003C115D" w:rsidP="000461D0">
            <w:pPr>
              <w:spacing w:after="0" w:line="240" w:lineRule="auto"/>
              <w:ind w:firstLine="459"/>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Перекладач, свідок, поняті, поручитель, </w:t>
            </w:r>
            <w:proofErr w:type="spellStart"/>
            <w:r w:rsidRPr="00351862">
              <w:rPr>
                <w:rFonts w:ascii="Times New Roman" w:hAnsi="Times New Roman" w:cs="Times New Roman"/>
                <w:sz w:val="24"/>
                <w:szCs w:val="24"/>
                <w:lang w:val="uk-UA"/>
              </w:rPr>
              <w:t>заставодавець</w:t>
            </w:r>
            <w:proofErr w:type="spellEnd"/>
            <w:r w:rsidRPr="00351862">
              <w:rPr>
                <w:rFonts w:ascii="Times New Roman" w:hAnsi="Times New Roman" w:cs="Times New Roman"/>
                <w:sz w:val="24"/>
                <w:szCs w:val="24"/>
                <w:lang w:val="uk-UA"/>
              </w:rPr>
              <w:t>, заявник, секретар судового засідання, судовий розпорядник, їх права та обов`язки. Особи, які не можуть бути допитані як свідки. Цивільний позивач. Підстави набуття статусу цивільного позивача. Цивільний відповідач. Співвідношення понять цивільний відповідач, обвинувачений, підозрюваний. Представники та законні представники цивільного позивача, цивільного відповідача.</w:t>
            </w:r>
          </w:p>
          <w:p w14:paraId="02796746" w14:textId="77777777" w:rsidR="003C115D" w:rsidRPr="00351862" w:rsidRDefault="003C115D" w:rsidP="000461D0">
            <w:pPr>
              <w:spacing w:after="0" w:line="240" w:lineRule="auto"/>
              <w:ind w:firstLine="459"/>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Експерт і спеціаліст у кримінальному процесі, їх роль, повноваження і відмінність у процесуальному становищі. Порядок залучення у кримінальне провадження спеціаліста та експерта.</w:t>
            </w:r>
          </w:p>
          <w:p w14:paraId="2A39B5DE" w14:textId="067B8727" w:rsidR="003C115D" w:rsidRPr="00351862" w:rsidRDefault="00532FCE" w:rsidP="000461D0">
            <w:pPr>
              <w:spacing w:after="0" w:line="240" w:lineRule="auto"/>
              <w:ind w:firstLine="459"/>
              <w:jc w:val="both"/>
              <w:rPr>
                <w:b/>
              </w:rPr>
            </w:pPr>
            <w:hyperlink w:anchor="_Toc324717512" w:history="1">
              <w:r w:rsidR="003C115D" w:rsidRPr="00351862">
                <w:rPr>
                  <w:rStyle w:val="a7"/>
                  <w:rFonts w:ascii="Times New Roman" w:hAnsi="Times New Roman" w:cs="Times New Roman"/>
                  <w:color w:val="auto"/>
                  <w:sz w:val="24"/>
                  <w:szCs w:val="24"/>
                  <w:u w:val="none"/>
                  <w:lang w:val="uk-UA"/>
                </w:rPr>
                <w:t>Відводи суб’єктів кримінального провадження.</w:t>
              </w:r>
            </w:hyperlink>
            <w:r w:rsidR="003C115D" w:rsidRPr="00351862">
              <w:rPr>
                <w:rStyle w:val="a7"/>
                <w:rFonts w:ascii="Times New Roman" w:hAnsi="Times New Roman" w:cs="Times New Roman"/>
                <w:color w:val="auto"/>
                <w:sz w:val="24"/>
                <w:szCs w:val="24"/>
                <w:u w:val="none"/>
                <w:lang w:val="uk-UA"/>
              </w:rPr>
              <w:t xml:space="preserve"> Підстави для відводу окремих </w:t>
            </w:r>
            <w:r w:rsidR="003C115D" w:rsidRPr="00351862">
              <w:rPr>
                <w:rStyle w:val="a7"/>
                <w:rFonts w:ascii="Times New Roman" w:hAnsi="Times New Roman" w:cs="Times New Roman"/>
                <w:color w:val="auto"/>
                <w:sz w:val="24"/>
                <w:szCs w:val="24"/>
                <w:u w:val="none"/>
                <w:lang w:val="uk-UA"/>
              </w:rPr>
              <w:lastRenderedPageBreak/>
              <w:t>учасників кримінального провадження.</w:t>
            </w:r>
          </w:p>
        </w:tc>
      </w:tr>
      <w:tr w:rsidR="003C115D" w:rsidRPr="00351862" w14:paraId="0BA85DB5" w14:textId="77777777" w:rsidTr="00962813">
        <w:trPr>
          <w:trHeight w:val="562"/>
        </w:trPr>
        <w:tc>
          <w:tcPr>
            <w:tcW w:w="850" w:type="dxa"/>
            <w:tcBorders>
              <w:top w:val="single" w:sz="4" w:space="0" w:color="auto"/>
              <w:left w:val="single" w:sz="4" w:space="0" w:color="auto"/>
              <w:right w:val="single" w:sz="4" w:space="0" w:color="auto"/>
            </w:tcBorders>
          </w:tcPr>
          <w:p w14:paraId="1FB1F6AE" w14:textId="77777777" w:rsidR="003C115D" w:rsidRPr="00351862" w:rsidRDefault="003C115D" w:rsidP="000461D0">
            <w:pPr>
              <w:tabs>
                <w:tab w:val="left" w:pos="-284"/>
                <w:tab w:val="left" w:pos="993"/>
              </w:tabs>
              <w:spacing w:after="0" w:line="240" w:lineRule="auto"/>
              <w:jc w:val="center"/>
              <w:rPr>
                <w:rFonts w:ascii="Times New Roman" w:hAnsi="Times New Roman" w:cs="Times New Roman"/>
                <w:sz w:val="24"/>
                <w:szCs w:val="24"/>
                <w:lang w:val="uk-UA"/>
              </w:rPr>
            </w:pPr>
          </w:p>
        </w:tc>
        <w:tc>
          <w:tcPr>
            <w:tcW w:w="8931" w:type="dxa"/>
            <w:vMerge/>
            <w:tcBorders>
              <w:left w:val="single" w:sz="4" w:space="0" w:color="auto"/>
              <w:right w:val="single" w:sz="4" w:space="0" w:color="auto"/>
            </w:tcBorders>
          </w:tcPr>
          <w:p w14:paraId="0951369A" w14:textId="63674D5B" w:rsidR="003C115D" w:rsidRPr="00351862" w:rsidRDefault="003C115D" w:rsidP="000461D0">
            <w:pPr>
              <w:spacing w:after="0" w:line="240" w:lineRule="auto"/>
              <w:ind w:firstLine="459"/>
              <w:jc w:val="both"/>
              <w:rPr>
                <w:rFonts w:ascii="Times New Roman" w:hAnsi="Times New Roman" w:cs="Times New Roman"/>
                <w:b/>
                <w:sz w:val="24"/>
                <w:szCs w:val="24"/>
                <w:lang w:val="uk-UA"/>
              </w:rPr>
            </w:pPr>
          </w:p>
        </w:tc>
      </w:tr>
      <w:tr w:rsidR="00351862" w:rsidRPr="00351862" w14:paraId="66C4B571" w14:textId="77777777" w:rsidTr="000461D0">
        <w:trPr>
          <w:trHeight w:val="20"/>
        </w:trPr>
        <w:tc>
          <w:tcPr>
            <w:tcW w:w="850" w:type="dxa"/>
            <w:tcBorders>
              <w:top w:val="single" w:sz="4" w:space="0" w:color="auto"/>
              <w:left w:val="single" w:sz="4" w:space="0" w:color="auto"/>
              <w:bottom w:val="single" w:sz="4" w:space="0" w:color="auto"/>
              <w:right w:val="single" w:sz="4" w:space="0" w:color="auto"/>
            </w:tcBorders>
          </w:tcPr>
          <w:p w14:paraId="5D6F5FE2" w14:textId="77777777" w:rsidR="00351862" w:rsidRPr="00351862" w:rsidRDefault="00351862" w:rsidP="000461D0">
            <w:pPr>
              <w:tabs>
                <w:tab w:val="left" w:pos="-284"/>
                <w:tab w:val="left" w:pos="993"/>
              </w:tabs>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lastRenderedPageBreak/>
              <w:t>5</w:t>
            </w:r>
          </w:p>
        </w:tc>
        <w:tc>
          <w:tcPr>
            <w:tcW w:w="8931" w:type="dxa"/>
            <w:tcBorders>
              <w:top w:val="single" w:sz="4" w:space="0" w:color="auto"/>
              <w:left w:val="single" w:sz="4" w:space="0" w:color="auto"/>
              <w:bottom w:val="single" w:sz="4" w:space="0" w:color="auto"/>
              <w:right w:val="single" w:sz="4" w:space="0" w:color="auto"/>
            </w:tcBorders>
          </w:tcPr>
          <w:p w14:paraId="14BE4030" w14:textId="39CA24EF" w:rsidR="00351862" w:rsidRPr="00351862" w:rsidRDefault="00351862" w:rsidP="000461D0">
            <w:pPr>
              <w:pStyle w:val="14"/>
              <w:widowControl w:val="0"/>
              <w:spacing w:after="0" w:line="240" w:lineRule="auto"/>
              <w:ind w:left="0" w:firstLine="709"/>
              <w:rPr>
                <w:rFonts w:ascii="Times New Roman" w:hAnsi="Times New Roman"/>
                <w:b/>
                <w:sz w:val="24"/>
                <w:szCs w:val="24"/>
              </w:rPr>
            </w:pPr>
            <w:r w:rsidRPr="00351862">
              <w:rPr>
                <w:rFonts w:ascii="Times New Roman" w:hAnsi="Times New Roman"/>
                <w:b/>
                <w:sz w:val="24"/>
                <w:szCs w:val="24"/>
              </w:rPr>
              <w:t xml:space="preserve">Тема </w:t>
            </w:r>
            <w:r w:rsidR="003C115D">
              <w:rPr>
                <w:rFonts w:ascii="Times New Roman" w:hAnsi="Times New Roman"/>
                <w:b/>
                <w:sz w:val="24"/>
                <w:szCs w:val="24"/>
              </w:rPr>
              <w:t>5</w:t>
            </w:r>
            <w:r w:rsidRPr="00351862">
              <w:rPr>
                <w:rFonts w:ascii="Times New Roman" w:hAnsi="Times New Roman"/>
                <w:b/>
                <w:sz w:val="24"/>
                <w:szCs w:val="24"/>
              </w:rPr>
              <w:t>.</w:t>
            </w:r>
            <w:r w:rsidR="003C115D">
              <w:rPr>
                <w:rFonts w:ascii="Times New Roman" w:hAnsi="Times New Roman"/>
                <w:b/>
                <w:sz w:val="24"/>
                <w:szCs w:val="24"/>
              </w:rPr>
              <w:t>1.</w:t>
            </w:r>
            <w:r w:rsidRPr="00351862">
              <w:rPr>
                <w:rFonts w:ascii="Times New Roman" w:hAnsi="Times New Roman"/>
                <w:b/>
                <w:sz w:val="24"/>
                <w:szCs w:val="24"/>
              </w:rPr>
              <w:t xml:space="preserve"> Докази і доказування у кримінальному провадженні.</w:t>
            </w:r>
          </w:p>
          <w:p w14:paraId="61B1382B" w14:textId="77777777" w:rsidR="00351862" w:rsidRPr="00351862" w:rsidRDefault="00351862" w:rsidP="000461D0">
            <w:pPr>
              <w:widowControl w:val="0"/>
              <w:shd w:val="clear" w:color="auto" w:fill="FFFFFF"/>
              <w:tabs>
                <w:tab w:val="center" w:pos="0"/>
                <w:tab w:val="left" w:pos="950"/>
              </w:tabs>
              <w:autoSpaceDE w:val="0"/>
              <w:autoSpaceDN w:val="0"/>
              <w:adjustRightInd w:val="0"/>
              <w:spacing w:after="0" w:line="240" w:lineRule="auto"/>
              <w:ind w:firstLine="459"/>
              <w:jc w:val="both"/>
              <w:rPr>
                <w:rFonts w:ascii="Times New Roman" w:hAnsi="Times New Roman" w:cs="Times New Roman"/>
                <w:b/>
                <w:sz w:val="24"/>
                <w:szCs w:val="24"/>
                <w:lang w:val="uk-UA"/>
              </w:rPr>
            </w:pPr>
            <w:r w:rsidRPr="00351862">
              <w:rPr>
                <w:rFonts w:ascii="Times New Roman" w:hAnsi="Times New Roman" w:cs="Times New Roman"/>
                <w:sz w:val="24"/>
                <w:szCs w:val="24"/>
                <w:lang w:val="uk-UA"/>
              </w:rPr>
              <w:t xml:space="preserve">Поняття, сутність та значення кримінально-процесуального доказування. Доказування як форма пізнання у кримінальному процесі. Характерні ознаки пізнавальної діяльності: </w:t>
            </w:r>
            <w:proofErr w:type="spellStart"/>
            <w:r w:rsidRPr="00351862">
              <w:rPr>
                <w:rFonts w:ascii="Times New Roman" w:hAnsi="Times New Roman" w:cs="Times New Roman"/>
                <w:sz w:val="24"/>
                <w:szCs w:val="24"/>
                <w:lang w:val="uk-UA"/>
              </w:rPr>
              <w:t>ретроспективність</w:t>
            </w:r>
            <w:proofErr w:type="spellEnd"/>
            <w:r w:rsidRPr="00351862">
              <w:rPr>
                <w:rFonts w:ascii="Times New Roman" w:hAnsi="Times New Roman" w:cs="Times New Roman"/>
                <w:sz w:val="24"/>
                <w:szCs w:val="24"/>
                <w:lang w:val="uk-UA"/>
              </w:rPr>
              <w:t>, стадійність, нормативна урегульованість. Доказування і процесуальна форма.</w:t>
            </w:r>
            <w:r w:rsidRPr="00351862">
              <w:rPr>
                <w:rFonts w:ascii="Times New Roman" w:hAnsi="Times New Roman" w:cs="Times New Roman"/>
                <w:bCs/>
                <w:iCs/>
                <w:sz w:val="24"/>
                <w:szCs w:val="24"/>
                <w:lang w:val="uk-UA" w:eastAsia="uk-UA"/>
              </w:rPr>
              <w:t xml:space="preserve"> Докази у кримінальному процесі, їх ознаки та класифікація</w:t>
            </w:r>
            <w:r w:rsidRPr="00351862">
              <w:rPr>
                <w:rFonts w:ascii="Times New Roman" w:hAnsi="Times New Roman" w:cs="Times New Roman"/>
                <w:sz w:val="24"/>
                <w:szCs w:val="24"/>
                <w:lang w:val="uk-UA"/>
              </w:rPr>
              <w:t xml:space="preserve">. Властивості доказів: належність, допустимість, достовірність, а сукупності – достатність. </w:t>
            </w:r>
            <w:r w:rsidRPr="00351862">
              <w:rPr>
                <w:rFonts w:ascii="Times New Roman" w:hAnsi="Times New Roman" w:cs="Times New Roman"/>
                <w:iCs/>
                <w:sz w:val="24"/>
                <w:szCs w:val="24"/>
                <w:lang w:val="uk-UA"/>
              </w:rPr>
              <w:t>Предмет і суб’єкти кримінально-процесуального доказування.</w:t>
            </w:r>
            <w:r w:rsidRPr="00351862">
              <w:rPr>
                <w:rFonts w:ascii="Times New Roman" w:hAnsi="Times New Roman" w:cs="Times New Roman"/>
                <w:sz w:val="24"/>
                <w:szCs w:val="24"/>
                <w:lang w:val="uk-UA"/>
              </w:rPr>
              <w:t xml:space="preserve"> Процес доказування у кримінальному судочинстві. Збирання, перевірка доказів та їх процесуальних джерел. Збирання доказів сторонами провадження. Обов’язок доказування. Активність сторін у доказуванні. Способи збирання доказів сторонами провадження. Роль суду у процесі доказування. Елементи процесу доказування: збирання, перевірка, оцінка доказів та їх процесуальних джерел. Умови та процесуальний порядок визнання доказів недопустимими. Поняття і класифікація доказів та їх процесуальних джерел.</w:t>
            </w:r>
          </w:p>
        </w:tc>
      </w:tr>
      <w:tr w:rsidR="00351862" w:rsidRPr="00351862" w14:paraId="152C2498" w14:textId="77777777" w:rsidTr="000461D0">
        <w:trPr>
          <w:trHeight w:val="20"/>
        </w:trPr>
        <w:tc>
          <w:tcPr>
            <w:tcW w:w="850" w:type="dxa"/>
            <w:tcBorders>
              <w:top w:val="single" w:sz="4" w:space="0" w:color="auto"/>
              <w:left w:val="single" w:sz="4" w:space="0" w:color="auto"/>
              <w:bottom w:val="single" w:sz="4" w:space="0" w:color="auto"/>
              <w:right w:val="single" w:sz="4" w:space="0" w:color="auto"/>
            </w:tcBorders>
          </w:tcPr>
          <w:p w14:paraId="23719881" w14:textId="77777777" w:rsidR="00351862" w:rsidRPr="00351862" w:rsidRDefault="00351862" w:rsidP="000461D0">
            <w:pPr>
              <w:tabs>
                <w:tab w:val="left" w:pos="-284"/>
                <w:tab w:val="left" w:pos="993"/>
              </w:tabs>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6</w:t>
            </w:r>
          </w:p>
        </w:tc>
        <w:tc>
          <w:tcPr>
            <w:tcW w:w="8931" w:type="dxa"/>
            <w:tcBorders>
              <w:top w:val="single" w:sz="4" w:space="0" w:color="auto"/>
              <w:left w:val="single" w:sz="4" w:space="0" w:color="auto"/>
              <w:bottom w:val="single" w:sz="4" w:space="0" w:color="auto"/>
              <w:right w:val="single" w:sz="4" w:space="0" w:color="auto"/>
            </w:tcBorders>
          </w:tcPr>
          <w:p w14:paraId="57F44848" w14:textId="2DEFCAB5" w:rsidR="00351862" w:rsidRPr="00351862" w:rsidRDefault="00351862" w:rsidP="000461D0">
            <w:pPr>
              <w:pStyle w:val="14"/>
              <w:widowControl w:val="0"/>
              <w:spacing w:after="0" w:line="240" w:lineRule="auto"/>
              <w:ind w:left="0" w:firstLine="709"/>
              <w:rPr>
                <w:rFonts w:ascii="Times New Roman" w:hAnsi="Times New Roman"/>
                <w:b/>
                <w:sz w:val="24"/>
                <w:szCs w:val="24"/>
              </w:rPr>
            </w:pPr>
            <w:r w:rsidRPr="00351862">
              <w:rPr>
                <w:rFonts w:ascii="Times New Roman" w:hAnsi="Times New Roman"/>
                <w:b/>
                <w:sz w:val="24"/>
                <w:szCs w:val="24"/>
              </w:rPr>
              <w:t xml:space="preserve">Тема </w:t>
            </w:r>
            <w:r w:rsidR="003C115D">
              <w:rPr>
                <w:rFonts w:ascii="Times New Roman" w:hAnsi="Times New Roman"/>
                <w:b/>
                <w:sz w:val="24"/>
                <w:szCs w:val="24"/>
              </w:rPr>
              <w:t>5</w:t>
            </w:r>
            <w:r w:rsidRPr="00351862">
              <w:rPr>
                <w:rFonts w:ascii="Times New Roman" w:hAnsi="Times New Roman"/>
                <w:b/>
                <w:sz w:val="24"/>
                <w:szCs w:val="24"/>
              </w:rPr>
              <w:t>.2. Докази і доказування у кримінальному провадженні.</w:t>
            </w:r>
          </w:p>
          <w:p w14:paraId="5185CD91" w14:textId="77777777" w:rsidR="00351862" w:rsidRPr="00351862" w:rsidRDefault="00351862" w:rsidP="000461D0">
            <w:pPr>
              <w:spacing w:after="0" w:line="240" w:lineRule="auto"/>
              <w:ind w:firstLine="459"/>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Показання свідка, потерпілого, підозрюваного, обвинуваченого, експерта. Вимоги до показань. Показання з чужих слів. Висновок експерта. Однозначність та категоричність висновку. Структура висновку експерта. Речові докази та документи. За якими ознаками предмет може бути речовим доказом. Ознаки, які відрізняють речові докази від інших доказів. Процесуальне оформлення речового доказу. Документи, їх характеристика та види. Процесуальні джерела доказів та їх види.</w:t>
            </w:r>
          </w:p>
        </w:tc>
      </w:tr>
      <w:tr w:rsidR="003C115D" w:rsidRPr="00532FCE" w14:paraId="6EBE911D" w14:textId="77777777" w:rsidTr="00B145BE">
        <w:trPr>
          <w:trHeight w:val="20"/>
        </w:trPr>
        <w:tc>
          <w:tcPr>
            <w:tcW w:w="850" w:type="dxa"/>
            <w:tcBorders>
              <w:top w:val="single" w:sz="4" w:space="0" w:color="auto"/>
              <w:left w:val="single" w:sz="4" w:space="0" w:color="auto"/>
              <w:bottom w:val="single" w:sz="4" w:space="0" w:color="auto"/>
              <w:right w:val="single" w:sz="4" w:space="0" w:color="auto"/>
            </w:tcBorders>
          </w:tcPr>
          <w:p w14:paraId="5984AACB" w14:textId="77777777" w:rsidR="003C115D" w:rsidRPr="00351862" w:rsidRDefault="003C115D" w:rsidP="000461D0">
            <w:pPr>
              <w:tabs>
                <w:tab w:val="left" w:pos="-284"/>
                <w:tab w:val="left" w:pos="993"/>
              </w:tabs>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7</w:t>
            </w:r>
          </w:p>
        </w:tc>
        <w:tc>
          <w:tcPr>
            <w:tcW w:w="8931" w:type="dxa"/>
            <w:vMerge w:val="restart"/>
            <w:tcBorders>
              <w:top w:val="single" w:sz="4" w:space="0" w:color="auto"/>
              <w:left w:val="single" w:sz="4" w:space="0" w:color="auto"/>
              <w:right w:val="single" w:sz="4" w:space="0" w:color="auto"/>
            </w:tcBorders>
          </w:tcPr>
          <w:p w14:paraId="519903D7" w14:textId="3B0DE786" w:rsidR="003C115D" w:rsidRPr="00351862" w:rsidRDefault="003C115D" w:rsidP="000461D0">
            <w:pPr>
              <w:pStyle w:val="14"/>
              <w:widowControl w:val="0"/>
              <w:spacing w:after="0" w:line="240" w:lineRule="auto"/>
              <w:ind w:left="0" w:firstLine="709"/>
              <w:rPr>
                <w:rFonts w:ascii="Times New Roman" w:hAnsi="Times New Roman"/>
                <w:b/>
                <w:sz w:val="24"/>
                <w:szCs w:val="24"/>
              </w:rPr>
            </w:pPr>
            <w:r w:rsidRPr="00351862">
              <w:rPr>
                <w:rFonts w:ascii="Times New Roman" w:hAnsi="Times New Roman"/>
                <w:b/>
                <w:sz w:val="24"/>
                <w:szCs w:val="24"/>
              </w:rPr>
              <w:t xml:space="preserve">Тема </w:t>
            </w:r>
            <w:r>
              <w:rPr>
                <w:rFonts w:ascii="Times New Roman" w:hAnsi="Times New Roman"/>
                <w:b/>
                <w:sz w:val="24"/>
                <w:szCs w:val="24"/>
              </w:rPr>
              <w:t>6</w:t>
            </w:r>
            <w:r w:rsidRPr="00351862">
              <w:rPr>
                <w:rFonts w:ascii="Times New Roman" w:hAnsi="Times New Roman"/>
                <w:b/>
                <w:sz w:val="24"/>
                <w:szCs w:val="24"/>
              </w:rPr>
              <w:t>.</w:t>
            </w:r>
            <w:r w:rsidRPr="00351862">
              <w:rPr>
                <w:rFonts w:ascii="Times New Roman" w:hAnsi="Times New Roman"/>
                <w:b/>
                <w:bCs/>
                <w:sz w:val="24"/>
                <w:szCs w:val="24"/>
              </w:rPr>
              <w:t xml:space="preserve"> </w:t>
            </w:r>
            <w:r w:rsidRPr="00351862">
              <w:rPr>
                <w:rFonts w:ascii="Times New Roman" w:hAnsi="Times New Roman"/>
                <w:b/>
                <w:sz w:val="24"/>
                <w:szCs w:val="24"/>
              </w:rPr>
              <w:t>Відшкодування шкоди у кримінальному провадженні.</w:t>
            </w:r>
          </w:p>
          <w:p w14:paraId="57D9C04D" w14:textId="77777777" w:rsidR="003C115D" w:rsidRPr="00351862" w:rsidRDefault="003C115D" w:rsidP="000461D0">
            <w:pPr>
              <w:tabs>
                <w:tab w:val="left" w:pos="1080"/>
              </w:tabs>
              <w:spacing w:after="0" w:line="240" w:lineRule="auto"/>
              <w:ind w:firstLine="459"/>
              <w:jc w:val="both"/>
              <w:rPr>
                <w:rFonts w:ascii="Times New Roman" w:hAnsi="Times New Roman" w:cs="Times New Roman"/>
                <w:b/>
                <w:sz w:val="24"/>
                <w:szCs w:val="24"/>
                <w:lang w:val="uk-UA"/>
              </w:rPr>
            </w:pPr>
            <w:r w:rsidRPr="00351862">
              <w:rPr>
                <w:rFonts w:ascii="Times New Roman" w:hAnsi="Times New Roman" w:cs="Times New Roman"/>
                <w:sz w:val="24"/>
                <w:szCs w:val="24"/>
                <w:lang w:val="uk-UA"/>
              </w:rPr>
              <w:t>Поняття та види шкоди, яка підлягає відшкодуванню (компенсації) у кримінальному провадженні. Співвідношення понять «відшкодування» та «компенсація» шкоди у провадженні. Добровільне відшкодування шкоди. Примусове відшкодування шкоди: а) цивільний позов; б) звернення застави на виконання вироку в частині майнових стягнень; в) компенсація шкоди за рахунок Державного бюджету України; г) кримінально-правова реституція. Відшкодування (компенсація)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у випадках та порядку, передбачених законом. Поняття, значення, предмет та підстави цивільного позову про відшкодування (компенсацію) майнової (моральної) шкоди, завданої кримінальним правопорушенням. Способи відшкодування шкоди у кримінальному провадженні.</w:t>
            </w:r>
          </w:p>
          <w:p w14:paraId="76351DA1" w14:textId="6E674103" w:rsidR="003C115D" w:rsidRPr="00351862" w:rsidRDefault="003C115D" w:rsidP="000461D0">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cs="Times New Roman"/>
                <w:b/>
                <w:sz w:val="24"/>
                <w:szCs w:val="24"/>
                <w:lang w:val="uk-UA"/>
              </w:rPr>
            </w:pPr>
            <w:r w:rsidRPr="00351862">
              <w:rPr>
                <w:rFonts w:ascii="Times New Roman" w:hAnsi="Times New Roman" w:cs="Times New Roman"/>
                <w:sz w:val="24"/>
                <w:szCs w:val="24"/>
                <w:lang w:val="uk-UA"/>
              </w:rPr>
              <w:t>Процесуальний порядок пред’явлення та вирішення цивільного позову у кримінальному провадженні. Вимоги до позовної заяви. Протягом якого часу</w:t>
            </w:r>
            <w:r w:rsidR="00DD4219">
              <w:rPr>
                <w:rFonts w:ascii="Times New Roman" w:hAnsi="Times New Roman" w:cs="Times New Roman"/>
                <w:sz w:val="24"/>
                <w:szCs w:val="24"/>
                <w:lang w:val="uk-UA"/>
              </w:rPr>
              <w:t xml:space="preserve"> та до кого</w:t>
            </w:r>
            <w:r w:rsidRPr="00351862">
              <w:rPr>
                <w:rFonts w:ascii="Times New Roman" w:hAnsi="Times New Roman" w:cs="Times New Roman"/>
                <w:sz w:val="24"/>
                <w:szCs w:val="24"/>
                <w:lang w:val="uk-UA"/>
              </w:rPr>
              <w:t xml:space="preserve"> може бути пред’явлено цивільний позов. Арешт майна як засіб забезпечення цивільного позову. Переваги розгляду цивільного позову у кримінальному провадженні. </w:t>
            </w:r>
            <w:r w:rsidRPr="00351862">
              <w:rPr>
                <w:rFonts w:ascii="Times New Roman" w:hAnsi="Times New Roman" w:cs="Times New Roman"/>
                <w:bCs/>
                <w:sz w:val="24"/>
                <w:szCs w:val="24"/>
                <w:lang w:val="uk-UA"/>
              </w:rPr>
              <w:t>Відшкодування шкоди, завданої незаконними рішеннями, діями чи бездіяльністю органу, що здійснює ОРД, досудове розслідування, прокуратури або суду.</w:t>
            </w:r>
          </w:p>
        </w:tc>
      </w:tr>
      <w:tr w:rsidR="003C115D" w:rsidRPr="00532FCE" w14:paraId="51DE5B4F" w14:textId="77777777" w:rsidTr="00B145BE">
        <w:trPr>
          <w:trHeight w:val="20"/>
        </w:trPr>
        <w:tc>
          <w:tcPr>
            <w:tcW w:w="850" w:type="dxa"/>
            <w:tcBorders>
              <w:top w:val="single" w:sz="4" w:space="0" w:color="auto"/>
              <w:left w:val="single" w:sz="4" w:space="0" w:color="auto"/>
              <w:bottom w:val="single" w:sz="4" w:space="0" w:color="auto"/>
              <w:right w:val="single" w:sz="4" w:space="0" w:color="auto"/>
            </w:tcBorders>
          </w:tcPr>
          <w:p w14:paraId="1FD1E778" w14:textId="77777777" w:rsidR="003C115D" w:rsidRPr="00351862" w:rsidRDefault="003C115D" w:rsidP="000461D0">
            <w:pPr>
              <w:tabs>
                <w:tab w:val="left" w:pos="-284"/>
                <w:tab w:val="left" w:pos="993"/>
              </w:tabs>
              <w:spacing w:after="0" w:line="240" w:lineRule="auto"/>
              <w:jc w:val="center"/>
              <w:rPr>
                <w:rFonts w:ascii="Times New Roman" w:hAnsi="Times New Roman" w:cs="Times New Roman"/>
                <w:sz w:val="24"/>
                <w:szCs w:val="24"/>
                <w:lang w:val="uk-UA"/>
              </w:rPr>
            </w:pPr>
          </w:p>
        </w:tc>
        <w:tc>
          <w:tcPr>
            <w:tcW w:w="8931" w:type="dxa"/>
            <w:vMerge/>
            <w:tcBorders>
              <w:left w:val="single" w:sz="4" w:space="0" w:color="auto"/>
              <w:bottom w:val="single" w:sz="4" w:space="0" w:color="auto"/>
              <w:right w:val="single" w:sz="4" w:space="0" w:color="auto"/>
            </w:tcBorders>
          </w:tcPr>
          <w:p w14:paraId="52A9A9A7" w14:textId="77BAE46A" w:rsidR="003C115D" w:rsidRPr="00351862" w:rsidRDefault="003C115D" w:rsidP="000461D0">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cs="Times New Roman"/>
                <w:b/>
                <w:sz w:val="24"/>
                <w:szCs w:val="24"/>
                <w:lang w:val="uk-UA"/>
              </w:rPr>
            </w:pPr>
          </w:p>
        </w:tc>
      </w:tr>
      <w:tr w:rsidR="00351862" w:rsidRPr="00351862" w14:paraId="0ED72C49" w14:textId="77777777" w:rsidTr="000461D0">
        <w:trPr>
          <w:trHeight w:val="20"/>
        </w:trPr>
        <w:tc>
          <w:tcPr>
            <w:tcW w:w="850" w:type="dxa"/>
            <w:tcBorders>
              <w:top w:val="single" w:sz="4" w:space="0" w:color="auto"/>
              <w:left w:val="single" w:sz="4" w:space="0" w:color="auto"/>
              <w:bottom w:val="single" w:sz="4" w:space="0" w:color="auto"/>
              <w:right w:val="single" w:sz="4" w:space="0" w:color="auto"/>
            </w:tcBorders>
          </w:tcPr>
          <w:p w14:paraId="5A61D843" w14:textId="77777777" w:rsidR="00351862" w:rsidRPr="00351862" w:rsidRDefault="00351862" w:rsidP="000461D0">
            <w:pPr>
              <w:tabs>
                <w:tab w:val="left" w:pos="-284"/>
                <w:tab w:val="left" w:pos="993"/>
              </w:tabs>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8</w:t>
            </w:r>
          </w:p>
        </w:tc>
        <w:tc>
          <w:tcPr>
            <w:tcW w:w="8931" w:type="dxa"/>
            <w:tcBorders>
              <w:top w:val="single" w:sz="4" w:space="0" w:color="auto"/>
              <w:left w:val="single" w:sz="4" w:space="0" w:color="auto"/>
              <w:bottom w:val="single" w:sz="4" w:space="0" w:color="auto"/>
              <w:right w:val="single" w:sz="4" w:space="0" w:color="auto"/>
            </w:tcBorders>
          </w:tcPr>
          <w:p w14:paraId="76B27820" w14:textId="59627F00" w:rsidR="00351862" w:rsidRPr="00351862" w:rsidRDefault="00351862" w:rsidP="000461D0">
            <w:pPr>
              <w:pStyle w:val="14"/>
              <w:widowControl w:val="0"/>
              <w:spacing w:after="0" w:line="240" w:lineRule="auto"/>
              <w:ind w:left="0" w:firstLine="709"/>
              <w:rPr>
                <w:rFonts w:ascii="Times New Roman" w:hAnsi="Times New Roman"/>
                <w:b/>
                <w:sz w:val="24"/>
                <w:szCs w:val="24"/>
              </w:rPr>
            </w:pPr>
            <w:r w:rsidRPr="00351862">
              <w:rPr>
                <w:rFonts w:ascii="Times New Roman" w:hAnsi="Times New Roman"/>
                <w:b/>
                <w:sz w:val="24"/>
                <w:szCs w:val="24"/>
              </w:rPr>
              <w:t xml:space="preserve">Тема </w:t>
            </w:r>
            <w:r w:rsidR="00DD4219">
              <w:rPr>
                <w:rFonts w:ascii="Times New Roman" w:hAnsi="Times New Roman"/>
                <w:b/>
                <w:sz w:val="24"/>
                <w:szCs w:val="24"/>
              </w:rPr>
              <w:t>7</w:t>
            </w:r>
            <w:r w:rsidRPr="00351862">
              <w:rPr>
                <w:rFonts w:ascii="Times New Roman" w:hAnsi="Times New Roman"/>
                <w:b/>
                <w:bCs/>
                <w:sz w:val="24"/>
                <w:szCs w:val="24"/>
              </w:rPr>
              <w:t xml:space="preserve">. </w:t>
            </w:r>
            <w:r w:rsidRPr="00351862">
              <w:rPr>
                <w:rFonts w:ascii="Times New Roman" w:hAnsi="Times New Roman"/>
                <w:b/>
                <w:sz w:val="24"/>
                <w:szCs w:val="24"/>
              </w:rPr>
              <w:t>Процесуальні строки і витрати.</w:t>
            </w:r>
          </w:p>
          <w:p w14:paraId="37B75225" w14:textId="77777777" w:rsidR="00351862" w:rsidRPr="00351862" w:rsidRDefault="00351862" w:rsidP="000461D0">
            <w:pPr>
              <w:tabs>
                <w:tab w:val="num" w:pos="0"/>
              </w:tabs>
              <w:spacing w:after="0" w:line="240" w:lineRule="auto"/>
              <w:ind w:firstLine="459"/>
              <w:jc w:val="both"/>
              <w:rPr>
                <w:rFonts w:ascii="Times New Roman" w:hAnsi="Times New Roman" w:cs="Times New Roman"/>
                <w:b/>
                <w:sz w:val="24"/>
                <w:szCs w:val="24"/>
                <w:lang w:val="uk-UA"/>
              </w:rPr>
            </w:pPr>
            <w:r w:rsidRPr="00351862">
              <w:rPr>
                <w:rFonts w:ascii="Times New Roman" w:hAnsi="Times New Roman" w:cs="Times New Roman"/>
                <w:sz w:val="24"/>
                <w:szCs w:val="24"/>
                <w:lang w:val="uk-UA"/>
              </w:rPr>
              <w:t>Поняття процесуальних строків та їх значення у кримінальному процесі. Класифікація строків у кримінальному процесі. Суб’єкти встановлення процесуальних строків. Строки моменти та строки періоди. Наслідки недотримання строків виконання обов’язку та реалізації права. Розподіл строків періодів на визначені та невизначені. Порядок обчислення процесуальних строків. Обчислення строків тримання під вартою. Обчислення строку для подання скарги або іншого документу. Поняття і види процесуальних витрат. Розподіл процесуальних витрат на групи.</w:t>
            </w:r>
          </w:p>
        </w:tc>
      </w:tr>
      <w:tr w:rsidR="00DD4219" w:rsidRPr="00351862" w14:paraId="15E91998" w14:textId="77777777" w:rsidTr="000369BA">
        <w:trPr>
          <w:trHeight w:val="20"/>
        </w:trPr>
        <w:tc>
          <w:tcPr>
            <w:tcW w:w="850" w:type="dxa"/>
            <w:tcBorders>
              <w:top w:val="single" w:sz="4" w:space="0" w:color="auto"/>
              <w:left w:val="single" w:sz="4" w:space="0" w:color="auto"/>
              <w:bottom w:val="single" w:sz="4" w:space="0" w:color="auto"/>
              <w:right w:val="single" w:sz="4" w:space="0" w:color="auto"/>
            </w:tcBorders>
          </w:tcPr>
          <w:p w14:paraId="6FCAB400" w14:textId="77777777" w:rsidR="00DD4219" w:rsidRPr="00351862" w:rsidRDefault="00DD4219" w:rsidP="000461D0">
            <w:pPr>
              <w:tabs>
                <w:tab w:val="left" w:pos="-284"/>
                <w:tab w:val="left" w:pos="993"/>
              </w:tabs>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9</w:t>
            </w:r>
          </w:p>
        </w:tc>
        <w:tc>
          <w:tcPr>
            <w:tcW w:w="8931" w:type="dxa"/>
            <w:vMerge w:val="restart"/>
            <w:tcBorders>
              <w:top w:val="single" w:sz="4" w:space="0" w:color="auto"/>
              <w:left w:val="single" w:sz="4" w:space="0" w:color="auto"/>
              <w:right w:val="single" w:sz="4" w:space="0" w:color="auto"/>
            </w:tcBorders>
          </w:tcPr>
          <w:p w14:paraId="4E6848C7" w14:textId="69331211" w:rsidR="00DD4219" w:rsidRPr="00351862" w:rsidRDefault="00DD4219" w:rsidP="000461D0">
            <w:pPr>
              <w:pStyle w:val="14"/>
              <w:widowControl w:val="0"/>
              <w:spacing w:after="0" w:line="240" w:lineRule="auto"/>
              <w:ind w:left="0" w:firstLine="709"/>
              <w:rPr>
                <w:rFonts w:ascii="Times New Roman" w:hAnsi="Times New Roman"/>
                <w:b/>
                <w:sz w:val="24"/>
                <w:szCs w:val="24"/>
              </w:rPr>
            </w:pPr>
            <w:r w:rsidRPr="00351862">
              <w:rPr>
                <w:rFonts w:ascii="Times New Roman" w:hAnsi="Times New Roman"/>
                <w:b/>
                <w:sz w:val="24"/>
                <w:szCs w:val="24"/>
              </w:rPr>
              <w:t xml:space="preserve">Тема </w:t>
            </w:r>
            <w:r>
              <w:rPr>
                <w:rFonts w:ascii="Times New Roman" w:hAnsi="Times New Roman"/>
                <w:b/>
                <w:sz w:val="24"/>
                <w:szCs w:val="24"/>
              </w:rPr>
              <w:t>8</w:t>
            </w:r>
            <w:r w:rsidRPr="00351862">
              <w:rPr>
                <w:rFonts w:ascii="Times New Roman" w:hAnsi="Times New Roman"/>
                <w:b/>
                <w:bCs/>
                <w:noProof/>
                <w:sz w:val="24"/>
                <w:szCs w:val="24"/>
              </w:rPr>
              <w:t>.</w:t>
            </w:r>
            <w:r w:rsidRPr="00351862">
              <w:rPr>
                <w:rFonts w:ascii="Times New Roman" w:hAnsi="Times New Roman"/>
                <w:b/>
                <w:sz w:val="24"/>
                <w:szCs w:val="24"/>
              </w:rPr>
              <w:t xml:space="preserve"> Заходи забезпечення кримінального провадження.</w:t>
            </w:r>
          </w:p>
          <w:p w14:paraId="45E40616" w14:textId="77777777" w:rsidR="00DD4219" w:rsidRDefault="00DD4219" w:rsidP="000461D0">
            <w:pPr>
              <w:tabs>
                <w:tab w:val="left" w:pos="1080"/>
              </w:tabs>
              <w:spacing w:after="0" w:line="240" w:lineRule="auto"/>
              <w:ind w:firstLine="459"/>
              <w:jc w:val="both"/>
              <w:rPr>
                <w:rFonts w:ascii="Times New Roman" w:hAnsi="Times New Roman" w:cs="Times New Roman"/>
                <w:sz w:val="24"/>
                <w:szCs w:val="24"/>
                <w:lang w:val="uk-UA"/>
              </w:rPr>
            </w:pPr>
            <w:r w:rsidRPr="00351862">
              <w:rPr>
                <w:rStyle w:val="FontStyle114"/>
                <w:b w:val="0"/>
                <w:bCs w:val="0"/>
                <w:sz w:val="24"/>
                <w:szCs w:val="24"/>
                <w:lang w:val="uk-UA" w:eastAsia="uk-UA"/>
              </w:rPr>
              <w:lastRenderedPageBreak/>
              <w:t>Поняття, класифікація</w:t>
            </w:r>
            <w:r>
              <w:rPr>
                <w:rStyle w:val="FontStyle114"/>
                <w:b w:val="0"/>
                <w:bCs w:val="0"/>
                <w:sz w:val="24"/>
                <w:szCs w:val="24"/>
                <w:lang w:val="uk-UA" w:eastAsia="uk-UA"/>
              </w:rPr>
              <w:t>,</w:t>
            </w:r>
            <w:r w:rsidRPr="00DD4219">
              <w:rPr>
                <w:rStyle w:val="FontStyle114"/>
                <w:b w:val="0"/>
                <w:bCs w:val="0"/>
                <w:lang w:val="uk-UA" w:eastAsia="uk-UA"/>
              </w:rPr>
              <w:t xml:space="preserve"> мета</w:t>
            </w:r>
            <w:r w:rsidRPr="00351862">
              <w:rPr>
                <w:rStyle w:val="FontStyle114"/>
                <w:b w:val="0"/>
                <w:bCs w:val="0"/>
                <w:sz w:val="24"/>
                <w:szCs w:val="24"/>
                <w:lang w:val="uk-UA" w:eastAsia="uk-UA"/>
              </w:rPr>
              <w:t xml:space="preserve"> та з</w:t>
            </w:r>
            <w:r w:rsidRPr="00351862">
              <w:rPr>
                <w:rFonts w:ascii="Times New Roman" w:hAnsi="Times New Roman" w:cs="Times New Roman"/>
                <w:sz w:val="24"/>
                <w:szCs w:val="24"/>
                <w:lang w:val="uk-UA"/>
              </w:rPr>
              <w:t xml:space="preserve">агальні правила застосування </w:t>
            </w:r>
            <w:r w:rsidRPr="00351862">
              <w:rPr>
                <w:rStyle w:val="FontStyle114"/>
                <w:b w:val="0"/>
                <w:bCs w:val="0"/>
                <w:sz w:val="24"/>
                <w:szCs w:val="24"/>
                <w:lang w:val="uk-UA" w:eastAsia="uk-UA"/>
              </w:rPr>
              <w:t>заходів</w:t>
            </w:r>
            <w:r w:rsidRPr="00351862">
              <w:rPr>
                <w:rFonts w:ascii="Times New Roman" w:hAnsi="Times New Roman" w:cs="Times New Roman"/>
                <w:sz w:val="24"/>
                <w:szCs w:val="24"/>
                <w:lang w:val="uk-UA"/>
              </w:rPr>
              <w:t xml:space="preserve"> забезпечення кримінального провадження. Спільна ознака </w:t>
            </w:r>
            <w:r w:rsidRPr="00351862">
              <w:rPr>
                <w:rStyle w:val="FontStyle114"/>
                <w:b w:val="0"/>
                <w:bCs w:val="0"/>
                <w:sz w:val="24"/>
                <w:szCs w:val="24"/>
                <w:lang w:val="uk-UA" w:eastAsia="uk-UA"/>
              </w:rPr>
              <w:t>заходів</w:t>
            </w:r>
            <w:r w:rsidRPr="00351862">
              <w:rPr>
                <w:rFonts w:ascii="Times New Roman" w:hAnsi="Times New Roman" w:cs="Times New Roman"/>
                <w:sz w:val="24"/>
                <w:szCs w:val="24"/>
                <w:lang w:val="uk-UA"/>
              </w:rPr>
              <w:t xml:space="preserve"> забезпечення кримінального провадження. </w:t>
            </w:r>
            <w:r>
              <w:rPr>
                <w:rFonts w:ascii="Times New Roman" w:hAnsi="Times New Roman" w:cs="Times New Roman"/>
                <w:sz w:val="24"/>
                <w:szCs w:val="24"/>
                <w:lang w:val="uk-UA"/>
              </w:rPr>
              <w:t>С</w:t>
            </w:r>
            <w:r w:rsidRPr="00351862">
              <w:rPr>
                <w:rFonts w:ascii="Times New Roman" w:hAnsi="Times New Roman" w:cs="Times New Roman"/>
                <w:sz w:val="24"/>
                <w:szCs w:val="24"/>
                <w:lang w:val="uk-UA"/>
              </w:rPr>
              <w:t>уб’єкт</w:t>
            </w:r>
            <w:r>
              <w:rPr>
                <w:rFonts w:ascii="Times New Roman" w:hAnsi="Times New Roman" w:cs="Times New Roman"/>
                <w:sz w:val="24"/>
                <w:szCs w:val="24"/>
                <w:lang w:val="uk-UA"/>
              </w:rPr>
              <w:t>и,</w:t>
            </w:r>
            <w:r w:rsidRPr="00351862">
              <w:rPr>
                <w:rFonts w:ascii="Times New Roman" w:hAnsi="Times New Roman" w:cs="Times New Roman"/>
                <w:sz w:val="24"/>
                <w:szCs w:val="24"/>
                <w:lang w:val="uk-UA"/>
              </w:rPr>
              <w:t xml:space="preserve"> </w:t>
            </w:r>
            <w:r>
              <w:rPr>
                <w:rFonts w:ascii="Times New Roman" w:hAnsi="Times New Roman" w:cs="Times New Roman"/>
                <w:sz w:val="24"/>
                <w:szCs w:val="24"/>
                <w:lang w:val="uk-UA"/>
              </w:rPr>
              <w:t>д</w:t>
            </w:r>
            <w:r w:rsidRPr="00351862">
              <w:rPr>
                <w:rFonts w:ascii="Times New Roman" w:hAnsi="Times New Roman" w:cs="Times New Roman"/>
                <w:sz w:val="24"/>
                <w:szCs w:val="24"/>
                <w:lang w:val="uk-UA"/>
              </w:rPr>
              <w:t xml:space="preserve">о яких можуть застосовуватися </w:t>
            </w:r>
            <w:r w:rsidRPr="00351862">
              <w:rPr>
                <w:rStyle w:val="FontStyle114"/>
                <w:b w:val="0"/>
                <w:bCs w:val="0"/>
                <w:sz w:val="24"/>
                <w:szCs w:val="24"/>
                <w:lang w:val="uk-UA" w:eastAsia="uk-UA"/>
              </w:rPr>
              <w:t>заходи</w:t>
            </w:r>
            <w:r w:rsidRPr="00351862">
              <w:rPr>
                <w:rFonts w:ascii="Times New Roman" w:hAnsi="Times New Roman" w:cs="Times New Roman"/>
                <w:sz w:val="24"/>
                <w:szCs w:val="24"/>
                <w:lang w:val="uk-UA"/>
              </w:rPr>
              <w:t xml:space="preserve"> забезпечення кримінального провадження. Гарантії законн</w:t>
            </w:r>
            <w:r>
              <w:rPr>
                <w:rFonts w:ascii="Times New Roman" w:hAnsi="Times New Roman" w:cs="Times New Roman"/>
                <w:sz w:val="24"/>
                <w:szCs w:val="24"/>
                <w:lang w:val="uk-UA"/>
              </w:rPr>
              <w:t>ості</w:t>
            </w:r>
            <w:r w:rsidRPr="00351862">
              <w:rPr>
                <w:rFonts w:ascii="Times New Roman" w:hAnsi="Times New Roman" w:cs="Times New Roman"/>
                <w:sz w:val="24"/>
                <w:szCs w:val="24"/>
                <w:lang w:val="uk-UA"/>
              </w:rPr>
              <w:t xml:space="preserve"> та обґрунтован</w:t>
            </w:r>
            <w:r>
              <w:rPr>
                <w:rFonts w:ascii="Times New Roman" w:hAnsi="Times New Roman" w:cs="Times New Roman"/>
                <w:sz w:val="24"/>
                <w:szCs w:val="24"/>
                <w:lang w:val="uk-UA"/>
              </w:rPr>
              <w:t>ості</w:t>
            </w:r>
            <w:r w:rsidRPr="00351862">
              <w:rPr>
                <w:rStyle w:val="FontStyle114"/>
                <w:b w:val="0"/>
                <w:bCs w:val="0"/>
                <w:sz w:val="24"/>
                <w:szCs w:val="24"/>
                <w:lang w:val="uk-UA" w:eastAsia="uk-UA"/>
              </w:rPr>
              <w:t xml:space="preserve"> </w:t>
            </w:r>
            <w:r w:rsidRPr="00351862">
              <w:rPr>
                <w:rFonts w:ascii="Times New Roman" w:hAnsi="Times New Roman" w:cs="Times New Roman"/>
                <w:sz w:val="24"/>
                <w:szCs w:val="24"/>
                <w:lang w:val="uk-UA"/>
              </w:rPr>
              <w:t xml:space="preserve">застосування </w:t>
            </w:r>
            <w:r w:rsidRPr="00351862">
              <w:rPr>
                <w:rStyle w:val="FontStyle114"/>
                <w:b w:val="0"/>
                <w:bCs w:val="0"/>
                <w:sz w:val="24"/>
                <w:szCs w:val="24"/>
                <w:lang w:val="uk-UA" w:eastAsia="uk-UA"/>
              </w:rPr>
              <w:t>заходів</w:t>
            </w:r>
            <w:r w:rsidRPr="00351862">
              <w:rPr>
                <w:rFonts w:ascii="Times New Roman" w:hAnsi="Times New Roman" w:cs="Times New Roman"/>
                <w:sz w:val="24"/>
                <w:szCs w:val="24"/>
                <w:lang w:val="uk-UA"/>
              </w:rPr>
              <w:t xml:space="preserve"> забезпечення кримінального провадження. Класифікація </w:t>
            </w:r>
            <w:r w:rsidRPr="00351862">
              <w:rPr>
                <w:rStyle w:val="FontStyle114"/>
                <w:b w:val="0"/>
                <w:bCs w:val="0"/>
                <w:sz w:val="24"/>
                <w:szCs w:val="24"/>
                <w:lang w:val="uk-UA" w:eastAsia="uk-UA"/>
              </w:rPr>
              <w:t>заходів</w:t>
            </w:r>
            <w:r w:rsidRPr="00351862">
              <w:rPr>
                <w:rFonts w:ascii="Times New Roman" w:hAnsi="Times New Roman" w:cs="Times New Roman"/>
                <w:sz w:val="24"/>
                <w:szCs w:val="24"/>
                <w:lang w:val="uk-UA"/>
              </w:rPr>
              <w:t xml:space="preserve"> забезпечення кримінального провадження за метою застосування.</w:t>
            </w:r>
          </w:p>
          <w:p w14:paraId="4A93D221" w14:textId="753ADC87" w:rsidR="00DD4219" w:rsidRDefault="00DD4219" w:rsidP="000461D0">
            <w:pPr>
              <w:tabs>
                <w:tab w:val="left" w:pos="1080"/>
              </w:tabs>
              <w:spacing w:after="0" w:line="240" w:lineRule="auto"/>
              <w:ind w:firstLine="459"/>
              <w:jc w:val="both"/>
              <w:rPr>
                <w:rFonts w:ascii="Times New Roman" w:hAnsi="Times New Roman" w:cs="Times New Roman"/>
                <w:sz w:val="24"/>
                <w:szCs w:val="24"/>
                <w:lang w:val="uk-UA"/>
              </w:rPr>
            </w:pPr>
            <w:r w:rsidRPr="00351862">
              <w:rPr>
                <w:rStyle w:val="FontStyle114"/>
                <w:b w:val="0"/>
                <w:bCs w:val="0"/>
                <w:sz w:val="24"/>
                <w:szCs w:val="24"/>
                <w:lang w:val="uk-UA" w:eastAsia="uk-UA"/>
              </w:rPr>
              <w:t xml:space="preserve">Запобіжні заходи: поняття, види, мета і підстави їх застосування. </w:t>
            </w:r>
            <w:r w:rsidRPr="00351862">
              <w:rPr>
                <w:rFonts w:ascii="Times New Roman" w:hAnsi="Times New Roman" w:cs="Times New Roman"/>
                <w:sz w:val="24"/>
                <w:szCs w:val="24"/>
                <w:lang w:val="uk-UA"/>
              </w:rPr>
              <w:t>Загальний порядок застосування, зміни та скасування запобіжних заходів. Особисте зобов'язання та особиста порука.</w:t>
            </w:r>
            <w:r>
              <w:rPr>
                <w:rFonts w:ascii="Times New Roman" w:hAnsi="Times New Roman" w:cs="Times New Roman"/>
                <w:sz w:val="24"/>
                <w:szCs w:val="24"/>
                <w:lang w:val="uk-UA"/>
              </w:rPr>
              <w:t xml:space="preserve"> </w:t>
            </w:r>
            <w:r w:rsidRPr="00351862">
              <w:rPr>
                <w:rFonts w:ascii="Times New Roman" w:hAnsi="Times New Roman" w:cs="Times New Roman"/>
                <w:sz w:val="24"/>
                <w:szCs w:val="24"/>
                <w:lang w:val="uk-UA"/>
              </w:rPr>
              <w:t>Застава та домашній арешт як запобіжні заходи.</w:t>
            </w:r>
          </w:p>
          <w:p w14:paraId="6C62F835" w14:textId="77777777" w:rsidR="00DD4219" w:rsidRDefault="00DD4219" w:rsidP="000461D0">
            <w:pPr>
              <w:tabs>
                <w:tab w:val="left" w:pos="1080"/>
              </w:tabs>
              <w:spacing w:after="0" w:line="240" w:lineRule="auto"/>
              <w:ind w:firstLine="459"/>
              <w:jc w:val="both"/>
              <w:rPr>
                <w:rFonts w:ascii="Times New Roman" w:eastAsia="Calibri" w:hAnsi="Times New Roman" w:cs="Times New Roman"/>
                <w:bCs/>
                <w:sz w:val="24"/>
                <w:szCs w:val="24"/>
                <w:lang w:val="uk-UA" w:eastAsia="ru-RU"/>
              </w:rPr>
            </w:pPr>
            <w:r w:rsidRPr="00351862">
              <w:rPr>
                <w:rFonts w:ascii="Times New Roman" w:hAnsi="Times New Roman" w:cs="Times New Roman"/>
                <w:bCs/>
                <w:sz w:val="24"/>
                <w:szCs w:val="24"/>
                <w:lang w:val="uk-UA"/>
              </w:rPr>
              <w:t xml:space="preserve">Затримання, його види та процесуальний порядок застосування. </w:t>
            </w:r>
            <w:r w:rsidRPr="00351862">
              <w:rPr>
                <w:rFonts w:ascii="Times New Roman" w:eastAsia="Calibri" w:hAnsi="Times New Roman" w:cs="Times New Roman"/>
                <w:bCs/>
                <w:sz w:val="24"/>
                <w:szCs w:val="24"/>
                <w:lang w:val="uk-UA" w:eastAsia="ru-RU"/>
              </w:rPr>
              <w:t>Тримання під вартою: підстави та процесуальний порядок обрання, строки тримання особи під вартою.</w:t>
            </w:r>
          </w:p>
          <w:p w14:paraId="11BCDFF9" w14:textId="05461367" w:rsidR="00DD4219" w:rsidRPr="00351862" w:rsidRDefault="00DD4219" w:rsidP="000461D0">
            <w:pPr>
              <w:tabs>
                <w:tab w:val="left" w:pos="1080"/>
              </w:tabs>
              <w:spacing w:after="0" w:line="240" w:lineRule="auto"/>
              <w:ind w:firstLine="459"/>
              <w:jc w:val="both"/>
              <w:rPr>
                <w:rFonts w:ascii="Times New Roman" w:hAnsi="Times New Roman" w:cs="Times New Roman"/>
                <w:b/>
                <w:sz w:val="24"/>
                <w:szCs w:val="24"/>
                <w:lang w:val="uk-UA"/>
              </w:rPr>
            </w:pPr>
            <w:r w:rsidRPr="00351862">
              <w:rPr>
                <w:rFonts w:ascii="Times New Roman" w:hAnsi="Times New Roman" w:cs="Times New Roman"/>
                <w:sz w:val="24"/>
                <w:szCs w:val="24"/>
                <w:lang w:val="uk-UA"/>
              </w:rPr>
              <w:t>Виклик слідчим, прокурором, судовий виклик та привід; накладення грошового стягнення. Тимчасове обмеження у користуванні спеціальним правом, відсторонення від посади: процесуальний порядок їх застосування. Тимчасовий доступ до речей і документів, тимчасове вилучення та арешт майна як заходи забезпечення кримінального провадження.</w:t>
            </w:r>
          </w:p>
        </w:tc>
      </w:tr>
      <w:tr w:rsidR="00DD4219" w:rsidRPr="00351862" w14:paraId="715C18C1" w14:textId="77777777" w:rsidTr="000369BA">
        <w:trPr>
          <w:trHeight w:val="20"/>
        </w:trPr>
        <w:tc>
          <w:tcPr>
            <w:tcW w:w="850" w:type="dxa"/>
            <w:tcBorders>
              <w:top w:val="single" w:sz="4" w:space="0" w:color="auto"/>
              <w:left w:val="single" w:sz="4" w:space="0" w:color="auto"/>
              <w:bottom w:val="single" w:sz="4" w:space="0" w:color="auto"/>
              <w:right w:val="single" w:sz="4" w:space="0" w:color="auto"/>
            </w:tcBorders>
          </w:tcPr>
          <w:p w14:paraId="2A87904C" w14:textId="77777777" w:rsidR="00DD4219" w:rsidRPr="00351862" w:rsidRDefault="00DD4219" w:rsidP="000461D0">
            <w:pPr>
              <w:tabs>
                <w:tab w:val="left" w:pos="-284"/>
                <w:tab w:val="left" w:pos="993"/>
              </w:tabs>
              <w:spacing w:after="0" w:line="240" w:lineRule="auto"/>
              <w:jc w:val="center"/>
              <w:rPr>
                <w:rFonts w:ascii="Times New Roman" w:hAnsi="Times New Roman" w:cs="Times New Roman"/>
                <w:sz w:val="24"/>
                <w:szCs w:val="24"/>
                <w:lang w:val="uk-UA"/>
              </w:rPr>
            </w:pPr>
          </w:p>
        </w:tc>
        <w:tc>
          <w:tcPr>
            <w:tcW w:w="8931" w:type="dxa"/>
            <w:vMerge/>
            <w:tcBorders>
              <w:left w:val="single" w:sz="4" w:space="0" w:color="auto"/>
              <w:bottom w:val="single" w:sz="4" w:space="0" w:color="auto"/>
              <w:right w:val="single" w:sz="4" w:space="0" w:color="auto"/>
            </w:tcBorders>
          </w:tcPr>
          <w:p w14:paraId="2DB7704E" w14:textId="7A5B1B16" w:rsidR="00DD4219" w:rsidRPr="00351862" w:rsidRDefault="00DD4219" w:rsidP="000461D0">
            <w:pPr>
              <w:tabs>
                <w:tab w:val="left" w:pos="1080"/>
              </w:tabs>
              <w:spacing w:after="0" w:line="240" w:lineRule="auto"/>
              <w:ind w:firstLine="459"/>
              <w:jc w:val="both"/>
              <w:rPr>
                <w:rFonts w:ascii="Times New Roman" w:hAnsi="Times New Roman" w:cs="Times New Roman"/>
                <w:sz w:val="24"/>
                <w:szCs w:val="24"/>
                <w:lang w:val="uk-UA"/>
              </w:rPr>
            </w:pPr>
          </w:p>
        </w:tc>
      </w:tr>
    </w:tbl>
    <w:p w14:paraId="752E9BB2" w14:textId="77777777" w:rsidR="00351862" w:rsidRPr="00351862" w:rsidRDefault="00351862" w:rsidP="00351862">
      <w:pPr>
        <w:spacing w:after="0" w:line="240" w:lineRule="auto"/>
        <w:jc w:val="both"/>
        <w:rPr>
          <w:rFonts w:ascii="Times New Roman" w:hAnsi="Times New Roman" w:cs="Times New Roman"/>
          <w:i/>
          <w:color w:val="0070C0"/>
          <w:sz w:val="24"/>
          <w:szCs w:val="24"/>
          <w:lang w:val="uk-UA"/>
        </w:rPr>
      </w:pPr>
    </w:p>
    <w:p w14:paraId="1817F7F9" w14:textId="77777777" w:rsidR="00351862" w:rsidRPr="00351862" w:rsidRDefault="00351862" w:rsidP="00351862">
      <w:pPr>
        <w:pStyle w:val="1"/>
        <w:numPr>
          <w:ilvl w:val="0"/>
          <w:numId w:val="0"/>
        </w:numPr>
        <w:spacing w:before="0" w:after="0" w:line="240" w:lineRule="auto"/>
        <w:ind w:firstLine="567"/>
        <w:rPr>
          <w:rFonts w:ascii="Times New Roman" w:hAnsi="Times New Roman"/>
        </w:rPr>
      </w:pPr>
      <w:r w:rsidRPr="00351862">
        <w:rPr>
          <w:rFonts w:ascii="Times New Roman" w:hAnsi="Times New Roman"/>
        </w:rPr>
        <w:t>4. Навчальні матеріали та ресурси</w:t>
      </w:r>
    </w:p>
    <w:p w14:paraId="4FF391BC" w14:textId="2BD90663" w:rsidR="00351862" w:rsidRPr="00351862" w:rsidRDefault="00351862" w:rsidP="00DD4219">
      <w:pPr>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Для успішного вивчення дисципліни достатньо опрацьовувати навчальний матеріал, що викладається в лекціях та рекомендується до практичних занять, а також звернутися до рекомендованих джерел:</w:t>
      </w:r>
    </w:p>
    <w:p w14:paraId="4E2AB648" w14:textId="77777777" w:rsidR="00351862" w:rsidRPr="00351862" w:rsidRDefault="00351862" w:rsidP="00351862">
      <w:pPr>
        <w:pStyle w:val="a0"/>
        <w:numPr>
          <w:ilvl w:val="1"/>
          <w:numId w:val="11"/>
        </w:numPr>
        <w:spacing w:line="240" w:lineRule="auto"/>
        <w:ind w:left="0" w:firstLine="567"/>
        <w:jc w:val="both"/>
        <w:rPr>
          <w:color w:val="0070C0"/>
          <w:sz w:val="24"/>
          <w:szCs w:val="24"/>
        </w:rPr>
      </w:pPr>
      <w:r w:rsidRPr="00351862">
        <w:rPr>
          <w:color w:val="0070C0"/>
          <w:sz w:val="24"/>
          <w:szCs w:val="24"/>
        </w:rPr>
        <w:t>Базова література</w:t>
      </w:r>
    </w:p>
    <w:p w14:paraId="579FD1F4" w14:textId="77777777" w:rsidR="00351862" w:rsidRPr="00351862" w:rsidRDefault="00351862" w:rsidP="00351862">
      <w:pPr>
        <w:pStyle w:val="a0"/>
        <w:spacing w:line="240" w:lineRule="auto"/>
        <w:ind w:left="0" w:firstLine="567"/>
        <w:jc w:val="both"/>
        <w:rPr>
          <w:bCs/>
          <w:sz w:val="24"/>
          <w:szCs w:val="24"/>
        </w:rPr>
      </w:pPr>
      <w:r w:rsidRPr="00351862">
        <w:rPr>
          <w:bCs/>
          <w:sz w:val="24"/>
          <w:szCs w:val="24"/>
        </w:rPr>
        <w:t>Кримінальний процес: підручник / [</w:t>
      </w:r>
      <w:proofErr w:type="spellStart"/>
      <w:r w:rsidRPr="00351862">
        <w:rPr>
          <w:bCs/>
          <w:sz w:val="24"/>
          <w:szCs w:val="24"/>
        </w:rPr>
        <w:t>О. В. Капл</w:t>
      </w:r>
      <w:proofErr w:type="spellEnd"/>
      <w:r w:rsidRPr="00351862">
        <w:rPr>
          <w:bCs/>
          <w:sz w:val="24"/>
          <w:szCs w:val="24"/>
        </w:rPr>
        <w:t xml:space="preserve">іна, О. Г. Шило, </w:t>
      </w:r>
      <w:proofErr w:type="spellStart"/>
      <w:r w:rsidRPr="00351862">
        <w:rPr>
          <w:bCs/>
          <w:sz w:val="24"/>
          <w:szCs w:val="24"/>
        </w:rPr>
        <w:t>В. М. Трофиме</w:t>
      </w:r>
      <w:proofErr w:type="spellEnd"/>
      <w:r w:rsidRPr="00351862">
        <w:rPr>
          <w:bCs/>
          <w:sz w:val="24"/>
          <w:szCs w:val="24"/>
        </w:rPr>
        <w:t xml:space="preserve">нко] : за </w:t>
      </w:r>
      <w:proofErr w:type="spellStart"/>
      <w:r w:rsidRPr="00351862">
        <w:rPr>
          <w:bCs/>
          <w:sz w:val="24"/>
          <w:szCs w:val="24"/>
        </w:rPr>
        <w:t>заг</w:t>
      </w:r>
      <w:proofErr w:type="spellEnd"/>
      <w:r w:rsidRPr="00351862">
        <w:rPr>
          <w:bCs/>
          <w:sz w:val="24"/>
          <w:szCs w:val="24"/>
        </w:rPr>
        <w:t xml:space="preserve">. ред. </w:t>
      </w:r>
      <w:proofErr w:type="spellStart"/>
      <w:r w:rsidRPr="00351862">
        <w:rPr>
          <w:bCs/>
          <w:sz w:val="24"/>
          <w:szCs w:val="24"/>
        </w:rPr>
        <w:t>О. В. Каплі</w:t>
      </w:r>
      <w:proofErr w:type="spellEnd"/>
      <w:r w:rsidRPr="00351862">
        <w:rPr>
          <w:bCs/>
          <w:sz w:val="24"/>
          <w:szCs w:val="24"/>
        </w:rPr>
        <w:t>ної, О. Г. Шило. Харків : Право, 2019. 584 с.</w:t>
      </w:r>
    </w:p>
    <w:p w14:paraId="294669C4" w14:textId="77777777" w:rsidR="00351862" w:rsidRPr="00351862" w:rsidRDefault="00351862" w:rsidP="00351862">
      <w:pPr>
        <w:pStyle w:val="a0"/>
        <w:spacing w:line="240" w:lineRule="auto"/>
        <w:ind w:left="0" w:firstLine="567"/>
        <w:jc w:val="both"/>
        <w:rPr>
          <w:bCs/>
          <w:sz w:val="24"/>
          <w:szCs w:val="24"/>
        </w:rPr>
      </w:pPr>
      <w:r w:rsidRPr="00351862">
        <w:rPr>
          <w:bCs/>
          <w:sz w:val="24"/>
          <w:szCs w:val="24"/>
        </w:rPr>
        <w:t xml:space="preserve">Кримінальний процес: підручник. Ч. 1. : підручник / </w:t>
      </w:r>
      <w:proofErr w:type="spellStart"/>
      <w:r w:rsidRPr="00351862">
        <w:rPr>
          <w:bCs/>
          <w:sz w:val="24"/>
          <w:szCs w:val="24"/>
        </w:rPr>
        <w:t>Р. І. Благ</w:t>
      </w:r>
      <w:proofErr w:type="spellEnd"/>
      <w:r w:rsidRPr="00351862">
        <w:rPr>
          <w:bCs/>
          <w:sz w:val="24"/>
          <w:szCs w:val="24"/>
        </w:rPr>
        <w:t xml:space="preserve">ута, Ю. </w:t>
      </w:r>
      <w:proofErr w:type="spellStart"/>
      <w:r w:rsidRPr="00351862">
        <w:rPr>
          <w:bCs/>
          <w:sz w:val="24"/>
          <w:szCs w:val="24"/>
        </w:rPr>
        <w:t>В. Гуцу</w:t>
      </w:r>
      <w:proofErr w:type="spellEnd"/>
      <w:r w:rsidRPr="00351862">
        <w:rPr>
          <w:bCs/>
          <w:sz w:val="24"/>
          <w:szCs w:val="24"/>
        </w:rPr>
        <w:t xml:space="preserve">ляк, </w:t>
      </w:r>
      <w:proofErr w:type="spellStart"/>
      <w:r w:rsidRPr="00351862">
        <w:rPr>
          <w:bCs/>
          <w:sz w:val="24"/>
          <w:szCs w:val="24"/>
        </w:rPr>
        <w:t>О. М. Дуфе</w:t>
      </w:r>
      <w:proofErr w:type="spellEnd"/>
      <w:r w:rsidRPr="00351862">
        <w:rPr>
          <w:bCs/>
          <w:sz w:val="24"/>
          <w:szCs w:val="24"/>
        </w:rPr>
        <w:t xml:space="preserve">нюк та ін. за </w:t>
      </w:r>
      <w:proofErr w:type="spellStart"/>
      <w:r w:rsidRPr="00351862">
        <w:rPr>
          <w:bCs/>
          <w:sz w:val="24"/>
          <w:szCs w:val="24"/>
        </w:rPr>
        <w:t>заг</w:t>
      </w:r>
      <w:proofErr w:type="spellEnd"/>
      <w:r w:rsidRPr="00351862">
        <w:rPr>
          <w:bCs/>
          <w:sz w:val="24"/>
          <w:szCs w:val="24"/>
        </w:rPr>
        <w:t xml:space="preserve">. ред. </w:t>
      </w:r>
      <w:proofErr w:type="spellStart"/>
      <w:r w:rsidRPr="00351862">
        <w:rPr>
          <w:bCs/>
          <w:sz w:val="24"/>
          <w:szCs w:val="24"/>
        </w:rPr>
        <w:t>А. Я. Хи</w:t>
      </w:r>
      <w:proofErr w:type="spellEnd"/>
      <w:r w:rsidRPr="00351862">
        <w:rPr>
          <w:bCs/>
          <w:sz w:val="24"/>
          <w:szCs w:val="24"/>
        </w:rPr>
        <w:t xml:space="preserve">три, </w:t>
      </w:r>
      <w:proofErr w:type="spellStart"/>
      <w:r w:rsidRPr="00351862">
        <w:rPr>
          <w:bCs/>
          <w:sz w:val="24"/>
          <w:szCs w:val="24"/>
        </w:rPr>
        <w:t>Р. М. Шехавц</w:t>
      </w:r>
      <w:proofErr w:type="spellEnd"/>
      <w:r w:rsidRPr="00351862">
        <w:rPr>
          <w:bCs/>
          <w:sz w:val="24"/>
          <w:szCs w:val="24"/>
        </w:rPr>
        <w:t xml:space="preserve">ова, </w:t>
      </w:r>
      <w:proofErr w:type="spellStart"/>
      <w:r w:rsidRPr="00351862">
        <w:rPr>
          <w:bCs/>
          <w:sz w:val="24"/>
          <w:szCs w:val="24"/>
        </w:rPr>
        <w:t>В. В. Луц</w:t>
      </w:r>
      <w:proofErr w:type="spellEnd"/>
      <w:r w:rsidRPr="00351862">
        <w:rPr>
          <w:bCs/>
          <w:sz w:val="24"/>
          <w:szCs w:val="24"/>
        </w:rPr>
        <w:t xml:space="preserve">ика. Львів: </w:t>
      </w:r>
      <w:proofErr w:type="spellStart"/>
      <w:r w:rsidRPr="00351862">
        <w:rPr>
          <w:bCs/>
          <w:sz w:val="24"/>
          <w:szCs w:val="24"/>
        </w:rPr>
        <w:t>ЛьвДУВС</w:t>
      </w:r>
      <w:proofErr w:type="spellEnd"/>
      <w:r w:rsidRPr="00351862">
        <w:rPr>
          <w:bCs/>
          <w:sz w:val="24"/>
          <w:szCs w:val="24"/>
        </w:rPr>
        <w:t>. 2019. 532 с.</w:t>
      </w:r>
    </w:p>
    <w:p w14:paraId="7386F8C4" w14:textId="77777777" w:rsidR="00351862" w:rsidRPr="00351862" w:rsidRDefault="00351862" w:rsidP="00351862">
      <w:pPr>
        <w:pStyle w:val="a0"/>
        <w:spacing w:line="240" w:lineRule="auto"/>
        <w:ind w:left="0" w:firstLine="567"/>
        <w:jc w:val="both"/>
        <w:rPr>
          <w:bCs/>
          <w:sz w:val="24"/>
          <w:szCs w:val="24"/>
        </w:rPr>
      </w:pPr>
      <w:proofErr w:type="spellStart"/>
      <w:r w:rsidRPr="00351862">
        <w:rPr>
          <w:sz w:val="24"/>
          <w:szCs w:val="24"/>
        </w:rPr>
        <w:t>Тертишник</w:t>
      </w:r>
      <w:proofErr w:type="spellEnd"/>
      <w:r w:rsidRPr="00351862">
        <w:rPr>
          <w:sz w:val="24"/>
          <w:szCs w:val="24"/>
        </w:rPr>
        <w:t xml:space="preserve"> В. М. Кримінальний процес України. Загальна частина: підручник. – 9-те вид., </w:t>
      </w:r>
      <w:proofErr w:type="spellStart"/>
      <w:r w:rsidRPr="00351862">
        <w:rPr>
          <w:sz w:val="24"/>
          <w:szCs w:val="24"/>
        </w:rPr>
        <w:t>доповн</w:t>
      </w:r>
      <w:proofErr w:type="spellEnd"/>
      <w:r w:rsidRPr="00351862">
        <w:rPr>
          <w:sz w:val="24"/>
          <w:szCs w:val="24"/>
        </w:rPr>
        <w:t xml:space="preserve">. і перероб. Київ: </w:t>
      </w:r>
      <w:proofErr w:type="spellStart"/>
      <w:r w:rsidRPr="00351862">
        <w:rPr>
          <w:sz w:val="24"/>
          <w:szCs w:val="24"/>
        </w:rPr>
        <w:t>Алерта</w:t>
      </w:r>
      <w:proofErr w:type="spellEnd"/>
      <w:r w:rsidRPr="00351862">
        <w:rPr>
          <w:sz w:val="24"/>
          <w:szCs w:val="24"/>
        </w:rPr>
        <w:t>, 2021. 458 с.</w:t>
      </w:r>
    </w:p>
    <w:p w14:paraId="1C027A7B" w14:textId="77777777" w:rsidR="00351862" w:rsidRPr="00351862" w:rsidRDefault="00351862" w:rsidP="00351862">
      <w:pPr>
        <w:pStyle w:val="a0"/>
        <w:spacing w:line="240" w:lineRule="auto"/>
        <w:ind w:left="0" w:firstLine="567"/>
        <w:jc w:val="both"/>
        <w:rPr>
          <w:bCs/>
          <w:sz w:val="24"/>
          <w:szCs w:val="24"/>
        </w:rPr>
      </w:pPr>
      <w:r w:rsidRPr="00351862">
        <w:rPr>
          <w:sz w:val="24"/>
          <w:szCs w:val="24"/>
        </w:rPr>
        <w:t xml:space="preserve">Досудове розслідування: навчальний посібник. Львів: </w:t>
      </w:r>
      <w:proofErr w:type="spellStart"/>
      <w:r w:rsidRPr="00351862">
        <w:rPr>
          <w:sz w:val="24"/>
          <w:szCs w:val="24"/>
        </w:rPr>
        <w:t>ЛьвДУВС</w:t>
      </w:r>
      <w:proofErr w:type="spellEnd"/>
      <w:r w:rsidRPr="00351862">
        <w:rPr>
          <w:sz w:val="24"/>
          <w:szCs w:val="24"/>
        </w:rPr>
        <w:t>, 2019. 600 с.</w:t>
      </w:r>
    </w:p>
    <w:p w14:paraId="26217D27" w14:textId="77777777" w:rsidR="00351862" w:rsidRPr="00351862" w:rsidRDefault="00351862" w:rsidP="00351862">
      <w:pPr>
        <w:pStyle w:val="a0"/>
        <w:spacing w:line="240" w:lineRule="auto"/>
        <w:ind w:left="0" w:firstLine="567"/>
        <w:jc w:val="both"/>
        <w:rPr>
          <w:bCs/>
          <w:sz w:val="24"/>
          <w:szCs w:val="24"/>
        </w:rPr>
      </w:pPr>
    </w:p>
    <w:p w14:paraId="6DCB0B0B" w14:textId="77777777" w:rsidR="00351862" w:rsidRPr="00351862" w:rsidRDefault="00351862" w:rsidP="00351862">
      <w:pPr>
        <w:pStyle w:val="a0"/>
        <w:numPr>
          <w:ilvl w:val="1"/>
          <w:numId w:val="12"/>
        </w:numPr>
        <w:tabs>
          <w:tab w:val="left" w:pos="1134"/>
        </w:tabs>
        <w:spacing w:line="240" w:lineRule="auto"/>
        <w:ind w:left="0" w:firstLine="567"/>
        <w:rPr>
          <w:b/>
          <w:bCs/>
          <w:sz w:val="24"/>
          <w:szCs w:val="24"/>
        </w:rPr>
      </w:pPr>
      <w:r w:rsidRPr="00351862">
        <w:rPr>
          <w:color w:val="2F5496" w:themeColor="accent1" w:themeShade="BF"/>
          <w:sz w:val="24"/>
          <w:szCs w:val="24"/>
        </w:rPr>
        <w:t>Допоміжна література:</w:t>
      </w:r>
      <w:r w:rsidRPr="00351862">
        <w:rPr>
          <w:b/>
          <w:bCs/>
          <w:sz w:val="24"/>
          <w:szCs w:val="24"/>
        </w:rPr>
        <w:t xml:space="preserve"> </w:t>
      </w:r>
    </w:p>
    <w:p w14:paraId="2173A8F2" w14:textId="77777777" w:rsidR="00351862" w:rsidRPr="00351862" w:rsidRDefault="00351862" w:rsidP="00351862">
      <w:pPr>
        <w:tabs>
          <w:tab w:val="left" w:pos="1080"/>
        </w:tabs>
        <w:spacing w:after="0" w:line="240" w:lineRule="auto"/>
        <w:ind w:firstLine="567"/>
        <w:jc w:val="both"/>
        <w:rPr>
          <w:rFonts w:ascii="Times New Roman" w:hAnsi="Times New Roman" w:cs="Times New Roman"/>
          <w:sz w:val="24"/>
          <w:szCs w:val="24"/>
          <w:lang w:val="uk-UA"/>
        </w:rPr>
      </w:pPr>
      <w:proofErr w:type="spellStart"/>
      <w:r w:rsidRPr="00351862">
        <w:rPr>
          <w:rFonts w:ascii="Times New Roman" w:hAnsi="Times New Roman" w:cs="Times New Roman"/>
          <w:bCs/>
          <w:sz w:val="24"/>
          <w:szCs w:val="24"/>
          <w:lang w:val="uk-UA"/>
        </w:rPr>
        <w:t>Андрушко</w:t>
      </w:r>
      <w:proofErr w:type="spellEnd"/>
      <w:r w:rsidRPr="00351862">
        <w:rPr>
          <w:rFonts w:ascii="Times New Roman" w:hAnsi="Times New Roman" w:cs="Times New Roman"/>
          <w:bCs/>
          <w:sz w:val="24"/>
          <w:szCs w:val="24"/>
          <w:lang w:val="uk-UA"/>
        </w:rPr>
        <w:t xml:space="preserve"> О. В. Теорія та практика юридичної відповідальності за правопорушення в кримінальному процесі: монографія. Хмельницький : </w:t>
      </w:r>
      <w:proofErr w:type="spellStart"/>
      <w:r w:rsidRPr="00351862">
        <w:rPr>
          <w:rFonts w:ascii="Times New Roman" w:hAnsi="Times New Roman" w:cs="Times New Roman"/>
          <w:bCs/>
          <w:sz w:val="24"/>
          <w:szCs w:val="24"/>
          <w:lang w:val="uk-UA"/>
        </w:rPr>
        <w:t>Видав-во</w:t>
      </w:r>
      <w:proofErr w:type="spellEnd"/>
      <w:r w:rsidRPr="00351862">
        <w:rPr>
          <w:rFonts w:ascii="Times New Roman" w:hAnsi="Times New Roman" w:cs="Times New Roman"/>
          <w:bCs/>
          <w:sz w:val="24"/>
          <w:szCs w:val="24"/>
          <w:lang w:val="uk-UA"/>
        </w:rPr>
        <w:t xml:space="preserve"> НАДПСУ, 2020. 480 с.</w:t>
      </w:r>
    </w:p>
    <w:p w14:paraId="6D2520CE" w14:textId="77777777" w:rsidR="00351862" w:rsidRPr="00351862" w:rsidRDefault="00351862" w:rsidP="00351862">
      <w:pPr>
        <w:tabs>
          <w:tab w:val="left" w:pos="1080"/>
        </w:tabs>
        <w:spacing w:after="0" w:line="240" w:lineRule="auto"/>
        <w:ind w:firstLine="567"/>
        <w:jc w:val="both"/>
        <w:rPr>
          <w:rFonts w:ascii="Times New Roman" w:hAnsi="Times New Roman" w:cs="Times New Roman"/>
          <w:sz w:val="24"/>
          <w:szCs w:val="24"/>
          <w:lang w:val="uk-UA"/>
        </w:rPr>
      </w:pPr>
      <w:proofErr w:type="spellStart"/>
      <w:r w:rsidRPr="00351862">
        <w:rPr>
          <w:rFonts w:ascii="Times New Roman" w:hAnsi="Times New Roman" w:cs="Times New Roman"/>
          <w:sz w:val="24"/>
          <w:szCs w:val="24"/>
          <w:lang w:val="uk-UA"/>
        </w:rPr>
        <w:t>Касапоглу</w:t>
      </w:r>
      <w:proofErr w:type="spellEnd"/>
      <w:r w:rsidRPr="00351862">
        <w:rPr>
          <w:rFonts w:ascii="Times New Roman" w:hAnsi="Times New Roman" w:cs="Times New Roman"/>
          <w:sz w:val="24"/>
          <w:szCs w:val="24"/>
          <w:lang w:val="uk-UA"/>
        </w:rPr>
        <w:t xml:space="preserve"> С. О. Реалізація норм кримінального процесуального права: </w:t>
      </w:r>
      <w:proofErr w:type="spellStart"/>
      <w:r w:rsidRPr="00351862">
        <w:rPr>
          <w:rFonts w:ascii="Times New Roman" w:hAnsi="Times New Roman" w:cs="Times New Roman"/>
          <w:sz w:val="24"/>
          <w:szCs w:val="24"/>
          <w:lang w:val="uk-UA"/>
        </w:rPr>
        <w:t>монограф</w:t>
      </w:r>
      <w:proofErr w:type="spellEnd"/>
      <w:r w:rsidRPr="00351862">
        <w:rPr>
          <w:rFonts w:ascii="Times New Roman" w:hAnsi="Times New Roman" w:cs="Times New Roman"/>
          <w:sz w:val="24"/>
          <w:szCs w:val="24"/>
          <w:lang w:val="uk-UA"/>
        </w:rPr>
        <w:t>. Дніпро : Видавець Біла К. О., 2018. 306 с.</w:t>
      </w:r>
    </w:p>
    <w:p w14:paraId="44687752" w14:textId="2D4224F6" w:rsidR="00351862" w:rsidRPr="00351862" w:rsidRDefault="00351862" w:rsidP="00351862">
      <w:pPr>
        <w:tabs>
          <w:tab w:val="left" w:pos="1080"/>
        </w:tabs>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Кримінальний процесуальний кодекс України: Науково-практичний коментар / </w:t>
      </w:r>
      <w:proofErr w:type="spellStart"/>
      <w:r w:rsidRPr="00351862">
        <w:rPr>
          <w:rFonts w:ascii="Times New Roman" w:hAnsi="Times New Roman" w:cs="Times New Roman"/>
          <w:sz w:val="24"/>
          <w:szCs w:val="24"/>
          <w:lang w:val="uk-UA"/>
        </w:rPr>
        <w:t>Відп</w:t>
      </w:r>
      <w:proofErr w:type="spellEnd"/>
      <w:r w:rsidRPr="00351862">
        <w:rPr>
          <w:rFonts w:ascii="Times New Roman" w:hAnsi="Times New Roman" w:cs="Times New Roman"/>
          <w:sz w:val="24"/>
          <w:szCs w:val="24"/>
          <w:lang w:val="uk-UA"/>
        </w:rPr>
        <w:t>. ред. : С.</w:t>
      </w:r>
      <w:r w:rsidR="00DD4219">
        <w:rPr>
          <w:rFonts w:ascii="Times New Roman" w:hAnsi="Times New Roman" w:cs="Times New Roman"/>
          <w:sz w:val="24"/>
          <w:szCs w:val="24"/>
          <w:lang w:val="uk-UA"/>
        </w:rPr>
        <w:t> </w:t>
      </w:r>
      <w:r w:rsidRPr="00351862">
        <w:rPr>
          <w:rFonts w:ascii="Times New Roman" w:hAnsi="Times New Roman" w:cs="Times New Roman"/>
          <w:sz w:val="24"/>
          <w:szCs w:val="24"/>
          <w:lang w:val="uk-UA"/>
        </w:rPr>
        <w:t xml:space="preserve">В. Ківалов, С. М. Міщенко, </w:t>
      </w:r>
      <w:proofErr w:type="spellStart"/>
      <w:r w:rsidRPr="00351862">
        <w:rPr>
          <w:rFonts w:ascii="Times New Roman" w:hAnsi="Times New Roman" w:cs="Times New Roman"/>
          <w:sz w:val="24"/>
          <w:szCs w:val="24"/>
          <w:lang w:val="uk-UA"/>
        </w:rPr>
        <w:t>В. Ю. Захарче</w:t>
      </w:r>
      <w:proofErr w:type="spellEnd"/>
      <w:r w:rsidRPr="00351862">
        <w:rPr>
          <w:rFonts w:ascii="Times New Roman" w:hAnsi="Times New Roman" w:cs="Times New Roman"/>
          <w:sz w:val="24"/>
          <w:szCs w:val="24"/>
          <w:lang w:val="uk-UA"/>
        </w:rPr>
        <w:t>нко. Х. : Одіссей, 2013. 1104 с.</w:t>
      </w:r>
    </w:p>
    <w:p w14:paraId="76B6619F" w14:textId="77777777" w:rsidR="00351862" w:rsidRPr="00351862" w:rsidRDefault="00351862" w:rsidP="00351862">
      <w:pPr>
        <w:tabs>
          <w:tab w:val="left" w:pos="720"/>
          <w:tab w:val="left" w:pos="1080"/>
          <w:tab w:val="left" w:pos="1134"/>
        </w:tabs>
        <w:spacing w:after="0" w:line="240" w:lineRule="auto"/>
        <w:ind w:firstLine="567"/>
        <w:jc w:val="both"/>
        <w:rPr>
          <w:rFonts w:ascii="Times New Roman" w:hAnsi="Times New Roman" w:cs="Times New Roman"/>
          <w:sz w:val="24"/>
          <w:szCs w:val="24"/>
          <w:lang w:val="uk-UA"/>
        </w:rPr>
      </w:pPr>
      <w:bookmarkStart w:id="2" w:name="_Hlk95206138"/>
      <w:proofErr w:type="spellStart"/>
      <w:r w:rsidRPr="00351862">
        <w:rPr>
          <w:rFonts w:ascii="Times New Roman" w:hAnsi="Times New Roman" w:cs="Times New Roman"/>
          <w:sz w:val="24"/>
          <w:szCs w:val="24"/>
          <w:lang w:val="uk-UA"/>
        </w:rPr>
        <w:t>Лук’янчиков</w:t>
      </w:r>
      <w:proofErr w:type="spellEnd"/>
      <w:r w:rsidRPr="00351862">
        <w:rPr>
          <w:rFonts w:ascii="Times New Roman" w:hAnsi="Times New Roman" w:cs="Times New Roman"/>
          <w:sz w:val="24"/>
          <w:szCs w:val="24"/>
          <w:lang w:val="uk-UA"/>
        </w:rPr>
        <w:t xml:space="preserve"> Є. Д., </w:t>
      </w:r>
      <w:proofErr w:type="spellStart"/>
      <w:r w:rsidRPr="00351862">
        <w:rPr>
          <w:rFonts w:ascii="Times New Roman" w:hAnsi="Times New Roman" w:cs="Times New Roman"/>
          <w:sz w:val="24"/>
          <w:szCs w:val="24"/>
          <w:lang w:val="uk-UA"/>
        </w:rPr>
        <w:t>Лук’янчиков</w:t>
      </w:r>
      <w:proofErr w:type="spellEnd"/>
      <w:r w:rsidRPr="00351862">
        <w:rPr>
          <w:rFonts w:ascii="Times New Roman" w:hAnsi="Times New Roman" w:cs="Times New Roman"/>
          <w:sz w:val="24"/>
          <w:szCs w:val="24"/>
          <w:lang w:val="uk-UA"/>
        </w:rPr>
        <w:t xml:space="preserve"> Б. Є. Чи вичерпано можливості допиту як способу формування доказів у кримінальному провадженні. </w:t>
      </w:r>
      <w:r w:rsidRPr="00351862">
        <w:rPr>
          <w:rFonts w:ascii="Times New Roman" w:hAnsi="Times New Roman" w:cs="Times New Roman"/>
          <w:i/>
          <w:iCs/>
          <w:sz w:val="24"/>
          <w:szCs w:val="24"/>
          <w:lang w:val="uk-UA"/>
        </w:rPr>
        <w:t>Вісник НТУУ «Київський політехнічний інститут»</w:t>
      </w:r>
      <w:r w:rsidRPr="00351862">
        <w:rPr>
          <w:rFonts w:ascii="Times New Roman" w:hAnsi="Times New Roman" w:cs="Times New Roman"/>
          <w:sz w:val="24"/>
          <w:szCs w:val="24"/>
          <w:lang w:val="uk-UA"/>
        </w:rPr>
        <w:t>. Політологія. Соціологія. Право : зб. наук. праць. Київ, 2021. №3(51). С. 57-62.</w:t>
      </w:r>
      <w:bookmarkEnd w:id="2"/>
    </w:p>
    <w:p w14:paraId="4DCC12FD" w14:textId="77777777" w:rsidR="00351862" w:rsidRPr="00351862" w:rsidRDefault="00351862" w:rsidP="00351862">
      <w:pPr>
        <w:tabs>
          <w:tab w:val="left" w:pos="1080"/>
        </w:tabs>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Мамка Г. М. Засади кримінального провадження: наукові та правові основи: монографія. К.: Грета, 2018. 338 с.</w:t>
      </w:r>
    </w:p>
    <w:p w14:paraId="29014210" w14:textId="77777777" w:rsidR="00351862" w:rsidRPr="00351862" w:rsidRDefault="00351862" w:rsidP="00351862">
      <w:pPr>
        <w:tabs>
          <w:tab w:val="left" w:pos="426"/>
          <w:tab w:val="left" w:pos="709"/>
          <w:tab w:val="left" w:pos="993"/>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lang w:val="uk-UA"/>
        </w:rPr>
      </w:pPr>
      <w:proofErr w:type="spellStart"/>
      <w:r w:rsidRPr="00351862">
        <w:rPr>
          <w:rFonts w:ascii="Times New Roman" w:hAnsi="Times New Roman" w:cs="Times New Roman"/>
          <w:sz w:val="24"/>
          <w:szCs w:val="24"/>
          <w:lang w:val="uk-UA"/>
        </w:rPr>
        <w:t>Орти</w:t>
      </w:r>
      <w:proofErr w:type="spellEnd"/>
      <w:r w:rsidRPr="00351862">
        <w:rPr>
          <w:rFonts w:ascii="Times New Roman" w:hAnsi="Times New Roman" w:cs="Times New Roman"/>
          <w:sz w:val="24"/>
          <w:szCs w:val="24"/>
          <w:lang w:val="uk-UA"/>
        </w:rPr>
        <w:t xml:space="preserve">нський В. Л. та ін. Кримінальний процес України: </w:t>
      </w:r>
      <w:proofErr w:type="spellStart"/>
      <w:r w:rsidRPr="00351862">
        <w:rPr>
          <w:rFonts w:ascii="Times New Roman" w:hAnsi="Times New Roman" w:cs="Times New Roman"/>
          <w:sz w:val="24"/>
          <w:szCs w:val="24"/>
          <w:lang w:val="uk-UA"/>
        </w:rPr>
        <w:t>навч</w:t>
      </w:r>
      <w:proofErr w:type="spellEnd"/>
      <w:r w:rsidRPr="00351862">
        <w:rPr>
          <w:rFonts w:ascii="Times New Roman" w:hAnsi="Times New Roman" w:cs="Times New Roman"/>
          <w:sz w:val="24"/>
          <w:szCs w:val="24"/>
          <w:lang w:val="uk-UA"/>
        </w:rPr>
        <w:t>. посібник. Львів : Видавництво Львівської політехніки, 2020. 444 с.</w:t>
      </w:r>
    </w:p>
    <w:p w14:paraId="0D98D1AF" w14:textId="77777777" w:rsidR="00351862" w:rsidRPr="00351862" w:rsidRDefault="00351862" w:rsidP="00351862">
      <w:pPr>
        <w:tabs>
          <w:tab w:val="left" w:pos="426"/>
          <w:tab w:val="left" w:pos="709"/>
          <w:tab w:val="left" w:pos="993"/>
          <w:tab w:val="left" w:pos="1134"/>
        </w:tabs>
        <w:autoSpaceDE w:val="0"/>
        <w:autoSpaceDN w:val="0"/>
        <w:adjustRightInd w:val="0"/>
        <w:spacing w:after="0" w:line="240" w:lineRule="auto"/>
        <w:ind w:firstLine="567"/>
        <w:contextualSpacing/>
        <w:jc w:val="both"/>
        <w:rPr>
          <w:rFonts w:ascii="Times New Roman" w:hAnsi="Times New Roman" w:cs="Times New Roman"/>
          <w:bCs/>
          <w:sz w:val="24"/>
          <w:szCs w:val="24"/>
          <w:lang w:val="uk-UA"/>
        </w:rPr>
      </w:pPr>
      <w:r w:rsidRPr="00351862">
        <w:rPr>
          <w:rFonts w:ascii="Times New Roman" w:hAnsi="Times New Roman" w:cs="Times New Roman"/>
          <w:sz w:val="24"/>
          <w:szCs w:val="24"/>
          <w:lang w:val="uk-UA"/>
        </w:rPr>
        <w:t>Удовенко Ж. В. Процесуальні гарантії забезпечення права на невтручання в особисте і сімейне життя у кримінальному провадженні України: монографія. Київ: Центр учбової літератури, 2021. 523 с.</w:t>
      </w:r>
    </w:p>
    <w:p w14:paraId="3AB0E0B8" w14:textId="77777777" w:rsidR="00351862" w:rsidRPr="00351862" w:rsidRDefault="00351862" w:rsidP="00351862">
      <w:pPr>
        <w:spacing w:after="0" w:line="240" w:lineRule="auto"/>
        <w:ind w:firstLine="567"/>
        <w:jc w:val="center"/>
        <w:rPr>
          <w:rFonts w:ascii="Times New Roman" w:hAnsi="Times New Roman" w:cs="Times New Roman"/>
          <w:sz w:val="24"/>
          <w:szCs w:val="24"/>
          <w:u w:val="single"/>
          <w:lang w:val="uk-UA"/>
        </w:rPr>
      </w:pPr>
      <w:r w:rsidRPr="00351862">
        <w:rPr>
          <w:rFonts w:ascii="Times New Roman" w:hAnsi="Times New Roman" w:cs="Times New Roman"/>
          <w:sz w:val="24"/>
          <w:szCs w:val="24"/>
          <w:u w:val="single"/>
          <w:lang w:val="uk-UA"/>
        </w:rPr>
        <w:t>Законодавчі акти:</w:t>
      </w:r>
    </w:p>
    <w:p w14:paraId="2EA9CAE3" w14:textId="77777777" w:rsidR="00351862" w:rsidRPr="00351862" w:rsidRDefault="00351862" w:rsidP="00351862">
      <w:pPr>
        <w:numPr>
          <w:ilvl w:val="0"/>
          <w:numId w:val="3"/>
        </w:numPr>
        <w:tabs>
          <w:tab w:val="clear" w:pos="360"/>
          <w:tab w:val="num" w:pos="567"/>
        </w:tabs>
        <w:spacing w:after="0" w:line="240" w:lineRule="auto"/>
        <w:ind w:left="0"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Конституція України. Відомості Верховної Ради України (ВВР), 1996, № 30, ст. 141. URL: http://zakon4.rada.gov.ua/laws/show/254к/96-вр</w:t>
      </w:r>
    </w:p>
    <w:p w14:paraId="42D92A5A" w14:textId="77777777" w:rsidR="00351862" w:rsidRPr="00351862" w:rsidRDefault="00351862" w:rsidP="00351862">
      <w:pPr>
        <w:numPr>
          <w:ilvl w:val="0"/>
          <w:numId w:val="3"/>
        </w:numPr>
        <w:tabs>
          <w:tab w:val="clear" w:pos="360"/>
          <w:tab w:val="num" w:pos="567"/>
        </w:tabs>
        <w:spacing w:after="0" w:line="240" w:lineRule="auto"/>
        <w:ind w:left="0"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Закон України “Про судову експертизу”. Відомості Верховної Ради України (ВВР), 1994, № 28, </w:t>
      </w:r>
      <w:proofErr w:type="spellStart"/>
      <w:r w:rsidRPr="00351862">
        <w:rPr>
          <w:rFonts w:ascii="Times New Roman" w:hAnsi="Times New Roman" w:cs="Times New Roman"/>
          <w:sz w:val="24"/>
          <w:szCs w:val="24"/>
          <w:lang w:val="uk-UA"/>
        </w:rPr>
        <w:t>ст.</w:t>
      </w:r>
      <w:proofErr w:type="spellEnd"/>
      <w:r w:rsidRPr="00351862">
        <w:rPr>
          <w:rFonts w:ascii="Times New Roman" w:hAnsi="Times New Roman" w:cs="Times New Roman"/>
          <w:sz w:val="24"/>
          <w:szCs w:val="24"/>
          <w:lang w:val="uk-UA"/>
        </w:rPr>
        <w:t> 232.</w:t>
      </w:r>
      <w:r w:rsidRPr="00351862">
        <w:rPr>
          <w:rFonts w:ascii="Times New Roman" w:hAnsi="Times New Roman" w:cs="Times New Roman"/>
          <w:sz w:val="24"/>
          <w:szCs w:val="24"/>
          <w:lang w:val="uk-UA"/>
        </w:rPr>
        <w:tab/>
        <w:t>URL: http://zakon1.rada.gov.ua/laws/show/4038-12.</w:t>
      </w:r>
    </w:p>
    <w:p w14:paraId="203A87E7" w14:textId="77777777" w:rsidR="00351862" w:rsidRPr="00351862" w:rsidRDefault="00351862" w:rsidP="00351862">
      <w:pPr>
        <w:numPr>
          <w:ilvl w:val="0"/>
          <w:numId w:val="3"/>
        </w:numPr>
        <w:tabs>
          <w:tab w:val="clear" w:pos="360"/>
          <w:tab w:val="num" w:pos="567"/>
        </w:tabs>
        <w:spacing w:after="0" w:line="240" w:lineRule="auto"/>
        <w:ind w:left="0" w:firstLine="567"/>
        <w:rPr>
          <w:rFonts w:ascii="Times New Roman" w:hAnsi="Times New Roman" w:cs="Times New Roman"/>
          <w:sz w:val="24"/>
          <w:szCs w:val="24"/>
          <w:lang w:val="uk-UA"/>
        </w:rPr>
      </w:pPr>
      <w:r w:rsidRPr="00351862">
        <w:rPr>
          <w:rFonts w:ascii="Times New Roman" w:hAnsi="Times New Roman" w:cs="Times New Roman"/>
          <w:sz w:val="24"/>
          <w:szCs w:val="24"/>
          <w:lang w:val="uk-UA"/>
        </w:rPr>
        <w:lastRenderedPageBreak/>
        <w:t>Закон України «Про адвокатуру та адвокатську діяльність». Відомості Верховної Ради (ВВР), 2013, № 27, ст. 282. URL: http://zakon0.rada.gov.ua/laws/show/5076-17</w:t>
      </w:r>
    </w:p>
    <w:p w14:paraId="007C6E28" w14:textId="77777777" w:rsidR="00351862" w:rsidRPr="00351862" w:rsidRDefault="00351862" w:rsidP="00351862">
      <w:pPr>
        <w:pStyle w:val="2"/>
        <w:numPr>
          <w:ilvl w:val="0"/>
          <w:numId w:val="3"/>
        </w:numPr>
        <w:tabs>
          <w:tab w:val="clear" w:pos="360"/>
          <w:tab w:val="num" w:pos="567"/>
        </w:tabs>
        <w:spacing w:after="0" w:line="240" w:lineRule="auto"/>
        <w:ind w:left="0" w:firstLine="567"/>
        <w:jc w:val="both"/>
        <w:rPr>
          <w:rFonts w:ascii="Times New Roman" w:hAnsi="Times New Roman"/>
          <w:sz w:val="24"/>
          <w:szCs w:val="24"/>
        </w:rPr>
      </w:pPr>
      <w:r w:rsidRPr="00351862">
        <w:rPr>
          <w:rFonts w:ascii="Times New Roman" w:hAnsi="Times New Roman"/>
          <w:sz w:val="24"/>
          <w:szCs w:val="24"/>
        </w:rPr>
        <w:t xml:space="preserve">Закон України “Про нотаріат”. Відомості Верховної Ради України (ВВР), 1993, № 39, </w:t>
      </w:r>
      <w:proofErr w:type="spellStart"/>
      <w:r w:rsidRPr="00351862">
        <w:rPr>
          <w:rFonts w:ascii="Times New Roman" w:hAnsi="Times New Roman"/>
          <w:sz w:val="24"/>
          <w:szCs w:val="24"/>
        </w:rPr>
        <w:t>ст.</w:t>
      </w:r>
      <w:proofErr w:type="spellEnd"/>
      <w:r w:rsidRPr="00351862">
        <w:rPr>
          <w:rFonts w:ascii="Times New Roman" w:hAnsi="Times New Roman"/>
          <w:sz w:val="24"/>
          <w:szCs w:val="24"/>
        </w:rPr>
        <w:t> 383. URL: http://zakon1.rada.gov.ua/laws/show/3425-12</w:t>
      </w:r>
    </w:p>
    <w:p w14:paraId="409AA1B7" w14:textId="77777777" w:rsidR="00351862" w:rsidRPr="00351862" w:rsidRDefault="00351862" w:rsidP="00351862">
      <w:pPr>
        <w:numPr>
          <w:ilvl w:val="0"/>
          <w:numId w:val="3"/>
        </w:numPr>
        <w:tabs>
          <w:tab w:val="clear" w:pos="360"/>
          <w:tab w:val="num" w:pos="567"/>
        </w:tabs>
        <w:spacing w:after="0" w:line="240" w:lineRule="auto"/>
        <w:ind w:left="0"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Кримінальний кодекс України. Відомості Верховної Ради України (ВВР), 2001, № 25-26, ст.131. URL: http://zakon4.rada.gov.ua/laws/show/2341-14.</w:t>
      </w:r>
    </w:p>
    <w:p w14:paraId="073AB144" w14:textId="77777777" w:rsidR="00351862" w:rsidRPr="00351862" w:rsidRDefault="00351862" w:rsidP="00351862">
      <w:pPr>
        <w:numPr>
          <w:ilvl w:val="0"/>
          <w:numId w:val="3"/>
        </w:numPr>
        <w:tabs>
          <w:tab w:val="clear" w:pos="360"/>
          <w:tab w:val="num" w:pos="567"/>
        </w:tabs>
        <w:spacing w:after="0" w:line="240" w:lineRule="auto"/>
        <w:ind w:left="0" w:firstLine="567"/>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Кримінальний процесуальний кодекс України. Відомості Верховної Ради України (ВВР), 2013, № 9-10, № 11-12, № 13, </w:t>
      </w:r>
      <w:proofErr w:type="spellStart"/>
      <w:r w:rsidRPr="00351862">
        <w:rPr>
          <w:rFonts w:ascii="Times New Roman" w:hAnsi="Times New Roman" w:cs="Times New Roman"/>
          <w:sz w:val="24"/>
          <w:szCs w:val="24"/>
          <w:lang w:val="uk-UA"/>
        </w:rPr>
        <w:t>ст</w:t>
      </w:r>
      <w:proofErr w:type="spellEnd"/>
      <w:r w:rsidRPr="00351862">
        <w:rPr>
          <w:rFonts w:ascii="Times New Roman" w:hAnsi="Times New Roman" w:cs="Times New Roman"/>
          <w:sz w:val="24"/>
          <w:szCs w:val="24"/>
          <w:lang w:val="uk-UA"/>
        </w:rPr>
        <w:t>. 88. URL: http://zakon1.rada.gov.ua/laws/show/4651-17</w:t>
      </w:r>
    </w:p>
    <w:p w14:paraId="71AF3D17" w14:textId="77777777" w:rsidR="00351862" w:rsidRPr="00351862" w:rsidRDefault="00351862" w:rsidP="00351862">
      <w:pPr>
        <w:numPr>
          <w:ilvl w:val="0"/>
          <w:numId w:val="3"/>
        </w:numPr>
        <w:tabs>
          <w:tab w:val="clear" w:pos="360"/>
          <w:tab w:val="num" w:pos="567"/>
        </w:tabs>
        <w:spacing w:after="0" w:line="240" w:lineRule="auto"/>
        <w:ind w:left="0"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Цивільний процесуальний кодекс України. Відомості Верховної Ради України (ВВР), 2004, № 40-41, 42, </w:t>
      </w:r>
      <w:proofErr w:type="spellStart"/>
      <w:r w:rsidRPr="00351862">
        <w:rPr>
          <w:rFonts w:ascii="Times New Roman" w:hAnsi="Times New Roman" w:cs="Times New Roman"/>
          <w:sz w:val="24"/>
          <w:szCs w:val="24"/>
          <w:lang w:val="uk-UA"/>
        </w:rPr>
        <w:t>ст.</w:t>
      </w:r>
      <w:proofErr w:type="spellEnd"/>
      <w:r w:rsidRPr="00351862">
        <w:rPr>
          <w:rFonts w:ascii="Times New Roman" w:hAnsi="Times New Roman" w:cs="Times New Roman"/>
          <w:sz w:val="24"/>
          <w:szCs w:val="24"/>
          <w:lang w:val="uk-UA"/>
        </w:rPr>
        <w:t xml:space="preserve"> 492. URL: http://zakon4.rada.gov.ua/laws/show/1618-15 </w:t>
      </w:r>
    </w:p>
    <w:p w14:paraId="6AC78ED1" w14:textId="77777777" w:rsidR="00351862" w:rsidRPr="00351862" w:rsidRDefault="00351862" w:rsidP="00351862">
      <w:pPr>
        <w:numPr>
          <w:ilvl w:val="0"/>
          <w:numId w:val="3"/>
        </w:numPr>
        <w:tabs>
          <w:tab w:val="clear" w:pos="360"/>
          <w:tab w:val="num" w:pos="567"/>
        </w:tabs>
        <w:spacing w:after="0" w:line="240" w:lineRule="auto"/>
        <w:ind w:left="0" w:firstLine="567"/>
        <w:jc w:val="both"/>
        <w:rPr>
          <w:rFonts w:ascii="Times New Roman" w:hAnsi="Times New Roman" w:cs="Times New Roman"/>
          <w:bCs/>
          <w:sz w:val="24"/>
          <w:szCs w:val="24"/>
          <w:lang w:val="uk-UA"/>
        </w:rPr>
      </w:pPr>
      <w:r w:rsidRPr="00351862">
        <w:rPr>
          <w:rFonts w:ascii="Times New Roman" w:hAnsi="Times New Roman" w:cs="Times New Roman"/>
          <w:sz w:val="24"/>
          <w:szCs w:val="24"/>
          <w:lang w:val="uk-UA"/>
        </w:rPr>
        <w:t>Інструкція про призначення та проведення судових експертиз, затверджена наказом Міністра юстиції України від 08.10.98 № 53/5.</w:t>
      </w:r>
    </w:p>
    <w:p w14:paraId="04BEE4AF" w14:textId="77777777" w:rsidR="00351862" w:rsidRPr="00351862" w:rsidRDefault="00351862" w:rsidP="00351862">
      <w:pPr>
        <w:pStyle w:val="a8"/>
        <w:numPr>
          <w:ilvl w:val="0"/>
          <w:numId w:val="3"/>
        </w:numPr>
        <w:tabs>
          <w:tab w:val="clear" w:pos="360"/>
          <w:tab w:val="num" w:pos="567"/>
        </w:tabs>
        <w:ind w:left="0" w:firstLine="567"/>
        <w:rPr>
          <w:rFonts w:ascii="Times New Roman" w:hAnsi="Times New Roman"/>
          <w:sz w:val="24"/>
          <w:szCs w:val="24"/>
          <w:lang w:val="uk-UA"/>
        </w:rPr>
      </w:pPr>
      <w:r w:rsidRPr="00351862">
        <w:rPr>
          <w:rFonts w:ascii="Times New Roman" w:hAnsi="Times New Roman"/>
          <w:sz w:val="24"/>
          <w:szCs w:val="24"/>
          <w:lang w:val="uk-UA"/>
        </w:rPr>
        <w:t xml:space="preserve">Зміни до </w:t>
      </w:r>
      <w:hyperlink r:id="rId11" w:anchor="n14" w:tgtFrame="_blank" w:history="1">
        <w:r w:rsidRPr="00351862">
          <w:rPr>
            <w:rStyle w:val="a7"/>
            <w:rFonts w:ascii="Times New Roman" w:hAnsi="Times New Roman"/>
            <w:bCs/>
            <w:color w:val="auto"/>
            <w:sz w:val="24"/>
            <w:szCs w:val="24"/>
            <w:bdr w:val="none" w:sz="0" w:space="0" w:color="auto" w:frame="1"/>
            <w:shd w:val="clear" w:color="auto" w:fill="FFFFFF"/>
            <w:lang w:val="uk-UA"/>
          </w:rPr>
          <w:t>Інструкції про призначення та проведення судових експертиз та експертних досліджень</w:t>
        </w:r>
      </w:hyperlink>
      <w:r w:rsidRPr="00351862">
        <w:rPr>
          <w:rFonts w:ascii="Times New Roman" w:hAnsi="Times New Roman"/>
          <w:sz w:val="24"/>
          <w:szCs w:val="24"/>
          <w:lang w:val="uk-UA"/>
        </w:rPr>
        <w:t xml:space="preserve"> затверджені н</w:t>
      </w:r>
      <w:r w:rsidRPr="00351862">
        <w:rPr>
          <w:rStyle w:val="rvts9"/>
          <w:rFonts w:ascii="Times New Roman" w:hAnsi="Times New Roman"/>
          <w:bCs/>
          <w:color w:val="000000"/>
          <w:sz w:val="24"/>
          <w:szCs w:val="24"/>
          <w:bdr w:val="none" w:sz="0" w:space="0" w:color="auto" w:frame="1"/>
          <w:shd w:val="clear" w:color="auto" w:fill="FFFFFF"/>
          <w:lang w:val="uk-UA"/>
        </w:rPr>
        <w:t>аказом</w:t>
      </w:r>
      <w:r w:rsidRPr="00351862">
        <w:rPr>
          <w:rStyle w:val="apple-converted-space"/>
          <w:rFonts w:ascii="Times New Roman" w:hAnsi="Times New Roman"/>
          <w:color w:val="000000"/>
          <w:sz w:val="24"/>
          <w:szCs w:val="24"/>
          <w:shd w:val="clear" w:color="auto" w:fill="FFFFFF"/>
          <w:lang w:val="uk-UA"/>
        </w:rPr>
        <w:t> </w:t>
      </w:r>
      <w:r w:rsidRPr="00351862">
        <w:rPr>
          <w:rStyle w:val="rvts9"/>
          <w:rFonts w:ascii="Times New Roman" w:hAnsi="Times New Roman"/>
          <w:bCs/>
          <w:color w:val="000000"/>
          <w:sz w:val="24"/>
          <w:szCs w:val="24"/>
          <w:bdr w:val="none" w:sz="0" w:space="0" w:color="auto" w:frame="1"/>
          <w:shd w:val="clear" w:color="auto" w:fill="FFFFFF"/>
          <w:lang w:val="uk-UA"/>
        </w:rPr>
        <w:t>Міністерства юстиції України</w:t>
      </w:r>
      <w:r w:rsidRPr="00351862">
        <w:rPr>
          <w:rStyle w:val="apple-converted-space"/>
          <w:rFonts w:ascii="Times New Roman" w:hAnsi="Times New Roman"/>
          <w:color w:val="000000"/>
          <w:sz w:val="24"/>
          <w:szCs w:val="24"/>
          <w:shd w:val="clear" w:color="auto" w:fill="FFFFFF"/>
          <w:lang w:val="uk-UA"/>
        </w:rPr>
        <w:t xml:space="preserve"> від </w:t>
      </w:r>
      <w:r w:rsidRPr="00351862">
        <w:rPr>
          <w:rStyle w:val="rvts9"/>
          <w:rFonts w:ascii="Times New Roman" w:hAnsi="Times New Roman"/>
          <w:bCs/>
          <w:color w:val="000000"/>
          <w:sz w:val="24"/>
          <w:szCs w:val="24"/>
          <w:bdr w:val="none" w:sz="0" w:space="0" w:color="auto" w:frame="1"/>
          <w:shd w:val="clear" w:color="auto" w:fill="FFFFFF"/>
          <w:lang w:val="uk-UA"/>
        </w:rPr>
        <w:t xml:space="preserve">27.07.2015  № 1350/5. </w:t>
      </w:r>
      <w:r w:rsidRPr="00351862">
        <w:rPr>
          <w:rFonts w:ascii="Times New Roman" w:hAnsi="Times New Roman"/>
          <w:sz w:val="24"/>
          <w:szCs w:val="24"/>
          <w:lang w:val="uk-UA"/>
        </w:rPr>
        <w:t>URL : http://zakon2.rada.gov.ua/laws/show/z0705-98/paran14#n14</w:t>
      </w:r>
    </w:p>
    <w:p w14:paraId="2A57D1B0" w14:textId="77777777" w:rsidR="00351862" w:rsidRPr="00351862" w:rsidRDefault="00351862" w:rsidP="00351862">
      <w:pPr>
        <w:spacing w:after="0" w:line="240" w:lineRule="auto"/>
        <w:ind w:firstLine="567"/>
        <w:rPr>
          <w:rFonts w:ascii="Times New Roman" w:hAnsi="Times New Roman" w:cs="Times New Roman"/>
          <w:bCs/>
          <w:sz w:val="24"/>
          <w:szCs w:val="24"/>
          <w:u w:val="single"/>
          <w:lang w:val="uk-UA"/>
        </w:rPr>
      </w:pPr>
      <w:r w:rsidRPr="00351862">
        <w:rPr>
          <w:rFonts w:ascii="Times New Roman" w:hAnsi="Times New Roman" w:cs="Times New Roman"/>
          <w:bCs/>
          <w:sz w:val="24"/>
          <w:szCs w:val="24"/>
          <w:u w:val="single"/>
          <w:lang w:val="uk-UA"/>
        </w:rPr>
        <w:t>Електронні посилання:</w:t>
      </w:r>
    </w:p>
    <w:p w14:paraId="061404B0" w14:textId="77777777" w:rsidR="00351862" w:rsidRPr="00351862" w:rsidRDefault="00351862" w:rsidP="00351862">
      <w:pPr>
        <w:pStyle w:val="a0"/>
        <w:numPr>
          <w:ilvl w:val="0"/>
          <w:numId w:val="4"/>
        </w:numPr>
        <w:spacing w:line="240" w:lineRule="auto"/>
        <w:ind w:left="0" w:firstLine="567"/>
        <w:rPr>
          <w:bCs/>
          <w:sz w:val="24"/>
          <w:szCs w:val="24"/>
        </w:rPr>
      </w:pPr>
      <w:r w:rsidRPr="00351862">
        <w:rPr>
          <w:bCs/>
          <w:sz w:val="24"/>
          <w:szCs w:val="24"/>
        </w:rPr>
        <w:t xml:space="preserve">Офіційний </w:t>
      </w:r>
      <w:proofErr w:type="spellStart"/>
      <w:r w:rsidRPr="00351862">
        <w:rPr>
          <w:bCs/>
          <w:sz w:val="24"/>
          <w:szCs w:val="24"/>
        </w:rPr>
        <w:t>веб-портал</w:t>
      </w:r>
      <w:proofErr w:type="spellEnd"/>
      <w:r w:rsidRPr="00351862">
        <w:rPr>
          <w:bCs/>
          <w:sz w:val="24"/>
          <w:szCs w:val="24"/>
        </w:rPr>
        <w:t xml:space="preserve"> судової влади України </w:t>
      </w:r>
      <w:hyperlink r:id="rId12" w:history="1">
        <w:r w:rsidRPr="00351862">
          <w:rPr>
            <w:rStyle w:val="a7"/>
            <w:bCs/>
            <w:sz w:val="24"/>
            <w:szCs w:val="24"/>
          </w:rPr>
          <w:t>http://court.gov.ua/</w:t>
        </w:r>
      </w:hyperlink>
    </w:p>
    <w:p w14:paraId="49048CCF" w14:textId="77777777" w:rsidR="00351862" w:rsidRPr="00351862" w:rsidRDefault="00351862" w:rsidP="00351862">
      <w:pPr>
        <w:pStyle w:val="a0"/>
        <w:numPr>
          <w:ilvl w:val="0"/>
          <w:numId w:val="4"/>
        </w:numPr>
        <w:spacing w:line="240" w:lineRule="auto"/>
        <w:ind w:left="0" w:firstLine="567"/>
        <w:rPr>
          <w:bCs/>
          <w:sz w:val="24"/>
          <w:szCs w:val="24"/>
        </w:rPr>
      </w:pPr>
      <w:r w:rsidRPr="00351862">
        <w:rPr>
          <w:bCs/>
          <w:sz w:val="24"/>
          <w:szCs w:val="24"/>
        </w:rPr>
        <w:t xml:space="preserve">Офіційний </w:t>
      </w:r>
      <w:proofErr w:type="spellStart"/>
      <w:r w:rsidRPr="00351862">
        <w:rPr>
          <w:bCs/>
          <w:sz w:val="24"/>
          <w:szCs w:val="24"/>
        </w:rPr>
        <w:t>веб-портал</w:t>
      </w:r>
      <w:proofErr w:type="spellEnd"/>
      <w:r w:rsidRPr="00351862">
        <w:rPr>
          <w:bCs/>
          <w:sz w:val="24"/>
          <w:szCs w:val="24"/>
        </w:rPr>
        <w:t xml:space="preserve"> Верховної Ради України </w:t>
      </w:r>
      <w:hyperlink r:id="rId13" w:history="1">
        <w:r w:rsidRPr="00351862">
          <w:rPr>
            <w:rStyle w:val="a7"/>
            <w:bCs/>
            <w:sz w:val="24"/>
            <w:szCs w:val="24"/>
          </w:rPr>
          <w:t>http://rada.gov.ua/</w:t>
        </w:r>
      </w:hyperlink>
    </w:p>
    <w:p w14:paraId="4E9AB5DE" w14:textId="77777777" w:rsidR="00351862" w:rsidRPr="00351862" w:rsidRDefault="00351862" w:rsidP="00351862">
      <w:pPr>
        <w:pStyle w:val="a0"/>
        <w:numPr>
          <w:ilvl w:val="0"/>
          <w:numId w:val="4"/>
        </w:numPr>
        <w:spacing w:line="240" w:lineRule="auto"/>
        <w:ind w:left="0" w:firstLine="567"/>
        <w:rPr>
          <w:bCs/>
          <w:sz w:val="24"/>
          <w:szCs w:val="24"/>
        </w:rPr>
      </w:pPr>
      <w:r w:rsidRPr="00351862">
        <w:rPr>
          <w:bCs/>
          <w:sz w:val="24"/>
          <w:szCs w:val="24"/>
        </w:rPr>
        <w:t xml:space="preserve">Офіційний веб-сайт МЮ України </w:t>
      </w:r>
      <w:hyperlink r:id="rId14" w:history="1">
        <w:r w:rsidRPr="00351862">
          <w:rPr>
            <w:rStyle w:val="a7"/>
            <w:sz w:val="24"/>
            <w:szCs w:val="24"/>
          </w:rPr>
          <w:t>https://minjust.gov.ua/npa</w:t>
        </w:r>
      </w:hyperlink>
    </w:p>
    <w:p w14:paraId="203FE93B" w14:textId="77777777" w:rsidR="00351862" w:rsidRPr="00351862" w:rsidRDefault="00351862" w:rsidP="00351862">
      <w:pPr>
        <w:pStyle w:val="a0"/>
        <w:numPr>
          <w:ilvl w:val="0"/>
          <w:numId w:val="4"/>
        </w:numPr>
        <w:spacing w:line="240" w:lineRule="auto"/>
        <w:ind w:left="0" w:firstLine="567"/>
        <w:rPr>
          <w:rStyle w:val="a7"/>
          <w:bCs/>
          <w:sz w:val="24"/>
          <w:szCs w:val="24"/>
        </w:rPr>
      </w:pPr>
      <w:r w:rsidRPr="00351862">
        <w:rPr>
          <w:bCs/>
          <w:sz w:val="24"/>
          <w:szCs w:val="24"/>
        </w:rPr>
        <w:t xml:space="preserve">Офіційний веб-сайт МВС України </w:t>
      </w:r>
      <w:hyperlink r:id="rId15" w:history="1">
        <w:r w:rsidRPr="00351862">
          <w:rPr>
            <w:rStyle w:val="a7"/>
            <w:bCs/>
            <w:sz w:val="24"/>
            <w:szCs w:val="24"/>
          </w:rPr>
          <w:t>http://mvs.gov.ua/</w:t>
        </w:r>
      </w:hyperlink>
    </w:p>
    <w:p w14:paraId="4EE33F45" w14:textId="77777777" w:rsidR="00351862" w:rsidRPr="00351862" w:rsidRDefault="00351862" w:rsidP="00351862">
      <w:pPr>
        <w:pStyle w:val="a0"/>
        <w:numPr>
          <w:ilvl w:val="0"/>
          <w:numId w:val="9"/>
        </w:numPr>
        <w:spacing w:line="240" w:lineRule="auto"/>
        <w:ind w:left="0" w:firstLine="567"/>
        <w:jc w:val="both"/>
        <w:rPr>
          <w:rStyle w:val="a7"/>
          <w:sz w:val="24"/>
          <w:szCs w:val="24"/>
        </w:rPr>
      </w:pPr>
      <w:r w:rsidRPr="00351862">
        <w:rPr>
          <w:bCs/>
          <w:sz w:val="24"/>
          <w:szCs w:val="24"/>
        </w:rPr>
        <w:t xml:space="preserve">Офіційний веб-сайт МОЗ України </w:t>
      </w:r>
      <w:hyperlink r:id="rId16" w:history="1">
        <w:r w:rsidRPr="00351862">
          <w:rPr>
            <w:rStyle w:val="a7"/>
            <w:sz w:val="24"/>
            <w:szCs w:val="24"/>
          </w:rPr>
          <w:t>https://moz.gov.ua/nakazi-moz</w:t>
        </w:r>
      </w:hyperlink>
    </w:p>
    <w:p w14:paraId="7EFF14CD" w14:textId="77777777" w:rsidR="00351862" w:rsidRPr="00351862" w:rsidRDefault="00351862" w:rsidP="00351862">
      <w:pPr>
        <w:spacing w:after="0" w:line="240" w:lineRule="auto"/>
        <w:ind w:firstLine="567"/>
        <w:jc w:val="both"/>
        <w:rPr>
          <w:rStyle w:val="a7"/>
          <w:rFonts w:ascii="Times New Roman" w:hAnsi="Times New Roman" w:cs="Times New Roman"/>
          <w:sz w:val="24"/>
          <w:szCs w:val="24"/>
          <w:lang w:val="uk-UA"/>
        </w:rPr>
      </w:pPr>
    </w:p>
    <w:p w14:paraId="1ACDFB67" w14:textId="77777777" w:rsidR="00351862" w:rsidRPr="00351862" w:rsidRDefault="00351862" w:rsidP="00351862">
      <w:pPr>
        <w:spacing w:after="0" w:line="240" w:lineRule="auto"/>
        <w:ind w:firstLine="567"/>
        <w:jc w:val="both"/>
        <w:rPr>
          <w:rFonts w:ascii="Times New Roman" w:hAnsi="Times New Roman" w:cs="Times New Roman"/>
          <w:sz w:val="24"/>
          <w:szCs w:val="24"/>
          <w:shd w:val="clear" w:color="auto" w:fill="FFFFFF"/>
          <w:lang w:val="uk-UA"/>
        </w:rPr>
      </w:pPr>
      <w:r w:rsidRPr="00351862">
        <w:rPr>
          <w:rFonts w:ascii="Times New Roman" w:hAnsi="Times New Roman" w:cs="Times New Roman"/>
          <w:sz w:val="24"/>
          <w:szCs w:val="24"/>
          <w:lang w:val="uk-UA"/>
        </w:rPr>
        <w:t xml:space="preserve">З вказаною літературою можна ознайомитися в </w:t>
      </w:r>
      <w:r w:rsidRPr="00351862">
        <w:rPr>
          <w:rFonts w:ascii="Times New Roman" w:hAnsi="Times New Roman" w:cs="Times New Roman"/>
          <w:sz w:val="24"/>
          <w:szCs w:val="24"/>
          <w:shd w:val="clear" w:color="auto" w:fill="FFFFFF"/>
          <w:lang w:val="uk-UA"/>
        </w:rPr>
        <w:t>Науково-технічній бібліотеці ім</w:t>
      </w:r>
      <w:proofErr w:type="spellStart"/>
      <w:r w:rsidRPr="00351862">
        <w:rPr>
          <w:rFonts w:ascii="Times New Roman" w:hAnsi="Times New Roman" w:cs="Times New Roman"/>
          <w:sz w:val="24"/>
          <w:szCs w:val="24"/>
          <w:shd w:val="clear" w:color="auto" w:fill="FFFFFF"/>
          <w:lang w:val="uk-UA"/>
        </w:rPr>
        <w:t>. Г.І. Денис</w:t>
      </w:r>
      <w:proofErr w:type="spellEnd"/>
      <w:r w:rsidRPr="00351862">
        <w:rPr>
          <w:rFonts w:ascii="Times New Roman" w:hAnsi="Times New Roman" w:cs="Times New Roman"/>
          <w:sz w:val="24"/>
          <w:szCs w:val="24"/>
          <w:shd w:val="clear" w:color="auto" w:fill="FFFFFF"/>
          <w:lang w:val="uk-UA"/>
        </w:rPr>
        <w:t>енка, а також методичному кабінеті ФСП (</w:t>
      </w:r>
      <w:proofErr w:type="spellStart"/>
      <w:r w:rsidRPr="00351862">
        <w:rPr>
          <w:rFonts w:ascii="Times New Roman" w:hAnsi="Times New Roman" w:cs="Times New Roman"/>
          <w:sz w:val="24"/>
          <w:szCs w:val="24"/>
          <w:shd w:val="clear" w:color="auto" w:fill="FFFFFF"/>
          <w:lang w:val="uk-UA"/>
        </w:rPr>
        <w:t>ауд</w:t>
      </w:r>
      <w:proofErr w:type="spellEnd"/>
      <w:r w:rsidRPr="00351862">
        <w:rPr>
          <w:rFonts w:ascii="Times New Roman" w:hAnsi="Times New Roman" w:cs="Times New Roman"/>
          <w:sz w:val="24"/>
          <w:szCs w:val="24"/>
          <w:shd w:val="clear" w:color="auto" w:fill="FFFFFF"/>
          <w:lang w:val="uk-UA"/>
        </w:rPr>
        <w:t>. 324, 19 корп.)</w:t>
      </w:r>
    </w:p>
    <w:p w14:paraId="6B326CDE" w14:textId="77777777" w:rsidR="00351862" w:rsidRPr="00351862" w:rsidRDefault="00351862" w:rsidP="00351862">
      <w:pPr>
        <w:spacing w:after="0" w:line="240" w:lineRule="auto"/>
        <w:ind w:firstLine="567"/>
        <w:jc w:val="both"/>
        <w:rPr>
          <w:rFonts w:ascii="Times New Roman" w:hAnsi="Times New Roman" w:cs="Times New Roman"/>
          <w:sz w:val="24"/>
          <w:szCs w:val="24"/>
          <w:lang w:val="uk-UA"/>
        </w:rPr>
      </w:pPr>
    </w:p>
    <w:p w14:paraId="0887614F" w14:textId="77777777" w:rsidR="00351862" w:rsidRPr="00351862" w:rsidRDefault="00351862" w:rsidP="00351862">
      <w:pPr>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Для пошуку інформації щодо судової практики доцільно використовувати офіційні </w:t>
      </w:r>
      <w:proofErr w:type="spellStart"/>
      <w:r w:rsidRPr="00351862">
        <w:rPr>
          <w:rFonts w:ascii="Times New Roman" w:hAnsi="Times New Roman" w:cs="Times New Roman"/>
          <w:sz w:val="24"/>
          <w:szCs w:val="24"/>
          <w:lang w:val="uk-UA"/>
        </w:rPr>
        <w:t>інтернет-портали</w:t>
      </w:r>
      <w:proofErr w:type="spellEnd"/>
      <w:r w:rsidRPr="00351862">
        <w:rPr>
          <w:rFonts w:ascii="Times New Roman" w:hAnsi="Times New Roman" w:cs="Times New Roman"/>
          <w:sz w:val="24"/>
          <w:szCs w:val="24"/>
          <w:lang w:val="uk-UA"/>
        </w:rPr>
        <w:t>:</w:t>
      </w:r>
    </w:p>
    <w:p w14:paraId="4CACD376" w14:textId="77777777" w:rsidR="00351862" w:rsidRPr="00351862" w:rsidRDefault="00351862" w:rsidP="00351862">
      <w:pPr>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1. </w:t>
      </w:r>
      <w:proofErr w:type="spellStart"/>
      <w:r w:rsidRPr="00351862">
        <w:rPr>
          <w:rFonts w:ascii="Times New Roman" w:hAnsi="Times New Roman" w:cs="Times New Roman"/>
          <w:sz w:val="24"/>
          <w:szCs w:val="24"/>
          <w:lang w:val="uk-UA"/>
        </w:rPr>
        <w:t>rada.gov.ua</w:t>
      </w:r>
      <w:proofErr w:type="spellEnd"/>
      <w:r w:rsidRPr="00351862">
        <w:rPr>
          <w:rFonts w:ascii="Times New Roman" w:hAnsi="Times New Roman" w:cs="Times New Roman"/>
          <w:sz w:val="24"/>
          <w:szCs w:val="24"/>
          <w:lang w:val="uk-UA"/>
        </w:rPr>
        <w:t xml:space="preserve"> - Офіційний портал Верховної Ради України</w:t>
      </w:r>
    </w:p>
    <w:p w14:paraId="1D3945D0" w14:textId="77777777" w:rsidR="00351862" w:rsidRPr="00351862" w:rsidRDefault="00351862" w:rsidP="00351862">
      <w:pPr>
        <w:spacing w:after="0" w:line="240" w:lineRule="auto"/>
        <w:ind w:firstLine="567"/>
        <w:jc w:val="both"/>
        <w:rPr>
          <w:rStyle w:val="a7"/>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2. </w:t>
      </w:r>
      <w:proofErr w:type="spellStart"/>
      <w:r w:rsidRPr="00351862">
        <w:rPr>
          <w:rFonts w:ascii="Times New Roman" w:hAnsi="Times New Roman" w:cs="Times New Roman"/>
          <w:sz w:val="24"/>
          <w:szCs w:val="24"/>
          <w:lang w:val="uk-UA"/>
        </w:rPr>
        <w:t>court.gov.ua</w:t>
      </w:r>
      <w:proofErr w:type="spellEnd"/>
      <w:r w:rsidRPr="00351862">
        <w:rPr>
          <w:rFonts w:ascii="Times New Roman" w:hAnsi="Times New Roman" w:cs="Times New Roman"/>
          <w:sz w:val="24"/>
          <w:szCs w:val="24"/>
          <w:lang w:val="uk-UA"/>
        </w:rPr>
        <w:t xml:space="preserve"> – Судова влада України</w:t>
      </w:r>
    </w:p>
    <w:p w14:paraId="3937FE46" w14:textId="77777777" w:rsidR="00351862" w:rsidRPr="00351862" w:rsidRDefault="00351862" w:rsidP="00351862">
      <w:pPr>
        <w:spacing w:after="0" w:line="240" w:lineRule="auto"/>
        <w:ind w:firstLine="567"/>
        <w:jc w:val="both"/>
        <w:rPr>
          <w:rFonts w:ascii="Times New Roman" w:hAnsi="Times New Roman" w:cs="Times New Roman"/>
          <w:i/>
          <w:sz w:val="24"/>
          <w:szCs w:val="24"/>
          <w:lang w:val="uk-UA"/>
        </w:rPr>
      </w:pPr>
    </w:p>
    <w:p w14:paraId="3422A8BC" w14:textId="77777777" w:rsidR="00351862" w:rsidRPr="00351862" w:rsidRDefault="00351862" w:rsidP="00351862">
      <w:pPr>
        <w:pStyle w:val="1"/>
        <w:numPr>
          <w:ilvl w:val="0"/>
          <w:numId w:val="0"/>
        </w:numPr>
        <w:shd w:val="clear" w:color="auto" w:fill="BFBFBF" w:themeFill="background1" w:themeFillShade="BF"/>
        <w:spacing w:before="0" w:after="0" w:line="240" w:lineRule="auto"/>
        <w:jc w:val="center"/>
        <w:rPr>
          <w:rFonts w:ascii="Times New Roman" w:hAnsi="Times New Roman"/>
          <w:color w:val="auto"/>
        </w:rPr>
      </w:pPr>
      <w:r w:rsidRPr="00351862">
        <w:rPr>
          <w:rFonts w:ascii="Times New Roman" w:hAnsi="Times New Roman"/>
          <w:color w:val="auto"/>
        </w:rPr>
        <w:t>Навчальний контент</w:t>
      </w:r>
    </w:p>
    <w:p w14:paraId="30AFFDF4" w14:textId="77777777" w:rsidR="00351862" w:rsidRPr="00351862" w:rsidRDefault="00351862" w:rsidP="00351862">
      <w:pPr>
        <w:pStyle w:val="1"/>
        <w:numPr>
          <w:ilvl w:val="0"/>
          <w:numId w:val="0"/>
        </w:numPr>
        <w:spacing w:before="0" w:after="0" w:line="240" w:lineRule="auto"/>
        <w:rPr>
          <w:rFonts w:ascii="Times New Roman" w:hAnsi="Times New Roman"/>
          <w:color w:val="4472C4" w:themeColor="accent1"/>
        </w:rPr>
      </w:pPr>
      <w:r w:rsidRPr="00351862">
        <w:rPr>
          <w:rFonts w:ascii="Times New Roman" w:hAnsi="Times New Roman"/>
          <w:color w:val="4472C4" w:themeColor="accent1"/>
        </w:rPr>
        <w:t>5. Методика опанування навчальної дисципліни (освітнього компонента)</w:t>
      </w:r>
    </w:p>
    <w:p w14:paraId="571E2E7C" w14:textId="0E7BAB02" w:rsidR="00351862" w:rsidRPr="00351862" w:rsidRDefault="00351862" w:rsidP="00F654CF">
      <w:pPr>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В процесі викладання навчального компоненту будуть використовуватися традиційні</w:t>
      </w:r>
      <w:r w:rsidR="00F654CF">
        <w:rPr>
          <w:rFonts w:ascii="Times New Roman" w:hAnsi="Times New Roman" w:cs="Times New Roman"/>
          <w:sz w:val="24"/>
          <w:szCs w:val="24"/>
          <w:lang w:val="uk-UA"/>
        </w:rPr>
        <w:t xml:space="preserve"> </w:t>
      </w:r>
      <w:r w:rsidRPr="00351862">
        <w:rPr>
          <w:rFonts w:ascii="Times New Roman" w:hAnsi="Times New Roman" w:cs="Times New Roman"/>
          <w:sz w:val="24"/>
          <w:szCs w:val="24"/>
          <w:lang w:val="uk-UA"/>
        </w:rPr>
        <w:t>(словесні, наочні, практичні) та інтерактивні методи навчання (відповіді на запитання і</w:t>
      </w:r>
      <w:r w:rsidR="00F654CF">
        <w:rPr>
          <w:rFonts w:ascii="Times New Roman" w:hAnsi="Times New Roman" w:cs="Times New Roman"/>
          <w:sz w:val="24"/>
          <w:szCs w:val="24"/>
          <w:lang w:val="uk-UA"/>
        </w:rPr>
        <w:t xml:space="preserve"> </w:t>
      </w:r>
      <w:r w:rsidRPr="00351862">
        <w:rPr>
          <w:rFonts w:ascii="Times New Roman" w:hAnsi="Times New Roman" w:cs="Times New Roman"/>
          <w:sz w:val="24"/>
          <w:szCs w:val="24"/>
          <w:lang w:val="uk-UA"/>
        </w:rPr>
        <w:t>опитування думок студентів; аналіз ситуацій; дискусії, дебати, полеміки; відпрацювання навичок; робота в групах; ігрове перевтілення).</w:t>
      </w:r>
    </w:p>
    <w:p w14:paraId="233C4B9E" w14:textId="6FE9A1E9" w:rsidR="00351862" w:rsidRPr="00351862" w:rsidRDefault="00351862" w:rsidP="00351862">
      <w:pPr>
        <w:tabs>
          <w:tab w:val="left" w:leader="underscore" w:pos="9467"/>
        </w:tabs>
        <w:autoSpaceDE w:val="0"/>
        <w:autoSpaceDN w:val="0"/>
        <w:adjustRightInd w:val="0"/>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b/>
          <w:bCs/>
          <w:sz w:val="24"/>
          <w:szCs w:val="24"/>
          <w:lang w:val="uk-UA"/>
        </w:rPr>
        <w:t>Основні завдання циклу семінарських (практичних) занять</w:t>
      </w:r>
      <w:r w:rsidRPr="00351862">
        <w:rPr>
          <w:rFonts w:ascii="Times New Roman" w:hAnsi="Times New Roman" w:cs="Times New Roman"/>
          <w:bCs/>
          <w:sz w:val="24"/>
          <w:szCs w:val="24"/>
          <w:lang w:val="uk-UA"/>
        </w:rPr>
        <w:t xml:space="preserve"> </w:t>
      </w:r>
      <w:r w:rsidRPr="00351862">
        <w:rPr>
          <w:rFonts w:ascii="Times New Roman" w:hAnsi="Times New Roman" w:cs="Times New Roman"/>
          <w:sz w:val="24"/>
          <w:szCs w:val="24"/>
          <w:lang w:val="uk-UA"/>
        </w:rPr>
        <w:t xml:space="preserve">сформувати у </w:t>
      </w:r>
      <w:r w:rsidRPr="00351862">
        <w:rPr>
          <w:rFonts w:ascii="Times New Roman" w:hAnsi="Times New Roman" w:cs="Times New Roman"/>
          <w:color w:val="000000"/>
          <w:sz w:val="24"/>
          <w:szCs w:val="24"/>
          <w:lang w:val="uk-UA"/>
        </w:rPr>
        <w:t>здобувач</w:t>
      </w:r>
      <w:r w:rsidRPr="00351862">
        <w:rPr>
          <w:rFonts w:ascii="Times New Roman" w:hAnsi="Times New Roman" w:cs="Times New Roman"/>
          <w:sz w:val="24"/>
          <w:szCs w:val="24"/>
          <w:lang w:val="uk-UA"/>
        </w:rPr>
        <w:t>ів:</w:t>
      </w:r>
    </w:p>
    <w:p w14:paraId="5B2DB84D" w14:textId="77777777" w:rsidR="00351862" w:rsidRPr="00351862" w:rsidRDefault="00351862" w:rsidP="00F654CF">
      <w:pPr>
        <w:pStyle w:val="a0"/>
        <w:tabs>
          <w:tab w:val="left" w:leader="underscore" w:pos="9467"/>
        </w:tabs>
        <w:autoSpaceDE w:val="0"/>
        <w:autoSpaceDN w:val="0"/>
        <w:adjustRightInd w:val="0"/>
        <w:spacing w:line="240" w:lineRule="auto"/>
        <w:ind w:left="0" w:firstLine="567"/>
        <w:jc w:val="both"/>
        <w:rPr>
          <w:sz w:val="24"/>
          <w:szCs w:val="24"/>
        </w:rPr>
      </w:pPr>
      <w:r w:rsidRPr="00351862">
        <w:rPr>
          <w:sz w:val="24"/>
          <w:szCs w:val="24"/>
        </w:rPr>
        <w:t>розуміння сутності кримінального процесу як виду діяльності та системи законодавчих норм, що регулюють таку діяльність;</w:t>
      </w:r>
    </w:p>
    <w:p w14:paraId="04043BE4" w14:textId="77777777" w:rsidR="00351862" w:rsidRPr="00351862" w:rsidRDefault="00351862" w:rsidP="00F654CF">
      <w:pPr>
        <w:pStyle w:val="a0"/>
        <w:tabs>
          <w:tab w:val="left" w:leader="underscore" w:pos="9467"/>
        </w:tabs>
        <w:autoSpaceDE w:val="0"/>
        <w:autoSpaceDN w:val="0"/>
        <w:adjustRightInd w:val="0"/>
        <w:spacing w:line="240" w:lineRule="auto"/>
        <w:ind w:left="0" w:firstLine="567"/>
        <w:jc w:val="both"/>
        <w:rPr>
          <w:sz w:val="24"/>
          <w:szCs w:val="24"/>
        </w:rPr>
      </w:pPr>
      <w:r w:rsidRPr="00351862">
        <w:rPr>
          <w:sz w:val="24"/>
          <w:szCs w:val="24"/>
        </w:rPr>
        <w:t>досвід роботи з законодавчими та іншими нормативними документами;</w:t>
      </w:r>
    </w:p>
    <w:p w14:paraId="317A4C1B" w14:textId="45EDF215" w:rsidR="00351862" w:rsidRPr="00351862" w:rsidRDefault="00351862" w:rsidP="00F654CF">
      <w:pPr>
        <w:pStyle w:val="a0"/>
        <w:tabs>
          <w:tab w:val="left" w:leader="underscore" w:pos="9467"/>
        </w:tabs>
        <w:autoSpaceDE w:val="0"/>
        <w:autoSpaceDN w:val="0"/>
        <w:adjustRightInd w:val="0"/>
        <w:spacing w:line="240" w:lineRule="auto"/>
        <w:ind w:left="0" w:firstLine="567"/>
        <w:jc w:val="both"/>
        <w:rPr>
          <w:sz w:val="24"/>
          <w:szCs w:val="24"/>
        </w:rPr>
      </w:pPr>
      <w:r w:rsidRPr="00351862">
        <w:rPr>
          <w:sz w:val="24"/>
          <w:szCs w:val="24"/>
        </w:rPr>
        <w:t xml:space="preserve">вміння тлумачити та оцінювати зміст норм </w:t>
      </w:r>
      <w:r w:rsidR="00F654CF">
        <w:rPr>
          <w:sz w:val="24"/>
          <w:szCs w:val="24"/>
        </w:rPr>
        <w:t>кримінального процесуального права</w:t>
      </w:r>
      <w:r w:rsidRPr="00351862">
        <w:rPr>
          <w:sz w:val="24"/>
          <w:szCs w:val="24"/>
        </w:rPr>
        <w:t>, застосовувати їх відповідно до конкретних ситуацій під час досудового розслідування та в судовому провадженні;</w:t>
      </w:r>
    </w:p>
    <w:p w14:paraId="3BC67D14" w14:textId="77777777" w:rsidR="00351862" w:rsidRPr="00351862" w:rsidRDefault="00351862" w:rsidP="00F654CF">
      <w:pPr>
        <w:pStyle w:val="a0"/>
        <w:tabs>
          <w:tab w:val="left" w:leader="underscore" w:pos="9467"/>
        </w:tabs>
        <w:autoSpaceDE w:val="0"/>
        <w:autoSpaceDN w:val="0"/>
        <w:adjustRightInd w:val="0"/>
        <w:spacing w:line="240" w:lineRule="auto"/>
        <w:ind w:left="0" w:firstLine="567"/>
        <w:jc w:val="both"/>
        <w:rPr>
          <w:sz w:val="24"/>
          <w:szCs w:val="24"/>
        </w:rPr>
      </w:pPr>
      <w:r w:rsidRPr="00351862">
        <w:rPr>
          <w:sz w:val="24"/>
          <w:szCs w:val="24"/>
        </w:rPr>
        <w:t>вміння формувати та обґрунтовувати процесуальні рішення у відповідних процесуальних документах.</w:t>
      </w:r>
    </w:p>
    <w:p w14:paraId="047AAAE2" w14:textId="20F9F299" w:rsidR="00351862" w:rsidRPr="00351862" w:rsidRDefault="00351862" w:rsidP="00F654CF">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b/>
          <w:bCs/>
          <w:sz w:val="24"/>
          <w:szCs w:val="24"/>
          <w:lang w:val="uk-UA"/>
        </w:rPr>
        <w:t>Денна та заочна форми навчання</w:t>
      </w:r>
    </w:p>
    <w:p w14:paraId="70FA5779" w14:textId="77777777" w:rsidR="00351862" w:rsidRPr="00351862" w:rsidRDefault="00351862" w:rsidP="00351862">
      <w:pPr>
        <w:spacing w:after="0" w:line="240" w:lineRule="auto"/>
        <w:jc w:val="both"/>
        <w:rPr>
          <w:rFonts w:ascii="Times New Roman" w:hAnsi="Times New Roman" w:cs="Times New Roman"/>
          <w:b/>
          <w:sz w:val="24"/>
          <w:szCs w:val="24"/>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351862" w:rsidRPr="00351862" w14:paraId="0AA6304B" w14:textId="77777777" w:rsidTr="000461D0">
        <w:tc>
          <w:tcPr>
            <w:tcW w:w="10194" w:type="dxa"/>
            <w:shd w:val="clear" w:color="auto" w:fill="auto"/>
          </w:tcPr>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677"/>
              <w:gridCol w:w="1134"/>
              <w:gridCol w:w="989"/>
              <w:gridCol w:w="1029"/>
              <w:gridCol w:w="1384"/>
            </w:tblGrid>
            <w:tr w:rsidR="00351862" w:rsidRPr="00351862" w14:paraId="1ADE87C7" w14:textId="77777777" w:rsidTr="000461D0">
              <w:trPr>
                <w:gridAfter w:val="4"/>
                <w:wAfter w:w="4536" w:type="dxa"/>
                <w:cantSplit/>
                <w:trHeight w:val="507"/>
              </w:trPr>
              <w:tc>
                <w:tcPr>
                  <w:tcW w:w="876" w:type="dxa"/>
                  <w:vMerge w:val="restart"/>
                  <w:tcBorders>
                    <w:top w:val="single" w:sz="4" w:space="0" w:color="auto"/>
                    <w:left w:val="single" w:sz="4" w:space="0" w:color="auto"/>
                    <w:bottom w:val="single" w:sz="4" w:space="0" w:color="auto"/>
                    <w:right w:val="single" w:sz="4" w:space="0" w:color="auto"/>
                  </w:tcBorders>
                  <w:hideMark/>
                </w:tcPr>
                <w:p w14:paraId="4EFA9FB6" w14:textId="77777777" w:rsidR="00351862" w:rsidRPr="00351862" w:rsidRDefault="00351862" w:rsidP="000461D0">
                  <w:pPr>
                    <w:spacing w:after="0" w:line="240" w:lineRule="auto"/>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 </w:t>
                  </w:r>
                  <w:proofErr w:type="spellStart"/>
                  <w:r w:rsidRPr="00351862">
                    <w:rPr>
                      <w:rFonts w:ascii="Times New Roman" w:hAnsi="Times New Roman" w:cs="Times New Roman"/>
                      <w:sz w:val="24"/>
                      <w:szCs w:val="24"/>
                      <w:lang w:val="uk-UA"/>
                    </w:rPr>
                    <w:t>п\п</w:t>
                  </w:r>
                  <w:proofErr w:type="spellEnd"/>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7FCDF28A" w14:textId="77777777" w:rsidR="00351862" w:rsidRPr="00351862" w:rsidRDefault="00351862" w:rsidP="000461D0">
                  <w:pPr>
                    <w:pStyle w:val="a0"/>
                    <w:spacing w:line="240" w:lineRule="auto"/>
                    <w:ind w:left="0"/>
                    <w:jc w:val="center"/>
                    <w:rPr>
                      <w:sz w:val="24"/>
                      <w:szCs w:val="24"/>
                    </w:rPr>
                  </w:pPr>
                  <w:r w:rsidRPr="00351862">
                    <w:rPr>
                      <w:sz w:val="24"/>
                      <w:szCs w:val="24"/>
                    </w:rPr>
                    <w:t>Назви розділів і теми</w:t>
                  </w:r>
                </w:p>
              </w:tc>
            </w:tr>
            <w:tr w:rsidR="00351862" w:rsidRPr="00351862" w14:paraId="256E0D33" w14:textId="77777777" w:rsidTr="000461D0">
              <w:trPr>
                <w:cantSplit/>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660BA9A5" w14:textId="77777777" w:rsidR="00351862" w:rsidRPr="00351862" w:rsidRDefault="00351862" w:rsidP="000461D0">
                  <w:pPr>
                    <w:spacing w:after="0" w:line="240" w:lineRule="auto"/>
                    <w:rPr>
                      <w:rFonts w:ascii="Times New Roman" w:eastAsia="Calibri" w:hAnsi="Times New Roman" w:cs="Times New Roman"/>
                      <w:sz w:val="24"/>
                      <w:szCs w:val="24"/>
                      <w:lang w:val="uk-UA"/>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877FC4D" w14:textId="77777777" w:rsidR="00351862" w:rsidRPr="00351862" w:rsidRDefault="00351862" w:rsidP="000461D0">
                  <w:pPr>
                    <w:spacing w:after="0" w:line="240" w:lineRule="auto"/>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16FC40" w14:textId="77777777"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Всього</w:t>
                  </w:r>
                </w:p>
              </w:tc>
              <w:tc>
                <w:tcPr>
                  <w:tcW w:w="989" w:type="dxa"/>
                  <w:tcBorders>
                    <w:top w:val="single" w:sz="4" w:space="0" w:color="auto"/>
                    <w:left w:val="single" w:sz="4" w:space="0" w:color="auto"/>
                    <w:bottom w:val="single" w:sz="4" w:space="0" w:color="auto"/>
                    <w:right w:val="single" w:sz="4" w:space="0" w:color="auto"/>
                  </w:tcBorders>
                  <w:vAlign w:val="center"/>
                  <w:hideMark/>
                </w:tcPr>
                <w:p w14:paraId="32D7FAC4" w14:textId="77777777"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Лекції</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2BC110A" w14:textId="77777777" w:rsidR="00351862" w:rsidRPr="00351862" w:rsidRDefault="00351862" w:rsidP="000461D0">
                  <w:pPr>
                    <w:pStyle w:val="aa"/>
                    <w:spacing w:after="0" w:line="240" w:lineRule="auto"/>
                    <w:jc w:val="center"/>
                    <w:rPr>
                      <w:rFonts w:ascii="Times New Roman" w:hAnsi="Times New Roman"/>
                      <w:sz w:val="24"/>
                      <w:szCs w:val="24"/>
                    </w:rPr>
                  </w:pPr>
                  <w:proofErr w:type="spellStart"/>
                  <w:r w:rsidRPr="00351862">
                    <w:rPr>
                      <w:rFonts w:ascii="Times New Roman" w:hAnsi="Times New Roman"/>
                      <w:sz w:val="24"/>
                      <w:szCs w:val="24"/>
                    </w:rPr>
                    <w:t>Практ</w:t>
                  </w:r>
                  <w:proofErr w:type="spellEnd"/>
                  <w:r w:rsidRPr="00351862">
                    <w:rPr>
                      <w:rFonts w:ascii="Times New Roman" w:hAnsi="Times New Roman"/>
                      <w:sz w:val="24"/>
                      <w:szCs w:val="24"/>
                    </w:rPr>
                    <w:t>.</w:t>
                  </w:r>
                </w:p>
                <w:p w14:paraId="23E66C53" w14:textId="77777777" w:rsidR="00351862" w:rsidRPr="00351862" w:rsidRDefault="00351862" w:rsidP="000461D0">
                  <w:pPr>
                    <w:spacing w:after="0" w:line="240" w:lineRule="auto"/>
                    <w:jc w:val="center"/>
                    <w:rPr>
                      <w:rFonts w:ascii="Times New Roman" w:hAnsi="Times New Roman" w:cs="Times New Roman"/>
                      <w:sz w:val="24"/>
                      <w:szCs w:val="24"/>
                      <w:lang w:val="uk-UA"/>
                    </w:rPr>
                  </w:pPr>
                  <w:proofErr w:type="spellStart"/>
                  <w:r w:rsidRPr="00351862">
                    <w:rPr>
                      <w:rFonts w:ascii="Times New Roman" w:hAnsi="Times New Roman" w:cs="Times New Roman"/>
                      <w:sz w:val="24"/>
                      <w:szCs w:val="24"/>
                      <w:lang w:val="uk-UA"/>
                    </w:rPr>
                    <w:t>занят</w:t>
                  </w:r>
                  <w:proofErr w:type="spellEnd"/>
                  <w:r w:rsidRPr="00351862">
                    <w:rPr>
                      <w:rFonts w:ascii="Times New Roman" w:hAnsi="Times New Roman" w:cs="Times New Roman"/>
                      <w:sz w:val="24"/>
                      <w:szCs w:val="24"/>
                      <w:lang w:val="uk-UA"/>
                    </w:rPr>
                    <w: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9D66EC3" w14:textId="77777777" w:rsidR="00351862" w:rsidRPr="00351862" w:rsidRDefault="00351862" w:rsidP="000461D0">
                  <w:pPr>
                    <w:pStyle w:val="aa"/>
                    <w:spacing w:after="0" w:line="240" w:lineRule="auto"/>
                    <w:jc w:val="center"/>
                    <w:rPr>
                      <w:rFonts w:ascii="Times New Roman" w:hAnsi="Times New Roman"/>
                      <w:sz w:val="24"/>
                      <w:szCs w:val="24"/>
                    </w:rPr>
                  </w:pPr>
                  <w:proofErr w:type="spellStart"/>
                  <w:r w:rsidRPr="00351862">
                    <w:rPr>
                      <w:rFonts w:ascii="Times New Roman" w:hAnsi="Times New Roman"/>
                      <w:sz w:val="24"/>
                      <w:szCs w:val="24"/>
                    </w:rPr>
                    <w:t>Самост</w:t>
                  </w:r>
                  <w:proofErr w:type="spellEnd"/>
                  <w:r w:rsidRPr="00351862">
                    <w:rPr>
                      <w:rFonts w:ascii="Times New Roman" w:hAnsi="Times New Roman"/>
                      <w:sz w:val="24"/>
                      <w:szCs w:val="24"/>
                    </w:rPr>
                    <w:t>.</w:t>
                  </w:r>
                </w:p>
                <w:p w14:paraId="12641B0A" w14:textId="77777777"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робота</w:t>
                  </w:r>
                </w:p>
              </w:tc>
            </w:tr>
            <w:tr w:rsidR="00351862" w:rsidRPr="00351862" w14:paraId="3BF36037" w14:textId="77777777" w:rsidTr="000461D0">
              <w:tc>
                <w:tcPr>
                  <w:tcW w:w="876" w:type="dxa"/>
                  <w:tcBorders>
                    <w:top w:val="single" w:sz="4" w:space="0" w:color="auto"/>
                    <w:left w:val="single" w:sz="4" w:space="0" w:color="auto"/>
                    <w:bottom w:val="single" w:sz="4" w:space="0" w:color="auto"/>
                    <w:right w:val="single" w:sz="4" w:space="0" w:color="auto"/>
                  </w:tcBorders>
                  <w:hideMark/>
                </w:tcPr>
                <w:p w14:paraId="09FD2AB5" w14:textId="77777777" w:rsidR="00351862" w:rsidRPr="00351862" w:rsidRDefault="00351862" w:rsidP="000461D0">
                  <w:pPr>
                    <w:pStyle w:val="aa"/>
                    <w:spacing w:after="0" w:line="240" w:lineRule="auto"/>
                    <w:jc w:val="center"/>
                    <w:rPr>
                      <w:rFonts w:ascii="Times New Roman" w:hAnsi="Times New Roman"/>
                      <w:b/>
                      <w:sz w:val="24"/>
                      <w:szCs w:val="24"/>
                    </w:rPr>
                  </w:pPr>
                  <w:r w:rsidRPr="00351862">
                    <w:rPr>
                      <w:rFonts w:ascii="Times New Roman" w:hAnsi="Times New Roman"/>
                      <w:b/>
                      <w:sz w:val="24"/>
                      <w:szCs w:val="24"/>
                    </w:rPr>
                    <w:t>1</w:t>
                  </w:r>
                </w:p>
              </w:tc>
              <w:tc>
                <w:tcPr>
                  <w:tcW w:w="4677" w:type="dxa"/>
                  <w:tcBorders>
                    <w:top w:val="single" w:sz="4" w:space="0" w:color="auto"/>
                    <w:left w:val="single" w:sz="4" w:space="0" w:color="auto"/>
                    <w:bottom w:val="single" w:sz="4" w:space="0" w:color="auto"/>
                    <w:right w:val="single" w:sz="4" w:space="0" w:color="auto"/>
                  </w:tcBorders>
                  <w:hideMark/>
                </w:tcPr>
                <w:p w14:paraId="505C18AD" w14:textId="77777777" w:rsidR="00351862" w:rsidRPr="00351862" w:rsidRDefault="00351862" w:rsidP="000461D0">
                  <w:pPr>
                    <w:pStyle w:val="aa"/>
                    <w:spacing w:after="0" w:line="240" w:lineRule="auto"/>
                    <w:jc w:val="center"/>
                    <w:rPr>
                      <w:rFonts w:ascii="Times New Roman" w:hAnsi="Times New Roman"/>
                      <w:b/>
                      <w:sz w:val="24"/>
                      <w:szCs w:val="24"/>
                    </w:rPr>
                  </w:pPr>
                  <w:r w:rsidRPr="00351862">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782B8427" w14:textId="77777777" w:rsidR="00351862" w:rsidRPr="00351862" w:rsidRDefault="00351862" w:rsidP="000461D0">
                  <w:pPr>
                    <w:pStyle w:val="aa"/>
                    <w:spacing w:after="0" w:line="240" w:lineRule="auto"/>
                    <w:jc w:val="center"/>
                    <w:rPr>
                      <w:rFonts w:ascii="Times New Roman" w:hAnsi="Times New Roman"/>
                      <w:b/>
                      <w:sz w:val="24"/>
                      <w:szCs w:val="24"/>
                    </w:rPr>
                  </w:pPr>
                  <w:r w:rsidRPr="00351862">
                    <w:rPr>
                      <w:rFonts w:ascii="Times New Roman" w:hAnsi="Times New Roman"/>
                      <w:b/>
                      <w:sz w:val="24"/>
                      <w:szCs w:val="24"/>
                    </w:rPr>
                    <w:t>3</w:t>
                  </w:r>
                </w:p>
              </w:tc>
              <w:tc>
                <w:tcPr>
                  <w:tcW w:w="989" w:type="dxa"/>
                  <w:tcBorders>
                    <w:top w:val="single" w:sz="4" w:space="0" w:color="auto"/>
                    <w:left w:val="single" w:sz="4" w:space="0" w:color="auto"/>
                    <w:bottom w:val="single" w:sz="4" w:space="0" w:color="auto"/>
                    <w:right w:val="single" w:sz="4" w:space="0" w:color="auto"/>
                  </w:tcBorders>
                  <w:hideMark/>
                </w:tcPr>
                <w:p w14:paraId="3879CE2B" w14:textId="77777777" w:rsidR="00351862" w:rsidRPr="00351862" w:rsidRDefault="00351862" w:rsidP="000461D0">
                  <w:pPr>
                    <w:pStyle w:val="aa"/>
                    <w:spacing w:after="0" w:line="240" w:lineRule="auto"/>
                    <w:jc w:val="center"/>
                    <w:rPr>
                      <w:rFonts w:ascii="Times New Roman" w:hAnsi="Times New Roman"/>
                      <w:b/>
                      <w:sz w:val="24"/>
                      <w:szCs w:val="24"/>
                    </w:rPr>
                  </w:pPr>
                  <w:r w:rsidRPr="00351862">
                    <w:rPr>
                      <w:rFonts w:ascii="Times New Roman" w:hAnsi="Times New Roman"/>
                      <w:b/>
                      <w:sz w:val="24"/>
                      <w:szCs w:val="24"/>
                    </w:rPr>
                    <w:t>4</w:t>
                  </w:r>
                </w:p>
              </w:tc>
              <w:tc>
                <w:tcPr>
                  <w:tcW w:w="1029" w:type="dxa"/>
                  <w:tcBorders>
                    <w:top w:val="single" w:sz="4" w:space="0" w:color="auto"/>
                    <w:left w:val="single" w:sz="4" w:space="0" w:color="auto"/>
                    <w:bottom w:val="single" w:sz="4" w:space="0" w:color="auto"/>
                    <w:right w:val="single" w:sz="4" w:space="0" w:color="auto"/>
                  </w:tcBorders>
                  <w:hideMark/>
                </w:tcPr>
                <w:p w14:paraId="33E72728" w14:textId="77777777" w:rsidR="00351862" w:rsidRPr="00351862" w:rsidRDefault="00351862" w:rsidP="000461D0">
                  <w:pPr>
                    <w:pStyle w:val="aa"/>
                    <w:spacing w:after="0" w:line="240" w:lineRule="auto"/>
                    <w:jc w:val="center"/>
                    <w:rPr>
                      <w:rFonts w:ascii="Times New Roman" w:hAnsi="Times New Roman"/>
                      <w:b/>
                      <w:sz w:val="24"/>
                      <w:szCs w:val="24"/>
                    </w:rPr>
                  </w:pPr>
                  <w:r w:rsidRPr="00351862">
                    <w:rPr>
                      <w:rFonts w:ascii="Times New Roman" w:hAnsi="Times New Roman"/>
                      <w:b/>
                      <w:sz w:val="24"/>
                      <w:szCs w:val="24"/>
                    </w:rPr>
                    <w:t>5</w:t>
                  </w:r>
                </w:p>
              </w:tc>
              <w:tc>
                <w:tcPr>
                  <w:tcW w:w="1384" w:type="dxa"/>
                  <w:tcBorders>
                    <w:top w:val="single" w:sz="4" w:space="0" w:color="auto"/>
                    <w:left w:val="single" w:sz="4" w:space="0" w:color="auto"/>
                    <w:bottom w:val="single" w:sz="4" w:space="0" w:color="auto"/>
                    <w:right w:val="single" w:sz="4" w:space="0" w:color="auto"/>
                  </w:tcBorders>
                  <w:hideMark/>
                </w:tcPr>
                <w:p w14:paraId="45D5F3B6" w14:textId="77777777" w:rsidR="00351862" w:rsidRPr="00351862" w:rsidRDefault="00351862" w:rsidP="000461D0">
                  <w:pPr>
                    <w:pStyle w:val="aa"/>
                    <w:spacing w:after="0" w:line="240" w:lineRule="auto"/>
                    <w:jc w:val="center"/>
                    <w:rPr>
                      <w:rFonts w:ascii="Times New Roman" w:hAnsi="Times New Roman"/>
                      <w:b/>
                      <w:sz w:val="24"/>
                      <w:szCs w:val="24"/>
                    </w:rPr>
                  </w:pPr>
                  <w:r w:rsidRPr="00351862">
                    <w:rPr>
                      <w:rFonts w:ascii="Times New Roman" w:hAnsi="Times New Roman"/>
                      <w:b/>
                      <w:sz w:val="24"/>
                      <w:szCs w:val="24"/>
                    </w:rPr>
                    <w:t>7</w:t>
                  </w:r>
                </w:p>
              </w:tc>
            </w:tr>
            <w:tr w:rsidR="00351862" w:rsidRPr="00351862" w14:paraId="2D7AEDE1" w14:textId="77777777" w:rsidTr="000461D0">
              <w:tc>
                <w:tcPr>
                  <w:tcW w:w="876" w:type="dxa"/>
                  <w:tcBorders>
                    <w:top w:val="single" w:sz="4" w:space="0" w:color="auto"/>
                    <w:left w:val="single" w:sz="4" w:space="0" w:color="auto"/>
                    <w:bottom w:val="single" w:sz="4" w:space="0" w:color="auto"/>
                    <w:right w:val="single" w:sz="4" w:space="0" w:color="auto"/>
                  </w:tcBorders>
                  <w:hideMark/>
                </w:tcPr>
                <w:p w14:paraId="02BEE252" w14:textId="2026D64E" w:rsidR="00351862" w:rsidRPr="00351862" w:rsidRDefault="00351862" w:rsidP="000461D0">
                  <w:pPr>
                    <w:pStyle w:val="aa"/>
                    <w:spacing w:after="0" w:line="240" w:lineRule="auto"/>
                    <w:jc w:val="center"/>
                    <w:rPr>
                      <w:rFonts w:ascii="Times New Roman" w:hAnsi="Times New Roman"/>
                      <w:sz w:val="24"/>
                      <w:szCs w:val="24"/>
                    </w:rPr>
                  </w:pPr>
                  <w:r w:rsidRPr="00351862">
                    <w:rPr>
                      <w:rFonts w:ascii="Times New Roman" w:hAnsi="Times New Roman"/>
                      <w:sz w:val="24"/>
                      <w:szCs w:val="24"/>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FFD0A13" w14:textId="77777777" w:rsidR="00351862" w:rsidRPr="00351862" w:rsidRDefault="00351862" w:rsidP="000461D0">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Поняття, суть і завдання кримінального процесу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787423" w14:textId="0EF17460"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4</w:t>
                  </w: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5</w:t>
                  </w:r>
                </w:p>
              </w:tc>
              <w:tc>
                <w:tcPr>
                  <w:tcW w:w="989" w:type="dxa"/>
                  <w:tcBorders>
                    <w:top w:val="single" w:sz="4" w:space="0" w:color="auto"/>
                    <w:left w:val="single" w:sz="4" w:space="0" w:color="auto"/>
                    <w:bottom w:val="single" w:sz="4" w:space="0" w:color="auto"/>
                    <w:right w:val="single" w:sz="4" w:space="0" w:color="auto"/>
                  </w:tcBorders>
                  <w:vAlign w:val="center"/>
                  <w:hideMark/>
                </w:tcPr>
                <w:p w14:paraId="7D0C4F95" w14:textId="77777777"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2/2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C560468" w14:textId="3E47CA17" w:rsidR="00351862" w:rsidRPr="00351862" w:rsidRDefault="00351862" w:rsidP="000461D0">
                  <w:pPr>
                    <w:pStyle w:val="aa"/>
                    <w:spacing w:after="0" w:line="240" w:lineRule="auto"/>
                    <w:jc w:val="center"/>
                    <w:rPr>
                      <w:rFonts w:ascii="Times New Roman" w:hAnsi="Times New Roman"/>
                      <w:sz w:val="24"/>
                      <w:szCs w:val="24"/>
                    </w:rPr>
                  </w:pPr>
                  <w:r w:rsidRPr="00351862">
                    <w:rPr>
                      <w:rFonts w:ascii="Times New Roman" w:hAnsi="Times New Roman"/>
                      <w:sz w:val="24"/>
                      <w:szCs w:val="24"/>
                    </w:rPr>
                    <w:t>4</w:t>
                  </w:r>
                  <w:r w:rsidR="000461D0">
                    <w:rPr>
                      <w:rFonts w:ascii="Times New Roman" w:hAnsi="Times New Roman"/>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AF3FE98" w14:textId="3BE6F627" w:rsidR="00351862" w:rsidRPr="00351862" w:rsidRDefault="00A8481B" w:rsidP="000461D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351862" w:rsidRPr="00351862">
                    <w:rPr>
                      <w:rFonts w:ascii="Times New Roman" w:hAnsi="Times New Roman" w:cs="Times New Roman"/>
                      <w:sz w:val="24"/>
                      <w:szCs w:val="24"/>
                      <w:lang w:val="uk-UA"/>
                    </w:rPr>
                    <w:t>/</w:t>
                  </w:r>
                  <w:r>
                    <w:rPr>
                      <w:rFonts w:ascii="Times New Roman" w:hAnsi="Times New Roman" w:cs="Times New Roman"/>
                      <w:sz w:val="24"/>
                      <w:szCs w:val="24"/>
                      <w:lang w:val="uk-UA"/>
                    </w:rPr>
                    <w:t>12</w:t>
                  </w:r>
                </w:p>
              </w:tc>
            </w:tr>
            <w:tr w:rsidR="00351862" w:rsidRPr="00351862" w14:paraId="158EBAF3" w14:textId="77777777" w:rsidTr="000461D0">
              <w:tc>
                <w:tcPr>
                  <w:tcW w:w="876" w:type="dxa"/>
                  <w:tcBorders>
                    <w:top w:val="single" w:sz="4" w:space="0" w:color="auto"/>
                    <w:left w:val="single" w:sz="4" w:space="0" w:color="auto"/>
                    <w:bottom w:val="single" w:sz="4" w:space="0" w:color="auto"/>
                    <w:right w:val="single" w:sz="4" w:space="0" w:color="auto"/>
                  </w:tcBorders>
                  <w:hideMark/>
                </w:tcPr>
                <w:p w14:paraId="60049080" w14:textId="2901BA09" w:rsidR="00351862" w:rsidRPr="00351862" w:rsidRDefault="00351862" w:rsidP="000461D0">
                  <w:pPr>
                    <w:pStyle w:val="aa"/>
                    <w:spacing w:after="0" w:line="240" w:lineRule="auto"/>
                    <w:jc w:val="center"/>
                    <w:rPr>
                      <w:rFonts w:ascii="Times New Roman" w:hAnsi="Times New Roman"/>
                      <w:sz w:val="24"/>
                      <w:szCs w:val="24"/>
                    </w:rPr>
                  </w:pPr>
                  <w:r w:rsidRPr="00351862">
                    <w:rPr>
                      <w:rFonts w:ascii="Times New Roman" w:hAnsi="Times New Roman"/>
                      <w:sz w:val="24"/>
                      <w:szCs w:val="24"/>
                    </w:rPr>
                    <w:lastRenderedPageBreak/>
                    <w:t>2.</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A286E72" w14:textId="77777777" w:rsidR="00351862" w:rsidRPr="00351862" w:rsidRDefault="00351862" w:rsidP="000461D0">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Кримінальне процесуальне законодавство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21CD20" w14:textId="709DA225" w:rsidR="00351862" w:rsidRPr="00351862" w:rsidRDefault="00A8481B" w:rsidP="000461D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r w:rsidR="00351862" w:rsidRPr="00351862">
                    <w:rPr>
                      <w:rFonts w:ascii="Times New Roman" w:hAnsi="Times New Roman" w:cs="Times New Roman"/>
                      <w:sz w:val="24"/>
                      <w:szCs w:val="24"/>
                      <w:lang w:val="uk-UA"/>
                    </w:rPr>
                    <w:t>/</w:t>
                  </w:r>
                  <w:r w:rsidR="000461D0">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989" w:type="dxa"/>
                  <w:tcBorders>
                    <w:top w:val="single" w:sz="4" w:space="0" w:color="auto"/>
                    <w:left w:val="single" w:sz="4" w:space="0" w:color="auto"/>
                    <w:bottom w:val="single" w:sz="4" w:space="0" w:color="auto"/>
                    <w:right w:val="single" w:sz="4" w:space="0" w:color="auto"/>
                  </w:tcBorders>
                  <w:vAlign w:val="center"/>
                  <w:hideMark/>
                </w:tcPr>
                <w:p w14:paraId="67C729ED" w14:textId="765A3636"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2</w:t>
                  </w:r>
                  <w:r w:rsidR="000461D0">
                    <w:rPr>
                      <w:rFonts w:ascii="Times New Roman" w:hAnsi="Times New Roman" w:cs="Times New Roman"/>
                      <w:sz w:val="24"/>
                      <w:szCs w:val="24"/>
                      <w:lang w:val="uk-UA"/>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EA0591D" w14:textId="58F302D6" w:rsidR="00351862" w:rsidRPr="00351862" w:rsidRDefault="00351862" w:rsidP="000461D0">
                  <w:pPr>
                    <w:pStyle w:val="aa"/>
                    <w:spacing w:after="0" w:line="240" w:lineRule="auto"/>
                    <w:jc w:val="center"/>
                    <w:rPr>
                      <w:rFonts w:ascii="Times New Roman" w:hAnsi="Times New Roman"/>
                      <w:sz w:val="24"/>
                      <w:szCs w:val="24"/>
                    </w:rPr>
                  </w:pPr>
                  <w:r w:rsidRPr="00351862">
                    <w:rPr>
                      <w:rFonts w:ascii="Times New Roman" w:hAnsi="Times New Roman"/>
                      <w:sz w:val="24"/>
                      <w:szCs w:val="24"/>
                    </w:rPr>
                    <w:t>4</w:t>
                  </w:r>
                  <w:r w:rsidR="000461D0">
                    <w:rPr>
                      <w:rFonts w:ascii="Times New Roman" w:hAnsi="Times New Roman"/>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8879C94" w14:textId="4C3ED9A6" w:rsidR="00351862" w:rsidRPr="00351862" w:rsidRDefault="00A8481B" w:rsidP="000461D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351862" w:rsidRPr="00351862">
                    <w:rPr>
                      <w:rFonts w:ascii="Times New Roman" w:hAnsi="Times New Roman" w:cs="Times New Roman"/>
                      <w:sz w:val="24"/>
                      <w:szCs w:val="24"/>
                      <w:lang w:val="uk-UA"/>
                    </w:rPr>
                    <w:t>/</w:t>
                  </w:r>
                  <w:r>
                    <w:rPr>
                      <w:rFonts w:ascii="Times New Roman" w:hAnsi="Times New Roman" w:cs="Times New Roman"/>
                      <w:sz w:val="24"/>
                      <w:szCs w:val="24"/>
                      <w:lang w:val="uk-UA"/>
                    </w:rPr>
                    <w:t>13</w:t>
                  </w:r>
                </w:p>
              </w:tc>
            </w:tr>
            <w:tr w:rsidR="00351862" w:rsidRPr="00351862" w14:paraId="0491F097" w14:textId="77777777" w:rsidTr="000461D0">
              <w:tc>
                <w:tcPr>
                  <w:tcW w:w="876" w:type="dxa"/>
                  <w:tcBorders>
                    <w:top w:val="single" w:sz="4" w:space="0" w:color="auto"/>
                    <w:left w:val="single" w:sz="4" w:space="0" w:color="auto"/>
                    <w:bottom w:val="single" w:sz="4" w:space="0" w:color="auto"/>
                    <w:right w:val="single" w:sz="4" w:space="0" w:color="auto"/>
                  </w:tcBorders>
                  <w:hideMark/>
                </w:tcPr>
                <w:p w14:paraId="1FA6C64F" w14:textId="451A6727" w:rsidR="00351862" w:rsidRPr="00351862" w:rsidRDefault="00351862" w:rsidP="000461D0">
                  <w:pPr>
                    <w:pStyle w:val="aa"/>
                    <w:spacing w:after="0" w:line="240" w:lineRule="auto"/>
                    <w:jc w:val="center"/>
                    <w:rPr>
                      <w:rFonts w:ascii="Times New Roman" w:hAnsi="Times New Roman"/>
                      <w:sz w:val="24"/>
                      <w:szCs w:val="24"/>
                    </w:rPr>
                  </w:pPr>
                  <w:r w:rsidRPr="00351862">
                    <w:rPr>
                      <w:rFonts w:ascii="Times New Roman" w:hAnsi="Times New Roman"/>
                      <w:sz w:val="24"/>
                      <w:szCs w:val="24"/>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C1289DB" w14:textId="77777777" w:rsidR="00351862" w:rsidRPr="00351862" w:rsidRDefault="00351862" w:rsidP="000461D0">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Засади кримінального провадження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3F8980" w14:textId="113F0C4C" w:rsidR="00351862" w:rsidRPr="00351862" w:rsidRDefault="00A8481B" w:rsidP="000461D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r w:rsidR="00351862" w:rsidRPr="00351862">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989" w:type="dxa"/>
                  <w:tcBorders>
                    <w:top w:val="single" w:sz="4" w:space="0" w:color="auto"/>
                    <w:left w:val="single" w:sz="4" w:space="0" w:color="auto"/>
                    <w:bottom w:val="single" w:sz="4" w:space="0" w:color="auto"/>
                    <w:right w:val="single" w:sz="4" w:space="0" w:color="auto"/>
                  </w:tcBorders>
                  <w:vAlign w:val="center"/>
                  <w:hideMark/>
                </w:tcPr>
                <w:p w14:paraId="768ABF66" w14:textId="77777777"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2/2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3DDAC55" w14:textId="77040EA1" w:rsidR="00351862" w:rsidRPr="00351862" w:rsidRDefault="00351862" w:rsidP="000461D0">
                  <w:pPr>
                    <w:pStyle w:val="aa"/>
                    <w:spacing w:after="0" w:line="240" w:lineRule="auto"/>
                    <w:jc w:val="center"/>
                    <w:rPr>
                      <w:rFonts w:ascii="Times New Roman" w:hAnsi="Times New Roman"/>
                      <w:sz w:val="24"/>
                      <w:szCs w:val="24"/>
                    </w:rPr>
                  </w:pPr>
                  <w:r w:rsidRPr="00351862">
                    <w:rPr>
                      <w:rFonts w:ascii="Times New Roman" w:hAnsi="Times New Roman"/>
                      <w:sz w:val="24"/>
                      <w:szCs w:val="24"/>
                    </w:rPr>
                    <w:t>4/</w:t>
                  </w:r>
                  <w:r w:rsidR="000461D0">
                    <w:rPr>
                      <w:rFonts w:ascii="Times New Roman" w:hAnsi="Times New Roman"/>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A291185" w14:textId="3DDBDA00" w:rsidR="00351862" w:rsidRPr="00351862" w:rsidRDefault="00A8481B" w:rsidP="000461D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351862" w:rsidRPr="00351862">
                    <w:rPr>
                      <w:rFonts w:ascii="Times New Roman" w:hAnsi="Times New Roman" w:cs="Times New Roman"/>
                      <w:sz w:val="24"/>
                      <w:szCs w:val="24"/>
                      <w:lang w:val="uk-UA"/>
                    </w:rPr>
                    <w:t>/1</w:t>
                  </w:r>
                  <w:r>
                    <w:rPr>
                      <w:rFonts w:ascii="Times New Roman" w:hAnsi="Times New Roman" w:cs="Times New Roman"/>
                      <w:sz w:val="24"/>
                      <w:szCs w:val="24"/>
                      <w:lang w:val="uk-UA"/>
                    </w:rPr>
                    <w:t>3</w:t>
                  </w:r>
                </w:p>
              </w:tc>
            </w:tr>
            <w:tr w:rsidR="00351862" w:rsidRPr="00351862" w14:paraId="30BFD4DB" w14:textId="77777777" w:rsidTr="000461D0">
              <w:tc>
                <w:tcPr>
                  <w:tcW w:w="876" w:type="dxa"/>
                  <w:tcBorders>
                    <w:top w:val="single" w:sz="4" w:space="0" w:color="auto"/>
                    <w:left w:val="single" w:sz="4" w:space="0" w:color="auto"/>
                    <w:bottom w:val="single" w:sz="4" w:space="0" w:color="auto"/>
                    <w:right w:val="single" w:sz="4" w:space="0" w:color="auto"/>
                  </w:tcBorders>
                  <w:hideMark/>
                </w:tcPr>
                <w:p w14:paraId="27BB5ACE" w14:textId="36F95552" w:rsidR="00351862" w:rsidRPr="00351862" w:rsidRDefault="000461D0" w:rsidP="000461D0">
                  <w:pPr>
                    <w:pStyle w:val="aa"/>
                    <w:spacing w:after="0" w:line="240" w:lineRule="auto"/>
                    <w:jc w:val="center"/>
                    <w:rPr>
                      <w:rFonts w:ascii="Times New Roman" w:hAnsi="Times New Roman"/>
                      <w:sz w:val="24"/>
                      <w:szCs w:val="24"/>
                    </w:rPr>
                  </w:pPr>
                  <w:r>
                    <w:rPr>
                      <w:rFonts w:ascii="Times New Roman" w:hAnsi="Times New Roman"/>
                      <w:sz w:val="24"/>
                      <w:szCs w:val="24"/>
                    </w:rPr>
                    <w:t>4</w:t>
                  </w:r>
                  <w:r w:rsidR="00351862" w:rsidRPr="00351862">
                    <w:rPr>
                      <w:rFonts w:ascii="Times New Roman" w:hAnsi="Times New Roman"/>
                      <w:sz w:val="24"/>
                      <w:szCs w:val="24"/>
                    </w:rPr>
                    <w:t>.</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9976069" w14:textId="77777777" w:rsidR="00351862" w:rsidRPr="00351862" w:rsidRDefault="00351862" w:rsidP="000461D0">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Учасники кримінального провадження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5A723D" w14:textId="13FAFD9C"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6</w:t>
                  </w: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5</w:t>
                  </w:r>
                </w:p>
              </w:tc>
              <w:tc>
                <w:tcPr>
                  <w:tcW w:w="989" w:type="dxa"/>
                  <w:tcBorders>
                    <w:top w:val="single" w:sz="4" w:space="0" w:color="auto"/>
                    <w:left w:val="single" w:sz="4" w:space="0" w:color="auto"/>
                    <w:bottom w:val="single" w:sz="4" w:space="0" w:color="auto"/>
                    <w:right w:val="single" w:sz="4" w:space="0" w:color="auto"/>
                  </w:tcBorders>
                  <w:vAlign w:val="center"/>
                  <w:hideMark/>
                </w:tcPr>
                <w:p w14:paraId="6BDD5CAF" w14:textId="77777777"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2/2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6398D34" w14:textId="64ED3C28" w:rsidR="00351862" w:rsidRPr="00351862" w:rsidRDefault="00351862" w:rsidP="000461D0">
                  <w:pPr>
                    <w:pStyle w:val="aa"/>
                    <w:spacing w:after="0" w:line="240" w:lineRule="auto"/>
                    <w:jc w:val="center"/>
                    <w:rPr>
                      <w:rFonts w:ascii="Times New Roman" w:hAnsi="Times New Roman"/>
                      <w:sz w:val="24"/>
                      <w:szCs w:val="24"/>
                    </w:rPr>
                  </w:pPr>
                  <w:r w:rsidRPr="00351862">
                    <w:rPr>
                      <w:rFonts w:ascii="Times New Roman" w:hAnsi="Times New Roman"/>
                      <w:sz w:val="24"/>
                      <w:szCs w:val="24"/>
                    </w:rPr>
                    <w:t>6</w:t>
                  </w:r>
                  <w:r w:rsidR="000461D0">
                    <w:rPr>
                      <w:rFonts w:ascii="Times New Roman" w:hAnsi="Times New Roman"/>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8EABF76" w14:textId="5C6D81FF" w:rsidR="00351862" w:rsidRPr="00351862" w:rsidRDefault="00A8481B" w:rsidP="000461D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351862" w:rsidRPr="00351862">
                    <w:rPr>
                      <w:rFonts w:ascii="Times New Roman" w:hAnsi="Times New Roman" w:cs="Times New Roman"/>
                      <w:sz w:val="24"/>
                      <w:szCs w:val="24"/>
                      <w:lang w:val="uk-UA"/>
                    </w:rPr>
                    <w:t>/1</w:t>
                  </w:r>
                  <w:r>
                    <w:rPr>
                      <w:rFonts w:ascii="Times New Roman" w:hAnsi="Times New Roman" w:cs="Times New Roman"/>
                      <w:sz w:val="24"/>
                      <w:szCs w:val="24"/>
                      <w:lang w:val="uk-UA"/>
                    </w:rPr>
                    <w:t>2</w:t>
                  </w:r>
                </w:p>
              </w:tc>
            </w:tr>
            <w:tr w:rsidR="00351862" w:rsidRPr="00351862" w14:paraId="7D3E58B4" w14:textId="77777777" w:rsidTr="000461D0">
              <w:tc>
                <w:tcPr>
                  <w:tcW w:w="876" w:type="dxa"/>
                  <w:tcBorders>
                    <w:top w:val="single" w:sz="4" w:space="0" w:color="auto"/>
                    <w:left w:val="single" w:sz="4" w:space="0" w:color="auto"/>
                    <w:bottom w:val="single" w:sz="4" w:space="0" w:color="auto"/>
                    <w:right w:val="single" w:sz="4" w:space="0" w:color="auto"/>
                  </w:tcBorders>
                  <w:hideMark/>
                </w:tcPr>
                <w:p w14:paraId="4A5597DF" w14:textId="7DDF7E69" w:rsidR="00351862" w:rsidRPr="00351862" w:rsidRDefault="000461D0" w:rsidP="000461D0">
                  <w:pPr>
                    <w:pStyle w:val="aa"/>
                    <w:spacing w:after="0" w:line="240" w:lineRule="auto"/>
                    <w:jc w:val="center"/>
                    <w:rPr>
                      <w:rFonts w:ascii="Times New Roman" w:hAnsi="Times New Roman"/>
                      <w:sz w:val="24"/>
                      <w:szCs w:val="24"/>
                    </w:rPr>
                  </w:pPr>
                  <w:r>
                    <w:rPr>
                      <w:rFonts w:ascii="Times New Roman" w:hAnsi="Times New Roman"/>
                      <w:sz w:val="24"/>
                      <w:szCs w:val="24"/>
                    </w:rPr>
                    <w:t>5</w:t>
                  </w:r>
                  <w:r w:rsidR="00351862" w:rsidRPr="00351862">
                    <w:rPr>
                      <w:rFonts w:ascii="Times New Roman" w:hAnsi="Times New Roman"/>
                      <w:sz w:val="24"/>
                      <w:szCs w:val="24"/>
                    </w:rPr>
                    <w:t>.</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0B01656" w14:textId="77777777" w:rsidR="00351862" w:rsidRPr="00351862" w:rsidRDefault="00351862" w:rsidP="000461D0">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Докази і доказування у кримінальному провадженні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55B04B" w14:textId="15244845"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9</w:t>
                  </w: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4</w:t>
                  </w:r>
                </w:p>
              </w:tc>
              <w:tc>
                <w:tcPr>
                  <w:tcW w:w="989" w:type="dxa"/>
                  <w:tcBorders>
                    <w:top w:val="single" w:sz="4" w:space="0" w:color="auto"/>
                    <w:left w:val="single" w:sz="4" w:space="0" w:color="auto"/>
                    <w:bottom w:val="single" w:sz="4" w:space="0" w:color="auto"/>
                    <w:right w:val="single" w:sz="4" w:space="0" w:color="auto"/>
                  </w:tcBorders>
                  <w:vAlign w:val="center"/>
                  <w:hideMark/>
                </w:tcPr>
                <w:p w14:paraId="0858F8ED" w14:textId="655C3ABD"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4/</w:t>
                  </w:r>
                  <w:r w:rsidR="000461D0">
                    <w:rPr>
                      <w:rFonts w:ascii="Times New Roman" w:hAnsi="Times New Roman" w:cs="Times New Roman"/>
                      <w:sz w:val="24"/>
                      <w:szCs w:val="24"/>
                      <w:lang w:val="uk-UA"/>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852611B" w14:textId="69846947" w:rsidR="00351862" w:rsidRPr="00351862" w:rsidRDefault="00351862" w:rsidP="000461D0">
                  <w:pPr>
                    <w:pStyle w:val="aa"/>
                    <w:spacing w:after="0" w:line="240" w:lineRule="auto"/>
                    <w:jc w:val="center"/>
                    <w:rPr>
                      <w:rFonts w:ascii="Times New Roman" w:hAnsi="Times New Roman"/>
                      <w:sz w:val="24"/>
                      <w:szCs w:val="24"/>
                    </w:rPr>
                  </w:pPr>
                  <w:r w:rsidRPr="00351862">
                    <w:rPr>
                      <w:rFonts w:ascii="Times New Roman" w:hAnsi="Times New Roman"/>
                      <w:sz w:val="24"/>
                      <w:szCs w:val="24"/>
                    </w:rPr>
                    <w:t>6</w:t>
                  </w:r>
                  <w:r w:rsidR="000461D0">
                    <w:rPr>
                      <w:rFonts w:ascii="Times New Roman" w:hAnsi="Times New Roman"/>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B642DCF" w14:textId="39E45743" w:rsidR="00351862" w:rsidRPr="00351862" w:rsidRDefault="00A8481B" w:rsidP="000461D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00351862" w:rsidRPr="00351862">
                    <w:rPr>
                      <w:rFonts w:ascii="Times New Roman" w:hAnsi="Times New Roman" w:cs="Times New Roman"/>
                      <w:sz w:val="24"/>
                      <w:szCs w:val="24"/>
                      <w:lang w:val="uk-UA"/>
                    </w:rPr>
                    <w:t>/1</w:t>
                  </w:r>
                  <w:r>
                    <w:rPr>
                      <w:rFonts w:ascii="Times New Roman" w:hAnsi="Times New Roman" w:cs="Times New Roman"/>
                      <w:sz w:val="24"/>
                      <w:szCs w:val="24"/>
                      <w:lang w:val="uk-UA"/>
                    </w:rPr>
                    <w:t>2</w:t>
                  </w:r>
                </w:p>
              </w:tc>
            </w:tr>
            <w:tr w:rsidR="00351862" w:rsidRPr="00351862" w14:paraId="2655EE1F" w14:textId="77777777" w:rsidTr="000461D0">
              <w:tc>
                <w:tcPr>
                  <w:tcW w:w="876" w:type="dxa"/>
                  <w:tcBorders>
                    <w:top w:val="single" w:sz="4" w:space="0" w:color="auto"/>
                    <w:left w:val="single" w:sz="4" w:space="0" w:color="auto"/>
                    <w:bottom w:val="single" w:sz="4" w:space="0" w:color="auto"/>
                    <w:right w:val="single" w:sz="4" w:space="0" w:color="auto"/>
                  </w:tcBorders>
                  <w:hideMark/>
                </w:tcPr>
                <w:p w14:paraId="348ECE41" w14:textId="5EF5DA28" w:rsidR="00351862" w:rsidRPr="00351862" w:rsidRDefault="000461D0" w:rsidP="000461D0">
                  <w:pPr>
                    <w:pStyle w:val="aa"/>
                    <w:spacing w:after="0" w:line="240" w:lineRule="auto"/>
                    <w:jc w:val="center"/>
                    <w:rPr>
                      <w:rFonts w:ascii="Times New Roman" w:hAnsi="Times New Roman"/>
                      <w:sz w:val="24"/>
                      <w:szCs w:val="24"/>
                    </w:rPr>
                  </w:pPr>
                  <w:r>
                    <w:rPr>
                      <w:rFonts w:ascii="Times New Roman" w:hAnsi="Times New Roman"/>
                      <w:sz w:val="24"/>
                      <w:szCs w:val="24"/>
                    </w:rPr>
                    <w:t>6</w:t>
                  </w:r>
                  <w:r w:rsidR="00351862" w:rsidRPr="00351862">
                    <w:rPr>
                      <w:rFonts w:ascii="Times New Roman" w:hAnsi="Times New Roman"/>
                      <w:sz w:val="24"/>
                      <w:szCs w:val="24"/>
                    </w:rPr>
                    <w:t>.</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58B6343" w14:textId="77777777" w:rsidR="00351862" w:rsidRPr="00351862" w:rsidRDefault="00351862" w:rsidP="000461D0">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Відшкодування шкоди у кримінальному провадженні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6BDE67" w14:textId="781C961D"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4</w:t>
                  </w: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5</w:t>
                  </w:r>
                </w:p>
              </w:tc>
              <w:tc>
                <w:tcPr>
                  <w:tcW w:w="989" w:type="dxa"/>
                  <w:tcBorders>
                    <w:top w:val="single" w:sz="4" w:space="0" w:color="auto"/>
                    <w:left w:val="single" w:sz="4" w:space="0" w:color="auto"/>
                    <w:bottom w:val="single" w:sz="4" w:space="0" w:color="auto"/>
                    <w:right w:val="single" w:sz="4" w:space="0" w:color="auto"/>
                  </w:tcBorders>
                  <w:vAlign w:val="center"/>
                  <w:hideMark/>
                </w:tcPr>
                <w:p w14:paraId="583FDFD2" w14:textId="0B819C04"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2/</w:t>
                  </w:r>
                  <w:r w:rsidR="000461D0">
                    <w:rPr>
                      <w:rFonts w:ascii="Times New Roman" w:hAnsi="Times New Roman" w:cs="Times New Roman"/>
                      <w:sz w:val="24"/>
                      <w:szCs w:val="24"/>
                      <w:lang w:val="uk-UA"/>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57A634B" w14:textId="64E4426A"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4</w:t>
                  </w:r>
                  <w:r w:rsidR="000461D0">
                    <w:rPr>
                      <w:rFonts w:ascii="Times New Roman" w:hAnsi="Times New Roman" w:cs="Times New Roman"/>
                      <w:sz w:val="24"/>
                      <w:szCs w:val="24"/>
                      <w:lang w:val="uk-UA"/>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33FEC37" w14:textId="4713B82A" w:rsidR="00351862" w:rsidRPr="00351862" w:rsidRDefault="00A8481B" w:rsidP="000461D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351862" w:rsidRPr="00351862">
                    <w:rPr>
                      <w:rFonts w:ascii="Times New Roman" w:hAnsi="Times New Roman" w:cs="Times New Roman"/>
                      <w:sz w:val="24"/>
                      <w:szCs w:val="24"/>
                      <w:lang w:val="uk-UA"/>
                    </w:rPr>
                    <w:t>/1</w:t>
                  </w:r>
                  <w:r>
                    <w:rPr>
                      <w:rFonts w:ascii="Times New Roman" w:hAnsi="Times New Roman" w:cs="Times New Roman"/>
                      <w:sz w:val="24"/>
                      <w:szCs w:val="24"/>
                      <w:lang w:val="uk-UA"/>
                    </w:rPr>
                    <w:t>3</w:t>
                  </w:r>
                </w:p>
              </w:tc>
            </w:tr>
            <w:tr w:rsidR="00351862" w:rsidRPr="00351862" w14:paraId="70D673A4" w14:textId="77777777" w:rsidTr="000461D0">
              <w:tc>
                <w:tcPr>
                  <w:tcW w:w="876" w:type="dxa"/>
                  <w:tcBorders>
                    <w:top w:val="single" w:sz="4" w:space="0" w:color="auto"/>
                    <w:left w:val="single" w:sz="4" w:space="0" w:color="auto"/>
                    <w:bottom w:val="single" w:sz="4" w:space="0" w:color="auto"/>
                    <w:right w:val="single" w:sz="4" w:space="0" w:color="auto"/>
                  </w:tcBorders>
                  <w:hideMark/>
                </w:tcPr>
                <w:p w14:paraId="499CE391" w14:textId="271E2CA6" w:rsidR="00351862" w:rsidRPr="00351862" w:rsidRDefault="000461D0" w:rsidP="000461D0">
                  <w:pPr>
                    <w:pStyle w:val="aa"/>
                    <w:spacing w:after="0" w:line="240" w:lineRule="auto"/>
                    <w:jc w:val="center"/>
                    <w:rPr>
                      <w:rFonts w:ascii="Times New Roman" w:hAnsi="Times New Roman"/>
                      <w:sz w:val="24"/>
                      <w:szCs w:val="24"/>
                    </w:rPr>
                  </w:pPr>
                  <w:r>
                    <w:rPr>
                      <w:rFonts w:ascii="Times New Roman" w:hAnsi="Times New Roman"/>
                      <w:sz w:val="24"/>
                      <w:szCs w:val="24"/>
                    </w:rPr>
                    <w:t>7</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2D31662" w14:textId="77777777" w:rsidR="00351862" w:rsidRPr="00351862" w:rsidRDefault="00351862" w:rsidP="000461D0">
                  <w:pPr>
                    <w:pStyle w:val="af1"/>
                    <w:tabs>
                      <w:tab w:val="left" w:pos="708"/>
                    </w:tabs>
                    <w:rPr>
                      <w:sz w:val="24"/>
                      <w:lang w:val="uk-UA" w:eastAsia="en-US"/>
                    </w:rPr>
                  </w:pPr>
                  <w:r w:rsidRPr="00351862">
                    <w:rPr>
                      <w:sz w:val="24"/>
                      <w:lang w:val="uk-UA" w:eastAsia="en-US"/>
                    </w:rPr>
                    <w:t>Процесуальні строки і процесуальні витрати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0E65E0" w14:textId="564E6710"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5</w:t>
                  </w: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4</w:t>
                  </w:r>
                </w:p>
              </w:tc>
              <w:tc>
                <w:tcPr>
                  <w:tcW w:w="989" w:type="dxa"/>
                  <w:tcBorders>
                    <w:top w:val="single" w:sz="4" w:space="0" w:color="auto"/>
                    <w:left w:val="single" w:sz="4" w:space="0" w:color="auto"/>
                    <w:bottom w:val="single" w:sz="4" w:space="0" w:color="auto"/>
                    <w:right w:val="single" w:sz="4" w:space="0" w:color="auto"/>
                  </w:tcBorders>
                  <w:vAlign w:val="center"/>
                  <w:hideMark/>
                </w:tcPr>
                <w:p w14:paraId="1E6705AA" w14:textId="050E9635"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2</w:t>
                  </w:r>
                  <w:r w:rsidR="000461D0">
                    <w:rPr>
                      <w:rFonts w:ascii="Times New Roman" w:hAnsi="Times New Roman" w:cs="Times New Roman"/>
                      <w:sz w:val="24"/>
                      <w:szCs w:val="24"/>
                      <w:lang w:val="uk-UA"/>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1510294" w14:textId="328C8432" w:rsidR="00351862" w:rsidRPr="00351862" w:rsidRDefault="00351862" w:rsidP="000461D0">
                  <w:pPr>
                    <w:pStyle w:val="aa"/>
                    <w:spacing w:after="0" w:line="240" w:lineRule="auto"/>
                    <w:jc w:val="center"/>
                    <w:rPr>
                      <w:rFonts w:ascii="Times New Roman" w:hAnsi="Times New Roman"/>
                      <w:sz w:val="24"/>
                      <w:szCs w:val="24"/>
                    </w:rPr>
                  </w:pPr>
                  <w:r w:rsidRPr="00351862">
                    <w:rPr>
                      <w:rFonts w:ascii="Times New Roman" w:hAnsi="Times New Roman"/>
                      <w:sz w:val="24"/>
                      <w:szCs w:val="24"/>
                    </w:rPr>
                    <w:t>4</w:t>
                  </w:r>
                  <w:r w:rsidR="000461D0">
                    <w:rPr>
                      <w:rFonts w:ascii="Times New Roman" w:hAnsi="Times New Roman"/>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BDCCDF8" w14:textId="6B47173D" w:rsidR="00351862" w:rsidRPr="00351862" w:rsidRDefault="00A8481B" w:rsidP="000461D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00351862" w:rsidRPr="00351862">
                    <w:rPr>
                      <w:rFonts w:ascii="Times New Roman" w:hAnsi="Times New Roman" w:cs="Times New Roman"/>
                      <w:sz w:val="24"/>
                      <w:szCs w:val="24"/>
                      <w:lang w:val="uk-UA"/>
                    </w:rPr>
                    <w:t>/1</w:t>
                  </w:r>
                  <w:r>
                    <w:rPr>
                      <w:rFonts w:ascii="Times New Roman" w:hAnsi="Times New Roman" w:cs="Times New Roman"/>
                      <w:sz w:val="24"/>
                      <w:szCs w:val="24"/>
                      <w:lang w:val="uk-UA"/>
                    </w:rPr>
                    <w:t>2</w:t>
                  </w:r>
                </w:p>
              </w:tc>
            </w:tr>
            <w:tr w:rsidR="00351862" w:rsidRPr="00351862" w14:paraId="466BC8BA" w14:textId="77777777" w:rsidTr="000461D0">
              <w:tc>
                <w:tcPr>
                  <w:tcW w:w="876" w:type="dxa"/>
                  <w:tcBorders>
                    <w:top w:val="single" w:sz="4" w:space="0" w:color="auto"/>
                    <w:left w:val="single" w:sz="4" w:space="0" w:color="auto"/>
                    <w:bottom w:val="single" w:sz="4" w:space="0" w:color="auto"/>
                    <w:right w:val="single" w:sz="4" w:space="0" w:color="auto"/>
                  </w:tcBorders>
                  <w:hideMark/>
                </w:tcPr>
                <w:p w14:paraId="6E1F3E88" w14:textId="306584E8" w:rsidR="00351862" w:rsidRPr="00351862" w:rsidRDefault="000461D0" w:rsidP="000461D0">
                  <w:pPr>
                    <w:pStyle w:val="aa"/>
                    <w:spacing w:after="0" w:line="240" w:lineRule="auto"/>
                    <w:jc w:val="center"/>
                    <w:rPr>
                      <w:rFonts w:ascii="Times New Roman" w:hAnsi="Times New Roman"/>
                      <w:sz w:val="24"/>
                      <w:szCs w:val="24"/>
                    </w:rPr>
                  </w:pPr>
                  <w:r>
                    <w:rPr>
                      <w:rFonts w:ascii="Times New Roman" w:hAnsi="Times New Roman"/>
                      <w:sz w:val="24"/>
                      <w:szCs w:val="24"/>
                    </w:rPr>
                    <w:t>8</w:t>
                  </w:r>
                  <w:r w:rsidR="00351862" w:rsidRPr="00351862">
                    <w:rPr>
                      <w:rFonts w:ascii="Times New Roman" w:hAnsi="Times New Roman"/>
                      <w:sz w:val="24"/>
                      <w:szCs w:val="24"/>
                    </w:rPr>
                    <w:t>.</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FAECD3C" w14:textId="77777777" w:rsidR="00351862" w:rsidRPr="00351862" w:rsidRDefault="00351862" w:rsidP="000461D0">
                  <w:pPr>
                    <w:pStyle w:val="af1"/>
                    <w:tabs>
                      <w:tab w:val="left" w:pos="708"/>
                    </w:tabs>
                    <w:jc w:val="both"/>
                    <w:rPr>
                      <w:sz w:val="24"/>
                      <w:lang w:val="uk-UA" w:eastAsia="en-US"/>
                    </w:rPr>
                  </w:pPr>
                  <w:r w:rsidRPr="00351862">
                    <w:rPr>
                      <w:sz w:val="24"/>
                      <w:lang w:val="uk-UA" w:eastAsia="en-US"/>
                    </w:rPr>
                    <w:t>Заходи забезпечення кримінального провадження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044AF1" w14:textId="7017F368"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1</w:t>
                  </w:r>
                  <w:r w:rsidR="000F3DA0">
                    <w:rPr>
                      <w:rFonts w:ascii="Times New Roman" w:hAnsi="Times New Roman" w:cs="Times New Roman"/>
                      <w:sz w:val="24"/>
                      <w:szCs w:val="24"/>
                      <w:lang w:val="uk-UA"/>
                    </w:rPr>
                    <w:t>4</w:t>
                  </w:r>
                  <w:r w:rsidRPr="00351862">
                    <w:rPr>
                      <w:rFonts w:ascii="Times New Roman" w:hAnsi="Times New Roman" w:cs="Times New Roman"/>
                      <w:sz w:val="24"/>
                      <w:szCs w:val="24"/>
                      <w:lang w:val="uk-UA"/>
                    </w:rPr>
                    <w:t>/1</w:t>
                  </w:r>
                  <w:r w:rsidR="00A8481B">
                    <w:rPr>
                      <w:rFonts w:ascii="Times New Roman" w:hAnsi="Times New Roman" w:cs="Times New Roman"/>
                      <w:sz w:val="24"/>
                      <w:szCs w:val="24"/>
                      <w:lang w:val="uk-UA"/>
                    </w:rPr>
                    <w:t>5</w:t>
                  </w:r>
                </w:p>
              </w:tc>
              <w:tc>
                <w:tcPr>
                  <w:tcW w:w="989" w:type="dxa"/>
                  <w:tcBorders>
                    <w:top w:val="single" w:sz="4" w:space="0" w:color="auto"/>
                    <w:left w:val="single" w:sz="4" w:space="0" w:color="auto"/>
                    <w:bottom w:val="single" w:sz="4" w:space="0" w:color="auto"/>
                    <w:right w:val="single" w:sz="4" w:space="0" w:color="auto"/>
                  </w:tcBorders>
                  <w:vAlign w:val="center"/>
                  <w:hideMark/>
                </w:tcPr>
                <w:p w14:paraId="2FBBD8B7" w14:textId="27830502" w:rsidR="00351862" w:rsidRPr="00351862" w:rsidRDefault="00351862" w:rsidP="000461D0">
                  <w:pPr>
                    <w:spacing w:after="0" w:line="240" w:lineRule="auto"/>
                    <w:jc w:val="center"/>
                    <w:rPr>
                      <w:rFonts w:ascii="Times New Roman" w:hAnsi="Times New Roman" w:cs="Times New Roman"/>
                      <w:sz w:val="24"/>
                      <w:szCs w:val="24"/>
                      <w:lang w:val="uk-UA"/>
                    </w:rPr>
                  </w:pPr>
                  <w:r w:rsidRPr="00351862">
                    <w:rPr>
                      <w:rFonts w:ascii="Times New Roman" w:hAnsi="Times New Roman" w:cs="Times New Roman"/>
                      <w:sz w:val="24"/>
                      <w:szCs w:val="24"/>
                      <w:lang w:val="uk-UA"/>
                    </w:rPr>
                    <w:t>2</w:t>
                  </w:r>
                  <w:r w:rsidR="000461D0">
                    <w:rPr>
                      <w:rFonts w:ascii="Times New Roman" w:hAnsi="Times New Roman" w:cs="Times New Roman"/>
                      <w:sz w:val="24"/>
                      <w:szCs w:val="24"/>
                      <w:lang w:val="uk-UA"/>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475C42A" w14:textId="5D51B62D" w:rsidR="00351862" w:rsidRPr="00351862" w:rsidRDefault="00351862" w:rsidP="000461D0">
                  <w:pPr>
                    <w:pStyle w:val="aa"/>
                    <w:spacing w:after="0" w:line="240" w:lineRule="auto"/>
                    <w:jc w:val="center"/>
                    <w:rPr>
                      <w:rFonts w:ascii="Times New Roman" w:hAnsi="Times New Roman"/>
                      <w:sz w:val="24"/>
                      <w:szCs w:val="24"/>
                    </w:rPr>
                  </w:pPr>
                  <w:r w:rsidRPr="00351862">
                    <w:rPr>
                      <w:rFonts w:ascii="Times New Roman" w:hAnsi="Times New Roman"/>
                      <w:sz w:val="24"/>
                      <w:szCs w:val="24"/>
                    </w:rPr>
                    <w:t>4/</w:t>
                  </w:r>
                  <w:r w:rsidR="000461D0">
                    <w:rPr>
                      <w:rFonts w:ascii="Times New Roman" w:hAnsi="Times New Roman"/>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4F35760" w14:textId="184D46EF" w:rsidR="00351862" w:rsidRPr="00351862" w:rsidRDefault="00A8481B" w:rsidP="000461D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351862" w:rsidRPr="00351862">
                    <w:rPr>
                      <w:rFonts w:ascii="Times New Roman" w:hAnsi="Times New Roman" w:cs="Times New Roman"/>
                      <w:sz w:val="24"/>
                      <w:szCs w:val="24"/>
                      <w:lang w:val="uk-UA"/>
                    </w:rPr>
                    <w:t>/1</w:t>
                  </w:r>
                  <w:r>
                    <w:rPr>
                      <w:rFonts w:ascii="Times New Roman" w:hAnsi="Times New Roman" w:cs="Times New Roman"/>
                      <w:sz w:val="24"/>
                      <w:szCs w:val="24"/>
                      <w:lang w:val="uk-UA"/>
                    </w:rPr>
                    <w:t>3</w:t>
                  </w:r>
                </w:p>
              </w:tc>
            </w:tr>
            <w:tr w:rsidR="00351862" w:rsidRPr="00351862" w14:paraId="179870E3" w14:textId="77777777" w:rsidTr="000461D0">
              <w:tc>
                <w:tcPr>
                  <w:tcW w:w="876" w:type="dxa"/>
                  <w:tcBorders>
                    <w:top w:val="single" w:sz="4" w:space="0" w:color="auto"/>
                    <w:left w:val="single" w:sz="4" w:space="0" w:color="auto"/>
                    <w:bottom w:val="single" w:sz="4" w:space="0" w:color="auto"/>
                    <w:right w:val="single" w:sz="4" w:space="0" w:color="auto"/>
                  </w:tcBorders>
                </w:tcPr>
                <w:p w14:paraId="54EB4EF3" w14:textId="77777777" w:rsidR="00351862" w:rsidRPr="00351862" w:rsidRDefault="00351862" w:rsidP="000461D0">
                  <w:pPr>
                    <w:pStyle w:val="aa"/>
                    <w:spacing w:after="0" w:line="240" w:lineRule="auto"/>
                    <w:jc w:val="center"/>
                    <w:rPr>
                      <w:rFonts w:ascii="Times New Roman" w:hAnsi="Times New Roman"/>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62409206" w14:textId="2A7F3E0B" w:rsidR="00351862" w:rsidRPr="00351862" w:rsidRDefault="000461D0" w:rsidP="000461D0">
                  <w:pPr>
                    <w:pStyle w:val="aa"/>
                    <w:spacing w:after="0" w:line="240" w:lineRule="auto"/>
                    <w:rPr>
                      <w:rFonts w:ascii="Times New Roman" w:hAnsi="Times New Roman"/>
                      <w:sz w:val="24"/>
                      <w:szCs w:val="24"/>
                    </w:rPr>
                  </w:pPr>
                  <w:r>
                    <w:rPr>
                      <w:rFonts w:ascii="Times New Roman" w:hAnsi="Times New Roman"/>
                      <w:sz w:val="24"/>
                      <w:szCs w:val="24"/>
                    </w:rPr>
                    <w:t>Е</w:t>
                  </w:r>
                  <w:r w:rsidR="00351862" w:rsidRPr="00351862">
                    <w:rPr>
                      <w:rFonts w:ascii="Times New Roman" w:hAnsi="Times New Roman"/>
                      <w:sz w:val="24"/>
                      <w:szCs w:val="24"/>
                    </w:rPr>
                    <w:t>к</w:t>
                  </w:r>
                  <w:r>
                    <w:rPr>
                      <w:rFonts w:ascii="Times New Roman" w:hAnsi="Times New Roman"/>
                      <w:sz w:val="24"/>
                      <w:szCs w:val="24"/>
                    </w:rPr>
                    <w:t>замен</w:t>
                  </w:r>
                  <w:r w:rsidR="00351862" w:rsidRPr="00351862">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622ED089" w14:textId="6A430FCF" w:rsidR="00351862" w:rsidRPr="00351862" w:rsidRDefault="00351862" w:rsidP="000461D0">
                  <w:pPr>
                    <w:pStyle w:val="aa"/>
                    <w:spacing w:after="0" w:line="240" w:lineRule="auto"/>
                    <w:jc w:val="cente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hideMark/>
                </w:tcPr>
                <w:p w14:paraId="3903083D" w14:textId="0C089B55" w:rsidR="00351862" w:rsidRPr="00351862" w:rsidRDefault="00351862" w:rsidP="000461D0">
                  <w:pPr>
                    <w:pStyle w:val="aa"/>
                    <w:spacing w:after="0" w:line="240" w:lineRule="auto"/>
                    <w:jc w:val="center"/>
                    <w:rPr>
                      <w:rFonts w:ascii="Times New Roman" w:hAnsi="Times New Roman"/>
                      <w:sz w:val="24"/>
                      <w:szCs w:val="24"/>
                    </w:rPr>
                  </w:pPr>
                </w:p>
              </w:tc>
              <w:tc>
                <w:tcPr>
                  <w:tcW w:w="1029" w:type="dxa"/>
                  <w:tcBorders>
                    <w:top w:val="single" w:sz="4" w:space="0" w:color="auto"/>
                    <w:left w:val="single" w:sz="4" w:space="0" w:color="auto"/>
                    <w:bottom w:val="single" w:sz="4" w:space="0" w:color="auto"/>
                    <w:right w:val="single" w:sz="4" w:space="0" w:color="auto"/>
                  </w:tcBorders>
                  <w:hideMark/>
                </w:tcPr>
                <w:p w14:paraId="445FD84A" w14:textId="1980116A" w:rsidR="00351862" w:rsidRPr="00351862" w:rsidRDefault="00351862" w:rsidP="000461D0">
                  <w:pPr>
                    <w:pStyle w:val="aa"/>
                    <w:spacing w:after="0" w:line="240" w:lineRule="auto"/>
                    <w:jc w:val="cente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hideMark/>
                </w:tcPr>
                <w:p w14:paraId="2BF95757" w14:textId="297D3E8C" w:rsidR="00351862" w:rsidRPr="00351862" w:rsidRDefault="00351862" w:rsidP="000461D0">
                  <w:pPr>
                    <w:pStyle w:val="aa"/>
                    <w:spacing w:after="0" w:line="240" w:lineRule="auto"/>
                    <w:jc w:val="center"/>
                    <w:rPr>
                      <w:rFonts w:ascii="Times New Roman" w:hAnsi="Times New Roman"/>
                      <w:sz w:val="24"/>
                      <w:szCs w:val="24"/>
                    </w:rPr>
                  </w:pPr>
                </w:p>
              </w:tc>
            </w:tr>
            <w:tr w:rsidR="00351862" w:rsidRPr="00351862" w14:paraId="416277AD" w14:textId="77777777" w:rsidTr="000461D0">
              <w:tc>
                <w:tcPr>
                  <w:tcW w:w="876" w:type="dxa"/>
                  <w:tcBorders>
                    <w:top w:val="single" w:sz="4" w:space="0" w:color="auto"/>
                    <w:left w:val="single" w:sz="4" w:space="0" w:color="auto"/>
                    <w:bottom w:val="single" w:sz="4" w:space="0" w:color="auto"/>
                    <w:right w:val="single" w:sz="4" w:space="0" w:color="auto"/>
                  </w:tcBorders>
                </w:tcPr>
                <w:p w14:paraId="4E2F647E" w14:textId="77777777" w:rsidR="00351862" w:rsidRPr="00351862" w:rsidRDefault="00351862" w:rsidP="000461D0">
                  <w:pPr>
                    <w:pStyle w:val="aa"/>
                    <w:spacing w:after="0" w:line="240" w:lineRule="auto"/>
                    <w:jc w:val="center"/>
                    <w:rPr>
                      <w:rFonts w:ascii="Times New Roman" w:hAnsi="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0B2F202D" w14:textId="5260DAF0" w:rsidR="00351862" w:rsidRPr="00351862" w:rsidRDefault="000461D0" w:rsidP="000461D0">
                  <w:pPr>
                    <w:pStyle w:val="aa"/>
                    <w:spacing w:after="0" w:line="240" w:lineRule="auto"/>
                    <w:rPr>
                      <w:rFonts w:ascii="Times New Roman" w:hAnsi="Times New Roman"/>
                      <w:b/>
                      <w:sz w:val="24"/>
                      <w:szCs w:val="24"/>
                    </w:rPr>
                  </w:pPr>
                  <w:r w:rsidRPr="00351862">
                    <w:rPr>
                      <w:rFonts w:ascii="Times New Roman" w:hAnsi="Times New Roman"/>
                      <w:b/>
                      <w:sz w:val="24"/>
                      <w:szCs w:val="24"/>
                    </w:rPr>
                    <w:t>Всього:</w:t>
                  </w:r>
                </w:p>
              </w:tc>
              <w:tc>
                <w:tcPr>
                  <w:tcW w:w="1134" w:type="dxa"/>
                  <w:tcBorders>
                    <w:top w:val="single" w:sz="4" w:space="0" w:color="auto"/>
                    <w:left w:val="single" w:sz="4" w:space="0" w:color="auto"/>
                    <w:bottom w:val="single" w:sz="4" w:space="0" w:color="auto"/>
                    <w:right w:val="single" w:sz="4" w:space="0" w:color="auto"/>
                  </w:tcBorders>
                </w:tcPr>
                <w:p w14:paraId="29F20F21" w14:textId="29C26F1D" w:rsidR="00351862" w:rsidRPr="00351862" w:rsidRDefault="000461D0" w:rsidP="000461D0">
                  <w:pPr>
                    <w:pStyle w:val="aa"/>
                    <w:spacing w:after="0" w:line="240" w:lineRule="auto"/>
                    <w:jc w:val="center"/>
                    <w:rPr>
                      <w:rFonts w:ascii="Times New Roman" w:hAnsi="Times New Roman"/>
                      <w:b/>
                      <w:sz w:val="24"/>
                      <w:szCs w:val="24"/>
                    </w:rPr>
                  </w:pPr>
                  <w:r>
                    <w:rPr>
                      <w:rFonts w:ascii="Times New Roman" w:hAnsi="Times New Roman"/>
                      <w:b/>
                      <w:sz w:val="24"/>
                      <w:szCs w:val="24"/>
                    </w:rPr>
                    <w:t>120</w:t>
                  </w:r>
                  <w:r w:rsidRPr="00351862">
                    <w:rPr>
                      <w:rFonts w:ascii="Times New Roman" w:hAnsi="Times New Roman"/>
                      <w:b/>
                      <w:sz w:val="24"/>
                      <w:szCs w:val="24"/>
                    </w:rPr>
                    <w:t>/</w:t>
                  </w:r>
                  <w:r>
                    <w:rPr>
                      <w:rFonts w:ascii="Times New Roman" w:hAnsi="Times New Roman"/>
                      <w:b/>
                      <w:sz w:val="24"/>
                      <w:szCs w:val="24"/>
                    </w:rPr>
                    <w:t>120</w:t>
                  </w:r>
                </w:p>
              </w:tc>
              <w:tc>
                <w:tcPr>
                  <w:tcW w:w="989" w:type="dxa"/>
                  <w:tcBorders>
                    <w:top w:val="single" w:sz="4" w:space="0" w:color="auto"/>
                    <w:left w:val="single" w:sz="4" w:space="0" w:color="auto"/>
                    <w:bottom w:val="single" w:sz="4" w:space="0" w:color="auto"/>
                    <w:right w:val="single" w:sz="4" w:space="0" w:color="auto"/>
                  </w:tcBorders>
                </w:tcPr>
                <w:p w14:paraId="463B21FB" w14:textId="413BB58A" w:rsidR="00351862" w:rsidRPr="00351862" w:rsidRDefault="000461D0" w:rsidP="000461D0">
                  <w:pPr>
                    <w:pStyle w:val="aa"/>
                    <w:spacing w:after="0" w:line="240" w:lineRule="auto"/>
                    <w:jc w:val="center"/>
                    <w:rPr>
                      <w:rFonts w:ascii="Times New Roman" w:hAnsi="Times New Roman"/>
                      <w:b/>
                      <w:sz w:val="24"/>
                      <w:szCs w:val="24"/>
                    </w:rPr>
                  </w:pPr>
                  <w:r>
                    <w:rPr>
                      <w:rFonts w:ascii="Times New Roman" w:hAnsi="Times New Roman"/>
                      <w:b/>
                      <w:sz w:val="24"/>
                      <w:szCs w:val="24"/>
                    </w:rPr>
                    <w:t>18</w:t>
                  </w:r>
                  <w:r w:rsidRPr="00351862">
                    <w:rPr>
                      <w:rFonts w:ascii="Times New Roman" w:hAnsi="Times New Roman"/>
                      <w:b/>
                      <w:sz w:val="24"/>
                      <w:szCs w:val="24"/>
                    </w:rPr>
                    <w:t>/</w:t>
                  </w:r>
                  <w:r>
                    <w:rPr>
                      <w:rFonts w:ascii="Times New Roman" w:hAnsi="Times New Roman"/>
                      <w:b/>
                      <w:sz w:val="24"/>
                      <w:szCs w:val="24"/>
                    </w:rPr>
                    <w:t>1</w:t>
                  </w:r>
                  <w:r w:rsidRPr="00351862">
                    <w:rPr>
                      <w:rFonts w:ascii="Times New Roman" w:hAnsi="Times New Roman"/>
                      <w:b/>
                      <w:sz w:val="24"/>
                      <w:szCs w:val="24"/>
                    </w:rPr>
                    <w:t>2</w:t>
                  </w:r>
                </w:p>
              </w:tc>
              <w:tc>
                <w:tcPr>
                  <w:tcW w:w="1029" w:type="dxa"/>
                  <w:tcBorders>
                    <w:top w:val="single" w:sz="4" w:space="0" w:color="auto"/>
                    <w:left w:val="single" w:sz="4" w:space="0" w:color="auto"/>
                    <w:bottom w:val="single" w:sz="4" w:space="0" w:color="auto"/>
                    <w:right w:val="single" w:sz="4" w:space="0" w:color="auto"/>
                  </w:tcBorders>
                </w:tcPr>
                <w:p w14:paraId="65936E7A" w14:textId="6128C228" w:rsidR="00351862" w:rsidRPr="00351862" w:rsidRDefault="000461D0" w:rsidP="000461D0">
                  <w:pPr>
                    <w:pStyle w:val="aa"/>
                    <w:spacing w:after="0" w:line="240" w:lineRule="auto"/>
                    <w:jc w:val="center"/>
                    <w:rPr>
                      <w:rFonts w:ascii="Times New Roman" w:hAnsi="Times New Roman"/>
                      <w:b/>
                      <w:sz w:val="24"/>
                      <w:szCs w:val="24"/>
                    </w:rPr>
                  </w:pPr>
                  <w:r>
                    <w:rPr>
                      <w:rFonts w:ascii="Times New Roman" w:hAnsi="Times New Roman"/>
                      <w:b/>
                      <w:sz w:val="24"/>
                      <w:szCs w:val="24"/>
                    </w:rPr>
                    <w:t>36</w:t>
                  </w:r>
                  <w:r w:rsidRPr="00351862">
                    <w:rPr>
                      <w:rFonts w:ascii="Times New Roman" w:hAnsi="Times New Roman"/>
                      <w:b/>
                      <w:sz w:val="24"/>
                      <w:szCs w:val="24"/>
                    </w:rPr>
                    <w:t>/</w:t>
                  </w:r>
                  <w:r>
                    <w:rPr>
                      <w:rFonts w:ascii="Times New Roman" w:hAnsi="Times New Roman"/>
                      <w:b/>
                      <w:sz w:val="24"/>
                      <w:szCs w:val="24"/>
                    </w:rPr>
                    <w:t>8</w:t>
                  </w:r>
                </w:p>
              </w:tc>
              <w:tc>
                <w:tcPr>
                  <w:tcW w:w="1384" w:type="dxa"/>
                  <w:tcBorders>
                    <w:top w:val="single" w:sz="4" w:space="0" w:color="auto"/>
                    <w:left w:val="single" w:sz="4" w:space="0" w:color="auto"/>
                    <w:bottom w:val="single" w:sz="4" w:space="0" w:color="auto"/>
                    <w:right w:val="single" w:sz="4" w:space="0" w:color="auto"/>
                  </w:tcBorders>
                </w:tcPr>
                <w:p w14:paraId="6402256B" w14:textId="3BD2EFCE" w:rsidR="00351862" w:rsidRPr="00351862" w:rsidRDefault="000461D0" w:rsidP="000461D0">
                  <w:pPr>
                    <w:pStyle w:val="aa"/>
                    <w:spacing w:after="0" w:line="240" w:lineRule="auto"/>
                    <w:jc w:val="center"/>
                    <w:rPr>
                      <w:rFonts w:ascii="Times New Roman" w:hAnsi="Times New Roman"/>
                      <w:b/>
                      <w:sz w:val="24"/>
                      <w:szCs w:val="24"/>
                    </w:rPr>
                  </w:pPr>
                  <w:r>
                    <w:rPr>
                      <w:rFonts w:ascii="Times New Roman" w:hAnsi="Times New Roman"/>
                      <w:b/>
                      <w:sz w:val="24"/>
                      <w:szCs w:val="24"/>
                    </w:rPr>
                    <w:t>66</w:t>
                  </w:r>
                  <w:r w:rsidRPr="00351862">
                    <w:rPr>
                      <w:rFonts w:ascii="Times New Roman" w:hAnsi="Times New Roman"/>
                      <w:b/>
                      <w:sz w:val="24"/>
                      <w:szCs w:val="24"/>
                    </w:rPr>
                    <w:t>/</w:t>
                  </w:r>
                  <w:r>
                    <w:rPr>
                      <w:rFonts w:ascii="Times New Roman" w:hAnsi="Times New Roman"/>
                      <w:b/>
                      <w:sz w:val="24"/>
                      <w:szCs w:val="24"/>
                    </w:rPr>
                    <w:t>10</w:t>
                  </w:r>
                  <w:r w:rsidRPr="00351862">
                    <w:rPr>
                      <w:rFonts w:ascii="Times New Roman" w:hAnsi="Times New Roman"/>
                      <w:b/>
                      <w:sz w:val="24"/>
                      <w:szCs w:val="24"/>
                    </w:rPr>
                    <w:t>0</w:t>
                  </w:r>
                </w:p>
              </w:tc>
            </w:tr>
          </w:tbl>
          <w:p w14:paraId="799600B6" w14:textId="77777777" w:rsidR="00351862" w:rsidRPr="00351862" w:rsidRDefault="00351862" w:rsidP="000461D0">
            <w:pPr>
              <w:spacing w:after="0" w:line="240" w:lineRule="auto"/>
              <w:rPr>
                <w:rFonts w:ascii="Times New Roman" w:hAnsi="Times New Roman" w:cs="Times New Roman"/>
                <w:i/>
                <w:sz w:val="24"/>
                <w:szCs w:val="24"/>
                <w:lang w:val="uk-UA"/>
              </w:rPr>
            </w:pPr>
          </w:p>
        </w:tc>
      </w:tr>
    </w:tbl>
    <w:p w14:paraId="24976F8F" w14:textId="77777777" w:rsidR="00351862" w:rsidRPr="00351862" w:rsidRDefault="00351862" w:rsidP="00351862">
      <w:pPr>
        <w:pStyle w:val="a0"/>
        <w:spacing w:line="240" w:lineRule="auto"/>
        <w:ind w:left="0"/>
        <w:jc w:val="both"/>
        <w:rPr>
          <w:sz w:val="24"/>
          <w:szCs w:val="24"/>
        </w:rPr>
      </w:pPr>
      <w:r w:rsidRPr="00351862">
        <w:rPr>
          <w:sz w:val="24"/>
          <w:szCs w:val="24"/>
        </w:rPr>
        <w:lastRenderedPageBreak/>
        <w:t>Через «/» кількість годин для заочної форми навчання</w:t>
      </w:r>
    </w:p>
    <w:p w14:paraId="609F9145" w14:textId="77777777" w:rsidR="00351862" w:rsidRPr="00351862" w:rsidRDefault="00351862" w:rsidP="00351862">
      <w:pPr>
        <w:pStyle w:val="1"/>
        <w:numPr>
          <w:ilvl w:val="0"/>
          <w:numId w:val="0"/>
        </w:numPr>
        <w:spacing w:before="0" w:after="0" w:line="240" w:lineRule="auto"/>
        <w:rPr>
          <w:rFonts w:ascii="Times New Roman" w:hAnsi="Times New Roman"/>
        </w:rPr>
      </w:pPr>
    </w:p>
    <w:p w14:paraId="6494F97A" w14:textId="77777777" w:rsidR="00351862" w:rsidRPr="00351862" w:rsidRDefault="00351862" w:rsidP="00351862">
      <w:pPr>
        <w:pStyle w:val="1"/>
        <w:numPr>
          <w:ilvl w:val="0"/>
          <w:numId w:val="12"/>
        </w:numPr>
        <w:spacing w:before="0" w:after="0" w:line="240" w:lineRule="auto"/>
        <w:ind w:firstLine="207"/>
        <w:rPr>
          <w:rFonts w:ascii="Times New Roman" w:hAnsi="Times New Roman"/>
          <w:color w:val="4472C4" w:themeColor="accent1"/>
        </w:rPr>
      </w:pPr>
      <w:r w:rsidRPr="00351862">
        <w:rPr>
          <w:rFonts w:ascii="Times New Roman" w:hAnsi="Times New Roman"/>
          <w:color w:val="4472C4" w:themeColor="accent1"/>
        </w:rPr>
        <w:t>Самостійна робота студента</w:t>
      </w:r>
    </w:p>
    <w:p w14:paraId="4233AF5D" w14:textId="70FD3C88" w:rsidR="00351862" w:rsidRPr="00351862" w:rsidRDefault="00351862" w:rsidP="00351862">
      <w:pPr>
        <w:pStyle w:val="a0"/>
        <w:ind w:left="0" w:firstLine="567"/>
        <w:jc w:val="both"/>
        <w:rPr>
          <w:sz w:val="24"/>
          <w:szCs w:val="24"/>
        </w:rPr>
      </w:pPr>
      <w:r w:rsidRPr="00351862">
        <w:rPr>
          <w:sz w:val="24"/>
          <w:szCs w:val="24"/>
        </w:rPr>
        <w:t xml:space="preserve">Самостійна робота – вид </w:t>
      </w:r>
      <w:proofErr w:type="spellStart"/>
      <w:r w:rsidRPr="00351862">
        <w:rPr>
          <w:sz w:val="24"/>
          <w:szCs w:val="24"/>
        </w:rPr>
        <w:t>позааудиторної</w:t>
      </w:r>
      <w:proofErr w:type="spellEnd"/>
      <w:r w:rsidRPr="00351862">
        <w:rPr>
          <w:sz w:val="24"/>
          <w:szCs w:val="24"/>
        </w:rPr>
        <w:t xml:space="preserve"> роботи навчального характеру, що спрямована на опрацювання студентом програмного матеріалу дисципліни. </w:t>
      </w:r>
      <w:r w:rsidR="001172ED">
        <w:rPr>
          <w:sz w:val="24"/>
          <w:szCs w:val="24"/>
        </w:rPr>
        <w:t>С</w:t>
      </w:r>
      <w:r w:rsidRPr="00351862">
        <w:rPr>
          <w:sz w:val="24"/>
          <w:szCs w:val="24"/>
        </w:rPr>
        <w:t>тудент має можливість самостійно повторити конспекти лекцій, ознайомитися з літературою, нормативними актами, судовою практикою до тем, що виносяться на аудиторні заняття.</w:t>
      </w:r>
    </w:p>
    <w:p w14:paraId="53DB47CB" w14:textId="4602471A" w:rsidR="00351862" w:rsidRPr="00351862" w:rsidRDefault="00351862" w:rsidP="00351862">
      <w:pPr>
        <w:pStyle w:val="a0"/>
        <w:ind w:left="0" w:firstLine="567"/>
        <w:jc w:val="both"/>
        <w:rPr>
          <w:sz w:val="24"/>
          <w:szCs w:val="24"/>
        </w:rPr>
      </w:pPr>
      <w:r w:rsidRPr="00351862">
        <w:rPr>
          <w:sz w:val="24"/>
          <w:szCs w:val="24"/>
        </w:rPr>
        <w:t>Формами самостійної роботи є: виконання домашніх завдань</w:t>
      </w:r>
      <w:r w:rsidR="001172ED">
        <w:rPr>
          <w:sz w:val="24"/>
          <w:szCs w:val="24"/>
        </w:rPr>
        <w:t xml:space="preserve"> за переліком, що наводиться до кожної теми</w:t>
      </w:r>
      <w:r w:rsidRPr="00351862">
        <w:rPr>
          <w:sz w:val="24"/>
          <w:szCs w:val="24"/>
        </w:rPr>
        <w:t xml:space="preserve">; опрацювання матеріалів лекції; робота з інформаційними ресурсами; опрацювання додаткової літератури; складання </w:t>
      </w:r>
      <w:r w:rsidR="001172ED">
        <w:rPr>
          <w:sz w:val="24"/>
          <w:szCs w:val="24"/>
        </w:rPr>
        <w:t>планів відповідей на запитання під час аудиторних занять</w:t>
      </w:r>
      <w:r w:rsidRPr="00351862">
        <w:rPr>
          <w:sz w:val="24"/>
          <w:szCs w:val="24"/>
        </w:rPr>
        <w:t>.</w:t>
      </w:r>
    </w:p>
    <w:p w14:paraId="1E5E1BC0" w14:textId="2ADF846F" w:rsidR="00351862" w:rsidRPr="00351862" w:rsidRDefault="00351862" w:rsidP="00351862">
      <w:pPr>
        <w:pStyle w:val="1"/>
        <w:numPr>
          <w:ilvl w:val="0"/>
          <w:numId w:val="0"/>
        </w:numPr>
        <w:spacing w:before="0" w:after="0" w:line="240" w:lineRule="auto"/>
        <w:jc w:val="center"/>
        <w:rPr>
          <w:rFonts w:ascii="Times New Roman" w:hAnsi="Times New Roman"/>
          <w:color w:val="auto"/>
        </w:rPr>
      </w:pPr>
      <w:r w:rsidRPr="00351862">
        <w:rPr>
          <w:rFonts w:ascii="Times New Roman" w:hAnsi="Times New Roman"/>
          <w:color w:val="auto"/>
        </w:rPr>
        <w:t>Денна</w:t>
      </w:r>
      <w:r w:rsidR="001172ED">
        <w:rPr>
          <w:rFonts w:ascii="Times New Roman" w:hAnsi="Times New Roman"/>
          <w:color w:val="auto"/>
        </w:rPr>
        <w:t>/заочна</w:t>
      </w:r>
      <w:r w:rsidRPr="00351862">
        <w:rPr>
          <w:rFonts w:ascii="Times New Roman" w:hAnsi="Times New Roman"/>
          <w:color w:val="auto"/>
        </w:rPr>
        <w:t xml:space="preserve"> форма навчання</w:t>
      </w:r>
    </w:p>
    <w:p w14:paraId="3DE0D662" w14:textId="01E17197" w:rsidR="00351862" w:rsidRPr="00351862" w:rsidRDefault="00351862" w:rsidP="001172ED">
      <w:pPr>
        <w:spacing w:after="0" w:line="240" w:lineRule="auto"/>
        <w:ind w:firstLine="720"/>
        <w:jc w:val="both"/>
        <w:rPr>
          <w:iCs/>
          <w:color w:val="0070C0"/>
          <w:sz w:val="24"/>
          <w:szCs w:val="24"/>
        </w:rPr>
      </w:pPr>
      <w:r w:rsidRPr="00351862">
        <w:rPr>
          <w:rFonts w:ascii="Times New Roman" w:hAnsi="Times New Roman" w:cs="Times New Roman"/>
          <w:sz w:val="24"/>
          <w:szCs w:val="24"/>
          <w:lang w:val="uk-UA"/>
        </w:rPr>
        <w:t xml:space="preserve">Протягом семестру </w:t>
      </w:r>
      <w:r w:rsidRPr="00351862">
        <w:rPr>
          <w:rFonts w:ascii="Times New Roman" w:hAnsi="Times New Roman" w:cs="Times New Roman"/>
          <w:color w:val="000000"/>
          <w:sz w:val="24"/>
          <w:szCs w:val="24"/>
          <w:lang w:val="uk-UA"/>
        </w:rPr>
        <w:t>здобувач</w:t>
      </w:r>
      <w:r w:rsidRPr="00351862">
        <w:rPr>
          <w:rFonts w:ascii="Times New Roman" w:hAnsi="Times New Roman" w:cs="Times New Roman"/>
          <w:sz w:val="24"/>
          <w:szCs w:val="24"/>
          <w:lang w:val="uk-UA"/>
        </w:rPr>
        <w:t xml:space="preserve"> опрацьовує матеріал загальної частини кримінального процесу. Питання для опрацювання викладені після кожної теми лекційного або практичного заняття. Серед цих питань </w:t>
      </w:r>
      <w:r w:rsidRPr="00351862">
        <w:rPr>
          <w:rFonts w:ascii="Times New Roman" w:hAnsi="Times New Roman" w:cs="Times New Roman"/>
          <w:color w:val="000000"/>
          <w:sz w:val="24"/>
          <w:szCs w:val="24"/>
          <w:lang w:val="uk-UA"/>
        </w:rPr>
        <w:t>здобувач</w:t>
      </w:r>
      <w:r w:rsidRPr="00351862">
        <w:rPr>
          <w:rFonts w:ascii="Times New Roman" w:hAnsi="Times New Roman" w:cs="Times New Roman"/>
          <w:sz w:val="24"/>
          <w:szCs w:val="24"/>
          <w:lang w:val="uk-UA"/>
        </w:rPr>
        <w:t xml:space="preserve"> має можливість обрати те, що для нього є найбільш цікавим, опрацювати його поглиблено та підготувати доповідь або узагальнене наукове повідомлення, з якими виступити під час аудиторного заняття. За таку роботу нараховуються заохочувальні бали, які додаються до рейтингової оцінки.</w:t>
      </w:r>
      <w:r w:rsidR="001172ED" w:rsidRPr="001172ED">
        <w:rPr>
          <w:rFonts w:ascii="Times New Roman" w:hAnsi="Times New Roman"/>
          <w:b/>
          <w:bCs/>
        </w:rPr>
        <w:t xml:space="preserve"> </w:t>
      </w:r>
      <w:r w:rsidR="001172ED" w:rsidRPr="001172ED">
        <w:rPr>
          <w:rFonts w:ascii="Times New Roman" w:hAnsi="Times New Roman"/>
          <w:sz w:val="24"/>
          <w:szCs w:val="24"/>
          <w:lang w:val="uk-UA"/>
        </w:rPr>
        <w:t>Максимальний ваговий бал оцінки дорівнює 8: 8 - балів – відмінно; 7-6 балів – добре; 5 – задовільно</w:t>
      </w:r>
      <w:r w:rsidR="001172ED">
        <w:rPr>
          <w:rFonts w:ascii="Times New Roman" w:hAnsi="Times New Roman"/>
          <w:sz w:val="24"/>
          <w:szCs w:val="24"/>
          <w:lang w:val="uk-UA"/>
        </w:rPr>
        <w:t>.</w:t>
      </w:r>
    </w:p>
    <w:p w14:paraId="758D5094" w14:textId="77777777" w:rsidR="00351862" w:rsidRPr="00351862" w:rsidRDefault="00351862" w:rsidP="00351862">
      <w:pPr>
        <w:pStyle w:val="a0"/>
        <w:spacing w:line="240" w:lineRule="auto"/>
        <w:ind w:left="0" w:firstLine="709"/>
        <w:jc w:val="both"/>
        <w:rPr>
          <w:iCs/>
          <w:color w:val="0070C0"/>
          <w:sz w:val="24"/>
          <w:szCs w:val="24"/>
        </w:rPr>
      </w:pPr>
      <w:r w:rsidRPr="00351862">
        <w:rPr>
          <w:b/>
          <w:bCs/>
          <w:color w:val="000000"/>
          <w:sz w:val="24"/>
          <w:szCs w:val="24"/>
        </w:rPr>
        <w:t>Здобувачі</w:t>
      </w:r>
      <w:r w:rsidRPr="00351862">
        <w:rPr>
          <w:b/>
          <w:sz w:val="24"/>
          <w:szCs w:val="24"/>
        </w:rPr>
        <w:t xml:space="preserve"> заочної форми самостійно виконують ДКР, </w:t>
      </w:r>
      <w:r w:rsidRPr="00351862">
        <w:rPr>
          <w:bCs/>
          <w:sz w:val="24"/>
          <w:szCs w:val="24"/>
        </w:rPr>
        <w:t xml:space="preserve">яка складається з одного теоретичного питання та двох задач. </w:t>
      </w:r>
      <w:bookmarkStart w:id="3" w:name="_Hlk126057706"/>
      <w:r w:rsidRPr="00351862">
        <w:rPr>
          <w:bCs/>
          <w:sz w:val="24"/>
          <w:szCs w:val="24"/>
        </w:rPr>
        <w:t>Вимоги, завдання та терміни підготовки повідомляються викладачем додатково.</w:t>
      </w:r>
      <w:bookmarkEnd w:id="3"/>
    </w:p>
    <w:p w14:paraId="49593BF2" w14:textId="77777777" w:rsidR="00351862" w:rsidRPr="00351862" w:rsidRDefault="00351862" w:rsidP="00351862">
      <w:pPr>
        <w:pStyle w:val="a0"/>
        <w:spacing w:line="240" w:lineRule="auto"/>
        <w:ind w:left="0"/>
        <w:jc w:val="center"/>
        <w:rPr>
          <w:iCs/>
          <w:color w:val="0070C0"/>
          <w:sz w:val="24"/>
          <w:szCs w:val="24"/>
        </w:rPr>
      </w:pPr>
    </w:p>
    <w:p w14:paraId="7F5D8841" w14:textId="77777777" w:rsidR="00351862" w:rsidRPr="00351862" w:rsidRDefault="00351862" w:rsidP="00351862">
      <w:pPr>
        <w:pStyle w:val="1"/>
        <w:numPr>
          <w:ilvl w:val="0"/>
          <w:numId w:val="0"/>
        </w:numPr>
        <w:shd w:val="clear" w:color="auto" w:fill="BFBFBF" w:themeFill="background1" w:themeFillShade="BF"/>
        <w:spacing w:before="0" w:after="0" w:line="240" w:lineRule="auto"/>
        <w:jc w:val="center"/>
        <w:rPr>
          <w:rFonts w:ascii="Times New Roman" w:hAnsi="Times New Roman"/>
          <w:color w:val="auto"/>
        </w:rPr>
      </w:pPr>
      <w:r w:rsidRPr="00351862">
        <w:rPr>
          <w:rFonts w:ascii="Times New Roman" w:hAnsi="Times New Roman"/>
          <w:color w:val="auto"/>
        </w:rPr>
        <w:t>Політика та контроль</w:t>
      </w:r>
    </w:p>
    <w:p w14:paraId="4241218B" w14:textId="77777777" w:rsidR="00351862" w:rsidRPr="00351862" w:rsidRDefault="00351862" w:rsidP="00351862">
      <w:pPr>
        <w:pStyle w:val="1"/>
        <w:numPr>
          <w:ilvl w:val="0"/>
          <w:numId w:val="0"/>
        </w:numPr>
        <w:spacing w:before="0" w:after="0" w:line="240" w:lineRule="auto"/>
        <w:ind w:firstLine="567"/>
        <w:rPr>
          <w:rFonts w:ascii="Times New Roman" w:hAnsi="Times New Roman"/>
          <w:color w:val="4472C4" w:themeColor="accent1"/>
        </w:rPr>
      </w:pPr>
      <w:r w:rsidRPr="00351862">
        <w:rPr>
          <w:rFonts w:ascii="Times New Roman" w:hAnsi="Times New Roman"/>
          <w:color w:val="4472C4" w:themeColor="accent1"/>
        </w:rPr>
        <w:t>7. Політика навчальної дисципліни (освітнього компонента)</w:t>
      </w:r>
    </w:p>
    <w:p w14:paraId="57B0BC1E" w14:textId="77777777" w:rsidR="00351862" w:rsidRPr="00351862" w:rsidRDefault="00351862" w:rsidP="00351862">
      <w:pPr>
        <w:spacing w:after="0" w:line="240" w:lineRule="auto"/>
        <w:ind w:firstLine="567"/>
        <w:jc w:val="both"/>
        <w:rPr>
          <w:rFonts w:ascii="Times New Roman" w:hAnsi="Times New Roman" w:cs="Times New Roman"/>
          <w:b/>
          <w:sz w:val="24"/>
          <w:szCs w:val="24"/>
          <w:lang w:val="uk-UA"/>
        </w:rPr>
      </w:pPr>
      <w:r w:rsidRPr="00351862">
        <w:rPr>
          <w:rFonts w:ascii="Times New Roman" w:hAnsi="Times New Roman" w:cs="Times New Roman"/>
          <w:b/>
          <w:sz w:val="24"/>
          <w:szCs w:val="24"/>
          <w:lang w:val="uk-UA"/>
        </w:rPr>
        <w:t>Відвідування занять</w:t>
      </w:r>
    </w:p>
    <w:p w14:paraId="322DB6F2" w14:textId="77777777" w:rsidR="00351862" w:rsidRPr="00351862" w:rsidRDefault="00351862" w:rsidP="00351862">
      <w:pPr>
        <w:spacing w:after="0" w:line="240" w:lineRule="auto"/>
        <w:ind w:firstLine="567"/>
        <w:jc w:val="both"/>
        <w:rPr>
          <w:rFonts w:ascii="Times New Roman" w:hAnsi="Times New Roman" w:cs="Times New Roman"/>
          <w:b/>
          <w:sz w:val="24"/>
          <w:szCs w:val="24"/>
          <w:lang w:val="uk-UA"/>
        </w:rPr>
      </w:pPr>
      <w:r w:rsidRPr="00351862">
        <w:rPr>
          <w:rFonts w:ascii="Times New Roman" w:hAnsi="Times New Roman" w:cs="Times New Roman"/>
          <w:color w:val="000000"/>
          <w:sz w:val="24"/>
          <w:szCs w:val="24"/>
          <w:lang w:val="uk-UA"/>
        </w:rPr>
        <w:t>Відвідування лекцій та практичних занять є рекомендованим. Бали за присутність на лекціях не додаються. За відвідування практичних занять бали також не нараховуються, але головна частина рейтингу здобувача формується через активну участь у практичних заняттях й рівень підготовленості до них. Під час лекційних занять оцінюється активність роботи здобувача, уміння аналізувати і оцінювати сприйнятий матеріал, порівнювати його з раніше отриманими знаннями, ставити запитання лектору та висловлювати особисту думку щодо дискусійних проблем та запитань лектора.</w:t>
      </w:r>
    </w:p>
    <w:p w14:paraId="1ED038E8" w14:textId="77777777" w:rsidR="00351862" w:rsidRPr="00351862" w:rsidRDefault="00351862" w:rsidP="00351862">
      <w:pPr>
        <w:spacing w:after="0" w:line="240" w:lineRule="auto"/>
        <w:ind w:firstLine="567"/>
        <w:jc w:val="both"/>
        <w:rPr>
          <w:rFonts w:ascii="Times New Roman" w:hAnsi="Times New Roman" w:cs="Times New Roman"/>
          <w:b/>
          <w:sz w:val="24"/>
          <w:szCs w:val="24"/>
          <w:lang w:val="uk-UA"/>
        </w:rPr>
      </w:pPr>
      <w:r w:rsidRPr="00351862">
        <w:rPr>
          <w:rFonts w:ascii="Times New Roman" w:hAnsi="Times New Roman" w:cs="Times New Roman"/>
          <w:b/>
          <w:sz w:val="24"/>
          <w:szCs w:val="24"/>
          <w:lang w:val="uk-UA"/>
        </w:rPr>
        <w:t>Відпрацювання матеріалу у разі пропуску аудиторних занять</w:t>
      </w:r>
    </w:p>
    <w:p w14:paraId="3523F1B3" w14:textId="3194EB1F" w:rsidR="00351862" w:rsidRPr="00351862" w:rsidRDefault="00351862" w:rsidP="00351862">
      <w:pPr>
        <w:spacing w:after="0" w:line="240" w:lineRule="auto"/>
        <w:ind w:firstLine="567"/>
        <w:jc w:val="both"/>
        <w:rPr>
          <w:rFonts w:ascii="Times New Roman" w:hAnsi="Times New Roman" w:cs="Times New Roman"/>
          <w:color w:val="000000"/>
          <w:sz w:val="24"/>
          <w:szCs w:val="24"/>
          <w:lang w:val="uk-UA"/>
        </w:rPr>
      </w:pPr>
      <w:r w:rsidRPr="00351862">
        <w:rPr>
          <w:rFonts w:ascii="Times New Roman" w:hAnsi="Times New Roman" w:cs="Times New Roman"/>
          <w:color w:val="000000"/>
          <w:sz w:val="24"/>
          <w:szCs w:val="24"/>
          <w:lang w:val="uk-UA"/>
        </w:rPr>
        <w:t xml:space="preserve">Перевірка рівня самостійного засвоєння матеріалу дисципліни у зв‘язку із пропуском занять здійснюється за домовленістю між викладачем та здобувачем у час, що передбачений для консультацій викладача або в інший час (за домовленістю) для </w:t>
      </w:r>
      <w:r w:rsidR="00632C29">
        <w:rPr>
          <w:rFonts w:ascii="Times New Roman" w:hAnsi="Times New Roman" w:cs="Times New Roman"/>
          <w:color w:val="000000"/>
          <w:sz w:val="24"/>
          <w:szCs w:val="24"/>
          <w:lang w:val="uk-UA"/>
        </w:rPr>
        <w:t>ліквідації</w:t>
      </w:r>
      <w:r w:rsidRPr="00351862">
        <w:rPr>
          <w:rFonts w:ascii="Times New Roman" w:hAnsi="Times New Roman" w:cs="Times New Roman"/>
          <w:color w:val="000000"/>
          <w:sz w:val="24"/>
          <w:szCs w:val="24"/>
          <w:lang w:val="uk-UA"/>
        </w:rPr>
        <w:t xml:space="preserve"> заборгованості. Зважаючи на сучасний стан в країні студенту надається можливість підготуватися до відпрацювання пропущеного заняття. Коли Він вважає себе готовим, за відомими всім студентам каналами зв’язку повідомляє готовність, а викладач невідкладно вмикає </w:t>
      </w:r>
      <w:proofErr w:type="spellStart"/>
      <w:r w:rsidRPr="00351862">
        <w:rPr>
          <w:rFonts w:ascii="Times New Roman" w:hAnsi="Times New Roman" w:cs="Times New Roman"/>
          <w:color w:val="000000"/>
          <w:sz w:val="24"/>
          <w:szCs w:val="24"/>
          <w:lang w:val="uk-UA"/>
        </w:rPr>
        <w:t>Зум</w:t>
      </w:r>
      <w:proofErr w:type="spellEnd"/>
      <w:r w:rsidRPr="00351862">
        <w:rPr>
          <w:rFonts w:ascii="Times New Roman" w:hAnsi="Times New Roman" w:cs="Times New Roman"/>
          <w:color w:val="000000"/>
          <w:sz w:val="24"/>
          <w:szCs w:val="24"/>
          <w:lang w:val="uk-UA"/>
        </w:rPr>
        <w:t xml:space="preserve"> і відбувається співбесіда по матеріалу теми заняття. Індивідуальне відпрацювання пропущених тем відбувається </w:t>
      </w:r>
      <w:r w:rsidRPr="00351862">
        <w:rPr>
          <w:rFonts w:ascii="Times New Roman" w:hAnsi="Times New Roman" w:cs="Times New Roman"/>
          <w:color w:val="000000"/>
          <w:sz w:val="24"/>
          <w:szCs w:val="24"/>
          <w:lang w:val="uk-UA"/>
        </w:rPr>
        <w:lastRenderedPageBreak/>
        <w:t>з 8 до 22 години щодня (</w:t>
      </w:r>
      <w:r w:rsidRPr="00351862">
        <w:rPr>
          <w:rFonts w:ascii="Times New Roman" w:hAnsi="Times New Roman" w:cs="Times New Roman"/>
          <w:color w:val="212529"/>
          <w:sz w:val="24"/>
          <w:szCs w:val="24"/>
          <w:shd w:val="clear" w:color="auto" w:fill="FFFFFF"/>
          <w:lang w:val="uk-UA"/>
        </w:rPr>
        <w:t>робочі, вихідні, святкові, неробочі дні). Планування зустрічей для відпрацювання пропущених занять в умовах сьогодення не задовольняє обидві сторони цього процесу.</w:t>
      </w:r>
    </w:p>
    <w:p w14:paraId="3EFC3C90" w14:textId="77777777" w:rsidR="00351862" w:rsidRPr="00351862" w:rsidRDefault="00351862" w:rsidP="00351862">
      <w:pPr>
        <w:spacing w:after="0" w:line="240" w:lineRule="auto"/>
        <w:ind w:firstLine="567"/>
        <w:jc w:val="both"/>
        <w:rPr>
          <w:rFonts w:ascii="Times New Roman" w:hAnsi="Times New Roman" w:cs="Times New Roman"/>
          <w:color w:val="000000"/>
          <w:sz w:val="24"/>
          <w:szCs w:val="24"/>
          <w:lang w:val="uk-UA"/>
        </w:rPr>
      </w:pPr>
      <w:r w:rsidRPr="00351862">
        <w:rPr>
          <w:rFonts w:ascii="Times New Roman" w:hAnsi="Times New Roman" w:cs="Times New Roman"/>
          <w:b/>
          <w:sz w:val="24"/>
          <w:szCs w:val="24"/>
          <w:lang w:val="uk-UA"/>
        </w:rPr>
        <w:t xml:space="preserve">Форми роботи </w:t>
      </w:r>
    </w:p>
    <w:p w14:paraId="6DAC46A9" w14:textId="77777777" w:rsidR="00351862" w:rsidRPr="00351862" w:rsidRDefault="00351862" w:rsidP="00351862">
      <w:pPr>
        <w:autoSpaceDE w:val="0"/>
        <w:autoSpaceDN w:val="0"/>
        <w:adjustRightInd w:val="0"/>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На лекціях висвітлюється зміст основних питань, що складають сутність кримінального процесу його історичних форм, засобів формування судових доказів та заходів забезпечення кримінального провадження. Позитивно сприймаються запитання від </w:t>
      </w:r>
      <w:r w:rsidRPr="00351862">
        <w:rPr>
          <w:rFonts w:ascii="Times New Roman" w:hAnsi="Times New Roman" w:cs="Times New Roman"/>
          <w:color w:val="000000"/>
          <w:sz w:val="24"/>
          <w:szCs w:val="24"/>
          <w:lang w:val="uk-UA"/>
        </w:rPr>
        <w:t>здобувач</w:t>
      </w:r>
      <w:r w:rsidRPr="00351862">
        <w:rPr>
          <w:rFonts w:ascii="Times New Roman" w:hAnsi="Times New Roman" w:cs="Times New Roman"/>
          <w:sz w:val="24"/>
          <w:szCs w:val="24"/>
          <w:lang w:val="uk-UA"/>
        </w:rPr>
        <w:t xml:space="preserve">ів до викладача і відповіді на запитання викладача під час лекції, що свідчить про активність під час сприйняття матеріалу. Викладач може звертатися з запитаннями, як до конкретного </w:t>
      </w:r>
      <w:r w:rsidRPr="00351862">
        <w:rPr>
          <w:rFonts w:ascii="Times New Roman" w:hAnsi="Times New Roman" w:cs="Times New Roman"/>
          <w:color w:val="000000"/>
          <w:sz w:val="24"/>
          <w:szCs w:val="24"/>
          <w:lang w:val="uk-UA"/>
        </w:rPr>
        <w:t>здобувач</w:t>
      </w:r>
      <w:r w:rsidRPr="00351862">
        <w:rPr>
          <w:rFonts w:ascii="Times New Roman" w:hAnsi="Times New Roman" w:cs="Times New Roman"/>
          <w:sz w:val="24"/>
          <w:szCs w:val="24"/>
          <w:lang w:val="uk-UA"/>
        </w:rPr>
        <w:t xml:space="preserve">а, так і до аудиторії загалом. Допускається діалог між </w:t>
      </w:r>
      <w:r w:rsidRPr="00351862">
        <w:rPr>
          <w:rFonts w:ascii="Times New Roman" w:hAnsi="Times New Roman" w:cs="Times New Roman"/>
          <w:color w:val="000000"/>
          <w:sz w:val="24"/>
          <w:szCs w:val="24"/>
          <w:lang w:val="uk-UA"/>
        </w:rPr>
        <w:t>здобувачам</w:t>
      </w:r>
      <w:r w:rsidRPr="00351862">
        <w:rPr>
          <w:rFonts w:ascii="Times New Roman" w:hAnsi="Times New Roman" w:cs="Times New Roman"/>
          <w:sz w:val="24"/>
          <w:szCs w:val="24"/>
          <w:lang w:val="uk-UA"/>
        </w:rPr>
        <w:t>и і викладачем на лекції для вирішення дискусійних питань.</w:t>
      </w:r>
    </w:p>
    <w:p w14:paraId="051FC63F" w14:textId="77777777" w:rsidR="00351862" w:rsidRPr="00351862" w:rsidRDefault="00351862" w:rsidP="00351862">
      <w:pPr>
        <w:autoSpaceDE w:val="0"/>
        <w:autoSpaceDN w:val="0"/>
        <w:adjustRightInd w:val="0"/>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На практичних заняттях </w:t>
      </w:r>
      <w:r w:rsidRPr="00351862">
        <w:rPr>
          <w:rFonts w:ascii="Times New Roman" w:hAnsi="Times New Roman" w:cs="Times New Roman"/>
          <w:color w:val="000000"/>
          <w:sz w:val="24"/>
          <w:szCs w:val="24"/>
          <w:lang w:val="uk-UA"/>
        </w:rPr>
        <w:t>здобувачі</w:t>
      </w:r>
      <w:r w:rsidRPr="00351862">
        <w:rPr>
          <w:rFonts w:ascii="Times New Roman" w:hAnsi="Times New Roman" w:cs="Times New Roman"/>
          <w:sz w:val="24"/>
          <w:szCs w:val="24"/>
          <w:lang w:val="uk-UA"/>
        </w:rPr>
        <w:t xml:space="preserve"> відпрацьовуватимуть навички аналізу конкретних ситуацій, що формуються у кримінальному провадженні та оцінки відповідності їх розв’язання загальним засадам кримінального провадження та європейським стандартам захисту прав людини.</w:t>
      </w:r>
    </w:p>
    <w:p w14:paraId="2F051450" w14:textId="77777777" w:rsidR="00351862" w:rsidRPr="00351862" w:rsidRDefault="00351862" w:rsidP="00351862">
      <w:pPr>
        <w:autoSpaceDE w:val="0"/>
        <w:autoSpaceDN w:val="0"/>
        <w:adjustRightInd w:val="0"/>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Очікується, що </w:t>
      </w:r>
      <w:r w:rsidRPr="00351862">
        <w:rPr>
          <w:rFonts w:ascii="Times New Roman" w:hAnsi="Times New Roman" w:cs="Times New Roman"/>
          <w:color w:val="000000"/>
          <w:sz w:val="24"/>
          <w:szCs w:val="24"/>
          <w:lang w:val="uk-UA"/>
        </w:rPr>
        <w:t>здобувачі</w:t>
      </w:r>
      <w:r w:rsidRPr="00351862">
        <w:rPr>
          <w:rFonts w:ascii="Times New Roman" w:hAnsi="Times New Roman" w:cs="Times New Roman"/>
          <w:sz w:val="24"/>
          <w:szCs w:val="24"/>
          <w:lang w:val="uk-UA"/>
        </w:rPr>
        <w:t xml:space="preserve"> демонструватимуть уміння логічно і обґрунтовано викладати свою думку з питань теми заняття. Під час практичних занять викладач організовуватиме дискусії зі </w:t>
      </w:r>
      <w:r w:rsidRPr="00351862">
        <w:rPr>
          <w:rFonts w:ascii="Times New Roman" w:hAnsi="Times New Roman" w:cs="Times New Roman"/>
          <w:color w:val="000000"/>
          <w:sz w:val="24"/>
          <w:szCs w:val="24"/>
          <w:lang w:val="uk-UA"/>
        </w:rPr>
        <w:t>здобувача</w:t>
      </w:r>
      <w:r w:rsidRPr="00351862">
        <w:rPr>
          <w:rFonts w:ascii="Times New Roman" w:hAnsi="Times New Roman" w:cs="Times New Roman"/>
          <w:sz w:val="24"/>
          <w:szCs w:val="24"/>
          <w:lang w:val="uk-UA"/>
        </w:rPr>
        <w:t xml:space="preserve">ми або між </w:t>
      </w:r>
      <w:r w:rsidRPr="00351862">
        <w:rPr>
          <w:rFonts w:ascii="Times New Roman" w:hAnsi="Times New Roman" w:cs="Times New Roman"/>
          <w:color w:val="000000"/>
          <w:sz w:val="24"/>
          <w:szCs w:val="24"/>
          <w:lang w:val="uk-UA"/>
        </w:rPr>
        <w:t>здобувачам</w:t>
      </w:r>
      <w:r w:rsidRPr="00351862">
        <w:rPr>
          <w:rFonts w:ascii="Times New Roman" w:hAnsi="Times New Roman" w:cs="Times New Roman"/>
          <w:sz w:val="24"/>
          <w:szCs w:val="24"/>
          <w:lang w:val="uk-UA"/>
        </w:rPr>
        <w:t>и, уважно слухаючи один одного вони зможуть, критично оцінювати відповіді колег, виступати з уточненнями та доповненнями.</w:t>
      </w:r>
    </w:p>
    <w:p w14:paraId="70E90818" w14:textId="77777777" w:rsidR="00351862" w:rsidRPr="00351862" w:rsidRDefault="00351862" w:rsidP="00351862">
      <w:pPr>
        <w:spacing w:after="0" w:line="240" w:lineRule="auto"/>
        <w:ind w:firstLine="709"/>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Кожен </w:t>
      </w:r>
      <w:r w:rsidRPr="00351862">
        <w:rPr>
          <w:rFonts w:ascii="Times New Roman" w:hAnsi="Times New Roman" w:cs="Times New Roman"/>
          <w:color w:val="000000"/>
          <w:sz w:val="24"/>
          <w:szCs w:val="24"/>
          <w:lang w:val="uk-UA"/>
        </w:rPr>
        <w:t>здобувач</w:t>
      </w:r>
      <w:r w:rsidRPr="00351862">
        <w:rPr>
          <w:rFonts w:ascii="Times New Roman" w:hAnsi="Times New Roman" w:cs="Times New Roman"/>
          <w:sz w:val="24"/>
          <w:szCs w:val="24"/>
          <w:lang w:val="uk-UA"/>
        </w:rPr>
        <w:t xml:space="preserve"> має бути готовим до презентації правової позиції чи своєї обґрунтованої думки з питання, що є предметом розгляду на практичному занятті. Підготовка окремих доповідей для презентації на практичному занятті здійснюється лише за бажанням </w:t>
      </w:r>
      <w:r w:rsidRPr="00351862">
        <w:rPr>
          <w:rFonts w:ascii="Times New Roman" w:hAnsi="Times New Roman" w:cs="Times New Roman"/>
          <w:color w:val="000000"/>
          <w:sz w:val="24"/>
          <w:szCs w:val="24"/>
          <w:lang w:val="uk-UA"/>
        </w:rPr>
        <w:t>здобувача</w:t>
      </w:r>
      <w:r w:rsidRPr="00351862">
        <w:rPr>
          <w:rFonts w:ascii="Times New Roman" w:hAnsi="Times New Roman" w:cs="Times New Roman"/>
          <w:sz w:val="24"/>
          <w:szCs w:val="24"/>
          <w:lang w:val="uk-UA"/>
        </w:rPr>
        <w:t xml:space="preserve"> після погодження відповідної теми з викладачем і лише в межах теми заняття.</w:t>
      </w:r>
    </w:p>
    <w:p w14:paraId="36E8620D" w14:textId="77777777" w:rsidR="00351862" w:rsidRPr="00351862" w:rsidRDefault="00351862" w:rsidP="00351862">
      <w:pPr>
        <w:spacing w:after="0" w:line="240" w:lineRule="auto"/>
        <w:ind w:firstLine="709"/>
        <w:jc w:val="both"/>
        <w:rPr>
          <w:rFonts w:ascii="Times New Roman" w:hAnsi="Times New Roman" w:cs="Times New Roman"/>
          <w:sz w:val="24"/>
          <w:szCs w:val="24"/>
          <w:lang w:val="uk-UA"/>
        </w:rPr>
      </w:pPr>
      <w:proofErr w:type="spellStart"/>
      <w:r w:rsidRPr="00351862">
        <w:rPr>
          <w:rFonts w:ascii="Times New Roman" w:hAnsi="Times New Roman" w:cs="Times New Roman"/>
          <w:b/>
          <w:sz w:val="24"/>
          <w:szCs w:val="24"/>
          <w:lang w:val="uk-UA"/>
        </w:rPr>
        <w:t>Позааудиторні</w:t>
      </w:r>
      <w:proofErr w:type="spellEnd"/>
      <w:r w:rsidRPr="00351862">
        <w:rPr>
          <w:rFonts w:ascii="Times New Roman" w:hAnsi="Times New Roman" w:cs="Times New Roman"/>
          <w:b/>
          <w:sz w:val="24"/>
          <w:szCs w:val="24"/>
          <w:lang w:val="uk-UA"/>
        </w:rPr>
        <w:t xml:space="preserve"> заняття</w:t>
      </w:r>
    </w:p>
    <w:p w14:paraId="0C0664C4"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Можлива участь здобувачів у неформальному гуртку для юристів-початківців.</w:t>
      </w:r>
    </w:p>
    <w:p w14:paraId="6C547716" w14:textId="77777777" w:rsidR="00351862" w:rsidRPr="00351862" w:rsidRDefault="00351862" w:rsidP="00351862">
      <w:pPr>
        <w:spacing w:after="0" w:line="240" w:lineRule="auto"/>
        <w:jc w:val="both"/>
        <w:rPr>
          <w:rFonts w:ascii="Times New Roman" w:hAnsi="Times New Roman" w:cs="Times New Roman"/>
          <w:sz w:val="24"/>
          <w:szCs w:val="24"/>
          <w:lang w:val="uk-UA"/>
        </w:rPr>
      </w:pPr>
      <w:bookmarkStart w:id="4" w:name="_Hlk90467748"/>
      <w:r w:rsidRPr="00351862">
        <w:rPr>
          <w:rFonts w:ascii="Times New Roman" w:hAnsi="Times New Roman" w:cs="Times New Roman"/>
          <w:sz w:val="24"/>
          <w:szCs w:val="24"/>
          <w:lang w:val="uk-UA"/>
        </w:rPr>
        <w:t xml:space="preserve">Позитивно оцінюється та заохочується набуття здобувачем необхідних професійних знань та формування відповідних </w:t>
      </w:r>
      <w:proofErr w:type="spellStart"/>
      <w:r w:rsidRPr="00351862">
        <w:rPr>
          <w:rFonts w:ascii="Times New Roman" w:hAnsi="Times New Roman" w:cs="Times New Roman"/>
          <w:sz w:val="24"/>
          <w:szCs w:val="24"/>
          <w:lang w:val="uk-UA"/>
        </w:rPr>
        <w:t>компетентностей</w:t>
      </w:r>
      <w:proofErr w:type="spellEnd"/>
      <w:r w:rsidRPr="00351862">
        <w:rPr>
          <w:rFonts w:ascii="Times New Roman" w:hAnsi="Times New Roman" w:cs="Times New Roman"/>
          <w:sz w:val="24"/>
          <w:szCs w:val="24"/>
          <w:lang w:val="uk-UA"/>
        </w:rPr>
        <w:t xml:space="preserve"> в процесі неформальної освіти. За рекомендацією викладача або за результатами особистого пошуку здобувач має можливість протягом семестру відвідувати </w:t>
      </w:r>
      <w:r w:rsidRPr="00351862">
        <w:rPr>
          <w:rFonts w:ascii="Times New Roman" w:eastAsia="Times New Roman" w:hAnsi="Times New Roman" w:cs="Times New Roman"/>
          <w:sz w:val="24"/>
          <w:szCs w:val="24"/>
          <w:lang w:val="uk-UA" w:eastAsia="ru-RU"/>
        </w:rPr>
        <w:t xml:space="preserve">професійні курси/тренінги, </w:t>
      </w:r>
      <w:proofErr w:type="spellStart"/>
      <w:r w:rsidRPr="00351862">
        <w:rPr>
          <w:rFonts w:ascii="Times New Roman" w:eastAsia="Times New Roman" w:hAnsi="Times New Roman" w:cs="Times New Roman"/>
          <w:sz w:val="24"/>
          <w:szCs w:val="24"/>
          <w:lang w:val="uk-UA" w:eastAsia="ru-RU"/>
        </w:rPr>
        <w:t>вебінари</w:t>
      </w:r>
      <w:proofErr w:type="spellEnd"/>
      <w:r w:rsidRPr="00351862">
        <w:rPr>
          <w:rFonts w:ascii="Times New Roman" w:eastAsia="Times New Roman" w:hAnsi="Times New Roman" w:cs="Times New Roman"/>
          <w:sz w:val="24"/>
          <w:szCs w:val="24"/>
          <w:lang w:val="uk-UA" w:eastAsia="ru-RU"/>
        </w:rPr>
        <w:t xml:space="preserve">, пройти професійне стажування тощо та отримати відповідний сертифікат (2–3 протягом семестру, залежно від кількості годин). </w:t>
      </w:r>
      <w:r w:rsidRPr="00351862">
        <w:rPr>
          <w:rFonts w:ascii="Times New Roman" w:hAnsi="Times New Roman" w:cs="Times New Roman"/>
          <w:sz w:val="24"/>
          <w:szCs w:val="24"/>
          <w:lang w:val="uk-UA"/>
        </w:rPr>
        <w:t>Здобувач</w:t>
      </w:r>
      <w:r w:rsidRPr="00351862">
        <w:rPr>
          <w:rFonts w:ascii="Times New Roman" w:eastAsia="Times New Roman" w:hAnsi="Times New Roman" w:cs="Times New Roman"/>
          <w:sz w:val="24"/>
          <w:szCs w:val="24"/>
          <w:lang w:val="uk-UA" w:eastAsia="ru-RU"/>
        </w:rPr>
        <w:t xml:space="preserve"> має представити сертифікат викладачу та пройти індивідуальну співбесіду для визначення рівня володіння набутими знаннями та сформованими </w:t>
      </w:r>
      <w:proofErr w:type="spellStart"/>
      <w:r w:rsidRPr="00351862">
        <w:rPr>
          <w:rFonts w:ascii="Times New Roman" w:eastAsia="Times New Roman" w:hAnsi="Times New Roman" w:cs="Times New Roman"/>
          <w:sz w:val="24"/>
          <w:szCs w:val="24"/>
          <w:lang w:val="uk-UA" w:eastAsia="ru-RU"/>
        </w:rPr>
        <w:t>компетентностями</w:t>
      </w:r>
      <w:proofErr w:type="spellEnd"/>
      <w:r w:rsidRPr="00351862">
        <w:rPr>
          <w:rFonts w:ascii="Times New Roman" w:eastAsia="Times New Roman" w:hAnsi="Times New Roman" w:cs="Times New Roman"/>
          <w:sz w:val="24"/>
          <w:szCs w:val="24"/>
          <w:lang w:val="uk-UA" w:eastAsia="ru-RU"/>
        </w:rPr>
        <w:t xml:space="preserve">. За результатами співбесіди </w:t>
      </w:r>
      <w:r w:rsidRPr="00351862">
        <w:rPr>
          <w:rFonts w:ascii="Times New Roman" w:hAnsi="Times New Roman" w:cs="Times New Roman"/>
          <w:sz w:val="24"/>
          <w:szCs w:val="24"/>
          <w:lang w:val="uk-UA"/>
        </w:rPr>
        <w:t>здобувач</w:t>
      </w:r>
      <w:r w:rsidRPr="00351862">
        <w:rPr>
          <w:rFonts w:ascii="Times New Roman" w:eastAsia="Times New Roman" w:hAnsi="Times New Roman" w:cs="Times New Roman"/>
          <w:sz w:val="24"/>
          <w:szCs w:val="24"/>
          <w:lang w:val="uk-UA" w:eastAsia="ru-RU"/>
        </w:rPr>
        <w:t xml:space="preserve"> має можливість отримати до 8 балів.</w:t>
      </w:r>
      <w:bookmarkEnd w:id="4"/>
    </w:p>
    <w:p w14:paraId="7F69768F" w14:textId="77777777" w:rsidR="00351862" w:rsidRPr="00351862" w:rsidRDefault="00351862" w:rsidP="00351862">
      <w:pPr>
        <w:spacing w:after="0" w:line="240" w:lineRule="auto"/>
        <w:ind w:firstLine="709"/>
        <w:jc w:val="both"/>
        <w:rPr>
          <w:rFonts w:ascii="Times New Roman" w:hAnsi="Times New Roman" w:cs="Times New Roman"/>
          <w:sz w:val="24"/>
          <w:szCs w:val="24"/>
          <w:lang w:val="uk-UA"/>
        </w:rPr>
      </w:pPr>
      <w:r w:rsidRPr="00351862">
        <w:rPr>
          <w:rFonts w:ascii="Times New Roman" w:hAnsi="Times New Roman" w:cs="Times New Roman"/>
          <w:b/>
          <w:sz w:val="24"/>
          <w:szCs w:val="24"/>
          <w:lang w:val="uk-UA"/>
        </w:rPr>
        <w:t xml:space="preserve">Дистанційне навчання </w:t>
      </w:r>
    </w:p>
    <w:p w14:paraId="0BF637A0"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Можливе синхронне дистанційне навчання з використанням платформ для відео-конференцій та освітньої платформи для дистанційного навчання в університеті.</w:t>
      </w:r>
    </w:p>
    <w:p w14:paraId="7FC0A959" w14:textId="77777777" w:rsidR="00351862" w:rsidRPr="00351862" w:rsidRDefault="00351862" w:rsidP="00351862">
      <w:pPr>
        <w:spacing w:after="0" w:line="240" w:lineRule="auto"/>
        <w:ind w:firstLine="851"/>
        <w:jc w:val="both"/>
        <w:rPr>
          <w:rFonts w:ascii="Times New Roman" w:hAnsi="Times New Roman" w:cs="Times New Roman"/>
          <w:b/>
          <w:sz w:val="24"/>
          <w:szCs w:val="24"/>
          <w:lang w:val="uk-UA"/>
        </w:rPr>
      </w:pPr>
      <w:r w:rsidRPr="00351862">
        <w:rPr>
          <w:rFonts w:ascii="Times New Roman" w:hAnsi="Times New Roman" w:cs="Times New Roman"/>
          <w:b/>
          <w:sz w:val="24"/>
          <w:szCs w:val="24"/>
          <w:lang w:val="uk-UA"/>
        </w:rPr>
        <w:t xml:space="preserve">Інклюзивне навчання </w:t>
      </w:r>
    </w:p>
    <w:p w14:paraId="7C38C2B1" w14:textId="2584B774"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Допускається</w:t>
      </w:r>
      <w:r w:rsidR="00632C29">
        <w:rPr>
          <w:rFonts w:ascii="Times New Roman" w:hAnsi="Times New Roman" w:cs="Times New Roman"/>
          <w:sz w:val="24"/>
          <w:szCs w:val="24"/>
          <w:lang w:val="uk-UA"/>
        </w:rPr>
        <w:t>.</w:t>
      </w:r>
    </w:p>
    <w:p w14:paraId="02FC5445" w14:textId="6F7EA54B" w:rsidR="00351862" w:rsidRPr="00351862" w:rsidRDefault="00351862" w:rsidP="00351862">
      <w:pPr>
        <w:spacing w:after="0" w:line="240" w:lineRule="auto"/>
        <w:ind w:firstLine="709"/>
        <w:jc w:val="both"/>
        <w:rPr>
          <w:rFonts w:ascii="Times New Roman" w:hAnsi="Times New Roman" w:cs="Times New Roman"/>
          <w:sz w:val="24"/>
          <w:szCs w:val="24"/>
          <w:lang w:val="uk-UA"/>
        </w:rPr>
      </w:pPr>
      <w:r w:rsidRPr="00351862">
        <w:rPr>
          <w:rFonts w:ascii="Times New Roman" w:hAnsi="Times New Roman" w:cs="Times New Roman"/>
          <w:b/>
          <w:bCs/>
          <w:sz w:val="24"/>
          <w:szCs w:val="24"/>
          <w:lang w:val="uk-UA"/>
        </w:rPr>
        <w:t>Політика університету</w:t>
      </w:r>
    </w:p>
    <w:p w14:paraId="25398062" w14:textId="77777777" w:rsidR="00351862" w:rsidRPr="00351862" w:rsidRDefault="00351862" w:rsidP="00351862">
      <w:pPr>
        <w:spacing w:after="0" w:line="240" w:lineRule="auto"/>
        <w:ind w:firstLine="709"/>
        <w:jc w:val="both"/>
        <w:rPr>
          <w:rFonts w:ascii="Times New Roman" w:hAnsi="Times New Roman" w:cs="Times New Roman"/>
          <w:b/>
          <w:sz w:val="24"/>
          <w:szCs w:val="24"/>
          <w:lang w:val="uk-UA"/>
        </w:rPr>
      </w:pPr>
      <w:r w:rsidRPr="00351862">
        <w:rPr>
          <w:rFonts w:ascii="Times New Roman" w:hAnsi="Times New Roman" w:cs="Times New Roman"/>
          <w:b/>
          <w:sz w:val="24"/>
          <w:szCs w:val="24"/>
          <w:lang w:val="uk-UA"/>
        </w:rPr>
        <w:t>Академічна доброчесність</w:t>
      </w:r>
    </w:p>
    <w:p w14:paraId="34FB00AE" w14:textId="68982B60" w:rsidR="00351862" w:rsidRPr="00351862" w:rsidRDefault="00351862" w:rsidP="00351862">
      <w:pPr>
        <w:spacing w:after="0" w:line="240" w:lineRule="auto"/>
        <w:ind w:firstLine="709"/>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w:t>
      </w:r>
    </w:p>
    <w:p w14:paraId="1C55DE4B" w14:textId="77777777" w:rsidR="00351862" w:rsidRPr="00351862" w:rsidRDefault="00351862" w:rsidP="00351862">
      <w:pPr>
        <w:spacing w:after="0" w:line="240" w:lineRule="auto"/>
        <w:ind w:firstLine="709"/>
        <w:jc w:val="both"/>
        <w:rPr>
          <w:rFonts w:ascii="Times New Roman" w:hAnsi="Times New Roman" w:cs="Times New Roman"/>
          <w:b/>
          <w:sz w:val="24"/>
          <w:szCs w:val="24"/>
          <w:lang w:val="uk-UA"/>
        </w:rPr>
      </w:pPr>
      <w:r w:rsidRPr="00351862">
        <w:rPr>
          <w:rFonts w:ascii="Times New Roman" w:hAnsi="Times New Roman" w:cs="Times New Roman"/>
          <w:b/>
          <w:sz w:val="24"/>
          <w:szCs w:val="24"/>
          <w:lang w:val="uk-UA"/>
        </w:rPr>
        <w:t>Норми етичної поведінки</w:t>
      </w:r>
    </w:p>
    <w:p w14:paraId="253D96E0" w14:textId="77777777" w:rsidR="00351862" w:rsidRPr="00351862" w:rsidRDefault="00351862" w:rsidP="00351862">
      <w:pPr>
        <w:spacing w:after="0" w:line="240" w:lineRule="auto"/>
        <w:ind w:firstLine="709"/>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Норми етичної поведінки </w:t>
      </w:r>
      <w:r w:rsidRPr="00351862">
        <w:rPr>
          <w:rFonts w:ascii="Times New Roman" w:hAnsi="Times New Roman" w:cs="Times New Roman"/>
          <w:color w:val="000000"/>
          <w:sz w:val="24"/>
          <w:szCs w:val="24"/>
          <w:lang w:val="uk-UA"/>
        </w:rPr>
        <w:t>здобувач</w:t>
      </w:r>
      <w:r w:rsidRPr="00351862">
        <w:rPr>
          <w:rFonts w:ascii="Times New Roman" w:hAnsi="Times New Roman" w:cs="Times New Roman"/>
          <w:sz w:val="24"/>
          <w:szCs w:val="24"/>
          <w:lang w:val="uk-UA"/>
        </w:rPr>
        <w:t xml:space="preserve">ів і навчально-педагогічних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7" w:history="1">
        <w:r w:rsidRPr="00351862">
          <w:rPr>
            <w:rStyle w:val="a7"/>
            <w:rFonts w:ascii="Times New Roman" w:hAnsi="Times New Roman" w:cs="Times New Roman"/>
            <w:sz w:val="24"/>
            <w:szCs w:val="24"/>
            <w:lang w:val="uk-UA"/>
          </w:rPr>
          <w:t>https://kpi.ua/code</w:t>
        </w:r>
      </w:hyperlink>
      <w:r w:rsidRPr="00351862">
        <w:rPr>
          <w:rFonts w:ascii="Times New Roman" w:hAnsi="Times New Roman" w:cs="Times New Roman"/>
          <w:sz w:val="24"/>
          <w:szCs w:val="24"/>
          <w:lang w:val="uk-UA"/>
        </w:rPr>
        <w:t>.</w:t>
      </w:r>
    </w:p>
    <w:p w14:paraId="46D1C89F" w14:textId="77777777" w:rsidR="00351862" w:rsidRPr="00351862" w:rsidRDefault="00351862" w:rsidP="00351862">
      <w:pPr>
        <w:spacing w:after="0" w:line="240" w:lineRule="auto"/>
        <w:rPr>
          <w:rFonts w:ascii="Times New Roman" w:hAnsi="Times New Roman" w:cs="Times New Roman"/>
          <w:sz w:val="24"/>
          <w:szCs w:val="24"/>
          <w:lang w:val="uk-UA"/>
        </w:rPr>
      </w:pPr>
    </w:p>
    <w:p w14:paraId="790A4CE8" w14:textId="77777777" w:rsidR="00351862" w:rsidRPr="00351862" w:rsidRDefault="00351862" w:rsidP="00351862">
      <w:pPr>
        <w:pStyle w:val="1"/>
        <w:numPr>
          <w:ilvl w:val="0"/>
          <w:numId w:val="0"/>
        </w:numPr>
        <w:spacing w:before="0" w:after="0" w:line="240" w:lineRule="auto"/>
        <w:ind w:firstLine="567"/>
        <w:rPr>
          <w:rFonts w:ascii="Times New Roman" w:hAnsi="Times New Roman"/>
        </w:rPr>
      </w:pPr>
      <w:r w:rsidRPr="00351862">
        <w:rPr>
          <w:rFonts w:ascii="Times New Roman" w:hAnsi="Times New Roman"/>
        </w:rPr>
        <w:t>8. Види контролю та рейтингова система оцінювання результатів навчання (РСО)</w:t>
      </w:r>
    </w:p>
    <w:p w14:paraId="1B35559F" w14:textId="00EBD8B5" w:rsidR="00351862" w:rsidRPr="00351862" w:rsidRDefault="00351862" w:rsidP="00351862">
      <w:pPr>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Поточний контроль: </w:t>
      </w:r>
      <w:r w:rsidR="00F82E66">
        <w:rPr>
          <w:rFonts w:ascii="Times New Roman" w:hAnsi="Times New Roman" w:cs="Times New Roman"/>
          <w:sz w:val="24"/>
          <w:szCs w:val="24"/>
          <w:lang w:val="uk-UA"/>
        </w:rPr>
        <w:t xml:space="preserve">усне </w:t>
      </w:r>
      <w:r w:rsidRPr="00351862">
        <w:rPr>
          <w:rFonts w:ascii="Times New Roman" w:hAnsi="Times New Roman" w:cs="Times New Roman"/>
          <w:sz w:val="24"/>
          <w:szCs w:val="24"/>
          <w:lang w:val="uk-UA"/>
        </w:rPr>
        <w:t>опитування за темою заняття, підготовка доповідей, презентацій, узагальнень за результатами опрацювання наукової літератури або матеріалів слідчої чи судової практики.</w:t>
      </w:r>
    </w:p>
    <w:p w14:paraId="6822799E" w14:textId="77777777" w:rsidR="00351862" w:rsidRPr="00351862" w:rsidRDefault="00351862" w:rsidP="00351862">
      <w:pPr>
        <w:spacing w:after="0" w:line="240" w:lineRule="auto"/>
        <w:ind w:firstLine="567"/>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Календарний контроль: проводиться двічі на семестр як моніторинг поточного стану виконання вимог програми.</w:t>
      </w:r>
    </w:p>
    <w:p w14:paraId="0DA09FD5" w14:textId="770AC16C" w:rsidR="00351862" w:rsidRPr="00351862" w:rsidRDefault="00351862" w:rsidP="00351862">
      <w:pPr>
        <w:spacing w:after="0" w:line="240" w:lineRule="auto"/>
        <w:ind w:firstLine="567"/>
        <w:rPr>
          <w:rFonts w:ascii="Times New Roman" w:hAnsi="Times New Roman" w:cs="Times New Roman"/>
          <w:color w:val="4472C4" w:themeColor="accent1"/>
          <w:sz w:val="24"/>
          <w:szCs w:val="24"/>
          <w:lang w:val="uk-UA"/>
        </w:rPr>
      </w:pPr>
      <w:r w:rsidRPr="00351862">
        <w:rPr>
          <w:rFonts w:ascii="Times New Roman" w:hAnsi="Times New Roman" w:cs="Times New Roman"/>
          <w:sz w:val="24"/>
          <w:szCs w:val="24"/>
          <w:lang w:val="uk-UA"/>
        </w:rPr>
        <w:t xml:space="preserve">Семестровий контроль: </w:t>
      </w:r>
      <w:r w:rsidR="00F82E66">
        <w:rPr>
          <w:rFonts w:ascii="Times New Roman" w:hAnsi="Times New Roman" w:cs="Times New Roman"/>
          <w:sz w:val="24"/>
          <w:szCs w:val="24"/>
          <w:lang w:val="uk-UA"/>
        </w:rPr>
        <w:t>е</w:t>
      </w:r>
      <w:r w:rsidRPr="00351862">
        <w:rPr>
          <w:rFonts w:ascii="Times New Roman" w:hAnsi="Times New Roman" w:cs="Times New Roman"/>
          <w:sz w:val="24"/>
          <w:szCs w:val="24"/>
          <w:lang w:val="uk-UA"/>
        </w:rPr>
        <w:t>к</w:t>
      </w:r>
      <w:r w:rsidR="00F82E66">
        <w:rPr>
          <w:rFonts w:ascii="Times New Roman" w:hAnsi="Times New Roman" w:cs="Times New Roman"/>
          <w:sz w:val="24"/>
          <w:szCs w:val="24"/>
          <w:lang w:val="uk-UA"/>
        </w:rPr>
        <w:t>замен</w:t>
      </w:r>
      <w:r w:rsidRPr="00351862">
        <w:rPr>
          <w:rFonts w:ascii="Times New Roman" w:hAnsi="Times New Roman" w:cs="Times New Roman"/>
          <w:sz w:val="24"/>
          <w:szCs w:val="24"/>
          <w:lang w:val="uk-UA"/>
        </w:rPr>
        <w:t>.</w:t>
      </w:r>
    </w:p>
    <w:p w14:paraId="66206466" w14:textId="77777777" w:rsidR="00351862" w:rsidRPr="00351862" w:rsidRDefault="00351862" w:rsidP="00351862">
      <w:pPr>
        <w:spacing w:after="0" w:line="240" w:lineRule="auto"/>
        <w:ind w:firstLine="567"/>
        <w:rPr>
          <w:rFonts w:ascii="Times New Roman" w:hAnsi="Times New Roman" w:cs="Times New Roman"/>
          <w:b/>
          <w:sz w:val="24"/>
          <w:szCs w:val="24"/>
          <w:lang w:val="uk-UA"/>
        </w:rPr>
      </w:pPr>
    </w:p>
    <w:p w14:paraId="03B89BD6" w14:textId="77777777" w:rsidR="00351862" w:rsidRPr="00351862" w:rsidRDefault="00351862" w:rsidP="00351862">
      <w:pPr>
        <w:spacing w:after="0" w:line="240" w:lineRule="auto"/>
        <w:jc w:val="center"/>
        <w:rPr>
          <w:rFonts w:ascii="Times New Roman" w:hAnsi="Times New Roman" w:cs="Times New Roman"/>
          <w:b/>
          <w:bCs/>
          <w:sz w:val="24"/>
          <w:szCs w:val="24"/>
          <w:lang w:val="uk-UA"/>
        </w:rPr>
      </w:pPr>
      <w:r w:rsidRPr="00351862">
        <w:rPr>
          <w:rFonts w:ascii="Times New Roman" w:hAnsi="Times New Roman" w:cs="Times New Roman"/>
          <w:b/>
          <w:bCs/>
          <w:sz w:val="24"/>
          <w:szCs w:val="24"/>
          <w:lang w:val="uk-UA"/>
        </w:rPr>
        <w:t>Для студентів денної форми навчання:</w:t>
      </w:r>
    </w:p>
    <w:p w14:paraId="5C3F211B" w14:textId="77777777" w:rsidR="00351862" w:rsidRPr="00351862" w:rsidRDefault="00351862" w:rsidP="00351862">
      <w:pPr>
        <w:shd w:val="clear" w:color="auto" w:fill="FFFFFF"/>
        <w:spacing w:after="0" w:line="240" w:lineRule="auto"/>
        <w:ind w:firstLine="567"/>
        <w:jc w:val="both"/>
        <w:rPr>
          <w:rFonts w:ascii="Times New Roman" w:hAnsi="Times New Roman" w:cs="Times New Roman"/>
          <w:spacing w:val="2"/>
          <w:sz w:val="24"/>
          <w:szCs w:val="24"/>
          <w:lang w:val="uk-UA"/>
        </w:rPr>
      </w:pPr>
      <w:r w:rsidRPr="00351862">
        <w:rPr>
          <w:rFonts w:ascii="Times New Roman" w:hAnsi="Times New Roman" w:cs="Times New Roman"/>
          <w:color w:val="000000"/>
          <w:spacing w:val="2"/>
          <w:sz w:val="24"/>
          <w:szCs w:val="24"/>
          <w:lang w:val="uk-UA"/>
        </w:rPr>
        <w:t xml:space="preserve">Рейтинг </w:t>
      </w:r>
      <w:r w:rsidRPr="00351862">
        <w:rPr>
          <w:rFonts w:ascii="Times New Roman" w:hAnsi="Times New Roman" w:cs="Times New Roman"/>
          <w:color w:val="000000"/>
          <w:sz w:val="24"/>
          <w:szCs w:val="24"/>
          <w:lang w:val="uk-UA"/>
        </w:rPr>
        <w:t>здобувача</w:t>
      </w:r>
      <w:r w:rsidRPr="00351862">
        <w:rPr>
          <w:rFonts w:ascii="Times New Roman" w:hAnsi="Times New Roman" w:cs="Times New Roman"/>
          <w:color w:val="000000"/>
          <w:spacing w:val="2"/>
          <w:sz w:val="24"/>
          <w:szCs w:val="24"/>
          <w:lang w:val="uk-UA"/>
        </w:rPr>
        <w:t xml:space="preserve"> з дисципліни </w:t>
      </w:r>
      <w:r w:rsidRPr="00351862">
        <w:rPr>
          <w:rFonts w:ascii="Times New Roman" w:hAnsi="Times New Roman" w:cs="Times New Roman"/>
          <w:sz w:val="24"/>
          <w:szCs w:val="24"/>
          <w:lang w:val="uk-UA"/>
        </w:rPr>
        <w:t>«Кримінальне процесуальне право. Загальна частина»</w:t>
      </w:r>
      <w:r w:rsidRPr="00351862">
        <w:rPr>
          <w:rFonts w:ascii="Times New Roman" w:hAnsi="Times New Roman" w:cs="Times New Roman"/>
          <w:spacing w:val="2"/>
          <w:sz w:val="24"/>
          <w:szCs w:val="24"/>
          <w:lang w:val="uk-UA"/>
        </w:rPr>
        <w:t xml:space="preserve"> складається з балів, що він отримав протягом семестру за:</w:t>
      </w:r>
    </w:p>
    <w:p w14:paraId="7CE5E3C5" w14:textId="77777777" w:rsidR="00351862" w:rsidRPr="00351862" w:rsidRDefault="00351862" w:rsidP="00351862">
      <w:pPr>
        <w:shd w:val="clear" w:color="auto" w:fill="FFFFFF"/>
        <w:spacing w:after="0" w:line="240" w:lineRule="auto"/>
        <w:ind w:firstLine="567"/>
        <w:jc w:val="both"/>
        <w:rPr>
          <w:rFonts w:ascii="Times New Roman" w:hAnsi="Times New Roman" w:cs="Times New Roman"/>
          <w:color w:val="000000"/>
          <w:spacing w:val="2"/>
          <w:sz w:val="24"/>
          <w:szCs w:val="24"/>
          <w:lang w:val="uk-UA"/>
        </w:rPr>
      </w:pPr>
      <w:r w:rsidRPr="00351862">
        <w:rPr>
          <w:rFonts w:ascii="Times New Roman" w:hAnsi="Times New Roman" w:cs="Times New Roman"/>
          <w:color w:val="000000"/>
          <w:spacing w:val="2"/>
          <w:sz w:val="24"/>
          <w:szCs w:val="24"/>
          <w:lang w:val="uk-UA"/>
        </w:rPr>
        <w:t xml:space="preserve">1) доповіді, відповіді, вирішення завдань та доповнення відповідей інших </w:t>
      </w:r>
      <w:r w:rsidRPr="00351862">
        <w:rPr>
          <w:rFonts w:ascii="Times New Roman" w:hAnsi="Times New Roman" w:cs="Times New Roman"/>
          <w:color w:val="000000"/>
          <w:sz w:val="24"/>
          <w:szCs w:val="24"/>
          <w:lang w:val="uk-UA"/>
        </w:rPr>
        <w:t>здобувач</w:t>
      </w:r>
      <w:r w:rsidRPr="00351862">
        <w:rPr>
          <w:rFonts w:ascii="Times New Roman" w:hAnsi="Times New Roman" w:cs="Times New Roman"/>
          <w:color w:val="000000"/>
          <w:spacing w:val="2"/>
          <w:sz w:val="24"/>
          <w:szCs w:val="24"/>
          <w:lang w:val="uk-UA"/>
        </w:rPr>
        <w:t>ів у процесі дискусії на практичних заняттях;</w:t>
      </w:r>
    </w:p>
    <w:p w14:paraId="02F3B295" w14:textId="77777777" w:rsidR="00776874" w:rsidRPr="00055C32" w:rsidRDefault="00776874" w:rsidP="00776874">
      <w:pPr>
        <w:shd w:val="clear" w:color="auto" w:fill="FFFFFF"/>
        <w:spacing w:after="0" w:line="240" w:lineRule="auto"/>
        <w:ind w:firstLine="561"/>
        <w:jc w:val="both"/>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2) модульну контрольну роботу (МКР);</w:t>
      </w:r>
    </w:p>
    <w:p w14:paraId="353AC6E1" w14:textId="4BFE442C" w:rsidR="00776874" w:rsidRPr="00055C32" w:rsidRDefault="00776874" w:rsidP="00776874">
      <w:pPr>
        <w:shd w:val="clear" w:color="auto" w:fill="FFFFFF"/>
        <w:spacing w:after="0" w:line="240" w:lineRule="auto"/>
        <w:ind w:firstLine="561"/>
        <w:jc w:val="both"/>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3) відповідь на екзамені.</w:t>
      </w:r>
    </w:p>
    <w:p w14:paraId="2AEC6E45" w14:textId="77777777" w:rsidR="00776874" w:rsidRPr="00055C32" w:rsidRDefault="00776874" w:rsidP="00776874">
      <w:pPr>
        <w:shd w:val="clear" w:color="auto" w:fill="FFFFFF"/>
        <w:spacing w:after="0" w:line="240" w:lineRule="auto"/>
        <w:ind w:firstLine="561"/>
        <w:jc w:val="both"/>
        <w:rPr>
          <w:rFonts w:ascii="Times New Roman" w:hAnsi="Times New Roman" w:cs="Times New Roman"/>
          <w:b/>
          <w:color w:val="000000"/>
          <w:spacing w:val="2"/>
          <w:sz w:val="24"/>
          <w:szCs w:val="24"/>
          <w:lang w:val="uk-UA"/>
        </w:rPr>
      </w:pPr>
      <w:r w:rsidRPr="00055C32">
        <w:rPr>
          <w:rFonts w:ascii="Times New Roman" w:hAnsi="Times New Roman" w:cs="Times New Roman"/>
          <w:b/>
          <w:color w:val="000000"/>
          <w:spacing w:val="2"/>
          <w:sz w:val="24"/>
          <w:szCs w:val="24"/>
          <w:lang w:val="uk-UA"/>
        </w:rPr>
        <w:t>Система рейтингових (вагових) балів та критерії оцінювання:</w:t>
      </w:r>
    </w:p>
    <w:p w14:paraId="4B4F2050" w14:textId="77777777" w:rsidR="00776874" w:rsidRPr="00055C32" w:rsidRDefault="00776874" w:rsidP="00776874">
      <w:pPr>
        <w:shd w:val="clear" w:color="auto" w:fill="FFFFFF"/>
        <w:spacing w:after="0" w:line="240" w:lineRule="auto"/>
        <w:ind w:firstLine="561"/>
        <w:jc w:val="both"/>
        <w:rPr>
          <w:rFonts w:ascii="Times New Roman" w:hAnsi="Times New Roman" w:cs="Times New Roman"/>
          <w:i/>
          <w:color w:val="000000"/>
          <w:spacing w:val="2"/>
          <w:sz w:val="24"/>
          <w:szCs w:val="24"/>
          <w:lang w:val="uk-UA"/>
        </w:rPr>
      </w:pPr>
      <w:r w:rsidRPr="00055C32">
        <w:rPr>
          <w:rFonts w:ascii="Times New Roman" w:hAnsi="Times New Roman" w:cs="Times New Roman"/>
          <w:i/>
          <w:color w:val="000000"/>
          <w:spacing w:val="2"/>
          <w:sz w:val="24"/>
          <w:szCs w:val="24"/>
          <w:u w:val="single"/>
          <w:lang w:val="uk-UA"/>
        </w:rPr>
        <w:t>1. Робота на практичних заняттях</w:t>
      </w:r>
      <w:r w:rsidRPr="00055C32">
        <w:rPr>
          <w:rFonts w:ascii="Times New Roman" w:hAnsi="Times New Roman" w:cs="Times New Roman"/>
          <w:i/>
          <w:color w:val="000000"/>
          <w:spacing w:val="2"/>
          <w:sz w:val="24"/>
          <w:szCs w:val="24"/>
          <w:lang w:val="uk-UA"/>
        </w:rPr>
        <w:t xml:space="preserve"> (максимальна кількість балів складає 40:</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gridCol w:w="850"/>
      </w:tblGrid>
      <w:tr w:rsidR="00776874" w:rsidRPr="00055C32" w14:paraId="741AAC49" w14:textId="77777777" w:rsidTr="00820F78">
        <w:tc>
          <w:tcPr>
            <w:tcW w:w="9243" w:type="dxa"/>
            <w:tcBorders>
              <w:top w:val="single" w:sz="4" w:space="0" w:color="auto"/>
              <w:left w:val="single" w:sz="4" w:space="0" w:color="auto"/>
              <w:bottom w:val="single" w:sz="4" w:space="0" w:color="auto"/>
              <w:right w:val="single" w:sz="4" w:space="0" w:color="auto"/>
            </w:tcBorders>
          </w:tcPr>
          <w:p w14:paraId="35976F56" w14:textId="77777777" w:rsidR="00776874" w:rsidRPr="00055C32" w:rsidRDefault="00776874"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 xml:space="preserve">Активна участь на всіх заняттях; надання переважно повних і аргументованих, логічно викладених відповідей, висловлення власної позиції з дискусійних питань або повністю правильним вирішенням задач з відповідним обґрунтуванням, у поєднанні зі слушними доповненнями відповідей інших студентів у процесі дискусії </w:t>
            </w:r>
          </w:p>
        </w:tc>
        <w:tc>
          <w:tcPr>
            <w:tcW w:w="850" w:type="dxa"/>
            <w:tcBorders>
              <w:top w:val="single" w:sz="4" w:space="0" w:color="auto"/>
              <w:left w:val="single" w:sz="4" w:space="0" w:color="auto"/>
              <w:bottom w:val="single" w:sz="4" w:space="0" w:color="auto"/>
              <w:right w:val="single" w:sz="4" w:space="0" w:color="auto"/>
            </w:tcBorders>
            <w:vAlign w:val="center"/>
          </w:tcPr>
          <w:p w14:paraId="0D96FAA8" w14:textId="77777777" w:rsidR="00776874" w:rsidRPr="00055C32" w:rsidRDefault="00776874" w:rsidP="00820F78">
            <w:pPr>
              <w:spacing w:after="0" w:line="240" w:lineRule="auto"/>
              <w:ind w:left="-110"/>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35-40</w:t>
            </w:r>
          </w:p>
        </w:tc>
      </w:tr>
      <w:tr w:rsidR="00776874" w:rsidRPr="00055C32" w14:paraId="1D93272F" w14:textId="77777777" w:rsidTr="00820F78">
        <w:tc>
          <w:tcPr>
            <w:tcW w:w="9243" w:type="dxa"/>
            <w:tcBorders>
              <w:top w:val="single" w:sz="4" w:space="0" w:color="auto"/>
              <w:left w:val="single" w:sz="4" w:space="0" w:color="auto"/>
              <w:bottom w:val="single" w:sz="4" w:space="0" w:color="auto"/>
              <w:right w:val="single" w:sz="4" w:space="0" w:color="auto"/>
            </w:tcBorders>
          </w:tcPr>
          <w:p w14:paraId="3E5061A2" w14:textId="77777777" w:rsidR="00776874" w:rsidRPr="00055C32" w:rsidRDefault="00776874"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Активна участь на переважній більшості занять; надання переважно аргументованих відповідей або правильне вирішення задач з незначними неточностями, порушеннями логіки викладення відповіді чи обґрунтування при вирішенні задачі</w:t>
            </w:r>
          </w:p>
        </w:tc>
        <w:tc>
          <w:tcPr>
            <w:tcW w:w="850" w:type="dxa"/>
            <w:tcBorders>
              <w:top w:val="single" w:sz="4" w:space="0" w:color="auto"/>
              <w:left w:val="single" w:sz="4" w:space="0" w:color="auto"/>
              <w:bottom w:val="single" w:sz="4" w:space="0" w:color="auto"/>
              <w:right w:val="single" w:sz="4" w:space="0" w:color="auto"/>
            </w:tcBorders>
            <w:vAlign w:val="center"/>
          </w:tcPr>
          <w:p w14:paraId="2CBE5A18" w14:textId="77777777" w:rsidR="00776874" w:rsidRPr="00055C32" w:rsidRDefault="00776874" w:rsidP="00820F78">
            <w:pPr>
              <w:spacing w:after="0" w:line="240" w:lineRule="auto"/>
              <w:ind w:left="-110"/>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30-34</w:t>
            </w:r>
          </w:p>
        </w:tc>
      </w:tr>
      <w:tr w:rsidR="00776874" w:rsidRPr="00055C32" w14:paraId="27E8A17E" w14:textId="77777777" w:rsidTr="00820F78">
        <w:tc>
          <w:tcPr>
            <w:tcW w:w="9243" w:type="dxa"/>
            <w:tcBorders>
              <w:top w:val="single" w:sz="4" w:space="0" w:color="auto"/>
              <w:left w:val="single" w:sz="4" w:space="0" w:color="auto"/>
              <w:bottom w:val="single" w:sz="4" w:space="0" w:color="auto"/>
              <w:right w:val="single" w:sz="4" w:space="0" w:color="auto"/>
            </w:tcBorders>
          </w:tcPr>
          <w:p w14:paraId="3152EF19" w14:textId="77777777" w:rsidR="00776874" w:rsidRPr="00055C32" w:rsidRDefault="00776874" w:rsidP="00017C6D">
            <w:pPr>
              <w:spacing w:after="0" w:line="240" w:lineRule="auto"/>
              <w:rPr>
                <w:rFonts w:ascii="Times New Roman" w:hAnsi="Times New Roman" w:cs="Times New Roman"/>
                <w:sz w:val="24"/>
                <w:szCs w:val="24"/>
                <w:lang w:val="uk-UA"/>
              </w:rPr>
            </w:pPr>
            <w:r w:rsidRPr="00055C32">
              <w:rPr>
                <w:rFonts w:ascii="Times New Roman" w:hAnsi="Times New Roman" w:cs="Times New Roman"/>
                <w:color w:val="000000"/>
                <w:spacing w:val="2"/>
                <w:sz w:val="24"/>
                <w:szCs w:val="24"/>
                <w:lang w:val="uk-UA"/>
              </w:rPr>
              <w:t xml:space="preserve">Активна участь на більшості проведених занять; надання в цілому правильних, але неповних відповідей з декількома неточностями або помилками при вирішенні задачі </w:t>
            </w:r>
          </w:p>
        </w:tc>
        <w:tc>
          <w:tcPr>
            <w:tcW w:w="850" w:type="dxa"/>
            <w:tcBorders>
              <w:top w:val="single" w:sz="4" w:space="0" w:color="auto"/>
              <w:left w:val="single" w:sz="4" w:space="0" w:color="auto"/>
              <w:bottom w:val="single" w:sz="4" w:space="0" w:color="auto"/>
              <w:right w:val="single" w:sz="4" w:space="0" w:color="auto"/>
            </w:tcBorders>
            <w:vAlign w:val="center"/>
          </w:tcPr>
          <w:p w14:paraId="55AB4E53" w14:textId="77777777" w:rsidR="00776874" w:rsidRPr="00055C32" w:rsidRDefault="00776874" w:rsidP="00820F78">
            <w:pPr>
              <w:spacing w:after="0" w:line="240" w:lineRule="auto"/>
              <w:ind w:left="-110"/>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20-29</w:t>
            </w:r>
          </w:p>
        </w:tc>
      </w:tr>
      <w:tr w:rsidR="00776874" w:rsidRPr="00055C32" w14:paraId="63070F9D" w14:textId="77777777" w:rsidTr="00820F78">
        <w:tc>
          <w:tcPr>
            <w:tcW w:w="9243" w:type="dxa"/>
            <w:tcBorders>
              <w:top w:val="single" w:sz="4" w:space="0" w:color="auto"/>
              <w:left w:val="single" w:sz="4" w:space="0" w:color="auto"/>
              <w:bottom w:val="single" w:sz="4" w:space="0" w:color="auto"/>
              <w:right w:val="single" w:sz="4" w:space="0" w:color="auto"/>
            </w:tcBorders>
          </w:tcPr>
          <w:p w14:paraId="2288225C" w14:textId="77777777" w:rsidR="00776874" w:rsidRPr="00055C32" w:rsidRDefault="00776874"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Незначна активність на заняттях; надання відповідей з численними значними похибками або вирішення задач з грубими помилками; ненадання обґрунтування при вирішенні задачі</w:t>
            </w:r>
          </w:p>
        </w:tc>
        <w:tc>
          <w:tcPr>
            <w:tcW w:w="850" w:type="dxa"/>
            <w:tcBorders>
              <w:top w:val="single" w:sz="4" w:space="0" w:color="auto"/>
              <w:left w:val="single" w:sz="4" w:space="0" w:color="auto"/>
              <w:bottom w:val="single" w:sz="4" w:space="0" w:color="auto"/>
              <w:right w:val="single" w:sz="4" w:space="0" w:color="auto"/>
            </w:tcBorders>
            <w:vAlign w:val="center"/>
          </w:tcPr>
          <w:p w14:paraId="5B9AF71E" w14:textId="77777777" w:rsidR="00776874" w:rsidRPr="00055C32" w:rsidRDefault="00776874" w:rsidP="00820F78">
            <w:pPr>
              <w:spacing w:after="0" w:line="240" w:lineRule="auto"/>
              <w:ind w:left="-110"/>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10-19</w:t>
            </w:r>
          </w:p>
        </w:tc>
      </w:tr>
      <w:tr w:rsidR="00776874" w:rsidRPr="00055C32" w14:paraId="381E0B24" w14:textId="77777777" w:rsidTr="00820F78">
        <w:tc>
          <w:tcPr>
            <w:tcW w:w="9243" w:type="dxa"/>
            <w:tcBorders>
              <w:top w:val="single" w:sz="4" w:space="0" w:color="auto"/>
              <w:left w:val="single" w:sz="4" w:space="0" w:color="auto"/>
              <w:bottom w:val="single" w:sz="4" w:space="0" w:color="auto"/>
              <w:right w:val="single" w:sz="4" w:space="0" w:color="auto"/>
            </w:tcBorders>
          </w:tcPr>
          <w:p w14:paraId="20EEF272" w14:textId="77777777" w:rsidR="00776874" w:rsidRPr="00055C32" w:rsidRDefault="00776874"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 xml:space="preserve">Активна участь на окремих заняттях; надання відповідей, які свідчать про непідготовленість та незнання відповідного матеріалу </w:t>
            </w:r>
          </w:p>
        </w:tc>
        <w:tc>
          <w:tcPr>
            <w:tcW w:w="850" w:type="dxa"/>
            <w:tcBorders>
              <w:top w:val="single" w:sz="4" w:space="0" w:color="auto"/>
              <w:left w:val="single" w:sz="4" w:space="0" w:color="auto"/>
              <w:bottom w:val="single" w:sz="4" w:space="0" w:color="auto"/>
              <w:right w:val="single" w:sz="4" w:space="0" w:color="auto"/>
            </w:tcBorders>
            <w:vAlign w:val="center"/>
          </w:tcPr>
          <w:p w14:paraId="09D7D549" w14:textId="77777777" w:rsidR="00776874" w:rsidRPr="00055C32" w:rsidRDefault="00776874" w:rsidP="00820F78">
            <w:pPr>
              <w:spacing w:after="0" w:line="240" w:lineRule="auto"/>
              <w:ind w:left="-110"/>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1-9</w:t>
            </w:r>
          </w:p>
        </w:tc>
      </w:tr>
      <w:tr w:rsidR="00776874" w:rsidRPr="00055C32" w14:paraId="03493D49" w14:textId="77777777" w:rsidTr="00820F78">
        <w:tc>
          <w:tcPr>
            <w:tcW w:w="9243" w:type="dxa"/>
            <w:tcBorders>
              <w:top w:val="single" w:sz="4" w:space="0" w:color="auto"/>
              <w:left w:val="single" w:sz="4" w:space="0" w:color="auto"/>
              <w:bottom w:val="single" w:sz="4" w:space="0" w:color="auto"/>
              <w:right w:val="single" w:sz="4" w:space="0" w:color="auto"/>
            </w:tcBorders>
          </w:tcPr>
          <w:p w14:paraId="739E31B3" w14:textId="77777777" w:rsidR="00776874" w:rsidRPr="00055C32" w:rsidRDefault="00776874" w:rsidP="00017C6D">
            <w:pPr>
              <w:spacing w:after="0" w:line="240" w:lineRule="auto"/>
              <w:rPr>
                <w:rFonts w:ascii="Times New Roman" w:hAnsi="Times New Roman" w:cs="Times New Roman"/>
                <w:sz w:val="24"/>
                <w:szCs w:val="24"/>
                <w:lang w:val="uk-UA"/>
              </w:rPr>
            </w:pPr>
            <w:r w:rsidRPr="00055C32">
              <w:rPr>
                <w:rFonts w:ascii="Times New Roman" w:hAnsi="Times New Roman" w:cs="Times New Roman"/>
                <w:color w:val="000000"/>
                <w:spacing w:val="2"/>
                <w:sz w:val="24"/>
                <w:szCs w:val="24"/>
                <w:lang w:val="uk-UA"/>
              </w:rPr>
              <w:t>Відсутність на заняттях, відмова відповідати</w:t>
            </w:r>
          </w:p>
        </w:tc>
        <w:tc>
          <w:tcPr>
            <w:tcW w:w="850" w:type="dxa"/>
            <w:tcBorders>
              <w:top w:val="single" w:sz="4" w:space="0" w:color="auto"/>
              <w:left w:val="single" w:sz="4" w:space="0" w:color="auto"/>
              <w:bottom w:val="single" w:sz="4" w:space="0" w:color="auto"/>
              <w:right w:val="single" w:sz="4" w:space="0" w:color="auto"/>
            </w:tcBorders>
            <w:vAlign w:val="center"/>
          </w:tcPr>
          <w:p w14:paraId="16E5A720" w14:textId="77777777" w:rsidR="00776874" w:rsidRPr="00055C32" w:rsidRDefault="00776874" w:rsidP="00820F78">
            <w:pPr>
              <w:spacing w:after="0" w:line="240" w:lineRule="auto"/>
              <w:ind w:left="-110"/>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0</w:t>
            </w:r>
          </w:p>
        </w:tc>
      </w:tr>
    </w:tbl>
    <w:p w14:paraId="2BC0D803" w14:textId="77777777" w:rsidR="00776874" w:rsidRPr="00055C32" w:rsidRDefault="00776874" w:rsidP="00776874">
      <w:pPr>
        <w:spacing w:after="0" w:line="240" w:lineRule="auto"/>
        <w:ind w:firstLine="561"/>
        <w:jc w:val="both"/>
        <w:rPr>
          <w:rFonts w:ascii="Times New Roman" w:hAnsi="Times New Roman" w:cs="Times New Roman"/>
          <w:i/>
          <w:color w:val="000000"/>
          <w:spacing w:val="2"/>
          <w:sz w:val="24"/>
          <w:szCs w:val="24"/>
          <w:lang w:val="uk-UA"/>
        </w:rPr>
      </w:pPr>
      <w:r w:rsidRPr="00055C32">
        <w:rPr>
          <w:rFonts w:ascii="Times New Roman" w:hAnsi="Times New Roman" w:cs="Times New Roman"/>
          <w:i/>
          <w:color w:val="000000"/>
          <w:spacing w:val="2"/>
          <w:sz w:val="24"/>
          <w:szCs w:val="24"/>
          <w:u w:val="single"/>
          <w:lang w:val="uk-UA"/>
        </w:rPr>
        <w:t>2. Модульний контроль</w:t>
      </w:r>
      <w:r w:rsidRPr="00055C32">
        <w:rPr>
          <w:rFonts w:ascii="Times New Roman" w:hAnsi="Times New Roman" w:cs="Times New Roman"/>
          <w:i/>
          <w:color w:val="000000"/>
          <w:spacing w:val="2"/>
          <w:sz w:val="24"/>
          <w:szCs w:val="24"/>
          <w:lang w:val="uk-UA"/>
        </w:rPr>
        <w:t xml:space="preserve"> (максимальна кількість балів за МКР складає 10):</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gridCol w:w="850"/>
      </w:tblGrid>
      <w:tr w:rsidR="00776874" w:rsidRPr="00055C32" w14:paraId="2389FAB0" w14:textId="77777777" w:rsidTr="00820F78">
        <w:tc>
          <w:tcPr>
            <w:tcW w:w="9243" w:type="dxa"/>
            <w:tcBorders>
              <w:top w:val="single" w:sz="4" w:space="0" w:color="auto"/>
              <w:left w:val="single" w:sz="4" w:space="0" w:color="auto"/>
              <w:bottom w:val="single" w:sz="4" w:space="0" w:color="auto"/>
              <w:right w:val="single" w:sz="4" w:space="0" w:color="auto"/>
            </w:tcBorders>
          </w:tcPr>
          <w:p w14:paraId="202BB14D" w14:textId="77777777" w:rsidR="00776874" w:rsidRPr="00055C32" w:rsidRDefault="00776874"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 xml:space="preserve">Повна, чітка, викладена в певній логічній послідовності відповідь на всі поставлені питання, що свідчить про глибоке розуміння суті питання, ознайомлення студента не лише з матеріалом лекцій, але й з підручником та додатковою літературою; висловлення студентом власної позиції щодо дискусійних проблем, якщо такі порушуються у питанні; відповідна кількість правильних відповідей на тестові запитання </w:t>
            </w:r>
          </w:p>
        </w:tc>
        <w:tc>
          <w:tcPr>
            <w:tcW w:w="850" w:type="dxa"/>
            <w:tcBorders>
              <w:top w:val="single" w:sz="4" w:space="0" w:color="auto"/>
              <w:left w:val="single" w:sz="4" w:space="0" w:color="auto"/>
              <w:bottom w:val="single" w:sz="4" w:space="0" w:color="auto"/>
              <w:right w:val="single" w:sz="4" w:space="0" w:color="auto"/>
            </w:tcBorders>
            <w:vAlign w:val="center"/>
          </w:tcPr>
          <w:p w14:paraId="473DA905" w14:textId="77777777" w:rsidR="00776874" w:rsidRPr="00055C32" w:rsidRDefault="00776874" w:rsidP="00820F78">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8-10</w:t>
            </w:r>
          </w:p>
        </w:tc>
      </w:tr>
      <w:tr w:rsidR="00776874" w:rsidRPr="00055C32" w14:paraId="6C7DDA22" w14:textId="77777777" w:rsidTr="00820F78">
        <w:tc>
          <w:tcPr>
            <w:tcW w:w="9243" w:type="dxa"/>
            <w:tcBorders>
              <w:top w:val="single" w:sz="4" w:space="0" w:color="auto"/>
              <w:left w:val="single" w:sz="4" w:space="0" w:color="auto"/>
              <w:bottom w:val="single" w:sz="4" w:space="0" w:color="auto"/>
              <w:right w:val="single" w:sz="4" w:space="0" w:color="auto"/>
            </w:tcBorders>
          </w:tcPr>
          <w:p w14:paraId="7F62EB8E" w14:textId="77777777" w:rsidR="00776874" w:rsidRPr="00055C32" w:rsidRDefault="00776874"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Не зовсім повна або не достатньо чітка відповідь на всі поставлені питання, що свідчить про правильне розуміння суті питання, ознайомлення студента з матеріалом лекцій та підручника; незначні неточності у відповідях;</w:t>
            </w:r>
          </w:p>
        </w:tc>
        <w:tc>
          <w:tcPr>
            <w:tcW w:w="850" w:type="dxa"/>
            <w:tcBorders>
              <w:top w:val="single" w:sz="4" w:space="0" w:color="auto"/>
              <w:left w:val="single" w:sz="4" w:space="0" w:color="auto"/>
              <w:bottom w:val="single" w:sz="4" w:space="0" w:color="auto"/>
              <w:right w:val="single" w:sz="4" w:space="0" w:color="auto"/>
            </w:tcBorders>
            <w:vAlign w:val="center"/>
          </w:tcPr>
          <w:p w14:paraId="10F39A94" w14:textId="77777777" w:rsidR="00776874" w:rsidRPr="00055C32" w:rsidRDefault="00776874" w:rsidP="00820F78">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5-7</w:t>
            </w:r>
          </w:p>
        </w:tc>
      </w:tr>
      <w:tr w:rsidR="00776874" w:rsidRPr="00055C32" w14:paraId="75375E34" w14:textId="77777777" w:rsidTr="00820F78">
        <w:tc>
          <w:tcPr>
            <w:tcW w:w="9243" w:type="dxa"/>
            <w:tcBorders>
              <w:top w:val="single" w:sz="4" w:space="0" w:color="auto"/>
              <w:left w:val="single" w:sz="4" w:space="0" w:color="auto"/>
              <w:bottom w:val="single" w:sz="4" w:space="0" w:color="auto"/>
              <w:right w:val="single" w:sz="4" w:space="0" w:color="auto"/>
            </w:tcBorders>
          </w:tcPr>
          <w:p w14:paraId="3326374C" w14:textId="77777777" w:rsidR="00776874" w:rsidRPr="00055C32" w:rsidRDefault="00776874"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 xml:space="preserve">Неправильна відповідь на питання, що свідчить про поверхове ознайомлення студента з навчальним матеріалом або значні похибки у відповідях; відповідна кількість правильних відповідей у тесті </w:t>
            </w:r>
          </w:p>
        </w:tc>
        <w:tc>
          <w:tcPr>
            <w:tcW w:w="850" w:type="dxa"/>
            <w:tcBorders>
              <w:top w:val="single" w:sz="4" w:space="0" w:color="auto"/>
              <w:left w:val="single" w:sz="4" w:space="0" w:color="auto"/>
              <w:bottom w:val="single" w:sz="4" w:space="0" w:color="auto"/>
              <w:right w:val="single" w:sz="4" w:space="0" w:color="auto"/>
            </w:tcBorders>
            <w:vAlign w:val="center"/>
          </w:tcPr>
          <w:p w14:paraId="5C243CA5" w14:textId="77777777" w:rsidR="00776874" w:rsidRPr="00055C32" w:rsidRDefault="00776874" w:rsidP="00820F78">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3-4</w:t>
            </w:r>
          </w:p>
        </w:tc>
      </w:tr>
      <w:tr w:rsidR="00776874" w:rsidRPr="00055C32" w14:paraId="1A27B820" w14:textId="77777777" w:rsidTr="00820F78">
        <w:tc>
          <w:tcPr>
            <w:tcW w:w="9243" w:type="dxa"/>
            <w:tcBorders>
              <w:top w:val="single" w:sz="4" w:space="0" w:color="auto"/>
              <w:left w:val="single" w:sz="4" w:space="0" w:color="auto"/>
              <w:bottom w:val="single" w:sz="4" w:space="0" w:color="auto"/>
              <w:right w:val="single" w:sz="4" w:space="0" w:color="auto"/>
            </w:tcBorders>
          </w:tcPr>
          <w:p w14:paraId="6825F00B" w14:textId="77777777" w:rsidR="00776874" w:rsidRPr="00055C32" w:rsidRDefault="00776874"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 xml:space="preserve">Неправильна відповідь, що свідчить про неправильне розуміння матеріалу, але намагання студента висловити власне розуміння суті поставленого питання; </w:t>
            </w:r>
          </w:p>
          <w:p w14:paraId="1276B947" w14:textId="77777777" w:rsidR="00776874" w:rsidRPr="00055C32" w:rsidRDefault="00776874"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відповідна кількість правильних відповідей на тестові запитання</w:t>
            </w:r>
          </w:p>
        </w:tc>
        <w:tc>
          <w:tcPr>
            <w:tcW w:w="850" w:type="dxa"/>
            <w:tcBorders>
              <w:top w:val="single" w:sz="4" w:space="0" w:color="auto"/>
              <w:left w:val="single" w:sz="4" w:space="0" w:color="auto"/>
              <w:bottom w:val="single" w:sz="4" w:space="0" w:color="auto"/>
              <w:right w:val="single" w:sz="4" w:space="0" w:color="auto"/>
            </w:tcBorders>
            <w:vAlign w:val="center"/>
          </w:tcPr>
          <w:p w14:paraId="6FAEA61E" w14:textId="7DC67C9B" w:rsidR="00776874" w:rsidRPr="00055C32" w:rsidRDefault="00776874" w:rsidP="00820F78">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1-2</w:t>
            </w:r>
          </w:p>
        </w:tc>
      </w:tr>
      <w:tr w:rsidR="00776874" w:rsidRPr="008C6EFB" w14:paraId="086D3E3B" w14:textId="77777777" w:rsidTr="00820F78">
        <w:tc>
          <w:tcPr>
            <w:tcW w:w="9243" w:type="dxa"/>
            <w:tcBorders>
              <w:top w:val="single" w:sz="4" w:space="0" w:color="auto"/>
              <w:left w:val="single" w:sz="4" w:space="0" w:color="auto"/>
              <w:bottom w:val="single" w:sz="4" w:space="0" w:color="auto"/>
              <w:right w:val="single" w:sz="4" w:space="0" w:color="auto"/>
            </w:tcBorders>
          </w:tcPr>
          <w:p w14:paraId="00CF5468" w14:textId="77777777" w:rsidR="00776874" w:rsidRPr="008C6EFB" w:rsidRDefault="00776874" w:rsidP="00017C6D">
            <w:pPr>
              <w:spacing w:after="0" w:line="240" w:lineRule="auto"/>
              <w:rPr>
                <w:rFonts w:ascii="Times New Roman" w:hAnsi="Times New Roman" w:cs="Times New Roman"/>
                <w:color w:val="000000"/>
                <w:spacing w:val="2"/>
                <w:sz w:val="24"/>
                <w:szCs w:val="24"/>
                <w:lang w:val="uk-UA"/>
              </w:rPr>
            </w:pPr>
            <w:r w:rsidRPr="008C6EFB">
              <w:rPr>
                <w:rFonts w:ascii="Times New Roman" w:hAnsi="Times New Roman" w:cs="Times New Roman"/>
                <w:color w:val="000000"/>
                <w:spacing w:val="2"/>
                <w:sz w:val="24"/>
                <w:szCs w:val="24"/>
                <w:lang w:val="uk-UA"/>
              </w:rPr>
              <w:t>Немає відповіді, кількість правильних відповідей у тесті менше або дорівнює шести</w:t>
            </w:r>
          </w:p>
        </w:tc>
        <w:tc>
          <w:tcPr>
            <w:tcW w:w="850" w:type="dxa"/>
            <w:tcBorders>
              <w:top w:val="single" w:sz="4" w:space="0" w:color="auto"/>
              <w:left w:val="single" w:sz="4" w:space="0" w:color="auto"/>
              <w:bottom w:val="single" w:sz="4" w:space="0" w:color="auto"/>
              <w:right w:val="single" w:sz="4" w:space="0" w:color="auto"/>
            </w:tcBorders>
            <w:vAlign w:val="center"/>
          </w:tcPr>
          <w:p w14:paraId="2CE5D6C6" w14:textId="77777777" w:rsidR="00776874" w:rsidRPr="008C6EFB" w:rsidRDefault="00776874" w:rsidP="00017C6D">
            <w:pPr>
              <w:spacing w:after="0" w:line="240" w:lineRule="auto"/>
              <w:rPr>
                <w:rFonts w:ascii="Times New Roman" w:hAnsi="Times New Roman" w:cs="Times New Roman"/>
                <w:color w:val="000000"/>
                <w:spacing w:val="2"/>
                <w:sz w:val="24"/>
                <w:szCs w:val="24"/>
                <w:lang w:val="uk-UA"/>
              </w:rPr>
            </w:pPr>
            <w:r w:rsidRPr="008C6EFB">
              <w:rPr>
                <w:rFonts w:ascii="Times New Roman" w:hAnsi="Times New Roman" w:cs="Times New Roman"/>
                <w:color w:val="000000"/>
                <w:spacing w:val="2"/>
                <w:sz w:val="24"/>
                <w:szCs w:val="24"/>
                <w:lang w:val="uk-UA"/>
              </w:rPr>
              <w:t xml:space="preserve">  0  </w:t>
            </w:r>
          </w:p>
        </w:tc>
      </w:tr>
    </w:tbl>
    <w:p w14:paraId="61F9034F" w14:textId="77777777" w:rsidR="00776874" w:rsidRPr="008C6EFB" w:rsidRDefault="00776874" w:rsidP="00776874">
      <w:pPr>
        <w:spacing w:after="0" w:line="240" w:lineRule="auto"/>
        <w:rPr>
          <w:rFonts w:ascii="Times New Roman" w:hAnsi="Times New Roman" w:cs="Times New Roman"/>
          <w:color w:val="000000"/>
          <w:spacing w:val="2"/>
          <w:sz w:val="24"/>
          <w:szCs w:val="24"/>
          <w:lang w:val="uk-UA"/>
        </w:rPr>
      </w:pPr>
    </w:p>
    <w:p w14:paraId="2900D3CA" w14:textId="77777777" w:rsidR="00776874" w:rsidRPr="008C6EFB" w:rsidRDefault="00776874" w:rsidP="00776874">
      <w:pPr>
        <w:spacing w:after="0" w:line="240" w:lineRule="auto"/>
        <w:jc w:val="center"/>
        <w:rPr>
          <w:rFonts w:ascii="Times New Roman" w:hAnsi="Times New Roman" w:cs="Times New Roman"/>
          <w:b/>
          <w:bCs/>
          <w:color w:val="000000"/>
          <w:spacing w:val="2"/>
          <w:sz w:val="28"/>
          <w:szCs w:val="28"/>
          <w:lang w:val="uk-UA"/>
        </w:rPr>
      </w:pPr>
      <w:r w:rsidRPr="008C6EFB">
        <w:rPr>
          <w:rFonts w:ascii="Times New Roman" w:hAnsi="Times New Roman" w:cs="Times New Roman"/>
          <w:b/>
          <w:bCs/>
          <w:color w:val="000000"/>
          <w:spacing w:val="2"/>
          <w:sz w:val="28"/>
          <w:szCs w:val="28"/>
          <w:lang w:val="uk-UA"/>
        </w:rPr>
        <w:t>Для студентів заочної форми навчання</w:t>
      </w:r>
    </w:p>
    <w:p w14:paraId="1FC9C5B3" w14:textId="77777777" w:rsidR="00776874" w:rsidRPr="008C6EFB" w:rsidRDefault="00776874" w:rsidP="00776874">
      <w:pPr>
        <w:spacing w:after="0" w:line="240" w:lineRule="auto"/>
        <w:jc w:val="both"/>
        <w:rPr>
          <w:rFonts w:ascii="Times New Roman" w:hAnsi="Times New Roman"/>
          <w:sz w:val="24"/>
          <w:szCs w:val="24"/>
          <w:lang w:val="uk-UA"/>
        </w:rPr>
      </w:pPr>
      <w:r w:rsidRPr="008C6EFB">
        <w:rPr>
          <w:rFonts w:ascii="Times New Roman" w:hAnsi="Times New Roman"/>
          <w:sz w:val="24"/>
          <w:szCs w:val="24"/>
          <w:lang w:val="uk-UA"/>
        </w:rPr>
        <w:t>Поточний контроль: перевірка домашньої контрольної роботи, опитування за темою заняття, вирішення практичних ситуацій</w:t>
      </w:r>
      <w:r>
        <w:rPr>
          <w:rFonts w:ascii="Times New Roman" w:hAnsi="Times New Roman"/>
          <w:sz w:val="24"/>
          <w:szCs w:val="24"/>
          <w:lang w:val="uk-UA"/>
        </w:rPr>
        <w:t>.</w:t>
      </w:r>
    </w:p>
    <w:p w14:paraId="1AB22B49" w14:textId="77777777" w:rsidR="00776874" w:rsidRPr="008C6EFB" w:rsidRDefault="00776874" w:rsidP="00776874">
      <w:pPr>
        <w:pStyle w:val="a0"/>
        <w:spacing w:line="240" w:lineRule="auto"/>
        <w:ind w:left="0"/>
        <w:contextualSpacing w:val="0"/>
        <w:jc w:val="both"/>
        <w:rPr>
          <w:sz w:val="24"/>
          <w:szCs w:val="24"/>
        </w:rPr>
      </w:pPr>
      <w:r w:rsidRPr="008C6EFB">
        <w:rPr>
          <w:sz w:val="24"/>
          <w:szCs w:val="24"/>
        </w:rPr>
        <w:t>Семестровий контроль: екзамен.</w:t>
      </w:r>
    </w:p>
    <w:p w14:paraId="40335F65" w14:textId="77777777" w:rsidR="00776874" w:rsidRPr="008C6EFB" w:rsidRDefault="00776874" w:rsidP="00776874">
      <w:pPr>
        <w:spacing w:after="0" w:line="240" w:lineRule="auto"/>
        <w:jc w:val="both"/>
        <w:rPr>
          <w:rFonts w:ascii="Times New Roman" w:hAnsi="Times New Roman"/>
          <w:i/>
          <w:sz w:val="24"/>
          <w:szCs w:val="24"/>
          <w:lang w:val="uk-UA"/>
        </w:rPr>
      </w:pPr>
    </w:p>
    <w:p w14:paraId="0DDF714C" w14:textId="77777777" w:rsidR="00776874" w:rsidRPr="008C6EFB" w:rsidRDefault="00776874" w:rsidP="00776874">
      <w:pPr>
        <w:spacing w:after="0" w:line="240" w:lineRule="auto"/>
        <w:jc w:val="both"/>
        <w:rPr>
          <w:rFonts w:ascii="Times New Roman" w:hAnsi="Times New Roman"/>
          <w:b/>
          <w:sz w:val="24"/>
          <w:szCs w:val="24"/>
          <w:lang w:val="uk-UA"/>
        </w:rPr>
      </w:pPr>
      <w:r w:rsidRPr="008C6EFB">
        <w:rPr>
          <w:rFonts w:ascii="Times New Roman" w:hAnsi="Times New Roman"/>
          <w:b/>
          <w:sz w:val="24"/>
          <w:szCs w:val="24"/>
          <w:lang w:val="uk-UA"/>
        </w:rPr>
        <w:t>Оцінювання та контрольні заходи</w:t>
      </w:r>
    </w:p>
    <w:p w14:paraId="07B991ED" w14:textId="0F91784E" w:rsidR="006430B5" w:rsidRDefault="00776874" w:rsidP="000151E9">
      <w:pPr>
        <w:shd w:val="clear" w:color="auto" w:fill="FFFFFF"/>
        <w:spacing w:after="0" w:line="240" w:lineRule="auto"/>
        <w:ind w:firstLine="561"/>
        <w:jc w:val="both"/>
        <w:rPr>
          <w:rFonts w:ascii="Times New Roman" w:hAnsi="Times New Roman"/>
          <w:b/>
          <w:sz w:val="24"/>
          <w:szCs w:val="24"/>
          <w:lang w:val="uk-UA"/>
        </w:rPr>
      </w:pPr>
      <w:r w:rsidRPr="008C6EFB">
        <w:rPr>
          <w:rFonts w:ascii="Times New Roman" w:hAnsi="Times New Roman"/>
          <w:color w:val="000000"/>
          <w:spacing w:val="2"/>
          <w:sz w:val="24"/>
          <w:szCs w:val="24"/>
          <w:lang w:val="uk-UA"/>
        </w:rPr>
        <w:t>Рейтинг студента з дисципліни складається з балів, що отримуються за:</w:t>
      </w:r>
    </w:p>
    <w:p w14:paraId="51B4C316" w14:textId="77777777" w:rsidR="006430B5" w:rsidRPr="008C6EFB" w:rsidRDefault="006430B5" w:rsidP="006430B5">
      <w:pPr>
        <w:pStyle w:val="a0"/>
        <w:numPr>
          <w:ilvl w:val="0"/>
          <w:numId w:val="15"/>
        </w:numPr>
        <w:shd w:val="clear" w:color="auto" w:fill="FFFFFF"/>
        <w:spacing w:line="240" w:lineRule="auto"/>
        <w:ind w:left="0" w:firstLine="709"/>
        <w:jc w:val="both"/>
        <w:rPr>
          <w:color w:val="000000"/>
          <w:spacing w:val="2"/>
          <w:sz w:val="24"/>
        </w:rPr>
      </w:pPr>
      <w:r w:rsidRPr="008C6EFB">
        <w:rPr>
          <w:color w:val="000000"/>
          <w:spacing w:val="2"/>
          <w:sz w:val="24"/>
        </w:rPr>
        <w:t>виконання домашньої контрольної роботи за відповідним варіантом (максимальна кількість балів 40)</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gridCol w:w="992"/>
      </w:tblGrid>
      <w:tr w:rsidR="006430B5" w:rsidRPr="008C6EFB" w14:paraId="2126A0F3" w14:textId="77777777" w:rsidTr="00820F78">
        <w:tc>
          <w:tcPr>
            <w:tcW w:w="9101" w:type="dxa"/>
            <w:tcBorders>
              <w:top w:val="single" w:sz="4" w:space="0" w:color="auto"/>
              <w:left w:val="single" w:sz="4" w:space="0" w:color="auto"/>
              <w:bottom w:val="single" w:sz="4" w:space="0" w:color="auto"/>
              <w:right w:val="single" w:sz="4" w:space="0" w:color="auto"/>
            </w:tcBorders>
          </w:tcPr>
          <w:p w14:paraId="1EAD0F91" w14:textId="77777777" w:rsidR="006430B5" w:rsidRPr="008C6EFB" w:rsidRDefault="006430B5" w:rsidP="00017C6D">
            <w:pPr>
              <w:spacing w:after="0" w:line="240" w:lineRule="auto"/>
              <w:ind w:firstLine="604"/>
              <w:jc w:val="both"/>
              <w:rPr>
                <w:rFonts w:ascii="Times New Roman" w:hAnsi="Times New Roman"/>
                <w:color w:val="000000"/>
                <w:spacing w:val="2"/>
                <w:sz w:val="24"/>
                <w:lang w:val="uk-UA"/>
              </w:rPr>
            </w:pPr>
            <w:r w:rsidRPr="008C6EFB">
              <w:rPr>
                <w:rFonts w:ascii="Times New Roman" w:hAnsi="Times New Roman"/>
                <w:color w:val="000000"/>
                <w:spacing w:val="2"/>
                <w:sz w:val="24"/>
                <w:lang w:val="uk-UA"/>
              </w:rPr>
              <w:t xml:space="preserve">Відповіді на запитання викладені повно, чітко, у визначеній логічній послідовності, що свідчить про глибоке розуміння суті питання. Здобувач має </w:t>
            </w:r>
            <w:r w:rsidRPr="008C6EFB">
              <w:rPr>
                <w:rFonts w:ascii="Times New Roman" w:hAnsi="Times New Roman"/>
                <w:color w:val="000000"/>
                <w:spacing w:val="2"/>
                <w:sz w:val="24"/>
                <w:lang w:val="uk-UA"/>
              </w:rPr>
              <w:lastRenderedPageBreak/>
              <w:t xml:space="preserve">продемонструвати знання не лише в межах матеріалу лекції, але й підручнику, додаткової літератури і судових рішень. Бажано висловити власну позицію з дискусійних проблем, якщо такі порушуються у питанні </w:t>
            </w:r>
          </w:p>
        </w:tc>
        <w:tc>
          <w:tcPr>
            <w:tcW w:w="992" w:type="dxa"/>
            <w:tcBorders>
              <w:top w:val="single" w:sz="4" w:space="0" w:color="auto"/>
              <w:left w:val="single" w:sz="4" w:space="0" w:color="auto"/>
              <w:bottom w:val="single" w:sz="4" w:space="0" w:color="auto"/>
              <w:right w:val="single" w:sz="4" w:space="0" w:color="auto"/>
            </w:tcBorders>
            <w:vAlign w:val="center"/>
          </w:tcPr>
          <w:p w14:paraId="703AF71A" w14:textId="77777777" w:rsidR="006430B5" w:rsidRPr="008C6EFB" w:rsidRDefault="006430B5" w:rsidP="00017C6D">
            <w:pPr>
              <w:spacing w:after="0" w:line="240" w:lineRule="auto"/>
              <w:jc w:val="center"/>
              <w:rPr>
                <w:rFonts w:ascii="Times New Roman" w:hAnsi="Times New Roman"/>
                <w:color w:val="000000"/>
                <w:spacing w:val="2"/>
                <w:sz w:val="24"/>
                <w:lang w:val="uk-UA"/>
              </w:rPr>
            </w:pPr>
            <w:r w:rsidRPr="008C6EFB">
              <w:rPr>
                <w:rFonts w:ascii="Times New Roman" w:hAnsi="Times New Roman"/>
                <w:color w:val="000000"/>
                <w:spacing w:val="2"/>
                <w:sz w:val="24"/>
                <w:lang w:val="uk-UA"/>
              </w:rPr>
              <w:lastRenderedPageBreak/>
              <w:t>35-40</w:t>
            </w:r>
          </w:p>
        </w:tc>
      </w:tr>
      <w:tr w:rsidR="006430B5" w:rsidRPr="008C6EFB" w14:paraId="55B9B98B" w14:textId="77777777" w:rsidTr="00820F78">
        <w:tc>
          <w:tcPr>
            <w:tcW w:w="9101" w:type="dxa"/>
            <w:tcBorders>
              <w:top w:val="single" w:sz="4" w:space="0" w:color="auto"/>
              <w:left w:val="single" w:sz="4" w:space="0" w:color="auto"/>
              <w:bottom w:val="single" w:sz="4" w:space="0" w:color="auto"/>
              <w:right w:val="single" w:sz="4" w:space="0" w:color="auto"/>
            </w:tcBorders>
          </w:tcPr>
          <w:p w14:paraId="61F95188" w14:textId="77777777" w:rsidR="006430B5" w:rsidRPr="008C6EFB" w:rsidRDefault="006430B5" w:rsidP="00017C6D">
            <w:pPr>
              <w:spacing w:after="0" w:line="240" w:lineRule="auto"/>
              <w:ind w:firstLine="604"/>
              <w:jc w:val="both"/>
              <w:rPr>
                <w:rFonts w:ascii="Times New Roman" w:hAnsi="Times New Roman"/>
                <w:color w:val="000000"/>
                <w:spacing w:val="2"/>
                <w:sz w:val="24"/>
                <w:lang w:val="uk-UA"/>
              </w:rPr>
            </w:pPr>
            <w:r w:rsidRPr="008C6EFB">
              <w:rPr>
                <w:rFonts w:ascii="Times New Roman" w:hAnsi="Times New Roman"/>
                <w:color w:val="000000"/>
                <w:spacing w:val="2"/>
                <w:sz w:val="24"/>
                <w:lang w:val="uk-UA"/>
              </w:rPr>
              <w:lastRenderedPageBreak/>
              <w:t>Недостатньо повна або не чітка відповідь на всі поставлені питання та вирішення задачі, що свідчить про правильне розуміння суті питання, ознайомлення студента з матеріалом лекцій та підручника; незначні неточності у відповідях</w:t>
            </w:r>
          </w:p>
        </w:tc>
        <w:tc>
          <w:tcPr>
            <w:tcW w:w="992" w:type="dxa"/>
            <w:tcBorders>
              <w:top w:val="single" w:sz="4" w:space="0" w:color="auto"/>
              <w:left w:val="single" w:sz="4" w:space="0" w:color="auto"/>
              <w:bottom w:val="single" w:sz="4" w:space="0" w:color="auto"/>
              <w:right w:val="single" w:sz="4" w:space="0" w:color="auto"/>
            </w:tcBorders>
            <w:vAlign w:val="center"/>
          </w:tcPr>
          <w:p w14:paraId="34B9C4A5" w14:textId="77777777" w:rsidR="006430B5" w:rsidRPr="008C6EFB" w:rsidRDefault="006430B5" w:rsidP="00017C6D">
            <w:pPr>
              <w:spacing w:after="0" w:line="240" w:lineRule="auto"/>
              <w:jc w:val="center"/>
              <w:rPr>
                <w:rFonts w:ascii="Times New Roman" w:hAnsi="Times New Roman"/>
                <w:color w:val="000000"/>
                <w:spacing w:val="2"/>
                <w:sz w:val="24"/>
                <w:lang w:val="uk-UA"/>
              </w:rPr>
            </w:pPr>
            <w:r w:rsidRPr="008C6EFB">
              <w:rPr>
                <w:rFonts w:ascii="Times New Roman" w:hAnsi="Times New Roman"/>
                <w:color w:val="000000"/>
                <w:spacing w:val="2"/>
                <w:sz w:val="24"/>
                <w:lang w:val="uk-UA"/>
              </w:rPr>
              <w:t>28-34</w:t>
            </w:r>
          </w:p>
        </w:tc>
      </w:tr>
      <w:tr w:rsidR="006430B5" w:rsidRPr="008C6EFB" w14:paraId="3E16DBFB" w14:textId="77777777" w:rsidTr="00820F78">
        <w:tc>
          <w:tcPr>
            <w:tcW w:w="9101" w:type="dxa"/>
            <w:tcBorders>
              <w:top w:val="single" w:sz="4" w:space="0" w:color="auto"/>
              <w:left w:val="single" w:sz="4" w:space="0" w:color="auto"/>
              <w:bottom w:val="single" w:sz="4" w:space="0" w:color="auto"/>
              <w:right w:val="single" w:sz="4" w:space="0" w:color="auto"/>
            </w:tcBorders>
          </w:tcPr>
          <w:p w14:paraId="510FEDE6" w14:textId="77777777" w:rsidR="006430B5" w:rsidRPr="008C6EFB" w:rsidRDefault="006430B5" w:rsidP="00017C6D">
            <w:pPr>
              <w:spacing w:after="0" w:line="240" w:lineRule="auto"/>
              <w:ind w:firstLine="604"/>
              <w:jc w:val="both"/>
              <w:rPr>
                <w:rFonts w:ascii="Times New Roman" w:hAnsi="Times New Roman"/>
                <w:color w:val="000000"/>
                <w:spacing w:val="2"/>
                <w:sz w:val="24"/>
                <w:lang w:val="uk-UA"/>
              </w:rPr>
            </w:pPr>
            <w:r w:rsidRPr="008C6EFB">
              <w:rPr>
                <w:rFonts w:ascii="Times New Roman" w:hAnsi="Times New Roman"/>
                <w:color w:val="000000"/>
                <w:spacing w:val="2"/>
                <w:sz w:val="24"/>
                <w:lang w:val="uk-UA"/>
              </w:rPr>
              <w:t xml:space="preserve">Неправильна відповідь на питання та недостатньо обґрунтоване вирішення задачі, що вказує на поверхове ознайомлення студента з навчальним матеріалом або значні похибки у відповідях </w:t>
            </w:r>
          </w:p>
        </w:tc>
        <w:tc>
          <w:tcPr>
            <w:tcW w:w="992" w:type="dxa"/>
            <w:tcBorders>
              <w:top w:val="single" w:sz="4" w:space="0" w:color="auto"/>
              <w:left w:val="single" w:sz="4" w:space="0" w:color="auto"/>
              <w:bottom w:val="single" w:sz="4" w:space="0" w:color="auto"/>
              <w:right w:val="single" w:sz="4" w:space="0" w:color="auto"/>
            </w:tcBorders>
            <w:vAlign w:val="center"/>
          </w:tcPr>
          <w:p w14:paraId="6B2679AD" w14:textId="77777777" w:rsidR="006430B5" w:rsidRPr="008C6EFB" w:rsidRDefault="006430B5" w:rsidP="00017C6D">
            <w:pPr>
              <w:spacing w:after="0" w:line="240" w:lineRule="auto"/>
              <w:jc w:val="center"/>
              <w:rPr>
                <w:rFonts w:ascii="Times New Roman" w:hAnsi="Times New Roman"/>
                <w:color w:val="000000"/>
                <w:spacing w:val="2"/>
                <w:sz w:val="24"/>
                <w:lang w:val="uk-UA"/>
              </w:rPr>
            </w:pPr>
            <w:r w:rsidRPr="008C6EFB">
              <w:rPr>
                <w:rFonts w:ascii="Times New Roman" w:hAnsi="Times New Roman"/>
                <w:color w:val="000000"/>
                <w:spacing w:val="2"/>
                <w:sz w:val="24"/>
                <w:lang w:val="uk-UA"/>
              </w:rPr>
              <w:t>24-29</w:t>
            </w:r>
          </w:p>
        </w:tc>
      </w:tr>
      <w:tr w:rsidR="006430B5" w:rsidRPr="008C6EFB" w14:paraId="2B584136" w14:textId="77777777" w:rsidTr="00820F78">
        <w:tc>
          <w:tcPr>
            <w:tcW w:w="9101" w:type="dxa"/>
            <w:tcBorders>
              <w:top w:val="single" w:sz="4" w:space="0" w:color="auto"/>
              <w:left w:val="single" w:sz="4" w:space="0" w:color="auto"/>
              <w:bottom w:val="single" w:sz="4" w:space="0" w:color="auto"/>
              <w:right w:val="single" w:sz="4" w:space="0" w:color="auto"/>
            </w:tcBorders>
          </w:tcPr>
          <w:p w14:paraId="0E020906" w14:textId="77777777" w:rsidR="006430B5" w:rsidRPr="008C6EFB" w:rsidRDefault="006430B5" w:rsidP="00017C6D">
            <w:pPr>
              <w:spacing w:after="0" w:line="240" w:lineRule="auto"/>
              <w:ind w:firstLine="604"/>
              <w:jc w:val="both"/>
              <w:rPr>
                <w:rFonts w:ascii="Times New Roman" w:hAnsi="Times New Roman"/>
                <w:color w:val="000000"/>
                <w:spacing w:val="2"/>
                <w:sz w:val="24"/>
                <w:lang w:val="uk-UA"/>
              </w:rPr>
            </w:pPr>
            <w:r w:rsidRPr="008C6EFB">
              <w:rPr>
                <w:rFonts w:ascii="Times New Roman" w:hAnsi="Times New Roman"/>
                <w:color w:val="000000"/>
                <w:spacing w:val="2"/>
                <w:sz w:val="24"/>
                <w:lang w:val="uk-UA"/>
              </w:rPr>
              <w:t>Спроба здобувача висловити власне розуміння суті поставленого питання, але відповідь неправильна.</w:t>
            </w:r>
          </w:p>
        </w:tc>
        <w:tc>
          <w:tcPr>
            <w:tcW w:w="992" w:type="dxa"/>
            <w:tcBorders>
              <w:top w:val="single" w:sz="4" w:space="0" w:color="auto"/>
              <w:left w:val="single" w:sz="4" w:space="0" w:color="auto"/>
              <w:bottom w:val="single" w:sz="4" w:space="0" w:color="auto"/>
              <w:right w:val="single" w:sz="4" w:space="0" w:color="auto"/>
            </w:tcBorders>
            <w:vAlign w:val="center"/>
          </w:tcPr>
          <w:p w14:paraId="7F20E0AD" w14:textId="77777777" w:rsidR="006430B5" w:rsidRPr="008C6EFB" w:rsidRDefault="006430B5" w:rsidP="00017C6D">
            <w:pPr>
              <w:spacing w:after="0" w:line="240" w:lineRule="auto"/>
              <w:jc w:val="center"/>
              <w:rPr>
                <w:rFonts w:ascii="Times New Roman" w:hAnsi="Times New Roman"/>
                <w:color w:val="000000"/>
                <w:spacing w:val="2"/>
                <w:sz w:val="24"/>
                <w:lang w:val="uk-UA"/>
              </w:rPr>
            </w:pPr>
            <w:r w:rsidRPr="008C6EFB">
              <w:rPr>
                <w:rFonts w:ascii="Times New Roman" w:hAnsi="Times New Roman"/>
                <w:color w:val="000000"/>
                <w:spacing w:val="2"/>
                <w:sz w:val="24"/>
                <w:lang w:val="uk-UA"/>
              </w:rPr>
              <w:t>0</w:t>
            </w:r>
          </w:p>
        </w:tc>
      </w:tr>
    </w:tbl>
    <w:p w14:paraId="3D4C2A3A" w14:textId="77777777" w:rsidR="006430B5" w:rsidRPr="008C6EFB" w:rsidRDefault="006430B5" w:rsidP="006430B5">
      <w:pPr>
        <w:shd w:val="clear" w:color="auto" w:fill="FFFFFF"/>
        <w:spacing w:after="0" w:line="240" w:lineRule="auto"/>
        <w:ind w:firstLine="561"/>
        <w:jc w:val="both"/>
        <w:rPr>
          <w:rFonts w:ascii="Times New Roman" w:hAnsi="Times New Roman"/>
          <w:i/>
          <w:color w:val="000000"/>
          <w:spacing w:val="2"/>
          <w:sz w:val="24"/>
          <w:lang w:val="uk-UA"/>
        </w:rPr>
      </w:pPr>
      <w:r w:rsidRPr="008C6EFB">
        <w:rPr>
          <w:rFonts w:ascii="Times New Roman" w:hAnsi="Times New Roman"/>
          <w:color w:val="000000"/>
          <w:spacing w:val="2"/>
          <w:sz w:val="24"/>
          <w:lang w:val="uk-UA"/>
        </w:rPr>
        <w:t xml:space="preserve">2) відповіді, вирішення ситуаційних завдань та доповнення відповідей інших </w:t>
      </w:r>
      <w:r w:rsidRPr="008C6EFB">
        <w:rPr>
          <w:rFonts w:ascii="Times New Roman" w:hAnsi="Times New Roman"/>
          <w:color w:val="000000"/>
          <w:sz w:val="24"/>
          <w:lang w:val="uk-UA"/>
        </w:rPr>
        <w:t>здобувач</w:t>
      </w:r>
      <w:r w:rsidRPr="008C6EFB">
        <w:rPr>
          <w:rFonts w:ascii="Times New Roman" w:hAnsi="Times New Roman"/>
          <w:color w:val="000000"/>
          <w:spacing w:val="2"/>
          <w:sz w:val="24"/>
          <w:lang w:val="uk-UA"/>
        </w:rPr>
        <w:t>ів у процесі дискусії на практичних заняттях до 10 балів;</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gridCol w:w="992"/>
      </w:tblGrid>
      <w:tr w:rsidR="006430B5" w:rsidRPr="008C6EFB" w14:paraId="5A0A6231" w14:textId="77777777" w:rsidTr="00820F78">
        <w:tc>
          <w:tcPr>
            <w:tcW w:w="9101" w:type="dxa"/>
            <w:tcBorders>
              <w:top w:val="single" w:sz="4" w:space="0" w:color="auto"/>
              <w:left w:val="single" w:sz="4" w:space="0" w:color="auto"/>
              <w:bottom w:val="single" w:sz="4" w:space="0" w:color="auto"/>
              <w:right w:val="single" w:sz="4" w:space="0" w:color="auto"/>
            </w:tcBorders>
          </w:tcPr>
          <w:p w14:paraId="2DFCCEB6" w14:textId="77777777" w:rsidR="006430B5" w:rsidRPr="008C6EFB" w:rsidRDefault="006430B5" w:rsidP="00017C6D">
            <w:pPr>
              <w:spacing w:after="0" w:line="240" w:lineRule="auto"/>
              <w:ind w:firstLine="604"/>
              <w:jc w:val="both"/>
              <w:rPr>
                <w:rFonts w:ascii="Times New Roman" w:hAnsi="Times New Roman"/>
                <w:color w:val="000000"/>
                <w:spacing w:val="2"/>
                <w:sz w:val="24"/>
                <w:lang w:val="uk-UA"/>
              </w:rPr>
            </w:pPr>
            <w:r w:rsidRPr="008C6EFB">
              <w:rPr>
                <w:rFonts w:ascii="Times New Roman" w:hAnsi="Times New Roman"/>
                <w:color w:val="000000"/>
                <w:spacing w:val="2"/>
                <w:sz w:val="24"/>
                <w:lang w:val="uk-UA"/>
              </w:rPr>
              <w:t>Повна, чітко сформульована та викладена в логічній послідовності відповідь на розглядуване питання, що свідчить про розуміння його сутності, посилання на додаткову літературу; обґрунтування особистої позиції з дискусійних питань, якщо такі є в теорії</w:t>
            </w:r>
          </w:p>
        </w:tc>
        <w:tc>
          <w:tcPr>
            <w:tcW w:w="992" w:type="dxa"/>
            <w:tcBorders>
              <w:top w:val="single" w:sz="4" w:space="0" w:color="auto"/>
              <w:left w:val="single" w:sz="4" w:space="0" w:color="auto"/>
              <w:bottom w:val="single" w:sz="4" w:space="0" w:color="auto"/>
              <w:right w:val="single" w:sz="4" w:space="0" w:color="auto"/>
            </w:tcBorders>
            <w:vAlign w:val="center"/>
          </w:tcPr>
          <w:p w14:paraId="5692D536" w14:textId="77777777" w:rsidR="006430B5" w:rsidRPr="008C6EFB" w:rsidRDefault="006430B5" w:rsidP="00017C6D">
            <w:pPr>
              <w:spacing w:after="0" w:line="240" w:lineRule="auto"/>
              <w:jc w:val="center"/>
              <w:rPr>
                <w:rFonts w:ascii="Times New Roman" w:hAnsi="Times New Roman"/>
                <w:color w:val="000000"/>
                <w:spacing w:val="2"/>
                <w:sz w:val="24"/>
                <w:lang w:val="uk-UA"/>
              </w:rPr>
            </w:pPr>
            <w:r w:rsidRPr="008C6EFB">
              <w:rPr>
                <w:rFonts w:ascii="Times New Roman" w:hAnsi="Times New Roman"/>
                <w:color w:val="000000"/>
                <w:spacing w:val="2"/>
                <w:sz w:val="24"/>
                <w:lang w:val="uk-UA"/>
              </w:rPr>
              <w:t>9-10</w:t>
            </w:r>
          </w:p>
        </w:tc>
      </w:tr>
      <w:tr w:rsidR="006430B5" w:rsidRPr="008C6EFB" w14:paraId="4FD50A77" w14:textId="77777777" w:rsidTr="00820F78">
        <w:tc>
          <w:tcPr>
            <w:tcW w:w="9101" w:type="dxa"/>
            <w:tcBorders>
              <w:top w:val="single" w:sz="4" w:space="0" w:color="auto"/>
              <w:left w:val="single" w:sz="4" w:space="0" w:color="auto"/>
              <w:bottom w:val="single" w:sz="4" w:space="0" w:color="auto"/>
              <w:right w:val="single" w:sz="4" w:space="0" w:color="auto"/>
            </w:tcBorders>
          </w:tcPr>
          <w:p w14:paraId="5B65C904" w14:textId="77777777" w:rsidR="006430B5" w:rsidRPr="008C6EFB" w:rsidRDefault="006430B5" w:rsidP="00017C6D">
            <w:pPr>
              <w:spacing w:after="0" w:line="240" w:lineRule="auto"/>
              <w:ind w:firstLine="604"/>
              <w:jc w:val="both"/>
              <w:rPr>
                <w:rFonts w:ascii="Times New Roman" w:hAnsi="Times New Roman"/>
                <w:color w:val="000000"/>
                <w:spacing w:val="2"/>
                <w:sz w:val="24"/>
                <w:lang w:val="uk-UA"/>
              </w:rPr>
            </w:pPr>
            <w:r w:rsidRPr="008C6EFB">
              <w:rPr>
                <w:rFonts w:ascii="Times New Roman" w:hAnsi="Times New Roman"/>
                <w:color w:val="000000"/>
                <w:spacing w:val="2"/>
                <w:sz w:val="24"/>
                <w:lang w:val="uk-UA"/>
              </w:rPr>
              <w:t xml:space="preserve">Недостатньо повна та чітка відповідь на розглядуване питання, що свідчить про правильне розуміння його суті, ознайомлення студента з матеріалом лекцій та підручника; незначні неточності у відповідях </w:t>
            </w:r>
          </w:p>
        </w:tc>
        <w:tc>
          <w:tcPr>
            <w:tcW w:w="992" w:type="dxa"/>
            <w:tcBorders>
              <w:top w:val="single" w:sz="4" w:space="0" w:color="auto"/>
              <w:left w:val="single" w:sz="4" w:space="0" w:color="auto"/>
              <w:bottom w:val="single" w:sz="4" w:space="0" w:color="auto"/>
              <w:right w:val="single" w:sz="4" w:space="0" w:color="auto"/>
            </w:tcBorders>
            <w:vAlign w:val="center"/>
          </w:tcPr>
          <w:p w14:paraId="6ADD88C6" w14:textId="77777777" w:rsidR="006430B5" w:rsidRPr="008C6EFB" w:rsidRDefault="006430B5" w:rsidP="00017C6D">
            <w:pPr>
              <w:spacing w:after="0" w:line="240" w:lineRule="auto"/>
              <w:jc w:val="center"/>
              <w:rPr>
                <w:rFonts w:ascii="Times New Roman" w:hAnsi="Times New Roman"/>
                <w:color w:val="000000"/>
                <w:spacing w:val="2"/>
                <w:sz w:val="24"/>
                <w:lang w:val="uk-UA"/>
              </w:rPr>
            </w:pPr>
            <w:r w:rsidRPr="008C6EFB">
              <w:rPr>
                <w:rFonts w:ascii="Times New Roman" w:hAnsi="Times New Roman"/>
                <w:color w:val="000000"/>
                <w:spacing w:val="2"/>
                <w:sz w:val="24"/>
                <w:lang w:val="uk-UA"/>
              </w:rPr>
              <w:t>6-8</w:t>
            </w:r>
          </w:p>
        </w:tc>
      </w:tr>
      <w:tr w:rsidR="006430B5" w:rsidRPr="008C6EFB" w14:paraId="402F99E4" w14:textId="77777777" w:rsidTr="00820F78">
        <w:tc>
          <w:tcPr>
            <w:tcW w:w="9101" w:type="dxa"/>
            <w:tcBorders>
              <w:top w:val="single" w:sz="4" w:space="0" w:color="auto"/>
              <w:left w:val="single" w:sz="4" w:space="0" w:color="auto"/>
              <w:bottom w:val="single" w:sz="4" w:space="0" w:color="auto"/>
              <w:right w:val="single" w:sz="4" w:space="0" w:color="auto"/>
            </w:tcBorders>
          </w:tcPr>
          <w:p w14:paraId="3AFF5EDB" w14:textId="77777777" w:rsidR="006430B5" w:rsidRPr="008C6EFB" w:rsidRDefault="006430B5" w:rsidP="00017C6D">
            <w:pPr>
              <w:spacing w:after="0" w:line="240" w:lineRule="auto"/>
              <w:ind w:firstLine="604"/>
              <w:jc w:val="both"/>
              <w:rPr>
                <w:rFonts w:ascii="Times New Roman" w:hAnsi="Times New Roman"/>
                <w:color w:val="000000"/>
                <w:spacing w:val="2"/>
                <w:sz w:val="24"/>
                <w:lang w:val="uk-UA"/>
              </w:rPr>
            </w:pPr>
            <w:r w:rsidRPr="008C6EFB">
              <w:rPr>
                <w:rFonts w:ascii="Times New Roman" w:hAnsi="Times New Roman"/>
                <w:color w:val="000000"/>
                <w:spacing w:val="2"/>
                <w:sz w:val="24"/>
                <w:lang w:val="uk-UA"/>
              </w:rPr>
              <w:t xml:space="preserve">Відповідь на питання з помилками, що свідчить про поверхове ознайомлення студента з навчальним матеріалом, значні похибки у відповідях </w:t>
            </w:r>
          </w:p>
        </w:tc>
        <w:tc>
          <w:tcPr>
            <w:tcW w:w="992" w:type="dxa"/>
            <w:tcBorders>
              <w:top w:val="single" w:sz="4" w:space="0" w:color="auto"/>
              <w:left w:val="single" w:sz="4" w:space="0" w:color="auto"/>
              <w:bottom w:val="single" w:sz="4" w:space="0" w:color="auto"/>
              <w:right w:val="single" w:sz="4" w:space="0" w:color="auto"/>
            </w:tcBorders>
            <w:vAlign w:val="center"/>
          </w:tcPr>
          <w:p w14:paraId="71E6D96A" w14:textId="77777777" w:rsidR="006430B5" w:rsidRPr="008C6EFB" w:rsidRDefault="006430B5" w:rsidP="00017C6D">
            <w:pPr>
              <w:spacing w:after="0" w:line="240" w:lineRule="auto"/>
              <w:jc w:val="center"/>
              <w:rPr>
                <w:rFonts w:ascii="Times New Roman" w:hAnsi="Times New Roman"/>
                <w:color w:val="000000"/>
                <w:spacing w:val="2"/>
                <w:sz w:val="24"/>
                <w:lang w:val="uk-UA"/>
              </w:rPr>
            </w:pPr>
            <w:r w:rsidRPr="008C6EFB">
              <w:rPr>
                <w:rFonts w:ascii="Times New Roman" w:hAnsi="Times New Roman"/>
                <w:color w:val="000000"/>
                <w:spacing w:val="2"/>
                <w:sz w:val="24"/>
                <w:lang w:val="uk-UA"/>
              </w:rPr>
              <w:t>4-5</w:t>
            </w:r>
          </w:p>
        </w:tc>
      </w:tr>
      <w:tr w:rsidR="006430B5" w:rsidRPr="008C6EFB" w14:paraId="1F45BB59" w14:textId="77777777" w:rsidTr="00820F78">
        <w:tc>
          <w:tcPr>
            <w:tcW w:w="9101" w:type="dxa"/>
            <w:tcBorders>
              <w:top w:val="single" w:sz="4" w:space="0" w:color="auto"/>
              <w:left w:val="single" w:sz="4" w:space="0" w:color="auto"/>
              <w:bottom w:val="single" w:sz="4" w:space="0" w:color="auto"/>
              <w:right w:val="single" w:sz="4" w:space="0" w:color="auto"/>
            </w:tcBorders>
          </w:tcPr>
          <w:p w14:paraId="7D2F8655" w14:textId="77777777" w:rsidR="006430B5" w:rsidRPr="008C6EFB" w:rsidRDefault="006430B5" w:rsidP="00017C6D">
            <w:pPr>
              <w:spacing w:after="0" w:line="240" w:lineRule="auto"/>
              <w:ind w:firstLine="604"/>
              <w:jc w:val="both"/>
              <w:rPr>
                <w:rFonts w:ascii="Times New Roman" w:hAnsi="Times New Roman"/>
                <w:color w:val="000000"/>
                <w:spacing w:val="2"/>
                <w:sz w:val="24"/>
                <w:lang w:val="uk-UA"/>
              </w:rPr>
            </w:pPr>
            <w:r w:rsidRPr="008C6EFB">
              <w:rPr>
                <w:rFonts w:ascii="Times New Roman" w:hAnsi="Times New Roman"/>
                <w:color w:val="000000"/>
                <w:spacing w:val="2"/>
                <w:sz w:val="24"/>
                <w:lang w:val="uk-UA"/>
              </w:rPr>
              <w:t>Неправильна відповідь свідчить про недостатнє розуміння матеріалу, але студент намагається висловити особисте розуміння суті поставленого питання спираючись на знання інших тем курсу та інших дисциплін</w:t>
            </w:r>
          </w:p>
        </w:tc>
        <w:tc>
          <w:tcPr>
            <w:tcW w:w="992" w:type="dxa"/>
            <w:tcBorders>
              <w:top w:val="single" w:sz="4" w:space="0" w:color="auto"/>
              <w:left w:val="single" w:sz="4" w:space="0" w:color="auto"/>
              <w:bottom w:val="single" w:sz="4" w:space="0" w:color="auto"/>
              <w:right w:val="single" w:sz="4" w:space="0" w:color="auto"/>
            </w:tcBorders>
            <w:vAlign w:val="center"/>
          </w:tcPr>
          <w:p w14:paraId="23416829" w14:textId="77777777" w:rsidR="006430B5" w:rsidRPr="008C6EFB" w:rsidRDefault="006430B5" w:rsidP="00017C6D">
            <w:pPr>
              <w:spacing w:after="0" w:line="240" w:lineRule="auto"/>
              <w:jc w:val="center"/>
              <w:rPr>
                <w:rFonts w:ascii="Times New Roman" w:hAnsi="Times New Roman"/>
                <w:color w:val="000000"/>
                <w:spacing w:val="2"/>
                <w:sz w:val="24"/>
                <w:lang w:val="uk-UA"/>
              </w:rPr>
            </w:pPr>
            <w:r w:rsidRPr="008C6EFB">
              <w:rPr>
                <w:rFonts w:ascii="Times New Roman" w:hAnsi="Times New Roman"/>
                <w:color w:val="000000"/>
                <w:spacing w:val="2"/>
                <w:sz w:val="24"/>
                <w:lang w:val="uk-UA"/>
              </w:rPr>
              <w:t>0</w:t>
            </w:r>
          </w:p>
        </w:tc>
      </w:tr>
    </w:tbl>
    <w:p w14:paraId="7A276DE9" w14:textId="77777777" w:rsidR="00820F78" w:rsidRPr="00055C32" w:rsidRDefault="00820F78" w:rsidP="00820F78">
      <w:pPr>
        <w:spacing w:after="0" w:line="240" w:lineRule="auto"/>
        <w:ind w:firstLine="561"/>
        <w:rPr>
          <w:rFonts w:ascii="Times New Roman" w:hAnsi="Times New Roman" w:cs="Times New Roman"/>
          <w:b/>
          <w:i/>
          <w:color w:val="000000"/>
          <w:spacing w:val="2"/>
          <w:sz w:val="24"/>
          <w:szCs w:val="24"/>
          <w:lang w:val="uk-UA"/>
        </w:rPr>
      </w:pPr>
      <w:r w:rsidRPr="00055C32">
        <w:rPr>
          <w:rFonts w:ascii="Times New Roman" w:hAnsi="Times New Roman" w:cs="Times New Roman"/>
          <w:b/>
          <w:i/>
          <w:color w:val="000000"/>
          <w:spacing w:val="2"/>
          <w:sz w:val="24"/>
          <w:szCs w:val="24"/>
          <w:lang w:val="uk-UA"/>
        </w:rPr>
        <w:t>Розрахунок шкали (R) рейтингу:</w:t>
      </w:r>
    </w:p>
    <w:p w14:paraId="55B07BAE" w14:textId="77777777" w:rsidR="00820F78" w:rsidRPr="00055C32" w:rsidRDefault="00820F78" w:rsidP="00820F78">
      <w:pPr>
        <w:spacing w:after="0" w:line="240" w:lineRule="auto"/>
        <w:ind w:firstLine="561"/>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Сума вагових балів контрольних заходів протягом семестру (стартовий рейтинг) складає:</w:t>
      </w:r>
    </w:p>
    <w:p w14:paraId="6E859BBF" w14:textId="77777777" w:rsidR="00820F78" w:rsidRPr="00055C32" w:rsidRDefault="00820F78" w:rsidP="00820F78">
      <w:pPr>
        <w:spacing w:after="0" w:line="240" w:lineRule="auto"/>
        <w:ind w:firstLine="561"/>
        <w:jc w:val="center"/>
        <w:rPr>
          <w:rFonts w:ascii="Times New Roman" w:hAnsi="Times New Roman" w:cs="Times New Roman"/>
          <w:b/>
          <w:i/>
          <w:color w:val="000000"/>
          <w:spacing w:val="2"/>
          <w:sz w:val="24"/>
          <w:szCs w:val="24"/>
          <w:lang w:val="uk-UA"/>
        </w:rPr>
      </w:pPr>
      <w:r w:rsidRPr="00055C32">
        <w:rPr>
          <w:rFonts w:ascii="Times New Roman" w:hAnsi="Times New Roman" w:cs="Times New Roman"/>
          <w:b/>
          <w:i/>
          <w:color w:val="000000"/>
          <w:spacing w:val="2"/>
          <w:sz w:val="24"/>
          <w:szCs w:val="24"/>
          <w:lang w:val="uk-UA"/>
        </w:rPr>
        <w:t>RС = 40 + 10 = 50 балів.</w:t>
      </w:r>
    </w:p>
    <w:p w14:paraId="16B4F0EA" w14:textId="1F12361C" w:rsidR="00820F78" w:rsidRPr="00055C32" w:rsidRDefault="00820F78" w:rsidP="00820F78">
      <w:pPr>
        <w:spacing w:after="0" w:line="240" w:lineRule="auto"/>
        <w:ind w:firstLine="561"/>
        <w:rPr>
          <w:rFonts w:ascii="Times New Roman" w:hAnsi="Times New Roman" w:cs="Times New Roman"/>
          <w:bCs/>
          <w:color w:val="000000"/>
          <w:spacing w:val="2"/>
          <w:sz w:val="24"/>
          <w:szCs w:val="24"/>
          <w:lang w:val="uk-UA"/>
        </w:rPr>
      </w:pPr>
      <w:r w:rsidRPr="00055C32">
        <w:rPr>
          <w:rFonts w:ascii="Times New Roman" w:hAnsi="Times New Roman" w:cs="Times New Roman"/>
          <w:color w:val="000000"/>
          <w:spacing w:val="2"/>
          <w:sz w:val="24"/>
          <w:szCs w:val="24"/>
          <w:lang w:val="uk-UA"/>
        </w:rPr>
        <w:t xml:space="preserve">Екзаменаційна складова шкали дорівнює 50% від </w:t>
      </w:r>
      <w:r w:rsidRPr="00055C32">
        <w:rPr>
          <w:rFonts w:ascii="Times New Roman" w:hAnsi="Times New Roman" w:cs="Times New Roman"/>
          <w:b/>
          <w:color w:val="000000"/>
          <w:spacing w:val="2"/>
          <w:sz w:val="24"/>
          <w:szCs w:val="24"/>
          <w:lang w:val="uk-UA"/>
        </w:rPr>
        <w:t>R</w:t>
      </w:r>
      <w:r w:rsidRPr="00055C32">
        <w:rPr>
          <w:rFonts w:ascii="Times New Roman" w:hAnsi="Times New Roman" w:cs="Times New Roman"/>
          <w:bCs/>
          <w:color w:val="000000"/>
          <w:spacing w:val="2"/>
          <w:sz w:val="24"/>
          <w:szCs w:val="24"/>
          <w:lang w:val="uk-UA"/>
        </w:rPr>
        <w:t>, тобто RE = 50 бал</w:t>
      </w:r>
      <w:r w:rsidR="000151E9">
        <w:rPr>
          <w:rFonts w:ascii="Times New Roman" w:hAnsi="Times New Roman" w:cs="Times New Roman"/>
          <w:bCs/>
          <w:color w:val="000000"/>
          <w:spacing w:val="2"/>
          <w:sz w:val="24"/>
          <w:szCs w:val="24"/>
          <w:lang w:val="uk-UA"/>
        </w:rPr>
        <w:t>ів</w:t>
      </w:r>
      <w:r w:rsidRPr="00055C32">
        <w:rPr>
          <w:rFonts w:ascii="Times New Roman" w:hAnsi="Times New Roman" w:cs="Times New Roman"/>
          <w:bCs/>
          <w:color w:val="000000"/>
          <w:spacing w:val="2"/>
          <w:sz w:val="24"/>
          <w:szCs w:val="24"/>
          <w:lang w:val="uk-UA"/>
        </w:rPr>
        <w:t>.</w:t>
      </w:r>
    </w:p>
    <w:p w14:paraId="368B04AB" w14:textId="77777777" w:rsidR="00820F78" w:rsidRPr="00055C32" w:rsidRDefault="00820F78" w:rsidP="00820F78">
      <w:pPr>
        <w:spacing w:after="0" w:line="240" w:lineRule="auto"/>
        <w:ind w:firstLine="561"/>
        <w:rPr>
          <w:rFonts w:ascii="Times New Roman" w:hAnsi="Times New Roman" w:cs="Times New Roman"/>
          <w:bCs/>
          <w:color w:val="000000"/>
          <w:spacing w:val="2"/>
          <w:sz w:val="24"/>
          <w:szCs w:val="24"/>
          <w:lang w:val="uk-UA"/>
        </w:rPr>
      </w:pPr>
      <w:r w:rsidRPr="00055C32">
        <w:rPr>
          <w:rFonts w:ascii="Times New Roman" w:hAnsi="Times New Roman" w:cs="Times New Roman"/>
          <w:bCs/>
          <w:color w:val="000000"/>
          <w:spacing w:val="2"/>
          <w:sz w:val="24"/>
          <w:szCs w:val="24"/>
          <w:lang w:val="uk-UA"/>
        </w:rPr>
        <w:t xml:space="preserve">Таким чином рейтингова шкала з дисципліни складає </w:t>
      </w:r>
      <w:r w:rsidRPr="00055C32">
        <w:rPr>
          <w:rFonts w:ascii="Times New Roman" w:hAnsi="Times New Roman" w:cs="Times New Roman"/>
          <w:b/>
          <w:color w:val="000000"/>
          <w:spacing w:val="2"/>
          <w:sz w:val="24"/>
          <w:szCs w:val="24"/>
          <w:lang w:val="uk-UA"/>
        </w:rPr>
        <w:t>R = RC + RE = 100 балів.</w:t>
      </w:r>
    </w:p>
    <w:p w14:paraId="03449D79" w14:textId="18B28D8A" w:rsidR="00820F78" w:rsidRPr="00055C32" w:rsidRDefault="00820F78" w:rsidP="00820F78">
      <w:pPr>
        <w:spacing w:after="0" w:line="240" w:lineRule="auto"/>
        <w:ind w:firstLine="561"/>
        <w:rPr>
          <w:rFonts w:ascii="Times New Roman" w:hAnsi="Times New Roman" w:cs="Times New Roman"/>
          <w:color w:val="000000"/>
          <w:spacing w:val="2"/>
          <w:sz w:val="24"/>
          <w:szCs w:val="24"/>
          <w:lang w:val="uk-UA"/>
        </w:rPr>
      </w:pPr>
      <w:r w:rsidRPr="00912711">
        <w:rPr>
          <w:rFonts w:ascii="Times New Roman" w:hAnsi="Times New Roman" w:cs="Times New Roman"/>
          <w:i/>
          <w:iCs/>
          <w:color w:val="000000"/>
          <w:spacing w:val="2"/>
          <w:sz w:val="24"/>
          <w:szCs w:val="24"/>
          <w:lang w:val="uk-UA"/>
        </w:rPr>
        <w:t>Необхідною умовою допуску до екзамену</w:t>
      </w:r>
      <w:r w:rsidRPr="00055C32">
        <w:rPr>
          <w:rFonts w:ascii="Times New Roman" w:hAnsi="Times New Roman" w:cs="Times New Roman"/>
          <w:color w:val="000000"/>
          <w:spacing w:val="2"/>
          <w:sz w:val="24"/>
          <w:szCs w:val="24"/>
          <w:lang w:val="uk-UA"/>
        </w:rPr>
        <w:t xml:space="preserve"> є рейтинг (</w:t>
      </w:r>
      <w:proofErr w:type="spellStart"/>
      <w:r w:rsidRPr="00055C32">
        <w:rPr>
          <w:rFonts w:ascii="Times New Roman" w:hAnsi="Times New Roman" w:cs="Times New Roman"/>
          <w:b/>
          <w:bCs/>
          <w:color w:val="000000"/>
          <w:spacing w:val="2"/>
          <w:sz w:val="24"/>
          <w:szCs w:val="24"/>
          <w:lang w:val="uk-UA"/>
        </w:rPr>
        <w:t>Rс</w:t>
      </w:r>
      <w:proofErr w:type="spellEnd"/>
      <w:r w:rsidRPr="00055C32">
        <w:rPr>
          <w:rFonts w:ascii="Times New Roman" w:hAnsi="Times New Roman" w:cs="Times New Roman"/>
          <w:color w:val="000000"/>
          <w:spacing w:val="2"/>
          <w:sz w:val="24"/>
          <w:szCs w:val="24"/>
          <w:lang w:val="uk-UA"/>
        </w:rPr>
        <w:t xml:space="preserve">) не менше </w:t>
      </w:r>
      <w:r>
        <w:rPr>
          <w:rFonts w:ascii="Times New Roman" w:hAnsi="Times New Roman" w:cs="Times New Roman"/>
          <w:color w:val="000000"/>
          <w:spacing w:val="2"/>
          <w:sz w:val="24"/>
          <w:szCs w:val="24"/>
          <w:lang w:val="uk-UA"/>
        </w:rPr>
        <w:t>6</w:t>
      </w:r>
      <w:r w:rsidRPr="00055C32">
        <w:rPr>
          <w:rFonts w:ascii="Times New Roman" w:hAnsi="Times New Roman" w:cs="Times New Roman"/>
          <w:color w:val="000000"/>
          <w:spacing w:val="2"/>
          <w:sz w:val="24"/>
          <w:szCs w:val="24"/>
          <w:lang w:val="uk-UA"/>
        </w:rPr>
        <w:t xml:space="preserve">0% від </w:t>
      </w:r>
      <w:r w:rsidRPr="00055C32">
        <w:rPr>
          <w:rFonts w:ascii="Times New Roman" w:hAnsi="Times New Roman" w:cs="Times New Roman"/>
          <w:b/>
          <w:color w:val="000000"/>
          <w:spacing w:val="2"/>
          <w:sz w:val="24"/>
          <w:szCs w:val="24"/>
          <w:lang w:val="uk-UA"/>
        </w:rPr>
        <w:t>RС</w:t>
      </w:r>
      <w:r w:rsidRPr="00055C32">
        <w:rPr>
          <w:rFonts w:ascii="Times New Roman" w:hAnsi="Times New Roman" w:cs="Times New Roman"/>
          <w:color w:val="000000"/>
          <w:spacing w:val="2"/>
          <w:sz w:val="24"/>
          <w:szCs w:val="24"/>
          <w:lang w:val="uk-UA"/>
        </w:rPr>
        <w:t xml:space="preserve">, тобто </w:t>
      </w:r>
      <w:r>
        <w:rPr>
          <w:rFonts w:ascii="Times New Roman" w:hAnsi="Times New Roman" w:cs="Times New Roman"/>
          <w:color w:val="000000"/>
          <w:spacing w:val="2"/>
          <w:sz w:val="24"/>
          <w:szCs w:val="24"/>
          <w:lang w:val="uk-UA"/>
        </w:rPr>
        <w:t>30</w:t>
      </w:r>
      <w:r w:rsidRPr="00055C32">
        <w:rPr>
          <w:rFonts w:ascii="Times New Roman" w:hAnsi="Times New Roman" w:cs="Times New Roman"/>
          <w:color w:val="000000"/>
          <w:spacing w:val="2"/>
          <w:sz w:val="24"/>
          <w:szCs w:val="24"/>
          <w:lang w:val="uk-UA"/>
        </w:rPr>
        <w:t xml:space="preserve"> балів.</w:t>
      </w:r>
    </w:p>
    <w:p w14:paraId="107C8DD3" w14:textId="3A7DB123" w:rsidR="00820F78" w:rsidRPr="00055C32" w:rsidRDefault="00820F78" w:rsidP="00820F78">
      <w:pPr>
        <w:spacing w:after="0" w:line="240" w:lineRule="auto"/>
        <w:ind w:firstLine="561"/>
        <w:rPr>
          <w:rFonts w:ascii="Times New Roman" w:hAnsi="Times New Roman" w:cs="Times New Roman"/>
          <w:b/>
          <w:color w:val="000000"/>
          <w:spacing w:val="2"/>
          <w:sz w:val="24"/>
          <w:szCs w:val="24"/>
          <w:lang w:val="uk-UA"/>
        </w:rPr>
      </w:pPr>
      <w:r w:rsidRPr="00055C32">
        <w:rPr>
          <w:rFonts w:ascii="Times New Roman" w:hAnsi="Times New Roman" w:cs="Times New Roman"/>
          <w:b/>
          <w:color w:val="000000"/>
          <w:spacing w:val="2"/>
          <w:sz w:val="24"/>
          <w:szCs w:val="24"/>
          <w:lang w:val="uk-UA"/>
        </w:rPr>
        <w:t>Критерії екзаменаційного оцінювання</w:t>
      </w:r>
      <w:r>
        <w:rPr>
          <w:rFonts w:ascii="Times New Roman" w:hAnsi="Times New Roman" w:cs="Times New Roman"/>
          <w:b/>
          <w:color w:val="000000"/>
          <w:spacing w:val="2"/>
          <w:sz w:val="24"/>
          <w:szCs w:val="24"/>
          <w:lang w:val="uk-UA"/>
        </w:rPr>
        <w:t xml:space="preserve"> для студентів денної та заочної форм навчання</w:t>
      </w:r>
      <w:r w:rsidRPr="00055C32">
        <w:rPr>
          <w:rFonts w:ascii="Times New Roman" w:hAnsi="Times New Roman" w:cs="Times New Roman"/>
          <w:b/>
          <w:color w:val="000000"/>
          <w:spacing w:val="2"/>
          <w:sz w:val="24"/>
          <w:szCs w:val="24"/>
          <w:lang w:val="uk-UA"/>
        </w:rPr>
        <w:t xml:space="preserve"> </w:t>
      </w:r>
      <w:r w:rsidRPr="00055C32">
        <w:rPr>
          <w:rFonts w:ascii="Times New Roman" w:hAnsi="Times New Roman" w:cs="Times New Roman"/>
          <w:i/>
          <w:color w:val="000000"/>
          <w:spacing w:val="2"/>
          <w:sz w:val="24"/>
          <w:szCs w:val="24"/>
          <w:lang w:val="uk-UA"/>
        </w:rPr>
        <w:t>(ваговий бал: теоретичне питання до 15 балів, кількість питань -2; практичне завдання – 20:</w:t>
      </w:r>
    </w:p>
    <w:p w14:paraId="155983A3" w14:textId="77777777" w:rsidR="00820F78" w:rsidRPr="00055C32" w:rsidRDefault="00820F78" w:rsidP="00820F78">
      <w:pPr>
        <w:spacing w:after="0" w:line="240" w:lineRule="auto"/>
        <w:ind w:firstLine="561"/>
        <w:rPr>
          <w:rFonts w:ascii="Times New Roman" w:hAnsi="Times New Roman" w:cs="Times New Roman"/>
          <w:b/>
          <w:color w:val="000000"/>
          <w:spacing w:val="2"/>
          <w:sz w:val="24"/>
          <w:szCs w:val="24"/>
          <w:lang w:val="uk-UA"/>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9"/>
        <w:gridCol w:w="1276"/>
      </w:tblGrid>
      <w:tr w:rsidR="00820F78" w:rsidRPr="00055C32" w14:paraId="02A65F07" w14:textId="77777777" w:rsidTr="00820F78">
        <w:tc>
          <w:tcPr>
            <w:tcW w:w="8959" w:type="dxa"/>
            <w:tcBorders>
              <w:top w:val="single" w:sz="4" w:space="0" w:color="auto"/>
              <w:left w:val="single" w:sz="4" w:space="0" w:color="auto"/>
              <w:bottom w:val="single" w:sz="4" w:space="0" w:color="auto"/>
              <w:right w:val="single" w:sz="4" w:space="0" w:color="auto"/>
            </w:tcBorders>
          </w:tcPr>
          <w:p w14:paraId="261BCF98" w14:textId="77777777" w:rsidR="00820F78" w:rsidRPr="00055C32" w:rsidRDefault="00820F78"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Повна, чітка, викладена в логічній послідовності відповідь на поставлене питання, що свідчить про глибоке розуміння суті питання, ознайомлення студента не лише з матеріалом лекцій, але й з підручником та додатковою літературою; висловлення студентом власної позиції щодо дискусійних проблем, якщо такі порушуються у питанні; повністю правильне вирішення задачі з відповідним обґрунтуванням</w:t>
            </w:r>
          </w:p>
        </w:tc>
        <w:tc>
          <w:tcPr>
            <w:tcW w:w="1276" w:type="dxa"/>
            <w:tcBorders>
              <w:top w:val="single" w:sz="4" w:space="0" w:color="auto"/>
              <w:left w:val="single" w:sz="4" w:space="0" w:color="auto"/>
              <w:bottom w:val="single" w:sz="4" w:space="0" w:color="auto"/>
              <w:right w:val="single" w:sz="4" w:space="0" w:color="auto"/>
            </w:tcBorders>
            <w:vAlign w:val="center"/>
          </w:tcPr>
          <w:p w14:paraId="13F7C9B8"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Т/п</w:t>
            </w:r>
          </w:p>
          <w:p w14:paraId="240266F8"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12-15;</w:t>
            </w:r>
          </w:p>
          <w:p w14:paraId="0B350ABE"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Зад.</w:t>
            </w:r>
          </w:p>
          <w:p w14:paraId="0CE9DBEA"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17-20</w:t>
            </w:r>
          </w:p>
        </w:tc>
      </w:tr>
      <w:tr w:rsidR="00820F78" w:rsidRPr="00055C32" w14:paraId="4051B564" w14:textId="77777777" w:rsidTr="00820F78">
        <w:tc>
          <w:tcPr>
            <w:tcW w:w="8959" w:type="dxa"/>
            <w:tcBorders>
              <w:top w:val="single" w:sz="4" w:space="0" w:color="auto"/>
              <w:left w:val="single" w:sz="4" w:space="0" w:color="auto"/>
              <w:bottom w:val="single" w:sz="4" w:space="0" w:color="auto"/>
              <w:right w:val="single" w:sz="4" w:space="0" w:color="auto"/>
            </w:tcBorders>
          </w:tcPr>
          <w:p w14:paraId="439839CD" w14:textId="77777777" w:rsidR="00820F78" w:rsidRPr="00055C32" w:rsidRDefault="00820F78"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Відповідь на поставлене питання, не зовсім повна або не достатньо чітка, що свідчить про правильне розуміння суті питання, ознайомлення студента з матеріалом лекцій та підручника; певні неточності у відповіді; правильне вирішення задачі з незначними неточностями, порушеннями логіки викладення відповіді чи обґрунтування при вирішенні задачі</w:t>
            </w:r>
          </w:p>
        </w:tc>
        <w:tc>
          <w:tcPr>
            <w:tcW w:w="1276" w:type="dxa"/>
            <w:tcBorders>
              <w:top w:val="single" w:sz="4" w:space="0" w:color="auto"/>
              <w:left w:val="single" w:sz="4" w:space="0" w:color="auto"/>
              <w:bottom w:val="single" w:sz="4" w:space="0" w:color="auto"/>
              <w:right w:val="single" w:sz="4" w:space="0" w:color="auto"/>
            </w:tcBorders>
            <w:vAlign w:val="center"/>
          </w:tcPr>
          <w:p w14:paraId="41EE5866"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Т/п</w:t>
            </w:r>
          </w:p>
          <w:p w14:paraId="6FC21340"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11-14;</w:t>
            </w:r>
          </w:p>
          <w:p w14:paraId="0369620F"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Зад.</w:t>
            </w:r>
          </w:p>
          <w:p w14:paraId="7CE38AD3"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13-16</w:t>
            </w:r>
          </w:p>
        </w:tc>
      </w:tr>
      <w:tr w:rsidR="00820F78" w:rsidRPr="00055C32" w14:paraId="05F3E5B5" w14:textId="77777777" w:rsidTr="00820F78">
        <w:trPr>
          <w:trHeight w:val="318"/>
        </w:trPr>
        <w:tc>
          <w:tcPr>
            <w:tcW w:w="8959" w:type="dxa"/>
            <w:tcBorders>
              <w:top w:val="single" w:sz="4" w:space="0" w:color="auto"/>
              <w:left w:val="single" w:sz="4" w:space="0" w:color="auto"/>
              <w:bottom w:val="single" w:sz="4" w:space="0" w:color="auto"/>
              <w:right w:val="single" w:sz="4" w:space="0" w:color="auto"/>
            </w:tcBorders>
          </w:tcPr>
          <w:p w14:paraId="19A8972B" w14:textId="77777777" w:rsidR="00820F78" w:rsidRPr="00055C32" w:rsidRDefault="00820F78" w:rsidP="00017C6D">
            <w:pPr>
              <w:spacing w:after="0" w:line="240" w:lineRule="auto"/>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Достатньо поверхова відповідь на поставлене питання; суттєві помилки у відповіді; помилки при вирішенні задачі, що свідчать про неправильне чи неповне розуміння матеріалу, значні порушення логіки викладення вирішення і обґрунтування</w:t>
            </w:r>
          </w:p>
        </w:tc>
        <w:tc>
          <w:tcPr>
            <w:tcW w:w="1276" w:type="dxa"/>
            <w:tcBorders>
              <w:top w:val="single" w:sz="4" w:space="0" w:color="auto"/>
              <w:left w:val="single" w:sz="4" w:space="0" w:color="auto"/>
              <w:bottom w:val="single" w:sz="4" w:space="0" w:color="auto"/>
              <w:right w:val="single" w:sz="4" w:space="0" w:color="auto"/>
            </w:tcBorders>
            <w:vAlign w:val="center"/>
          </w:tcPr>
          <w:p w14:paraId="73BC1E4A"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Т/п</w:t>
            </w:r>
          </w:p>
          <w:p w14:paraId="12E2FCA3"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9-13;</w:t>
            </w:r>
          </w:p>
          <w:p w14:paraId="2902C784"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Зад.</w:t>
            </w:r>
          </w:p>
          <w:p w14:paraId="6AACE5AC"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8-12</w:t>
            </w:r>
          </w:p>
        </w:tc>
      </w:tr>
      <w:tr w:rsidR="00820F78" w:rsidRPr="00055C32" w14:paraId="7673CD74" w14:textId="77777777" w:rsidTr="00820F78">
        <w:trPr>
          <w:trHeight w:val="512"/>
        </w:trPr>
        <w:tc>
          <w:tcPr>
            <w:tcW w:w="8959" w:type="dxa"/>
            <w:tcBorders>
              <w:top w:val="single" w:sz="4" w:space="0" w:color="auto"/>
              <w:left w:val="single" w:sz="4" w:space="0" w:color="auto"/>
              <w:bottom w:val="single" w:sz="4" w:space="0" w:color="auto"/>
              <w:right w:val="single" w:sz="4" w:space="0" w:color="auto"/>
            </w:tcBorders>
          </w:tcPr>
          <w:p w14:paraId="78C00BA5" w14:textId="77777777" w:rsidR="00820F78" w:rsidRPr="00055C32" w:rsidRDefault="00820F78" w:rsidP="00017C6D">
            <w:pPr>
              <w:pStyle w:val="aa"/>
              <w:spacing w:after="0" w:line="240" w:lineRule="auto"/>
              <w:rPr>
                <w:rFonts w:ascii="Times New Roman" w:hAnsi="Times New Roman"/>
                <w:sz w:val="24"/>
                <w:szCs w:val="24"/>
              </w:rPr>
            </w:pPr>
            <w:r w:rsidRPr="00055C32">
              <w:rPr>
                <w:rFonts w:ascii="Times New Roman" w:hAnsi="Times New Roman"/>
                <w:sz w:val="24"/>
                <w:szCs w:val="24"/>
              </w:rPr>
              <w:t>Правильна відповідь лише на частину питання при нестачі відповіді на інші або при неправильній відповіді на них,</w:t>
            </w:r>
            <w:r w:rsidRPr="00055C32">
              <w:rPr>
                <w:rFonts w:ascii="Times New Roman" w:hAnsi="Times New Roman"/>
                <w:color w:val="000000"/>
                <w:spacing w:val="2"/>
                <w:sz w:val="24"/>
                <w:szCs w:val="24"/>
              </w:rPr>
              <w:t xml:space="preserve"> неправильне вирішення задачі, немає обґрунтування, а є лише окремі спроби пов’язати окремі фактичні обставини (правові підстави) з фрагментами зроблених висновків</w:t>
            </w:r>
          </w:p>
        </w:tc>
        <w:tc>
          <w:tcPr>
            <w:tcW w:w="1276" w:type="dxa"/>
            <w:tcBorders>
              <w:top w:val="single" w:sz="4" w:space="0" w:color="auto"/>
              <w:left w:val="single" w:sz="4" w:space="0" w:color="auto"/>
              <w:bottom w:val="single" w:sz="4" w:space="0" w:color="auto"/>
              <w:right w:val="single" w:sz="4" w:space="0" w:color="auto"/>
            </w:tcBorders>
            <w:vAlign w:val="center"/>
          </w:tcPr>
          <w:p w14:paraId="7A8BB04D"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Т/п</w:t>
            </w:r>
          </w:p>
          <w:p w14:paraId="5BF76172"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5-8;</w:t>
            </w:r>
          </w:p>
          <w:p w14:paraId="3C624CC6"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Зад.</w:t>
            </w:r>
          </w:p>
          <w:p w14:paraId="22281329"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7-11</w:t>
            </w:r>
          </w:p>
        </w:tc>
      </w:tr>
      <w:tr w:rsidR="00820F78" w:rsidRPr="00055C32" w14:paraId="5977B44C" w14:textId="77777777" w:rsidTr="00820F78">
        <w:trPr>
          <w:trHeight w:val="406"/>
        </w:trPr>
        <w:tc>
          <w:tcPr>
            <w:tcW w:w="8959" w:type="dxa"/>
            <w:tcBorders>
              <w:top w:val="single" w:sz="4" w:space="0" w:color="auto"/>
              <w:left w:val="single" w:sz="4" w:space="0" w:color="auto"/>
              <w:bottom w:val="single" w:sz="4" w:space="0" w:color="auto"/>
              <w:right w:val="single" w:sz="4" w:space="0" w:color="auto"/>
            </w:tcBorders>
          </w:tcPr>
          <w:p w14:paraId="539DD8DF" w14:textId="77777777" w:rsidR="00820F78" w:rsidRPr="00055C32" w:rsidRDefault="00820F78" w:rsidP="00017C6D">
            <w:pPr>
              <w:pStyle w:val="aa"/>
              <w:spacing w:after="0" w:line="240" w:lineRule="auto"/>
              <w:rPr>
                <w:rFonts w:ascii="Times New Roman" w:hAnsi="Times New Roman"/>
                <w:sz w:val="24"/>
                <w:szCs w:val="24"/>
              </w:rPr>
            </w:pPr>
            <w:r w:rsidRPr="00055C32">
              <w:rPr>
                <w:rFonts w:ascii="Times New Roman" w:hAnsi="Times New Roman"/>
                <w:sz w:val="24"/>
                <w:szCs w:val="24"/>
              </w:rPr>
              <w:lastRenderedPageBreak/>
              <w:t>Неправильна відповідь на поставлене питання, що свідчить про незнання відповідного навчального матеріалу, але намагання висловити власне розуміння суті поставленого питання; немає відповіді</w:t>
            </w:r>
          </w:p>
        </w:tc>
        <w:tc>
          <w:tcPr>
            <w:tcW w:w="1276" w:type="dxa"/>
            <w:tcBorders>
              <w:top w:val="single" w:sz="4" w:space="0" w:color="auto"/>
              <w:left w:val="single" w:sz="4" w:space="0" w:color="auto"/>
              <w:bottom w:val="single" w:sz="4" w:space="0" w:color="auto"/>
              <w:right w:val="single" w:sz="4" w:space="0" w:color="auto"/>
            </w:tcBorders>
            <w:vAlign w:val="center"/>
          </w:tcPr>
          <w:p w14:paraId="6995B50E"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Т/п</w:t>
            </w:r>
          </w:p>
          <w:p w14:paraId="2F4FD652"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0-5;</w:t>
            </w:r>
          </w:p>
          <w:p w14:paraId="24DDC169"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Зад.</w:t>
            </w:r>
          </w:p>
          <w:p w14:paraId="6A51A6C5" w14:textId="77777777" w:rsidR="00820F78" w:rsidRPr="00055C32" w:rsidRDefault="00820F78" w:rsidP="00017C6D">
            <w:pPr>
              <w:spacing w:after="0" w:line="240" w:lineRule="auto"/>
              <w:jc w:val="center"/>
              <w:rPr>
                <w:rFonts w:ascii="Times New Roman" w:hAnsi="Times New Roman" w:cs="Times New Roman"/>
                <w:color w:val="000000"/>
                <w:spacing w:val="2"/>
                <w:sz w:val="24"/>
                <w:szCs w:val="24"/>
                <w:lang w:val="uk-UA"/>
              </w:rPr>
            </w:pPr>
            <w:r w:rsidRPr="00055C32">
              <w:rPr>
                <w:rFonts w:ascii="Times New Roman" w:hAnsi="Times New Roman" w:cs="Times New Roman"/>
                <w:color w:val="000000"/>
                <w:spacing w:val="2"/>
                <w:sz w:val="24"/>
                <w:szCs w:val="24"/>
                <w:lang w:val="uk-UA"/>
              </w:rPr>
              <w:t>0-6</w:t>
            </w:r>
          </w:p>
        </w:tc>
      </w:tr>
    </w:tbl>
    <w:p w14:paraId="3F2B666B" w14:textId="77777777" w:rsidR="00351862" w:rsidRPr="00351862" w:rsidRDefault="00351862" w:rsidP="00351862">
      <w:pPr>
        <w:spacing w:after="0" w:line="240" w:lineRule="auto"/>
        <w:jc w:val="both"/>
        <w:rPr>
          <w:rFonts w:ascii="Times New Roman" w:hAnsi="Times New Roman" w:cs="Times New Roman"/>
          <w:sz w:val="24"/>
          <w:szCs w:val="24"/>
          <w:lang w:val="uk-UA"/>
        </w:rPr>
      </w:pPr>
    </w:p>
    <w:p w14:paraId="7F04F042" w14:textId="77777777" w:rsidR="00351862" w:rsidRPr="00351862" w:rsidRDefault="00351862" w:rsidP="00351862">
      <w:pPr>
        <w:spacing w:after="0" w:line="240" w:lineRule="auto"/>
        <w:jc w:val="both"/>
        <w:rPr>
          <w:rFonts w:ascii="Times New Roman" w:hAnsi="Times New Roman" w:cs="Times New Roman"/>
          <w:b/>
          <w:bCs/>
          <w:sz w:val="24"/>
          <w:szCs w:val="24"/>
          <w:lang w:val="uk-UA"/>
        </w:rPr>
      </w:pPr>
      <w:bookmarkStart w:id="5" w:name="_Hlk126057544"/>
      <w:r w:rsidRPr="00351862">
        <w:rPr>
          <w:rFonts w:ascii="Times New Roman" w:hAnsi="Times New Roman" w:cs="Times New Roman"/>
          <w:b/>
          <w:bCs/>
          <w:sz w:val="24"/>
          <w:szCs w:val="24"/>
          <w:lang w:val="uk-UA"/>
        </w:rPr>
        <w:t>Штрафні та заохочувальні бали.</w:t>
      </w:r>
    </w:p>
    <w:p w14:paraId="7B820890"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Штрафних балів не передбачено.</w:t>
      </w:r>
    </w:p>
    <w:p w14:paraId="468F6E6E"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Заохочувальні бали:</w:t>
      </w:r>
    </w:p>
    <w:bookmarkEnd w:id="5"/>
    <w:p w14:paraId="078C3E04" w14:textId="77777777" w:rsidR="00351862" w:rsidRPr="00351862" w:rsidRDefault="00351862" w:rsidP="00351862">
      <w:pPr>
        <w:spacing w:after="0" w:line="240" w:lineRule="auto"/>
        <w:jc w:val="both"/>
        <w:rPr>
          <w:rFonts w:ascii="Times New Roman" w:hAnsi="Times New Roman" w:cs="Times New Roman"/>
          <w:sz w:val="24"/>
          <w:szCs w:val="24"/>
          <w:lang w:val="uk-UA"/>
        </w:rPr>
      </w:pPr>
      <w:proofErr w:type="spellStart"/>
      <w:r w:rsidRPr="00351862">
        <w:rPr>
          <w:rFonts w:ascii="Times New Roman" w:hAnsi="Times New Roman" w:cs="Times New Roman"/>
          <w:sz w:val="24"/>
          <w:szCs w:val="24"/>
          <w:lang w:val="uk-UA"/>
        </w:rPr>
        <w:t>-участь</w:t>
      </w:r>
      <w:proofErr w:type="spellEnd"/>
      <w:r w:rsidRPr="00351862">
        <w:rPr>
          <w:rFonts w:ascii="Times New Roman" w:hAnsi="Times New Roman" w:cs="Times New Roman"/>
          <w:sz w:val="24"/>
          <w:szCs w:val="24"/>
          <w:lang w:val="uk-UA"/>
        </w:rPr>
        <w:t xml:space="preserve"> </w:t>
      </w:r>
      <w:r w:rsidRPr="00351862">
        <w:rPr>
          <w:rFonts w:ascii="Times New Roman" w:hAnsi="Times New Roman" w:cs="Times New Roman"/>
          <w:color w:val="000000"/>
          <w:sz w:val="24"/>
          <w:szCs w:val="24"/>
          <w:lang w:val="uk-UA"/>
        </w:rPr>
        <w:t>здобувач</w:t>
      </w:r>
      <w:r w:rsidRPr="00351862">
        <w:rPr>
          <w:rFonts w:ascii="Times New Roman" w:hAnsi="Times New Roman" w:cs="Times New Roman"/>
          <w:sz w:val="24"/>
          <w:szCs w:val="24"/>
          <w:lang w:val="uk-UA"/>
        </w:rPr>
        <w:t>а в олімпіаді (факультетській, університетській) – 3 бали;</w:t>
      </w:r>
    </w:p>
    <w:p w14:paraId="2A33E0F1" w14:textId="77777777" w:rsidR="00351862" w:rsidRPr="00351862" w:rsidRDefault="00351862" w:rsidP="00351862">
      <w:pPr>
        <w:spacing w:after="0" w:line="240" w:lineRule="auto"/>
        <w:jc w:val="both"/>
        <w:rPr>
          <w:rFonts w:ascii="Times New Roman" w:hAnsi="Times New Roman" w:cs="Times New Roman"/>
          <w:sz w:val="24"/>
          <w:szCs w:val="24"/>
          <w:lang w:val="uk-UA"/>
        </w:rPr>
      </w:pPr>
      <w:proofErr w:type="spellStart"/>
      <w:r w:rsidRPr="00351862">
        <w:rPr>
          <w:rFonts w:ascii="Times New Roman" w:hAnsi="Times New Roman" w:cs="Times New Roman"/>
          <w:sz w:val="24"/>
          <w:szCs w:val="24"/>
          <w:lang w:val="uk-UA"/>
        </w:rPr>
        <w:t>-підготовка</w:t>
      </w:r>
      <w:proofErr w:type="spellEnd"/>
      <w:r w:rsidRPr="00351862">
        <w:rPr>
          <w:rFonts w:ascii="Times New Roman" w:hAnsi="Times New Roman" w:cs="Times New Roman"/>
          <w:sz w:val="24"/>
          <w:szCs w:val="24"/>
          <w:lang w:val="uk-UA"/>
        </w:rPr>
        <w:t xml:space="preserve"> узагальнення за матеріалами судової практики – 2 бали;</w:t>
      </w:r>
    </w:p>
    <w:p w14:paraId="4E40394B" w14:textId="585811C7" w:rsidR="00351862" w:rsidRPr="00351862" w:rsidRDefault="00351862" w:rsidP="00351862">
      <w:pPr>
        <w:spacing w:after="0" w:line="240" w:lineRule="auto"/>
        <w:jc w:val="both"/>
        <w:rPr>
          <w:rFonts w:ascii="Times New Roman" w:hAnsi="Times New Roman" w:cs="Times New Roman"/>
          <w:sz w:val="24"/>
          <w:szCs w:val="24"/>
          <w:lang w:val="uk-UA"/>
        </w:rPr>
      </w:pPr>
      <w:proofErr w:type="spellStart"/>
      <w:r w:rsidRPr="00351862">
        <w:rPr>
          <w:rFonts w:ascii="Times New Roman" w:hAnsi="Times New Roman" w:cs="Times New Roman"/>
          <w:sz w:val="24"/>
          <w:szCs w:val="24"/>
          <w:lang w:val="uk-UA"/>
        </w:rPr>
        <w:t>-підготовка</w:t>
      </w:r>
      <w:proofErr w:type="spellEnd"/>
      <w:r w:rsidRPr="00351862">
        <w:rPr>
          <w:rFonts w:ascii="Times New Roman" w:hAnsi="Times New Roman" w:cs="Times New Roman"/>
          <w:sz w:val="24"/>
          <w:szCs w:val="24"/>
          <w:lang w:val="uk-UA"/>
        </w:rPr>
        <w:t xml:space="preserve"> та опублікування</w:t>
      </w:r>
      <w:r w:rsidR="00820F78">
        <w:rPr>
          <w:rFonts w:ascii="Times New Roman" w:hAnsi="Times New Roman" w:cs="Times New Roman"/>
          <w:sz w:val="24"/>
          <w:szCs w:val="24"/>
          <w:lang w:val="uk-UA"/>
        </w:rPr>
        <w:t xml:space="preserve"> наукової статті або</w:t>
      </w:r>
      <w:r w:rsidRPr="00351862">
        <w:rPr>
          <w:rFonts w:ascii="Times New Roman" w:hAnsi="Times New Roman" w:cs="Times New Roman"/>
          <w:sz w:val="24"/>
          <w:szCs w:val="24"/>
          <w:lang w:val="uk-UA"/>
        </w:rPr>
        <w:t xml:space="preserve"> тез на наукових конференціях, семінарах, симпозіумах, круглих столах тощо – до 6 балів.</w:t>
      </w:r>
    </w:p>
    <w:p w14:paraId="6ABE9701" w14:textId="14ECB7E9" w:rsidR="00351862" w:rsidRPr="00351862" w:rsidRDefault="00351862" w:rsidP="000151E9">
      <w:pPr>
        <w:spacing w:after="0" w:line="240" w:lineRule="auto"/>
        <w:ind w:firstLine="709"/>
        <w:jc w:val="both"/>
        <w:rPr>
          <w:rFonts w:ascii="Times New Roman" w:hAnsi="Times New Roman" w:cs="Times New Roman"/>
          <w:b/>
          <w:bCs/>
          <w:sz w:val="24"/>
          <w:szCs w:val="24"/>
          <w:lang w:val="uk-UA"/>
        </w:rPr>
      </w:pPr>
      <w:r w:rsidRPr="00351862">
        <w:rPr>
          <w:rFonts w:ascii="Times New Roman" w:hAnsi="Times New Roman" w:cs="Times New Roman"/>
          <w:sz w:val="24"/>
          <w:szCs w:val="24"/>
          <w:lang w:val="uk-UA"/>
        </w:rPr>
        <w:t>Сума як заохочувальних, так і штрафних балів не має перевищувати 0,1 R.</w:t>
      </w:r>
    </w:p>
    <w:p w14:paraId="063C1CBF" w14:textId="77777777" w:rsidR="00351862" w:rsidRPr="00351862" w:rsidRDefault="00351862" w:rsidP="00351862">
      <w:pPr>
        <w:spacing w:after="0" w:line="240" w:lineRule="auto"/>
        <w:ind w:firstLine="709"/>
        <w:rPr>
          <w:rFonts w:ascii="Times New Roman" w:hAnsi="Times New Roman" w:cs="Times New Roman"/>
          <w:b/>
          <w:sz w:val="24"/>
          <w:szCs w:val="24"/>
          <w:lang w:val="uk-UA"/>
        </w:rPr>
      </w:pPr>
    </w:p>
    <w:p w14:paraId="45ADB0C9" w14:textId="11CA2E96" w:rsidR="00351862" w:rsidRPr="00351862" w:rsidRDefault="00351862" w:rsidP="000151E9">
      <w:pPr>
        <w:pStyle w:val="1"/>
        <w:numPr>
          <w:ilvl w:val="0"/>
          <w:numId w:val="0"/>
        </w:numPr>
        <w:spacing w:before="0" w:after="0" w:line="240" w:lineRule="auto"/>
        <w:rPr>
          <w:rFonts w:ascii="Times New Roman" w:hAnsi="Times New Roman"/>
        </w:rPr>
      </w:pPr>
      <w:r w:rsidRPr="00351862">
        <w:rPr>
          <w:rFonts w:ascii="Times New Roman" w:hAnsi="Times New Roman"/>
        </w:rPr>
        <w:t>9. Додаткова інформація з дисципліни (освітнього компонента)</w:t>
      </w:r>
    </w:p>
    <w:p w14:paraId="1922E608" w14:textId="5A29D481" w:rsidR="00351862" w:rsidRPr="00351862" w:rsidRDefault="00351862" w:rsidP="000151E9">
      <w:pPr>
        <w:spacing w:after="0" w:line="240" w:lineRule="auto"/>
        <w:jc w:val="both"/>
        <w:rPr>
          <w:sz w:val="24"/>
          <w:szCs w:val="24"/>
        </w:rPr>
      </w:pPr>
      <w:r w:rsidRPr="00351862">
        <w:rPr>
          <w:rFonts w:ascii="Times New Roman" w:hAnsi="Times New Roman" w:cs="Times New Roman"/>
          <w:b/>
          <w:sz w:val="24"/>
          <w:szCs w:val="24"/>
          <w:lang w:val="uk-UA"/>
        </w:rPr>
        <w:t xml:space="preserve">Рекомендації </w:t>
      </w:r>
      <w:r w:rsidRPr="00351862">
        <w:rPr>
          <w:rFonts w:ascii="Times New Roman" w:hAnsi="Times New Roman" w:cs="Times New Roman"/>
          <w:b/>
          <w:bCs/>
          <w:color w:val="000000"/>
          <w:sz w:val="24"/>
          <w:szCs w:val="24"/>
          <w:lang w:val="uk-UA"/>
        </w:rPr>
        <w:t>здобувач</w:t>
      </w:r>
      <w:r w:rsidRPr="00351862">
        <w:rPr>
          <w:rFonts w:ascii="Times New Roman" w:hAnsi="Times New Roman" w:cs="Times New Roman"/>
          <w:b/>
          <w:sz w:val="24"/>
          <w:szCs w:val="24"/>
          <w:lang w:val="uk-UA"/>
        </w:rPr>
        <w:t>ам</w:t>
      </w:r>
    </w:p>
    <w:p w14:paraId="6ADF72E2" w14:textId="4ECC8810" w:rsidR="00351862" w:rsidRPr="00351862" w:rsidRDefault="00351862" w:rsidP="00351862">
      <w:pPr>
        <w:pStyle w:val="3"/>
        <w:spacing w:after="0" w:line="240" w:lineRule="auto"/>
        <w:ind w:firstLine="709"/>
        <w:jc w:val="both"/>
        <w:rPr>
          <w:sz w:val="24"/>
          <w:szCs w:val="24"/>
        </w:rPr>
      </w:pPr>
      <w:r w:rsidRPr="00351862">
        <w:rPr>
          <w:sz w:val="24"/>
          <w:szCs w:val="24"/>
        </w:rPr>
        <w:t xml:space="preserve">Під час лекції </w:t>
      </w:r>
      <w:r w:rsidRPr="00351862">
        <w:rPr>
          <w:color w:val="000000"/>
          <w:sz w:val="24"/>
          <w:szCs w:val="24"/>
        </w:rPr>
        <w:t>здобувачу</w:t>
      </w:r>
      <w:r w:rsidRPr="00351862">
        <w:rPr>
          <w:sz w:val="24"/>
          <w:szCs w:val="24"/>
        </w:rPr>
        <w:t xml:space="preserve"> бажано уважно слухати лектора та конспектувати вихідні положення: поняття, ознаки, класифікації, системи, структури, визначення, алгоритми, про які розповідатиме викладач. Під час самостійної роботи над темою </w:t>
      </w:r>
      <w:r w:rsidRPr="00351862">
        <w:rPr>
          <w:color w:val="000000"/>
          <w:sz w:val="24"/>
          <w:szCs w:val="24"/>
        </w:rPr>
        <w:t>здобувач</w:t>
      </w:r>
      <w:r w:rsidRPr="00351862">
        <w:rPr>
          <w:sz w:val="24"/>
          <w:szCs w:val="24"/>
        </w:rPr>
        <w:t xml:space="preserve"> може доповнити </w:t>
      </w:r>
      <w:r w:rsidR="000151E9">
        <w:rPr>
          <w:sz w:val="24"/>
          <w:szCs w:val="24"/>
        </w:rPr>
        <w:t>вихід</w:t>
      </w:r>
      <w:r w:rsidRPr="00351862">
        <w:rPr>
          <w:sz w:val="24"/>
          <w:szCs w:val="24"/>
        </w:rPr>
        <w:t xml:space="preserve">ні </w:t>
      </w:r>
      <w:r w:rsidR="000151E9">
        <w:rPr>
          <w:sz w:val="24"/>
          <w:szCs w:val="24"/>
        </w:rPr>
        <w:t>п</w:t>
      </w:r>
      <w:r w:rsidRPr="00351862">
        <w:rPr>
          <w:sz w:val="24"/>
          <w:szCs w:val="24"/>
        </w:rPr>
        <w:t>о</w:t>
      </w:r>
      <w:r w:rsidR="000151E9">
        <w:rPr>
          <w:sz w:val="24"/>
          <w:szCs w:val="24"/>
        </w:rPr>
        <w:t>ложення</w:t>
      </w:r>
      <w:r w:rsidRPr="00351862">
        <w:rPr>
          <w:sz w:val="24"/>
          <w:szCs w:val="24"/>
        </w:rPr>
        <w:t xml:space="preserve"> лекції додатковим матеріалом, що рекомендується до кожного заняття, а також додатковою інформацією за результатами індивідуального пошуку в опублікованій звітності судових органів України та ЄСПЛ.</w:t>
      </w:r>
    </w:p>
    <w:p w14:paraId="194727DD" w14:textId="06A51483" w:rsidR="00351862" w:rsidRPr="00351862" w:rsidRDefault="00351862" w:rsidP="00351862">
      <w:pPr>
        <w:pStyle w:val="3"/>
        <w:spacing w:after="0" w:line="240" w:lineRule="auto"/>
        <w:ind w:firstLine="709"/>
        <w:jc w:val="both"/>
        <w:rPr>
          <w:sz w:val="24"/>
          <w:szCs w:val="24"/>
        </w:rPr>
      </w:pPr>
      <w:r w:rsidRPr="00351862">
        <w:rPr>
          <w:sz w:val="24"/>
          <w:szCs w:val="24"/>
        </w:rPr>
        <w:t xml:space="preserve">Під час підготовки до практичного заняття рекомендується обов'язково опрацювати матеріал лекції з певної теми та ознайомитись з додатковими ресурсами в мережі. У разі виникнення запитань, незрозумілих положень необхідно звернутися до викладача для спільного їх обговорення та вирішення. На практичному занятті навіть </w:t>
      </w:r>
      <w:r w:rsidR="000151E9">
        <w:rPr>
          <w:sz w:val="24"/>
          <w:szCs w:val="24"/>
        </w:rPr>
        <w:t>недостатньо підготовленому</w:t>
      </w:r>
      <w:r w:rsidR="007E05D6">
        <w:rPr>
          <w:sz w:val="24"/>
          <w:szCs w:val="24"/>
        </w:rPr>
        <w:t xml:space="preserve"> здобувачу н</w:t>
      </w:r>
      <w:r w:rsidRPr="00351862">
        <w:rPr>
          <w:sz w:val="24"/>
          <w:szCs w:val="24"/>
        </w:rPr>
        <w:t xml:space="preserve">е слід відмовлятись від </w:t>
      </w:r>
      <w:r w:rsidR="007E05D6">
        <w:rPr>
          <w:sz w:val="24"/>
          <w:szCs w:val="24"/>
        </w:rPr>
        <w:t>участ</w:t>
      </w:r>
      <w:r w:rsidRPr="00351862">
        <w:rPr>
          <w:sz w:val="24"/>
          <w:szCs w:val="24"/>
        </w:rPr>
        <w:t xml:space="preserve">і </w:t>
      </w:r>
      <w:r w:rsidR="007E05D6">
        <w:rPr>
          <w:sz w:val="24"/>
          <w:szCs w:val="24"/>
        </w:rPr>
        <w:t>в обговоренні</w:t>
      </w:r>
      <w:r w:rsidRPr="00351862">
        <w:rPr>
          <w:sz w:val="24"/>
          <w:szCs w:val="24"/>
        </w:rPr>
        <w:t xml:space="preserve"> питання</w:t>
      </w:r>
      <w:r w:rsidR="007E05D6">
        <w:rPr>
          <w:sz w:val="24"/>
          <w:szCs w:val="24"/>
        </w:rPr>
        <w:t>, яке винесене на розгляд</w:t>
      </w:r>
      <w:r w:rsidRPr="00351862">
        <w:rPr>
          <w:sz w:val="24"/>
          <w:szCs w:val="24"/>
        </w:rPr>
        <w:t xml:space="preserve">. Навіть якщо </w:t>
      </w:r>
      <w:r w:rsidRPr="00351862">
        <w:rPr>
          <w:color w:val="000000"/>
          <w:sz w:val="24"/>
          <w:szCs w:val="24"/>
        </w:rPr>
        <w:t>здобувач</w:t>
      </w:r>
      <w:r w:rsidRPr="00351862">
        <w:rPr>
          <w:sz w:val="24"/>
          <w:szCs w:val="24"/>
        </w:rPr>
        <w:t xml:space="preserve"> сумнівається у правильності відповіді на обговорюване питання доцільно спробувати відповісти, висловити свою думку, виходячи з знань набутих під час вивчення інших дисциплін та попередніх тем курсу кримінального процесу, а також особистого досвіду, логіки запитання тощо.</w:t>
      </w:r>
    </w:p>
    <w:p w14:paraId="59D10228" w14:textId="77777777" w:rsidR="00351862" w:rsidRPr="00351862" w:rsidRDefault="00351862" w:rsidP="00351862">
      <w:pPr>
        <w:pStyle w:val="3"/>
        <w:spacing w:after="0" w:line="240" w:lineRule="auto"/>
        <w:ind w:firstLine="709"/>
        <w:jc w:val="both"/>
        <w:rPr>
          <w:sz w:val="24"/>
          <w:szCs w:val="24"/>
        </w:rPr>
      </w:pPr>
      <w:r w:rsidRPr="00351862">
        <w:rPr>
          <w:sz w:val="24"/>
          <w:szCs w:val="24"/>
        </w:rPr>
        <w:t xml:space="preserve">Належна підготовка </w:t>
      </w:r>
      <w:r w:rsidRPr="00351862">
        <w:rPr>
          <w:color w:val="000000"/>
          <w:sz w:val="24"/>
          <w:szCs w:val="24"/>
        </w:rPr>
        <w:t>здобувач</w:t>
      </w:r>
      <w:r w:rsidRPr="00351862">
        <w:rPr>
          <w:sz w:val="24"/>
          <w:szCs w:val="24"/>
        </w:rPr>
        <w:t>а сприяє виробленню в нього вміння працювати з нормативно-правовими актами, іншими документами, які мають юридичне значення. Ознайомлюючись із новим для себе законом, кодексом, постановою, інструкцією, судовим рішенням слід, насамперед, намагатись виявити сферу їх застосування (тобто, зміст суспільних відносин, які ними врегульовуються), мету і завдання їх створення, наскільки детально певний нормативний акт врегульовує відповідні суспільні відносини.</w:t>
      </w:r>
    </w:p>
    <w:p w14:paraId="424C8D33" w14:textId="77777777" w:rsidR="00351862" w:rsidRPr="00351862" w:rsidRDefault="00351862" w:rsidP="00351862">
      <w:pPr>
        <w:spacing w:after="0" w:line="240" w:lineRule="auto"/>
        <w:jc w:val="center"/>
        <w:rPr>
          <w:rFonts w:ascii="Times New Roman" w:hAnsi="Times New Roman" w:cs="Times New Roman"/>
          <w:b/>
          <w:sz w:val="24"/>
          <w:szCs w:val="24"/>
          <w:lang w:val="uk-UA"/>
        </w:rPr>
      </w:pPr>
    </w:p>
    <w:p w14:paraId="0DD1C11C" w14:textId="47157207" w:rsidR="00351862" w:rsidRPr="00351862" w:rsidRDefault="00351862" w:rsidP="00351862">
      <w:pPr>
        <w:spacing w:after="0" w:line="240" w:lineRule="auto"/>
        <w:jc w:val="center"/>
        <w:rPr>
          <w:rFonts w:ascii="Times New Roman" w:hAnsi="Times New Roman" w:cs="Times New Roman"/>
          <w:b/>
          <w:sz w:val="24"/>
          <w:szCs w:val="24"/>
          <w:lang w:val="uk-UA"/>
        </w:rPr>
      </w:pPr>
      <w:r w:rsidRPr="00351862">
        <w:rPr>
          <w:rFonts w:ascii="Times New Roman" w:hAnsi="Times New Roman" w:cs="Times New Roman"/>
          <w:b/>
          <w:sz w:val="24"/>
          <w:szCs w:val="24"/>
          <w:lang w:val="uk-UA"/>
        </w:rPr>
        <w:t xml:space="preserve">Питання для </w:t>
      </w:r>
      <w:r w:rsidR="000151E9">
        <w:rPr>
          <w:rFonts w:ascii="Times New Roman" w:hAnsi="Times New Roman" w:cs="Times New Roman"/>
          <w:b/>
          <w:sz w:val="24"/>
          <w:szCs w:val="24"/>
          <w:lang w:val="uk-UA"/>
        </w:rPr>
        <w:t>підготовки до екзамену</w:t>
      </w:r>
      <w:r w:rsidRPr="00351862">
        <w:rPr>
          <w:rFonts w:ascii="Times New Roman" w:hAnsi="Times New Roman" w:cs="Times New Roman"/>
          <w:b/>
          <w:sz w:val="24"/>
          <w:szCs w:val="24"/>
          <w:lang w:val="uk-UA"/>
        </w:rPr>
        <w:t>:</w:t>
      </w:r>
    </w:p>
    <w:p w14:paraId="42EA1202" w14:textId="76C338FF"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1. У яких значеннях ви</w:t>
      </w:r>
      <w:r w:rsidR="000151E9">
        <w:rPr>
          <w:rFonts w:ascii="Times New Roman" w:hAnsi="Times New Roman" w:cs="Times New Roman"/>
          <w:sz w:val="24"/>
          <w:szCs w:val="24"/>
          <w:lang w:val="uk-UA"/>
        </w:rPr>
        <w:t>користо</w:t>
      </w:r>
      <w:r w:rsidRPr="00351862">
        <w:rPr>
          <w:rFonts w:ascii="Times New Roman" w:hAnsi="Times New Roman" w:cs="Times New Roman"/>
          <w:sz w:val="24"/>
          <w:szCs w:val="24"/>
          <w:lang w:val="uk-UA"/>
        </w:rPr>
        <w:t>в</w:t>
      </w:r>
      <w:r w:rsidR="000151E9">
        <w:rPr>
          <w:rFonts w:ascii="Times New Roman" w:hAnsi="Times New Roman" w:cs="Times New Roman"/>
          <w:sz w:val="24"/>
          <w:szCs w:val="24"/>
          <w:lang w:val="uk-UA"/>
        </w:rPr>
        <w:t>у</w:t>
      </w:r>
      <w:r w:rsidRPr="00351862">
        <w:rPr>
          <w:rFonts w:ascii="Times New Roman" w:hAnsi="Times New Roman" w:cs="Times New Roman"/>
          <w:sz w:val="24"/>
          <w:szCs w:val="24"/>
          <w:lang w:val="uk-UA"/>
        </w:rPr>
        <w:t>ється поняття кримінальний процес.</w:t>
      </w:r>
    </w:p>
    <w:p w14:paraId="28C1B177"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 Визначити елементи поняття кримінального процесу.</w:t>
      </w:r>
    </w:p>
    <w:p w14:paraId="29C1FACC"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3. Завдання кримінального процесу.</w:t>
      </w:r>
    </w:p>
    <w:p w14:paraId="11BF326A"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 Що є предметом і методом науки кримінального процесу?</w:t>
      </w:r>
    </w:p>
    <w:p w14:paraId="6EFDB8DD"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 Характеристика типів кримінального процесу.</w:t>
      </w:r>
    </w:p>
    <w:p w14:paraId="16A9E482"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6. Кримінальна процесуальна форма: поняття і значення.</w:t>
      </w:r>
    </w:p>
    <w:p w14:paraId="0EB00A33"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 Характеристика кримінальних процесуальних функцій.</w:t>
      </w:r>
    </w:p>
    <w:p w14:paraId="1283F822"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 Кримінально-процесуальні відносини: поняття та елементи.</w:t>
      </w:r>
    </w:p>
    <w:p w14:paraId="6BD2ED44"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9. Система кримінальних процесуальних гарантій.</w:t>
      </w:r>
    </w:p>
    <w:p w14:paraId="15E53D65"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10. Система кримінального процесу.</w:t>
      </w:r>
    </w:p>
    <w:p w14:paraId="1671108E"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11. Поняття кримінального процесуального права.</w:t>
      </w:r>
    </w:p>
    <w:p w14:paraId="0A94C84B"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12. Предмет і метод правового регулювання у кримінальному процесуальному праві.</w:t>
      </w:r>
    </w:p>
    <w:p w14:paraId="08D49B46"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13. Зв‘язок кримінального процесуального права з іншими галузями права.</w:t>
      </w:r>
    </w:p>
    <w:p w14:paraId="5F557E7B"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14. Джерела кримінального процесуального права.</w:t>
      </w:r>
    </w:p>
    <w:p w14:paraId="6DE21B68"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15. Роль та значення Конституції України як джерела кримінально-процесуального права.</w:t>
      </w:r>
    </w:p>
    <w:p w14:paraId="1642661C"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16. Що розуміють під «міжнародним договором України».</w:t>
      </w:r>
    </w:p>
    <w:p w14:paraId="0C54076F"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lastRenderedPageBreak/>
        <w:t>17. Які закони України є джерелами кримінального процесуального права.</w:t>
      </w:r>
    </w:p>
    <w:p w14:paraId="0EADD6D6"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18. Рішення Європейського суду з прав людини як джерела кримінального процесуального права України.</w:t>
      </w:r>
    </w:p>
    <w:p w14:paraId="3E179B58"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19. Тлумачення норм кримінального процесуального права.</w:t>
      </w:r>
    </w:p>
    <w:p w14:paraId="2AAF6360"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20. Особливості норм кримінального процесуального права.</w:t>
      </w:r>
    </w:p>
    <w:p w14:paraId="25841CA3"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21. Що є кримінальним процесуальним законодавством?</w:t>
      </w:r>
    </w:p>
    <w:p w14:paraId="584B6CFC"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22. Складові кримінального процесуального законодавства України.</w:t>
      </w:r>
    </w:p>
    <w:p w14:paraId="60A0DC3B"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23. Дія кримінального процесуального закону в просторі.</w:t>
      </w:r>
    </w:p>
    <w:p w14:paraId="162DB7BA"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24. Яке законодавство застосовується при виконанні на території України окремих процесуальних дій за запитом (дорученням) компетентних органів іноземних держав у рамках міжнародного співробітництва?</w:t>
      </w:r>
    </w:p>
    <w:p w14:paraId="72EE0A72"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25. Щодо яких категорій осіб застосовується особливий порядок кримінального провадження?</w:t>
      </w:r>
    </w:p>
    <w:p w14:paraId="3113BA3D"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26. Застосування кримінального процесуального законодавства до осіб, які користуються дипломатичним імунітетом.</w:t>
      </w:r>
    </w:p>
    <w:p w14:paraId="5CDC95B1"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27. Поняття, сутність і значення засад кримінального провадження.</w:t>
      </w:r>
    </w:p>
    <w:p w14:paraId="156797D9"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28. Засади кримінального провадження.</w:t>
      </w:r>
    </w:p>
    <w:p w14:paraId="42390C90"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29. Засада верховенства права у кримінальному провадженні.</w:t>
      </w:r>
    </w:p>
    <w:p w14:paraId="21A3DB03"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30. Повага до людської гідності як засада кримінального провадження.</w:t>
      </w:r>
    </w:p>
    <w:p w14:paraId="2615CEBE"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31. Змагальність сторін у кримінальному провадженні.</w:t>
      </w:r>
    </w:p>
    <w:p w14:paraId="2DA921E5"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32. Засада рівності перед законом і судом.</w:t>
      </w:r>
    </w:p>
    <w:p w14:paraId="4C8623FC"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33. Недоторканність права власності у кримінальному провадженні.</w:t>
      </w:r>
    </w:p>
    <w:p w14:paraId="511F5390"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34. Забезпечення права на захист у кримінальному провадженні.</w:t>
      </w:r>
    </w:p>
    <w:p w14:paraId="39D58D0F"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35. Що розуміють під доступом до правосуддя?</w:t>
      </w:r>
    </w:p>
    <w:p w14:paraId="509158CE"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 xml:space="preserve">36. Публічність та </w:t>
      </w:r>
      <w:proofErr w:type="spellStart"/>
      <w:r w:rsidRPr="00351862">
        <w:rPr>
          <w:rFonts w:ascii="Times New Roman" w:hAnsi="Times New Roman" w:cs="Times New Roman"/>
          <w:sz w:val="24"/>
          <w:szCs w:val="24"/>
          <w:lang w:val="uk-UA"/>
        </w:rPr>
        <w:t>диспозитивність</w:t>
      </w:r>
      <w:proofErr w:type="spellEnd"/>
      <w:r w:rsidRPr="00351862">
        <w:rPr>
          <w:rFonts w:ascii="Times New Roman" w:hAnsi="Times New Roman" w:cs="Times New Roman"/>
          <w:sz w:val="24"/>
          <w:szCs w:val="24"/>
          <w:lang w:val="uk-UA"/>
        </w:rPr>
        <w:t xml:space="preserve"> у кримінальному провадженні.</w:t>
      </w:r>
    </w:p>
    <w:p w14:paraId="7308C74D"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37. Розумні строки у кримінальному провадженні.</w:t>
      </w:r>
    </w:p>
    <w:p w14:paraId="32D2C777"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38. Презумпція невинуватості у кримінальному процесі.</w:t>
      </w:r>
    </w:p>
    <w:p w14:paraId="5B3AE8AF"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39. Мова кримінального провадження.</w:t>
      </w:r>
    </w:p>
    <w:p w14:paraId="7DFD7436"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40. Поняття учасників кримінального провадження.</w:t>
      </w:r>
    </w:p>
    <w:p w14:paraId="7F60385F"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41. Класифікація осіб, які беруть участь у кримінальному провадженні.</w:t>
      </w:r>
    </w:p>
    <w:p w14:paraId="295F7EFD"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42. Що розуміють під стороною кримінального провадження?</w:t>
      </w:r>
    </w:p>
    <w:p w14:paraId="4F9767BB"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43. Суд як орган правосуддя.</w:t>
      </w:r>
    </w:p>
    <w:p w14:paraId="7E735722"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44. Функції та повноваження прокурора на різних стадіях кримінального процесу.</w:t>
      </w:r>
    </w:p>
    <w:p w14:paraId="29E2AA44"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45. Процесуальне положення керівника органу досудового розслідування.</w:t>
      </w:r>
    </w:p>
    <w:p w14:paraId="77AAB05E"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46. Процесуальне положення слідчого органу досудового розслідування.</w:t>
      </w:r>
    </w:p>
    <w:p w14:paraId="6A3CF2CB"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47. Характеристика прав підозрюваного та обвинуваченого.</w:t>
      </w:r>
    </w:p>
    <w:p w14:paraId="3F3B3E45"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48. Захисник у кримінальному провадженні.</w:t>
      </w:r>
    </w:p>
    <w:p w14:paraId="5ED0C5D1"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49. Характеристика потерпілого та його представника.</w:t>
      </w:r>
    </w:p>
    <w:p w14:paraId="0A41BA39"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50. Характеристика інших учасників кримінального провадження.</w:t>
      </w:r>
    </w:p>
    <w:p w14:paraId="1691C146"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51. Поняття доказів у кримінальному провадженні.</w:t>
      </w:r>
    </w:p>
    <w:p w14:paraId="70B0667B"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52. Класифікація доказів.</w:t>
      </w:r>
    </w:p>
    <w:p w14:paraId="3A586489"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53. Умови недопустимості доказів.</w:t>
      </w:r>
    </w:p>
    <w:p w14:paraId="6C15AC51"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54. Що розуміють під належністю доказів?</w:t>
      </w:r>
    </w:p>
    <w:p w14:paraId="16808362"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55. Що розуміють під предметом доказування?</w:t>
      </w:r>
    </w:p>
    <w:p w14:paraId="5B3D0611"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56. Співвідношення предмету і меж доказування.</w:t>
      </w:r>
    </w:p>
    <w:p w14:paraId="4F1E8E3F"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57. Характеристика процесу доказування.</w:t>
      </w:r>
    </w:p>
    <w:p w14:paraId="6243D915"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58. Суб‘єкти процесу доказування.</w:t>
      </w:r>
    </w:p>
    <w:p w14:paraId="5FEBDE6F"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59. Оцінка доказів.</w:t>
      </w:r>
    </w:p>
    <w:p w14:paraId="76C12010"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60. Показання як процесуальне джерело доказів.</w:t>
      </w:r>
    </w:p>
    <w:p w14:paraId="69F7FA8C"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61. Оцінка показань у кримінальному провадженні.</w:t>
      </w:r>
    </w:p>
    <w:p w14:paraId="6953CD0F"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62. Речові докази у кримінальному провадженні.</w:t>
      </w:r>
    </w:p>
    <w:p w14:paraId="4EEEB07C"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63. Порядок зберігання речових доказів.</w:t>
      </w:r>
    </w:p>
    <w:p w14:paraId="35F55E70"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64. Документи як джерела доказів.</w:t>
      </w:r>
    </w:p>
    <w:p w14:paraId="2134BCEA"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65. Висновок експерта як джерело доказів.</w:t>
      </w:r>
    </w:p>
    <w:p w14:paraId="7F4028C2"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66. Форми фіксації процесуальних дій.</w:t>
      </w:r>
    </w:p>
    <w:p w14:paraId="5B688CD1"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lastRenderedPageBreak/>
        <w:t>67. Процесуальний порядок оформлення протоколу.</w:t>
      </w:r>
    </w:p>
    <w:p w14:paraId="54EF0EF5"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68. Що може бути додатком до протоколу процесуальної дії?</w:t>
      </w:r>
    </w:p>
    <w:p w14:paraId="721DAF75"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69. Порядок застосування технічних засобів фіксування процесуальної дії.</w:t>
      </w:r>
    </w:p>
    <w:p w14:paraId="77E10F44"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70. Процесуальне рішення. Його ознаки та структура.</w:t>
      </w:r>
    </w:p>
    <w:p w14:paraId="101395F9"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71. Які відомості зазначаються у повідомленні?</w:t>
      </w:r>
    </w:p>
    <w:p w14:paraId="5A6D2515"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72. Процесуальні строки та їх значення у виконанні завдань кримінального провадження.</w:t>
      </w:r>
    </w:p>
    <w:p w14:paraId="2834763D"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73. Правила обчислення процесуальних строків.</w:t>
      </w:r>
    </w:p>
    <w:p w14:paraId="7FA8D34E"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74. Порядок встановлення процесуальних строків прокурором, слідчим суддею, судом.</w:t>
      </w:r>
    </w:p>
    <w:p w14:paraId="0ABF4CAD"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75. Поняття та структура процесуальних витрат у кримінальному провадженні.</w:t>
      </w:r>
    </w:p>
    <w:p w14:paraId="67ED4DB4"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76. Форми відшкодування (компенсації) шкоди у кримінальному провадженні.</w:t>
      </w:r>
    </w:p>
    <w:p w14:paraId="15CAEFD3"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77. Добровільне відшкодування шкоди у кримінальному провадженні.</w:t>
      </w:r>
    </w:p>
    <w:p w14:paraId="255F27AD"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78. Поняття цивільного позову у кримінальному провадженні.</w:t>
      </w:r>
    </w:p>
    <w:p w14:paraId="4E81F043"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79. Пред‘явлення, розгляд та вирішення цивільного позову у кримінальному провадженні.</w:t>
      </w:r>
    </w:p>
    <w:p w14:paraId="69EB2110"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80. Відшкодування шкоди за рахунок Державного бюджету України.</w:t>
      </w:r>
    </w:p>
    <w:p w14:paraId="7C606423"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81. Які заходи забезпечення кримінального провадження передбачені КПК?</w:t>
      </w:r>
    </w:p>
    <w:p w14:paraId="18EE8030"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82. Загальні правила застосування заходів забезпечення кримінального провадження.</w:t>
      </w:r>
    </w:p>
    <w:p w14:paraId="10B87374"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83. Підстави та процесуальний порядок виклику слідчим, прокурором, слідчим суддею.</w:t>
      </w:r>
    </w:p>
    <w:p w14:paraId="0F31DD98"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84. Процесуальний порядок застосування приводу.</w:t>
      </w:r>
    </w:p>
    <w:p w14:paraId="070EC965"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85. Підстави та порядок відсторонення від посади передбачені КПК.</w:t>
      </w:r>
    </w:p>
    <w:p w14:paraId="5D50CB81"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86. Тимчасовий доступ до речей і документів.</w:t>
      </w:r>
    </w:p>
    <w:p w14:paraId="7F9C0D52"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87. Підстави та порядок тимчасового вилучення майна.</w:t>
      </w:r>
    </w:p>
    <w:p w14:paraId="20B7ED7D"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88. Підстави та порядок застосування арешту майна.</w:t>
      </w:r>
    </w:p>
    <w:p w14:paraId="4B1EA110"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89. Запобіжні заходи за КПК та мета їх застосування.</w:t>
      </w:r>
    </w:p>
    <w:p w14:paraId="7115B5AE"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90. Загальні підстави та процесуальний порядок застосування запобіжних заходів.</w:t>
      </w:r>
    </w:p>
    <w:p w14:paraId="68E7D05D"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91. Обставини, що підлягають урахуванню при обранні запобіжних заходів.</w:t>
      </w:r>
    </w:p>
    <w:p w14:paraId="20317F3E"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92. Зміст клопотання про обрання запобіжного заходу.</w:t>
      </w:r>
    </w:p>
    <w:p w14:paraId="25EB1FE1"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93. Строки тримання підозрюваного під вартою та порядок їх продовження.</w:t>
      </w:r>
    </w:p>
    <w:p w14:paraId="4832B09D"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94. Підстави та процесуальний порядок затримання.</w:t>
      </w:r>
    </w:p>
    <w:p w14:paraId="5BAE4183" w14:textId="77777777" w:rsidR="00351862" w:rsidRPr="00351862" w:rsidRDefault="00351862" w:rsidP="00351862">
      <w:pPr>
        <w:tabs>
          <w:tab w:val="num" w:pos="0"/>
        </w:tabs>
        <w:spacing w:after="0" w:line="240" w:lineRule="auto"/>
        <w:jc w:val="both"/>
        <w:rPr>
          <w:rFonts w:ascii="Times New Roman" w:hAnsi="Times New Roman" w:cs="Times New Roman"/>
          <w:iCs/>
          <w:color w:val="0070C0"/>
          <w:sz w:val="24"/>
          <w:szCs w:val="24"/>
          <w:lang w:val="uk-UA"/>
        </w:rPr>
      </w:pPr>
      <w:r w:rsidRPr="00351862">
        <w:rPr>
          <w:rFonts w:ascii="Times New Roman" w:hAnsi="Times New Roman" w:cs="Times New Roman"/>
          <w:sz w:val="24"/>
          <w:szCs w:val="24"/>
          <w:lang w:val="uk-UA"/>
        </w:rPr>
        <w:t>95. Процесуальний порядок зміни та скасування запобіжних заходів.</w:t>
      </w:r>
    </w:p>
    <w:p w14:paraId="47142D8F" w14:textId="77777777" w:rsidR="00351862" w:rsidRPr="00351862" w:rsidRDefault="00351862" w:rsidP="00351862">
      <w:pPr>
        <w:spacing w:after="0" w:line="240" w:lineRule="auto"/>
        <w:jc w:val="both"/>
        <w:rPr>
          <w:rFonts w:ascii="Times New Roman" w:hAnsi="Times New Roman" w:cs="Times New Roman"/>
          <w:b/>
          <w:bCs/>
          <w:sz w:val="24"/>
          <w:szCs w:val="24"/>
          <w:lang w:val="uk-UA"/>
        </w:rPr>
      </w:pPr>
    </w:p>
    <w:p w14:paraId="6C24A129" w14:textId="77777777" w:rsidR="00351862" w:rsidRPr="00351862" w:rsidRDefault="00351862" w:rsidP="00351862">
      <w:pPr>
        <w:spacing w:after="0" w:line="240" w:lineRule="auto"/>
        <w:jc w:val="both"/>
        <w:rPr>
          <w:rFonts w:ascii="Times New Roman" w:hAnsi="Times New Roman" w:cs="Times New Roman"/>
          <w:b/>
          <w:bCs/>
          <w:sz w:val="24"/>
          <w:szCs w:val="24"/>
          <w:lang w:val="uk-UA"/>
        </w:rPr>
      </w:pPr>
      <w:r w:rsidRPr="00351862">
        <w:rPr>
          <w:rFonts w:ascii="Times New Roman" w:hAnsi="Times New Roman" w:cs="Times New Roman"/>
          <w:b/>
          <w:bCs/>
          <w:sz w:val="24"/>
          <w:szCs w:val="24"/>
          <w:lang w:val="uk-UA"/>
        </w:rPr>
        <w:t>Робочу програму навчальної дисципліни (</w:t>
      </w:r>
      <w:proofErr w:type="spellStart"/>
      <w:r w:rsidRPr="00351862">
        <w:rPr>
          <w:rFonts w:ascii="Times New Roman" w:hAnsi="Times New Roman" w:cs="Times New Roman"/>
          <w:b/>
          <w:bCs/>
          <w:sz w:val="24"/>
          <w:szCs w:val="24"/>
          <w:lang w:val="uk-UA"/>
        </w:rPr>
        <w:t>силабус</w:t>
      </w:r>
      <w:proofErr w:type="spellEnd"/>
      <w:r w:rsidRPr="00351862">
        <w:rPr>
          <w:rFonts w:ascii="Times New Roman" w:hAnsi="Times New Roman" w:cs="Times New Roman"/>
          <w:b/>
          <w:bCs/>
          <w:sz w:val="24"/>
          <w:szCs w:val="24"/>
          <w:lang w:val="uk-UA"/>
        </w:rPr>
        <w:t>):</w:t>
      </w:r>
    </w:p>
    <w:p w14:paraId="54479668" w14:textId="77777777" w:rsidR="00351862" w:rsidRPr="00351862" w:rsidRDefault="00351862" w:rsidP="00351862">
      <w:pPr>
        <w:spacing w:after="0" w:line="240" w:lineRule="auto"/>
        <w:jc w:val="both"/>
        <w:rPr>
          <w:rFonts w:ascii="Times New Roman" w:hAnsi="Times New Roman" w:cs="Times New Roman"/>
          <w:b/>
          <w:bCs/>
          <w:sz w:val="24"/>
          <w:szCs w:val="24"/>
          <w:lang w:val="uk-UA"/>
        </w:rPr>
      </w:pPr>
      <w:r w:rsidRPr="00351862">
        <w:rPr>
          <w:rFonts w:ascii="Times New Roman" w:hAnsi="Times New Roman" w:cs="Times New Roman"/>
          <w:b/>
          <w:bCs/>
          <w:sz w:val="24"/>
          <w:szCs w:val="24"/>
          <w:lang w:val="uk-UA"/>
        </w:rPr>
        <w:t xml:space="preserve">Складено: </w:t>
      </w:r>
    </w:p>
    <w:p w14:paraId="5961FF01" w14:textId="77777777" w:rsidR="00351862" w:rsidRPr="00351862" w:rsidRDefault="00351862" w:rsidP="00351862">
      <w:pPr>
        <w:spacing w:after="0" w:line="240" w:lineRule="auto"/>
        <w:jc w:val="both"/>
        <w:rPr>
          <w:rFonts w:ascii="Times New Roman" w:hAnsi="Times New Roman" w:cs="Times New Roman"/>
          <w:sz w:val="24"/>
          <w:szCs w:val="24"/>
          <w:lang w:val="uk-UA"/>
        </w:rPr>
      </w:pPr>
      <w:r w:rsidRPr="00351862">
        <w:rPr>
          <w:rFonts w:ascii="Times New Roman" w:hAnsi="Times New Roman" w:cs="Times New Roman"/>
          <w:sz w:val="24"/>
          <w:szCs w:val="24"/>
          <w:lang w:val="uk-UA"/>
        </w:rPr>
        <w:t>професором кафедри інформаційного, господарського та адміністративного права</w:t>
      </w:r>
    </w:p>
    <w:p w14:paraId="1F80A06F" w14:textId="77777777" w:rsidR="00351862" w:rsidRPr="00351862" w:rsidRDefault="00351862" w:rsidP="00351862">
      <w:pPr>
        <w:spacing w:after="0" w:line="240" w:lineRule="auto"/>
        <w:jc w:val="both"/>
        <w:rPr>
          <w:rFonts w:ascii="Times New Roman" w:hAnsi="Times New Roman" w:cs="Times New Roman"/>
          <w:sz w:val="24"/>
          <w:szCs w:val="24"/>
          <w:lang w:val="uk-UA"/>
        </w:rPr>
      </w:pPr>
      <w:proofErr w:type="spellStart"/>
      <w:r w:rsidRPr="00351862">
        <w:rPr>
          <w:rFonts w:ascii="Times New Roman" w:hAnsi="Times New Roman" w:cs="Times New Roman"/>
          <w:sz w:val="24"/>
          <w:szCs w:val="24"/>
          <w:lang w:val="uk-UA"/>
        </w:rPr>
        <w:t>д.ю.н</w:t>
      </w:r>
      <w:proofErr w:type="spellEnd"/>
      <w:r w:rsidRPr="00351862">
        <w:rPr>
          <w:rFonts w:ascii="Times New Roman" w:hAnsi="Times New Roman" w:cs="Times New Roman"/>
          <w:sz w:val="24"/>
          <w:szCs w:val="24"/>
          <w:lang w:val="uk-UA"/>
        </w:rPr>
        <w:t xml:space="preserve">., проф. </w:t>
      </w:r>
      <w:proofErr w:type="spellStart"/>
      <w:r w:rsidRPr="00351862">
        <w:rPr>
          <w:rFonts w:ascii="Times New Roman" w:hAnsi="Times New Roman" w:cs="Times New Roman"/>
          <w:sz w:val="24"/>
          <w:szCs w:val="24"/>
          <w:lang w:val="uk-UA"/>
        </w:rPr>
        <w:t>Лук’янчиковим</w:t>
      </w:r>
      <w:proofErr w:type="spellEnd"/>
      <w:r w:rsidRPr="00351862">
        <w:rPr>
          <w:rFonts w:ascii="Times New Roman" w:hAnsi="Times New Roman" w:cs="Times New Roman"/>
          <w:sz w:val="24"/>
          <w:szCs w:val="24"/>
          <w:lang w:val="uk-UA"/>
        </w:rPr>
        <w:t xml:space="preserve"> Є. Д.</w:t>
      </w:r>
    </w:p>
    <w:p w14:paraId="24977859" w14:textId="77777777" w:rsidR="00351862" w:rsidRPr="00351862" w:rsidRDefault="00351862" w:rsidP="00351862">
      <w:pPr>
        <w:spacing w:after="0" w:line="240" w:lineRule="auto"/>
        <w:jc w:val="both"/>
        <w:rPr>
          <w:rFonts w:ascii="Times New Roman" w:hAnsi="Times New Roman" w:cs="Times New Roman"/>
          <w:b/>
          <w:bCs/>
          <w:sz w:val="24"/>
          <w:szCs w:val="24"/>
          <w:lang w:val="uk-UA"/>
        </w:rPr>
      </w:pPr>
    </w:p>
    <w:p w14:paraId="61F0C6BF" w14:textId="596231BC" w:rsidR="00351862" w:rsidRPr="00351862" w:rsidRDefault="00351862" w:rsidP="00351862">
      <w:pPr>
        <w:jc w:val="both"/>
        <w:rPr>
          <w:rFonts w:ascii="Times New Roman" w:hAnsi="Times New Roman" w:cs="Times New Roman"/>
          <w:sz w:val="24"/>
          <w:szCs w:val="24"/>
          <w:lang w:val="uk-UA"/>
        </w:rPr>
      </w:pPr>
      <w:r w:rsidRPr="00351862">
        <w:rPr>
          <w:rFonts w:ascii="Times New Roman" w:hAnsi="Times New Roman" w:cs="Times New Roman"/>
          <w:b/>
          <w:bCs/>
          <w:sz w:val="24"/>
          <w:szCs w:val="24"/>
          <w:lang w:val="uk-UA"/>
        </w:rPr>
        <w:t>Ухвалено</w:t>
      </w:r>
      <w:r w:rsidRPr="00351862">
        <w:rPr>
          <w:rFonts w:ascii="Times New Roman" w:hAnsi="Times New Roman" w:cs="Times New Roman"/>
          <w:sz w:val="24"/>
          <w:szCs w:val="24"/>
          <w:lang w:val="uk-UA"/>
        </w:rPr>
        <w:t xml:space="preserve"> кафедрою інформаційного, господарського та адміністративного права (протокол №</w:t>
      </w:r>
      <w:r w:rsidR="00532FCE">
        <w:rPr>
          <w:rFonts w:ascii="Times New Roman" w:hAnsi="Times New Roman" w:cs="Times New Roman"/>
          <w:sz w:val="24"/>
          <w:szCs w:val="24"/>
          <w:lang w:val="uk-UA"/>
        </w:rPr>
        <w:t xml:space="preserve"> 13</w:t>
      </w:r>
      <w:r w:rsidRPr="00351862">
        <w:rPr>
          <w:rFonts w:ascii="Times New Roman" w:hAnsi="Times New Roman" w:cs="Times New Roman"/>
          <w:sz w:val="24"/>
          <w:szCs w:val="24"/>
          <w:lang w:val="uk-UA"/>
        </w:rPr>
        <w:t xml:space="preserve"> від </w:t>
      </w:r>
      <w:r w:rsidR="00532FCE">
        <w:rPr>
          <w:rFonts w:ascii="Times New Roman" w:hAnsi="Times New Roman" w:cs="Times New Roman"/>
          <w:sz w:val="24"/>
          <w:szCs w:val="24"/>
          <w:lang w:val="uk-UA"/>
        </w:rPr>
        <w:t>24.06.2024р.</w:t>
      </w:r>
      <w:r w:rsidRPr="00351862">
        <w:rPr>
          <w:rFonts w:ascii="Times New Roman" w:hAnsi="Times New Roman" w:cs="Times New Roman"/>
          <w:sz w:val="24"/>
          <w:szCs w:val="24"/>
          <w:lang w:val="uk-UA"/>
        </w:rPr>
        <w:t>)</w:t>
      </w:r>
    </w:p>
    <w:p w14:paraId="6D05741C" w14:textId="66AB14E9" w:rsidR="00351862" w:rsidRPr="00351862" w:rsidRDefault="00351862" w:rsidP="00351862">
      <w:pPr>
        <w:jc w:val="both"/>
        <w:rPr>
          <w:rFonts w:ascii="Times New Roman" w:hAnsi="Times New Roman" w:cs="Times New Roman"/>
          <w:b/>
          <w:bCs/>
          <w:sz w:val="24"/>
          <w:szCs w:val="24"/>
          <w:lang w:val="uk-UA"/>
        </w:rPr>
      </w:pPr>
      <w:r w:rsidRPr="00351862">
        <w:rPr>
          <w:rFonts w:ascii="Times New Roman" w:hAnsi="Times New Roman" w:cs="Times New Roman"/>
          <w:b/>
          <w:bCs/>
          <w:sz w:val="24"/>
          <w:szCs w:val="24"/>
          <w:lang w:val="uk-UA"/>
        </w:rPr>
        <w:t xml:space="preserve">Погоджено </w:t>
      </w:r>
      <w:r w:rsidRPr="00351862">
        <w:rPr>
          <w:rFonts w:ascii="Times New Roman" w:hAnsi="Times New Roman" w:cs="Times New Roman"/>
          <w:sz w:val="24"/>
          <w:szCs w:val="24"/>
          <w:lang w:val="uk-UA"/>
        </w:rPr>
        <w:t>Методичною комісією факультету соціології і права (протокол №</w:t>
      </w:r>
      <w:r w:rsidR="00532FCE">
        <w:rPr>
          <w:rFonts w:ascii="Times New Roman" w:hAnsi="Times New Roman" w:cs="Times New Roman"/>
          <w:sz w:val="24"/>
          <w:szCs w:val="24"/>
          <w:lang w:val="uk-UA"/>
        </w:rPr>
        <w:t xml:space="preserve"> 9 </w:t>
      </w:r>
      <w:bookmarkStart w:id="6" w:name="_GoBack"/>
      <w:bookmarkEnd w:id="6"/>
      <w:r w:rsidRPr="00351862">
        <w:rPr>
          <w:rFonts w:ascii="Times New Roman" w:hAnsi="Times New Roman" w:cs="Times New Roman"/>
          <w:sz w:val="24"/>
          <w:szCs w:val="24"/>
          <w:lang w:val="uk-UA"/>
        </w:rPr>
        <w:t xml:space="preserve">від </w:t>
      </w:r>
      <w:r w:rsidR="00532FCE">
        <w:rPr>
          <w:rFonts w:ascii="Times New Roman" w:hAnsi="Times New Roman" w:cs="Times New Roman"/>
          <w:sz w:val="24"/>
          <w:szCs w:val="24"/>
          <w:lang w:val="uk-UA"/>
        </w:rPr>
        <w:t>26.06</w:t>
      </w:r>
      <w:r w:rsidRPr="00351862">
        <w:rPr>
          <w:rFonts w:ascii="Times New Roman" w:hAnsi="Times New Roman" w:cs="Times New Roman"/>
          <w:sz w:val="24"/>
          <w:szCs w:val="24"/>
          <w:lang w:val="uk-UA"/>
        </w:rPr>
        <w:t>.202</w:t>
      </w:r>
      <w:r w:rsidR="0079021B">
        <w:rPr>
          <w:rFonts w:ascii="Times New Roman" w:hAnsi="Times New Roman" w:cs="Times New Roman"/>
          <w:sz w:val="24"/>
          <w:szCs w:val="24"/>
          <w:lang w:val="uk-UA"/>
        </w:rPr>
        <w:t>4</w:t>
      </w:r>
      <w:r w:rsidR="00532FCE">
        <w:rPr>
          <w:rFonts w:ascii="Times New Roman" w:hAnsi="Times New Roman" w:cs="Times New Roman"/>
          <w:sz w:val="24"/>
          <w:szCs w:val="24"/>
          <w:lang w:val="uk-UA"/>
        </w:rPr>
        <w:t>р.)</w:t>
      </w:r>
    </w:p>
    <w:p w14:paraId="05445781" w14:textId="77777777" w:rsidR="008B0751" w:rsidRPr="00351862" w:rsidRDefault="008B0751">
      <w:pPr>
        <w:rPr>
          <w:lang w:val="uk-UA"/>
        </w:rPr>
      </w:pPr>
    </w:p>
    <w:sectPr w:rsidR="008B0751" w:rsidRPr="00351862" w:rsidSect="000461D0">
      <w:pgSz w:w="11906" w:h="16838"/>
      <w:pgMar w:top="851"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1692"/>
    <w:multiLevelType w:val="hybridMultilevel"/>
    <w:tmpl w:val="225CA728"/>
    <w:lvl w:ilvl="0" w:tplc="3B823394">
      <w:start w:val="1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F705600"/>
    <w:multiLevelType w:val="hybridMultilevel"/>
    <w:tmpl w:val="2800D2AE"/>
    <w:lvl w:ilvl="0" w:tplc="68EA5874">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213B1133"/>
    <w:multiLevelType w:val="hybridMultilevel"/>
    <w:tmpl w:val="8C1A5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00D1"/>
    <w:multiLevelType w:val="hybridMultilevel"/>
    <w:tmpl w:val="1E1A4BE8"/>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
    <w:nsid w:val="27842183"/>
    <w:multiLevelType w:val="hybridMultilevel"/>
    <w:tmpl w:val="05420EA2"/>
    <w:lvl w:ilvl="0" w:tplc="806C39F8">
      <w:start w:val="1"/>
      <w:numFmt w:val="decimal"/>
      <w:lvlText w:val="%1."/>
      <w:lvlJc w:val="left"/>
      <w:pPr>
        <w:tabs>
          <w:tab w:val="num" w:pos="360"/>
        </w:tabs>
        <w:ind w:left="360" w:hanging="360"/>
      </w:pPr>
      <w:rPr>
        <w:rFonts w:hint="default"/>
      </w:rPr>
    </w:lvl>
    <w:lvl w:ilvl="1" w:tplc="45706EF4">
      <w:start w:val="18"/>
      <w:numFmt w:val="decimal"/>
      <w:lvlText w:val="%2."/>
      <w:lvlJc w:val="left"/>
      <w:pPr>
        <w:tabs>
          <w:tab w:val="num" w:pos="720"/>
        </w:tabs>
        <w:ind w:left="1440" w:hanging="36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933476"/>
    <w:multiLevelType w:val="hybridMultilevel"/>
    <w:tmpl w:val="A8F2D764"/>
    <w:lvl w:ilvl="0" w:tplc="3B823394">
      <w:start w:val="1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EA1C2B"/>
    <w:multiLevelType w:val="hybridMultilevel"/>
    <w:tmpl w:val="06462D8E"/>
    <w:lvl w:ilvl="0" w:tplc="7EA279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003E01"/>
    <w:multiLevelType w:val="multilevel"/>
    <w:tmpl w:val="2B0CF810"/>
    <w:lvl w:ilvl="0">
      <w:start w:val="4"/>
      <w:numFmt w:val="decimal"/>
      <w:lvlText w:val="%1."/>
      <w:lvlJc w:val="left"/>
      <w:pPr>
        <w:ind w:left="360" w:hanging="360"/>
      </w:pPr>
      <w:rPr>
        <w:rFonts w:ascii="Arial" w:hAnsi="Arial" w:cs="Arial" w:hint="default"/>
        <w:b/>
        <w:bCs/>
        <w:color w:val="2F5496" w:themeColor="accent1" w:themeShade="BF"/>
        <w:sz w:val="24"/>
        <w:szCs w:val="24"/>
      </w:rPr>
    </w:lvl>
    <w:lvl w:ilvl="1">
      <w:start w:val="2"/>
      <w:numFmt w:val="decimal"/>
      <w:lvlText w:val="%1.%2."/>
      <w:lvlJc w:val="left"/>
      <w:pPr>
        <w:ind w:left="1429" w:hanging="720"/>
      </w:pPr>
      <w:rPr>
        <w:rFonts w:ascii="Arial" w:hAnsi="Arial" w:cs="Arial" w:hint="default"/>
        <w:b w:val="0"/>
        <w:color w:val="2F5496" w:themeColor="accent1" w:themeShade="BF"/>
        <w:sz w:val="24"/>
        <w:szCs w:val="24"/>
      </w:rPr>
    </w:lvl>
    <w:lvl w:ilvl="2">
      <w:start w:val="1"/>
      <w:numFmt w:val="decimal"/>
      <w:lvlText w:val="%1.%2.%3."/>
      <w:lvlJc w:val="left"/>
      <w:pPr>
        <w:ind w:left="2138" w:hanging="720"/>
      </w:pPr>
      <w:rPr>
        <w:rFonts w:asciiTheme="minorHAnsi" w:hAnsiTheme="minorHAnsi" w:cstheme="minorHAnsi" w:hint="default"/>
        <w:b w:val="0"/>
        <w:color w:val="2F5496" w:themeColor="accent1" w:themeShade="BF"/>
        <w:sz w:val="22"/>
      </w:rPr>
    </w:lvl>
    <w:lvl w:ilvl="3">
      <w:start w:val="1"/>
      <w:numFmt w:val="decimal"/>
      <w:lvlText w:val="%1.%2.%3.%4."/>
      <w:lvlJc w:val="left"/>
      <w:pPr>
        <w:ind w:left="3207" w:hanging="1080"/>
      </w:pPr>
      <w:rPr>
        <w:rFonts w:asciiTheme="minorHAnsi" w:hAnsiTheme="minorHAnsi" w:cstheme="minorHAnsi" w:hint="default"/>
        <w:b w:val="0"/>
        <w:color w:val="2F5496" w:themeColor="accent1" w:themeShade="BF"/>
        <w:sz w:val="22"/>
      </w:rPr>
    </w:lvl>
    <w:lvl w:ilvl="4">
      <w:start w:val="1"/>
      <w:numFmt w:val="decimal"/>
      <w:lvlText w:val="%1.%2.%3.%4.%5."/>
      <w:lvlJc w:val="left"/>
      <w:pPr>
        <w:ind w:left="3916" w:hanging="1080"/>
      </w:pPr>
      <w:rPr>
        <w:rFonts w:asciiTheme="minorHAnsi" w:hAnsiTheme="minorHAnsi" w:cstheme="minorHAnsi" w:hint="default"/>
        <w:b w:val="0"/>
        <w:color w:val="2F5496" w:themeColor="accent1" w:themeShade="BF"/>
        <w:sz w:val="22"/>
      </w:rPr>
    </w:lvl>
    <w:lvl w:ilvl="5">
      <w:start w:val="1"/>
      <w:numFmt w:val="decimal"/>
      <w:lvlText w:val="%1.%2.%3.%4.%5.%6."/>
      <w:lvlJc w:val="left"/>
      <w:pPr>
        <w:ind w:left="4985" w:hanging="1440"/>
      </w:pPr>
      <w:rPr>
        <w:rFonts w:asciiTheme="minorHAnsi" w:hAnsiTheme="minorHAnsi" w:cstheme="minorHAnsi" w:hint="default"/>
        <w:b w:val="0"/>
        <w:color w:val="2F5496" w:themeColor="accent1" w:themeShade="BF"/>
        <w:sz w:val="22"/>
      </w:rPr>
    </w:lvl>
    <w:lvl w:ilvl="6">
      <w:start w:val="1"/>
      <w:numFmt w:val="decimal"/>
      <w:lvlText w:val="%1.%2.%3.%4.%5.%6.%7."/>
      <w:lvlJc w:val="left"/>
      <w:pPr>
        <w:ind w:left="5694" w:hanging="1440"/>
      </w:pPr>
      <w:rPr>
        <w:rFonts w:asciiTheme="minorHAnsi" w:hAnsiTheme="minorHAnsi" w:cstheme="minorHAnsi" w:hint="default"/>
        <w:b w:val="0"/>
        <w:color w:val="2F5496" w:themeColor="accent1" w:themeShade="BF"/>
        <w:sz w:val="22"/>
      </w:rPr>
    </w:lvl>
    <w:lvl w:ilvl="7">
      <w:start w:val="1"/>
      <w:numFmt w:val="decimal"/>
      <w:lvlText w:val="%1.%2.%3.%4.%5.%6.%7.%8."/>
      <w:lvlJc w:val="left"/>
      <w:pPr>
        <w:ind w:left="6763" w:hanging="1800"/>
      </w:pPr>
      <w:rPr>
        <w:rFonts w:asciiTheme="minorHAnsi" w:hAnsiTheme="minorHAnsi" w:cstheme="minorHAnsi" w:hint="default"/>
        <w:b w:val="0"/>
        <w:color w:val="2F5496" w:themeColor="accent1" w:themeShade="BF"/>
        <w:sz w:val="22"/>
      </w:rPr>
    </w:lvl>
    <w:lvl w:ilvl="8">
      <w:start w:val="1"/>
      <w:numFmt w:val="decimal"/>
      <w:lvlText w:val="%1.%2.%3.%4.%5.%6.%7.%8.%9."/>
      <w:lvlJc w:val="left"/>
      <w:pPr>
        <w:ind w:left="7472" w:hanging="1800"/>
      </w:pPr>
      <w:rPr>
        <w:rFonts w:asciiTheme="minorHAnsi" w:hAnsiTheme="minorHAnsi" w:cstheme="minorHAnsi" w:hint="default"/>
        <w:b w:val="0"/>
        <w:color w:val="2F5496" w:themeColor="accent1" w:themeShade="BF"/>
        <w:sz w:val="22"/>
      </w:rPr>
    </w:lvl>
  </w:abstractNum>
  <w:abstractNum w:abstractNumId="8">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B176D3C"/>
    <w:multiLevelType w:val="hybridMultilevel"/>
    <w:tmpl w:val="DA28AE3A"/>
    <w:lvl w:ilvl="0" w:tplc="85AEFE5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4F4965AE"/>
    <w:multiLevelType w:val="multilevel"/>
    <w:tmpl w:val="0D8C0098"/>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nsid w:val="5297203F"/>
    <w:multiLevelType w:val="hybridMultilevel"/>
    <w:tmpl w:val="2836FC60"/>
    <w:lvl w:ilvl="0" w:tplc="BAC0ED9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2">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FE7292"/>
    <w:multiLevelType w:val="hybridMultilevel"/>
    <w:tmpl w:val="45DC99A4"/>
    <w:lvl w:ilvl="0" w:tplc="B3BE1660">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4"/>
  </w:num>
  <w:num w:numId="4">
    <w:abstractNumId w:val="9"/>
  </w:num>
  <w:num w:numId="5">
    <w:abstractNumId w:val="12"/>
  </w:num>
  <w:num w:numId="6">
    <w:abstractNumId w:val="3"/>
  </w:num>
  <w:num w:numId="7">
    <w:abstractNumId w:val="1"/>
  </w:num>
  <w:num w:numId="8">
    <w:abstractNumId w:val="0"/>
  </w:num>
  <w:num w:numId="9">
    <w:abstractNumId w:val="5"/>
  </w:num>
  <w:num w:numId="10">
    <w:abstractNumId w:val="13"/>
    <w:lvlOverride w:ilvl="0">
      <w:startOverride w:val="4"/>
    </w:lvlOverride>
    <w:lvlOverride w:ilvl="1">
      <w:startOverride w:val="1"/>
    </w:lvlOverride>
  </w:num>
  <w:num w:numId="11">
    <w:abstractNumId w:val="10"/>
  </w:num>
  <w:num w:numId="12">
    <w:abstractNumId w:val="7"/>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62"/>
    <w:rsid w:val="000151E9"/>
    <w:rsid w:val="000461D0"/>
    <w:rsid w:val="000F3DA0"/>
    <w:rsid w:val="001172ED"/>
    <w:rsid w:val="00351862"/>
    <w:rsid w:val="003C115D"/>
    <w:rsid w:val="00532FCE"/>
    <w:rsid w:val="00632C29"/>
    <w:rsid w:val="006430B5"/>
    <w:rsid w:val="00776874"/>
    <w:rsid w:val="0079021B"/>
    <w:rsid w:val="007E05D6"/>
    <w:rsid w:val="00820F78"/>
    <w:rsid w:val="00826FB9"/>
    <w:rsid w:val="008B0751"/>
    <w:rsid w:val="008E7260"/>
    <w:rsid w:val="00A8481B"/>
    <w:rsid w:val="00BC56E3"/>
    <w:rsid w:val="00C517DA"/>
    <w:rsid w:val="00DD4219"/>
    <w:rsid w:val="00F654CF"/>
    <w:rsid w:val="00F82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62"/>
  </w:style>
  <w:style w:type="paragraph" w:styleId="1">
    <w:name w:val="heading 1"/>
    <w:basedOn w:val="a0"/>
    <w:next w:val="a"/>
    <w:link w:val="10"/>
    <w:qFormat/>
    <w:rsid w:val="00351862"/>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351862"/>
    <w:pPr>
      <w:spacing w:after="0" w:line="276" w:lineRule="auto"/>
      <w:ind w:left="720"/>
      <w:contextualSpacing/>
    </w:pPr>
    <w:rPr>
      <w:rFonts w:ascii="Times New Roman" w:hAnsi="Times New Roman" w:cs="Times New Roman"/>
      <w:sz w:val="28"/>
      <w:szCs w:val="28"/>
      <w:lang w:val="uk-UA"/>
    </w:rPr>
  </w:style>
  <w:style w:type="character" w:customStyle="1" w:styleId="10">
    <w:name w:val="Заголовок 1 Знак"/>
    <w:basedOn w:val="a1"/>
    <w:link w:val="1"/>
    <w:rsid w:val="00351862"/>
    <w:rPr>
      <w:rFonts w:cs="Times New Roman"/>
      <w:b/>
      <w:color w:val="002060"/>
      <w:sz w:val="24"/>
      <w:szCs w:val="24"/>
      <w:lang w:val="uk-UA"/>
    </w:rPr>
  </w:style>
  <w:style w:type="table" w:styleId="a4">
    <w:name w:val="Table Grid"/>
    <w:basedOn w:val="a2"/>
    <w:uiPriority w:val="59"/>
    <w:rsid w:val="0035186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351862"/>
    <w:pPr>
      <w:spacing w:after="0" w:line="240" w:lineRule="auto"/>
    </w:pPr>
    <w:rPr>
      <w:rFonts w:ascii="Times New Roman" w:hAnsi="Times New Roman" w:cs="Times New Roman"/>
      <w:sz w:val="20"/>
      <w:szCs w:val="20"/>
      <w:lang w:val="uk-UA"/>
    </w:rPr>
  </w:style>
  <w:style w:type="character" w:customStyle="1" w:styleId="a6">
    <w:name w:val="Текст сноски Знак"/>
    <w:basedOn w:val="a1"/>
    <w:link w:val="a5"/>
    <w:uiPriority w:val="99"/>
    <w:semiHidden/>
    <w:rsid w:val="00351862"/>
    <w:rPr>
      <w:rFonts w:ascii="Times New Roman" w:hAnsi="Times New Roman" w:cs="Times New Roman"/>
      <w:sz w:val="20"/>
      <w:szCs w:val="20"/>
      <w:lang w:val="uk-UA"/>
    </w:rPr>
  </w:style>
  <w:style w:type="character" w:styleId="a7">
    <w:name w:val="Hyperlink"/>
    <w:basedOn w:val="a1"/>
    <w:uiPriority w:val="99"/>
    <w:unhideWhenUsed/>
    <w:rsid w:val="00351862"/>
    <w:rPr>
      <w:color w:val="0563C1" w:themeColor="hyperlink"/>
      <w:u w:val="single"/>
    </w:rPr>
  </w:style>
  <w:style w:type="paragraph" w:styleId="a8">
    <w:name w:val="Plain Text"/>
    <w:basedOn w:val="a"/>
    <w:link w:val="a9"/>
    <w:rsid w:val="00351862"/>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1"/>
    <w:link w:val="a8"/>
    <w:rsid w:val="00351862"/>
    <w:rPr>
      <w:rFonts w:ascii="Courier New" w:eastAsia="Times New Roman" w:hAnsi="Courier New" w:cs="Times New Roman"/>
      <w:sz w:val="20"/>
      <w:szCs w:val="20"/>
      <w:lang w:eastAsia="ru-RU"/>
    </w:rPr>
  </w:style>
  <w:style w:type="paragraph" w:styleId="2">
    <w:name w:val="Body Text Indent 2"/>
    <w:basedOn w:val="a"/>
    <w:link w:val="20"/>
    <w:uiPriority w:val="99"/>
    <w:semiHidden/>
    <w:unhideWhenUsed/>
    <w:rsid w:val="00351862"/>
    <w:pPr>
      <w:spacing w:after="120" w:line="480" w:lineRule="auto"/>
      <w:ind w:left="283"/>
    </w:pPr>
    <w:rPr>
      <w:rFonts w:ascii="Calibri" w:eastAsia="Calibri" w:hAnsi="Calibri" w:cs="Times New Roman"/>
      <w:lang w:val="uk-UA"/>
    </w:rPr>
  </w:style>
  <w:style w:type="character" w:customStyle="1" w:styleId="20">
    <w:name w:val="Основной текст с отступом 2 Знак"/>
    <w:basedOn w:val="a1"/>
    <w:link w:val="2"/>
    <w:uiPriority w:val="99"/>
    <w:semiHidden/>
    <w:rsid w:val="00351862"/>
    <w:rPr>
      <w:rFonts w:ascii="Calibri" w:eastAsia="Calibri" w:hAnsi="Calibri" w:cs="Times New Roman"/>
      <w:lang w:val="uk-UA"/>
    </w:rPr>
  </w:style>
  <w:style w:type="character" w:customStyle="1" w:styleId="rvts9">
    <w:name w:val="rvts9"/>
    <w:rsid w:val="00351862"/>
  </w:style>
  <w:style w:type="character" w:customStyle="1" w:styleId="apple-converted-space">
    <w:name w:val="apple-converted-space"/>
    <w:rsid w:val="00351862"/>
  </w:style>
  <w:style w:type="paragraph" w:styleId="aa">
    <w:name w:val="Body Text"/>
    <w:basedOn w:val="a"/>
    <w:link w:val="ab"/>
    <w:unhideWhenUsed/>
    <w:rsid w:val="00351862"/>
    <w:pPr>
      <w:spacing w:after="120" w:line="276" w:lineRule="auto"/>
    </w:pPr>
    <w:rPr>
      <w:rFonts w:ascii="Calibri" w:eastAsia="Calibri" w:hAnsi="Calibri" w:cs="Times New Roman"/>
      <w:lang w:val="uk-UA"/>
    </w:rPr>
  </w:style>
  <w:style w:type="character" w:customStyle="1" w:styleId="ab">
    <w:name w:val="Основной текст Знак"/>
    <w:basedOn w:val="a1"/>
    <w:link w:val="aa"/>
    <w:rsid w:val="00351862"/>
    <w:rPr>
      <w:rFonts w:ascii="Calibri" w:eastAsia="Calibri" w:hAnsi="Calibri" w:cs="Times New Roman"/>
      <w:lang w:val="uk-UA"/>
    </w:rPr>
  </w:style>
  <w:style w:type="paragraph" w:styleId="ac">
    <w:name w:val="Normal (Web)"/>
    <w:basedOn w:val="a"/>
    <w:uiPriority w:val="99"/>
    <w:rsid w:val="00351862"/>
    <w:pPr>
      <w:widowControl w:val="0"/>
      <w:autoSpaceDE w:val="0"/>
      <w:autoSpaceDN w:val="0"/>
      <w:adjustRightInd w:val="0"/>
      <w:spacing w:after="0" w:line="240" w:lineRule="auto"/>
    </w:pPr>
    <w:rPr>
      <w:rFonts w:ascii="Times New Roman" w:eastAsia="Calibri" w:hAnsi="Times New Roman" w:cs="Times New Roman"/>
      <w:sz w:val="24"/>
      <w:szCs w:val="24"/>
      <w:lang w:val="uk-UA" w:eastAsia="uk-UA"/>
    </w:rPr>
  </w:style>
  <w:style w:type="paragraph" w:customStyle="1" w:styleId="11">
    <w:name w:val="Название1"/>
    <w:basedOn w:val="a"/>
    <w:rsid w:val="00351862"/>
    <w:pPr>
      <w:spacing w:after="0" w:line="240" w:lineRule="auto"/>
      <w:jc w:val="center"/>
    </w:pPr>
    <w:rPr>
      <w:rFonts w:ascii="Times New Roman" w:eastAsia="Times New Roman" w:hAnsi="Times New Roman" w:cs="Times New Roman"/>
      <w:snapToGrid w:val="0"/>
      <w:sz w:val="28"/>
      <w:szCs w:val="20"/>
      <w:lang w:eastAsia="ru-RU"/>
    </w:rPr>
  </w:style>
  <w:style w:type="character" w:customStyle="1" w:styleId="FontStyle11">
    <w:name w:val="Font Style11"/>
    <w:rsid w:val="00351862"/>
    <w:rPr>
      <w:rFonts w:ascii="Times New Roman" w:hAnsi="Times New Roman"/>
      <w:sz w:val="22"/>
    </w:rPr>
  </w:style>
  <w:style w:type="character" w:customStyle="1" w:styleId="FontStyle35">
    <w:name w:val="Font Style35"/>
    <w:basedOn w:val="a1"/>
    <w:rsid w:val="00351862"/>
    <w:rPr>
      <w:rFonts w:ascii="Segoe UI" w:hAnsi="Segoe UI" w:cs="Segoe UI"/>
      <w:sz w:val="26"/>
      <w:szCs w:val="26"/>
    </w:rPr>
  </w:style>
  <w:style w:type="paragraph" w:styleId="12">
    <w:name w:val="toc 1"/>
    <w:basedOn w:val="a"/>
    <w:next w:val="a"/>
    <w:autoRedefine/>
    <w:semiHidden/>
    <w:rsid w:val="00351862"/>
    <w:pPr>
      <w:tabs>
        <w:tab w:val="right" w:pos="9911"/>
      </w:tabs>
      <w:spacing w:after="0" w:line="240" w:lineRule="auto"/>
      <w:ind w:firstLine="741"/>
      <w:jc w:val="both"/>
    </w:pPr>
    <w:rPr>
      <w:rFonts w:ascii="Times New Roman" w:eastAsia="Calibri" w:hAnsi="Times New Roman" w:cs="Times New Roman"/>
      <w:noProof/>
      <w:sz w:val="24"/>
      <w:szCs w:val="24"/>
      <w:lang w:val="uk-UA" w:eastAsia="ru-RU"/>
    </w:rPr>
  </w:style>
  <w:style w:type="paragraph" w:customStyle="1" w:styleId="13">
    <w:name w:val="Без интервала1"/>
    <w:rsid w:val="00351862"/>
    <w:pPr>
      <w:spacing w:after="0" w:line="240" w:lineRule="auto"/>
    </w:pPr>
    <w:rPr>
      <w:rFonts w:ascii="Calibri" w:eastAsia="Calibri" w:hAnsi="Calibri" w:cs="Times New Roman"/>
      <w:lang w:eastAsia="ru-RU"/>
    </w:rPr>
  </w:style>
  <w:style w:type="paragraph" w:customStyle="1" w:styleId="14">
    <w:name w:val="Абзац списка1"/>
    <w:basedOn w:val="a"/>
    <w:rsid w:val="00351862"/>
    <w:pPr>
      <w:spacing w:after="200" w:line="276" w:lineRule="auto"/>
      <w:ind w:left="720"/>
    </w:pPr>
    <w:rPr>
      <w:rFonts w:ascii="Calibri" w:eastAsia="Calibri" w:hAnsi="Calibri" w:cs="Times New Roman"/>
      <w:lang w:val="uk-UA" w:eastAsia="ru-RU"/>
    </w:rPr>
  </w:style>
  <w:style w:type="paragraph" w:styleId="ad">
    <w:name w:val="Title"/>
    <w:aliases w:val="Знак, Знак"/>
    <w:basedOn w:val="a"/>
    <w:link w:val="ae"/>
    <w:qFormat/>
    <w:rsid w:val="00351862"/>
    <w:pPr>
      <w:spacing w:line="240" w:lineRule="exact"/>
      <w:jc w:val="both"/>
    </w:pPr>
    <w:rPr>
      <w:rFonts w:ascii="Verdana" w:eastAsia="Times New Roman" w:hAnsi="Verdana" w:cs="Verdana"/>
      <w:sz w:val="20"/>
      <w:szCs w:val="20"/>
      <w:lang w:val="en-US"/>
    </w:rPr>
  </w:style>
  <w:style w:type="character" w:customStyle="1" w:styleId="ae">
    <w:name w:val="Название Знак"/>
    <w:aliases w:val="Знак Знак, Знак Знак"/>
    <w:basedOn w:val="a1"/>
    <w:link w:val="ad"/>
    <w:rsid w:val="00351862"/>
    <w:rPr>
      <w:rFonts w:ascii="Verdana" w:eastAsia="Times New Roman" w:hAnsi="Verdana" w:cs="Verdana"/>
      <w:sz w:val="20"/>
      <w:szCs w:val="20"/>
      <w:lang w:val="en-US"/>
    </w:rPr>
  </w:style>
  <w:style w:type="character" w:customStyle="1" w:styleId="FontStyle114">
    <w:name w:val="Font Style114"/>
    <w:basedOn w:val="a1"/>
    <w:rsid w:val="00351862"/>
    <w:rPr>
      <w:rFonts w:ascii="Times New Roman" w:hAnsi="Times New Roman" w:cs="Times New Roman"/>
      <w:b/>
      <w:bCs/>
      <w:sz w:val="26"/>
      <w:szCs w:val="26"/>
    </w:rPr>
  </w:style>
  <w:style w:type="paragraph" w:styleId="af">
    <w:name w:val="Body Text Indent"/>
    <w:basedOn w:val="a"/>
    <w:link w:val="af0"/>
    <w:semiHidden/>
    <w:unhideWhenUsed/>
    <w:rsid w:val="00351862"/>
    <w:pPr>
      <w:spacing w:after="120" w:line="240" w:lineRule="auto"/>
      <w:ind w:left="283"/>
    </w:pPr>
    <w:rPr>
      <w:rFonts w:ascii="Times New Roman" w:eastAsia="Times New Roman" w:hAnsi="Times New Roman" w:cs="Times New Roman"/>
      <w:sz w:val="24"/>
      <w:szCs w:val="24"/>
      <w:lang w:val="uk-UA" w:eastAsia="ru-RU"/>
    </w:rPr>
  </w:style>
  <w:style w:type="character" w:customStyle="1" w:styleId="af0">
    <w:name w:val="Основной текст с отступом Знак"/>
    <w:basedOn w:val="a1"/>
    <w:link w:val="af"/>
    <w:semiHidden/>
    <w:rsid w:val="00351862"/>
    <w:rPr>
      <w:rFonts w:ascii="Times New Roman" w:eastAsia="Times New Roman" w:hAnsi="Times New Roman" w:cs="Times New Roman"/>
      <w:sz w:val="24"/>
      <w:szCs w:val="24"/>
      <w:lang w:val="uk-UA" w:eastAsia="ru-RU"/>
    </w:rPr>
  </w:style>
  <w:style w:type="paragraph" w:styleId="af1">
    <w:name w:val="footer"/>
    <w:basedOn w:val="a"/>
    <w:link w:val="af2"/>
    <w:semiHidden/>
    <w:unhideWhenUsed/>
    <w:rsid w:val="0035186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2">
    <w:name w:val="Нижний колонтитул Знак"/>
    <w:basedOn w:val="a1"/>
    <w:link w:val="af1"/>
    <w:semiHidden/>
    <w:rsid w:val="00351862"/>
    <w:rPr>
      <w:rFonts w:ascii="Times New Roman" w:eastAsia="Times New Roman" w:hAnsi="Times New Roman" w:cs="Times New Roman"/>
      <w:sz w:val="28"/>
      <w:szCs w:val="24"/>
      <w:lang w:eastAsia="ru-RU"/>
    </w:rPr>
  </w:style>
  <w:style w:type="paragraph" w:styleId="3">
    <w:name w:val="Body Text 3"/>
    <w:basedOn w:val="a"/>
    <w:link w:val="30"/>
    <w:uiPriority w:val="99"/>
    <w:semiHidden/>
    <w:unhideWhenUsed/>
    <w:rsid w:val="00351862"/>
    <w:pPr>
      <w:spacing w:after="120" w:line="276" w:lineRule="auto"/>
    </w:pPr>
    <w:rPr>
      <w:rFonts w:ascii="Times New Roman" w:hAnsi="Times New Roman" w:cs="Times New Roman"/>
      <w:sz w:val="16"/>
      <w:szCs w:val="16"/>
      <w:lang w:val="uk-UA"/>
    </w:rPr>
  </w:style>
  <w:style w:type="character" w:customStyle="1" w:styleId="30">
    <w:name w:val="Основной текст 3 Знак"/>
    <w:basedOn w:val="a1"/>
    <w:link w:val="3"/>
    <w:uiPriority w:val="99"/>
    <w:semiHidden/>
    <w:rsid w:val="00351862"/>
    <w:rPr>
      <w:rFonts w:ascii="Times New Roman" w:hAnsi="Times New Roman" w:cs="Times New Roman"/>
      <w:sz w:val="16"/>
      <w:szCs w:val="16"/>
      <w:lang w:val="uk-UA"/>
    </w:rPr>
  </w:style>
  <w:style w:type="paragraph" w:styleId="af3">
    <w:name w:val="Balloon Text"/>
    <w:basedOn w:val="a"/>
    <w:link w:val="af4"/>
    <w:uiPriority w:val="99"/>
    <w:semiHidden/>
    <w:unhideWhenUsed/>
    <w:rsid w:val="00351862"/>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351862"/>
    <w:rPr>
      <w:rFonts w:ascii="Segoe UI" w:hAnsi="Segoe UI" w:cs="Segoe UI"/>
      <w:sz w:val="18"/>
      <w:szCs w:val="18"/>
    </w:rPr>
  </w:style>
  <w:style w:type="paragraph" w:customStyle="1" w:styleId="rvps6">
    <w:name w:val="rvps6"/>
    <w:basedOn w:val="a"/>
    <w:rsid w:val="00351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basedOn w:val="a1"/>
    <w:uiPriority w:val="99"/>
    <w:semiHidden/>
    <w:unhideWhenUsed/>
    <w:rsid w:val="00351862"/>
    <w:rPr>
      <w:sz w:val="16"/>
      <w:szCs w:val="16"/>
    </w:rPr>
  </w:style>
  <w:style w:type="paragraph" w:styleId="af6">
    <w:name w:val="annotation text"/>
    <w:basedOn w:val="a"/>
    <w:link w:val="af7"/>
    <w:uiPriority w:val="99"/>
    <w:semiHidden/>
    <w:unhideWhenUsed/>
    <w:rsid w:val="00351862"/>
    <w:pPr>
      <w:spacing w:line="240" w:lineRule="auto"/>
    </w:pPr>
    <w:rPr>
      <w:sz w:val="20"/>
      <w:szCs w:val="20"/>
    </w:rPr>
  </w:style>
  <w:style w:type="character" w:customStyle="1" w:styleId="af7">
    <w:name w:val="Текст примечания Знак"/>
    <w:basedOn w:val="a1"/>
    <w:link w:val="af6"/>
    <w:uiPriority w:val="99"/>
    <w:semiHidden/>
    <w:rsid w:val="00351862"/>
    <w:rPr>
      <w:sz w:val="20"/>
      <w:szCs w:val="20"/>
    </w:rPr>
  </w:style>
  <w:style w:type="character" w:customStyle="1" w:styleId="af8">
    <w:name w:val="Тема примечания Знак"/>
    <w:basedOn w:val="af7"/>
    <w:link w:val="af9"/>
    <w:uiPriority w:val="99"/>
    <w:semiHidden/>
    <w:rsid w:val="00351862"/>
    <w:rPr>
      <w:b/>
      <w:bCs/>
      <w:sz w:val="20"/>
      <w:szCs w:val="20"/>
    </w:rPr>
  </w:style>
  <w:style w:type="paragraph" w:styleId="af9">
    <w:name w:val="annotation subject"/>
    <w:basedOn w:val="af6"/>
    <w:next w:val="af6"/>
    <w:link w:val="af8"/>
    <w:uiPriority w:val="99"/>
    <w:semiHidden/>
    <w:unhideWhenUsed/>
    <w:rsid w:val="003518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62"/>
  </w:style>
  <w:style w:type="paragraph" w:styleId="1">
    <w:name w:val="heading 1"/>
    <w:basedOn w:val="a0"/>
    <w:next w:val="a"/>
    <w:link w:val="10"/>
    <w:qFormat/>
    <w:rsid w:val="00351862"/>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351862"/>
    <w:pPr>
      <w:spacing w:after="0" w:line="276" w:lineRule="auto"/>
      <w:ind w:left="720"/>
      <w:contextualSpacing/>
    </w:pPr>
    <w:rPr>
      <w:rFonts w:ascii="Times New Roman" w:hAnsi="Times New Roman" w:cs="Times New Roman"/>
      <w:sz w:val="28"/>
      <w:szCs w:val="28"/>
      <w:lang w:val="uk-UA"/>
    </w:rPr>
  </w:style>
  <w:style w:type="character" w:customStyle="1" w:styleId="10">
    <w:name w:val="Заголовок 1 Знак"/>
    <w:basedOn w:val="a1"/>
    <w:link w:val="1"/>
    <w:rsid w:val="00351862"/>
    <w:rPr>
      <w:rFonts w:cs="Times New Roman"/>
      <w:b/>
      <w:color w:val="002060"/>
      <w:sz w:val="24"/>
      <w:szCs w:val="24"/>
      <w:lang w:val="uk-UA"/>
    </w:rPr>
  </w:style>
  <w:style w:type="table" w:styleId="a4">
    <w:name w:val="Table Grid"/>
    <w:basedOn w:val="a2"/>
    <w:uiPriority w:val="59"/>
    <w:rsid w:val="0035186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351862"/>
    <w:pPr>
      <w:spacing w:after="0" w:line="240" w:lineRule="auto"/>
    </w:pPr>
    <w:rPr>
      <w:rFonts w:ascii="Times New Roman" w:hAnsi="Times New Roman" w:cs="Times New Roman"/>
      <w:sz w:val="20"/>
      <w:szCs w:val="20"/>
      <w:lang w:val="uk-UA"/>
    </w:rPr>
  </w:style>
  <w:style w:type="character" w:customStyle="1" w:styleId="a6">
    <w:name w:val="Текст сноски Знак"/>
    <w:basedOn w:val="a1"/>
    <w:link w:val="a5"/>
    <w:uiPriority w:val="99"/>
    <w:semiHidden/>
    <w:rsid w:val="00351862"/>
    <w:rPr>
      <w:rFonts w:ascii="Times New Roman" w:hAnsi="Times New Roman" w:cs="Times New Roman"/>
      <w:sz w:val="20"/>
      <w:szCs w:val="20"/>
      <w:lang w:val="uk-UA"/>
    </w:rPr>
  </w:style>
  <w:style w:type="character" w:styleId="a7">
    <w:name w:val="Hyperlink"/>
    <w:basedOn w:val="a1"/>
    <w:uiPriority w:val="99"/>
    <w:unhideWhenUsed/>
    <w:rsid w:val="00351862"/>
    <w:rPr>
      <w:color w:val="0563C1" w:themeColor="hyperlink"/>
      <w:u w:val="single"/>
    </w:rPr>
  </w:style>
  <w:style w:type="paragraph" w:styleId="a8">
    <w:name w:val="Plain Text"/>
    <w:basedOn w:val="a"/>
    <w:link w:val="a9"/>
    <w:rsid w:val="00351862"/>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1"/>
    <w:link w:val="a8"/>
    <w:rsid w:val="00351862"/>
    <w:rPr>
      <w:rFonts w:ascii="Courier New" w:eastAsia="Times New Roman" w:hAnsi="Courier New" w:cs="Times New Roman"/>
      <w:sz w:val="20"/>
      <w:szCs w:val="20"/>
      <w:lang w:eastAsia="ru-RU"/>
    </w:rPr>
  </w:style>
  <w:style w:type="paragraph" w:styleId="2">
    <w:name w:val="Body Text Indent 2"/>
    <w:basedOn w:val="a"/>
    <w:link w:val="20"/>
    <w:uiPriority w:val="99"/>
    <w:semiHidden/>
    <w:unhideWhenUsed/>
    <w:rsid w:val="00351862"/>
    <w:pPr>
      <w:spacing w:after="120" w:line="480" w:lineRule="auto"/>
      <w:ind w:left="283"/>
    </w:pPr>
    <w:rPr>
      <w:rFonts w:ascii="Calibri" w:eastAsia="Calibri" w:hAnsi="Calibri" w:cs="Times New Roman"/>
      <w:lang w:val="uk-UA"/>
    </w:rPr>
  </w:style>
  <w:style w:type="character" w:customStyle="1" w:styleId="20">
    <w:name w:val="Основной текст с отступом 2 Знак"/>
    <w:basedOn w:val="a1"/>
    <w:link w:val="2"/>
    <w:uiPriority w:val="99"/>
    <w:semiHidden/>
    <w:rsid w:val="00351862"/>
    <w:rPr>
      <w:rFonts w:ascii="Calibri" w:eastAsia="Calibri" w:hAnsi="Calibri" w:cs="Times New Roman"/>
      <w:lang w:val="uk-UA"/>
    </w:rPr>
  </w:style>
  <w:style w:type="character" w:customStyle="1" w:styleId="rvts9">
    <w:name w:val="rvts9"/>
    <w:rsid w:val="00351862"/>
  </w:style>
  <w:style w:type="character" w:customStyle="1" w:styleId="apple-converted-space">
    <w:name w:val="apple-converted-space"/>
    <w:rsid w:val="00351862"/>
  </w:style>
  <w:style w:type="paragraph" w:styleId="aa">
    <w:name w:val="Body Text"/>
    <w:basedOn w:val="a"/>
    <w:link w:val="ab"/>
    <w:unhideWhenUsed/>
    <w:rsid w:val="00351862"/>
    <w:pPr>
      <w:spacing w:after="120" w:line="276" w:lineRule="auto"/>
    </w:pPr>
    <w:rPr>
      <w:rFonts w:ascii="Calibri" w:eastAsia="Calibri" w:hAnsi="Calibri" w:cs="Times New Roman"/>
      <w:lang w:val="uk-UA"/>
    </w:rPr>
  </w:style>
  <w:style w:type="character" w:customStyle="1" w:styleId="ab">
    <w:name w:val="Основной текст Знак"/>
    <w:basedOn w:val="a1"/>
    <w:link w:val="aa"/>
    <w:rsid w:val="00351862"/>
    <w:rPr>
      <w:rFonts w:ascii="Calibri" w:eastAsia="Calibri" w:hAnsi="Calibri" w:cs="Times New Roman"/>
      <w:lang w:val="uk-UA"/>
    </w:rPr>
  </w:style>
  <w:style w:type="paragraph" w:styleId="ac">
    <w:name w:val="Normal (Web)"/>
    <w:basedOn w:val="a"/>
    <w:uiPriority w:val="99"/>
    <w:rsid w:val="00351862"/>
    <w:pPr>
      <w:widowControl w:val="0"/>
      <w:autoSpaceDE w:val="0"/>
      <w:autoSpaceDN w:val="0"/>
      <w:adjustRightInd w:val="0"/>
      <w:spacing w:after="0" w:line="240" w:lineRule="auto"/>
    </w:pPr>
    <w:rPr>
      <w:rFonts w:ascii="Times New Roman" w:eastAsia="Calibri" w:hAnsi="Times New Roman" w:cs="Times New Roman"/>
      <w:sz w:val="24"/>
      <w:szCs w:val="24"/>
      <w:lang w:val="uk-UA" w:eastAsia="uk-UA"/>
    </w:rPr>
  </w:style>
  <w:style w:type="paragraph" w:customStyle="1" w:styleId="11">
    <w:name w:val="Название1"/>
    <w:basedOn w:val="a"/>
    <w:rsid w:val="00351862"/>
    <w:pPr>
      <w:spacing w:after="0" w:line="240" w:lineRule="auto"/>
      <w:jc w:val="center"/>
    </w:pPr>
    <w:rPr>
      <w:rFonts w:ascii="Times New Roman" w:eastAsia="Times New Roman" w:hAnsi="Times New Roman" w:cs="Times New Roman"/>
      <w:snapToGrid w:val="0"/>
      <w:sz w:val="28"/>
      <w:szCs w:val="20"/>
      <w:lang w:eastAsia="ru-RU"/>
    </w:rPr>
  </w:style>
  <w:style w:type="character" w:customStyle="1" w:styleId="FontStyle11">
    <w:name w:val="Font Style11"/>
    <w:rsid w:val="00351862"/>
    <w:rPr>
      <w:rFonts w:ascii="Times New Roman" w:hAnsi="Times New Roman"/>
      <w:sz w:val="22"/>
    </w:rPr>
  </w:style>
  <w:style w:type="character" w:customStyle="1" w:styleId="FontStyle35">
    <w:name w:val="Font Style35"/>
    <w:basedOn w:val="a1"/>
    <w:rsid w:val="00351862"/>
    <w:rPr>
      <w:rFonts w:ascii="Segoe UI" w:hAnsi="Segoe UI" w:cs="Segoe UI"/>
      <w:sz w:val="26"/>
      <w:szCs w:val="26"/>
    </w:rPr>
  </w:style>
  <w:style w:type="paragraph" w:styleId="12">
    <w:name w:val="toc 1"/>
    <w:basedOn w:val="a"/>
    <w:next w:val="a"/>
    <w:autoRedefine/>
    <w:semiHidden/>
    <w:rsid w:val="00351862"/>
    <w:pPr>
      <w:tabs>
        <w:tab w:val="right" w:pos="9911"/>
      </w:tabs>
      <w:spacing w:after="0" w:line="240" w:lineRule="auto"/>
      <w:ind w:firstLine="741"/>
      <w:jc w:val="both"/>
    </w:pPr>
    <w:rPr>
      <w:rFonts w:ascii="Times New Roman" w:eastAsia="Calibri" w:hAnsi="Times New Roman" w:cs="Times New Roman"/>
      <w:noProof/>
      <w:sz w:val="24"/>
      <w:szCs w:val="24"/>
      <w:lang w:val="uk-UA" w:eastAsia="ru-RU"/>
    </w:rPr>
  </w:style>
  <w:style w:type="paragraph" w:customStyle="1" w:styleId="13">
    <w:name w:val="Без интервала1"/>
    <w:rsid w:val="00351862"/>
    <w:pPr>
      <w:spacing w:after="0" w:line="240" w:lineRule="auto"/>
    </w:pPr>
    <w:rPr>
      <w:rFonts w:ascii="Calibri" w:eastAsia="Calibri" w:hAnsi="Calibri" w:cs="Times New Roman"/>
      <w:lang w:eastAsia="ru-RU"/>
    </w:rPr>
  </w:style>
  <w:style w:type="paragraph" w:customStyle="1" w:styleId="14">
    <w:name w:val="Абзац списка1"/>
    <w:basedOn w:val="a"/>
    <w:rsid w:val="00351862"/>
    <w:pPr>
      <w:spacing w:after="200" w:line="276" w:lineRule="auto"/>
      <w:ind w:left="720"/>
    </w:pPr>
    <w:rPr>
      <w:rFonts w:ascii="Calibri" w:eastAsia="Calibri" w:hAnsi="Calibri" w:cs="Times New Roman"/>
      <w:lang w:val="uk-UA" w:eastAsia="ru-RU"/>
    </w:rPr>
  </w:style>
  <w:style w:type="paragraph" w:styleId="ad">
    <w:name w:val="Title"/>
    <w:aliases w:val="Знак, Знак"/>
    <w:basedOn w:val="a"/>
    <w:link w:val="ae"/>
    <w:qFormat/>
    <w:rsid w:val="00351862"/>
    <w:pPr>
      <w:spacing w:line="240" w:lineRule="exact"/>
      <w:jc w:val="both"/>
    </w:pPr>
    <w:rPr>
      <w:rFonts w:ascii="Verdana" w:eastAsia="Times New Roman" w:hAnsi="Verdana" w:cs="Verdana"/>
      <w:sz w:val="20"/>
      <w:szCs w:val="20"/>
      <w:lang w:val="en-US"/>
    </w:rPr>
  </w:style>
  <w:style w:type="character" w:customStyle="1" w:styleId="ae">
    <w:name w:val="Название Знак"/>
    <w:aliases w:val="Знак Знак, Знак Знак"/>
    <w:basedOn w:val="a1"/>
    <w:link w:val="ad"/>
    <w:rsid w:val="00351862"/>
    <w:rPr>
      <w:rFonts w:ascii="Verdana" w:eastAsia="Times New Roman" w:hAnsi="Verdana" w:cs="Verdana"/>
      <w:sz w:val="20"/>
      <w:szCs w:val="20"/>
      <w:lang w:val="en-US"/>
    </w:rPr>
  </w:style>
  <w:style w:type="character" w:customStyle="1" w:styleId="FontStyle114">
    <w:name w:val="Font Style114"/>
    <w:basedOn w:val="a1"/>
    <w:rsid w:val="00351862"/>
    <w:rPr>
      <w:rFonts w:ascii="Times New Roman" w:hAnsi="Times New Roman" w:cs="Times New Roman"/>
      <w:b/>
      <w:bCs/>
      <w:sz w:val="26"/>
      <w:szCs w:val="26"/>
    </w:rPr>
  </w:style>
  <w:style w:type="paragraph" w:styleId="af">
    <w:name w:val="Body Text Indent"/>
    <w:basedOn w:val="a"/>
    <w:link w:val="af0"/>
    <w:semiHidden/>
    <w:unhideWhenUsed/>
    <w:rsid w:val="00351862"/>
    <w:pPr>
      <w:spacing w:after="120" w:line="240" w:lineRule="auto"/>
      <w:ind w:left="283"/>
    </w:pPr>
    <w:rPr>
      <w:rFonts w:ascii="Times New Roman" w:eastAsia="Times New Roman" w:hAnsi="Times New Roman" w:cs="Times New Roman"/>
      <w:sz w:val="24"/>
      <w:szCs w:val="24"/>
      <w:lang w:val="uk-UA" w:eastAsia="ru-RU"/>
    </w:rPr>
  </w:style>
  <w:style w:type="character" w:customStyle="1" w:styleId="af0">
    <w:name w:val="Основной текст с отступом Знак"/>
    <w:basedOn w:val="a1"/>
    <w:link w:val="af"/>
    <w:semiHidden/>
    <w:rsid w:val="00351862"/>
    <w:rPr>
      <w:rFonts w:ascii="Times New Roman" w:eastAsia="Times New Roman" w:hAnsi="Times New Roman" w:cs="Times New Roman"/>
      <w:sz w:val="24"/>
      <w:szCs w:val="24"/>
      <w:lang w:val="uk-UA" w:eastAsia="ru-RU"/>
    </w:rPr>
  </w:style>
  <w:style w:type="paragraph" w:styleId="af1">
    <w:name w:val="footer"/>
    <w:basedOn w:val="a"/>
    <w:link w:val="af2"/>
    <w:semiHidden/>
    <w:unhideWhenUsed/>
    <w:rsid w:val="0035186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2">
    <w:name w:val="Нижний колонтитул Знак"/>
    <w:basedOn w:val="a1"/>
    <w:link w:val="af1"/>
    <w:semiHidden/>
    <w:rsid w:val="00351862"/>
    <w:rPr>
      <w:rFonts w:ascii="Times New Roman" w:eastAsia="Times New Roman" w:hAnsi="Times New Roman" w:cs="Times New Roman"/>
      <w:sz w:val="28"/>
      <w:szCs w:val="24"/>
      <w:lang w:eastAsia="ru-RU"/>
    </w:rPr>
  </w:style>
  <w:style w:type="paragraph" w:styleId="3">
    <w:name w:val="Body Text 3"/>
    <w:basedOn w:val="a"/>
    <w:link w:val="30"/>
    <w:uiPriority w:val="99"/>
    <w:semiHidden/>
    <w:unhideWhenUsed/>
    <w:rsid w:val="00351862"/>
    <w:pPr>
      <w:spacing w:after="120" w:line="276" w:lineRule="auto"/>
    </w:pPr>
    <w:rPr>
      <w:rFonts w:ascii="Times New Roman" w:hAnsi="Times New Roman" w:cs="Times New Roman"/>
      <w:sz w:val="16"/>
      <w:szCs w:val="16"/>
      <w:lang w:val="uk-UA"/>
    </w:rPr>
  </w:style>
  <w:style w:type="character" w:customStyle="1" w:styleId="30">
    <w:name w:val="Основной текст 3 Знак"/>
    <w:basedOn w:val="a1"/>
    <w:link w:val="3"/>
    <w:uiPriority w:val="99"/>
    <w:semiHidden/>
    <w:rsid w:val="00351862"/>
    <w:rPr>
      <w:rFonts w:ascii="Times New Roman" w:hAnsi="Times New Roman" w:cs="Times New Roman"/>
      <w:sz w:val="16"/>
      <w:szCs w:val="16"/>
      <w:lang w:val="uk-UA"/>
    </w:rPr>
  </w:style>
  <w:style w:type="paragraph" w:styleId="af3">
    <w:name w:val="Balloon Text"/>
    <w:basedOn w:val="a"/>
    <w:link w:val="af4"/>
    <w:uiPriority w:val="99"/>
    <w:semiHidden/>
    <w:unhideWhenUsed/>
    <w:rsid w:val="00351862"/>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351862"/>
    <w:rPr>
      <w:rFonts w:ascii="Segoe UI" w:hAnsi="Segoe UI" w:cs="Segoe UI"/>
      <w:sz w:val="18"/>
      <w:szCs w:val="18"/>
    </w:rPr>
  </w:style>
  <w:style w:type="paragraph" w:customStyle="1" w:styleId="rvps6">
    <w:name w:val="rvps6"/>
    <w:basedOn w:val="a"/>
    <w:rsid w:val="00351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basedOn w:val="a1"/>
    <w:uiPriority w:val="99"/>
    <w:semiHidden/>
    <w:unhideWhenUsed/>
    <w:rsid w:val="00351862"/>
    <w:rPr>
      <w:sz w:val="16"/>
      <w:szCs w:val="16"/>
    </w:rPr>
  </w:style>
  <w:style w:type="paragraph" w:styleId="af6">
    <w:name w:val="annotation text"/>
    <w:basedOn w:val="a"/>
    <w:link w:val="af7"/>
    <w:uiPriority w:val="99"/>
    <w:semiHidden/>
    <w:unhideWhenUsed/>
    <w:rsid w:val="00351862"/>
    <w:pPr>
      <w:spacing w:line="240" w:lineRule="auto"/>
    </w:pPr>
    <w:rPr>
      <w:sz w:val="20"/>
      <w:szCs w:val="20"/>
    </w:rPr>
  </w:style>
  <w:style w:type="character" w:customStyle="1" w:styleId="af7">
    <w:name w:val="Текст примечания Знак"/>
    <w:basedOn w:val="a1"/>
    <w:link w:val="af6"/>
    <w:uiPriority w:val="99"/>
    <w:semiHidden/>
    <w:rsid w:val="00351862"/>
    <w:rPr>
      <w:sz w:val="20"/>
      <w:szCs w:val="20"/>
    </w:rPr>
  </w:style>
  <w:style w:type="character" w:customStyle="1" w:styleId="af8">
    <w:name w:val="Тема примечания Знак"/>
    <w:basedOn w:val="af7"/>
    <w:link w:val="af9"/>
    <w:uiPriority w:val="99"/>
    <w:semiHidden/>
    <w:rsid w:val="00351862"/>
    <w:rPr>
      <w:b/>
      <w:bCs/>
      <w:sz w:val="20"/>
      <w:szCs w:val="20"/>
    </w:rPr>
  </w:style>
  <w:style w:type="paragraph" w:styleId="af9">
    <w:name w:val="annotation subject"/>
    <w:basedOn w:val="af6"/>
    <w:next w:val="af6"/>
    <w:link w:val="af8"/>
    <w:uiPriority w:val="99"/>
    <w:semiHidden/>
    <w:unhideWhenUsed/>
    <w:rsid w:val="00351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genlyk1947@gmail.com" TargetMode="External"/><Relationship Id="rId13" Type="http://schemas.openxmlformats.org/officeDocument/2006/relationships/hyperlink" Target="http://rada.gov.u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ozklad.kpi.ua/" TargetMode="External"/><Relationship Id="rId12" Type="http://schemas.openxmlformats.org/officeDocument/2006/relationships/hyperlink" Target="http://court.gov.ua/" TargetMode="External"/><Relationship Id="rId17" Type="http://schemas.openxmlformats.org/officeDocument/2006/relationships/hyperlink" Target="https://kpi.ua/code" TargetMode="External"/><Relationship Id="rId2" Type="http://schemas.openxmlformats.org/officeDocument/2006/relationships/styles" Target="styles.xml"/><Relationship Id="rId16" Type="http://schemas.openxmlformats.org/officeDocument/2006/relationships/hyperlink" Target="https://moz.gov.ua/nakazi-moz"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2.rada.gov.ua/laws/show/z0705-98/paran14" TargetMode="External"/><Relationship Id="rId5" Type="http://schemas.openxmlformats.org/officeDocument/2006/relationships/webSettings" Target="webSettings.xml"/><Relationship Id="rId15" Type="http://schemas.openxmlformats.org/officeDocument/2006/relationships/hyperlink" Target="http://mvs.gov.ua/mvs/control/main/uk/index" TargetMode="External"/><Relationship Id="rId10" Type="http://schemas.openxmlformats.org/officeDocument/2006/relationships/hyperlink" Target="http://ipp.kpi.ua/about/vikladachi/lukianchyk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pp_fsp_kpi@ukr.net" TargetMode="External"/><Relationship Id="rId14" Type="http://schemas.openxmlformats.org/officeDocument/2006/relationships/hyperlink" Target="https://minjust.gov.ua/n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13</Pages>
  <Words>6294</Words>
  <Characters>35881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ПКФСП4</cp:lastModifiedBy>
  <cp:revision>5</cp:revision>
  <cp:lastPrinted>2023-02-07T18:45:00Z</cp:lastPrinted>
  <dcterms:created xsi:type="dcterms:W3CDTF">2023-02-07T18:07:00Z</dcterms:created>
  <dcterms:modified xsi:type="dcterms:W3CDTF">2024-09-09T14:53:00Z</dcterms:modified>
</cp:coreProperties>
</file>