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A0C18" w:rsidRPr="00EA0C18" w14:paraId="37BD5930" w14:textId="77777777" w:rsidTr="0009751A">
        <w:trPr>
          <w:trHeight w:val="628"/>
        </w:trPr>
        <w:tc>
          <w:tcPr>
            <w:tcW w:w="10206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7"/>
              <w:gridCol w:w="1562"/>
              <w:gridCol w:w="3260"/>
            </w:tblGrid>
            <w:tr w:rsidR="0034109C" w14:paraId="38E73C34" w14:textId="7D7F80A1" w:rsidTr="0034109C">
              <w:tc>
                <w:tcPr>
                  <w:tcW w:w="4987" w:type="dxa"/>
                </w:tcPr>
                <w:p w14:paraId="209B3C6C" w14:textId="1289F95E" w:rsidR="0034109C" w:rsidRDefault="0034109C" w:rsidP="0034109C">
                  <w:pPr>
                    <w:spacing w:before="240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5400E5">
                    <w:rPr>
                      <w:rFonts w:ascii="Arial" w:eastAsia="Calibri" w:hAnsi="Arial" w:cs="Arial"/>
                      <w:noProof/>
                    </w:rPr>
                    <w:drawing>
                      <wp:inline distT="0" distB="0" distL="0" distR="0" wp14:anchorId="52303362" wp14:editId="1E302533">
                        <wp:extent cx="2946400" cy="546100"/>
                        <wp:effectExtent l="0" t="0" r="0" b="0"/>
                        <wp:docPr id="15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6400" cy="5461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62" w:type="dxa"/>
                </w:tcPr>
                <w:p w14:paraId="7E69B8E6" w14:textId="6BDD5683" w:rsidR="0034109C" w:rsidRDefault="0034109C" w:rsidP="0034109C">
                  <w:pPr>
                    <w:spacing w:before="240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5400E5">
                    <w:rPr>
                      <w:rFonts w:ascii="Arial" w:eastAsia="Calibri" w:hAnsi="Arial" w:cs="Arial"/>
                      <w:b/>
                      <w:noProof/>
                      <w:color w:val="0070C0"/>
                    </w:rPr>
                    <w:drawing>
                      <wp:inline distT="114300" distB="114300" distL="114300" distR="114300" wp14:anchorId="0D3FABC2" wp14:editId="24CFE1BF">
                        <wp:extent cx="676275" cy="762000"/>
                        <wp:effectExtent l="0" t="0" r="0" b="0"/>
                        <wp:docPr id="16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275" cy="762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</w:tcPr>
                <w:p w14:paraId="1F768F4F" w14:textId="455CE13C" w:rsidR="0034109C" w:rsidRPr="005400E5" w:rsidRDefault="0034109C" w:rsidP="0034109C">
                  <w:pPr>
                    <w:spacing w:before="240"/>
                    <w:rPr>
                      <w:rFonts w:ascii="Arial" w:eastAsia="Calibri" w:hAnsi="Arial" w:cs="Arial"/>
                      <w:b/>
                      <w:noProof/>
                      <w:color w:val="0070C0"/>
                    </w:rPr>
                  </w:pPr>
                  <w:r w:rsidRPr="005400E5">
                    <w:rPr>
                      <w:rFonts w:ascii="Arial" w:eastAsia="Calibri" w:hAnsi="Arial" w:cs="Arial"/>
                      <w:b/>
                      <w:color w:val="002060"/>
                      <w:sz w:val="22"/>
                      <w:szCs w:val="22"/>
                    </w:rPr>
                    <w:t>Кафедра інформаційного, господарського та адміністративного права</w:t>
                  </w:r>
                </w:p>
              </w:tc>
            </w:tr>
          </w:tbl>
          <w:p w14:paraId="023F555F" w14:textId="02B83EAA" w:rsidR="0034109C" w:rsidRDefault="0034109C" w:rsidP="0034109C">
            <w:pPr>
              <w:spacing w:before="24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  <w:p w14:paraId="1D8DACEA" w14:textId="52BADA81" w:rsidR="00EA0C18" w:rsidRPr="00EA0C18" w:rsidRDefault="00EA0C18" w:rsidP="0009751A">
            <w:pPr>
              <w:spacing w:before="240"/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EA0C18">
              <w:rPr>
                <w:rFonts w:ascii="Arial" w:hAnsi="Arial" w:cs="Arial"/>
                <w:b/>
                <w:color w:val="002060"/>
                <w:sz w:val="32"/>
                <w:szCs w:val="32"/>
              </w:rPr>
              <w:t>Екологічне право</w:t>
            </w:r>
          </w:p>
          <w:p w14:paraId="5F2F6187" w14:textId="176A23B9" w:rsidR="00EA0C18" w:rsidRPr="00EA0C18" w:rsidRDefault="00EA0C18" w:rsidP="0009751A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A0C18">
              <w:rPr>
                <w:rFonts w:ascii="Arial" w:hAnsi="Arial" w:cs="Arial"/>
                <w:b/>
                <w:color w:val="002060"/>
                <w:sz w:val="32"/>
                <w:szCs w:val="32"/>
              </w:rPr>
              <w:t>Робоча програма навчальної дисципліни (</w:t>
            </w:r>
            <w:proofErr w:type="spellStart"/>
            <w:r w:rsidRPr="00EA0C18">
              <w:rPr>
                <w:rFonts w:ascii="Arial" w:hAnsi="Arial" w:cs="Arial"/>
                <w:b/>
                <w:color w:val="002060"/>
                <w:sz w:val="32"/>
                <w:szCs w:val="32"/>
              </w:rPr>
              <w:t>Силабус</w:t>
            </w:r>
            <w:proofErr w:type="spellEnd"/>
            <w:r w:rsidRPr="00EA0C18">
              <w:rPr>
                <w:rFonts w:ascii="Arial" w:hAnsi="Arial" w:cs="Arial"/>
                <w:b/>
                <w:color w:val="002060"/>
                <w:sz w:val="32"/>
                <w:szCs w:val="32"/>
              </w:rPr>
              <w:t>)</w:t>
            </w:r>
          </w:p>
        </w:tc>
      </w:tr>
    </w:tbl>
    <w:p w14:paraId="4120BED1" w14:textId="77777777" w:rsidR="00AA6B23" w:rsidRPr="00EA0C18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A0C18">
        <w:rPr>
          <w:rFonts w:ascii="Arial" w:hAnsi="Arial" w:cs="Arial"/>
          <w:sz w:val="22"/>
          <w:szCs w:val="22"/>
        </w:rPr>
        <w:t>Реквізити навчальної дисципліни</w:t>
      </w:r>
    </w:p>
    <w:tbl>
      <w:tblPr>
        <w:tblStyle w:val="-211"/>
        <w:tblW w:w="9758" w:type="dxa"/>
        <w:tblInd w:w="108" w:type="dxa"/>
        <w:tblLook w:val="04A0" w:firstRow="1" w:lastRow="0" w:firstColumn="1" w:lastColumn="0" w:noHBand="0" w:noVBand="1"/>
      </w:tblPr>
      <w:tblGrid>
        <w:gridCol w:w="2576"/>
        <w:gridCol w:w="7182"/>
      </w:tblGrid>
      <w:tr w:rsidR="004A6336" w:rsidRPr="00EA0C18" w14:paraId="7DCA71FC" w14:textId="77777777" w:rsidTr="00734C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0453B35" w14:textId="77777777" w:rsidR="004A6336" w:rsidRPr="00EA0C18" w:rsidRDefault="004A6336" w:rsidP="006757B0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Рівень вищої освіти</w:t>
            </w:r>
          </w:p>
        </w:tc>
        <w:tc>
          <w:tcPr>
            <w:tcW w:w="7182" w:type="dxa"/>
          </w:tcPr>
          <w:p w14:paraId="1AFD2D95" w14:textId="77777777" w:rsidR="004A6336" w:rsidRPr="00EA0C18" w:rsidRDefault="004A6336" w:rsidP="00231DFF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EA0C18">
              <w:rPr>
                <w:rFonts w:ascii="Arial" w:hAnsi="Arial" w:cs="Arial"/>
                <w:i/>
                <w:sz w:val="22"/>
                <w:szCs w:val="22"/>
              </w:rPr>
              <w:t xml:space="preserve">Перший (бакалаврський) </w:t>
            </w:r>
            <w:r w:rsidR="00231DFF" w:rsidRPr="00EA0C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A0C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E3190" w:rsidRPr="00EA0C1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231DFF" w:rsidRPr="00EA0C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4A6336" w:rsidRPr="00EA0C18" w14:paraId="4789A569" w14:textId="77777777" w:rsidTr="00734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A83CDFA" w14:textId="77777777" w:rsidR="004A6336" w:rsidRPr="00EA0C18" w:rsidRDefault="004A6336" w:rsidP="006757B0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Галузь знань</w:t>
            </w:r>
          </w:p>
        </w:tc>
        <w:tc>
          <w:tcPr>
            <w:tcW w:w="7182" w:type="dxa"/>
          </w:tcPr>
          <w:p w14:paraId="0D81CC5C" w14:textId="77777777" w:rsidR="004A6336" w:rsidRPr="00EA0C18" w:rsidRDefault="00030D9A" w:rsidP="003F216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EA0C18">
              <w:rPr>
                <w:rFonts w:ascii="Arial" w:hAnsi="Arial" w:cs="Arial"/>
                <w:i/>
                <w:sz w:val="22"/>
                <w:szCs w:val="22"/>
              </w:rPr>
              <w:t>08</w:t>
            </w:r>
            <w:r w:rsidR="00AB05C9" w:rsidRPr="00EA0C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A0C18">
              <w:rPr>
                <w:rFonts w:ascii="Arial" w:hAnsi="Arial" w:cs="Arial"/>
                <w:i/>
                <w:sz w:val="22"/>
                <w:szCs w:val="22"/>
              </w:rPr>
              <w:t>Право</w:t>
            </w:r>
          </w:p>
        </w:tc>
      </w:tr>
      <w:tr w:rsidR="004A6336" w:rsidRPr="00EA0C18" w14:paraId="2FAB39F5" w14:textId="77777777" w:rsidTr="00734C2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69B8BA2" w14:textId="77777777" w:rsidR="004A6336" w:rsidRPr="00EA0C18" w:rsidRDefault="004A6336" w:rsidP="006757B0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Спеціальність</w:t>
            </w:r>
          </w:p>
        </w:tc>
        <w:tc>
          <w:tcPr>
            <w:tcW w:w="7182" w:type="dxa"/>
          </w:tcPr>
          <w:p w14:paraId="18487B34" w14:textId="77777777" w:rsidR="004A6336" w:rsidRPr="00EA0C18" w:rsidRDefault="00490DBD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EA0C18">
              <w:rPr>
                <w:rFonts w:ascii="Arial" w:hAnsi="Arial" w:cs="Arial"/>
                <w:i/>
                <w:sz w:val="22"/>
                <w:szCs w:val="22"/>
              </w:rPr>
              <w:t>081 «Право»</w:t>
            </w:r>
          </w:p>
        </w:tc>
      </w:tr>
      <w:tr w:rsidR="004A6336" w:rsidRPr="00EA0C18" w14:paraId="7685307F" w14:textId="77777777" w:rsidTr="00734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56DB2B18" w14:textId="77777777" w:rsidR="004A6336" w:rsidRPr="00EA0C18" w:rsidRDefault="004A6336" w:rsidP="006757B0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Освітня програма</w:t>
            </w:r>
          </w:p>
        </w:tc>
        <w:tc>
          <w:tcPr>
            <w:tcW w:w="7182" w:type="dxa"/>
          </w:tcPr>
          <w:p w14:paraId="31110F50" w14:textId="77777777" w:rsidR="004A6336" w:rsidRPr="00EA0C18" w:rsidRDefault="000B198F" w:rsidP="000B198F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EA0C18">
              <w:rPr>
                <w:rFonts w:ascii="Arial" w:hAnsi="Arial" w:cs="Arial"/>
                <w:i/>
                <w:sz w:val="22"/>
                <w:szCs w:val="22"/>
              </w:rPr>
              <w:t>Право</w:t>
            </w:r>
          </w:p>
        </w:tc>
      </w:tr>
      <w:tr w:rsidR="004A6336" w:rsidRPr="00EA0C18" w14:paraId="27DDD052" w14:textId="77777777" w:rsidTr="00734C2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EA2806E" w14:textId="77777777" w:rsidR="004A6336" w:rsidRPr="00EA0C18" w:rsidRDefault="00AB05C9" w:rsidP="003D35CF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 xml:space="preserve">Статус </w:t>
            </w:r>
            <w:r w:rsidR="003D35CF" w:rsidRPr="00EA0C18">
              <w:rPr>
                <w:rFonts w:ascii="Arial" w:hAnsi="Arial" w:cs="Arial"/>
                <w:sz w:val="22"/>
                <w:szCs w:val="22"/>
              </w:rPr>
              <w:t>дисципліни</w:t>
            </w:r>
          </w:p>
        </w:tc>
        <w:tc>
          <w:tcPr>
            <w:tcW w:w="7182" w:type="dxa"/>
          </w:tcPr>
          <w:p w14:paraId="6B25E562" w14:textId="78FAC1DD" w:rsidR="004A6336" w:rsidRPr="00EA0C18" w:rsidRDefault="00EA0C18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="00093244" w:rsidRPr="00EA0C18">
              <w:rPr>
                <w:rFonts w:ascii="Arial" w:hAnsi="Arial" w:cs="Arial"/>
                <w:i/>
                <w:sz w:val="22"/>
                <w:szCs w:val="22"/>
              </w:rPr>
              <w:t>бов’язкова</w:t>
            </w:r>
          </w:p>
        </w:tc>
      </w:tr>
      <w:tr w:rsidR="00894491" w:rsidRPr="00EA0C18" w14:paraId="7F9F0CE7" w14:textId="77777777" w:rsidTr="00734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038DAD0A" w14:textId="77777777" w:rsidR="00894491" w:rsidRPr="00EA0C18" w:rsidRDefault="00894491" w:rsidP="004A1DDB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Форма навчання</w:t>
            </w:r>
          </w:p>
        </w:tc>
        <w:tc>
          <w:tcPr>
            <w:tcW w:w="7182" w:type="dxa"/>
          </w:tcPr>
          <w:p w14:paraId="6D34048A" w14:textId="2B305C19" w:rsidR="00894491" w:rsidRPr="00EA0C18" w:rsidRDefault="00EA0C18" w:rsidP="0009324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EA0C18">
              <w:rPr>
                <w:rFonts w:ascii="Arial" w:hAnsi="Arial" w:cs="Arial"/>
                <w:i/>
                <w:sz w:val="22"/>
                <w:szCs w:val="22"/>
              </w:rPr>
              <w:t>О</w:t>
            </w:r>
            <w:r w:rsidR="00894491" w:rsidRPr="00EA0C18">
              <w:rPr>
                <w:rFonts w:ascii="Arial" w:hAnsi="Arial" w:cs="Arial"/>
                <w:i/>
                <w:sz w:val="22"/>
                <w:szCs w:val="22"/>
              </w:rPr>
              <w:t>чна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(денна)</w:t>
            </w:r>
            <w:r w:rsidR="007C5C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/</w:t>
            </w:r>
            <w:r w:rsidR="007C5C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заочна</w:t>
            </w:r>
          </w:p>
        </w:tc>
      </w:tr>
      <w:tr w:rsidR="007244E1" w:rsidRPr="00EA0C18" w14:paraId="3B05C70D" w14:textId="77777777" w:rsidTr="00734C25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3BEF3FB" w14:textId="77777777" w:rsidR="007244E1" w:rsidRPr="00EA0C18" w:rsidRDefault="007244E1" w:rsidP="004A1DDB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Рік підготовки, семестр</w:t>
            </w:r>
          </w:p>
        </w:tc>
        <w:tc>
          <w:tcPr>
            <w:tcW w:w="7182" w:type="dxa"/>
          </w:tcPr>
          <w:p w14:paraId="1FA2939E" w14:textId="77777777" w:rsidR="007244E1" w:rsidRPr="00EA0C18" w:rsidRDefault="00093244" w:rsidP="0009324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EA0C18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490DBD" w:rsidRPr="00EA0C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244E1" w:rsidRPr="00EA0C18">
              <w:rPr>
                <w:rFonts w:ascii="Arial" w:hAnsi="Arial" w:cs="Arial"/>
                <w:i/>
                <w:sz w:val="22"/>
                <w:szCs w:val="22"/>
              </w:rPr>
              <w:t xml:space="preserve">курс, </w:t>
            </w:r>
            <w:r w:rsidRPr="00EA0C18">
              <w:rPr>
                <w:rFonts w:ascii="Arial" w:hAnsi="Arial" w:cs="Arial"/>
                <w:i/>
                <w:sz w:val="22"/>
                <w:szCs w:val="22"/>
              </w:rPr>
              <w:t xml:space="preserve">весняний </w:t>
            </w:r>
            <w:r w:rsidR="007244E1" w:rsidRPr="00EA0C18">
              <w:rPr>
                <w:rFonts w:ascii="Arial" w:hAnsi="Arial" w:cs="Arial"/>
                <w:i/>
                <w:sz w:val="22"/>
                <w:szCs w:val="22"/>
              </w:rPr>
              <w:t xml:space="preserve"> семестр</w:t>
            </w:r>
          </w:p>
        </w:tc>
      </w:tr>
      <w:tr w:rsidR="004A6336" w:rsidRPr="00EA0C18" w14:paraId="1AC9B0BF" w14:textId="77777777" w:rsidTr="00734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7B20F78" w14:textId="77777777" w:rsidR="004A6336" w:rsidRPr="00EA0C18" w:rsidRDefault="006F5C29" w:rsidP="006757B0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Обсяг дисципліни</w:t>
            </w:r>
          </w:p>
        </w:tc>
        <w:tc>
          <w:tcPr>
            <w:tcW w:w="7182" w:type="dxa"/>
          </w:tcPr>
          <w:p w14:paraId="54B19412" w14:textId="77777777" w:rsidR="004A6336" w:rsidRDefault="005E253B" w:rsidP="00093244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60</w:t>
            </w:r>
            <w:r w:rsidR="004D1F51" w:rsidRPr="00EA0C18">
              <w:rPr>
                <w:rFonts w:ascii="Arial" w:hAnsi="Arial" w:cs="Arial"/>
                <w:i/>
                <w:sz w:val="22"/>
                <w:szCs w:val="22"/>
              </w:rPr>
              <w:t xml:space="preserve"> годин</w:t>
            </w:r>
            <w:r w:rsidR="007C5C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D1F51" w:rsidRPr="00EA0C18">
              <w:rPr>
                <w:rFonts w:ascii="Arial" w:hAnsi="Arial" w:cs="Arial"/>
                <w:i/>
                <w:sz w:val="22"/>
                <w:szCs w:val="22"/>
              </w:rPr>
              <w:t xml:space="preserve">/ </w:t>
            </w:r>
            <w:r w:rsidRPr="00DE4030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093244" w:rsidRPr="00EA0C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E4030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DE4030">
              <w:rPr>
                <w:rFonts w:ascii="Arial" w:hAnsi="Arial" w:cs="Arial"/>
                <w:i/>
                <w:sz w:val="22"/>
                <w:szCs w:val="22"/>
              </w:rPr>
              <w:t xml:space="preserve">кредити </w:t>
            </w:r>
            <w:r w:rsidR="004D1F51" w:rsidRPr="00EA0C18">
              <w:rPr>
                <w:rFonts w:ascii="Arial" w:hAnsi="Arial" w:cs="Arial"/>
                <w:i/>
                <w:sz w:val="22"/>
                <w:szCs w:val="22"/>
              </w:rPr>
              <w:t>ECTS</w:t>
            </w:r>
          </w:p>
          <w:p w14:paraId="210E2DA5" w14:textId="14ABB300" w:rsidR="007C5CA5" w:rsidRPr="005400E5" w:rsidRDefault="007C5CA5" w:rsidP="007C5CA5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3399"/>
                <w:sz w:val="22"/>
                <w:szCs w:val="22"/>
              </w:rPr>
            </w:pPr>
            <w:r w:rsidRPr="005400E5">
              <w:rPr>
                <w:rFonts w:ascii="Arial" w:hAnsi="Arial" w:cs="Arial"/>
                <w:i/>
                <w:color w:val="003399"/>
                <w:sz w:val="22"/>
                <w:szCs w:val="22"/>
              </w:rPr>
              <w:t>Денна форма навчання: лекції – 1</w:t>
            </w:r>
            <w:r>
              <w:rPr>
                <w:rFonts w:ascii="Arial" w:hAnsi="Arial" w:cs="Arial"/>
                <w:i/>
                <w:color w:val="003399"/>
                <w:sz w:val="22"/>
                <w:szCs w:val="22"/>
              </w:rPr>
              <w:t>6</w:t>
            </w:r>
            <w:r w:rsidRPr="005400E5">
              <w:rPr>
                <w:rFonts w:ascii="Arial" w:hAnsi="Arial" w:cs="Arial"/>
                <w:i/>
                <w:color w:val="003399"/>
                <w:sz w:val="22"/>
                <w:szCs w:val="22"/>
              </w:rPr>
              <w:t xml:space="preserve"> год., практичні заняття – 1</w:t>
            </w:r>
            <w:r>
              <w:rPr>
                <w:rFonts w:ascii="Arial" w:hAnsi="Arial" w:cs="Arial"/>
                <w:i/>
                <w:color w:val="003399"/>
                <w:sz w:val="22"/>
                <w:szCs w:val="22"/>
              </w:rPr>
              <w:t>6</w:t>
            </w:r>
            <w:r w:rsidRPr="005400E5">
              <w:rPr>
                <w:rFonts w:ascii="Arial" w:hAnsi="Arial" w:cs="Arial"/>
                <w:i/>
                <w:color w:val="003399"/>
                <w:sz w:val="22"/>
                <w:szCs w:val="22"/>
              </w:rPr>
              <w:t xml:space="preserve"> год., самостійна робота – 2</w:t>
            </w:r>
            <w:r>
              <w:rPr>
                <w:rFonts w:ascii="Arial" w:hAnsi="Arial" w:cs="Arial"/>
                <w:i/>
                <w:color w:val="003399"/>
                <w:sz w:val="22"/>
                <w:szCs w:val="22"/>
              </w:rPr>
              <w:t>8</w:t>
            </w:r>
            <w:r w:rsidRPr="005400E5">
              <w:rPr>
                <w:rFonts w:ascii="Arial" w:hAnsi="Arial" w:cs="Arial"/>
                <w:i/>
                <w:color w:val="003399"/>
                <w:sz w:val="22"/>
                <w:szCs w:val="22"/>
              </w:rPr>
              <w:t xml:space="preserve"> год.</w:t>
            </w:r>
          </w:p>
          <w:p w14:paraId="35084EF4" w14:textId="37F9CF1C" w:rsidR="007C5CA5" w:rsidRPr="00EA0C18" w:rsidRDefault="007C5CA5" w:rsidP="007C5CA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5400E5">
              <w:rPr>
                <w:rFonts w:ascii="Arial" w:hAnsi="Arial" w:cs="Arial"/>
                <w:i/>
                <w:color w:val="003399"/>
                <w:sz w:val="22"/>
                <w:szCs w:val="22"/>
              </w:rPr>
              <w:t>Заочна форма навчання: лекції – 6 год., практичні заняття – 4 год., самостійна робота – 50 год.</w:t>
            </w:r>
          </w:p>
        </w:tc>
      </w:tr>
      <w:tr w:rsidR="007244E1" w:rsidRPr="00EA0C18" w14:paraId="2F454B6C" w14:textId="77777777" w:rsidTr="00734C25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68E5B84" w14:textId="77777777" w:rsidR="007244E1" w:rsidRPr="00EA0C18" w:rsidRDefault="007244E1" w:rsidP="004A1DDB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182" w:type="dxa"/>
          </w:tcPr>
          <w:p w14:paraId="5E599F68" w14:textId="64EAB5BF" w:rsidR="007244E1" w:rsidRPr="00CE3D79" w:rsidRDefault="004D1F51" w:rsidP="004A1DDB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EA0C18">
              <w:rPr>
                <w:rFonts w:ascii="Arial" w:hAnsi="Arial" w:cs="Arial"/>
                <w:i/>
                <w:sz w:val="22"/>
                <w:szCs w:val="22"/>
              </w:rPr>
              <w:t>Залік</w:t>
            </w:r>
            <w:r w:rsidR="007C5C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E3D79" w:rsidRPr="006D0DDC">
              <w:rPr>
                <w:rFonts w:ascii="Arial" w:hAnsi="Arial" w:cs="Arial"/>
                <w:i/>
                <w:sz w:val="22"/>
                <w:szCs w:val="22"/>
                <w:lang w:val="en-US"/>
              </w:rPr>
              <w:t>/</w:t>
            </w:r>
            <w:r w:rsidR="007C5CA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E3D79" w:rsidRPr="006D0DDC">
              <w:rPr>
                <w:rFonts w:ascii="Arial" w:hAnsi="Arial" w:cs="Arial"/>
                <w:i/>
                <w:sz w:val="22"/>
                <w:szCs w:val="22"/>
              </w:rPr>
              <w:t>МКР</w:t>
            </w:r>
            <w:r w:rsidR="007C5CA5">
              <w:rPr>
                <w:rFonts w:ascii="Arial" w:hAnsi="Arial" w:cs="Arial"/>
                <w:i/>
                <w:sz w:val="22"/>
                <w:szCs w:val="22"/>
              </w:rPr>
              <w:t xml:space="preserve"> (ДКР)</w:t>
            </w:r>
          </w:p>
        </w:tc>
      </w:tr>
      <w:tr w:rsidR="007E3190" w:rsidRPr="00EA0C18" w14:paraId="42CC23D2" w14:textId="77777777" w:rsidTr="00734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106B44A1" w14:textId="77777777" w:rsidR="004A6336" w:rsidRPr="00EA0C18" w:rsidRDefault="004A6336" w:rsidP="006757B0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Розклад занять</w:t>
            </w:r>
          </w:p>
        </w:tc>
        <w:tc>
          <w:tcPr>
            <w:tcW w:w="7182" w:type="dxa"/>
          </w:tcPr>
          <w:p w14:paraId="7E349885" w14:textId="3DD0C867" w:rsidR="003F216A" w:rsidRPr="00EA0C18" w:rsidRDefault="00093244" w:rsidP="003F216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</w:rPr>
            </w:pPr>
            <w:r w:rsidRPr="00EA0C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A0C18" w:rsidRPr="00EA0C18">
              <w:rPr>
                <w:rFonts w:ascii="Arial" w:hAnsi="Arial" w:cs="Arial"/>
                <w:i/>
                <w:sz w:val="22"/>
                <w:szCs w:val="22"/>
                <w:lang w:val="en-US"/>
              </w:rPr>
              <w:t>http://rozklad.kpi.ua/</w:t>
            </w:r>
          </w:p>
        </w:tc>
      </w:tr>
      <w:tr w:rsidR="004A6336" w:rsidRPr="00EA0C18" w14:paraId="156C06CB" w14:textId="77777777" w:rsidTr="00734C25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2C8712B8" w14:textId="77777777" w:rsidR="004A6336" w:rsidRPr="00EA0C18" w:rsidRDefault="004A6336" w:rsidP="006757B0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Мова викладання</w:t>
            </w:r>
          </w:p>
        </w:tc>
        <w:tc>
          <w:tcPr>
            <w:tcW w:w="7182" w:type="dxa"/>
          </w:tcPr>
          <w:p w14:paraId="54E5F81B" w14:textId="77777777" w:rsidR="004A6336" w:rsidRPr="00EA0C18" w:rsidRDefault="00306C33" w:rsidP="004D1F5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EA0C18">
              <w:rPr>
                <w:rFonts w:ascii="Arial" w:hAnsi="Arial" w:cs="Arial"/>
                <w:i/>
                <w:sz w:val="22"/>
                <w:szCs w:val="22"/>
              </w:rPr>
              <w:t>Українська</w:t>
            </w:r>
          </w:p>
        </w:tc>
      </w:tr>
      <w:tr w:rsidR="004A6336" w:rsidRPr="00EA0C18" w14:paraId="50F5B02F" w14:textId="77777777" w:rsidTr="00734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6C4D4B32" w14:textId="77777777" w:rsidR="004A6336" w:rsidRPr="00EA0C18" w:rsidRDefault="006F5C29" w:rsidP="006757B0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 xml:space="preserve">Інформація про </w:t>
            </w:r>
            <w:r w:rsidRPr="00EA0C18">
              <w:rPr>
                <w:rFonts w:ascii="Arial" w:hAnsi="Arial" w:cs="Arial"/>
                <w:sz w:val="22"/>
                <w:szCs w:val="22"/>
              </w:rPr>
              <w:br/>
            </w:r>
            <w:r w:rsidRPr="00EA0C18">
              <w:rPr>
                <w:rFonts w:ascii="Arial" w:hAnsi="Arial" w:cs="Arial"/>
                <w:sz w:val="22"/>
                <w:szCs w:val="22"/>
                <w:lang w:val="ru-RU"/>
              </w:rPr>
              <w:t>к</w:t>
            </w:r>
            <w:proofErr w:type="spellStart"/>
            <w:r w:rsidR="00D82DA7" w:rsidRPr="00EA0C18">
              <w:rPr>
                <w:rFonts w:ascii="Arial" w:hAnsi="Arial" w:cs="Arial"/>
                <w:sz w:val="22"/>
                <w:szCs w:val="22"/>
              </w:rPr>
              <w:t>ерівник</w:t>
            </w:r>
            <w:r w:rsidRPr="00EA0C18">
              <w:rPr>
                <w:rFonts w:ascii="Arial" w:hAnsi="Arial" w:cs="Arial"/>
                <w:sz w:val="22"/>
                <w:szCs w:val="22"/>
              </w:rPr>
              <w:t>а</w:t>
            </w:r>
            <w:proofErr w:type="spellEnd"/>
            <w:r w:rsidR="00D82DA7" w:rsidRPr="00EA0C18">
              <w:rPr>
                <w:rFonts w:ascii="Arial" w:hAnsi="Arial" w:cs="Arial"/>
                <w:sz w:val="22"/>
                <w:szCs w:val="22"/>
              </w:rPr>
              <w:t xml:space="preserve"> курсу / викладачі</w:t>
            </w:r>
            <w:r w:rsidR="007244E1" w:rsidRPr="00EA0C18">
              <w:rPr>
                <w:rFonts w:ascii="Arial" w:hAnsi="Arial" w:cs="Arial"/>
                <w:sz w:val="22"/>
                <w:szCs w:val="22"/>
              </w:rPr>
              <w:t>в</w:t>
            </w:r>
          </w:p>
        </w:tc>
        <w:tc>
          <w:tcPr>
            <w:tcW w:w="7182" w:type="dxa"/>
          </w:tcPr>
          <w:p w14:paraId="2D59DC59" w14:textId="77777777" w:rsidR="00666CA7" w:rsidRDefault="00D82DA7" w:rsidP="006D0DD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Лектор</w:t>
            </w:r>
            <w:r w:rsidR="004A6336" w:rsidRPr="00EA0C18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4D1F51" w:rsidRPr="00EA0C18">
              <w:rPr>
                <w:rFonts w:ascii="Arial" w:hAnsi="Arial" w:cs="Arial"/>
                <w:i/>
                <w:sz w:val="22"/>
                <w:szCs w:val="22"/>
              </w:rPr>
              <w:t>к.ю.н</w:t>
            </w:r>
            <w:proofErr w:type="spellEnd"/>
            <w:r w:rsidR="004A6336" w:rsidRPr="00EA0C18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4D1F51" w:rsidRPr="00EA0C18">
              <w:rPr>
                <w:rFonts w:ascii="Arial" w:hAnsi="Arial" w:cs="Arial"/>
                <w:i/>
                <w:sz w:val="22"/>
                <w:szCs w:val="22"/>
              </w:rPr>
              <w:t>доцент</w:t>
            </w:r>
            <w:r w:rsidR="004A6336" w:rsidRPr="00EA0C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5E253B">
              <w:rPr>
                <w:rFonts w:ascii="Arial" w:hAnsi="Arial" w:cs="Arial"/>
                <w:i/>
                <w:sz w:val="22"/>
                <w:szCs w:val="22"/>
              </w:rPr>
              <w:t>Липницька</w:t>
            </w:r>
            <w:proofErr w:type="spellEnd"/>
            <w:r w:rsidR="005E253B">
              <w:rPr>
                <w:rFonts w:ascii="Arial" w:hAnsi="Arial" w:cs="Arial"/>
                <w:i/>
                <w:sz w:val="22"/>
                <w:szCs w:val="22"/>
              </w:rPr>
              <w:t xml:space="preserve"> Євгенія Олександрівна</w:t>
            </w:r>
            <w:r w:rsidR="006F5C29" w:rsidRPr="00EA0C18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F3446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13" w:history="1">
              <w:r w:rsidR="006D0DDC" w:rsidRPr="000971AE">
                <w:rPr>
                  <w:rStyle w:val="a5"/>
                  <w:rFonts w:ascii="Arial" w:hAnsi="Arial" w:cs="Arial"/>
                  <w:i/>
                  <w:sz w:val="22"/>
                  <w:szCs w:val="22"/>
                </w:rPr>
                <w:t>lip.evgeniya2022@gmail.com</w:t>
              </w:r>
            </w:hyperlink>
            <w:r w:rsidR="006D0DDC">
              <w:rPr>
                <w:rFonts w:ascii="Arial" w:hAnsi="Arial" w:cs="Arial"/>
                <w:i/>
                <w:sz w:val="22"/>
                <w:szCs w:val="22"/>
              </w:rPr>
              <w:t xml:space="preserve"> ,</w:t>
            </w:r>
            <w:r w:rsidR="004D1F51" w:rsidRPr="00EA0C1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14:paraId="6C4AB8DE" w14:textId="6AFC7BB0" w:rsidR="004A6336" w:rsidRDefault="004D1F51" w:rsidP="006D0DD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>Телеграм</w:t>
            </w:r>
            <w:r w:rsidR="00666CA7">
              <w:rPr>
                <w:rFonts w:ascii="Arial" w:hAnsi="Arial" w:cs="Arial"/>
                <w:sz w:val="22"/>
                <w:szCs w:val="22"/>
              </w:rPr>
              <w:t xml:space="preserve">  0664145887</w:t>
            </w:r>
          </w:p>
          <w:p w14:paraId="30253352" w14:textId="77777777" w:rsidR="007C5CA5" w:rsidRPr="00EA0C18" w:rsidRDefault="007C5CA5" w:rsidP="006D0DDC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09A318A9" w14:textId="17669B38" w:rsidR="004A6336" w:rsidRPr="00EA0C18" w:rsidRDefault="004A6336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A0C18">
              <w:rPr>
                <w:rFonts w:ascii="Arial" w:hAnsi="Arial" w:cs="Arial"/>
                <w:sz w:val="22"/>
                <w:szCs w:val="22"/>
              </w:rPr>
              <w:t xml:space="preserve">Практичні / Семінарські: </w:t>
            </w:r>
            <w:proofErr w:type="spellStart"/>
            <w:r w:rsidR="004D1F51" w:rsidRPr="00EA0C18">
              <w:rPr>
                <w:rFonts w:ascii="Arial" w:hAnsi="Arial" w:cs="Arial"/>
                <w:i/>
                <w:sz w:val="22"/>
                <w:szCs w:val="22"/>
              </w:rPr>
              <w:t>к.ю.н</w:t>
            </w:r>
            <w:proofErr w:type="spellEnd"/>
            <w:r w:rsidR="004D1F51" w:rsidRPr="00EA0C18">
              <w:rPr>
                <w:rFonts w:ascii="Arial" w:hAnsi="Arial" w:cs="Arial"/>
                <w:i/>
                <w:sz w:val="22"/>
                <w:szCs w:val="22"/>
              </w:rPr>
              <w:t xml:space="preserve">, доцент, </w:t>
            </w:r>
            <w:proofErr w:type="spellStart"/>
            <w:r w:rsidR="005E253B">
              <w:rPr>
                <w:rFonts w:ascii="Arial" w:hAnsi="Arial" w:cs="Arial"/>
                <w:i/>
                <w:sz w:val="22"/>
                <w:szCs w:val="22"/>
              </w:rPr>
              <w:t>Липницька</w:t>
            </w:r>
            <w:proofErr w:type="spellEnd"/>
            <w:r w:rsidR="005E253B">
              <w:rPr>
                <w:rFonts w:ascii="Arial" w:hAnsi="Arial" w:cs="Arial"/>
                <w:i/>
                <w:sz w:val="22"/>
                <w:szCs w:val="22"/>
              </w:rPr>
              <w:t xml:space="preserve"> Євгенія Олександрівна</w:t>
            </w:r>
          </w:p>
        </w:tc>
      </w:tr>
      <w:tr w:rsidR="00734C25" w:rsidRPr="00EA0C18" w14:paraId="389DE31D" w14:textId="77777777" w:rsidTr="00734C25">
        <w:trPr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dxa"/>
          </w:tcPr>
          <w:p w14:paraId="4ED42FC8" w14:textId="77777777" w:rsidR="006377F0" w:rsidRDefault="006377F0" w:rsidP="006757B0">
            <w:pPr>
              <w:spacing w:before="20" w:after="2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1068BD8" w14:textId="5039A74E" w:rsidR="00734C25" w:rsidRPr="006377F0" w:rsidRDefault="00734C25" w:rsidP="006757B0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6377F0">
              <w:rPr>
                <w:rFonts w:ascii="Arial" w:hAnsi="Arial" w:cs="Arial"/>
                <w:sz w:val="24"/>
                <w:szCs w:val="24"/>
              </w:rPr>
              <w:t>Розміщення курсу</w:t>
            </w:r>
          </w:p>
        </w:tc>
        <w:tc>
          <w:tcPr>
            <w:tcW w:w="7182" w:type="dxa"/>
          </w:tcPr>
          <w:p w14:paraId="56E698B0" w14:textId="77777777" w:rsidR="006377F0" w:rsidRDefault="006377F0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32FB775" w14:textId="697F622F" w:rsidR="00734C25" w:rsidRPr="00734C25" w:rsidRDefault="006377F0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377F0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="00734C25" w:rsidRPr="006377F0">
              <w:rPr>
                <w:rFonts w:ascii="Arial" w:hAnsi="Arial" w:cs="Arial"/>
                <w:sz w:val="22"/>
                <w:szCs w:val="22"/>
                <w:lang w:val="en-US"/>
              </w:rPr>
              <w:t>oodle</w:t>
            </w:r>
            <w:r w:rsidRPr="006377F0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4" w:history="1">
              <w:r w:rsidRPr="006377F0">
                <w:rPr>
                  <w:rStyle w:val="a5"/>
                  <w:rFonts w:ascii="Arial" w:hAnsi="Arial" w:cs="Arial"/>
                  <w:sz w:val="22"/>
                  <w:szCs w:val="22"/>
                </w:rPr>
                <w:t>https://do.ipo.kpi.ua/course/view.php?id=6443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4C2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4F67BF5" w14:textId="77777777" w:rsidR="00734C25" w:rsidRDefault="00734C25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8FED74E" w14:textId="1955359D" w:rsidR="004A6336" w:rsidRPr="00096B6E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</w:rPr>
      </w:pPr>
      <w:r w:rsidRPr="00096B6E">
        <w:rPr>
          <w:rFonts w:ascii="Arial" w:hAnsi="Arial" w:cs="Arial"/>
        </w:rPr>
        <w:t>Програма навчальної дисципліни</w:t>
      </w:r>
    </w:p>
    <w:p w14:paraId="23969DAF" w14:textId="77777777" w:rsidR="004A6336" w:rsidRPr="00096B6E" w:rsidRDefault="004D1575" w:rsidP="00096B6E">
      <w:pPr>
        <w:pStyle w:val="1"/>
        <w:ind w:left="567" w:firstLine="0"/>
        <w:jc w:val="both"/>
        <w:rPr>
          <w:rFonts w:asciiTheme="minorBidi" w:hAnsiTheme="minorBidi" w:cstheme="minorBidi"/>
        </w:rPr>
      </w:pPr>
      <w:r w:rsidRPr="00096B6E">
        <w:rPr>
          <w:rFonts w:asciiTheme="minorBidi" w:hAnsiTheme="minorBidi" w:cstheme="minorBidi"/>
        </w:rPr>
        <w:t>Опис</w:t>
      </w:r>
      <w:r w:rsidR="004A6336" w:rsidRPr="00096B6E">
        <w:rPr>
          <w:rFonts w:asciiTheme="minorBidi" w:hAnsiTheme="minorBidi" w:cstheme="minorBidi"/>
        </w:rPr>
        <w:t xml:space="preserve"> </w:t>
      </w:r>
      <w:r w:rsidR="00AA6B23" w:rsidRPr="00096B6E">
        <w:rPr>
          <w:rFonts w:asciiTheme="minorBidi" w:hAnsiTheme="minorBidi" w:cstheme="minorBidi"/>
        </w:rPr>
        <w:t xml:space="preserve">навчальної </w:t>
      </w:r>
      <w:r w:rsidR="004A6336" w:rsidRPr="00096B6E">
        <w:rPr>
          <w:rFonts w:asciiTheme="minorBidi" w:hAnsiTheme="minorBidi" w:cstheme="minorBidi"/>
        </w:rPr>
        <w:t>дисципліни</w:t>
      </w:r>
      <w:r w:rsidR="006F5C29" w:rsidRPr="00096B6E">
        <w:rPr>
          <w:rFonts w:asciiTheme="minorBidi" w:hAnsiTheme="minorBidi" w:cstheme="minorBidi"/>
        </w:rPr>
        <w:t>, її мета, предмет вивчання та результати навчання</w:t>
      </w:r>
    </w:p>
    <w:p w14:paraId="1F578F1E" w14:textId="4FB7BEA2" w:rsidR="00734C25" w:rsidRPr="00096B6E" w:rsidRDefault="00734C25" w:rsidP="00096B6E">
      <w:pPr>
        <w:widowControl w:val="0"/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bCs/>
          <w:sz w:val="24"/>
          <w:szCs w:val="24"/>
        </w:rPr>
        <w:t xml:space="preserve">«Екологічне право» </w:t>
      </w:r>
      <w:r w:rsidRPr="00096B6E">
        <w:rPr>
          <w:rFonts w:asciiTheme="minorBidi" w:hAnsiTheme="minorBidi" w:cstheme="minorBidi"/>
          <w:sz w:val="24"/>
          <w:szCs w:val="24"/>
        </w:rPr>
        <w:t xml:space="preserve">є навчальною дисципліною професійної та практичної підготовки для здобувачів </w:t>
      </w:r>
      <w:bookmarkStart w:id="0" w:name="_Hlk73450324"/>
      <w:r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освітньо-професійної програми</w:t>
      </w: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«Право»</w:t>
      </w:r>
      <w:r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(«</w:t>
      </w:r>
      <w:r w:rsidRPr="00096B6E">
        <w:rPr>
          <w:rFonts w:asciiTheme="minorBidi" w:eastAsia="Times New Roman" w:hAnsiTheme="minorBidi" w:cstheme="minorBidi"/>
          <w:color w:val="000000"/>
          <w:sz w:val="24"/>
          <w:szCs w:val="24"/>
          <w:lang w:val="en-US" w:eastAsia="ru-RU"/>
        </w:rPr>
        <w:t>Law</w:t>
      </w:r>
      <w:r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») </w:t>
      </w: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спеціальності </w:t>
      </w:r>
      <w:r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081 «Право» </w:t>
      </w:r>
      <w:bookmarkEnd w:id="0"/>
      <w:r w:rsidR="00B64096"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освітньої кваліфікації</w:t>
      </w:r>
      <w:r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</w:t>
      </w:r>
      <w:r w:rsidR="00B64096"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б</w:t>
      </w:r>
      <w:r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>акалавр</w:t>
      </w:r>
      <w:r w:rsidR="00B64096"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права</w:t>
      </w:r>
      <w:r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</w:t>
      </w:r>
      <w:r w:rsidRPr="00096B6E">
        <w:rPr>
          <w:rFonts w:asciiTheme="minorBidi" w:hAnsiTheme="minorBidi" w:cstheme="minorBidi"/>
          <w:sz w:val="24"/>
          <w:szCs w:val="24"/>
        </w:rPr>
        <w:t xml:space="preserve">і разом із іншими навчальними дисциплінами формує </w:t>
      </w: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інтегральні, загальні і фахові компетентності та результати навчання </w:t>
      </w:r>
      <w:r w:rsidRPr="00096B6E">
        <w:rPr>
          <w:rFonts w:asciiTheme="minorBidi" w:hAnsiTheme="minorBidi" w:cstheme="minorBidi"/>
          <w:sz w:val="24"/>
          <w:szCs w:val="24"/>
        </w:rPr>
        <w:t>відповідно до змісту та фокусу освітньої програми та стандарту спеціальності.</w:t>
      </w:r>
    </w:p>
    <w:p w14:paraId="453C08AD" w14:textId="7A9509FA" w:rsidR="0044258C" w:rsidRPr="00096B6E" w:rsidRDefault="0044258C" w:rsidP="00096B6E">
      <w:pPr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lastRenderedPageBreak/>
        <w:t xml:space="preserve">Навчальна дисципліна «Екологічне право»  займає самостійне місце у професійній підготовці майбутніх фахівців – бакалаврів права, і є важливою складовою еколого-правової освіти здобувачів вищої освіти. Вивчення екологічного права  наразі набуває актуальності у зв’язку </w:t>
      </w:r>
      <w:r w:rsidR="00B64096" w:rsidRPr="00096B6E">
        <w:rPr>
          <w:rFonts w:asciiTheme="minorBidi" w:hAnsiTheme="minorBidi" w:cstheme="minorBidi"/>
          <w:sz w:val="24"/>
          <w:szCs w:val="24"/>
        </w:rPr>
        <w:t xml:space="preserve">з </w:t>
      </w:r>
      <w:r w:rsidRPr="00096B6E">
        <w:rPr>
          <w:rFonts w:asciiTheme="minorBidi" w:hAnsiTheme="minorBidi" w:cstheme="minorBidi"/>
          <w:sz w:val="24"/>
          <w:szCs w:val="24"/>
        </w:rPr>
        <w:t>реформуванням екологічних правовідносин в Україні та суттєвим оновленням національного законодавства в рамках адаптації до вимог законодавства ЄС.</w:t>
      </w:r>
    </w:p>
    <w:p w14:paraId="037A489C" w14:textId="4713A873" w:rsidR="005E253B" w:rsidRPr="00096B6E" w:rsidRDefault="00093244" w:rsidP="00096B6E">
      <w:pPr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 xml:space="preserve">Метою дисципліни є </w:t>
      </w:r>
      <w:r w:rsidR="005E253B" w:rsidRPr="00096B6E">
        <w:rPr>
          <w:rFonts w:asciiTheme="minorBidi" w:hAnsiTheme="minorBidi" w:cstheme="minorBidi"/>
          <w:sz w:val="24"/>
          <w:szCs w:val="24"/>
        </w:rPr>
        <w:t xml:space="preserve">формування </w:t>
      </w:r>
      <w:proofErr w:type="spellStart"/>
      <w:r w:rsidR="005E253B" w:rsidRPr="00096B6E">
        <w:rPr>
          <w:rFonts w:asciiTheme="minorBidi" w:hAnsiTheme="minorBidi" w:cstheme="minorBidi"/>
          <w:sz w:val="24"/>
          <w:szCs w:val="24"/>
        </w:rPr>
        <w:t>компетентностей</w:t>
      </w:r>
      <w:proofErr w:type="spellEnd"/>
      <w:r w:rsidR="005E253B" w:rsidRPr="00096B6E">
        <w:rPr>
          <w:rFonts w:asciiTheme="minorBidi" w:hAnsiTheme="minorBidi" w:cstheme="minorBidi"/>
          <w:sz w:val="24"/>
          <w:szCs w:val="24"/>
        </w:rPr>
        <w:t>, необхідних для розуміння природи, функцій та основних інститутів екологічного права, механізму правового регулювання екологічних відносин</w:t>
      </w:r>
      <w:r w:rsidR="005E253B" w:rsidRPr="00096B6E">
        <w:rPr>
          <w:rFonts w:asciiTheme="minorBidi" w:hAnsiTheme="minorBidi" w:cstheme="minorBidi"/>
          <w:bCs/>
          <w:sz w:val="24"/>
          <w:szCs w:val="24"/>
        </w:rPr>
        <w:t>, а також здатності розв’язувати спеціалізовані завдання, пов’язані із за</w:t>
      </w:r>
      <w:r w:rsidR="005E253B" w:rsidRPr="00096B6E">
        <w:rPr>
          <w:rFonts w:asciiTheme="minorBidi" w:hAnsiTheme="minorBidi" w:cstheme="minorBidi"/>
          <w:sz w:val="24"/>
          <w:szCs w:val="24"/>
        </w:rPr>
        <w:t xml:space="preserve">стосуванням законодавства в сфері раціонального природокористування, охорони навколишнього природного середовища та </w:t>
      </w:r>
      <w:r w:rsidR="00B64096" w:rsidRPr="00096B6E">
        <w:rPr>
          <w:rFonts w:asciiTheme="minorBidi" w:hAnsiTheme="minorBidi" w:cstheme="minorBidi"/>
          <w:sz w:val="24"/>
          <w:szCs w:val="24"/>
        </w:rPr>
        <w:t>захисту екологічних прав громадян</w:t>
      </w:r>
      <w:r w:rsidR="005E253B" w:rsidRPr="00096B6E">
        <w:rPr>
          <w:rFonts w:asciiTheme="minorBidi" w:hAnsiTheme="minorBidi" w:cstheme="minorBidi"/>
          <w:sz w:val="24"/>
          <w:szCs w:val="24"/>
        </w:rPr>
        <w:t>.</w:t>
      </w:r>
    </w:p>
    <w:p w14:paraId="66D74F9D" w14:textId="632D25B4" w:rsidR="002A1A9C" w:rsidRPr="00096B6E" w:rsidRDefault="002A1A9C" w:rsidP="00096B6E">
      <w:pPr>
        <w:spacing w:line="240" w:lineRule="auto"/>
        <w:ind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096B6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Засвоєння теоретичного матеріалу навчальної дисципліни, а також виконання практичних завдань дозволить здобувачам </w:t>
      </w:r>
      <w:r w:rsidRPr="00096B6E">
        <w:rPr>
          <w:rFonts w:asciiTheme="minorBidi" w:eastAsia="Calibri" w:hAnsiTheme="minorBidi" w:cstheme="minorBidi"/>
          <w:sz w:val="24"/>
          <w:szCs w:val="24"/>
        </w:rPr>
        <w:t>оволодіти</w:t>
      </w:r>
      <w:r w:rsidRPr="00096B6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навичками систематизації й аналізу екологічного законодавства та надання правових консультацій з екологічних питань.</w:t>
      </w:r>
    </w:p>
    <w:p w14:paraId="41BF66CB" w14:textId="77777777" w:rsidR="002A1A9C" w:rsidRPr="00096B6E" w:rsidRDefault="002A1A9C" w:rsidP="00096B6E">
      <w:pPr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7A7685BC" w14:textId="694DF09E" w:rsidR="00734C25" w:rsidRPr="004C74C9" w:rsidRDefault="00734C25" w:rsidP="00096B6E">
      <w:pPr>
        <w:ind w:firstLine="567"/>
        <w:jc w:val="both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 w:rsidRPr="004C74C9">
        <w:rPr>
          <w:rFonts w:asciiTheme="minorBidi" w:eastAsia="Batang" w:hAnsiTheme="minorBidi" w:cstheme="minorBidi"/>
          <w:b/>
          <w:bCs/>
          <w:i/>
          <w:iCs/>
          <w:sz w:val="24"/>
          <w:szCs w:val="24"/>
        </w:rPr>
        <w:t xml:space="preserve">Програма навчальної дисципліни </w:t>
      </w:r>
      <w:r w:rsidRPr="004C74C9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«Екологічне право» спрямована, зокрема, на </w:t>
      </w:r>
      <w:r w:rsidR="00FD329D" w:rsidRPr="004C74C9">
        <w:rPr>
          <w:rFonts w:asciiTheme="minorBidi" w:hAnsiTheme="minorBidi" w:cstheme="minorBidi"/>
          <w:b/>
          <w:bCs/>
          <w:i/>
          <w:iCs/>
          <w:sz w:val="24"/>
          <w:szCs w:val="24"/>
        </w:rPr>
        <w:t>формування та розвиток</w:t>
      </w:r>
      <w:r w:rsidRPr="004C74C9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r w:rsidR="00FD329D" w:rsidRPr="004C74C9">
        <w:rPr>
          <w:rFonts w:asciiTheme="minorBidi" w:hAnsiTheme="minorBidi" w:cstheme="minorBidi"/>
          <w:b/>
          <w:bCs/>
          <w:i/>
          <w:iCs/>
          <w:sz w:val="24"/>
          <w:szCs w:val="24"/>
        </w:rPr>
        <w:t>наступних</w:t>
      </w:r>
      <w:r w:rsidRPr="004C74C9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</w:t>
      </w:r>
      <w:proofErr w:type="spellStart"/>
      <w:r w:rsidRPr="004C74C9">
        <w:rPr>
          <w:rFonts w:asciiTheme="minorBidi" w:hAnsiTheme="minorBidi" w:cstheme="minorBidi"/>
          <w:b/>
          <w:bCs/>
          <w:i/>
          <w:iCs/>
          <w:sz w:val="24"/>
          <w:szCs w:val="24"/>
        </w:rPr>
        <w:t>компетентностей</w:t>
      </w:r>
      <w:proofErr w:type="spellEnd"/>
      <w:r w:rsidRPr="004C74C9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як</w:t>
      </w:r>
      <w:r w:rsidR="00FD329D" w:rsidRPr="004C74C9">
        <w:rPr>
          <w:rFonts w:asciiTheme="minorBidi" w:hAnsiTheme="minorBidi" w:cstheme="minorBidi"/>
          <w:b/>
          <w:bCs/>
          <w:i/>
          <w:iCs/>
          <w:sz w:val="24"/>
          <w:szCs w:val="24"/>
        </w:rPr>
        <w:t>:</w:t>
      </w:r>
    </w:p>
    <w:p w14:paraId="2FAE916A" w14:textId="1B59F4B1" w:rsidR="00FD329D" w:rsidRPr="00096B6E" w:rsidRDefault="00FD329D" w:rsidP="00096B6E">
      <w:pPr>
        <w:pStyle w:val="a0"/>
        <w:numPr>
          <w:ilvl w:val="0"/>
          <w:numId w:val="6"/>
        </w:numPr>
        <w:ind w:hanging="72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96B6E">
        <w:rPr>
          <w:rFonts w:asciiTheme="minorBidi" w:hAnsiTheme="minorBidi" w:cstheme="minorBidi"/>
          <w:b/>
          <w:bCs/>
          <w:sz w:val="24"/>
          <w:szCs w:val="24"/>
        </w:rPr>
        <w:t>Загальні компетентності:</w:t>
      </w:r>
    </w:p>
    <w:p w14:paraId="0C30ACDB" w14:textId="1B4D3B72" w:rsidR="00FD329D" w:rsidRPr="00096B6E" w:rsidRDefault="00FD329D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Здатність використовувати інформаційні та комунікаційні технології (ЗК 6).</w:t>
      </w:r>
    </w:p>
    <w:p w14:paraId="42640E39" w14:textId="7CEE375D" w:rsidR="00FD329D" w:rsidRPr="00096B6E" w:rsidRDefault="00FD329D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Здатність вчитися і оволодівати сучасними знаннями (ЗК 7).</w:t>
      </w:r>
    </w:p>
    <w:p w14:paraId="1382712F" w14:textId="59CED867" w:rsidR="00FD329D" w:rsidRPr="00096B6E" w:rsidRDefault="00FD329D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 (ЗК 13).</w:t>
      </w:r>
    </w:p>
    <w:p w14:paraId="0E3CCEB3" w14:textId="6F50DDBA" w:rsidR="00FD329D" w:rsidRPr="00096B6E" w:rsidRDefault="00FD329D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Прагнення до збереження навколишнього середовища (ЗК 15).</w:t>
      </w:r>
    </w:p>
    <w:p w14:paraId="7BA5EA41" w14:textId="5E494C7E" w:rsidR="00FD329D" w:rsidRPr="00096B6E" w:rsidRDefault="00FD329D" w:rsidP="00096B6E">
      <w:pPr>
        <w:pStyle w:val="a0"/>
        <w:numPr>
          <w:ilvl w:val="0"/>
          <w:numId w:val="7"/>
        </w:numPr>
        <w:ind w:hanging="72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96B6E">
        <w:rPr>
          <w:rFonts w:asciiTheme="minorBidi" w:hAnsiTheme="minorBidi" w:cstheme="minorBidi"/>
          <w:b/>
          <w:bCs/>
          <w:sz w:val="24"/>
          <w:szCs w:val="24"/>
        </w:rPr>
        <w:t>Фахові компетентності:</w:t>
      </w:r>
    </w:p>
    <w:p w14:paraId="76CB5574" w14:textId="1ED75BBF" w:rsidR="00734C25" w:rsidRPr="00096B6E" w:rsidRDefault="00FD329D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Здатність до критичного та системного аналізу правових явищ (ФК 13).</w:t>
      </w:r>
    </w:p>
    <w:p w14:paraId="4732EBFD" w14:textId="77777777" w:rsidR="00734C25" w:rsidRPr="00096B6E" w:rsidRDefault="00734C25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bookmarkStart w:id="1" w:name="_Hlk144382449"/>
    </w:p>
    <w:p w14:paraId="1A36D5D8" w14:textId="471C3616" w:rsidR="00734C25" w:rsidRPr="00096B6E" w:rsidRDefault="00FD329D" w:rsidP="00096B6E">
      <w:pPr>
        <w:spacing w:line="240" w:lineRule="auto"/>
        <w:ind w:firstLine="567"/>
        <w:jc w:val="both"/>
        <w:rPr>
          <w:rFonts w:asciiTheme="minorBidi" w:eastAsia="Times New Roman" w:hAnsiTheme="minorBidi" w:cstheme="minorBidi"/>
          <w:b/>
          <w:i/>
          <w:color w:val="000000"/>
          <w:sz w:val="24"/>
          <w:szCs w:val="24"/>
          <w:lang w:eastAsia="uk-UA"/>
        </w:rPr>
      </w:pPr>
      <w:r w:rsidRPr="00096B6E">
        <w:rPr>
          <w:rFonts w:asciiTheme="minorBidi" w:eastAsia="Times New Roman" w:hAnsiTheme="minorBidi" w:cstheme="minorBidi"/>
          <w:b/>
          <w:i/>
          <w:color w:val="000000"/>
          <w:sz w:val="24"/>
          <w:szCs w:val="24"/>
          <w:lang w:eastAsia="uk-UA"/>
        </w:rPr>
        <w:t>За результатами вивчення навчальної дисципліни здобувачі вищої освіти мають продемонструвати наступні програмні результати:</w:t>
      </w:r>
    </w:p>
    <w:bookmarkEnd w:id="1"/>
    <w:p w14:paraId="3D6C8E7B" w14:textId="71391C02" w:rsidR="00FD329D" w:rsidRPr="00096B6E" w:rsidRDefault="00FD329D" w:rsidP="00096B6E">
      <w:pPr>
        <w:spacing w:line="240" w:lineRule="auto"/>
        <w:ind w:firstLine="567"/>
        <w:jc w:val="both"/>
        <w:rPr>
          <w:rFonts w:asciiTheme="minorBidi" w:eastAsia="Times New Roman" w:hAnsiTheme="minorBidi" w:cstheme="minorBidi"/>
          <w:bCs/>
          <w:iCs/>
          <w:color w:val="000000"/>
          <w:sz w:val="24"/>
          <w:szCs w:val="24"/>
          <w:lang w:eastAsia="uk-UA"/>
        </w:rPr>
      </w:pPr>
      <w:r w:rsidRPr="00096B6E">
        <w:rPr>
          <w:rFonts w:asciiTheme="minorBidi" w:eastAsia="Times New Roman" w:hAnsiTheme="minorBidi" w:cstheme="minorBidi"/>
          <w:bCs/>
          <w:iCs/>
          <w:color w:val="000000"/>
          <w:sz w:val="24"/>
          <w:szCs w:val="24"/>
          <w:lang w:eastAsia="uk-UA"/>
        </w:rPr>
        <w:t>Проводити збір і інтегрований аналіз матеріалів з різних джерел (ПРН 3).</w:t>
      </w:r>
    </w:p>
    <w:p w14:paraId="08A2D2C3" w14:textId="0AEF599B" w:rsidR="00FD329D" w:rsidRPr="00096B6E" w:rsidRDefault="00FD329D" w:rsidP="00096B6E">
      <w:pPr>
        <w:spacing w:line="240" w:lineRule="auto"/>
        <w:ind w:firstLine="567"/>
        <w:jc w:val="both"/>
        <w:rPr>
          <w:rFonts w:asciiTheme="minorBidi" w:eastAsia="Times New Roman" w:hAnsiTheme="minorBidi" w:cstheme="minorBidi"/>
          <w:bCs/>
          <w:iCs/>
          <w:color w:val="000000"/>
          <w:sz w:val="24"/>
          <w:szCs w:val="24"/>
          <w:lang w:eastAsia="uk-UA"/>
        </w:rPr>
      </w:pPr>
      <w:r w:rsidRPr="00096B6E">
        <w:rPr>
          <w:rFonts w:asciiTheme="minorBidi" w:eastAsia="Times New Roman" w:hAnsiTheme="minorBidi" w:cstheme="minorBidi"/>
          <w:bCs/>
          <w:iCs/>
          <w:color w:val="000000"/>
          <w:sz w:val="24"/>
          <w:szCs w:val="24"/>
          <w:lang w:eastAsia="uk-UA"/>
        </w:rPr>
        <w:t>Надавати консультації щодо можливих способів захисту прав та інтересів клієнтів у різних правових ситуаціях (ПРН 22).</w:t>
      </w:r>
    </w:p>
    <w:p w14:paraId="46AE9795" w14:textId="77777777" w:rsidR="009816AA" w:rsidRPr="00096B6E" w:rsidRDefault="009816AA" w:rsidP="00096B6E">
      <w:pPr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32F9FF4E" w14:textId="77777777" w:rsidR="004A6336" w:rsidRPr="00096B6E" w:rsidRDefault="004A6336" w:rsidP="00096B6E">
      <w:pPr>
        <w:pStyle w:val="1"/>
        <w:spacing w:line="240" w:lineRule="auto"/>
        <w:ind w:left="0" w:firstLine="567"/>
        <w:jc w:val="both"/>
        <w:rPr>
          <w:rFonts w:asciiTheme="minorBidi" w:hAnsiTheme="minorBidi" w:cstheme="minorBidi"/>
        </w:rPr>
      </w:pPr>
      <w:proofErr w:type="spellStart"/>
      <w:r w:rsidRPr="00096B6E">
        <w:rPr>
          <w:rFonts w:asciiTheme="minorBidi" w:hAnsiTheme="minorBidi" w:cstheme="minorBidi"/>
        </w:rPr>
        <w:t>Пререквізити</w:t>
      </w:r>
      <w:proofErr w:type="spellEnd"/>
      <w:r w:rsidRPr="00096B6E">
        <w:rPr>
          <w:rFonts w:asciiTheme="minorBidi" w:hAnsiTheme="minorBidi" w:cstheme="minorBidi"/>
        </w:rPr>
        <w:t xml:space="preserve"> та </w:t>
      </w:r>
      <w:proofErr w:type="spellStart"/>
      <w:r w:rsidRPr="00096B6E">
        <w:rPr>
          <w:rFonts w:asciiTheme="minorBidi" w:hAnsiTheme="minorBidi" w:cstheme="minorBidi"/>
        </w:rPr>
        <w:t>постреквізити</w:t>
      </w:r>
      <w:proofErr w:type="spellEnd"/>
      <w:r w:rsidRPr="00096B6E">
        <w:rPr>
          <w:rFonts w:asciiTheme="minorBidi" w:hAnsiTheme="minorBidi" w:cstheme="minorBidi"/>
        </w:rPr>
        <w:t xml:space="preserve"> дисципліни (місце в структурно-логічній схемі навчання за відповідною освітньою програмою)</w:t>
      </w:r>
    </w:p>
    <w:p w14:paraId="519C2FE7" w14:textId="6CE7DC54" w:rsidR="002A1A9C" w:rsidRPr="00096B6E" w:rsidRDefault="002A1A9C" w:rsidP="00096B6E">
      <w:pPr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eastAsia="Calibri" w:hAnsiTheme="minorBidi" w:cstheme="minorBidi"/>
          <w:sz w:val="24"/>
          <w:szCs w:val="24"/>
        </w:rPr>
        <w:t>Навчальна дисципліна «Екологічне право» у структурно-логічної схемі програми підготовки фахівця базується на таких дисциплінах</w:t>
      </w:r>
      <w:r w:rsidR="00B64096" w:rsidRPr="00096B6E">
        <w:rPr>
          <w:rFonts w:asciiTheme="minorBidi" w:eastAsia="Calibri" w:hAnsiTheme="minorBidi" w:cstheme="minorBidi"/>
          <w:sz w:val="24"/>
          <w:szCs w:val="24"/>
        </w:rPr>
        <w:t>,</w:t>
      </w:r>
      <w:r w:rsidRPr="00096B6E">
        <w:rPr>
          <w:rFonts w:asciiTheme="minorBidi" w:eastAsia="Calibri" w:hAnsiTheme="minorBidi" w:cstheme="minorBidi"/>
          <w:sz w:val="24"/>
          <w:szCs w:val="24"/>
        </w:rPr>
        <w:t xml:space="preserve"> що передують цій дисципліні: «Теорія держави</w:t>
      </w:r>
      <w:r w:rsidR="00C7144D">
        <w:rPr>
          <w:rFonts w:asciiTheme="minorBidi" w:eastAsia="Calibri" w:hAnsiTheme="minorBidi" w:cstheme="minorBidi"/>
          <w:sz w:val="24"/>
          <w:szCs w:val="24"/>
        </w:rPr>
        <w:t>», «Теорія</w:t>
      </w:r>
      <w:r w:rsidRPr="00096B6E">
        <w:rPr>
          <w:rFonts w:asciiTheme="minorBidi" w:eastAsia="Calibri" w:hAnsiTheme="minorBidi" w:cstheme="minorBidi"/>
          <w:sz w:val="24"/>
          <w:szCs w:val="24"/>
        </w:rPr>
        <w:t xml:space="preserve"> права», </w:t>
      </w:r>
      <w:r w:rsidR="0080522C" w:rsidRPr="00096B6E">
        <w:rPr>
          <w:rFonts w:asciiTheme="minorBidi" w:eastAsia="Calibri" w:hAnsiTheme="minorBidi" w:cstheme="minorBidi"/>
          <w:sz w:val="24"/>
          <w:szCs w:val="24"/>
        </w:rPr>
        <w:t>«Права людини: міжнародні стандарти та захист»,</w:t>
      </w:r>
      <w:r w:rsidR="00C7144D">
        <w:rPr>
          <w:rFonts w:asciiTheme="minorBidi" w:eastAsia="Calibri" w:hAnsiTheme="minorBidi" w:cstheme="minorBidi"/>
          <w:sz w:val="24"/>
          <w:szCs w:val="24"/>
        </w:rPr>
        <w:t xml:space="preserve"> «Конституційне право. Загальна частина»,</w:t>
      </w:r>
      <w:r w:rsidR="0080522C" w:rsidRPr="00096B6E">
        <w:rPr>
          <w:rFonts w:asciiTheme="minorBidi" w:eastAsia="Calibri" w:hAnsiTheme="minorBidi" w:cstheme="minorBidi"/>
          <w:sz w:val="24"/>
          <w:szCs w:val="24"/>
        </w:rPr>
        <w:t xml:space="preserve"> </w:t>
      </w:r>
      <w:r w:rsidRPr="00096B6E">
        <w:rPr>
          <w:rFonts w:asciiTheme="minorBidi" w:eastAsia="Calibri" w:hAnsiTheme="minorBidi" w:cstheme="minorBidi"/>
          <w:sz w:val="24"/>
          <w:szCs w:val="24"/>
        </w:rPr>
        <w:t>«Цивільне право</w:t>
      </w:r>
      <w:r w:rsidR="00C7144D">
        <w:rPr>
          <w:rFonts w:asciiTheme="minorBidi" w:eastAsia="Calibri" w:hAnsiTheme="minorBidi" w:cstheme="minorBidi"/>
          <w:sz w:val="24"/>
          <w:szCs w:val="24"/>
        </w:rPr>
        <w:t>. Загальна частина</w:t>
      </w:r>
      <w:r w:rsidRPr="00096B6E">
        <w:rPr>
          <w:rFonts w:asciiTheme="minorBidi" w:eastAsia="Calibri" w:hAnsiTheme="minorBidi" w:cstheme="minorBidi"/>
          <w:sz w:val="24"/>
          <w:szCs w:val="24"/>
        </w:rPr>
        <w:t>», «Адміністративне право</w:t>
      </w:r>
      <w:r w:rsidR="00C7144D">
        <w:rPr>
          <w:rFonts w:asciiTheme="minorBidi" w:eastAsia="Calibri" w:hAnsiTheme="minorBidi" w:cstheme="minorBidi"/>
          <w:sz w:val="24"/>
          <w:szCs w:val="24"/>
        </w:rPr>
        <w:t>. Загальна частина</w:t>
      </w:r>
      <w:r w:rsidRPr="00096B6E">
        <w:rPr>
          <w:rFonts w:asciiTheme="minorBidi" w:eastAsia="Calibri" w:hAnsiTheme="minorBidi" w:cstheme="minorBidi"/>
          <w:sz w:val="24"/>
          <w:szCs w:val="24"/>
        </w:rPr>
        <w:t>», «Кримінальне право</w:t>
      </w:r>
      <w:r w:rsidR="00C7144D">
        <w:rPr>
          <w:rFonts w:asciiTheme="minorBidi" w:eastAsia="Calibri" w:hAnsiTheme="minorBidi" w:cstheme="minorBidi"/>
          <w:sz w:val="24"/>
          <w:szCs w:val="24"/>
        </w:rPr>
        <w:t>. Загальна частина</w:t>
      </w:r>
      <w:r w:rsidRPr="00096B6E">
        <w:rPr>
          <w:rFonts w:asciiTheme="minorBidi" w:eastAsia="Calibri" w:hAnsiTheme="minorBidi" w:cstheme="minorBidi"/>
          <w:sz w:val="24"/>
          <w:szCs w:val="24"/>
        </w:rPr>
        <w:t xml:space="preserve">». </w:t>
      </w:r>
      <w:r w:rsidRPr="00096B6E">
        <w:rPr>
          <w:rFonts w:asciiTheme="minorBidi" w:eastAsia="Calibri" w:hAnsiTheme="minorBidi" w:cstheme="minorBidi"/>
          <w:iCs/>
          <w:color w:val="000000"/>
          <w:sz w:val="24"/>
          <w:szCs w:val="24"/>
        </w:rPr>
        <w:t>У подальшому дана дисципліна стане підґрунтям для опанування навчальних дисциплі</w:t>
      </w:r>
      <w:r w:rsidRPr="004C74C9">
        <w:rPr>
          <w:rFonts w:asciiTheme="minorBidi" w:eastAsia="Calibri" w:hAnsiTheme="minorBidi" w:cstheme="minorBidi"/>
          <w:iCs/>
          <w:color w:val="000000"/>
          <w:sz w:val="24"/>
          <w:szCs w:val="24"/>
        </w:rPr>
        <w:t>н</w:t>
      </w:r>
      <w:r w:rsidRPr="00096B6E">
        <w:rPr>
          <w:rFonts w:asciiTheme="minorBidi" w:eastAsia="Calibri" w:hAnsiTheme="minorBidi" w:cstheme="minorBidi"/>
          <w:iCs/>
          <w:color w:val="000000"/>
          <w:sz w:val="24"/>
          <w:szCs w:val="24"/>
        </w:rPr>
        <w:t xml:space="preserve"> </w:t>
      </w:r>
      <w:r w:rsidR="00C7144D">
        <w:rPr>
          <w:rFonts w:asciiTheme="minorBidi" w:eastAsia="Calibri" w:hAnsiTheme="minorBidi" w:cstheme="minorBidi"/>
          <w:iCs/>
          <w:color w:val="000000"/>
          <w:sz w:val="24"/>
          <w:szCs w:val="24"/>
        </w:rPr>
        <w:t xml:space="preserve">«Цивільне право. Недоговірні зобов’язання. Спадкове право», </w:t>
      </w:r>
      <w:r w:rsidR="00C7144D" w:rsidRPr="00096B6E">
        <w:rPr>
          <w:rFonts w:asciiTheme="minorBidi" w:eastAsia="Calibri" w:hAnsiTheme="minorBidi" w:cstheme="minorBidi"/>
          <w:iCs/>
          <w:color w:val="000000"/>
          <w:sz w:val="24"/>
          <w:szCs w:val="24"/>
        </w:rPr>
        <w:t>«Господарське право»</w:t>
      </w:r>
      <w:r w:rsidR="00D74B45">
        <w:rPr>
          <w:rFonts w:asciiTheme="minorBidi" w:eastAsia="Calibri" w:hAnsiTheme="minorBidi" w:cstheme="minorBidi"/>
          <w:iCs/>
          <w:color w:val="000000"/>
          <w:sz w:val="24"/>
          <w:szCs w:val="24"/>
        </w:rPr>
        <w:t>, «Правове регулювання окремих сфер підприємництва»</w:t>
      </w:r>
      <w:r w:rsidR="00685CD1">
        <w:rPr>
          <w:rFonts w:asciiTheme="minorBidi" w:eastAsia="Calibri" w:hAnsiTheme="minorBidi" w:cstheme="minorBidi"/>
          <w:iCs/>
          <w:color w:val="000000"/>
          <w:sz w:val="24"/>
          <w:szCs w:val="24"/>
        </w:rPr>
        <w:t>, «Земельне право»</w:t>
      </w:r>
      <w:r w:rsidR="0080522C" w:rsidRPr="00096B6E">
        <w:rPr>
          <w:rFonts w:asciiTheme="minorBidi" w:eastAsia="Calibri" w:hAnsiTheme="minorBidi" w:cstheme="minorBidi"/>
          <w:iCs/>
          <w:color w:val="000000"/>
          <w:sz w:val="24"/>
          <w:szCs w:val="24"/>
        </w:rPr>
        <w:t>.</w:t>
      </w:r>
    </w:p>
    <w:p w14:paraId="3B947402" w14:textId="49335535" w:rsidR="00EA0C18" w:rsidRPr="00096B6E" w:rsidRDefault="00EA0C18" w:rsidP="00096B6E">
      <w:pPr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51589BFC" w14:textId="12A4431C" w:rsidR="00EA0C18" w:rsidRPr="00096B6E" w:rsidRDefault="00EA0C18" w:rsidP="00096B6E">
      <w:pPr>
        <w:pStyle w:val="1"/>
        <w:ind w:left="0" w:firstLine="567"/>
        <w:jc w:val="both"/>
        <w:rPr>
          <w:rFonts w:asciiTheme="minorBidi" w:hAnsiTheme="minorBidi" w:cstheme="minorBidi"/>
        </w:rPr>
      </w:pPr>
      <w:r w:rsidRPr="00096B6E">
        <w:rPr>
          <w:rFonts w:asciiTheme="minorBidi" w:hAnsiTheme="minorBidi" w:cstheme="minorBidi"/>
        </w:rPr>
        <w:lastRenderedPageBreak/>
        <w:t>Зміст навчальної дисципліни</w:t>
      </w:r>
    </w:p>
    <w:p w14:paraId="0FB2ABBD" w14:textId="50E5DD27" w:rsidR="0044258C" w:rsidRPr="00096B6E" w:rsidRDefault="0044258C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96B6E">
        <w:rPr>
          <w:rFonts w:asciiTheme="minorBidi" w:hAnsiTheme="minorBidi" w:cstheme="minorBidi"/>
          <w:b/>
          <w:bCs/>
          <w:sz w:val="24"/>
          <w:szCs w:val="24"/>
        </w:rPr>
        <w:t>Тема 1. Поняття, предмет, метод, система, джерела екологічного права</w:t>
      </w:r>
    </w:p>
    <w:p w14:paraId="547326C9" w14:textId="7C1DF698" w:rsidR="0044258C" w:rsidRPr="00096B6E" w:rsidRDefault="0044258C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 xml:space="preserve">Поняття і особливості суспільних відносин у сфері взаємодії суспільства і природи. Характеристика екологічних правовідносин, що складають предмет екологічного права. Методи правового регулювання відносин у галузі використання і охорони навколишнього природного середовища. Система екологічного права. Характеристика джерел екологічного права. </w:t>
      </w:r>
      <w:r w:rsidR="00872A29" w:rsidRPr="006B4C1A">
        <w:rPr>
          <w:rFonts w:asciiTheme="minorBidi" w:hAnsiTheme="minorBidi" w:cstheme="minorBidi"/>
          <w:sz w:val="24"/>
          <w:szCs w:val="24"/>
        </w:rPr>
        <w:t>Євроінтеграційне законодавство в екологічній сфері.</w:t>
      </w:r>
    </w:p>
    <w:p w14:paraId="3A58A2F5" w14:textId="7C105FDB" w:rsidR="0044258C" w:rsidRPr="00096B6E" w:rsidRDefault="0044258C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1010FBCF" w14:textId="47878387" w:rsidR="0044258C" w:rsidRPr="00096B6E" w:rsidRDefault="0044258C" w:rsidP="00096B6E">
      <w:pPr>
        <w:ind w:firstLine="567"/>
        <w:jc w:val="both"/>
        <w:rPr>
          <w:rFonts w:asciiTheme="minorBidi" w:hAnsiTheme="minorBidi" w:cstheme="minorBidi"/>
          <w:b/>
          <w:sz w:val="24"/>
          <w:szCs w:val="24"/>
        </w:rPr>
      </w:pPr>
      <w:r w:rsidRPr="00096B6E">
        <w:rPr>
          <w:rFonts w:asciiTheme="minorBidi" w:hAnsiTheme="minorBidi" w:cstheme="minorBidi"/>
          <w:b/>
          <w:sz w:val="24"/>
          <w:szCs w:val="24"/>
        </w:rPr>
        <w:t>Тема 2</w:t>
      </w:r>
      <w:r w:rsidRPr="00096B6E">
        <w:rPr>
          <w:rFonts w:asciiTheme="minorBidi" w:hAnsiTheme="minorBidi" w:cstheme="minorBidi"/>
          <w:sz w:val="24"/>
          <w:szCs w:val="24"/>
        </w:rPr>
        <w:t xml:space="preserve">. </w:t>
      </w:r>
      <w:r w:rsidRPr="00096B6E">
        <w:rPr>
          <w:rFonts w:asciiTheme="minorBidi" w:hAnsiTheme="minorBidi" w:cstheme="minorBidi"/>
          <w:b/>
          <w:sz w:val="24"/>
          <w:szCs w:val="24"/>
        </w:rPr>
        <w:t>Екологічні права і обов'язки громадян</w:t>
      </w:r>
    </w:p>
    <w:p w14:paraId="7698ED84" w14:textId="699E3352" w:rsidR="0044258C" w:rsidRPr="00096B6E" w:rsidRDefault="0044258C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Поняття і види екологічних прав громадян. Конституційні екологічні права громадян: право громадян на безпечне для життя і здоров'я навколишнє природне середовище; право громадян на вільний доступ до інформації про стан довкілля, про якість харчових продуктів та предметів побуту, а також право на її розповсюдження; право на відшкодування шкоди, спричиненої порушенням права на безпечне для життя та здоров’я навколишнє середовище. Інші екологічні права громадян. Екологічні обов'язки громадян. Юридичні гарантії реалізації і захисту екологічних прав громадян і дотримання екологічних обов'язків. Форми та способи захисту екологічних прав.</w:t>
      </w:r>
    </w:p>
    <w:p w14:paraId="08748FC2" w14:textId="77777777" w:rsidR="0044258C" w:rsidRPr="00096B6E" w:rsidRDefault="0044258C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50A90063" w14:textId="1275FF35" w:rsidR="0044258C" w:rsidRPr="00096B6E" w:rsidRDefault="0044258C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96B6E">
        <w:rPr>
          <w:rFonts w:asciiTheme="minorBidi" w:hAnsiTheme="minorBidi" w:cstheme="minorBidi"/>
          <w:b/>
          <w:bCs/>
          <w:sz w:val="24"/>
          <w:szCs w:val="24"/>
        </w:rPr>
        <w:t>Тема 3</w:t>
      </w:r>
      <w:r w:rsidR="009407DD">
        <w:rPr>
          <w:rFonts w:asciiTheme="minorBidi" w:hAnsiTheme="minorBidi" w:cstheme="minorBidi"/>
          <w:b/>
          <w:bCs/>
          <w:sz w:val="24"/>
          <w:szCs w:val="24"/>
        </w:rPr>
        <w:t>.</w:t>
      </w:r>
      <w:r w:rsidRPr="00096B6E">
        <w:rPr>
          <w:rFonts w:asciiTheme="minorBidi" w:hAnsiTheme="minorBidi" w:cstheme="minorBidi"/>
          <w:b/>
          <w:bCs/>
          <w:sz w:val="24"/>
          <w:szCs w:val="24"/>
        </w:rPr>
        <w:t xml:space="preserve"> Право власності на природні ресурси</w:t>
      </w:r>
      <w:r w:rsidR="009407DD">
        <w:rPr>
          <w:rFonts w:asciiTheme="minorBidi" w:hAnsiTheme="minorBidi" w:cstheme="minorBidi"/>
          <w:b/>
          <w:bCs/>
          <w:sz w:val="24"/>
          <w:szCs w:val="24"/>
        </w:rPr>
        <w:t xml:space="preserve">. </w:t>
      </w:r>
      <w:r w:rsidR="009407DD" w:rsidRPr="00096B6E">
        <w:rPr>
          <w:rFonts w:asciiTheme="minorBidi" w:hAnsiTheme="minorBidi" w:cstheme="minorBidi"/>
          <w:b/>
          <w:bCs/>
          <w:sz w:val="24"/>
          <w:szCs w:val="24"/>
        </w:rPr>
        <w:t>Право природокористування</w:t>
      </w:r>
    </w:p>
    <w:p w14:paraId="7E80A41D" w14:textId="22DDED92" w:rsidR="0044258C" w:rsidRPr="009407DD" w:rsidRDefault="0044258C" w:rsidP="009407DD">
      <w:pPr>
        <w:pStyle w:val="a0"/>
        <w:numPr>
          <w:ilvl w:val="1"/>
          <w:numId w:val="1"/>
        </w:numPr>
        <w:ind w:left="0" w:firstLine="567"/>
        <w:jc w:val="both"/>
        <w:rPr>
          <w:rFonts w:asciiTheme="minorBidi" w:hAnsiTheme="minorBidi" w:cstheme="minorBidi"/>
          <w:sz w:val="24"/>
          <w:szCs w:val="24"/>
        </w:rPr>
      </w:pPr>
      <w:r w:rsidRPr="009407DD">
        <w:rPr>
          <w:rFonts w:asciiTheme="minorBidi" w:hAnsiTheme="minorBidi" w:cstheme="minorBidi"/>
          <w:sz w:val="24"/>
          <w:szCs w:val="24"/>
        </w:rPr>
        <w:t xml:space="preserve">Загальна характеристика права власності на природні ресурси, його особливості. Зміст права власності на природні ресурси. Форми власності на природні ресурси: право державної власності на природні ресурси, право комунальної власності на природні ресурси, право приватної власності на природні ресурси. Суб’єкти та об’єкти права власності на природні ресурси. </w:t>
      </w:r>
      <w:r w:rsidR="00536080" w:rsidRPr="009407DD">
        <w:rPr>
          <w:rFonts w:asciiTheme="minorBidi" w:hAnsiTheme="minorBidi" w:cstheme="minorBidi"/>
          <w:sz w:val="24"/>
          <w:szCs w:val="24"/>
        </w:rPr>
        <w:t xml:space="preserve">Підстави виникнення права власності на природні ресурси. </w:t>
      </w:r>
      <w:r w:rsidRPr="009407DD">
        <w:rPr>
          <w:rFonts w:asciiTheme="minorBidi" w:hAnsiTheme="minorBidi" w:cstheme="minorBidi"/>
          <w:sz w:val="24"/>
          <w:szCs w:val="24"/>
        </w:rPr>
        <w:t>Права та обов’язки власників природних ресурсів.</w:t>
      </w:r>
    </w:p>
    <w:p w14:paraId="10D8419D" w14:textId="77777777" w:rsidR="0044258C" w:rsidRPr="00096B6E" w:rsidRDefault="0044258C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3CDAAECB" w14:textId="73BCC6EB" w:rsidR="00536080" w:rsidRPr="009407DD" w:rsidRDefault="00536080" w:rsidP="009407DD">
      <w:pPr>
        <w:pStyle w:val="a0"/>
        <w:numPr>
          <w:ilvl w:val="1"/>
          <w:numId w:val="1"/>
        </w:numPr>
        <w:ind w:left="0" w:firstLine="360"/>
        <w:jc w:val="both"/>
        <w:rPr>
          <w:rFonts w:asciiTheme="minorBidi" w:hAnsiTheme="minorBidi" w:cstheme="minorBidi"/>
          <w:sz w:val="24"/>
          <w:szCs w:val="24"/>
        </w:rPr>
      </w:pPr>
      <w:r w:rsidRPr="009407DD">
        <w:rPr>
          <w:rFonts w:asciiTheme="minorBidi" w:hAnsiTheme="minorBidi" w:cstheme="minorBidi"/>
          <w:sz w:val="24"/>
          <w:szCs w:val="24"/>
        </w:rPr>
        <w:t>Поняття і види права природокористування. Принципи права природокористування. Види природокористування.</w:t>
      </w:r>
      <w:r w:rsidRPr="009407DD">
        <w:rPr>
          <w:rFonts w:asciiTheme="minorBidi" w:eastAsia="Calibri" w:hAnsiTheme="minorBidi" w:cstheme="minorBidi"/>
          <w:sz w:val="24"/>
          <w:szCs w:val="24"/>
        </w:rPr>
        <w:t xml:space="preserve"> </w:t>
      </w:r>
      <w:r w:rsidRPr="009407DD">
        <w:rPr>
          <w:rFonts w:asciiTheme="minorBidi" w:hAnsiTheme="minorBidi" w:cstheme="minorBidi"/>
          <w:sz w:val="24"/>
          <w:szCs w:val="24"/>
        </w:rPr>
        <w:t xml:space="preserve">Право загального та спеціального природокористування. Суб'єкти і об'єкти права природокористування. Підстави та порядок виникнення і припинення права природокористування. Права і обов'язки </w:t>
      </w:r>
      <w:proofErr w:type="spellStart"/>
      <w:r w:rsidRPr="009407DD">
        <w:rPr>
          <w:rFonts w:asciiTheme="minorBidi" w:hAnsiTheme="minorBidi" w:cstheme="minorBidi"/>
          <w:sz w:val="24"/>
          <w:szCs w:val="24"/>
        </w:rPr>
        <w:t>природокористувачів</w:t>
      </w:r>
      <w:proofErr w:type="spellEnd"/>
      <w:r w:rsidRPr="009407DD">
        <w:rPr>
          <w:rFonts w:asciiTheme="minorBidi" w:hAnsiTheme="minorBidi" w:cstheme="minorBidi"/>
          <w:sz w:val="24"/>
          <w:szCs w:val="24"/>
        </w:rPr>
        <w:t xml:space="preserve">. </w:t>
      </w:r>
    </w:p>
    <w:p w14:paraId="3B652EF7" w14:textId="77777777" w:rsidR="0044258C" w:rsidRPr="00096B6E" w:rsidRDefault="0044258C" w:rsidP="009407DD">
      <w:pPr>
        <w:ind w:firstLine="360"/>
        <w:jc w:val="both"/>
        <w:rPr>
          <w:rFonts w:asciiTheme="minorBidi" w:hAnsiTheme="minorBidi" w:cstheme="minorBidi"/>
          <w:sz w:val="24"/>
          <w:szCs w:val="24"/>
        </w:rPr>
      </w:pPr>
    </w:p>
    <w:p w14:paraId="3B1634BD" w14:textId="65A7499F" w:rsidR="00536080" w:rsidRPr="00096B6E" w:rsidRDefault="00536080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96B6E">
        <w:rPr>
          <w:rFonts w:asciiTheme="minorBidi" w:hAnsiTheme="minorBidi" w:cstheme="minorBidi"/>
          <w:b/>
          <w:bCs/>
          <w:sz w:val="24"/>
          <w:szCs w:val="24"/>
        </w:rPr>
        <w:t xml:space="preserve">Тема </w:t>
      </w:r>
      <w:r w:rsidR="00965219">
        <w:rPr>
          <w:rFonts w:asciiTheme="minorBidi" w:hAnsiTheme="minorBidi" w:cstheme="minorBidi"/>
          <w:b/>
          <w:bCs/>
          <w:sz w:val="24"/>
          <w:szCs w:val="24"/>
        </w:rPr>
        <w:t>4</w:t>
      </w:r>
      <w:r w:rsidRPr="00096B6E">
        <w:rPr>
          <w:rFonts w:asciiTheme="minorBidi" w:hAnsiTheme="minorBidi" w:cstheme="minorBidi"/>
          <w:b/>
          <w:bCs/>
          <w:sz w:val="24"/>
          <w:szCs w:val="24"/>
        </w:rPr>
        <w:t>. Правові засади управління природокористуванням і охороною навколишнього природного середовища. Плата за користування природними ресурсами та забруднення навколишнього природного середовища.</w:t>
      </w:r>
    </w:p>
    <w:p w14:paraId="5DF217EA" w14:textId="66A7E242" w:rsidR="00536080" w:rsidRPr="00096B6E" w:rsidRDefault="00536080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 xml:space="preserve">Поняття та види управління природокористуванням і охороною навколишнього середовища. Система органів управління та їх компетенція. Основні функції управління природокористуванням і охороною навколишнього середовища. </w:t>
      </w:r>
    </w:p>
    <w:p w14:paraId="2B8C635F" w14:textId="77777777" w:rsidR="00536080" w:rsidRPr="00096B6E" w:rsidRDefault="00536080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Оцінка впливу на довкілля як функція управління в сфері охорони навколишнього природного середовища.</w:t>
      </w:r>
    </w:p>
    <w:p w14:paraId="43CCF48D" w14:textId="77777777" w:rsidR="00536080" w:rsidRPr="00096B6E" w:rsidRDefault="00536080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 xml:space="preserve">Правові форми платежів у сфері екології. </w:t>
      </w:r>
    </w:p>
    <w:p w14:paraId="28CE922D" w14:textId="77777777" w:rsidR="00536080" w:rsidRPr="00096B6E" w:rsidRDefault="00536080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7D9CEDC8" w14:textId="77777777" w:rsidR="00611CD6" w:rsidRDefault="00611CD6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28EB751E" w14:textId="77777777" w:rsidR="00611CD6" w:rsidRDefault="00611CD6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4416A139" w14:textId="77777777" w:rsidR="00611CD6" w:rsidRDefault="00611CD6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17CA90BB" w14:textId="6BF8D52A" w:rsidR="00536080" w:rsidRPr="00096B6E" w:rsidRDefault="00536080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96B6E">
        <w:rPr>
          <w:rFonts w:asciiTheme="minorBidi" w:hAnsiTheme="minorBidi" w:cstheme="minorBidi"/>
          <w:b/>
          <w:bCs/>
          <w:sz w:val="24"/>
          <w:szCs w:val="24"/>
        </w:rPr>
        <w:t xml:space="preserve">Тема  </w:t>
      </w:r>
      <w:r w:rsidR="00965219">
        <w:rPr>
          <w:rFonts w:asciiTheme="minorBidi" w:hAnsiTheme="minorBidi" w:cstheme="minorBidi"/>
          <w:b/>
          <w:bCs/>
          <w:sz w:val="24"/>
          <w:szCs w:val="24"/>
        </w:rPr>
        <w:t>5</w:t>
      </w:r>
      <w:r w:rsidRPr="00096B6E">
        <w:rPr>
          <w:rFonts w:asciiTheme="minorBidi" w:hAnsiTheme="minorBidi" w:cstheme="minorBidi"/>
          <w:b/>
          <w:bCs/>
          <w:sz w:val="24"/>
          <w:szCs w:val="24"/>
        </w:rPr>
        <w:t>. Юридична відповідальність в сфері екології</w:t>
      </w:r>
    </w:p>
    <w:p w14:paraId="511F1B3E" w14:textId="6382F4BB" w:rsidR="00536080" w:rsidRPr="00096B6E" w:rsidRDefault="00536080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Поняття, мета, функції і види відповідальності за порушення екологічного законодавства. Екологічне правопорушення: поняття, склад, види. Кримінальна, адміністративна, цивільно-правова, дисциплінарна відповідальність</w:t>
      </w:r>
      <w:r w:rsidR="00611CD6">
        <w:rPr>
          <w:rFonts w:asciiTheme="minorBidi" w:hAnsiTheme="minorBidi" w:cstheme="minorBidi"/>
          <w:sz w:val="24"/>
          <w:szCs w:val="24"/>
        </w:rPr>
        <w:t xml:space="preserve"> </w:t>
      </w:r>
      <w:r w:rsidR="00611CD6" w:rsidRPr="00096B6E">
        <w:rPr>
          <w:rFonts w:asciiTheme="minorBidi" w:hAnsiTheme="minorBidi" w:cstheme="minorBidi"/>
          <w:sz w:val="24"/>
          <w:szCs w:val="24"/>
        </w:rPr>
        <w:t>за порушення екологічного законодавства</w:t>
      </w:r>
      <w:r w:rsidRPr="00096B6E">
        <w:rPr>
          <w:rFonts w:asciiTheme="minorBidi" w:hAnsiTheme="minorBidi" w:cstheme="minorBidi"/>
          <w:sz w:val="24"/>
          <w:szCs w:val="24"/>
        </w:rPr>
        <w:t xml:space="preserve">. </w:t>
      </w:r>
    </w:p>
    <w:p w14:paraId="3081ECA4" w14:textId="77777777" w:rsidR="0044258C" w:rsidRPr="00096B6E" w:rsidRDefault="0044258C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79BD4EA6" w14:textId="3323CA3F" w:rsidR="00536080" w:rsidRPr="00096B6E" w:rsidRDefault="00536080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96B6E">
        <w:rPr>
          <w:rFonts w:asciiTheme="minorBidi" w:hAnsiTheme="minorBidi" w:cstheme="minorBidi"/>
          <w:b/>
          <w:bCs/>
          <w:sz w:val="24"/>
          <w:szCs w:val="24"/>
        </w:rPr>
        <w:t xml:space="preserve">Тема </w:t>
      </w:r>
      <w:r w:rsidR="00965219">
        <w:rPr>
          <w:rFonts w:asciiTheme="minorBidi" w:hAnsiTheme="minorBidi" w:cstheme="minorBidi"/>
          <w:b/>
          <w:bCs/>
          <w:sz w:val="24"/>
          <w:szCs w:val="24"/>
        </w:rPr>
        <w:t>6</w:t>
      </w:r>
      <w:r w:rsidRPr="00096B6E">
        <w:rPr>
          <w:rFonts w:asciiTheme="minorBidi" w:hAnsiTheme="minorBidi" w:cstheme="minorBidi"/>
          <w:b/>
          <w:bCs/>
          <w:sz w:val="24"/>
          <w:szCs w:val="24"/>
        </w:rPr>
        <w:t>. Правовий режим використання і охорони вод</w:t>
      </w:r>
      <w:r w:rsidR="00965219">
        <w:rPr>
          <w:rFonts w:asciiTheme="minorBidi" w:hAnsiTheme="minorBidi" w:cstheme="minorBidi"/>
          <w:b/>
          <w:bCs/>
          <w:sz w:val="24"/>
          <w:szCs w:val="24"/>
        </w:rPr>
        <w:t>, земель</w:t>
      </w:r>
    </w:p>
    <w:p w14:paraId="6E7F1FBA" w14:textId="69E5EE56" w:rsidR="00536080" w:rsidRDefault="00965219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6.1. </w:t>
      </w:r>
      <w:r w:rsidR="00536080" w:rsidRPr="00096B6E">
        <w:rPr>
          <w:rFonts w:asciiTheme="minorBidi" w:hAnsiTheme="minorBidi" w:cstheme="minorBidi"/>
          <w:sz w:val="24"/>
          <w:szCs w:val="24"/>
        </w:rPr>
        <w:t>Води як об'єкт використання і охорони. Управління водним фондом. Право водокористування і його види, підстави виникнення і припинення права водокористування. Права та обов'язки водокористувачів. Правова охорона вод від забруднення, засмічення, виснаження. Відповідальність за порушення водного законодавства.</w:t>
      </w:r>
    </w:p>
    <w:p w14:paraId="74692B0A" w14:textId="4D58F988" w:rsidR="00965219" w:rsidRPr="00096B6E" w:rsidRDefault="00965219" w:rsidP="00965219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6.2. </w:t>
      </w:r>
      <w:r w:rsidRPr="00096B6E">
        <w:rPr>
          <w:rFonts w:asciiTheme="minorBidi" w:hAnsiTheme="minorBidi" w:cstheme="minorBidi"/>
          <w:sz w:val="24"/>
          <w:szCs w:val="24"/>
        </w:rPr>
        <w:t>Земля як об'єкт</w:t>
      </w:r>
      <w:r w:rsidR="00611CD6">
        <w:rPr>
          <w:rFonts w:asciiTheme="minorBidi" w:hAnsiTheme="minorBidi" w:cstheme="minorBidi"/>
          <w:sz w:val="24"/>
          <w:szCs w:val="24"/>
        </w:rPr>
        <w:t xml:space="preserve"> </w:t>
      </w:r>
      <w:r w:rsidRPr="00096B6E">
        <w:rPr>
          <w:rFonts w:asciiTheme="minorBidi" w:hAnsiTheme="minorBidi" w:cstheme="minorBidi"/>
          <w:sz w:val="24"/>
          <w:szCs w:val="24"/>
        </w:rPr>
        <w:t>використання і охорони. Правова охорона земель від виснаження, забруднення, нераціонального використання. Відповідальність за порушення законодавства про охорону земель.</w:t>
      </w:r>
    </w:p>
    <w:p w14:paraId="5BF2E9A2" w14:textId="77777777" w:rsidR="004C74C9" w:rsidRPr="00096B6E" w:rsidRDefault="004C74C9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44577421" w14:textId="3CDDDF44" w:rsidR="00536080" w:rsidRPr="00096B6E" w:rsidRDefault="00536080" w:rsidP="00965219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96B6E">
        <w:rPr>
          <w:rFonts w:asciiTheme="minorBidi" w:hAnsiTheme="minorBidi" w:cstheme="minorBidi"/>
          <w:b/>
          <w:bCs/>
          <w:sz w:val="24"/>
          <w:szCs w:val="24"/>
        </w:rPr>
        <w:t xml:space="preserve">Тема </w:t>
      </w:r>
      <w:r w:rsidR="00965219">
        <w:rPr>
          <w:rFonts w:asciiTheme="minorBidi" w:hAnsiTheme="minorBidi" w:cstheme="minorBidi"/>
          <w:b/>
          <w:bCs/>
          <w:sz w:val="24"/>
          <w:szCs w:val="24"/>
        </w:rPr>
        <w:t>7.</w:t>
      </w:r>
      <w:r w:rsidRPr="00096B6E">
        <w:rPr>
          <w:rFonts w:asciiTheme="minorBidi" w:hAnsiTheme="minorBidi" w:cstheme="minorBidi"/>
          <w:b/>
          <w:bCs/>
          <w:sz w:val="24"/>
          <w:szCs w:val="24"/>
        </w:rPr>
        <w:t xml:space="preserve"> Правовий режим використання і охорони надр</w:t>
      </w:r>
      <w:r w:rsidR="00150FCA">
        <w:rPr>
          <w:rFonts w:asciiTheme="minorBidi" w:hAnsiTheme="minorBidi" w:cstheme="minorBidi"/>
          <w:b/>
          <w:bCs/>
          <w:sz w:val="24"/>
          <w:szCs w:val="24"/>
        </w:rPr>
        <w:t xml:space="preserve"> та</w:t>
      </w:r>
      <w:r w:rsidR="00965219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965219" w:rsidRPr="00096B6E">
        <w:rPr>
          <w:rFonts w:asciiTheme="minorBidi" w:hAnsiTheme="minorBidi" w:cstheme="minorBidi"/>
          <w:b/>
          <w:bCs/>
          <w:sz w:val="24"/>
          <w:szCs w:val="24"/>
        </w:rPr>
        <w:t>атмосферного повіт</w:t>
      </w:r>
      <w:r w:rsidR="00611CD6">
        <w:rPr>
          <w:rFonts w:asciiTheme="minorBidi" w:hAnsiTheme="minorBidi" w:cstheme="minorBidi"/>
          <w:b/>
          <w:bCs/>
          <w:sz w:val="24"/>
          <w:szCs w:val="24"/>
        </w:rPr>
        <w:t>ря</w:t>
      </w:r>
    </w:p>
    <w:p w14:paraId="6A0EE842" w14:textId="02698204" w:rsidR="00536080" w:rsidRDefault="00965219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7.1. </w:t>
      </w:r>
      <w:r w:rsidR="00536080" w:rsidRPr="00096B6E">
        <w:rPr>
          <w:rFonts w:asciiTheme="minorBidi" w:hAnsiTheme="minorBidi" w:cstheme="minorBidi"/>
          <w:sz w:val="24"/>
          <w:szCs w:val="24"/>
        </w:rPr>
        <w:t>Надра як об'єкт використання і охорони. Управління фондом надр. Право користування надрами</w:t>
      </w:r>
      <w:r w:rsidR="00AA0A7E" w:rsidRPr="00096B6E">
        <w:rPr>
          <w:rFonts w:asciiTheme="minorBidi" w:hAnsiTheme="minorBidi" w:cstheme="minorBidi"/>
          <w:sz w:val="24"/>
          <w:szCs w:val="24"/>
        </w:rPr>
        <w:t>:</w:t>
      </w:r>
      <w:r w:rsidR="00536080" w:rsidRPr="00096B6E">
        <w:rPr>
          <w:rFonts w:asciiTheme="minorBidi" w:hAnsiTheme="minorBidi" w:cstheme="minorBidi"/>
          <w:sz w:val="24"/>
          <w:szCs w:val="24"/>
        </w:rPr>
        <w:t xml:space="preserve"> види</w:t>
      </w:r>
      <w:r w:rsidR="00AA0A7E" w:rsidRPr="00096B6E">
        <w:rPr>
          <w:rFonts w:asciiTheme="minorBidi" w:hAnsiTheme="minorBidi" w:cstheme="minorBidi"/>
          <w:sz w:val="24"/>
          <w:szCs w:val="24"/>
        </w:rPr>
        <w:t xml:space="preserve">, підстави </w:t>
      </w:r>
      <w:r w:rsidR="00611CD6">
        <w:rPr>
          <w:rFonts w:asciiTheme="minorBidi" w:hAnsiTheme="minorBidi" w:cstheme="minorBidi"/>
          <w:sz w:val="24"/>
          <w:szCs w:val="24"/>
        </w:rPr>
        <w:t xml:space="preserve">та порядок </w:t>
      </w:r>
      <w:r w:rsidR="00AA0A7E" w:rsidRPr="00096B6E">
        <w:rPr>
          <w:rFonts w:asciiTheme="minorBidi" w:hAnsiTheme="minorBidi" w:cstheme="minorBidi"/>
          <w:sz w:val="24"/>
          <w:szCs w:val="24"/>
        </w:rPr>
        <w:t>набуття та припинення</w:t>
      </w:r>
      <w:r w:rsidR="00536080" w:rsidRPr="00096B6E">
        <w:rPr>
          <w:rFonts w:asciiTheme="minorBidi" w:hAnsiTheme="minorBidi" w:cstheme="minorBidi"/>
          <w:sz w:val="24"/>
          <w:szCs w:val="24"/>
        </w:rPr>
        <w:t>. Правова охорона надр. Відповідальність за порушення законодавства про надра.</w:t>
      </w:r>
    </w:p>
    <w:p w14:paraId="71D2AD5E" w14:textId="34F54058" w:rsidR="00965219" w:rsidRPr="00965219" w:rsidRDefault="00965219" w:rsidP="00965219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7.2. </w:t>
      </w:r>
      <w:r w:rsidRPr="00965219">
        <w:rPr>
          <w:rFonts w:asciiTheme="minorBidi" w:hAnsiTheme="minorBidi" w:cstheme="minorBidi"/>
          <w:sz w:val="24"/>
          <w:szCs w:val="24"/>
        </w:rPr>
        <w:t>Атмосферне повітря як об'єкт охорони і використання. Правові заходи охорони атмосферного повітря. Порядок здійснення викидів забруднюючих речовин в атмосферне повітря. Державний контроль за охороною атмосферного повітря. Відповідальність за порушення законодавства про охорону атмосферного повітря.</w:t>
      </w:r>
    </w:p>
    <w:p w14:paraId="1B21BF8C" w14:textId="77777777" w:rsidR="0044258C" w:rsidRPr="00096B6E" w:rsidRDefault="0044258C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563B1C8E" w14:textId="18D738D3" w:rsidR="009407DD" w:rsidRPr="009407DD" w:rsidRDefault="00AA0A7E" w:rsidP="009407DD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96B6E">
        <w:rPr>
          <w:rFonts w:asciiTheme="minorBidi" w:hAnsiTheme="minorBidi" w:cstheme="minorBidi"/>
          <w:b/>
          <w:bCs/>
          <w:sz w:val="24"/>
          <w:szCs w:val="24"/>
        </w:rPr>
        <w:t xml:space="preserve">Тема </w:t>
      </w:r>
      <w:r w:rsidR="00965219">
        <w:rPr>
          <w:rFonts w:asciiTheme="minorBidi" w:hAnsiTheme="minorBidi" w:cstheme="minorBidi"/>
          <w:b/>
          <w:bCs/>
          <w:sz w:val="24"/>
          <w:szCs w:val="24"/>
        </w:rPr>
        <w:t>8</w:t>
      </w:r>
      <w:r w:rsidRPr="00096B6E">
        <w:rPr>
          <w:rFonts w:asciiTheme="minorBidi" w:hAnsiTheme="minorBidi" w:cstheme="minorBidi"/>
          <w:b/>
          <w:bCs/>
          <w:sz w:val="24"/>
          <w:szCs w:val="24"/>
        </w:rPr>
        <w:t>. Правовий режим використання і охорони лісів</w:t>
      </w:r>
      <w:r w:rsidR="009407DD">
        <w:rPr>
          <w:rFonts w:asciiTheme="minorBidi" w:hAnsiTheme="minorBidi" w:cstheme="minorBidi"/>
          <w:b/>
          <w:bCs/>
          <w:sz w:val="24"/>
          <w:szCs w:val="24"/>
        </w:rPr>
        <w:t xml:space="preserve">, </w:t>
      </w:r>
      <w:r w:rsidR="009407DD" w:rsidRPr="009407DD">
        <w:rPr>
          <w:rFonts w:asciiTheme="minorBidi" w:hAnsiTheme="minorBidi" w:cstheme="minorBidi"/>
          <w:b/>
          <w:bCs/>
          <w:sz w:val="24"/>
          <w:szCs w:val="24"/>
        </w:rPr>
        <w:t>тваринного світу</w:t>
      </w:r>
      <w:r w:rsidR="009407DD">
        <w:rPr>
          <w:rFonts w:asciiTheme="minorBidi" w:hAnsiTheme="minorBidi" w:cstheme="minorBidi"/>
          <w:b/>
          <w:bCs/>
          <w:sz w:val="24"/>
          <w:szCs w:val="24"/>
        </w:rPr>
        <w:t>, територі</w:t>
      </w:r>
      <w:r w:rsidR="00611CD6">
        <w:rPr>
          <w:rFonts w:asciiTheme="minorBidi" w:hAnsiTheme="minorBidi" w:cstheme="minorBidi"/>
          <w:b/>
          <w:bCs/>
          <w:sz w:val="24"/>
          <w:szCs w:val="24"/>
        </w:rPr>
        <w:t>й</w:t>
      </w:r>
      <w:r w:rsidR="009407DD">
        <w:rPr>
          <w:rFonts w:asciiTheme="minorBidi" w:hAnsiTheme="minorBidi" w:cstheme="minorBidi"/>
          <w:b/>
          <w:bCs/>
          <w:sz w:val="24"/>
          <w:szCs w:val="24"/>
        </w:rPr>
        <w:t xml:space="preserve"> природно-заповідного фонду</w:t>
      </w:r>
    </w:p>
    <w:p w14:paraId="43275FB4" w14:textId="77777777" w:rsidR="009407DD" w:rsidRPr="00096B6E" w:rsidRDefault="009407DD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2F1E8018" w14:textId="13ABC195" w:rsidR="00AA0A7E" w:rsidRPr="00096B6E" w:rsidRDefault="009407DD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8.1. </w:t>
      </w:r>
      <w:r w:rsidR="00AA0A7E" w:rsidRPr="00096B6E">
        <w:rPr>
          <w:rFonts w:asciiTheme="minorBidi" w:hAnsiTheme="minorBidi" w:cstheme="minorBidi"/>
          <w:sz w:val="24"/>
          <w:szCs w:val="24"/>
        </w:rPr>
        <w:t xml:space="preserve">Ліс як об'єкт використання і охорони. Управління лісовим фондом. Право лісокористування і його види. Підстави виникнення і припинення лісокористування. Права і обов'язки лісокористувачів. Правова охорона і захист лісів. Відповідальність за порушення лісового законодавства. </w:t>
      </w:r>
    </w:p>
    <w:p w14:paraId="4024F196" w14:textId="77777777" w:rsidR="00AA0A7E" w:rsidRPr="00096B6E" w:rsidRDefault="00AA0A7E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24083193" w14:textId="137C0E40" w:rsidR="00AA0A7E" w:rsidRPr="00096B6E" w:rsidRDefault="009407DD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611CD6">
        <w:rPr>
          <w:rFonts w:asciiTheme="minorBidi" w:hAnsiTheme="minorBidi" w:cstheme="minorBidi"/>
          <w:sz w:val="24"/>
          <w:szCs w:val="24"/>
        </w:rPr>
        <w:t>8.2.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AA0A7E" w:rsidRPr="00096B6E">
        <w:rPr>
          <w:rFonts w:asciiTheme="minorBidi" w:hAnsiTheme="minorBidi" w:cstheme="minorBidi"/>
          <w:sz w:val="24"/>
          <w:szCs w:val="24"/>
        </w:rPr>
        <w:t>Тваринний світ як об'єкт охорони і використання. Управління в сфері охорони і використання тваринного світу. Правові заходи охорони тваринного світу. Право користування тваринним світом і його види. Правове регулювання полювання і рибальства. Відповідальність за порушення законодавства про охорону і використання тваринного світу.</w:t>
      </w:r>
    </w:p>
    <w:p w14:paraId="074AEEA7" w14:textId="14BA4A8C" w:rsidR="00AA0A7E" w:rsidRPr="00096B6E" w:rsidRDefault="00AA0A7E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60B2219B" w14:textId="7599049D" w:rsidR="00AA0A7E" w:rsidRPr="00096B6E" w:rsidRDefault="009407DD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8.3. </w:t>
      </w:r>
      <w:r w:rsidR="00AA0A7E" w:rsidRPr="00096B6E">
        <w:rPr>
          <w:rFonts w:asciiTheme="minorBidi" w:hAnsiTheme="minorBidi" w:cstheme="minorBidi"/>
          <w:sz w:val="24"/>
          <w:szCs w:val="24"/>
        </w:rPr>
        <w:t>Природно-заповідн</w:t>
      </w:r>
      <w:r w:rsidR="00B12B9B">
        <w:rPr>
          <w:rFonts w:asciiTheme="minorBidi" w:hAnsiTheme="minorBidi" w:cstheme="minorBidi"/>
          <w:sz w:val="24"/>
          <w:szCs w:val="24"/>
        </w:rPr>
        <w:t>ий</w:t>
      </w:r>
      <w:r w:rsidR="00AA0A7E" w:rsidRPr="00096B6E">
        <w:rPr>
          <w:rFonts w:asciiTheme="minorBidi" w:hAnsiTheme="minorBidi" w:cstheme="minorBidi"/>
          <w:sz w:val="24"/>
          <w:szCs w:val="24"/>
        </w:rPr>
        <w:t xml:space="preserve"> фонд України: поняття, значення, види території ПЗФ. Особливості використання та охорони об’єктів природно-заповідного фонду. Відповідальність за порушення законодавства про ПЗФ.</w:t>
      </w:r>
    </w:p>
    <w:p w14:paraId="2CC02634" w14:textId="77777777" w:rsidR="00AA0A7E" w:rsidRPr="00096B6E" w:rsidRDefault="00AA0A7E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2E9AA2B1" w14:textId="77777777" w:rsidR="0044258C" w:rsidRPr="00096B6E" w:rsidRDefault="0044258C" w:rsidP="00096B6E">
      <w:pPr>
        <w:ind w:firstLine="567"/>
        <w:jc w:val="both"/>
        <w:rPr>
          <w:rFonts w:asciiTheme="minorBidi" w:hAnsiTheme="minorBidi" w:cstheme="minorBidi"/>
          <w:b/>
          <w:bCs/>
          <w:sz w:val="24"/>
          <w:szCs w:val="24"/>
        </w:rPr>
      </w:pPr>
    </w:p>
    <w:p w14:paraId="3D300959" w14:textId="422AE7EE" w:rsidR="00F20364" w:rsidRPr="00096B6E" w:rsidRDefault="008B16FE" w:rsidP="004C74C9">
      <w:pPr>
        <w:pStyle w:val="1"/>
        <w:ind w:hanging="153"/>
        <w:jc w:val="both"/>
        <w:rPr>
          <w:rFonts w:asciiTheme="minorBidi" w:hAnsiTheme="minorBidi" w:cstheme="minorBidi"/>
        </w:rPr>
      </w:pPr>
      <w:r w:rsidRPr="00096B6E">
        <w:rPr>
          <w:rFonts w:asciiTheme="minorBidi" w:hAnsiTheme="minorBidi" w:cstheme="minorBidi"/>
        </w:rPr>
        <w:lastRenderedPageBreak/>
        <w:t>Навчальні матеріали та ресурси</w:t>
      </w:r>
    </w:p>
    <w:p w14:paraId="76E37132" w14:textId="7E7DE846" w:rsidR="004A1DDB" w:rsidRPr="00096B6E" w:rsidRDefault="004A1DDB" w:rsidP="00096B6E">
      <w:pPr>
        <w:spacing w:line="240" w:lineRule="auto"/>
        <w:ind w:firstLine="567"/>
        <w:jc w:val="both"/>
        <w:rPr>
          <w:rFonts w:asciiTheme="minorBidi" w:eastAsia="Times New Roman" w:hAnsiTheme="minorBidi" w:cstheme="minorBidi"/>
          <w:sz w:val="24"/>
          <w:szCs w:val="24"/>
          <w:lang w:eastAsia="uk-UA"/>
        </w:rPr>
      </w:pPr>
      <w:r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Для успішного вивчення дисципліни достатньо опрацьовувати навчальний матеріал, який викладається на лекціях,</w:t>
      </w:r>
      <w:r w:rsidR="0080522C"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законодавство, що регулює відповідні відносини, а також</w:t>
      </w:r>
      <w:r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а також ознайомитись з</w:t>
      </w:r>
      <w:r w:rsidR="00B64096"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наступною літературою.</w:t>
      </w:r>
      <w:r w:rsidRPr="00096B6E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 </w:t>
      </w:r>
    </w:p>
    <w:p w14:paraId="0E7A9184" w14:textId="77777777" w:rsidR="00F20364" w:rsidRPr="00096B6E" w:rsidRDefault="00F20364" w:rsidP="00096B6E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50A32A95" w14:textId="04CCD2EE" w:rsidR="004A1DDB" w:rsidRPr="00096B6E" w:rsidRDefault="005225FA" w:rsidP="004C74C9">
      <w:pPr>
        <w:pStyle w:val="a0"/>
        <w:numPr>
          <w:ilvl w:val="1"/>
          <w:numId w:val="1"/>
        </w:numPr>
        <w:ind w:hanging="213"/>
        <w:jc w:val="both"/>
        <w:rPr>
          <w:rFonts w:asciiTheme="minorBidi" w:hAnsiTheme="minorBidi" w:cstheme="minorBidi"/>
          <w:b/>
          <w:color w:val="0070C0"/>
          <w:sz w:val="24"/>
          <w:szCs w:val="24"/>
        </w:rPr>
      </w:pPr>
      <w:r w:rsidRPr="00096B6E">
        <w:rPr>
          <w:rFonts w:asciiTheme="minorBidi" w:hAnsiTheme="minorBidi" w:cstheme="minorBidi"/>
          <w:b/>
          <w:color w:val="0070C0"/>
          <w:sz w:val="24"/>
          <w:szCs w:val="24"/>
        </w:rPr>
        <w:t>Базова</w:t>
      </w:r>
      <w:r w:rsidR="004A1DDB" w:rsidRPr="00096B6E">
        <w:rPr>
          <w:rFonts w:asciiTheme="minorBidi" w:hAnsiTheme="minorBidi" w:cstheme="minorBidi"/>
          <w:b/>
          <w:color w:val="0070C0"/>
          <w:sz w:val="24"/>
          <w:szCs w:val="24"/>
        </w:rPr>
        <w:t xml:space="preserve"> література</w:t>
      </w:r>
      <w:r w:rsidRPr="00096B6E">
        <w:rPr>
          <w:rFonts w:asciiTheme="minorBidi" w:hAnsiTheme="minorBidi" w:cstheme="minorBidi"/>
          <w:b/>
          <w:color w:val="0070C0"/>
          <w:sz w:val="24"/>
          <w:szCs w:val="24"/>
        </w:rPr>
        <w:t>:</w:t>
      </w:r>
    </w:p>
    <w:p w14:paraId="1557223D" w14:textId="57BA64BF" w:rsidR="006B27B5" w:rsidRDefault="006B27B5" w:rsidP="005630BF">
      <w:pPr>
        <w:pStyle w:val="Default"/>
        <w:numPr>
          <w:ilvl w:val="0"/>
          <w:numId w:val="5"/>
        </w:numPr>
        <w:ind w:left="567" w:firstLine="0"/>
        <w:jc w:val="both"/>
        <w:rPr>
          <w:rFonts w:asciiTheme="minorBidi" w:hAnsiTheme="minorBidi" w:cstheme="minorBidi"/>
        </w:rPr>
      </w:pPr>
      <w:r w:rsidRPr="00096B6E">
        <w:rPr>
          <w:rFonts w:asciiTheme="minorBidi" w:hAnsiTheme="minorBidi" w:cstheme="minorBidi"/>
        </w:rPr>
        <w:t xml:space="preserve">Екологічне право України. Загальна частина: підручник / М. В. Краснова, Ю. А. Краснова. – К.: ВПЦ "Київський університет", 2021. 190 с. URL: </w:t>
      </w:r>
      <w:hyperlink r:id="rId15" w:history="1">
        <w:r w:rsidR="00B12B9B" w:rsidRPr="00A26607">
          <w:rPr>
            <w:rStyle w:val="a5"/>
            <w:rFonts w:asciiTheme="minorBidi" w:hAnsiTheme="minorBidi" w:cstheme="minorBidi"/>
          </w:rPr>
          <w:t>http://dglib.nubip.edu.ua:8080/jspui/bitstream/123456789/9188/1/Krasnova_Ecologichne%20pravo.pdf</w:t>
        </w:r>
      </w:hyperlink>
      <w:r w:rsidR="00B12B9B">
        <w:rPr>
          <w:rFonts w:asciiTheme="minorBidi" w:hAnsiTheme="minorBidi" w:cstheme="minorBidi"/>
        </w:rPr>
        <w:t xml:space="preserve"> </w:t>
      </w:r>
    </w:p>
    <w:p w14:paraId="02108A67" w14:textId="2C9DEB3D" w:rsidR="006255AE" w:rsidRDefault="006255AE" w:rsidP="006255AE">
      <w:pPr>
        <w:pStyle w:val="Default"/>
        <w:numPr>
          <w:ilvl w:val="0"/>
          <w:numId w:val="5"/>
        </w:numPr>
        <w:ind w:left="567" w:firstLine="0"/>
        <w:jc w:val="both"/>
        <w:rPr>
          <w:rFonts w:asciiTheme="minorBidi" w:hAnsiTheme="minorBidi" w:cstheme="minorBidi"/>
        </w:rPr>
      </w:pPr>
      <w:r w:rsidRPr="006255AE">
        <w:rPr>
          <w:rFonts w:asciiTheme="minorBidi" w:hAnsiTheme="minorBidi" w:cstheme="minorBidi"/>
        </w:rPr>
        <w:t>Екологічне право України. Спеціальна та Особлива частини: підручник / Краснова М.В., Краснова Ю.А. – Київ: НУБіП України. 278 с.</w:t>
      </w:r>
      <w:r>
        <w:rPr>
          <w:rFonts w:asciiTheme="minorBidi" w:hAnsiTheme="minorBidi" w:cstheme="minorBidi"/>
        </w:rPr>
        <w:t xml:space="preserve"> </w:t>
      </w:r>
      <w:r w:rsidRPr="00096B6E">
        <w:rPr>
          <w:rFonts w:asciiTheme="minorBidi" w:hAnsiTheme="minorBidi" w:cstheme="minorBidi"/>
        </w:rPr>
        <w:t>URL:</w:t>
      </w:r>
      <w:r>
        <w:rPr>
          <w:rFonts w:asciiTheme="minorBidi" w:hAnsiTheme="minorBidi" w:cstheme="minorBidi"/>
        </w:rPr>
        <w:t xml:space="preserve"> </w:t>
      </w:r>
      <w:hyperlink r:id="rId16" w:history="1">
        <w:r w:rsidRPr="00241089">
          <w:rPr>
            <w:rStyle w:val="a5"/>
            <w:rFonts w:asciiTheme="minorBidi" w:hAnsiTheme="minorBidi" w:cstheme="minorBidi"/>
          </w:rPr>
          <w:t>https://fpk.in.ua/images/biblioteka/2bac_pravo/Ekolohichne-pravo.-Osoblyva-ta-Spetsialna-chastyny-2023.pdf</w:t>
        </w:r>
      </w:hyperlink>
      <w:r>
        <w:rPr>
          <w:rFonts w:asciiTheme="minorBidi" w:hAnsiTheme="minorBidi" w:cstheme="minorBidi"/>
        </w:rPr>
        <w:t xml:space="preserve"> </w:t>
      </w:r>
    </w:p>
    <w:p w14:paraId="2ED2F778" w14:textId="77777777" w:rsidR="005630BF" w:rsidRPr="005630BF" w:rsidRDefault="005630BF" w:rsidP="005630BF">
      <w:pPr>
        <w:pStyle w:val="a0"/>
        <w:numPr>
          <w:ilvl w:val="0"/>
          <w:numId w:val="5"/>
        </w:numPr>
        <w:ind w:left="567" w:firstLine="0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</w:pPr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Краснова М.В., Краснова Ю.А. Реалізація та захист екологічних прав громадян: теоретико-правові аспекти: наукове видання / М.В. Краснова, Ю.А. Краснова. Київ: ФОП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Ямчинський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О.В., 2021. 148 с.</w:t>
      </w:r>
    </w:p>
    <w:p w14:paraId="279B3CAF" w14:textId="77777777" w:rsidR="006B27B5" w:rsidRPr="00096B6E" w:rsidRDefault="006B27B5" w:rsidP="005630BF">
      <w:pPr>
        <w:pStyle w:val="Default"/>
        <w:numPr>
          <w:ilvl w:val="0"/>
          <w:numId w:val="5"/>
        </w:numPr>
        <w:ind w:left="567" w:firstLine="0"/>
        <w:jc w:val="both"/>
        <w:rPr>
          <w:rFonts w:asciiTheme="minorBidi" w:hAnsiTheme="minorBidi" w:cstheme="minorBidi"/>
        </w:rPr>
      </w:pPr>
      <w:r w:rsidRPr="00096B6E">
        <w:rPr>
          <w:rFonts w:asciiTheme="minorBidi" w:hAnsiTheme="minorBidi" w:cstheme="minorBidi"/>
        </w:rPr>
        <w:t>Екологічне право: підручник / [А.П. Гетьман, Г.В. Анісімова, А.К. Соколова та ін.] ; за ред. А.П. Гетьмана.  Харків: Право, 2019.  552 с.</w:t>
      </w:r>
    </w:p>
    <w:p w14:paraId="0973D6F3" w14:textId="6EEC6F19" w:rsidR="006B27B5" w:rsidRDefault="006B27B5" w:rsidP="005630BF">
      <w:pPr>
        <w:pStyle w:val="Default"/>
        <w:numPr>
          <w:ilvl w:val="0"/>
          <w:numId w:val="5"/>
        </w:numPr>
        <w:ind w:left="567" w:firstLine="0"/>
        <w:jc w:val="both"/>
        <w:rPr>
          <w:rFonts w:asciiTheme="minorBidi" w:hAnsiTheme="minorBidi" w:cstheme="minorBidi"/>
        </w:rPr>
      </w:pPr>
      <w:r w:rsidRPr="00096B6E">
        <w:rPr>
          <w:rFonts w:asciiTheme="minorBidi" w:hAnsiTheme="minorBidi" w:cstheme="minorBidi"/>
        </w:rPr>
        <w:t xml:space="preserve">Екологічне право України: навчальний посібник / за ред. </w:t>
      </w:r>
      <w:proofErr w:type="spellStart"/>
      <w:r w:rsidRPr="00096B6E">
        <w:rPr>
          <w:rFonts w:asciiTheme="minorBidi" w:hAnsiTheme="minorBidi" w:cstheme="minorBidi"/>
        </w:rPr>
        <w:t>І.І.Каракаша</w:t>
      </w:r>
      <w:proofErr w:type="spellEnd"/>
      <w:r w:rsidRPr="00096B6E">
        <w:rPr>
          <w:rFonts w:asciiTheme="minorBidi" w:hAnsiTheme="minorBidi" w:cstheme="minorBidi"/>
        </w:rPr>
        <w:t xml:space="preserve">, Т.Є. Харитонової, А.І. </w:t>
      </w:r>
      <w:proofErr w:type="spellStart"/>
      <w:r w:rsidRPr="00096B6E">
        <w:rPr>
          <w:rFonts w:asciiTheme="minorBidi" w:hAnsiTheme="minorBidi" w:cstheme="minorBidi"/>
        </w:rPr>
        <w:t>Черемнової</w:t>
      </w:r>
      <w:proofErr w:type="spellEnd"/>
      <w:r w:rsidRPr="00096B6E">
        <w:rPr>
          <w:rFonts w:asciiTheme="minorBidi" w:hAnsiTheme="minorBidi" w:cstheme="minorBidi"/>
        </w:rPr>
        <w:t xml:space="preserve">; вид. 1-е. Одеса: </w:t>
      </w:r>
      <w:proofErr w:type="spellStart"/>
      <w:r w:rsidRPr="00096B6E">
        <w:rPr>
          <w:rFonts w:asciiTheme="minorBidi" w:hAnsiTheme="minorBidi" w:cstheme="minorBidi"/>
        </w:rPr>
        <w:t>Гельветика</w:t>
      </w:r>
      <w:proofErr w:type="spellEnd"/>
      <w:r w:rsidRPr="00096B6E">
        <w:rPr>
          <w:rFonts w:asciiTheme="minorBidi" w:hAnsiTheme="minorBidi" w:cstheme="minorBidi"/>
        </w:rPr>
        <w:t xml:space="preserve">, 2018. 408 с. </w:t>
      </w:r>
      <w:r w:rsidR="00000000">
        <w:fldChar w:fldCharType="begin"/>
      </w:r>
      <w:r w:rsidR="00000000">
        <w:instrText>HYPERLINK "URL:https://oldiplus.ua/downloads/347.pdf"</w:instrText>
      </w:r>
      <w:r w:rsidR="00000000">
        <w:fldChar w:fldCharType="separate"/>
      </w:r>
      <w:r w:rsidR="005630BF" w:rsidRPr="0045366D">
        <w:rPr>
          <w:rStyle w:val="a5"/>
          <w:rFonts w:asciiTheme="minorBidi" w:hAnsiTheme="minorBidi" w:cstheme="minorBidi"/>
        </w:rPr>
        <w:t>URL:https://oldiplus.ua/downloads/347.pdf</w:t>
      </w:r>
      <w:r w:rsidR="00000000">
        <w:rPr>
          <w:rStyle w:val="a5"/>
          <w:rFonts w:asciiTheme="minorBidi" w:hAnsiTheme="minorBidi" w:cstheme="minorBidi"/>
        </w:rPr>
        <w:fldChar w:fldCharType="end"/>
      </w:r>
    </w:p>
    <w:p w14:paraId="46766D23" w14:textId="6F5B47A6" w:rsidR="005630BF" w:rsidRPr="005630BF" w:rsidRDefault="005630BF" w:rsidP="003E65B1">
      <w:pPr>
        <w:pStyle w:val="a0"/>
        <w:numPr>
          <w:ilvl w:val="0"/>
          <w:numId w:val="5"/>
        </w:numPr>
        <w:ind w:left="567" w:firstLine="0"/>
        <w:jc w:val="both"/>
        <w:rPr>
          <w:rFonts w:asciiTheme="minorBidi" w:hAnsiTheme="minorBidi" w:cstheme="minorBidi"/>
        </w:rPr>
      </w:pPr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Екологічне право у схемах та визначеннях: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навч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посібник /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кол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авт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.; за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заг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ред. д-ра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юрид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наук, доц. К.Р.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Резворович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Дніпро: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Дніпроп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держ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ун-т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внутр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справ, 2022. 188 с. URL: </w:t>
      </w:r>
      <w:hyperlink r:id="rId17" w:history="1">
        <w:r w:rsidRPr="005630BF">
          <w:rPr>
            <w:rStyle w:val="a5"/>
            <w:rFonts w:asciiTheme="minorBidi" w:eastAsia="Times New Roman" w:hAnsiTheme="minorBidi" w:cstheme="minorBidi"/>
            <w:sz w:val="24"/>
            <w:szCs w:val="24"/>
            <w:lang w:eastAsia="uk-UA"/>
          </w:rPr>
          <w:t>http://surl.li/geecr</w:t>
        </w:r>
      </w:hyperlink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</w:t>
      </w:r>
    </w:p>
    <w:p w14:paraId="46E702CA" w14:textId="77777777" w:rsidR="006B27B5" w:rsidRPr="00096B6E" w:rsidRDefault="006B27B5" w:rsidP="005630BF">
      <w:pPr>
        <w:pStyle w:val="Default"/>
        <w:numPr>
          <w:ilvl w:val="0"/>
          <w:numId w:val="5"/>
        </w:numPr>
        <w:ind w:left="567" w:firstLine="0"/>
        <w:jc w:val="both"/>
        <w:rPr>
          <w:rFonts w:asciiTheme="minorBidi" w:hAnsiTheme="minorBidi" w:cstheme="minorBidi"/>
        </w:rPr>
      </w:pPr>
      <w:proofErr w:type="spellStart"/>
      <w:r w:rsidRPr="00096B6E">
        <w:rPr>
          <w:rFonts w:asciiTheme="minorBidi" w:hAnsiTheme="minorBidi" w:cstheme="minorBidi"/>
        </w:rPr>
        <w:t>Оверковська</w:t>
      </w:r>
      <w:proofErr w:type="spellEnd"/>
      <w:r w:rsidRPr="00096B6E">
        <w:rPr>
          <w:rFonts w:asciiTheme="minorBidi" w:hAnsiTheme="minorBidi" w:cstheme="minorBidi"/>
        </w:rPr>
        <w:t xml:space="preserve"> Т.К., </w:t>
      </w:r>
      <w:proofErr w:type="spellStart"/>
      <w:r w:rsidRPr="00096B6E">
        <w:rPr>
          <w:rFonts w:asciiTheme="minorBidi" w:hAnsiTheme="minorBidi" w:cstheme="minorBidi"/>
        </w:rPr>
        <w:t>Опольська</w:t>
      </w:r>
      <w:proofErr w:type="spellEnd"/>
      <w:r w:rsidRPr="00096B6E">
        <w:rPr>
          <w:rFonts w:asciiTheme="minorBidi" w:hAnsiTheme="minorBidi" w:cstheme="minorBidi"/>
        </w:rPr>
        <w:t xml:space="preserve"> Н.М. Юридична відповідальність за екологічні правопорушення. Вінниця: ТОВ «Твори», 2020. 252 с.</w:t>
      </w:r>
    </w:p>
    <w:p w14:paraId="4876B0F8" w14:textId="198036DF" w:rsidR="006B27B5" w:rsidRDefault="00315B01" w:rsidP="005630BF">
      <w:pPr>
        <w:pStyle w:val="Default"/>
        <w:numPr>
          <w:ilvl w:val="0"/>
          <w:numId w:val="5"/>
        </w:numPr>
        <w:ind w:left="567" w:firstLine="0"/>
        <w:jc w:val="both"/>
        <w:rPr>
          <w:rFonts w:asciiTheme="minorBidi" w:hAnsiTheme="minorBidi" w:cstheme="minorBidi"/>
        </w:rPr>
      </w:pPr>
      <w:r w:rsidRPr="00096B6E">
        <w:rPr>
          <w:rFonts w:asciiTheme="minorBidi" w:hAnsiTheme="minorBidi" w:cstheme="minorBidi"/>
        </w:rPr>
        <w:t xml:space="preserve">Екологічне та земельне право України: тестові завдання: навчально-методичний посібник / Н.В. </w:t>
      </w:r>
      <w:proofErr w:type="spellStart"/>
      <w:r w:rsidRPr="00096B6E">
        <w:rPr>
          <w:rFonts w:asciiTheme="minorBidi" w:hAnsiTheme="minorBidi" w:cstheme="minorBidi"/>
        </w:rPr>
        <w:t>Войцеховський</w:t>
      </w:r>
      <w:proofErr w:type="spellEnd"/>
      <w:r w:rsidRPr="00096B6E">
        <w:rPr>
          <w:rFonts w:asciiTheme="minorBidi" w:hAnsiTheme="minorBidi" w:cstheme="minorBidi"/>
        </w:rPr>
        <w:t xml:space="preserve">, Р.О. Гаврилюк, І.В. Ковбас, К.А. </w:t>
      </w:r>
      <w:proofErr w:type="spellStart"/>
      <w:r w:rsidRPr="00096B6E">
        <w:rPr>
          <w:rFonts w:asciiTheme="minorBidi" w:hAnsiTheme="minorBidi" w:cstheme="minorBidi"/>
        </w:rPr>
        <w:t>Козмуляк</w:t>
      </w:r>
      <w:proofErr w:type="spellEnd"/>
      <w:r w:rsidRPr="00096B6E">
        <w:rPr>
          <w:rFonts w:asciiTheme="minorBidi" w:hAnsiTheme="minorBidi" w:cstheme="minorBidi"/>
        </w:rPr>
        <w:t xml:space="preserve"> [та 4 інших]; за загальною редакцією Р. Гаврилюк ; Міністерство освіти і науки України, Чернівецький національний університет імені Юрія Федьковича. Чернівці, 2020. 279 с</w:t>
      </w:r>
      <w:r w:rsidR="005630BF">
        <w:rPr>
          <w:rFonts w:asciiTheme="minorBidi" w:hAnsiTheme="minorBidi" w:cstheme="minorBidi"/>
        </w:rPr>
        <w:t>.</w:t>
      </w:r>
    </w:p>
    <w:p w14:paraId="293737E0" w14:textId="77777777" w:rsidR="005630BF" w:rsidRPr="005630BF" w:rsidRDefault="005630BF" w:rsidP="005630BF">
      <w:pPr>
        <w:pStyle w:val="a0"/>
        <w:numPr>
          <w:ilvl w:val="0"/>
          <w:numId w:val="5"/>
        </w:numPr>
        <w:ind w:left="567" w:firstLine="0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</w:pPr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Велика українська юридична енциклопедія: у 20 т. Т. 14. Екологічне право /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редкол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Ю.С.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Шемшученко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(голова). А.П. Гетьман (заст. гол.) та ін.;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Нац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акад. прав. наук України; Ін-т держави і права ім. В. М. Корецького НАН України;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Нац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</w:t>
      </w:r>
      <w:proofErr w:type="spellStart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юрид</w:t>
      </w:r>
      <w:proofErr w:type="spellEnd"/>
      <w:r w:rsidRPr="005630B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. ун-т ім. Ярослава Мудрого.  Х.: Право, 2018.</w:t>
      </w:r>
    </w:p>
    <w:p w14:paraId="743F0DDA" w14:textId="77777777" w:rsidR="005630BF" w:rsidRPr="00096B6E" w:rsidRDefault="005630BF" w:rsidP="005630BF">
      <w:pPr>
        <w:pStyle w:val="Default"/>
        <w:ind w:left="567"/>
        <w:jc w:val="both"/>
        <w:rPr>
          <w:rFonts w:asciiTheme="minorBidi" w:hAnsiTheme="minorBidi" w:cstheme="minorBidi"/>
        </w:rPr>
      </w:pPr>
    </w:p>
    <w:p w14:paraId="7C3A534D" w14:textId="77777777" w:rsidR="00063F18" w:rsidRPr="00096B6E" w:rsidRDefault="00063F18" w:rsidP="00096B6E">
      <w:pPr>
        <w:ind w:firstLine="567"/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1CC865E4" w14:textId="1943D659" w:rsidR="00063F18" w:rsidRPr="00096B6E" w:rsidRDefault="00063F18" w:rsidP="00096B6E">
      <w:pPr>
        <w:ind w:firstLine="567"/>
        <w:jc w:val="both"/>
        <w:rPr>
          <w:rFonts w:asciiTheme="minorBidi" w:hAnsiTheme="minorBidi" w:cstheme="minorBidi"/>
          <w:b/>
          <w:color w:val="0070C0"/>
          <w:sz w:val="24"/>
          <w:szCs w:val="24"/>
          <w:shd w:val="clear" w:color="auto" w:fill="FFFFFF"/>
        </w:rPr>
      </w:pPr>
      <w:r w:rsidRPr="00096B6E">
        <w:rPr>
          <w:rFonts w:asciiTheme="minorBidi" w:hAnsiTheme="minorBidi" w:cstheme="minorBidi"/>
          <w:b/>
          <w:color w:val="0070C0"/>
          <w:sz w:val="24"/>
          <w:szCs w:val="24"/>
          <w:shd w:val="clear" w:color="auto" w:fill="FFFFFF"/>
        </w:rPr>
        <w:t xml:space="preserve">3.2. </w:t>
      </w:r>
      <w:r w:rsidR="002673DE" w:rsidRPr="00096B6E">
        <w:rPr>
          <w:rFonts w:asciiTheme="minorBidi" w:hAnsiTheme="minorBidi" w:cstheme="minorBidi"/>
          <w:b/>
          <w:color w:val="0070C0"/>
          <w:sz w:val="24"/>
          <w:szCs w:val="24"/>
          <w:shd w:val="clear" w:color="auto" w:fill="FFFFFF"/>
        </w:rPr>
        <w:t>Нормативно-правові акти:</w:t>
      </w:r>
    </w:p>
    <w:p w14:paraId="10DB71B4" w14:textId="773FB029" w:rsidR="0023560A" w:rsidRPr="00096B6E" w:rsidRDefault="0023560A" w:rsidP="004C74C9">
      <w:pPr>
        <w:numPr>
          <w:ilvl w:val="0"/>
          <w:numId w:val="3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Про охорону навколишнього природного середовища: Закон України від 25 червня 1991 р.  Відомості Верховної Ради УРСР. 1991.  № 41.  Ст. 456</w:t>
      </w:r>
      <w:bookmarkStart w:id="2" w:name="_Hlk124701679"/>
      <w:r w:rsidRPr="00096B6E">
        <w:rPr>
          <w:rFonts w:asciiTheme="minorBidi" w:hAnsiTheme="minorBidi" w:cstheme="minorBidi"/>
          <w:sz w:val="24"/>
          <w:szCs w:val="24"/>
        </w:rPr>
        <w:t>.</w:t>
      </w:r>
      <w:bookmarkEnd w:id="2"/>
      <w:r w:rsidR="00150FCA">
        <w:rPr>
          <w:rFonts w:asciiTheme="minorBidi" w:hAnsiTheme="minorBidi" w:cstheme="minorBidi"/>
          <w:sz w:val="24"/>
          <w:szCs w:val="24"/>
        </w:rPr>
        <w:t xml:space="preserve"> </w:t>
      </w:r>
      <w:bookmarkStart w:id="3" w:name="_Hlk173933327"/>
      <w:r w:rsidR="00150FCA">
        <w:rPr>
          <w:rFonts w:asciiTheme="minorBidi" w:hAnsiTheme="minorBidi" w:cstheme="minorBidi"/>
          <w:sz w:val="24"/>
          <w:szCs w:val="24"/>
          <w:lang w:val="en-US"/>
        </w:rPr>
        <w:t>URL</w:t>
      </w:r>
      <w:r w:rsidR="00150FCA">
        <w:rPr>
          <w:rFonts w:asciiTheme="minorBidi" w:hAnsiTheme="minorBidi" w:cstheme="minorBidi"/>
          <w:sz w:val="24"/>
          <w:szCs w:val="24"/>
        </w:rPr>
        <w:t>:</w:t>
      </w:r>
      <w:bookmarkEnd w:id="3"/>
      <w:r w:rsidR="00150FCA">
        <w:rPr>
          <w:rFonts w:asciiTheme="minorBidi" w:hAnsiTheme="minorBidi" w:cstheme="minorBidi"/>
          <w:sz w:val="24"/>
          <w:szCs w:val="24"/>
        </w:rPr>
        <w:t xml:space="preserve"> </w:t>
      </w:r>
      <w:hyperlink r:id="rId18" w:anchor="Text" w:history="1">
        <w:r w:rsidR="00150FCA" w:rsidRPr="001419B0">
          <w:rPr>
            <w:rStyle w:val="a5"/>
            <w:rFonts w:asciiTheme="minorBidi" w:hAnsiTheme="minorBidi" w:cstheme="minorBidi"/>
            <w:sz w:val="24"/>
            <w:szCs w:val="24"/>
          </w:rPr>
          <w:t>https://zakon.rada.gov.ua/laws/show/1264-12#Text</w:t>
        </w:r>
      </w:hyperlink>
      <w:r w:rsidR="00150FCA">
        <w:rPr>
          <w:rFonts w:asciiTheme="minorBidi" w:hAnsiTheme="minorBidi" w:cstheme="minorBidi"/>
          <w:sz w:val="24"/>
          <w:szCs w:val="24"/>
        </w:rPr>
        <w:t xml:space="preserve"> </w:t>
      </w:r>
    </w:p>
    <w:p w14:paraId="4DA5B346" w14:textId="62B8E688" w:rsidR="0023560A" w:rsidRPr="00096B6E" w:rsidRDefault="0023560A" w:rsidP="004C74C9">
      <w:pPr>
        <w:numPr>
          <w:ilvl w:val="0"/>
          <w:numId w:val="3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Земельний кодекс України: Закон України від 25 жовтня 2001р. Урядовий кур’єр.  2001. № 211. 15 листопада.</w:t>
      </w:r>
      <w:r w:rsidR="00150FCA">
        <w:rPr>
          <w:rFonts w:asciiTheme="minorBidi" w:hAnsiTheme="minorBidi" w:cstheme="minorBidi"/>
          <w:sz w:val="24"/>
          <w:szCs w:val="24"/>
        </w:rPr>
        <w:t xml:space="preserve"> </w:t>
      </w:r>
      <w:r w:rsidR="00150FCA">
        <w:rPr>
          <w:rFonts w:asciiTheme="minorBidi" w:hAnsiTheme="minorBidi" w:cstheme="minorBidi"/>
          <w:sz w:val="24"/>
          <w:szCs w:val="24"/>
          <w:lang w:val="en-US"/>
        </w:rPr>
        <w:t>URL</w:t>
      </w:r>
      <w:r w:rsidR="00150FCA">
        <w:rPr>
          <w:rFonts w:asciiTheme="minorBidi" w:hAnsiTheme="minorBidi" w:cstheme="minorBidi"/>
          <w:sz w:val="24"/>
          <w:szCs w:val="24"/>
        </w:rPr>
        <w:t xml:space="preserve">: </w:t>
      </w:r>
      <w:hyperlink r:id="rId19" w:anchor="Text" w:history="1">
        <w:r w:rsidR="00150FCA" w:rsidRPr="001419B0">
          <w:rPr>
            <w:rStyle w:val="a5"/>
            <w:rFonts w:asciiTheme="minorBidi" w:hAnsiTheme="minorBidi" w:cstheme="minorBidi"/>
            <w:sz w:val="24"/>
            <w:szCs w:val="24"/>
          </w:rPr>
          <w:t>https://zakon.rada.gov.ua/laws/show/2768-14#Text</w:t>
        </w:r>
      </w:hyperlink>
      <w:r w:rsidR="00150FCA">
        <w:rPr>
          <w:rFonts w:asciiTheme="minorBidi" w:hAnsiTheme="minorBidi" w:cstheme="minorBidi"/>
          <w:sz w:val="24"/>
          <w:szCs w:val="24"/>
        </w:rPr>
        <w:t xml:space="preserve"> </w:t>
      </w:r>
    </w:p>
    <w:p w14:paraId="68DB56B3" w14:textId="00C7CDB1" w:rsidR="0023560A" w:rsidRPr="00096B6E" w:rsidRDefault="0023560A" w:rsidP="004C74C9">
      <w:pPr>
        <w:numPr>
          <w:ilvl w:val="0"/>
          <w:numId w:val="3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 xml:space="preserve">Водний кодекс України: Закон України від 6 червня 1995 р. Відомості Верховної Ради України.  1995 .  № 24.  Ст.189. </w:t>
      </w:r>
      <w:r w:rsidR="00150FCA">
        <w:rPr>
          <w:rFonts w:asciiTheme="minorBidi" w:hAnsiTheme="minorBidi" w:cstheme="minorBidi"/>
          <w:sz w:val="24"/>
          <w:szCs w:val="24"/>
          <w:lang w:val="en-US"/>
        </w:rPr>
        <w:t>URL</w:t>
      </w:r>
      <w:r w:rsidR="00150FCA">
        <w:rPr>
          <w:rFonts w:asciiTheme="minorBidi" w:hAnsiTheme="minorBidi" w:cstheme="minorBidi"/>
          <w:sz w:val="24"/>
          <w:szCs w:val="24"/>
        </w:rPr>
        <w:t xml:space="preserve">: </w:t>
      </w:r>
      <w:hyperlink r:id="rId20" w:anchor="Text" w:history="1">
        <w:r w:rsidR="00150FCA" w:rsidRPr="001419B0">
          <w:rPr>
            <w:rStyle w:val="a5"/>
            <w:rFonts w:asciiTheme="minorBidi" w:hAnsiTheme="minorBidi" w:cstheme="minorBidi"/>
            <w:sz w:val="24"/>
            <w:szCs w:val="24"/>
          </w:rPr>
          <w:t>https://zakon.rada.gov.ua/laws/show/213/95-%D0%B2%D1%80#Text</w:t>
        </w:r>
      </w:hyperlink>
      <w:r w:rsidR="00150FCA">
        <w:rPr>
          <w:rFonts w:asciiTheme="minorBidi" w:hAnsiTheme="minorBidi" w:cstheme="minorBidi"/>
          <w:sz w:val="24"/>
          <w:szCs w:val="24"/>
        </w:rPr>
        <w:t xml:space="preserve"> </w:t>
      </w:r>
    </w:p>
    <w:p w14:paraId="4199FBCD" w14:textId="65EBB710" w:rsidR="0023560A" w:rsidRPr="00096B6E" w:rsidRDefault="0023560A" w:rsidP="004C74C9">
      <w:pPr>
        <w:numPr>
          <w:ilvl w:val="0"/>
          <w:numId w:val="3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 xml:space="preserve">Лісовий кодекс України: Закон України від 21 січня 1994 р.  Відомості Верховної Ради України.  1994.  № 17.  Ст. 99. </w:t>
      </w:r>
      <w:r w:rsidR="00150FCA">
        <w:rPr>
          <w:rFonts w:asciiTheme="minorBidi" w:hAnsiTheme="minorBidi" w:cstheme="minorBidi"/>
          <w:sz w:val="24"/>
          <w:szCs w:val="24"/>
          <w:lang w:val="en-US"/>
        </w:rPr>
        <w:t>URL</w:t>
      </w:r>
      <w:r w:rsidR="00150FCA">
        <w:rPr>
          <w:rFonts w:asciiTheme="minorBidi" w:hAnsiTheme="minorBidi" w:cstheme="minorBidi"/>
          <w:sz w:val="24"/>
          <w:szCs w:val="24"/>
        </w:rPr>
        <w:t xml:space="preserve">: </w:t>
      </w:r>
      <w:hyperlink r:id="rId21" w:anchor="Text" w:history="1">
        <w:r w:rsidR="00036D6D" w:rsidRPr="001419B0">
          <w:rPr>
            <w:rStyle w:val="a5"/>
            <w:rFonts w:asciiTheme="minorBidi" w:hAnsiTheme="minorBidi" w:cstheme="minorBidi"/>
            <w:sz w:val="24"/>
            <w:szCs w:val="24"/>
          </w:rPr>
          <w:t>https://zakon.rada.gov.ua/laws/show/3852-12#Text</w:t>
        </w:r>
      </w:hyperlink>
      <w:r w:rsidR="00036D6D">
        <w:rPr>
          <w:rFonts w:asciiTheme="minorBidi" w:hAnsiTheme="minorBidi" w:cstheme="minorBidi"/>
          <w:sz w:val="24"/>
          <w:szCs w:val="24"/>
        </w:rPr>
        <w:t xml:space="preserve"> </w:t>
      </w:r>
    </w:p>
    <w:p w14:paraId="4B5DBB18" w14:textId="17722300" w:rsidR="0023560A" w:rsidRPr="00096B6E" w:rsidRDefault="0023560A" w:rsidP="004C74C9">
      <w:pPr>
        <w:numPr>
          <w:ilvl w:val="0"/>
          <w:numId w:val="3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lastRenderedPageBreak/>
        <w:t>Кодекс України про надра: Закон України від 27 липня 1994 р. /Відомості Верховної Ради України.  1994.  № 36.  Ст.340.</w:t>
      </w:r>
      <w:r w:rsidR="00150FCA">
        <w:rPr>
          <w:rFonts w:asciiTheme="minorBidi" w:hAnsiTheme="minorBidi" w:cstheme="minorBidi"/>
          <w:sz w:val="24"/>
          <w:szCs w:val="24"/>
        </w:rPr>
        <w:t xml:space="preserve"> </w:t>
      </w:r>
      <w:r w:rsidR="00150FCA">
        <w:rPr>
          <w:rFonts w:asciiTheme="minorBidi" w:hAnsiTheme="minorBidi" w:cstheme="minorBidi"/>
          <w:sz w:val="24"/>
          <w:szCs w:val="24"/>
          <w:lang w:val="en-US"/>
        </w:rPr>
        <w:t>URL</w:t>
      </w:r>
      <w:r w:rsidR="00150FCA">
        <w:rPr>
          <w:rFonts w:asciiTheme="minorBidi" w:hAnsiTheme="minorBidi" w:cstheme="minorBidi"/>
          <w:sz w:val="24"/>
          <w:szCs w:val="24"/>
        </w:rPr>
        <w:t xml:space="preserve">: </w:t>
      </w:r>
      <w:hyperlink r:id="rId22" w:anchor="Text" w:history="1">
        <w:r w:rsidR="00036D6D" w:rsidRPr="001419B0">
          <w:rPr>
            <w:rStyle w:val="a5"/>
            <w:rFonts w:asciiTheme="minorBidi" w:hAnsiTheme="minorBidi" w:cstheme="minorBidi"/>
            <w:sz w:val="24"/>
            <w:szCs w:val="24"/>
          </w:rPr>
          <w:t>https://zakon.rada.gov.ua/laws/show/132/94-%D0%B2%D1%80#Text</w:t>
        </w:r>
      </w:hyperlink>
      <w:r w:rsidR="00036D6D">
        <w:rPr>
          <w:rFonts w:asciiTheme="minorBidi" w:hAnsiTheme="minorBidi" w:cstheme="minorBidi"/>
          <w:sz w:val="24"/>
          <w:szCs w:val="24"/>
        </w:rPr>
        <w:t xml:space="preserve"> </w:t>
      </w:r>
    </w:p>
    <w:p w14:paraId="65DF5677" w14:textId="4008B9DA" w:rsidR="0023560A" w:rsidRPr="00096B6E" w:rsidRDefault="0023560A" w:rsidP="004C74C9">
      <w:pPr>
        <w:numPr>
          <w:ilvl w:val="0"/>
          <w:numId w:val="3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 xml:space="preserve">Про охорону атмосферного повітря: Закон України від 16 жовтня 1992 р.   Офіційний вісник України.  2001.  № 31. Ст. 1381. </w:t>
      </w:r>
      <w:r w:rsidR="00150FCA">
        <w:rPr>
          <w:rFonts w:asciiTheme="minorBidi" w:hAnsiTheme="minorBidi" w:cstheme="minorBidi"/>
          <w:sz w:val="24"/>
          <w:szCs w:val="24"/>
          <w:lang w:val="en-US"/>
        </w:rPr>
        <w:t>URL</w:t>
      </w:r>
      <w:r w:rsidR="00150FCA">
        <w:rPr>
          <w:rFonts w:asciiTheme="minorBidi" w:hAnsiTheme="minorBidi" w:cstheme="minorBidi"/>
          <w:sz w:val="24"/>
          <w:szCs w:val="24"/>
        </w:rPr>
        <w:t xml:space="preserve">: </w:t>
      </w:r>
      <w:hyperlink r:id="rId23" w:anchor="Text" w:history="1">
        <w:r w:rsidR="00036D6D" w:rsidRPr="001419B0">
          <w:rPr>
            <w:rStyle w:val="a5"/>
            <w:rFonts w:asciiTheme="minorBidi" w:hAnsiTheme="minorBidi" w:cstheme="minorBidi"/>
            <w:sz w:val="24"/>
            <w:szCs w:val="24"/>
          </w:rPr>
          <w:t>https://zakon.rada.gov.ua/laws/show/2707-12#Text</w:t>
        </w:r>
      </w:hyperlink>
      <w:r w:rsidR="00036D6D">
        <w:rPr>
          <w:rFonts w:asciiTheme="minorBidi" w:hAnsiTheme="minorBidi" w:cstheme="minorBidi"/>
          <w:sz w:val="24"/>
          <w:szCs w:val="24"/>
        </w:rPr>
        <w:t xml:space="preserve"> </w:t>
      </w:r>
    </w:p>
    <w:p w14:paraId="44050FC3" w14:textId="075229DA" w:rsidR="0023560A" w:rsidRPr="00096B6E" w:rsidRDefault="0023560A" w:rsidP="00844626">
      <w:pPr>
        <w:numPr>
          <w:ilvl w:val="0"/>
          <w:numId w:val="3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 xml:space="preserve">Про природно–заповідний фонд України: Закон України від 16 червня 1992 р.  Відомості Верховної Ради України.  1992.  № 34.  Ст. 502. </w:t>
      </w:r>
      <w:r w:rsidR="00150FCA">
        <w:rPr>
          <w:rFonts w:asciiTheme="minorBidi" w:hAnsiTheme="minorBidi" w:cstheme="minorBidi"/>
          <w:sz w:val="24"/>
          <w:szCs w:val="24"/>
          <w:lang w:val="en-US"/>
        </w:rPr>
        <w:t>URL</w:t>
      </w:r>
      <w:r w:rsidR="00150FCA">
        <w:rPr>
          <w:rFonts w:asciiTheme="minorBidi" w:hAnsiTheme="minorBidi" w:cstheme="minorBidi"/>
          <w:sz w:val="24"/>
          <w:szCs w:val="24"/>
        </w:rPr>
        <w:t xml:space="preserve">: </w:t>
      </w:r>
      <w:hyperlink r:id="rId24" w:anchor="Text" w:history="1">
        <w:r w:rsidR="00844626" w:rsidRPr="001419B0">
          <w:rPr>
            <w:rStyle w:val="a5"/>
            <w:rFonts w:asciiTheme="minorBidi" w:hAnsiTheme="minorBidi" w:cstheme="minorBidi"/>
            <w:sz w:val="24"/>
            <w:szCs w:val="24"/>
          </w:rPr>
          <w:t>https://zakon.rada.gov.ua/laws/show/2456-12#Text</w:t>
        </w:r>
      </w:hyperlink>
      <w:r w:rsidR="00844626">
        <w:rPr>
          <w:rFonts w:asciiTheme="minorBidi" w:hAnsiTheme="minorBidi" w:cstheme="minorBidi"/>
          <w:sz w:val="24"/>
          <w:szCs w:val="24"/>
        </w:rPr>
        <w:t xml:space="preserve"> </w:t>
      </w:r>
    </w:p>
    <w:p w14:paraId="113A8156" w14:textId="3B7FCE43" w:rsidR="0023560A" w:rsidRPr="00096B6E" w:rsidRDefault="0023560A" w:rsidP="00150FCA">
      <w:pPr>
        <w:numPr>
          <w:ilvl w:val="0"/>
          <w:numId w:val="3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 xml:space="preserve">Про тваринний світ: Закон України від 13 грудня 2003 р.  Відомості Верховної Ради України.  2002.  № 14.  Ст.97. </w:t>
      </w:r>
      <w:r w:rsidR="00150FCA">
        <w:rPr>
          <w:rFonts w:asciiTheme="minorBidi" w:hAnsiTheme="minorBidi" w:cstheme="minorBidi"/>
          <w:sz w:val="24"/>
          <w:szCs w:val="24"/>
          <w:lang w:val="en-US"/>
        </w:rPr>
        <w:t>URL</w:t>
      </w:r>
      <w:r w:rsidR="00150FCA">
        <w:rPr>
          <w:rFonts w:asciiTheme="minorBidi" w:hAnsiTheme="minorBidi" w:cstheme="minorBidi"/>
          <w:sz w:val="24"/>
          <w:szCs w:val="24"/>
        </w:rPr>
        <w:t xml:space="preserve">: </w:t>
      </w:r>
      <w:hyperlink r:id="rId25" w:anchor="Text" w:history="1">
        <w:r w:rsidR="00844626" w:rsidRPr="001419B0">
          <w:rPr>
            <w:rStyle w:val="a5"/>
            <w:rFonts w:asciiTheme="minorBidi" w:hAnsiTheme="minorBidi" w:cstheme="minorBidi"/>
            <w:sz w:val="24"/>
            <w:szCs w:val="24"/>
          </w:rPr>
          <w:t>https://zakon.rada.gov.ua/laws/show/2894-14#Text</w:t>
        </w:r>
      </w:hyperlink>
      <w:r w:rsidR="00844626">
        <w:rPr>
          <w:rFonts w:asciiTheme="minorBidi" w:hAnsiTheme="minorBidi" w:cstheme="minorBidi"/>
          <w:sz w:val="24"/>
          <w:szCs w:val="24"/>
        </w:rPr>
        <w:t xml:space="preserve"> </w:t>
      </w:r>
    </w:p>
    <w:p w14:paraId="5135847F" w14:textId="0AA6E433" w:rsidR="0023560A" w:rsidRPr="00096B6E" w:rsidRDefault="0023560A" w:rsidP="004C74C9">
      <w:pPr>
        <w:numPr>
          <w:ilvl w:val="0"/>
          <w:numId w:val="3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Про управління відходами: Закон України від 20</w:t>
      </w:r>
      <w:r w:rsidR="00432831" w:rsidRPr="00096B6E">
        <w:rPr>
          <w:rFonts w:asciiTheme="minorBidi" w:hAnsiTheme="minorBidi" w:cstheme="minorBidi"/>
          <w:sz w:val="24"/>
          <w:szCs w:val="24"/>
        </w:rPr>
        <w:t xml:space="preserve"> червня </w:t>
      </w:r>
      <w:r w:rsidRPr="00096B6E">
        <w:rPr>
          <w:rFonts w:asciiTheme="minorBidi" w:hAnsiTheme="minorBidi" w:cstheme="minorBidi"/>
          <w:sz w:val="24"/>
          <w:szCs w:val="24"/>
        </w:rPr>
        <w:t>2022</w:t>
      </w:r>
      <w:r w:rsidR="00432831" w:rsidRPr="00096B6E">
        <w:rPr>
          <w:rFonts w:asciiTheme="minorBidi" w:hAnsiTheme="minorBidi" w:cstheme="minorBidi"/>
          <w:sz w:val="24"/>
          <w:szCs w:val="24"/>
        </w:rPr>
        <w:t xml:space="preserve"> р. Офіційний вісник України. 2022. № 56. Ст. 3270.</w:t>
      </w:r>
      <w:r w:rsidR="00150FCA">
        <w:rPr>
          <w:rFonts w:asciiTheme="minorBidi" w:hAnsiTheme="minorBidi" w:cstheme="minorBidi"/>
          <w:sz w:val="24"/>
          <w:szCs w:val="24"/>
        </w:rPr>
        <w:t xml:space="preserve"> </w:t>
      </w:r>
      <w:r w:rsidR="00150FCA">
        <w:rPr>
          <w:rFonts w:asciiTheme="minorBidi" w:hAnsiTheme="minorBidi" w:cstheme="minorBidi"/>
          <w:sz w:val="24"/>
          <w:szCs w:val="24"/>
          <w:lang w:val="en-US"/>
        </w:rPr>
        <w:t>URL</w:t>
      </w:r>
      <w:r w:rsidR="00150FCA">
        <w:rPr>
          <w:rFonts w:asciiTheme="minorBidi" w:hAnsiTheme="minorBidi" w:cstheme="minorBidi"/>
          <w:sz w:val="24"/>
          <w:szCs w:val="24"/>
        </w:rPr>
        <w:t xml:space="preserve">: </w:t>
      </w:r>
      <w:hyperlink r:id="rId26" w:anchor="Text" w:history="1">
        <w:r w:rsidR="00844626" w:rsidRPr="001419B0">
          <w:rPr>
            <w:rStyle w:val="a5"/>
            <w:rFonts w:asciiTheme="minorBidi" w:hAnsiTheme="minorBidi" w:cstheme="minorBidi"/>
            <w:sz w:val="24"/>
            <w:szCs w:val="24"/>
          </w:rPr>
          <w:t>https://zakon.rada.gov.ua/laws/show/2320-20#Text</w:t>
        </w:r>
      </w:hyperlink>
      <w:r w:rsidR="00844626">
        <w:rPr>
          <w:rFonts w:asciiTheme="minorBidi" w:hAnsiTheme="minorBidi" w:cstheme="minorBidi"/>
          <w:sz w:val="24"/>
          <w:szCs w:val="24"/>
        </w:rPr>
        <w:t xml:space="preserve"> </w:t>
      </w:r>
    </w:p>
    <w:p w14:paraId="3856FAD5" w14:textId="2C2C899B" w:rsidR="0023560A" w:rsidRPr="00096B6E" w:rsidRDefault="0023560A" w:rsidP="004C74C9">
      <w:pPr>
        <w:numPr>
          <w:ilvl w:val="0"/>
          <w:numId w:val="3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>Про оцінку впливу на довкілля: Закон України від 23 травень 2017р.  Відомості Верховної Ради України.  2017.  № 29.  Ст. 315.</w:t>
      </w:r>
      <w:r w:rsidR="00150FCA" w:rsidRPr="00150FCA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r w:rsidR="00150FCA">
        <w:rPr>
          <w:rFonts w:asciiTheme="minorBidi" w:hAnsiTheme="minorBidi" w:cstheme="minorBidi"/>
          <w:sz w:val="24"/>
          <w:szCs w:val="24"/>
          <w:lang w:val="en-US"/>
        </w:rPr>
        <w:t>URL</w:t>
      </w:r>
      <w:r w:rsidR="00150FCA">
        <w:rPr>
          <w:rFonts w:asciiTheme="minorBidi" w:hAnsiTheme="minorBidi" w:cstheme="minorBidi"/>
          <w:sz w:val="24"/>
          <w:szCs w:val="24"/>
        </w:rPr>
        <w:t xml:space="preserve">: </w:t>
      </w:r>
      <w:hyperlink r:id="rId27" w:anchor="Text" w:history="1">
        <w:r w:rsidR="00844626" w:rsidRPr="001419B0">
          <w:rPr>
            <w:rStyle w:val="a5"/>
            <w:rFonts w:asciiTheme="minorBidi" w:hAnsiTheme="minorBidi" w:cstheme="minorBidi"/>
            <w:sz w:val="24"/>
            <w:szCs w:val="24"/>
          </w:rPr>
          <w:t>https://zakon.rada.gov.ua/laws/show/2059-19#Text</w:t>
        </w:r>
      </w:hyperlink>
      <w:r w:rsidR="00844626">
        <w:rPr>
          <w:rFonts w:asciiTheme="minorBidi" w:hAnsiTheme="minorBidi" w:cstheme="minorBidi"/>
          <w:sz w:val="24"/>
          <w:szCs w:val="24"/>
        </w:rPr>
        <w:t xml:space="preserve"> </w:t>
      </w:r>
    </w:p>
    <w:p w14:paraId="663DE19C" w14:textId="6FE171D9" w:rsidR="002673DE" w:rsidRPr="00096B6E" w:rsidRDefault="002673DE" w:rsidP="004C74C9">
      <w:pPr>
        <w:tabs>
          <w:tab w:val="left" w:pos="0"/>
        </w:tabs>
        <w:spacing w:line="240" w:lineRule="auto"/>
        <w:ind w:left="567"/>
        <w:jc w:val="both"/>
        <w:rPr>
          <w:rFonts w:asciiTheme="minorBidi" w:hAnsiTheme="minorBidi" w:cstheme="minorBidi"/>
          <w:sz w:val="24"/>
          <w:szCs w:val="24"/>
        </w:rPr>
      </w:pPr>
    </w:p>
    <w:p w14:paraId="3E739160" w14:textId="3A07D834" w:rsidR="00B00693" w:rsidRPr="00096B6E" w:rsidRDefault="0013753F" w:rsidP="004C74C9">
      <w:pPr>
        <w:pStyle w:val="a0"/>
        <w:spacing w:line="240" w:lineRule="auto"/>
        <w:ind w:hanging="153"/>
        <w:jc w:val="both"/>
        <w:rPr>
          <w:rFonts w:asciiTheme="minorBidi" w:eastAsia="Times New Roman" w:hAnsiTheme="minorBidi" w:cstheme="minorBidi"/>
          <w:b/>
          <w:bCs/>
          <w:color w:val="0070C0"/>
          <w:sz w:val="24"/>
          <w:szCs w:val="24"/>
          <w:lang w:eastAsia="ru-RU"/>
        </w:rPr>
      </w:pPr>
      <w:r w:rsidRPr="00096B6E">
        <w:rPr>
          <w:rFonts w:asciiTheme="minorBidi" w:eastAsia="Times New Roman" w:hAnsiTheme="minorBidi" w:cstheme="minorBidi"/>
          <w:b/>
          <w:bCs/>
          <w:color w:val="0070C0"/>
          <w:sz w:val="24"/>
          <w:szCs w:val="24"/>
          <w:lang w:eastAsia="ru-RU"/>
        </w:rPr>
        <w:t xml:space="preserve">3.3. </w:t>
      </w:r>
      <w:r w:rsidR="00B00693" w:rsidRPr="00096B6E">
        <w:rPr>
          <w:rFonts w:asciiTheme="minorBidi" w:eastAsia="Times New Roman" w:hAnsiTheme="minorBidi" w:cstheme="minorBidi"/>
          <w:b/>
          <w:bCs/>
          <w:color w:val="0070C0"/>
          <w:sz w:val="24"/>
          <w:szCs w:val="24"/>
          <w:lang w:eastAsia="ru-RU"/>
        </w:rPr>
        <w:t>Міжнародні акти:</w:t>
      </w:r>
    </w:p>
    <w:p w14:paraId="060A4661" w14:textId="5A24523B" w:rsidR="00B00693" w:rsidRPr="00096B6E" w:rsidRDefault="00B00693" w:rsidP="004C74C9">
      <w:pPr>
        <w:pStyle w:val="a0"/>
        <w:numPr>
          <w:ilvl w:val="0"/>
          <w:numId w:val="17"/>
        </w:numPr>
        <w:spacing w:line="240" w:lineRule="auto"/>
        <w:ind w:left="567" w:firstLine="0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Конвенція про захист Чорного моря від забруднення. Прийнята на конференції країн – ЧЕС 21 квітня 1992 року в Бухаресті, ратифікована постановою Верховної Ради України від 4 лютого 1994 року. </w:t>
      </w:r>
      <w:r w:rsidRPr="00096B6E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>. 1994. № 23. Ст. 172.</w:t>
      </w:r>
    </w:p>
    <w:p w14:paraId="533AAF95" w14:textId="77777777" w:rsidR="00B00693" w:rsidRPr="00096B6E" w:rsidRDefault="00B00693" w:rsidP="004C74C9">
      <w:pPr>
        <w:pStyle w:val="a0"/>
        <w:numPr>
          <w:ilvl w:val="0"/>
          <w:numId w:val="17"/>
        </w:numPr>
        <w:spacing w:line="240" w:lineRule="auto"/>
        <w:ind w:left="567" w:firstLine="0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Конвенція про охорону біологічного різноманіття ( Ріо-де-Жанейро, 5 червня 1992 року), ратифікована Законом України від 29 листопада 1994 року. </w:t>
      </w:r>
      <w:r w:rsidRPr="00096B6E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>. 1994. № 49. Ст. 433.</w:t>
      </w:r>
    </w:p>
    <w:p w14:paraId="0D6ED7C0" w14:textId="57D19379" w:rsidR="00B00693" w:rsidRPr="00096B6E" w:rsidRDefault="00B00693" w:rsidP="004C74C9">
      <w:pPr>
        <w:pStyle w:val="a0"/>
        <w:numPr>
          <w:ilvl w:val="0"/>
          <w:numId w:val="17"/>
        </w:numPr>
        <w:spacing w:line="240" w:lineRule="auto"/>
        <w:ind w:left="567" w:firstLine="0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>Конвенція про водно-болотні угіддя, що мають міжнародне значення, головним чином як середовища існування водоплавних птахів (</w:t>
      </w:r>
      <w:proofErr w:type="spellStart"/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>Рамсар</w:t>
      </w:r>
      <w:proofErr w:type="spellEnd"/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, Іран, 2 лютого 1971 року), Україна приєдналася згідно з Законом від 29 жовтня 1996 року. </w:t>
      </w:r>
      <w:r w:rsidRPr="00096B6E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>. 1996. № 50. Ст.279.</w:t>
      </w:r>
    </w:p>
    <w:p w14:paraId="70579473" w14:textId="77777777" w:rsidR="00B00693" w:rsidRPr="00096B6E" w:rsidRDefault="00B00693" w:rsidP="004C74C9">
      <w:pPr>
        <w:pStyle w:val="a0"/>
        <w:numPr>
          <w:ilvl w:val="0"/>
          <w:numId w:val="17"/>
        </w:numPr>
        <w:spacing w:line="240" w:lineRule="auto"/>
        <w:ind w:left="567" w:firstLine="0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Конвенція про охорону дикої флори та фауни, і природних умов існування в Європі: прийнята 19 вересня 1979 року у Берні. Ратифікована Законом України від 29 жовтня 1996 року. </w:t>
      </w:r>
      <w:r w:rsidRPr="00096B6E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. 1996. № 50. Ст. 278. </w:t>
      </w:r>
    </w:p>
    <w:p w14:paraId="6AE6E65A" w14:textId="77777777" w:rsidR="00B00693" w:rsidRPr="00096B6E" w:rsidRDefault="00B00693" w:rsidP="004C74C9">
      <w:pPr>
        <w:pStyle w:val="a0"/>
        <w:numPr>
          <w:ilvl w:val="0"/>
          <w:numId w:val="17"/>
        </w:numPr>
        <w:spacing w:line="240" w:lineRule="auto"/>
        <w:ind w:left="567" w:firstLine="0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Конвенція про збереження мігруючих видів диких тварин від 23 червня 1979 року, Україна приєдналася згідно з Законом від 19 березня 1999 року.  </w:t>
      </w:r>
      <w:r w:rsidRPr="00096B6E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>. 1999. № 18. Ст.154.</w:t>
      </w:r>
    </w:p>
    <w:p w14:paraId="371FFE29" w14:textId="77777777" w:rsidR="00B00693" w:rsidRPr="00096B6E" w:rsidRDefault="00B00693" w:rsidP="004C74C9">
      <w:pPr>
        <w:pStyle w:val="a0"/>
        <w:numPr>
          <w:ilvl w:val="0"/>
          <w:numId w:val="17"/>
        </w:numPr>
        <w:spacing w:line="240" w:lineRule="auto"/>
        <w:ind w:left="567" w:firstLine="0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Рамкова конвенція ООН про зміну клімату (Ріо-де-Жанейро, 11 червня 1992 року), ратифікована Законом України від 29 жовтня 1996 року. </w:t>
      </w:r>
      <w:r w:rsidRPr="00096B6E">
        <w:rPr>
          <w:rFonts w:asciiTheme="minorBidi" w:eastAsia="Times New Roman" w:hAnsiTheme="minorBidi" w:cstheme="minorBidi"/>
          <w:i/>
          <w:sz w:val="24"/>
          <w:szCs w:val="24"/>
          <w:lang w:eastAsia="ru-RU"/>
        </w:rPr>
        <w:t>Відомості Верховної Ради України</w:t>
      </w:r>
      <w:r w:rsidRPr="00096B6E">
        <w:rPr>
          <w:rFonts w:asciiTheme="minorBidi" w:eastAsia="Times New Roman" w:hAnsiTheme="minorBidi" w:cstheme="minorBidi"/>
          <w:sz w:val="24"/>
          <w:szCs w:val="24"/>
          <w:lang w:eastAsia="ru-RU"/>
        </w:rPr>
        <w:t>. 1996. №50. Ст. 277.</w:t>
      </w:r>
    </w:p>
    <w:p w14:paraId="36D97CAE" w14:textId="52EBB98C" w:rsidR="00B00693" w:rsidRPr="00096B6E" w:rsidRDefault="00B00693" w:rsidP="00096B6E">
      <w:pPr>
        <w:tabs>
          <w:tab w:val="left" w:pos="0"/>
        </w:tabs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05A0F43F" w14:textId="77777777" w:rsidR="00B00693" w:rsidRPr="00096B6E" w:rsidRDefault="00B00693" w:rsidP="00096B6E">
      <w:pPr>
        <w:tabs>
          <w:tab w:val="left" w:pos="0"/>
        </w:tabs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310A7B0D" w14:textId="027EDC2E" w:rsidR="002673DE" w:rsidRPr="00096B6E" w:rsidRDefault="002673DE" w:rsidP="00096B6E">
      <w:pPr>
        <w:tabs>
          <w:tab w:val="left" w:pos="0"/>
        </w:tabs>
        <w:spacing w:line="240" w:lineRule="auto"/>
        <w:ind w:firstLine="567"/>
        <w:jc w:val="both"/>
        <w:rPr>
          <w:rFonts w:asciiTheme="minorBidi" w:hAnsiTheme="minorBidi" w:cstheme="minorBidi"/>
          <w:b/>
          <w:color w:val="0070C0"/>
          <w:sz w:val="24"/>
          <w:szCs w:val="24"/>
          <w:shd w:val="clear" w:color="auto" w:fill="FFFFFF"/>
        </w:rPr>
      </w:pPr>
      <w:r w:rsidRPr="00096B6E">
        <w:rPr>
          <w:rFonts w:asciiTheme="minorBidi" w:hAnsiTheme="minorBidi" w:cstheme="minorBidi"/>
          <w:b/>
          <w:color w:val="0070C0"/>
          <w:sz w:val="24"/>
          <w:szCs w:val="24"/>
          <w:shd w:val="clear" w:color="auto" w:fill="FFFFFF"/>
        </w:rPr>
        <w:t>3.</w:t>
      </w:r>
      <w:r w:rsidR="0013753F" w:rsidRPr="00096B6E">
        <w:rPr>
          <w:rFonts w:asciiTheme="minorBidi" w:hAnsiTheme="minorBidi" w:cstheme="minorBidi"/>
          <w:b/>
          <w:color w:val="0070C0"/>
          <w:sz w:val="24"/>
          <w:szCs w:val="24"/>
          <w:shd w:val="clear" w:color="auto" w:fill="FFFFFF"/>
        </w:rPr>
        <w:t>4</w:t>
      </w:r>
      <w:r w:rsidRPr="00096B6E">
        <w:rPr>
          <w:rFonts w:asciiTheme="minorBidi" w:hAnsiTheme="minorBidi" w:cstheme="minorBidi"/>
          <w:b/>
          <w:color w:val="0070C0"/>
          <w:sz w:val="24"/>
          <w:szCs w:val="24"/>
          <w:shd w:val="clear" w:color="auto" w:fill="FFFFFF"/>
        </w:rPr>
        <w:t>. Допоміжна література:</w:t>
      </w:r>
    </w:p>
    <w:p w14:paraId="19D16FC5" w14:textId="433AB050" w:rsidR="00EE13C4" w:rsidRDefault="00EE13C4" w:rsidP="00EE13C4">
      <w:pPr>
        <w:pStyle w:val="a0"/>
        <w:numPr>
          <w:ilvl w:val="0"/>
          <w:numId w:val="8"/>
        </w:numPr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EE13C4">
        <w:rPr>
          <w:rFonts w:asciiTheme="minorBidi" w:hAnsiTheme="minorBidi" w:cstheme="minorBidi"/>
          <w:sz w:val="24"/>
          <w:szCs w:val="24"/>
        </w:rPr>
        <w:t>Барабаш А.Г.,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EE13C4">
        <w:rPr>
          <w:rFonts w:asciiTheme="minorBidi" w:hAnsiTheme="minorBidi" w:cstheme="minorBidi"/>
          <w:sz w:val="24"/>
          <w:szCs w:val="24"/>
        </w:rPr>
        <w:t>Шевченко В.С., правова природа екологічного права як галузі права</w:t>
      </w:r>
      <w:r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r w:rsidRPr="00EE13C4">
        <w:rPr>
          <w:rFonts w:asciiTheme="minorBidi" w:hAnsiTheme="minorBidi" w:cstheme="minorBidi"/>
          <w:sz w:val="24"/>
          <w:szCs w:val="24"/>
        </w:rPr>
        <w:t>Юридичний науковий електронний журнал</w:t>
      </w:r>
      <w:r>
        <w:rPr>
          <w:rFonts w:asciiTheme="minorBidi" w:hAnsiTheme="minorBidi" w:cstheme="minorBidi"/>
          <w:sz w:val="24"/>
          <w:szCs w:val="24"/>
          <w:lang w:val="ru-RU"/>
        </w:rPr>
        <w:t xml:space="preserve">. 2023. № 1. С. </w:t>
      </w:r>
      <w:proofErr w:type="gramStart"/>
      <w:r>
        <w:rPr>
          <w:rFonts w:asciiTheme="minorBidi" w:hAnsiTheme="minorBidi" w:cstheme="minorBidi"/>
          <w:sz w:val="24"/>
          <w:szCs w:val="24"/>
          <w:lang w:val="ru-RU"/>
        </w:rPr>
        <w:t>216-219</w:t>
      </w:r>
      <w:proofErr w:type="gramEnd"/>
      <w:r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r w:rsidRPr="00EE13C4">
        <w:rPr>
          <w:rFonts w:asciiTheme="minorBidi" w:hAnsiTheme="minorBidi" w:cstheme="minorBidi"/>
          <w:sz w:val="24"/>
          <w:szCs w:val="24"/>
        </w:rPr>
        <w:t xml:space="preserve">DOI </w:t>
      </w:r>
      <w:hyperlink r:id="rId28" w:history="1">
        <w:r w:rsidRPr="00132D02">
          <w:rPr>
            <w:rStyle w:val="a5"/>
            <w:rFonts w:asciiTheme="minorBidi" w:hAnsiTheme="minorBidi" w:cstheme="minorBidi"/>
            <w:sz w:val="24"/>
            <w:szCs w:val="24"/>
          </w:rPr>
          <w:t>https://doi.org/10.32782/2524-0374/2023-1/50</w:t>
        </w:r>
      </w:hyperlink>
      <w:r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3AB086B9" w14:textId="6CA1E4BF" w:rsidR="00717192" w:rsidRDefault="00717192" w:rsidP="00717192">
      <w:pPr>
        <w:pStyle w:val="a0"/>
        <w:numPr>
          <w:ilvl w:val="0"/>
          <w:numId w:val="8"/>
        </w:numPr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717192">
        <w:rPr>
          <w:rFonts w:asciiTheme="minorBidi" w:hAnsiTheme="minorBidi" w:cstheme="minorBidi"/>
          <w:sz w:val="24"/>
          <w:szCs w:val="24"/>
        </w:rPr>
        <w:t>Євстігнєєв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 А.С. Проблеми правового забезпечення екологічної безпеки у сфері спеціального природокористування в Україні: </w:t>
      </w:r>
      <w:proofErr w:type="spellStart"/>
      <w:r w:rsidRPr="00717192">
        <w:rPr>
          <w:rFonts w:asciiTheme="minorBidi" w:hAnsiTheme="minorBidi" w:cstheme="minorBidi"/>
          <w:sz w:val="24"/>
          <w:szCs w:val="24"/>
        </w:rPr>
        <w:t>дис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... д-ра </w:t>
      </w:r>
      <w:proofErr w:type="spellStart"/>
      <w:r w:rsidRPr="00717192">
        <w:rPr>
          <w:rFonts w:asciiTheme="minorBidi" w:hAnsiTheme="minorBidi" w:cstheme="minorBidi"/>
          <w:sz w:val="24"/>
          <w:szCs w:val="24"/>
        </w:rPr>
        <w:t>юрид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. наук: 12.00.06 «Земельне право; аграрне право; екологічне право; </w:t>
      </w:r>
      <w:proofErr w:type="spellStart"/>
      <w:r w:rsidRPr="00717192">
        <w:rPr>
          <w:rFonts w:asciiTheme="minorBidi" w:hAnsiTheme="minorBidi" w:cstheme="minorBidi"/>
          <w:sz w:val="24"/>
          <w:szCs w:val="24"/>
        </w:rPr>
        <w:t>природоресурсне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 право». Київський </w:t>
      </w:r>
      <w:proofErr w:type="spellStart"/>
      <w:r w:rsidRPr="00717192">
        <w:rPr>
          <w:rFonts w:asciiTheme="minorBidi" w:hAnsiTheme="minorBidi" w:cstheme="minorBidi"/>
          <w:sz w:val="24"/>
          <w:szCs w:val="24"/>
        </w:rPr>
        <w:t>нац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>. ун-т ім. Тараса Шевченка. Київ, 2019. 434 с.</w:t>
      </w:r>
    </w:p>
    <w:p w14:paraId="49AA4BAB" w14:textId="1F0D3680" w:rsidR="00717192" w:rsidRPr="00717192" w:rsidRDefault="00717192" w:rsidP="00717192">
      <w:pPr>
        <w:pStyle w:val="a0"/>
        <w:numPr>
          <w:ilvl w:val="0"/>
          <w:numId w:val="8"/>
        </w:numPr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717192">
        <w:rPr>
          <w:rFonts w:asciiTheme="minorBidi" w:hAnsiTheme="minorBidi" w:cstheme="minorBidi"/>
          <w:sz w:val="24"/>
          <w:szCs w:val="24"/>
        </w:rPr>
        <w:t>Заверюха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 М.М. Правова охорона лісів в умовах воєнного часу. Науково-практичний журнал «Екологічне право». Випуск 1-2, 2022. С. 13-16. URL: </w:t>
      </w:r>
      <w:hyperlink r:id="rId29" w:history="1">
        <w:r w:rsidRPr="00717192">
          <w:rPr>
            <w:rStyle w:val="a5"/>
            <w:rFonts w:asciiTheme="minorBidi" w:hAnsiTheme="minorBidi" w:cstheme="minorBidi"/>
            <w:sz w:val="24"/>
            <w:szCs w:val="24"/>
          </w:rPr>
          <w:t>http://www.ecolaw.idpnan.kyiv.ua/archive/2022/1-2/2.pdf</w:t>
        </w:r>
      </w:hyperlink>
      <w:r w:rsidRPr="00717192">
        <w:rPr>
          <w:rFonts w:asciiTheme="minorBidi" w:hAnsiTheme="minorBidi" w:cstheme="minorBidi"/>
          <w:sz w:val="24"/>
          <w:szCs w:val="24"/>
        </w:rPr>
        <w:t xml:space="preserve"> </w:t>
      </w:r>
    </w:p>
    <w:p w14:paraId="0524015D" w14:textId="77777777" w:rsidR="00B00693" w:rsidRPr="00096B6E" w:rsidRDefault="00B00693" w:rsidP="00717192">
      <w:pPr>
        <w:numPr>
          <w:ilvl w:val="0"/>
          <w:numId w:val="8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lastRenderedPageBreak/>
        <w:t>Канівець Л.А. Регулювання викидів забруднюючих речовин стаціонарними джерелами у системі заходів охорони атмосферного повітря. Приватне та публічне право. 2021. № 2. С. 25-30.</w:t>
      </w:r>
    </w:p>
    <w:p w14:paraId="515501D5" w14:textId="77777777" w:rsidR="00B00693" w:rsidRPr="00096B6E" w:rsidRDefault="00B00693" w:rsidP="00717192">
      <w:pPr>
        <w:numPr>
          <w:ilvl w:val="0"/>
          <w:numId w:val="8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 xml:space="preserve">Канівець Л.А. Самозахист як форма захисту екологічних прав громадян. Правове життя сучасної України: матеріали </w:t>
      </w:r>
      <w:proofErr w:type="spellStart"/>
      <w:r w:rsidRPr="00096B6E">
        <w:rPr>
          <w:rFonts w:asciiTheme="minorBidi" w:hAnsiTheme="minorBidi" w:cstheme="minorBidi"/>
          <w:sz w:val="24"/>
          <w:szCs w:val="24"/>
        </w:rPr>
        <w:t>Міжнар</w:t>
      </w:r>
      <w:proofErr w:type="spellEnd"/>
      <w:r w:rsidRPr="00096B6E">
        <w:rPr>
          <w:rFonts w:asciiTheme="minorBidi" w:hAnsiTheme="minorBidi" w:cstheme="minorBidi"/>
          <w:sz w:val="24"/>
          <w:szCs w:val="24"/>
        </w:rPr>
        <w:t>. наук.-</w:t>
      </w:r>
      <w:proofErr w:type="spellStart"/>
      <w:r w:rsidRPr="00096B6E">
        <w:rPr>
          <w:rFonts w:asciiTheme="minorBidi" w:hAnsiTheme="minorBidi" w:cstheme="minorBidi"/>
          <w:sz w:val="24"/>
          <w:szCs w:val="24"/>
        </w:rPr>
        <w:t>практ</w:t>
      </w:r>
      <w:proofErr w:type="spellEnd"/>
      <w:r w:rsidRPr="00096B6E">
        <w:rPr>
          <w:rFonts w:asciiTheme="minorBidi" w:hAnsiTheme="minorBidi" w:cstheme="minorBidi"/>
          <w:sz w:val="24"/>
          <w:szCs w:val="24"/>
        </w:rPr>
        <w:t xml:space="preserve">. </w:t>
      </w:r>
      <w:proofErr w:type="spellStart"/>
      <w:r w:rsidRPr="00096B6E">
        <w:rPr>
          <w:rFonts w:asciiTheme="minorBidi" w:hAnsiTheme="minorBidi" w:cstheme="minorBidi"/>
          <w:sz w:val="24"/>
          <w:szCs w:val="24"/>
        </w:rPr>
        <w:t>конф</w:t>
      </w:r>
      <w:proofErr w:type="spellEnd"/>
      <w:r w:rsidRPr="00096B6E">
        <w:rPr>
          <w:rFonts w:asciiTheme="minorBidi" w:hAnsiTheme="minorBidi" w:cstheme="minorBidi"/>
          <w:sz w:val="24"/>
          <w:szCs w:val="24"/>
        </w:rPr>
        <w:t xml:space="preserve">. (м. Одеса, 17 трав. 2019 р.). Одеса,  2019. Т.1. С. 616-618. </w:t>
      </w:r>
    </w:p>
    <w:p w14:paraId="47F0CEE0" w14:textId="6C878AC2" w:rsidR="00B00693" w:rsidRDefault="00B00693" w:rsidP="00717192">
      <w:pPr>
        <w:numPr>
          <w:ilvl w:val="0"/>
          <w:numId w:val="8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096B6E">
        <w:rPr>
          <w:rFonts w:asciiTheme="minorBidi" w:hAnsiTheme="minorBidi" w:cstheme="minorBidi"/>
          <w:sz w:val="24"/>
          <w:szCs w:val="24"/>
        </w:rPr>
        <w:t>Каракаш</w:t>
      </w:r>
      <w:proofErr w:type="spellEnd"/>
      <w:r w:rsidRPr="00096B6E">
        <w:rPr>
          <w:rFonts w:asciiTheme="minorBidi" w:hAnsiTheme="minorBidi" w:cstheme="minorBidi"/>
          <w:sz w:val="24"/>
          <w:szCs w:val="24"/>
        </w:rPr>
        <w:t xml:space="preserve"> І.І. Право власності на природні об’єкти та їх ресурси в Україні: монографія. Одеса: Юридична література, 2017. 438 с.</w:t>
      </w:r>
    </w:p>
    <w:p w14:paraId="0DE37169" w14:textId="6711448F" w:rsidR="00E04E5B" w:rsidRPr="008C1D3F" w:rsidRDefault="00E04E5B" w:rsidP="00E04E5B">
      <w:pPr>
        <w:numPr>
          <w:ilvl w:val="0"/>
          <w:numId w:val="8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E04E5B">
        <w:rPr>
          <w:rFonts w:asciiTheme="minorBidi" w:hAnsiTheme="minorBidi" w:cstheme="minorBidi"/>
          <w:sz w:val="24"/>
          <w:szCs w:val="24"/>
        </w:rPr>
        <w:t>Качурінер</w:t>
      </w:r>
      <w:proofErr w:type="spellEnd"/>
      <w:r w:rsidRPr="00E04E5B">
        <w:rPr>
          <w:rFonts w:asciiTheme="minorBidi" w:hAnsiTheme="minorBidi" w:cstheme="minorBidi"/>
          <w:sz w:val="24"/>
          <w:szCs w:val="24"/>
        </w:rPr>
        <w:t xml:space="preserve"> В. Л.,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E04E5B">
        <w:rPr>
          <w:rFonts w:asciiTheme="minorBidi" w:hAnsiTheme="minorBidi" w:cstheme="minorBidi"/>
          <w:sz w:val="24"/>
          <w:szCs w:val="24"/>
        </w:rPr>
        <w:t>Пахлеванзаде</w:t>
      </w:r>
      <w:proofErr w:type="spellEnd"/>
      <w:r w:rsidRPr="00E04E5B">
        <w:rPr>
          <w:rFonts w:asciiTheme="minorBidi" w:hAnsiTheme="minorBidi" w:cstheme="minorBidi"/>
          <w:sz w:val="24"/>
          <w:szCs w:val="24"/>
        </w:rPr>
        <w:t xml:space="preserve"> А.,</w:t>
      </w:r>
      <w:r>
        <w:rPr>
          <w:rFonts w:asciiTheme="minorBidi" w:hAnsiTheme="minorBidi" w:cstheme="minorBidi"/>
          <w:sz w:val="24"/>
          <w:szCs w:val="24"/>
        </w:rPr>
        <w:t xml:space="preserve"> Е</w:t>
      </w:r>
      <w:r w:rsidRPr="00E04E5B">
        <w:rPr>
          <w:rFonts w:asciiTheme="minorBidi" w:hAnsiTheme="minorBidi" w:cstheme="minorBidi"/>
          <w:sz w:val="24"/>
          <w:szCs w:val="24"/>
        </w:rPr>
        <w:t>коцид як міжнародний злочин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Pr="00E04E5B">
        <w:rPr>
          <w:rFonts w:asciiTheme="minorBidi" w:hAnsiTheme="minorBidi" w:cstheme="minorBidi"/>
          <w:sz w:val="24"/>
          <w:szCs w:val="24"/>
        </w:rPr>
        <w:t>Науково-практичний журнал «Екологічне право». 2024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Pr="00E04E5B">
        <w:rPr>
          <w:rFonts w:asciiTheme="minorBidi" w:hAnsiTheme="minorBidi" w:cstheme="minorBidi"/>
          <w:sz w:val="24"/>
          <w:szCs w:val="24"/>
        </w:rPr>
        <w:t>Випуск 1–2</w:t>
      </w:r>
      <w:r>
        <w:rPr>
          <w:rFonts w:asciiTheme="minorBidi" w:hAnsiTheme="minorBidi" w:cstheme="minorBidi"/>
          <w:sz w:val="24"/>
          <w:szCs w:val="24"/>
        </w:rPr>
        <w:t xml:space="preserve">. С. 12-15. </w:t>
      </w:r>
      <w:r w:rsidRPr="00E04E5B">
        <w:rPr>
          <w:rFonts w:asciiTheme="minorBidi" w:hAnsiTheme="minorBidi" w:cstheme="minorBidi"/>
          <w:sz w:val="24"/>
          <w:szCs w:val="24"/>
        </w:rPr>
        <w:t xml:space="preserve">DOI </w:t>
      </w:r>
      <w:hyperlink r:id="rId30" w:history="1">
        <w:r w:rsidRPr="00132D02">
          <w:rPr>
            <w:rStyle w:val="a5"/>
            <w:rFonts w:asciiTheme="minorBidi" w:hAnsiTheme="minorBidi" w:cstheme="minorBidi"/>
            <w:sz w:val="24"/>
            <w:szCs w:val="24"/>
          </w:rPr>
          <w:t>https://doi.org/10.37687/2413-7189.2024.1-2.2</w:t>
        </w:r>
      </w:hyperlink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4A2F8422" w14:textId="50410294" w:rsidR="008C1D3F" w:rsidRPr="008C1D3F" w:rsidRDefault="008C1D3F" w:rsidP="008C1D3F">
      <w:pPr>
        <w:numPr>
          <w:ilvl w:val="0"/>
          <w:numId w:val="8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8C1D3F">
        <w:rPr>
          <w:rFonts w:asciiTheme="minorBidi" w:hAnsiTheme="minorBidi" w:cstheme="minorBidi"/>
          <w:sz w:val="24"/>
          <w:szCs w:val="24"/>
        </w:rPr>
        <w:t>Кірін</w:t>
      </w:r>
      <w:proofErr w:type="spellEnd"/>
      <w:r w:rsidRPr="008C1D3F">
        <w:rPr>
          <w:rFonts w:asciiTheme="minorBidi" w:hAnsiTheme="minorBidi" w:cstheme="minorBidi"/>
          <w:sz w:val="24"/>
          <w:szCs w:val="24"/>
          <w:lang w:val="ru-RU"/>
        </w:rPr>
        <w:t xml:space="preserve"> Р.С., </w:t>
      </w:r>
      <w:proofErr w:type="spellStart"/>
      <w:r w:rsidRPr="008C1D3F">
        <w:rPr>
          <w:rFonts w:asciiTheme="minorBidi" w:hAnsiTheme="minorBidi" w:cstheme="minorBidi"/>
          <w:sz w:val="24"/>
          <w:szCs w:val="24"/>
        </w:rPr>
        <w:t>Грищак</w:t>
      </w:r>
      <w:proofErr w:type="spellEnd"/>
      <w:r w:rsidRPr="008C1D3F">
        <w:rPr>
          <w:rFonts w:asciiTheme="minorBidi" w:hAnsiTheme="minorBidi" w:cstheme="minorBidi"/>
          <w:sz w:val="24"/>
          <w:szCs w:val="24"/>
          <w:lang w:val="ru-RU"/>
        </w:rPr>
        <w:t xml:space="preserve"> С.В. З</w:t>
      </w:r>
      <w:proofErr w:type="spellStart"/>
      <w:r w:rsidRPr="008C1D3F">
        <w:rPr>
          <w:rFonts w:asciiTheme="minorBidi" w:hAnsiTheme="minorBidi" w:cstheme="minorBidi"/>
          <w:sz w:val="24"/>
          <w:szCs w:val="24"/>
        </w:rPr>
        <w:t>абезпечення</w:t>
      </w:r>
      <w:proofErr w:type="spellEnd"/>
      <w:r w:rsidRPr="008C1D3F">
        <w:rPr>
          <w:rFonts w:asciiTheme="minorBidi" w:hAnsiTheme="minorBidi" w:cstheme="minorBidi"/>
          <w:sz w:val="24"/>
          <w:szCs w:val="24"/>
        </w:rPr>
        <w:t xml:space="preserve"> і реалізація екологічних прав у стратегіях державної політики та безпеки: виклики воєнного періоду</w:t>
      </w:r>
      <w:r w:rsidRPr="008C1D3F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proofErr w:type="spellStart"/>
      <w:r w:rsidRPr="008C1D3F">
        <w:rPr>
          <w:rFonts w:asciiTheme="minorBidi" w:hAnsiTheme="minorBidi" w:cstheme="minorBidi"/>
          <w:sz w:val="24"/>
          <w:szCs w:val="24"/>
        </w:rPr>
        <w:t>Juris</w:t>
      </w:r>
      <w:proofErr w:type="spellEnd"/>
      <w:r w:rsidRPr="008C1D3F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8C1D3F">
        <w:rPr>
          <w:rFonts w:asciiTheme="minorBidi" w:hAnsiTheme="minorBidi" w:cstheme="minorBidi"/>
          <w:sz w:val="24"/>
          <w:szCs w:val="24"/>
        </w:rPr>
        <w:t>Europensis</w:t>
      </w:r>
      <w:proofErr w:type="spellEnd"/>
      <w:r w:rsidRPr="008C1D3F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8C1D3F">
        <w:rPr>
          <w:rFonts w:asciiTheme="minorBidi" w:hAnsiTheme="minorBidi" w:cstheme="minorBidi"/>
          <w:sz w:val="24"/>
          <w:szCs w:val="24"/>
        </w:rPr>
        <w:t>Scientia</w:t>
      </w:r>
      <w:proofErr w:type="spellEnd"/>
      <w:r w:rsidRPr="008C1D3F">
        <w:rPr>
          <w:rFonts w:asciiTheme="minorBidi" w:hAnsiTheme="minorBidi" w:cstheme="minorBidi"/>
          <w:sz w:val="24"/>
          <w:szCs w:val="24"/>
          <w:lang w:val="ru-RU"/>
        </w:rPr>
        <w:t xml:space="preserve">. 2023. № 1. </w:t>
      </w:r>
      <w:r>
        <w:rPr>
          <w:rFonts w:asciiTheme="minorBidi" w:hAnsiTheme="minorBidi" w:cstheme="minorBidi"/>
          <w:sz w:val="24"/>
          <w:szCs w:val="24"/>
          <w:lang w:val="ru-RU"/>
        </w:rPr>
        <w:t xml:space="preserve">С. </w:t>
      </w:r>
      <w:proofErr w:type="gramStart"/>
      <w:r>
        <w:rPr>
          <w:rFonts w:asciiTheme="minorBidi" w:hAnsiTheme="minorBidi" w:cstheme="minorBidi"/>
          <w:sz w:val="24"/>
          <w:szCs w:val="24"/>
          <w:lang w:val="ru-RU"/>
        </w:rPr>
        <w:t>65-71</w:t>
      </w:r>
      <w:proofErr w:type="gramEnd"/>
      <w:r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r w:rsidRPr="008C1D3F">
        <w:rPr>
          <w:rFonts w:asciiTheme="minorBidi" w:hAnsiTheme="minorBidi" w:cstheme="minorBidi"/>
          <w:sz w:val="24"/>
          <w:szCs w:val="24"/>
        </w:rPr>
        <w:t xml:space="preserve">DOI </w:t>
      </w:r>
      <w:hyperlink r:id="rId31" w:history="1">
        <w:r w:rsidRPr="00132D02">
          <w:rPr>
            <w:rStyle w:val="a5"/>
            <w:rFonts w:asciiTheme="minorBidi" w:hAnsiTheme="minorBidi" w:cstheme="minorBidi"/>
            <w:sz w:val="24"/>
            <w:szCs w:val="24"/>
          </w:rPr>
          <w:t>https://doi.org/10.32782/chern.v1.2023.12</w:t>
        </w:r>
      </w:hyperlink>
      <w:r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4F5F1661" w14:textId="2B702B43" w:rsidR="00717192" w:rsidRDefault="00717192" w:rsidP="00717192">
      <w:pPr>
        <w:numPr>
          <w:ilvl w:val="0"/>
          <w:numId w:val="8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717192">
        <w:rPr>
          <w:rFonts w:asciiTheme="minorBidi" w:hAnsiTheme="minorBidi" w:cstheme="minorBidi"/>
          <w:sz w:val="24"/>
          <w:szCs w:val="24"/>
        </w:rPr>
        <w:t>Костицький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 В.В., </w:t>
      </w:r>
      <w:proofErr w:type="spellStart"/>
      <w:r w:rsidRPr="00717192">
        <w:rPr>
          <w:rFonts w:asciiTheme="minorBidi" w:hAnsiTheme="minorBidi" w:cstheme="minorBidi"/>
          <w:sz w:val="24"/>
          <w:szCs w:val="24"/>
        </w:rPr>
        <w:t>Костицька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 І.О., Микитюк М.А., </w:t>
      </w:r>
      <w:proofErr w:type="spellStart"/>
      <w:r w:rsidRPr="00717192">
        <w:rPr>
          <w:rFonts w:asciiTheme="minorBidi" w:hAnsiTheme="minorBidi" w:cstheme="minorBidi"/>
          <w:sz w:val="24"/>
          <w:szCs w:val="24"/>
        </w:rPr>
        <w:t>Суходольська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 А.А. До питання про юридичну відповідальність за злочинне посягання на конституційне право людини на безпечне довкілля у ході російської воєнної агресії в Україні. Науково-практичний журнал «Екологічне право». Випуск 3–4, 2022. С. 25-28. URL: </w:t>
      </w:r>
      <w:hyperlink r:id="rId32" w:history="1">
        <w:r w:rsidRPr="00C450B1">
          <w:rPr>
            <w:rStyle w:val="a5"/>
            <w:rFonts w:asciiTheme="minorBidi" w:hAnsiTheme="minorBidi" w:cstheme="minorBidi"/>
            <w:sz w:val="24"/>
            <w:szCs w:val="24"/>
          </w:rPr>
          <w:t>http://www.ecolaw.idpnan.kyiv.ua/archive/2022/3-4/5.pdf</w:t>
        </w:r>
      </w:hyperlink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0DEA6B7F" w14:textId="5C5413F8" w:rsidR="00717192" w:rsidRDefault="00717192" w:rsidP="00717192">
      <w:pPr>
        <w:numPr>
          <w:ilvl w:val="0"/>
          <w:numId w:val="8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717192">
        <w:rPr>
          <w:rFonts w:asciiTheme="minorBidi" w:hAnsiTheme="minorBidi" w:cstheme="minorBidi"/>
          <w:sz w:val="24"/>
          <w:szCs w:val="24"/>
        </w:rPr>
        <w:t>Костицький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 В.В. Протидія екоциду як складова міжнародно-правового екологічного імперативу та ухвалення екологічної конституції землі. Науково-практичний журнал «Екологічне право». Випуск 1-2, 2022. С. 34-39. URL:  </w:t>
      </w:r>
      <w:hyperlink r:id="rId33" w:history="1">
        <w:r w:rsidRPr="00C450B1">
          <w:rPr>
            <w:rStyle w:val="a5"/>
            <w:rFonts w:asciiTheme="minorBidi" w:hAnsiTheme="minorBidi" w:cstheme="minorBidi"/>
            <w:sz w:val="24"/>
            <w:szCs w:val="24"/>
          </w:rPr>
          <w:t>http://www.ecolaw.idpnan.kyiv.ua/archive/2022/1-2/6.pdf</w:t>
        </w:r>
      </w:hyperlink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0C1ED37C" w14:textId="1CF41272" w:rsidR="000C5EEA" w:rsidRPr="00717192" w:rsidRDefault="000C5EEA" w:rsidP="000C5EEA">
      <w:pPr>
        <w:numPr>
          <w:ilvl w:val="0"/>
          <w:numId w:val="8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0C5EEA">
        <w:rPr>
          <w:rFonts w:asciiTheme="minorBidi" w:hAnsiTheme="minorBidi" w:cstheme="minorBidi"/>
          <w:sz w:val="24"/>
          <w:szCs w:val="24"/>
        </w:rPr>
        <w:t>Костицький</w:t>
      </w:r>
      <w:proofErr w:type="spellEnd"/>
      <w:r w:rsidRPr="000C5EEA">
        <w:rPr>
          <w:rFonts w:asciiTheme="minorBidi" w:hAnsiTheme="minorBidi" w:cstheme="minorBidi"/>
          <w:sz w:val="24"/>
          <w:szCs w:val="24"/>
        </w:rPr>
        <w:t xml:space="preserve"> В.В.,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C5EEA">
        <w:rPr>
          <w:rFonts w:asciiTheme="minorBidi" w:hAnsiTheme="minorBidi" w:cstheme="minorBidi"/>
          <w:sz w:val="24"/>
          <w:szCs w:val="24"/>
        </w:rPr>
        <w:t>Балацька</w:t>
      </w:r>
      <w:proofErr w:type="spellEnd"/>
      <w:r w:rsidRPr="000C5EEA">
        <w:rPr>
          <w:rFonts w:asciiTheme="minorBidi" w:hAnsiTheme="minorBidi" w:cstheme="minorBidi"/>
          <w:sz w:val="24"/>
          <w:szCs w:val="24"/>
        </w:rPr>
        <w:t xml:space="preserve"> О.Р.,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0C5EEA">
        <w:rPr>
          <w:rFonts w:asciiTheme="minorBidi" w:hAnsiTheme="minorBidi" w:cstheme="minorBidi"/>
          <w:sz w:val="24"/>
          <w:szCs w:val="24"/>
        </w:rPr>
        <w:t>Суходольська</w:t>
      </w:r>
      <w:proofErr w:type="spellEnd"/>
      <w:r w:rsidRPr="000C5EEA">
        <w:rPr>
          <w:rFonts w:asciiTheme="minorBidi" w:hAnsiTheme="minorBidi" w:cstheme="minorBidi"/>
          <w:sz w:val="24"/>
          <w:szCs w:val="24"/>
        </w:rPr>
        <w:t xml:space="preserve"> А.А.,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F20A4E">
        <w:rPr>
          <w:rFonts w:asciiTheme="minorBidi" w:hAnsiTheme="minorBidi" w:cstheme="minorBidi"/>
          <w:sz w:val="24"/>
          <w:szCs w:val="24"/>
        </w:rPr>
        <w:t>Є</w:t>
      </w:r>
      <w:r w:rsidR="00F20A4E" w:rsidRPr="000C5EEA">
        <w:rPr>
          <w:rFonts w:asciiTheme="minorBidi" w:hAnsiTheme="minorBidi" w:cstheme="minorBidi"/>
          <w:sz w:val="24"/>
          <w:szCs w:val="24"/>
        </w:rPr>
        <w:t>вропейські орієнтири правового забезпечення формування екологічної політики в Україні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Pr="000C5EEA">
        <w:rPr>
          <w:rFonts w:asciiTheme="minorBidi" w:hAnsiTheme="minorBidi" w:cstheme="minorBidi"/>
          <w:sz w:val="24"/>
          <w:szCs w:val="24"/>
        </w:rPr>
        <w:t xml:space="preserve">Науково-практичний журнал «Екологічне право». </w:t>
      </w:r>
      <w:r>
        <w:rPr>
          <w:rFonts w:asciiTheme="minorBidi" w:hAnsiTheme="minorBidi" w:cstheme="minorBidi"/>
          <w:sz w:val="24"/>
          <w:szCs w:val="24"/>
        </w:rPr>
        <w:t xml:space="preserve">2024. </w:t>
      </w:r>
      <w:r w:rsidRPr="000C5EEA">
        <w:rPr>
          <w:rFonts w:asciiTheme="minorBidi" w:hAnsiTheme="minorBidi" w:cstheme="minorBidi"/>
          <w:sz w:val="24"/>
          <w:szCs w:val="24"/>
        </w:rPr>
        <w:t>Випуск 1–2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Pr="000C5EEA">
        <w:rPr>
          <w:rFonts w:asciiTheme="minorBidi" w:hAnsiTheme="minorBidi" w:cstheme="minorBidi"/>
          <w:sz w:val="24"/>
          <w:szCs w:val="24"/>
        </w:rPr>
        <w:t xml:space="preserve">DOI </w:t>
      </w:r>
      <w:hyperlink r:id="rId34" w:history="1">
        <w:r w:rsidRPr="00132D02">
          <w:rPr>
            <w:rStyle w:val="a5"/>
            <w:rFonts w:asciiTheme="minorBidi" w:hAnsiTheme="minorBidi" w:cstheme="minorBidi"/>
            <w:sz w:val="24"/>
            <w:szCs w:val="24"/>
          </w:rPr>
          <w:t>https://doi.org/10.37687/2413-7189.2024.1-2.3</w:t>
        </w:r>
      </w:hyperlink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46AB0C22" w14:textId="238D1CE7" w:rsidR="00717192" w:rsidRDefault="00717192" w:rsidP="00717192">
      <w:pPr>
        <w:pStyle w:val="a0"/>
        <w:numPr>
          <w:ilvl w:val="0"/>
          <w:numId w:val="8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717192">
        <w:rPr>
          <w:rFonts w:asciiTheme="minorBidi" w:hAnsiTheme="minorBidi" w:cstheme="minorBidi"/>
          <w:sz w:val="24"/>
          <w:szCs w:val="24"/>
        </w:rPr>
        <w:t>Марич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 Х.М. Європейські стандарти та законодавство України в сфері поводження з відходами. Науково-практичний журнал «Екологічне право». Випуск 3–4, 2022. С. 32-35. URL: </w:t>
      </w:r>
      <w:hyperlink r:id="rId35" w:history="1">
        <w:r w:rsidRPr="00C450B1">
          <w:rPr>
            <w:rStyle w:val="a5"/>
            <w:rFonts w:asciiTheme="minorBidi" w:hAnsiTheme="minorBidi" w:cstheme="minorBidi"/>
            <w:sz w:val="24"/>
            <w:szCs w:val="24"/>
          </w:rPr>
          <w:t>http://www.ecolaw.idpnan.kyiv.ua/archive/2022/3-4/7.pdf</w:t>
        </w:r>
      </w:hyperlink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4EB40388" w14:textId="77777777" w:rsidR="00717192" w:rsidRDefault="00717192" w:rsidP="00717192">
      <w:pPr>
        <w:pStyle w:val="a0"/>
        <w:numPr>
          <w:ilvl w:val="0"/>
          <w:numId w:val="8"/>
        </w:numPr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717192">
        <w:rPr>
          <w:rFonts w:asciiTheme="minorBidi" w:hAnsiTheme="minorBidi" w:cstheme="minorBidi"/>
          <w:sz w:val="24"/>
          <w:szCs w:val="24"/>
        </w:rPr>
        <w:t>Миколаєць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 В.А. Цивільно-правова відповідальність за порушення екологічного законодавства. Науково-практичний журнал «Екологічне право». Випуск 1-2, 2022. С. 40-45. URL: </w:t>
      </w:r>
      <w:hyperlink r:id="rId36" w:history="1">
        <w:r w:rsidRPr="00C450B1">
          <w:rPr>
            <w:rStyle w:val="a5"/>
            <w:rFonts w:asciiTheme="minorBidi" w:hAnsiTheme="minorBidi" w:cstheme="minorBidi"/>
            <w:sz w:val="24"/>
            <w:szCs w:val="24"/>
          </w:rPr>
          <w:t>http://www.ecolaw.idpnan.kyiv.ua/archive/2022/1-2/7.pdf</w:t>
        </w:r>
      </w:hyperlink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71E4E2A8" w14:textId="4445EED4" w:rsidR="00717192" w:rsidRDefault="00717192" w:rsidP="00717192">
      <w:pPr>
        <w:pStyle w:val="a0"/>
        <w:numPr>
          <w:ilvl w:val="0"/>
          <w:numId w:val="8"/>
        </w:numPr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r w:rsidRPr="00717192">
        <w:rPr>
          <w:rFonts w:asciiTheme="minorBidi" w:hAnsiTheme="minorBidi" w:cstheme="minorBidi"/>
          <w:sz w:val="24"/>
          <w:szCs w:val="24"/>
        </w:rPr>
        <w:t xml:space="preserve"> Новицька Н.Б., Новицький А.М. Доступ до екологічної інформації в умовах воєнного стану. Науково-практичний журнал «Екологічне право». Випуск 1-2, 2022. С. 51-54. URL: </w:t>
      </w:r>
      <w:hyperlink r:id="rId37" w:history="1">
        <w:r w:rsidRPr="00C450B1">
          <w:rPr>
            <w:rStyle w:val="a5"/>
            <w:rFonts w:asciiTheme="minorBidi" w:hAnsiTheme="minorBidi" w:cstheme="minorBidi"/>
            <w:sz w:val="24"/>
            <w:szCs w:val="24"/>
          </w:rPr>
          <w:t>http://www.ecolaw.idpnan.kyiv.ua/archive/2022/1-2/9.pdf</w:t>
        </w:r>
      </w:hyperlink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69C6B40D" w14:textId="6B4883E2" w:rsidR="00D16E5E" w:rsidRPr="00717192" w:rsidRDefault="00D16E5E" w:rsidP="00D16E5E">
      <w:pPr>
        <w:pStyle w:val="a0"/>
        <w:numPr>
          <w:ilvl w:val="0"/>
          <w:numId w:val="8"/>
        </w:numPr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D16E5E">
        <w:rPr>
          <w:rFonts w:asciiTheme="minorBidi" w:hAnsiTheme="minorBidi" w:cstheme="minorBidi"/>
          <w:sz w:val="24"/>
          <w:szCs w:val="24"/>
        </w:rPr>
        <w:t>Оніщенко</w:t>
      </w:r>
      <w:proofErr w:type="spellEnd"/>
      <w:r w:rsidRPr="00D16E5E">
        <w:rPr>
          <w:rFonts w:asciiTheme="minorBidi" w:hAnsiTheme="minorBidi" w:cstheme="minorBidi"/>
          <w:sz w:val="24"/>
          <w:szCs w:val="24"/>
        </w:rPr>
        <w:t> О. Ю. Правові засади добування (придбання) диких тварин з метою їх утримання і розведення у напіввільних умовах чи в неволі: монографія / О. Ю. </w:t>
      </w:r>
      <w:proofErr w:type="spellStart"/>
      <w:r w:rsidRPr="00D16E5E">
        <w:rPr>
          <w:rFonts w:asciiTheme="minorBidi" w:hAnsiTheme="minorBidi" w:cstheme="minorBidi"/>
          <w:sz w:val="24"/>
          <w:szCs w:val="24"/>
        </w:rPr>
        <w:t>Оніщенко</w:t>
      </w:r>
      <w:proofErr w:type="spellEnd"/>
      <w:r w:rsidRPr="00D16E5E">
        <w:rPr>
          <w:rFonts w:asciiTheme="minorBidi" w:hAnsiTheme="minorBidi" w:cstheme="minorBidi"/>
          <w:sz w:val="24"/>
          <w:szCs w:val="24"/>
        </w:rPr>
        <w:t xml:space="preserve">; [наук. ред. А. П. Гетьман] ; </w:t>
      </w:r>
      <w:proofErr w:type="spellStart"/>
      <w:r w:rsidRPr="00D16E5E">
        <w:rPr>
          <w:rFonts w:asciiTheme="minorBidi" w:hAnsiTheme="minorBidi" w:cstheme="minorBidi"/>
          <w:sz w:val="24"/>
          <w:szCs w:val="24"/>
        </w:rPr>
        <w:t>Нац</w:t>
      </w:r>
      <w:proofErr w:type="spellEnd"/>
      <w:r w:rsidRPr="00D16E5E">
        <w:rPr>
          <w:rFonts w:asciiTheme="minorBidi" w:hAnsiTheme="minorBidi" w:cstheme="minorBidi"/>
          <w:sz w:val="24"/>
          <w:szCs w:val="24"/>
        </w:rPr>
        <w:t xml:space="preserve">. </w:t>
      </w:r>
      <w:proofErr w:type="spellStart"/>
      <w:r w:rsidRPr="00D16E5E">
        <w:rPr>
          <w:rFonts w:asciiTheme="minorBidi" w:hAnsiTheme="minorBidi" w:cstheme="minorBidi"/>
          <w:sz w:val="24"/>
          <w:szCs w:val="24"/>
        </w:rPr>
        <w:t>юрид</w:t>
      </w:r>
      <w:proofErr w:type="spellEnd"/>
      <w:r w:rsidRPr="00D16E5E">
        <w:rPr>
          <w:rFonts w:asciiTheme="minorBidi" w:hAnsiTheme="minorBidi" w:cstheme="minorBidi"/>
          <w:sz w:val="24"/>
          <w:szCs w:val="24"/>
        </w:rPr>
        <w:t>. ун-т ім. Ярослава Мудрого.  Харків: Право, 2024.  232 с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Pr="00717192">
        <w:rPr>
          <w:rFonts w:asciiTheme="minorBidi" w:hAnsiTheme="minorBidi" w:cstheme="minorBidi"/>
          <w:sz w:val="24"/>
          <w:szCs w:val="24"/>
        </w:rPr>
        <w:t>URL: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hyperlink r:id="rId38" w:history="1">
        <w:r w:rsidRPr="00241089">
          <w:rPr>
            <w:rStyle w:val="a5"/>
            <w:rFonts w:asciiTheme="minorBidi" w:hAnsiTheme="minorBidi" w:cstheme="minorBidi"/>
            <w:sz w:val="24"/>
            <w:szCs w:val="24"/>
          </w:rPr>
          <w:t>https://pravo-izdat.com.ua/index.php?route=product/product/download&amp;product_id=5331&amp;download_id=1843</w:t>
        </w:r>
      </w:hyperlink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63D1F43F" w14:textId="022001AD" w:rsidR="00717192" w:rsidRPr="00717192" w:rsidRDefault="00717192" w:rsidP="000C44ED">
      <w:pPr>
        <w:pStyle w:val="a0"/>
        <w:numPr>
          <w:ilvl w:val="0"/>
          <w:numId w:val="8"/>
        </w:numPr>
        <w:tabs>
          <w:tab w:val="left" w:pos="0"/>
        </w:tabs>
        <w:spacing w:line="240" w:lineRule="auto"/>
        <w:ind w:left="567" w:firstLine="0"/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717192">
        <w:rPr>
          <w:rFonts w:asciiTheme="minorBidi" w:hAnsiTheme="minorBidi" w:cstheme="minorBidi"/>
          <w:sz w:val="24"/>
          <w:szCs w:val="24"/>
        </w:rPr>
        <w:t>Чурилова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 Т.М., </w:t>
      </w:r>
      <w:proofErr w:type="spellStart"/>
      <w:r w:rsidRPr="00717192">
        <w:rPr>
          <w:rFonts w:asciiTheme="minorBidi" w:hAnsiTheme="minorBidi" w:cstheme="minorBidi"/>
          <w:sz w:val="24"/>
          <w:szCs w:val="24"/>
        </w:rPr>
        <w:t>Стрельник</w:t>
      </w:r>
      <w:proofErr w:type="spellEnd"/>
      <w:r w:rsidRPr="00717192">
        <w:rPr>
          <w:rFonts w:asciiTheme="minorBidi" w:hAnsiTheme="minorBidi" w:cstheme="minorBidi"/>
          <w:sz w:val="24"/>
          <w:szCs w:val="24"/>
        </w:rPr>
        <w:t xml:space="preserve"> В.В. Проблеми відшкодування шкоди навколишньому середовищу України, завданої збройною агресією російської федерації. Науково-практичний журнал «Екологічне право». Випуск 3–4, 2022. С. 91-95. URL: </w:t>
      </w:r>
      <w:hyperlink r:id="rId39" w:history="1">
        <w:r w:rsidRPr="00717192">
          <w:rPr>
            <w:rStyle w:val="a5"/>
            <w:rFonts w:asciiTheme="minorBidi" w:hAnsiTheme="minorBidi" w:cstheme="minorBidi"/>
            <w:sz w:val="24"/>
            <w:szCs w:val="24"/>
          </w:rPr>
          <w:t>http://www.ecolaw.idpnan.kyiv.ua/archive/2022/3-4/18.pdf</w:t>
        </w:r>
      </w:hyperlink>
      <w:r w:rsidRPr="00717192">
        <w:rPr>
          <w:rFonts w:asciiTheme="minorBidi" w:hAnsiTheme="minorBidi" w:cstheme="minorBidi"/>
          <w:sz w:val="24"/>
          <w:szCs w:val="24"/>
        </w:rPr>
        <w:t xml:space="preserve"> </w:t>
      </w:r>
    </w:p>
    <w:p w14:paraId="64328E7A" w14:textId="77777777" w:rsidR="00231DD8" w:rsidRPr="00096B6E" w:rsidRDefault="00231DD8" w:rsidP="00717192">
      <w:pPr>
        <w:tabs>
          <w:tab w:val="left" w:pos="0"/>
        </w:tabs>
        <w:spacing w:line="240" w:lineRule="auto"/>
        <w:ind w:left="567"/>
        <w:jc w:val="both"/>
        <w:rPr>
          <w:rFonts w:asciiTheme="minorBidi" w:hAnsiTheme="minorBidi" w:cstheme="minorBidi"/>
          <w:sz w:val="24"/>
          <w:szCs w:val="24"/>
        </w:rPr>
      </w:pPr>
    </w:p>
    <w:p w14:paraId="7554C914" w14:textId="4B46EBEA" w:rsidR="00B00693" w:rsidRDefault="00B00693" w:rsidP="00096B6E">
      <w:pPr>
        <w:tabs>
          <w:tab w:val="left" w:pos="0"/>
        </w:tabs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18D61E50" w14:textId="77777777" w:rsidR="00B12B9B" w:rsidRDefault="00B12B9B" w:rsidP="00096B6E">
      <w:pPr>
        <w:tabs>
          <w:tab w:val="left" w:pos="0"/>
        </w:tabs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15294A8A" w14:textId="77777777" w:rsidR="00B12B9B" w:rsidRPr="00096B6E" w:rsidRDefault="00B12B9B" w:rsidP="00096B6E">
      <w:pPr>
        <w:tabs>
          <w:tab w:val="left" w:pos="0"/>
        </w:tabs>
        <w:spacing w:line="240" w:lineRule="auto"/>
        <w:ind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7AD55888" w14:textId="09B1A2FB" w:rsidR="00A631E1" w:rsidRPr="00096B6E" w:rsidRDefault="0013753F" w:rsidP="00096B6E">
      <w:pPr>
        <w:tabs>
          <w:tab w:val="left" w:pos="0"/>
        </w:tabs>
        <w:spacing w:line="240" w:lineRule="auto"/>
        <w:ind w:firstLine="567"/>
        <w:jc w:val="both"/>
        <w:rPr>
          <w:rFonts w:asciiTheme="minorBidi" w:hAnsiTheme="minorBidi" w:cstheme="minorBidi"/>
          <w:b/>
          <w:bCs/>
          <w:color w:val="0070C0"/>
          <w:sz w:val="24"/>
          <w:szCs w:val="24"/>
        </w:rPr>
      </w:pPr>
      <w:r w:rsidRPr="00096B6E">
        <w:rPr>
          <w:rFonts w:asciiTheme="minorBidi" w:hAnsiTheme="minorBidi" w:cstheme="minorBidi"/>
          <w:b/>
          <w:bCs/>
          <w:color w:val="0070C0"/>
          <w:sz w:val="24"/>
          <w:szCs w:val="24"/>
        </w:rPr>
        <w:lastRenderedPageBreak/>
        <w:t xml:space="preserve">3.4. </w:t>
      </w:r>
      <w:r w:rsidR="00A631E1" w:rsidRPr="00096B6E">
        <w:rPr>
          <w:rFonts w:asciiTheme="minorBidi" w:hAnsiTheme="minorBidi" w:cstheme="minorBidi"/>
          <w:b/>
          <w:bCs/>
          <w:color w:val="0070C0"/>
          <w:sz w:val="24"/>
          <w:szCs w:val="24"/>
        </w:rPr>
        <w:t>Судова практика</w:t>
      </w:r>
    </w:p>
    <w:p w14:paraId="29501483" w14:textId="1D13FE40" w:rsidR="00B00693" w:rsidRPr="00096B6E" w:rsidRDefault="00B00693" w:rsidP="006377F0">
      <w:pPr>
        <w:pStyle w:val="a0"/>
        <w:numPr>
          <w:ilvl w:val="3"/>
          <w:numId w:val="18"/>
        </w:numPr>
        <w:spacing w:line="240" w:lineRule="auto"/>
        <w:ind w:left="993" w:hanging="426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hAnsiTheme="minorBidi" w:cstheme="minorBidi"/>
          <w:sz w:val="24"/>
          <w:szCs w:val="24"/>
        </w:rPr>
        <w:t xml:space="preserve">Про судову практику у справах про злочини та інші правопорушення проти довкілля: постанова Пленуму Верховного Суду України від 10 грудня 2004 року № 17. </w:t>
      </w:r>
      <w:r w:rsidR="00A631E1" w:rsidRPr="00096B6E">
        <w:rPr>
          <w:rFonts w:asciiTheme="minorBidi" w:eastAsia="Calibri" w:hAnsiTheme="minorBidi" w:cstheme="minorBidi"/>
          <w:sz w:val="24"/>
          <w:szCs w:val="24"/>
          <w:lang w:val="en-US"/>
        </w:rPr>
        <w:t>URL</w:t>
      </w:r>
      <w:r w:rsidR="00A631E1" w:rsidRPr="00096B6E">
        <w:rPr>
          <w:rFonts w:asciiTheme="minorBidi" w:eastAsia="Calibri" w:hAnsiTheme="minorBidi" w:cstheme="minorBidi"/>
          <w:sz w:val="24"/>
          <w:szCs w:val="24"/>
        </w:rPr>
        <w:t xml:space="preserve">: </w:t>
      </w:r>
      <w:hyperlink r:id="rId40" w:anchor="Text" w:history="1">
        <w:r w:rsidR="00A631E1" w:rsidRPr="00096B6E">
          <w:rPr>
            <w:rStyle w:val="a5"/>
            <w:rFonts w:asciiTheme="minorBidi" w:hAnsiTheme="minorBidi" w:cstheme="minorBidi"/>
            <w:sz w:val="24"/>
            <w:szCs w:val="24"/>
          </w:rPr>
          <w:t>https://zakon.rada.gov.ua/laws/show/v0017700-04#Text</w:t>
        </w:r>
      </w:hyperlink>
      <w:r w:rsidR="00A631E1" w:rsidRPr="00096B6E">
        <w:rPr>
          <w:rFonts w:asciiTheme="minorBidi" w:hAnsiTheme="minorBidi" w:cstheme="minorBidi"/>
          <w:sz w:val="24"/>
          <w:szCs w:val="24"/>
        </w:rPr>
        <w:t xml:space="preserve"> </w:t>
      </w:r>
    </w:p>
    <w:p w14:paraId="2F8ACA1E" w14:textId="0A0CAA42" w:rsidR="00A631E1" w:rsidRPr="00096B6E" w:rsidRDefault="00A631E1" w:rsidP="006377F0">
      <w:pPr>
        <w:pStyle w:val="a0"/>
        <w:numPr>
          <w:ilvl w:val="0"/>
          <w:numId w:val="18"/>
        </w:numPr>
        <w:spacing w:line="240" w:lineRule="auto"/>
        <w:ind w:left="993" w:hanging="426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096B6E">
        <w:rPr>
          <w:rFonts w:asciiTheme="minorBidi" w:eastAsia="Calibri" w:hAnsiTheme="minorBidi" w:cstheme="minorBidi"/>
          <w:sz w:val="24"/>
          <w:szCs w:val="24"/>
        </w:rPr>
        <w:t>Справа «</w:t>
      </w:r>
      <w:proofErr w:type="spellStart"/>
      <w:r w:rsidRPr="00096B6E">
        <w:rPr>
          <w:rFonts w:asciiTheme="minorBidi" w:eastAsia="Calibri" w:hAnsiTheme="minorBidi" w:cstheme="minorBidi"/>
          <w:sz w:val="24"/>
          <w:szCs w:val="24"/>
        </w:rPr>
        <w:t>Дубецька</w:t>
      </w:r>
      <w:proofErr w:type="spellEnd"/>
      <w:r w:rsidRPr="00096B6E">
        <w:rPr>
          <w:rFonts w:asciiTheme="minorBidi" w:eastAsia="Calibri" w:hAnsiTheme="minorBidi" w:cstheme="minorBidi"/>
          <w:sz w:val="24"/>
          <w:szCs w:val="24"/>
        </w:rPr>
        <w:t xml:space="preserve"> та інші проти України» : Рішення Європейського суду з прав людини від 10.02.2011 р. </w:t>
      </w:r>
      <w:r w:rsidRPr="00096B6E">
        <w:rPr>
          <w:rFonts w:asciiTheme="minorBidi" w:eastAsia="Calibri" w:hAnsiTheme="minorBidi" w:cstheme="minorBidi"/>
          <w:sz w:val="24"/>
          <w:szCs w:val="24"/>
          <w:lang w:val="en-US"/>
        </w:rPr>
        <w:t>URL</w:t>
      </w:r>
      <w:r w:rsidRPr="00096B6E">
        <w:rPr>
          <w:rFonts w:asciiTheme="minorBidi" w:eastAsia="Calibri" w:hAnsiTheme="minorBidi" w:cstheme="minorBidi"/>
          <w:sz w:val="24"/>
          <w:szCs w:val="24"/>
        </w:rPr>
        <w:t xml:space="preserve">: </w:t>
      </w:r>
      <w:hyperlink r:id="rId41" w:anchor="Text" w:history="1">
        <w:r w:rsidRPr="00096B6E">
          <w:rPr>
            <w:rStyle w:val="a5"/>
            <w:rFonts w:asciiTheme="minorBidi" w:eastAsia="Calibri" w:hAnsiTheme="minorBidi" w:cstheme="minorBidi"/>
            <w:sz w:val="24"/>
            <w:szCs w:val="24"/>
          </w:rPr>
          <w:t>https://zakon.rada.gov.ua/laws/show/974_689#Text</w:t>
        </w:r>
      </w:hyperlink>
      <w:r w:rsidRPr="00096B6E">
        <w:rPr>
          <w:rFonts w:asciiTheme="minorBidi" w:eastAsia="Calibri" w:hAnsiTheme="minorBidi" w:cstheme="minorBidi"/>
          <w:sz w:val="24"/>
          <w:szCs w:val="24"/>
        </w:rPr>
        <w:t xml:space="preserve"> </w:t>
      </w:r>
    </w:p>
    <w:p w14:paraId="7A78AAB3" w14:textId="11849756" w:rsidR="00A631E1" w:rsidRPr="00096B6E" w:rsidRDefault="00A631E1" w:rsidP="006377F0">
      <w:pPr>
        <w:pStyle w:val="a0"/>
        <w:numPr>
          <w:ilvl w:val="0"/>
          <w:numId w:val="18"/>
        </w:numPr>
        <w:spacing w:line="240" w:lineRule="auto"/>
        <w:ind w:left="993" w:hanging="426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096B6E">
        <w:rPr>
          <w:rFonts w:asciiTheme="minorBidi" w:eastAsia="Calibri" w:hAnsiTheme="minorBidi" w:cstheme="minorBidi"/>
          <w:sz w:val="24"/>
          <w:szCs w:val="24"/>
        </w:rPr>
        <w:t>Справа «</w:t>
      </w:r>
      <w:proofErr w:type="spellStart"/>
      <w:r w:rsidRPr="00096B6E">
        <w:rPr>
          <w:rFonts w:asciiTheme="minorBidi" w:eastAsia="Calibri" w:hAnsiTheme="minorBidi" w:cstheme="minorBidi"/>
          <w:sz w:val="24"/>
          <w:szCs w:val="24"/>
        </w:rPr>
        <w:t>Гримковська</w:t>
      </w:r>
      <w:proofErr w:type="spellEnd"/>
      <w:r w:rsidRPr="00096B6E">
        <w:rPr>
          <w:rFonts w:asciiTheme="minorBidi" w:eastAsia="Calibri" w:hAnsiTheme="minorBidi" w:cstheme="minorBidi"/>
          <w:sz w:val="24"/>
          <w:szCs w:val="24"/>
        </w:rPr>
        <w:t xml:space="preserve"> проти України» : Рішення Європейського суду з прав людини від 21.07.2011 р. </w:t>
      </w:r>
      <w:r w:rsidRPr="00096B6E">
        <w:rPr>
          <w:rFonts w:asciiTheme="minorBidi" w:eastAsia="Calibri" w:hAnsiTheme="minorBidi" w:cstheme="minorBidi"/>
          <w:sz w:val="24"/>
          <w:szCs w:val="24"/>
          <w:lang w:val="en-US"/>
        </w:rPr>
        <w:t>URL</w:t>
      </w:r>
      <w:r w:rsidRPr="00096B6E">
        <w:rPr>
          <w:rFonts w:asciiTheme="minorBidi" w:eastAsia="Calibri" w:hAnsiTheme="minorBidi" w:cstheme="minorBidi"/>
          <w:sz w:val="24"/>
          <w:szCs w:val="24"/>
        </w:rPr>
        <w:t xml:space="preserve">: </w:t>
      </w:r>
      <w:hyperlink r:id="rId42" w:anchor="Text" w:history="1">
        <w:r w:rsidRPr="00096B6E">
          <w:rPr>
            <w:rStyle w:val="a5"/>
            <w:rFonts w:asciiTheme="minorBidi" w:eastAsia="Calibri" w:hAnsiTheme="minorBidi" w:cstheme="minorBidi"/>
            <w:sz w:val="24"/>
            <w:szCs w:val="24"/>
          </w:rPr>
          <w:t>https://zakon.rada.gov.ua/laws/show/974_729#Text</w:t>
        </w:r>
      </w:hyperlink>
      <w:r w:rsidRPr="00096B6E">
        <w:rPr>
          <w:rFonts w:asciiTheme="minorBidi" w:eastAsia="Calibri" w:hAnsiTheme="minorBidi" w:cstheme="minorBidi"/>
          <w:sz w:val="24"/>
          <w:szCs w:val="24"/>
        </w:rPr>
        <w:t xml:space="preserve"> </w:t>
      </w:r>
    </w:p>
    <w:p w14:paraId="02399203" w14:textId="17695AB3" w:rsidR="00A631E1" w:rsidRPr="00096B6E" w:rsidRDefault="00A631E1" w:rsidP="006377F0">
      <w:pPr>
        <w:pStyle w:val="a0"/>
        <w:numPr>
          <w:ilvl w:val="0"/>
          <w:numId w:val="18"/>
        </w:numPr>
        <w:spacing w:line="240" w:lineRule="auto"/>
        <w:ind w:left="993" w:hanging="426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096B6E">
        <w:rPr>
          <w:rFonts w:asciiTheme="minorBidi" w:eastAsia="Calibri" w:hAnsiTheme="minorBidi" w:cstheme="minorBidi"/>
          <w:sz w:val="24"/>
          <w:szCs w:val="24"/>
        </w:rPr>
        <w:t>Справа «</w:t>
      </w:r>
      <w:proofErr w:type="spellStart"/>
      <w:r w:rsidRPr="00096B6E">
        <w:rPr>
          <w:rFonts w:asciiTheme="minorBidi" w:eastAsia="Calibri" w:hAnsiTheme="minorBidi" w:cstheme="minorBidi"/>
          <w:sz w:val="24"/>
          <w:szCs w:val="24"/>
        </w:rPr>
        <w:t>Дземюк</w:t>
      </w:r>
      <w:proofErr w:type="spellEnd"/>
      <w:r w:rsidRPr="00096B6E">
        <w:rPr>
          <w:rFonts w:asciiTheme="minorBidi" w:eastAsia="Calibri" w:hAnsiTheme="minorBidi" w:cstheme="minorBidi"/>
          <w:sz w:val="24"/>
          <w:szCs w:val="24"/>
        </w:rPr>
        <w:t xml:space="preserve"> проти України»: Рішення Європейського суду з прав людини від 04.09.2014 р.</w:t>
      </w:r>
      <w:r w:rsidRPr="00096B6E">
        <w:rPr>
          <w:rFonts w:asciiTheme="minorBidi" w:eastAsia="Calibri" w:hAnsiTheme="minorBidi" w:cstheme="minorBidi"/>
          <w:sz w:val="24"/>
          <w:szCs w:val="24"/>
          <w:lang w:val="en-US"/>
        </w:rPr>
        <w:t xml:space="preserve"> URL</w:t>
      </w:r>
      <w:r w:rsidRPr="00096B6E">
        <w:rPr>
          <w:rFonts w:asciiTheme="minorBidi" w:eastAsia="Calibri" w:hAnsiTheme="minorBidi" w:cstheme="minorBidi"/>
          <w:sz w:val="24"/>
          <w:szCs w:val="24"/>
        </w:rPr>
        <w:t xml:space="preserve">:  </w:t>
      </w:r>
      <w:hyperlink r:id="rId43" w:anchor="Text" w:history="1">
        <w:r w:rsidRPr="00096B6E">
          <w:rPr>
            <w:rStyle w:val="a5"/>
            <w:rFonts w:asciiTheme="minorBidi" w:eastAsia="Calibri" w:hAnsiTheme="minorBidi" w:cstheme="minorBidi"/>
            <w:sz w:val="24"/>
            <w:szCs w:val="24"/>
          </w:rPr>
          <w:t>https://zakon.rada.gov.ua/laws/show/974_a51#Text</w:t>
        </w:r>
      </w:hyperlink>
      <w:r w:rsidRPr="00096B6E">
        <w:rPr>
          <w:rFonts w:asciiTheme="minorBidi" w:eastAsia="Calibri" w:hAnsiTheme="minorBidi" w:cstheme="minorBidi"/>
          <w:sz w:val="24"/>
          <w:szCs w:val="24"/>
        </w:rPr>
        <w:t xml:space="preserve"> </w:t>
      </w:r>
    </w:p>
    <w:p w14:paraId="5E7AD043" w14:textId="77777777" w:rsidR="00A631E1" w:rsidRPr="00096B6E" w:rsidRDefault="00A631E1" w:rsidP="00096B6E">
      <w:pPr>
        <w:pStyle w:val="a0"/>
        <w:spacing w:line="240" w:lineRule="auto"/>
        <w:ind w:left="709"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4E1CEB1E" w14:textId="77777777" w:rsidR="003E1054" w:rsidRPr="00096B6E" w:rsidRDefault="003E1054" w:rsidP="00096B6E">
      <w:pPr>
        <w:pStyle w:val="af3"/>
        <w:spacing w:before="0" w:beforeAutospacing="0" w:after="0" w:afterAutospacing="0"/>
        <w:ind w:firstLine="567"/>
        <w:jc w:val="both"/>
        <w:rPr>
          <w:rFonts w:asciiTheme="minorBidi" w:hAnsiTheme="minorBidi" w:cstheme="minorBidi"/>
        </w:rPr>
      </w:pPr>
    </w:p>
    <w:p w14:paraId="514BADB9" w14:textId="332B194B" w:rsidR="003E1054" w:rsidRPr="00096B6E" w:rsidRDefault="003E1054" w:rsidP="004C74C9">
      <w:pPr>
        <w:pStyle w:val="a0"/>
        <w:ind w:hanging="153"/>
        <w:jc w:val="both"/>
        <w:rPr>
          <w:rStyle w:val="32"/>
          <w:rFonts w:asciiTheme="minorBidi" w:eastAsia="PT Sans" w:hAnsiTheme="minorBidi" w:cstheme="minorBidi"/>
          <w:b/>
          <w:bCs/>
          <w:color w:val="548DD4" w:themeColor="text2" w:themeTint="99"/>
          <w:sz w:val="24"/>
          <w:szCs w:val="24"/>
        </w:rPr>
      </w:pPr>
      <w:r w:rsidRPr="00096B6E">
        <w:rPr>
          <w:rFonts w:asciiTheme="minorBidi" w:hAnsiTheme="minorBidi" w:cstheme="minorBidi"/>
          <w:b/>
          <w:color w:val="548DD4" w:themeColor="text2" w:themeTint="99"/>
          <w:sz w:val="24"/>
          <w:szCs w:val="24"/>
        </w:rPr>
        <w:t>3</w:t>
      </w:r>
      <w:r w:rsidR="0080522C" w:rsidRPr="00096B6E">
        <w:rPr>
          <w:rFonts w:asciiTheme="minorBidi" w:hAnsiTheme="minorBidi" w:cstheme="minorBidi"/>
          <w:b/>
          <w:color w:val="548DD4" w:themeColor="text2" w:themeTint="99"/>
          <w:sz w:val="24"/>
          <w:szCs w:val="24"/>
        </w:rPr>
        <w:t>.</w:t>
      </w:r>
      <w:r w:rsidR="004C74C9">
        <w:rPr>
          <w:rFonts w:asciiTheme="minorBidi" w:hAnsiTheme="minorBidi" w:cstheme="minorBidi"/>
          <w:b/>
          <w:color w:val="548DD4" w:themeColor="text2" w:themeTint="99"/>
          <w:sz w:val="24"/>
          <w:szCs w:val="24"/>
        </w:rPr>
        <w:t>5</w:t>
      </w:r>
      <w:r w:rsidR="0080522C" w:rsidRPr="00096B6E">
        <w:rPr>
          <w:rFonts w:asciiTheme="minorBidi" w:hAnsiTheme="minorBidi" w:cstheme="minorBidi"/>
          <w:b/>
          <w:color w:val="548DD4" w:themeColor="text2" w:themeTint="99"/>
          <w:sz w:val="24"/>
          <w:szCs w:val="24"/>
        </w:rPr>
        <w:t>.</w:t>
      </w:r>
      <w:r w:rsidRPr="00096B6E">
        <w:rPr>
          <w:rFonts w:asciiTheme="minorBidi" w:hAnsiTheme="minorBidi" w:cstheme="minorBidi"/>
          <w:b/>
          <w:color w:val="548DD4" w:themeColor="text2" w:themeTint="99"/>
          <w:sz w:val="24"/>
          <w:szCs w:val="24"/>
        </w:rPr>
        <w:t xml:space="preserve"> </w:t>
      </w:r>
      <w:r w:rsidRPr="00096B6E">
        <w:rPr>
          <w:rFonts w:asciiTheme="minorBidi" w:eastAsia="PT Sans" w:hAnsiTheme="minorBidi" w:cstheme="minorBidi"/>
          <w:b/>
          <w:bCs/>
          <w:color w:val="548DD4" w:themeColor="text2" w:themeTint="99"/>
          <w:sz w:val="24"/>
          <w:szCs w:val="24"/>
        </w:rPr>
        <w:t>Інформаційні ресурси</w:t>
      </w:r>
    </w:p>
    <w:p w14:paraId="5F547D34" w14:textId="6ECE0B2F" w:rsidR="003E1054" w:rsidRPr="00096B6E" w:rsidRDefault="003E1054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Style w:val="32"/>
          <w:rFonts w:asciiTheme="minorBidi" w:eastAsia="Calibri" w:hAnsiTheme="minorBidi" w:cstheme="minorBidi"/>
          <w:bCs/>
          <w:iCs/>
          <w:color w:val="000000"/>
          <w:sz w:val="24"/>
          <w:szCs w:val="24"/>
        </w:rPr>
      </w:pPr>
      <w:r w:rsidRPr="00096B6E">
        <w:rPr>
          <w:rFonts w:asciiTheme="minorBidi" w:eastAsia="Calibri" w:hAnsiTheme="minorBidi" w:cstheme="minorBidi"/>
          <w:sz w:val="24"/>
          <w:szCs w:val="24"/>
        </w:rPr>
        <w:t xml:space="preserve">Офіційний веб-сайт Верховної Ради України: </w:t>
      </w:r>
      <w:hyperlink r:id="rId44" w:history="1">
        <w:r w:rsidRPr="00096B6E">
          <w:rPr>
            <w:rStyle w:val="a5"/>
            <w:rFonts w:asciiTheme="minorBidi" w:hAnsiTheme="minorBidi" w:cstheme="minorBidi"/>
            <w:sz w:val="24"/>
            <w:szCs w:val="24"/>
          </w:rPr>
          <w:t>http://portal.rada.gov.ua</w:t>
        </w:r>
      </w:hyperlink>
    </w:p>
    <w:p w14:paraId="47541C6A" w14:textId="7795D6FE" w:rsidR="003E1054" w:rsidRPr="00096B6E" w:rsidRDefault="003E1054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Fonts w:asciiTheme="minorBidi" w:hAnsiTheme="minorBidi" w:cstheme="minorBidi"/>
          <w:sz w:val="24"/>
          <w:szCs w:val="24"/>
        </w:rPr>
      </w:pPr>
      <w:r w:rsidRPr="00096B6E">
        <w:rPr>
          <w:rFonts w:asciiTheme="minorBidi" w:eastAsia="Calibri" w:hAnsiTheme="minorBidi" w:cstheme="minorBidi"/>
          <w:sz w:val="24"/>
          <w:szCs w:val="24"/>
        </w:rPr>
        <w:t xml:space="preserve">Офіційний веб-сайт Кабінету Міністрів України: </w:t>
      </w:r>
      <w:hyperlink r:id="rId45" w:history="1">
        <w:r w:rsidR="004F4179" w:rsidRPr="00096B6E">
          <w:rPr>
            <w:rStyle w:val="a5"/>
            <w:rFonts w:asciiTheme="minorBidi" w:eastAsia="Calibri" w:hAnsiTheme="minorBidi" w:cstheme="minorBidi"/>
            <w:sz w:val="24"/>
            <w:szCs w:val="24"/>
          </w:rPr>
          <w:t>https://www.kmu.gov.ua/</w:t>
        </w:r>
      </w:hyperlink>
      <w:r w:rsidR="004F4179" w:rsidRPr="00096B6E">
        <w:rPr>
          <w:rFonts w:asciiTheme="minorBidi" w:eastAsia="Calibri" w:hAnsiTheme="minorBidi" w:cstheme="minorBidi"/>
          <w:sz w:val="24"/>
          <w:szCs w:val="24"/>
        </w:rPr>
        <w:t xml:space="preserve"> </w:t>
      </w:r>
    </w:p>
    <w:p w14:paraId="4622B753" w14:textId="3BB69A05" w:rsidR="004F4179" w:rsidRPr="00096B6E" w:rsidRDefault="004F4179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</w:pPr>
      <w:bookmarkStart w:id="4" w:name="_Hlk48849053"/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Міністерство захисту довкілля та природних ресурсів </w:t>
      </w:r>
      <w:bookmarkEnd w:id="4"/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України: </w:t>
      </w:r>
      <w:hyperlink r:id="rId46" w:history="1">
        <w:r w:rsidR="00717192" w:rsidRPr="00C450B1">
          <w:rPr>
            <w:rStyle w:val="a5"/>
            <w:rFonts w:asciiTheme="minorBidi" w:eastAsia="Calibri" w:hAnsiTheme="minorBidi" w:cstheme="minorBidi"/>
            <w:bCs/>
            <w:iCs/>
            <w:sz w:val="24"/>
            <w:szCs w:val="24"/>
          </w:rPr>
          <w:t>https://mepr.gov.ua/</w:t>
        </w:r>
      </w:hyperlink>
      <w:r w:rsidR="00717192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 </w:t>
      </w:r>
    </w:p>
    <w:p w14:paraId="262B68F6" w14:textId="73274F86" w:rsidR="004F4179" w:rsidRPr="00096B6E" w:rsidRDefault="004F4179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</w:pPr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Державне агентство водних ресурсів України: </w:t>
      </w:r>
      <w:hyperlink r:id="rId47" w:history="1">
        <w:r w:rsidRPr="00096B6E">
          <w:rPr>
            <w:rStyle w:val="a5"/>
            <w:rFonts w:asciiTheme="minorBidi" w:eastAsia="Calibri" w:hAnsiTheme="minorBidi" w:cstheme="minorBidi"/>
            <w:bCs/>
            <w:iCs/>
            <w:sz w:val="24"/>
            <w:szCs w:val="24"/>
          </w:rPr>
          <w:t>https://www.davr.gov.ua/</w:t>
        </w:r>
      </w:hyperlink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 </w:t>
      </w:r>
    </w:p>
    <w:p w14:paraId="6A665D90" w14:textId="77777777" w:rsidR="004F4179" w:rsidRPr="00096B6E" w:rsidRDefault="004F4179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</w:pPr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Державне агентство лісових ресурсів України: </w:t>
      </w:r>
      <w:hyperlink r:id="rId48" w:history="1">
        <w:r w:rsidRPr="00096B6E">
          <w:rPr>
            <w:rStyle w:val="a5"/>
            <w:rFonts w:asciiTheme="minorBidi" w:eastAsia="Calibri" w:hAnsiTheme="minorBidi" w:cstheme="minorBidi"/>
            <w:bCs/>
            <w:iCs/>
            <w:sz w:val="24"/>
            <w:szCs w:val="24"/>
          </w:rPr>
          <w:t>https://forest.gov.ua/</w:t>
        </w:r>
      </w:hyperlink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 </w:t>
      </w:r>
    </w:p>
    <w:p w14:paraId="74203FFD" w14:textId="77777777" w:rsidR="004F4179" w:rsidRPr="00096B6E" w:rsidRDefault="004F4179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</w:pPr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Державна служба України з питань геодезії, картографії та кадастру: </w:t>
      </w:r>
      <w:hyperlink r:id="rId49" w:history="1">
        <w:r w:rsidRPr="00096B6E">
          <w:rPr>
            <w:rStyle w:val="a5"/>
            <w:rFonts w:asciiTheme="minorBidi" w:eastAsia="Calibri" w:hAnsiTheme="minorBidi" w:cstheme="minorBidi"/>
            <w:bCs/>
            <w:iCs/>
            <w:sz w:val="24"/>
            <w:szCs w:val="24"/>
          </w:rPr>
          <w:t>http://land.gov.ua</w:t>
        </w:r>
      </w:hyperlink>
    </w:p>
    <w:p w14:paraId="1443D595" w14:textId="77777777" w:rsidR="004F4179" w:rsidRPr="00096B6E" w:rsidRDefault="004F4179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</w:pPr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Державна екологічна інспекція України: </w:t>
      </w:r>
      <w:hyperlink r:id="rId50" w:history="1">
        <w:r w:rsidRPr="00096B6E">
          <w:rPr>
            <w:rStyle w:val="a5"/>
            <w:rFonts w:asciiTheme="minorBidi" w:eastAsia="Calibri" w:hAnsiTheme="minorBidi" w:cstheme="minorBidi"/>
            <w:bCs/>
            <w:iCs/>
            <w:sz w:val="24"/>
            <w:szCs w:val="24"/>
          </w:rPr>
          <w:t>http://dei.gov.ua</w:t>
        </w:r>
      </w:hyperlink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 </w:t>
      </w:r>
    </w:p>
    <w:p w14:paraId="09657499" w14:textId="2E5F85D3" w:rsidR="004F4179" w:rsidRPr="00096B6E" w:rsidRDefault="004F4179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</w:pPr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Державна служба геології та надр України: </w:t>
      </w:r>
      <w:hyperlink r:id="rId51" w:history="1">
        <w:r w:rsidR="00717192" w:rsidRPr="00C450B1">
          <w:rPr>
            <w:rStyle w:val="a5"/>
            <w:rFonts w:asciiTheme="minorBidi" w:eastAsia="Calibri" w:hAnsiTheme="minorBidi" w:cstheme="minorBidi"/>
            <w:bCs/>
            <w:iCs/>
            <w:sz w:val="24"/>
            <w:szCs w:val="24"/>
          </w:rPr>
          <w:t>http://www.geo.gov.ua/</w:t>
        </w:r>
      </w:hyperlink>
      <w:r w:rsidR="00717192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 </w:t>
      </w:r>
    </w:p>
    <w:p w14:paraId="1436BF4B" w14:textId="77777777" w:rsidR="004F4179" w:rsidRPr="00096B6E" w:rsidRDefault="004F4179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</w:pPr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ГО «Всеукраїнська екологічна ліга»: </w:t>
      </w:r>
      <w:hyperlink r:id="rId52" w:history="1">
        <w:r w:rsidRPr="00096B6E">
          <w:rPr>
            <w:rStyle w:val="a5"/>
            <w:rFonts w:asciiTheme="minorBidi" w:eastAsia="Calibri" w:hAnsiTheme="minorBidi" w:cstheme="minorBidi"/>
            <w:bCs/>
            <w:iCs/>
            <w:sz w:val="24"/>
            <w:szCs w:val="24"/>
          </w:rPr>
          <w:t>http://ecoleague.net/index.php</w:t>
        </w:r>
      </w:hyperlink>
    </w:p>
    <w:p w14:paraId="13554C15" w14:textId="3CDFB781" w:rsidR="004F4179" w:rsidRPr="00096B6E" w:rsidRDefault="004F4179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</w:pPr>
      <w:r w:rsidRPr="00096B6E">
        <w:rPr>
          <w:rFonts w:asciiTheme="minorBidi" w:eastAsia="Calibri" w:hAnsiTheme="minorBidi" w:cstheme="minorBidi"/>
          <w:bCs/>
          <w:iCs/>
          <w:color w:val="000000"/>
          <w:sz w:val="24"/>
          <w:szCs w:val="24"/>
        </w:rPr>
        <w:t xml:space="preserve">ГО «Екологія. Право. Людина»: </w:t>
      </w:r>
      <w:hyperlink r:id="rId53" w:history="1">
        <w:r w:rsidRPr="00096B6E">
          <w:rPr>
            <w:rStyle w:val="a5"/>
            <w:rFonts w:asciiTheme="minorBidi" w:eastAsia="Calibri" w:hAnsiTheme="minorBidi" w:cstheme="minorBidi"/>
            <w:bCs/>
            <w:iCs/>
            <w:sz w:val="24"/>
            <w:szCs w:val="24"/>
          </w:rPr>
          <w:t>http://epl.org.ua/</w:t>
        </w:r>
      </w:hyperlink>
    </w:p>
    <w:p w14:paraId="258ED15A" w14:textId="77777777" w:rsidR="004F4179" w:rsidRDefault="004F4179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Style w:val="a5"/>
          <w:rFonts w:asciiTheme="minorBidi" w:hAnsiTheme="minorBidi" w:cstheme="minorBidi"/>
          <w:sz w:val="24"/>
          <w:szCs w:val="24"/>
        </w:rPr>
      </w:pPr>
      <w:r w:rsidRPr="00096B6E">
        <w:rPr>
          <w:rStyle w:val="32"/>
          <w:rFonts w:asciiTheme="minorBidi" w:eastAsia="Calibri" w:hAnsiTheme="minorBidi" w:cstheme="minorBidi"/>
          <w:color w:val="000000"/>
          <w:spacing w:val="-2"/>
          <w:sz w:val="24"/>
          <w:szCs w:val="24"/>
        </w:rPr>
        <w:t xml:space="preserve">Єдиний реєстр судових рішень: </w:t>
      </w:r>
      <w:hyperlink r:id="rId54" w:history="1">
        <w:r w:rsidRPr="00096B6E">
          <w:rPr>
            <w:rStyle w:val="a5"/>
            <w:rFonts w:asciiTheme="minorBidi" w:hAnsiTheme="minorBidi" w:cstheme="minorBidi"/>
            <w:sz w:val="24"/>
            <w:szCs w:val="24"/>
          </w:rPr>
          <w:t>http://reyestr.court.gov.ua/</w:t>
        </w:r>
      </w:hyperlink>
    </w:p>
    <w:p w14:paraId="41E341DE" w14:textId="758B95C4" w:rsidR="002C425C" w:rsidRPr="002C425C" w:rsidRDefault="002C425C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Style w:val="a5"/>
          <w:rFonts w:asciiTheme="minorBidi" w:hAnsiTheme="minorBidi" w:cstheme="minorBidi"/>
          <w:sz w:val="24"/>
          <w:szCs w:val="24"/>
        </w:rPr>
      </w:pPr>
      <w:proofErr w:type="spellStart"/>
      <w:r w:rsidRPr="002C425C">
        <w:rPr>
          <w:rFonts w:asciiTheme="minorBidi" w:eastAsia="Times New Roman" w:hAnsiTheme="minorBidi" w:cstheme="minorBidi"/>
          <w:sz w:val="24"/>
          <w:szCs w:val="24"/>
          <w:lang w:eastAsia="ru-RU"/>
        </w:rPr>
        <w:t>Дашборд</w:t>
      </w:r>
      <w:proofErr w:type="spellEnd"/>
      <w:r w:rsidRPr="002C425C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із даними про загрози довкіллю «</w:t>
      </w:r>
      <w:proofErr w:type="spellStart"/>
      <w:r w:rsidRPr="002C425C">
        <w:rPr>
          <w:rFonts w:asciiTheme="minorBidi" w:eastAsia="Times New Roman" w:hAnsiTheme="minorBidi" w:cstheme="minorBidi"/>
          <w:sz w:val="24"/>
          <w:szCs w:val="24"/>
          <w:lang w:eastAsia="ru-RU"/>
        </w:rPr>
        <w:t>Екозагроза</w:t>
      </w:r>
      <w:proofErr w:type="spellEnd"/>
      <w:r w:rsidRPr="002C425C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»: </w:t>
      </w:r>
      <w:hyperlink r:id="rId55" w:history="1">
        <w:r w:rsidRPr="002C425C">
          <w:rPr>
            <w:rStyle w:val="a5"/>
            <w:rFonts w:asciiTheme="minorBidi" w:eastAsia="Times New Roman" w:hAnsiTheme="minorBidi" w:cstheme="minorBidi"/>
            <w:sz w:val="24"/>
            <w:szCs w:val="24"/>
            <w:lang w:eastAsia="ru-RU"/>
          </w:rPr>
          <w:t>https://ecozagroza.gov.ua/</w:t>
        </w:r>
      </w:hyperlink>
    </w:p>
    <w:p w14:paraId="4D3A9FBD" w14:textId="1F4713AE" w:rsidR="002C425C" w:rsidRPr="002C425C" w:rsidRDefault="002C425C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Style w:val="a5"/>
          <w:rFonts w:asciiTheme="minorBidi" w:hAnsiTheme="minorBidi" w:cstheme="minorBidi"/>
          <w:sz w:val="24"/>
          <w:szCs w:val="24"/>
        </w:rPr>
      </w:pP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>Національна онлайн платформа «Екосистема»:</w:t>
      </w:r>
      <w:r>
        <w:rPr>
          <w:rStyle w:val="a5"/>
          <w:rFonts w:asciiTheme="minorBidi" w:hAnsiTheme="minorBidi" w:cstheme="minorBidi"/>
          <w:sz w:val="24"/>
          <w:szCs w:val="24"/>
        </w:rPr>
        <w:t xml:space="preserve"> </w:t>
      </w:r>
      <w:hyperlink r:id="rId56" w:history="1">
        <w:r w:rsidRPr="00C450B1">
          <w:rPr>
            <w:rStyle w:val="a5"/>
            <w:rFonts w:asciiTheme="minorBidi" w:hAnsiTheme="minorBidi" w:cstheme="minorBidi"/>
            <w:sz w:val="24"/>
            <w:szCs w:val="24"/>
          </w:rPr>
          <w:t>https://eco.gov.ua/</w:t>
        </w:r>
      </w:hyperlink>
      <w:r>
        <w:rPr>
          <w:rStyle w:val="a5"/>
          <w:rFonts w:asciiTheme="minorBidi" w:hAnsiTheme="minorBidi" w:cstheme="minorBidi"/>
          <w:sz w:val="24"/>
          <w:szCs w:val="24"/>
        </w:rPr>
        <w:t xml:space="preserve"> </w:t>
      </w:r>
    </w:p>
    <w:p w14:paraId="368B179C" w14:textId="573DECE0" w:rsidR="004F4179" w:rsidRPr="00096B6E" w:rsidRDefault="004F4179" w:rsidP="006377F0">
      <w:pPr>
        <w:pStyle w:val="a0"/>
        <w:numPr>
          <w:ilvl w:val="0"/>
          <w:numId w:val="9"/>
        </w:numPr>
        <w:snapToGrid w:val="0"/>
        <w:ind w:left="993" w:hanging="426"/>
        <w:jc w:val="both"/>
        <w:rPr>
          <w:rStyle w:val="a5"/>
          <w:rFonts w:asciiTheme="minorBidi" w:eastAsia="Calibri" w:hAnsiTheme="minorBidi" w:cstheme="minorBidi"/>
          <w:bCs/>
          <w:iCs/>
          <w:color w:val="000000"/>
          <w:sz w:val="24"/>
          <w:szCs w:val="24"/>
          <w:u w:val="none"/>
        </w:rPr>
      </w:pPr>
      <w:r w:rsidRPr="00096B6E">
        <w:rPr>
          <w:rFonts w:asciiTheme="minorBidi" w:eastAsia="Calibri" w:hAnsiTheme="minorBidi" w:cstheme="minorBidi"/>
          <w:sz w:val="24"/>
          <w:szCs w:val="24"/>
        </w:rPr>
        <w:t xml:space="preserve">Юридичні інформаційні ресурси: </w:t>
      </w:r>
      <w:hyperlink r:id="rId57" w:history="1">
        <w:r w:rsidRPr="00096B6E">
          <w:rPr>
            <w:rStyle w:val="a5"/>
            <w:rFonts w:asciiTheme="minorBidi" w:hAnsiTheme="minorBidi" w:cstheme="minorBidi"/>
            <w:sz w:val="24"/>
            <w:szCs w:val="24"/>
          </w:rPr>
          <w:t>http://irbis-nbuv.gov.ua/info_law.html</w:t>
        </w:r>
      </w:hyperlink>
    </w:p>
    <w:p w14:paraId="7DB52ACF" w14:textId="77777777" w:rsidR="0013753F" w:rsidRPr="004F4179" w:rsidRDefault="0013753F" w:rsidP="006377F0">
      <w:pPr>
        <w:pStyle w:val="a0"/>
        <w:snapToGrid w:val="0"/>
        <w:ind w:left="993" w:hanging="426"/>
        <w:jc w:val="both"/>
        <w:rPr>
          <w:rFonts w:ascii="Arial" w:eastAsia="Calibri" w:hAnsi="Arial" w:cs="Arial"/>
          <w:bCs/>
          <w:iCs/>
          <w:color w:val="000000"/>
          <w:sz w:val="22"/>
          <w:szCs w:val="22"/>
        </w:rPr>
      </w:pPr>
    </w:p>
    <w:p w14:paraId="17E09757" w14:textId="77777777" w:rsidR="00AA6B23" w:rsidRPr="004C74C9" w:rsidRDefault="00AA6B23" w:rsidP="00E055C4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  <w:rPr>
          <w:rFonts w:ascii="Arial" w:hAnsi="Arial" w:cs="Arial"/>
        </w:rPr>
      </w:pPr>
      <w:r w:rsidRPr="004C74C9">
        <w:rPr>
          <w:rFonts w:ascii="Arial" w:hAnsi="Arial" w:cs="Arial"/>
        </w:rPr>
        <w:t>Навчальний контент</w:t>
      </w:r>
    </w:p>
    <w:p w14:paraId="1E1AA9B1" w14:textId="14A69C6C" w:rsidR="004A1DDB" w:rsidRPr="004C74C9" w:rsidRDefault="00791855" w:rsidP="004C74C9">
      <w:pPr>
        <w:pStyle w:val="1"/>
        <w:spacing w:line="240" w:lineRule="auto"/>
        <w:ind w:left="0" w:firstLine="567"/>
        <w:rPr>
          <w:rFonts w:ascii="Arial" w:hAnsi="Arial" w:cs="Arial"/>
        </w:rPr>
      </w:pPr>
      <w:r w:rsidRPr="004C74C9">
        <w:rPr>
          <w:rFonts w:ascii="Arial" w:hAnsi="Arial" w:cs="Arial"/>
        </w:rPr>
        <w:t>Методика</w:t>
      </w:r>
      <w:r w:rsidR="00F51B26" w:rsidRPr="004C74C9">
        <w:rPr>
          <w:rFonts w:ascii="Arial" w:hAnsi="Arial" w:cs="Arial"/>
        </w:rPr>
        <w:t xml:space="preserve"> опанування </w:t>
      </w:r>
      <w:r w:rsidR="00AA6B23" w:rsidRPr="004C74C9">
        <w:rPr>
          <w:rFonts w:ascii="Arial" w:hAnsi="Arial" w:cs="Arial"/>
        </w:rPr>
        <w:t xml:space="preserve">навчальної </w:t>
      </w:r>
      <w:r w:rsidR="004A6336" w:rsidRPr="004C74C9">
        <w:rPr>
          <w:rFonts w:ascii="Arial" w:hAnsi="Arial" w:cs="Arial"/>
        </w:rPr>
        <w:t>дисципліни</w:t>
      </w:r>
      <w:r w:rsidR="004D1575" w:rsidRPr="004C74C9">
        <w:rPr>
          <w:rFonts w:ascii="Arial" w:hAnsi="Arial" w:cs="Arial"/>
        </w:rPr>
        <w:t xml:space="preserve"> </w:t>
      </w:r>
      <w:r w:rsidR="00087AFC" w:rsidRPr="004C74C9">
        <w:rPr>
          <w:rFonts w:ascii="Arial" w:hAnsi="Arial" w:cs="Arial"/>
        </w:rPr>
        <w:t>(освітнього компонента)</w:t>
      </w:r>
    </w:p>
    <w:p w14:paraId="6EFBCF19" w14:textId="69AA5B88" w:rsidR="00460BB6" w:rsidRPr="004C74C9" w:rsidRDefault="00460BB6" w:rsidP="004C74C9">
      <w:pPr>
        <w:pStyle w:val="1"/>
        <w:keepNext w:val="0"/>
        <w:widowControl w:val="0"/>
        <w:numPr>
          <w:ilvl w:val="0"/>
          <w:numId w:val="0"/>
        </w:numPr>
        <w:spacing w:before="0" w:after="0" w:line="240" w:lineRule="auto"/>
        <w:ind w:firstLine="567"/>
        <w:jc w:val="both"/>
        <w:rPr>
          <w:rFonts w:asciiTheme="minorBidi" w:hAnsiTheme="minorBidi" w:cstheme="minorBidi"/>
          <w:b w:val="0"/>
          <w:color w:val="auto"/>
        </w:rPr>
      </w:pPr>
      <w:r w:rsidRPr="004C74C9">
        <w:rPr>
          <w:rFonts w:asciiTheme="minorBidi" w:hAnsiTheme="minorBidi" w:cstheme="minorBidi"/>
          <w:b w:val="0"/>
          <w:color w:val="auto"/>
        </w:rPr>
        <w:t xml:space="preserve">Навчальна дисципліна «Екологічне право» передбачає </w:t>
      </w:r>
      <w:r w:rsidRPr="00A35ED6">
        <w:rPr>
          <w:rFonts w:asciiTheme="minorBidi" w:hAnsiTheme="minorBidi" w:cstheme="minorBidi"/>
          <w:b w:val="0"/>
          <w:color w:val="auto"/>
        </w:rPr>
        <w:t>проведення лекційних та практичних (семінарських) занять, а також</w:t>
      </w:r>
      <w:r w:rsidR="00A5349B">
        <w:rPr>
          <w:rFonts w:asciiTheme="minorBidi" w:hAnsiTheme="minorBidi" w:cstheme="minorBidi"/>
          <w:b w:val="0"/>
          <w:color w:val="auto"/>
        </w:rPr>
        <w:t xml:space="preserve"> виконання</w:t>
      </w:r>
      <w:r w:rsidRPr="00A35ED6">
        <w:rPr>
          <w:rFonts w:asciiTheme="minorBidi" w:hAnsiTheme="minorBidi" w:cstheme="minorBidi"/>
          <w:b w:val="0"/>
          <w:color w:val="auto"/>
        </w:rPr>
        <w:t xml:space="preserve"> самостійн</w:t>
      </w:r>
      <w:r w:rsidR="00A5349B">
        <w:rPr>
          <w:rFonts w:asciiTheme="minorBidi" w:hAnsiTheme="minorBidi" w:cstheme="minorBidi"/>
          <w:b w:val="0"/>
          <w:color w:val="auto"/>
        </w:rPr>
        <w:t>ої</w:t>
      </w:r>
      <w:r w:rsidRPr="00A35ED6">
        <w:rPr>
          <w:rFonts w:asciiTheme="minorBidi" w:hAnsiTheme="minorBidi" w:cstheme="minorBidi"/>
          <w:b w:val="0"/>
          <w:color w:val="auto"/>
        </w:rPr>
        <w:t xml:space="preserve"> робот</w:t>
      </w:r>
      <w:r w:rsidR="00A5349B">
        <w:rPr>
          <w:rFonts w:asciiTheme="minorBidi" w:hAnsiTheme="minorBidi" w:cstheme="minorBidi"/>
          <w:b w:val="0"/>
          <w:color w:val="auto"/>
        </w:rPr>
        <w:t>и</w:t>
      </w:r>
      <w:r w:rsidR="00AC3EFF" w:rsidRPr="00A35ED6">
        <w:rPr>
          <w:rFonts w:asciiTheme="minorBidi" w:hAnsiTheme="minorBidi" w:cstheme="minorBidi"/>
          <w:b w:val="0"/>
          <w:color w:val="auto"/>
        </w:rPr>
        <w:t xml:space="preserve"> та модульн</w:t>
      </w:r>
      <w:r w:rsidR="00A5349B">
        <w:rPr>
          <w:rFonts w:asciiTheme="minorBidi" w:hAnsiTheme="minorBidi" w:cstheme="minorBidi"/>
          <w:b w:val="0"/>
          <w:color w:val="auto"/>
        </w:rPr>
        <w:t>ого</w:t>
      </w:r>
      <w:r w:rsidR="00AC3EFF" w:rsidRPr="00A35ED6">
        <w:rPr>
          <w:rFonts w:asciiTheme="minorBidi" w:hAnsiTheme="minorBidi" w:cstheme="minorBidi"/>
          <w:b w:val="0"/>
          <w:color w:val="auto"/>
        </w:rPr>
        <w:t xml:space="preserve"> контрол</w:t>
      </w:r>
      <w:r w:rsidR="00A5349B">
        <w:rPr>
          <w:rFonts w:asciiTheme="minorBidi" w:hAnsiTheme="minorBidi" w:cstheme="minorBidi"/>
          <w:b w:val="0"/>
          <w:color w:val="auto"/>
        </w:rPr>
        <w:t>ю</w:t>
      </w:r>
      <w:r w:rsidRPr="00A35ED6">
        <w:rPr>
          <w:rFonts w:asciiTheme="minorBidi" w:hAnsiTheme="minorBidi" w:cstheme="minorBidi"/>
          <w:b w:val="0"/>
          <w:color w:val="auto"/>
        </w:rPr>
        <w:t>.</w:t>
      </w:r>
      <w:r w:rsidRPr="004C74C9">
        <w:rPr>
          <w:rFonts w:asciiTheme="minorBidi" w:hAnsiTheme="minorBidi" w:cstheme="minorBidi"/>
          <w:b w:val="0"/>
          <w:color w:val="auto"/>
        </w:rPr>
        <w:t xml:space="preserve"> Систематична участь здобувача у зазначених видах робіт має сприяти отриманню якісних та стійких знань з відповідної дисципліни. </w:t>
      </w:r>
    </w:p>
    <w:p w14:paraId="4DBE7714" w14:textId="58DCFC52" w:rsidR="002115D5" w:rsidRPr="004C74C9" w:rsidRDefault="00460BB6" w:rsidP="004C74C9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4C74C9">
        <w:rPr>
          <w:rFonts w:asciiTheme="minorBidi" w:hAnsiTheme="minorBidi" w:cstheme="minorBidi"/>
          <w:sz w:val="24"/>
          <w:szCs w:val="24"/>
        </w:rPr>
        <w:t>На лекційних заняттях розглядають</w:t>
      </w:r>
      <w:r w:rsidR="0013753F" w:rsidRPr="004C74C9">
        <w:rPr>
          <w:rFonts w:asciiTheme="minorBidi" w:hAnsiTheme="minorBidi" w:cstheme="minorBidi"/>
          <w:sz w:val="24"/>
          <w:szCs w:val="24"/>
        </w:rPr>
        <w:t>ся</w:t>
      </w:r>
      <w:r w:rsidRPr="004C74C9">
        <w:rPr>
          <w:rFonts w:asciiTheme="minorBidi" w:hAnsiTheme="minorBidi" w:cstheme="minorBidi"/>
          <w:sz w:val="24"/>
          <w:szCs w:val="24"/>
        </w:rPr>
        <w:t xml:space="preserve"> основні питання теми, здійснюється огляд законодавства, що регулює певні екологічні правовідносини, акцентується увага на останніх </w:t>
      </w:r>
      <w:r w:rsidR="0080522C" w:rsidRPr="004C74C9">
        <w:rPr>
          <w:rFonts w:asciiTheme="minorBidi" w:hAnsiTheme="minorBidi" w:cstheme="minorBidi"/>
          <w:sz w:val="24"/>
          <w:szCs w:val="24"/>
        </w:rPr>
        <w:t xml:space="preserve">його </w:t>
      </w:r>
      <w:r w:rsidRPr="004C74C9">
        <w:rPr>
          <w:rFonts w:asciiTheme="minorBidi" w:hAnsiTheme="minorBidi" w:cstheme="minorBidi"/>
          <w:sz w:val="24"/>
          <w:szCs w:val="24"/>
        </w:rPr>
        <w:t>змінах</w:t>
      </w:r>
      <w:r w:rsidR="0080522C" w:rsidRPr="004C74C9">
        <w:rPr>
          <w:rFonts w:asciiTheme="minorBidi" w:hAnsiTheme="minorBidi" w:cstheme="minorBidi"/>
          <w:sz w:val="24"/>
          <w:szCs w:val="24"/>
        </w:rPr>
        <w:t xml:space="preserve"> та</w:t>
      </w:r>
      <w:r w:rsidR="002115D5" w:rsidRPr="004C74C9">
        <w:rPr>
          <w:rFonts w:asciiTheme="minorBidi" w:hAnsiTheme="minorBidi" w:cstheme="minorBidi"/>
          <w:sz w:val="24"/>
          <w:szCs w:val="24"/>
        </w:rPr>
        <w:t xml:space="preserve"> практиці застосування. На лекціях застосовуються нові технології навчання, зокрема, мультимедійні електронні засоби (презентації) для більш ефективного засвоєння матеріалу.</w:t>
      </w:r>
    </w:p>
    <w:p w14:paraId="68D184D0" w14:textId="30C8C582" w:rsidR="002115D5" w:rsidRPr="004C74C9" w:rsidRDefault="002115D5" w:rsidP="004C74C9">
      <w:pPr>
        <w:spacing w:line="240" w:lineRule="auto"/>
        <w:ind w:firstLine="567"/>
        <w:jc w:val="both"/>
        <w:rPr>
          <w:sz w:val="24"/>
          <w:szCs w:val="24"/>
        </w:rPr>
      </w:pP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Практичні (семінарські) заняття</w:t>
      </w:r>
      <w:r w:rsidR="00B10F40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є основною формою навчання при викладанні навчальної дисципліни «Екологічне право» і</w:t>
      </w: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спрямовані на засвоєння основних теоретичних положень та відпрацювання практичних навичок застосування норм екологічного права шляхом розв’язання практичних ситуацій та виконання інших завдань. </w:t>
      </w:r>
    </w:p>
    <w:p w14:paraId="6D69724D" w14:textId="04EC419B" w:rsidR="0092206E" w:rsidRDefault="0092206E" w:rsidP="0092206E">
      <w:pPr>
        <w:spacing w:line="240" w:lineRule="auto"/>
        <w:ind w:left="1778"/>
        <w:rPr>
          <w:rFonts w:ascii="Arial" w:eastAsia="Times New Roman" w:hAnsi="Arial" w:cs="Arial"/>
          <w:b/>
          <w:bCs/>
          <w:color w:val="0070C0"/>
          <w:sz w:val="22"/>
          <w:szCs w:val="22"/>
          <w:lang w:eastAsia="uk-UA"/>
        </w:rPr>
      </w:pPr>
    </w:p>
    <w:p w14:paraId="68AA5937" w14:textId="77777777" w:rsidR="0092206E" w:rsidRPr="00EA0C18" w:rsidRDefault="0092206E" w:rsidP="00CE3D79">
      <w:pPr>
        <w:jc w:val="both"/>
        <w:rPr>
          <w:rFonts w:ascii="Arial" w:hAnsi="Arial" w:cs="Arial"/>
          <w:b/>
          <w:sz w:val="22"/>
          <w:szCs w:val="22"/>
        </w:rPr>
      </w:pPr>
    </w:p>
    <w:p w14:paraId="6708AAD6" w14:textId="5EACF7F1" w:rsidR="007017C0" w:rsidRPr="00B12B9B" w:rsidRDefault="006C6952" w:rsidP="004C74C9">
      <w:pPr>
        <w:spacing w:line="240" w:lineRule="auto"/>
        <w:ind w:firstLine="567"/>
        <w:textAlignment w:val="baseline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uk-UA"/>
        </w:rPr>
      </w:pPr>
      <w:r w:rsidRPr="00B12B9B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uk-UA"/>
        </w:rPr>
        <w:t>6.Самостійна робота студента</w:t>
      </w:r>
      <w:r w:rsidR="00E66E90" w:rsidRPr="00B12B9B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uk-UA"/>
        </w:rPr>
        <w:t xml:space="preserve"> (СР)</w:t>
      </w:r>
    </w:p>
    <w:p w14:paraId="569D0AF3" w14:textId="63D22426" w:rsidR="00E66E90" w:rsidRPr="00B12B9B" w:rsidRDefault="00E66E90" w:rsidP="004C74C9">
      <w:pPr>
        <w:spacing w:line="240" w:lineRule="auto"/>
        <w:ind w:firstLine="567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bookmarkStart w:id="5" w:name="_Hlk124709775"/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Самостійна робота є однією з важливих форм організації навчання, яка спрямована на оволодіння здобувачем навчальним матеріалом у вільний від аудиторних занять час. </w:t>
      </w:r>
    </w:p>
    <w:p w14:paraId="74B88C19" w14:textId="77777777" w:rsidR="00E66E90" w:rsidRPr="00B12B9B" w:rsidRDefault="00E66E90" w:rsidP="004C74C9">
      <w:pPr>
        <w:spacing w:line="240" w:lineRule="auto"/>
        <w:ind w:firstLine="567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B12B9B">
        <w:rPr>
          <w:rFonts w:ascii="Arial" w:eastAsia="Calibri" w:hAnsi="Arial" w:cs="Arial"/>
          <w:i/>
          <w:color w:val="000000"/>
          <w:sz w:val="24"/>
          <w:szCs w:val="24"/>
        </w:rPr>
        <w:t>Для здобувачів вищої освіти денної форми навчання</w:t>
      </w: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 самостійна робота полягає у:</w:t>
      </w:r>
    </w:p>
    <w:p w14:paraId="40ABE1AD" w14:textId="38F705B8" w:rsidR="00E66E90" w:rsidRPr="00B12B9B" w:rsidRDefault="00E66E90" w:rsidP="004C74C9">
      <w:pPr>
        <w:pStyle w:val="a0"/>
        <w:numPr>
          <w:ilvl w:val="0"/>
          <w:numId w:val="10"/>
        </w:numPr>
        <w:spacing w:line="240" w:lineRule="auto"/>
        <w:ind w:left="0" w:firstLine="567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>опрацюванні окремих питань теми або тем, що не були розглянуті під час лекції або практичного заняття (зазначені питання оголошуються викладачем);</w:t>
      </w:r>
    </w:p>
    <w:p w14:paraId="573EF4D9" w14:textId="4D3FEBB6" w:rsidR="00E66E90" w:rsidRPr="00B12B9B" w:rsidRDefault="00E66E90" w:rsidP="004C74C9">
      <w:pPr>
        <w:pStyle w:val="a0"/>
        <w:numPr>
          <w:ilvl w:val="0"/>
          <w:numId w:val="10"/>
        </w:numPr>
        <w:spacing w:line="240" w:lineRule="auto"/>
        <w:ind w:left="0" w:firstLine="567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>підготовці до практичних (семінарських) занять та модульної контрольної роботи;</w:t>
      </w:r>
    </w:p>
    <w:p w14:paraId="61B9F5B3" w14:textId="3CE904AD" w:rsidR="00E66E90" w:rsidRPr="00B12B9B" w:rsidRDefault="00E66E90" w:rsidP="004C74C9">
      <w:pPr>
        <w:pStyle w:val="a0"/>
        <w:numPr>
          <w:ilvl w:val="0"/>
          <w:numId w:val="10"/>
        </w:numPr>
        <w:spacing w:line="240" w:lineRule="auto"/>
        <w:ind w:left="0" w:firstLine="567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 підготовці та презентації </w:t>
      </w:r>
      <w:proofErr w:type="spellStart"/>
      <w:r w:rsidRPr="00B12B9B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проєкту</w:t>
      </w:r>
      <w:proofErr w:type="spellEnd"/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 щодо актуальних питань правового регулювання охорони та використання окремих видів природних ресурсів або забезпечення екологічної безпеки (</w:t>
      </w:r>
      <w:r w:rsidR="002C425C"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робота </w:t>
      </w: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>виконуєть</w:t>
      </w:r>
      <w:r w:rsidR="00A7527B" w:rsidRPr="00B12B9B">
        <w:rPr>
          <w:rFonts w:ascii="Arial" w:eastAsia="Calibri" w:hAnsi="Arial" w:cs="Arial"/>
          <w:iCs/>
          <w:color w:val="000000"/>
          <w:sz w:val="24"/>
          <w:szCs w:val="24"/>
        </w:rPr>
        <w:t>с</w:t>
      </w: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>я у малих групах).</w:t>
      </w:r>
    </w:p>
    <w:p w14:paraId="3613C3AC" w14:textId="7070AB5C" w:rsidR="00E66E90" w:rsidRPr="00B12B9B" w:rsidRDefault="00E66E90" w:rsidP="004C74C9">
      <w:pPr>
        <w:spacing w:line="240" w:lineRule="auto"/>
        <w:ind w:firstLine="567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Етапи </w:t>
      </w:r>
      <w:proofErr w:type="spellStart"/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>проєкту</w:t>
      </w:r>
      <w:proofErr w:type="spellEnd"/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: пошуковий (пошук і аналіз проблеми, вибір теми); аналітичний (збір та аналіз інформації з різних джерел, побудова алгоритму дій); практичний та презентаційний (підготовка презентації </w:t>
      </w:r>
      <w:proofErr w:type="spellStart"/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>проєкту</w:t>
      </w:r>
      <w:proofErr w:type="spellEnd"/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); контрольний (захист </w:t>
      </w:r>
      <w:proofErr w:type="spellStart"/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>проєкту</w:t>
      </w:r>
      <w:proofErr w:type="spellEnd"/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>).</w:t>
      </w:r>
      <w:r w:rsidR="00E30BC8"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 Рекомендації</w:t>
      </w:r>
      <w:r w:rsidR="0005100C">
        <w:rPr>
          <w:rFonts w:ascii="Arial" w:eastAsia="Calibri" w:hAnsi="Arial" w:cs="Arial"/>
          <w:iCs/>
          <w:color w:val="000000"/>
          <w:sz w:val="24"/>
          <w:szCs w:val="24"/>
          <w:lang w:val="ru-RU"/>
        </w:rPr>
        <w:t xml:space="preserve"> та </w:t>
      </w:r>
      <w:proofErr w:type="spellStart"/>
      <w:r w:rsidR="0005100C">
        <w:rPr>
          <w:rFonts w:ascii="Arial" w:eastAsia="Calibri" w:hAnsi="Arial" w:cs="Arial"/>
          <w:iCs/>
          <w:color w:val="000000"/>
          <w:sz w:val="24"/>
          <w:szCs w:val="24"/>
          <w:lang w:val="ru-RU"/>
        </w:rPr>
        <w:t>графік</w:t>
      </w:r>
      <w:proofErr w:type="spellEnd"/>
      <w:r w:rsidR="0005100C">
        <w:rPr>
          <w:rFonts w:ascii="Arial" w:eastAsia="Calibri" w:hAnsi="Arial" w:cs="Arial"/>
          <w:iCs/>
          <w:color w:val="000000"/>
          <w:sz w:val="24"/>
          <w:szCs w:val="24"/>
          <w:lang w:val="ru-RU"/>
        </w:rPr>
        <w:t xml:space="preserve"> </w:t>
      </w:r>
      <w:r w:rsidR="00E30BC8"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підготовки </w:t>
      </w:r>
      <w:proofErr w:type="spellStart"/>
      <w:r w:rsidR="00E30BC8" w:rsidRPr="00B12B9B">
        <w:rPr>
          <w:rFonts w:ascii="Arial" w:eastAsia="Calibri" w:hAnsi="Arial" w:cs="Arial"/>
          <w:iCs/>
          <w:color w:val="000000"/>
          <w:sz w:val="24"/>
          <w:szCs w:val="24"/>
        </w:rPr>
        <w:t>проєкту</w:t>
      </w:r>
      <w:proofErr w:type="spellEnd"/>
      <w:r w:rsidR="00E30BC8"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 розміщуються на платформі </w:t>
      </w:r>
      <w:r w:rsidR="00637F6B" w:rsidRPr="00B12B9B">
        <w:rPr>
          <w:rFonts w:ascii="Arial" w:eastAsia="Calibri" w:hAnsi="Arial" w:cs="Arial"/>
          <w:iCs/>
          <w:color w:val="000000"/>
          <w:sz w:val="24"/>
          <w:szCs w:val="24"/>
          <w:lang w:val="en-US"/>
        </w:rPr>
        <w:t>M</w:t>
      </w:r>
      <w:r w:rsidR="00E30BC8" w:rsidRPr="00B12B9B">
        <w:rPr>
          <w:rFonts w:ascii="Arial" w:eastAsia="Calibri" w:hAnsi="Arial" w:cs="Arial"/>
          <w:iCs/>
          <w:color w:val="000000"/>
          <w:sz w:val="24"/>
          <w:szCs w:val="24"/>
          <w:lang w:val="en-US"/>
        </w:rPr>
        <w:t>oodle</w:t>
      </w:r>
      <w:r w:rsidR="00E30BC8" w:rsidRPr="00B12B9B">
        <w:rPr>
          <w:rFonts w:ascii="Arial" w:eastAsia="Calibri" w:hAnsi="Arial" w:cs="Arial"/>
          <w:iCs/>
          <w:color w:val="000000"/>
          <w:sz w:val="24"/>
          <w:szCs w:val="24"/>
        </w:rPr>
        <w:t>.</w:t>
      </w:r>
    </w:p>
    <w:p w14:paraId="011AFBC2" w14:textId="77777777" w:rsidR="00E66E90" w:rsidRPr="00B12B9B" w:rsidRDefault="00E66E90" w:rsidP="004C74C9">
      <w:pPr>
        <w:spacing w:line="240" w:lineRule="auto"/>
        <w:ind w:firstLine="567"/>
        <w:jc w:val="both"/>
        <w:rPr>
          <w:rFonts w:ascii="Arial" w:eastAsia="Calibri" w:hAnsi="Arial" w:cs="Arial"/>
          <w:i/>
          <w:color w:val="000000"/>
          <w:sz w:val="24"/>
          <w:szCs w:val="24"/>
        </w:rPr>
      </w:pPr>
    </w:p>
    <w:bookmarkEnd w:id="5"/>
    <w:p w14:paraId="32F5C2A4" w14:textId="0E184B73" w:rsidR="00236891" w:rsidRPr="00B12B9B" w:rsidRDefault="00236891" w:rsidP="004C74C9">
      <w:pPr>
        <w:spacing w:line="240" w:lineRule="auto"/>
        <w:ind w:firstLine="567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B12B9B">
        <w:rPr>
          <w:rFonts w:ascii="Arial" w:eastAsia="Calibri" w:hAnsi="Arial" w:cs="Arial"/>
          <w:i/>
          <w:color w:val="000000"/>
          <w:sz w:val="24"/>
          <w:szCs w:val="24"/>
        </w:rPr>
        <w:t>Для здобувачів</w:t>
      </w:r>
      <w:r w:rsidR="003F0DF7" w:rsidRPr="00B12B9B">
        <w:rPr>
          <w:rFonts w:ascii="Arial" w:eastAsia="Calibri" w:hAnsi="Arial" w:cs="Arial"/>
          <w:i/>
          <w:color w:val="000000"/>
          <w:sz w:val="24"/>
          <w:szCs w:val="24"/>
        </w:rPr>
        <w:t xml:space="preserve"> вищої освіти</w:t>
      </w:r>
      <w:r w:rsidRPr="00B12B9B">
        <w:rPr>
          <w:rFonts w:ascii="Arial" w:eastAsia="Calibri" w:hAnsi="Arial" w:cs="Arial"/>
          <w:i/>
          <w:color w:val="000000"/>
          <w:sz w:val="24"/>
          <w:szCs w:val="24"/>
        </w:rPr>
        <w:t xml:space="preserve"> заочної форми навчання н</w:t>
      </w: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>а самостійне опрацювання виносяться окремі питання</w:t>
      </w:r>
      <w:r w:rsidR="0005100C">
        <w:rPr>
          <w:rFonts w:ascii="Arial" w:eastAsia="Calibri" w:hAnsi="Arial" w:cs="Arial"/>
          <w:iCs/>
          <w:color w:val="000000"/>
          <w:sz w:val="24"/>
          <w:szCs w:val="24"/>
        </w:rPr>
        <w:t xml:space="preserve"> (теми)</w:t>
      </w: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 змісту навчального матеріалу, неопрацьованого на лекціях і практичних заняттях, а також виконання домашньої контрольної роботи (ДКР). Метою виконання ДКР є засвоєння понятійного апарату навчальної дисципліни, формування вмінь логічного та послідовного викладення теоретичного матеріалу з дисципліни; аргументування власної правової позиції; застосовування положень чинного законодавства при </w:t>
      </w:r>
      <w:r w:rsidR="003F0DF7" w:rsidRPr="00B12B9B">
        <w:rPr>
          <w:rFonts w:ascii="Arial" w:eastAsia="Calibri" w:hAnsi="Arial" w:cs="Arial"/>
          <w:iCs/>
          <w:color w:val="000000"/>
          <w:sz w:val="24"/>
          <w:szCs w:val="24"/>
        </w:rPr>
        <w:t>розв’язанні практичних завдань</w:t>
      </w: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>. Виконання ДКР розвиває навички самостійної роботи з навчальною та науковою літературою,</w:t>
      </w:r>
      <w:r w:rsidR="003F0DF7"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 законодавством та практикою його застосування,</w:t>
      </w: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 сприяє формуванню вміння використовувати знання для вирішення відповідних практичних завдань.</w:t>
      </w:r>
    </w:p>
    <w:p w14:paraId="6DBE212A" w14:textId="1FBB981C" w:rsidR="00E66E90" w:rsidRPr="00B12B9B" w:rsidRDefault="00E66E90" w:rsidP="004C74C9">
      <w:pPr>
        <w:spacing w:line="240" w:lineRule="auto"/>
        <w:ind w:firstLine="567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 xml:space="preserve">Завдання ДКР розміщується на платформі </w:t>
      </w:r>
      <w:r w:rsidRPr="00B12B9B">
        <w:rPr>
          <w:rFonts w:ascii="Arial" w:eastAsia="Calibri" w:hAnsi="Arial" w:cs="Arial"/>
          <w:iCs/>
          <w:color w:val="000000"/>
          <w:sz w:val="24"/>
          <w:szCs w:val="24"/>
          <w:lang w:val="en-US"/>
        </w:rPr>
        <w:t>Moodle</w:t>
      </w:r>
      <w:r w:rsidRPr="00B12B9B">
        <w:rPr>
          <w:rFonts w:ascii="Arial" w:eastAsia="Calibri" w:hAnsi="Arial" w:cs="Arial"/>
          <w:iCs/>
          <w:color w:val="000000"/>
          <w:sz w:val="24"/>
          <w:szCs w:val="24"/>
        </w:rPr>
        <w:t>.</w:t>
      </w:r>
    </w:p>
    <w:p w14:paraId="722D0EB1" w14:textId="77777777" w:rsidR="004C3B75" w:rsidRPr="00B12B9B" w:rsidRDefault="004C3B75" w:rsidP="004C3B75">
      <w:pPr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59991DD" w14:textId="77777777" w:rsidR="004C3B75" w:rsidRPr="004C74C9" w:rsidRDefault="004C3B75" w:rsidP="004C3B75">
      <w:pPr>
        <w:pStyle w:val="1"/>
        <w:numPr>
          <w:ilvl w:val="0"/>
          <w:numId w:val="0"/>
        </w:numPr>
        <w:shd w:val="clear" w:color="auto" w:fill="BFBFBF"/>
        <w:spacing w:line="240" w:lineRule="auto"/>
        <w:jc w:val="center"/>
        <w:rPr>
          <w:rFonts w:ascii="Arial" w:hAnsi="Arial" w:cs="Arial"/>
        </w:rPr>
      </w:pPr>
      <w:r w:rsidRPr="004C74C9">
        <w:rPr>
          <w:rFonts w:ascii="Arial" w:hAnsi="Arial" w:cs="Arial"/>
        </w:rPr>
        <w:t>Політика та контроль</w:t>
      </w:r>
    </w:p>
    <w:p w14:paraId="2F7DA4FA" w14:textId="77777777" w:rsidR="004C3B75" w:rsidRPr="004C74C9" w:rsidRDefault="004C3B75" w:rsidP="004C74C9">
      <w:pPr>
        <w:pStyle w:val="a0"/>
        <w:spacing w:line="240" w:lineRule="auto"/>
        <w:ind w:left="0" w:firstLine="567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  <w:lang w:eastAsia="uk-UA"/>
        </w:rPr>
        <w:t>7.Політика навчальної дисципліни (освітнього компонента)</w:t>
      </w:r>
    </w:p>
    <w:p w14:paraId="7F69D4D2" w14:textId="61C08141" w:rsidR="004C3B75" w:rsidRPr="004C74C9" w:rsidRDefault="004C3B75" w:rsidP="004C74C9">
      <w:pPr>
        <w:spacing w:line="240" w:lineRule="auto"/>
        <w:ind w:firstLine="567"/>
        <w:jc w:val="both"/>
        <w:rPr>
          <w:rFonts w:ascii="Arial" w:eastAsia="Times New Roman" w:hAnsi="Arial" w:cs="Arial"/>
          <w:color w:val="0070C0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b/>
          <w:bCs/>
          <w:color w:val="0070C0"/>
          <w:sz w:val="24"/>
          <w:szCs w:val="24"/>
          <w:lang w:eastAsia="uk-UA"/>
        </w:rPr>
        <w:t>Відвідуван</w:t>
      </w:r>
      <w:r w:rsidR="00E66E90" w:rsidRPr="004C74C9">
        <w:rPr>
          <w:rFonts w:ascii="Arial" w:eastAsia="Times New Roman" w:hAnsi="Arial" w:cs="Arial"/>
          <w:b/>
          <w:bCs/>
          <w:color w:val="0070C0"/>
          <w:sz w:val="24"/>
          <w:szCs w:val="24"/>
          <w:lang w:eastAsia="uk-UA"/>
        </w:rPr>
        <w:t>ня</w:t>
      </w:r>
      <w:r w:rsidRPr="004C74C9">
        <w:rPr>
          <w:rFonts w:ascii="Arial" w:eastAsia="Times New Roman" w:hAnsi="Arial" w:cs="Arial"/>
          <w:b/>
          <w:bCs/>
          <w:color w:val="0070C0"/>
          <w:sz w:val="24"/>
          <w:szCs w:val="24"/>
          <w:lang w:eastAsia="uk-UA"/>
        </w:rPr>
        <w:t xml:space="preserve"> і виконання завдань</w:t>
      </w:r>
    </w:p>
    <w:p w14:paraId="1A166617" w14:textId="678AE4FD" w:rsidR="004C3B75" w:rsidRPr="004C74C9" w:rsidRDefault="004C3B75" w:rsidP="004C74C9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</w:p>
    <w:p w14:paraId="767F5A35" w14:textId="4DD412D5" w:rsidR="00472010" w:rsidRPr="004C74C9" w:rsidRDefault="00472010" w:rsidP="004C74C9">
      <w:pPr>
        <w:pStyle w:val="af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4C74C9">
        <w:rPr>
          <w:rFonts w:ascii="Arial" w:hAnsi="Arial" w:cs="Arial"/>
          <w:color w:val="000000"/>
        </w:rPr>
        <w:t xml:space="preserve">З метою опанування цієї дисципліни потрібно відвідувати лекції та практичні заняття, виконувати завдання, передбачені для </w:t>
      </w:r>
      <w:r w:rsidR="00AA4EE4" w:rsidRPr="004C74C9">
        <w:rPr>
          <w:rFonts w:ascii="Arial" w:hAnsi="Arial" w:cs="Arial"/>
          <w:color w:val="000000"/>
        </w:rPr>
        <w:t xml:space="preserve">практичних занять та </w:t>
      </w:r>
      <w:r w:rsidRPr="004C74C9">
        <w:rPr>
          <w:rFonts w:ascii="Arial" w:hAnsi="Arial" w:cs="Arial"/>
          <w:color w:val="000000"/>
        </w:rPr>
        <w:t>самостійної роботи</w:t>
      </w:r>
      <w:r w:rsidR="00B12B9B">
        <w:rPr>
          <w:rFonts w:ascii="Arial" w:hAnsi="Arial" w:cs="Arial"/>
          <w:color w:val="000000"/>
        </w:rPr>
        <w:t>, скласти успішно модульну контрольну роботу.</w:t>
      </w:r>
    </w:p>
    <w:p w14:paraId="0DC5B5FE" w14:textId="00D7AFCE" w:rsidR="00472010" w:rsidRPr="004C74C9" w:rsidRDefault="00962A33" w:rsidP="004C74C9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i/>
          <w:iCs/>
          <w:sz w:val="24"/>
          <w:szCs w:val="24"/>
          <w:lang w:eastAsia="uk-UA"/>
        </w:rPr>
        <w:t xml:space="preserve">Лекції. </w:t>
      </w:r>
      <w:r w:rsidR="00AA4EE4" w:rsidRPr="004C74C9">
        <w:rPr>
          <w:rFonts w:ascii="Arial" w:eastAsia="Times New Roman" w:hAnsi="Arial" w:cs="Arial"/>
          <w:sz w:val="24"/>
          <w:szCs w:val="24"/>
          <w:lang w:eastAsia="uk-UA"/>
        </w:rPr>
        <w:t>Рекомендується відвідування лекційних занять, метою яких є засвоєння здобувачами основних і найважливіших аспектів теми, що розглядається.</w:t>
      </w:r>
      <w:r w:rsidR="00E5493B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Також на лекції викладач може надавати інструкції та рекомендації до виконання завдань.</w:t>
      </w:r>
      <w:r w:rsidR="00AA4EE4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Засвоєння цього матеріалу </w:t>
      </w:r>
      <w:proofErr w:type="spellStart"/>
      <w:r w:rsidR="00AA4EE4" w:rsidRPr="004C74C9">
        <w:rPr>
          <w:rFonts w:ascii="Arial" w:eastAsia="Times New Roman" w:hAnsi="Arial" w:cs="Arial"/>
          <w:sz w:val="24"/>
          <w:szCs w:val="24"/>
          <w:lang w:eastAsia="uk-UA"/>
        </w:rPr>
        <w:t>надасть</w:t>
      </w:r>
      <w:proofErr w:type="spellEnd"/>
      <w:r w:rsidR="00AA4EE4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можливість легко виконати відповідні практичні завдання та підготуватись до модульного контролю з навчальної дисципліни.  </w:t>
      </w:r>
      <w:r w:rsidR="00E66E90" w:rsidRPr="004C74C9">
        <w:rPr>
          <w:rFonts w:ascii="Arial" w:eastAsia="Times New Roman" w:hAnsi="Arial" w:cs="Arial"/>
          <w:sz w:val="24"/>
          <w:szCs w:val="24"/>
          <w:lang w:eastAsia="uk-UA"/>
        </w:rPr>
        <w:t>З</w:t>
      </w:r>
      <w:r w:rsidR="00E66E90" w:rsidRPr="004C74C9">
        <w:rPr>
          <w:rFonts w:ascii="Arial" w:hAnsi="Arial" w:cs="Arial"/>
          <w:sz w:val="24"/>
          <w:szCs w:val="24"/>
        </w:rPr>
        <w:t>добувачам рекомендується вести конспект лекції.</w:t>
      </w:r>
      <w:r w:rsidR="00472010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Якщо здобувач пропустив лекцію, він має опрацювати відповідний матеріал самостійно.</w:t>
      </w:r>
      <w:r w:rsidR="00AA4EE4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="00E5493B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Для активізації навчально-пізнавальної діяльності  викладач може </w:t>
      </w:r>
      <w:r w:rsidR="002C425C">
        <w:rPr>
          <w:rFonts w:ascii="Arial" w:eastAsia="Times New Roman" w:hAnsi="Arial" w:cs="Arial"/>
          <w:sz w:val="24"/>
          <w:szCs w:val="24"/>
          <w:lang w:eastAsia="uk-UA"/>
        </w:rPr>
        <w:t>ставити здобувачам</w:t>
      </w:r>
      <w:r w:rsidR="00E5493B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="002C425C">
        <w:rPr>
          <w:rFonts w:ascii="Arial" w:eastAsia="Times New Roman" w:hAnsi="Arial" w:cs="Arial"/>
          <w:sz w:val="24"/>
          <w:szCs w:val="24"/>
          <w:lang w:eastAsia="uk-UA"/>
        </w:rPr>
        <w:t>за</w:t>
      </w:r>
      <w:r w:rsidR="00E5493B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питання, цікавитись </w:t>
      </w:r>
      <w:r w:rsidR="002C425C">
        <w:rPr>
          <w:rFonts w:ascii="Arial" w:eastAsia="Times New Roman" w:hAnsi="Arial" w:cs="Arial"/>
          <w:sz w:val="24"/>
          <w:szCs w:val="24"/>
          <w:lang w:eastAsia="uk-UA"/>
        </w:rPr>
        <w:t xml:space="preserve">їх </w:t>
      </w:r>
      <w:r w:rsidR="00E5493B" w:rsidRPr="004C74C9">
        <w:rPr>
          <w:rFonts w:ascii="Arial" w:eastAsia="Times New Roman" w:hAnsi="Arial" w:cs="Arial"/>
          <w:sz w:val="24"/>
          <w:szCs w:val="24"/>
          <w:lang w:eastAsia="uk-UA"/>
        </w:rPr>
        <w:t>думкою</w:t>
      </w:r>
      <w:r w:rsidR="002C425C">
        <w:rPr>
          <w:rFonts w:ascii="Arial" w:eastAsia="Times New Roman" w:hAnsi="Arial" w:cs="Arial"/>
          <w:sz w:val="24"/>
          <w:szCs w:val="24"/>
          <w:lang w:eastAsia="uk-UA"/>
        </w:rPr>
        <w:t>, використовувати експрес-опитування щодо засвоєння окремих аспектів теми, що розглядається або інші методики отримання зворотного зв’язку</w:t>
      </w:r>
      <w:r w:rsidR="00E5493B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. Для ефективної роботи на лекції  здобувач </w:t>
      </w:r>
      <w:r w:rsidR="002C425C">
        <w:rPr>
          <w:rFonts w:ascii="Arial" w:eastAsia="Times New Roman" w:hAnsi="Arial" w:cs="Arial"/>
          <w:sz w:val="24"/>
          <w:szCs w:val="24"/>
          <w:lang w:eastAsia="uk-UA"/>
        </w:rPr>
        <w:t xml:space="preserve">повинен використовувати </w:t>
      </w:r>
      <w:r w:rsidR="00E5493B" w:rsidRPr="004C74C9">
        <w:rPr>
          <w:rFonts w:ascii="Arial" w:eastAsia="Times New Roman" w:hAnsi="Arial" w:cs="Arial"/>
          <w:sz w:val="24"/>
          <w:szCs w:val="24"/>
          <w:lang w:eastAsia="uk-UA"/>
        </w:rPr>
        <w:t>необхідні нормативно-правові акти з відповідної теми</w:t>
      </w:r>
      <w:r w:rsidR="002C425C">
        <w:rPr>
          <w:rFonts w:ascii="Arial" w:eastAsia="Times New Roman" w:hAnsi="Arial" w:cs="Arial"/>
          <w:sz w:val="24"/>
          <w:szCs w:val="24"/>
          <w:lang w:eastAsia="uk-UA"/>
        </w:rPr>
        <w:t xml:space="preserve"> (в онлайн форматі)</w:t>
      </w:r>
      <w:r w:rsidR="00E5493B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. </w:t>
      </w:r>
    </w:p>
    <w:p w14:paraId="3E273717" w14:textId="5B9E0212" w:rsidR="00E5493B" w:rsidRPr="004C74C9" w:rsidRDefault="00962A33" w:rsidP="004C74C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_Hlk144311219"/>
      <w:r w:rsidRPr="004C74C9">
        <w:rPr>
          <w:rFonts w:ascii="Arial" w:hAnsi="Arial" w:cs="Arial"/>
          <w:i/>
          <w:iCs/>
          <w:sz w:val="24"/>
          <w:szCs w:val="24"/>
        </w:rPr>
        <w:t>Практичні заняття</w:t>
      </w:r>
      <w:r w:rsidRPr="004C74C9">
        <w:rPr>
          <w:rFonts w:ascii="Arial" w:hAnsi="Arial" w:cs="Arial"/>
          <w:sz w:val="24"/>
          <w:szCs w:val="24"/>
        </w:rPr>
        <w:t xml:space="preserve">. </w:t>
      </w:r>
      <w:r w:rsidR="00E5493B" w:rsidRPr="004C74C9">
        <w:rPr>
          <w:rFonts w:ascii="Arial" w:hAnsi="Arial" w:cs="Arial"/>
          <w:sz w:val="24"/>
          <w:szCs w:val="24"/>
        </w:rPr>
        <w:t xml:space="preserve">Здобувачі зобов’язані відвідувати практичні заняття, оскільки на них опрацьовується теоретичний матеріал з певної теми через виконання </w:t>
      </w:r>
      <w:r w:rsidR="00F3300C" w:rsidRPr="004C74C9">
        <w:rPr>
          <w:rFonts w:ascii="Arial" w:hAnsi="Arial" w:cs="Arial"/>
          <w:sz w:val="24"/>
          <w:szCs w:val="24"/>
        </w:rPr>
        <w:t xml:space="preserve">різного роду </w:t>
      </w:r>
      <w:r w:rsidR="00E5493B" w:rsidRPr="004C74C9">
        <w:rPr>
          <w:rFonts w:ascii="Arial" w:hAnsi="Arial" w:cs="Arial"/>
          <w:sz w:val="24"/>
          <w:szCs w:val="24"/>
        </w:rPr>
        <w:t xml:space="preserve">практичних завдань (в </w:t>
      </w:r>
      <w:proofErr w:type="spellStart"/>
      <w:r w:rsidR="00E5493B" w:rsidRPr="004C74C9">
        <w:rPr>
          <w:rFonts w:ascii="Arial" w:hAnsi="Arial" w:cs="Arial"/>
          <w:sz w:val="24"/>
          <w:szCs w:val="24"/>
        </w:rPr>
        <w:t>т.ч</w:t>
      </w:r>
      <w:proofErr w:type="spellEnd"/>
      <w:r w:rsidR="00E5493B" w:rsidRPr="004C74C9">
        <w:rPr>
          <w:rFonts w:ascii="Arial" w:hAnsi="Arial" w:cs="Arial"/>
          <w:sz w:val="24"/>
          <w:szCs w:val="24"/>
        </w:rPr>
        <w:t xml:space="preserve">., вирішення практичних ситуацій). Крім того </w:t>
      </w:r>
      <w:r w:rsidR="00E5493B" w:rsidRPr="004C74C9">
        <w:rPr>
          <w:rFonts w:ascii="Arial" w:hAnsi="Arial" w:cs="Arial"/>
          <w:sz w:val="24"/>
          <w:szCs w:val="24"/>
        </w:rPr>
        <w:lastRenderedPageBreak/>
        <w:t xml:space="preserve">система оцінювання побудована таким чином, що </w:t>
      </w:r>
      <w:r w:rsidR="00E5493B" w:rsidRPr="00B12B9B">
        <w:rPr>
          <w:rFonts w:ascii="Arial" w:hAnsi="Arial" w:cs="Arial"/>
          <w:sz w:val="24"/>
          <w:szCs w:val="24"/>
          <w:u w:val="single"/>
        </w:rPr>
        <w:t>відповідні бали здобувач отримує саме за участь у практичному занятті.</w:t>
      </w:r>
    </w:p>
    <w:p w14:paraId="4F4CD0CE" w14:textId="3CDCBE43" w:rsidR="007E0368" w:rsidRPr="004C74C9" w:rsidRDefault="00472010" w:rsidP="004C74C9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Готуючись до </w:t>
      </w:r>
      <w:r w:rsidR="0005100C">
        <w:rPr>
          <w:rFonts w:ascii="Arial" w:eastAsia="Times New Roman" w:hAnsi="Arial" w:cs="Arial"/>
          <w:sz w:val="24"/>
          <w:szCs w:val="24"/>
          <w:lang w:eastAsia="uk-UA"/>
        </w:rPr>
        <w:t>практичного (</w:t>
      </w:r>
      <w:r w:rsidRPr="004C74C9">
        <w:rPr>
          <w:rFonts w:ascii="Arial" w:eastAsia="Times New Roman" w:hAnsi="Arial" w:cs="Arial"/>
          <w:sz w:val="24"/>
          <w:szCs w:val="24"/>
          <w:lang w:eastAsia="uk-UA"/>
        </w:rPr>
        <w:t>семінарського</w:t>
      </w:r>
      <w:r w:rsidR="0005100C">
        <w:rPr>
          <w:rFonts w:ascii="Arial" w:eastAsia="Times New Roman" w:hAnsi="Arial" w:cs="Arial"/>
          <w:sz w:val="24"/>
          <w:szCs w:val="24"/>
          <w:lang w:eastAsia="uk-UA"/>
        </w:rPr>
        <w:t>)</w:t>
      </w:r>
      <w:r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заняття студент має обов'язково опрацювати лекційний матеріал певної теми, ознайомитись </w:t>
      </w:r>
      <w:r w:rsidR="0005100C">
        <w:rPr>
          <w:rFonts w:ascii="Arial" w:eastAsia="Times New Roman" w:hAnsi="Arial" w:cs="Arial"/>
          <w:sz w:val="24"/>
          <w:szCs w:val="24"/>
          <w:lang w:eastAsia="uk-UA"/>
        </w:rPr>
        <w:t>і</w:t>
      </w:r>
      <w:r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з </w:t>
      </w:r>
      <w:r w:rsidR="0005100C">
        <w:rPr>
          <w:rFonts w:ascii="Arial" w:eastAsia="Times New Roman" w:hAnsi="Arial" w:cs="Arial"/>
          <w:sz w:val="24"/>
          <w:szCs w:val="24"/>
          <w:lang w:eastAsia="uk-UA"/>
        </w:rPr>
        <w:t xml:space="preserve">відповідним </w:t>
      </w:r>
      <w:r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законодавством, матеріалами навчальних посібників і якщо потрібно додатковою літературою. </w:t>
      </w:r>
      <w:r w:rsidR="004C3B75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На </w:t>
      </w:r>
      <w:r w:rsidR="007E0368" w:rsidRPr="004C74C9">
        <w:rPr>
          <w:rFonts w:ascii="Arial" w:eastAsia="Times New Roman" w:hAnsi="Arial" w:cs="Arial"/>
          <w:sz w:val="24"/>
          <w:szCs w:val="24"/>
          <w:lang w:eastAsia="uk-UA"/>
        </w:rPr>
        <w:t>практичному</w:t>
      </w:r>
      <w:r w:rsidR="004C3B75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занятті </w:t>
      </w:r>
      <w:r w:rsidR="007E0368" w:rsidRPr="004C74C9">
        <w:rPr>
          <w:rFonts w:ascii="Arial" w:eastAsia="Times New Roman" w:hAnsi="Arial" w:cs="Arial"/>
          <w:sz w:val="24"/>
          <w:szCs w:val="24"/>
          <w:lang w:eastAsia="uk-UA"/>
        </w:rPr>
        <w:t>здобувачі</w:t>
      </w:r>
      <w:r w:rsidR="004C3B75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ма</w:t>
      </w:r>
      <w:r w:rsidR="007E0368" w:rsidRPr="004C74C9">
        <w:rPr>
          <w:rFonts w:ascii="Arial" w:eastAsia="Times New Roman" w:hAnsi="Arial" w:cs="Arial"/>
          <w:sz w:val="24"/>
          <w:szCs w:val="24"/>
          <w:lang w:eastAsia="uk-UA"/>
        </w:rPr>
        <w:t>ють</w:t>
      </w:r>
      <w:r w:rsidR="004C3B75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прий</w:t>
      </w:r>
      <w:r w:rsidR="007E0368" w:rsidRPr="004C74C9">
        <w:rPr>
          <w:rFonts w:ascii="Arial" w:eastAsia="Times New Roman" w:hAnsi="Arial" w:cs="Arial"/>
          <w:sz w:val="24"/>
          <w:szCs w:val="24"/>
          <w:lang w:eastAsia="uk-UA"/>
        </w:rPr>
        <w:t>мати</w:t>
      </w:r>
      <w:r w:rsidR="004C3B75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активну участь</w:t>
      </w:r>
      <w:r w:rsidR="00F3300C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="00B12B9B">
        <w:rPr>
          <w:rFonts w:ascii="Arial" w:eastAsia="Times New Roman" w:hAnsi="Arial" w:cs="Arial"/>
          <w:sz w:val="24"/>
          <w:szCs w:val="24"/>
          <w:lang w:eastAsia="uk-UA"/>
        </w:rPr>
        <w:t>у</w:t>
      </w:r>
      <w:r w:rsidR="00F3300C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дискусії,</w:t>
      </w:r>
      <w:r w:rsidR="004C3B75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при необхідності доповнювати виступаючих, виконувати завдання</w:t>
      </w:r>
      <w:r w:rsidR="007E0368" w:rsidRPr="004C74C9">
        <w:rPr>
          <w:rFonts w:ascii="Arial" w:eastAsia="Times New Roman" w:hAnsi="Arial" w:cs="Arial"/>
          <w:sz w:val="24"/>
          <w:szCs w:val="24"/>
          <w:lang w:eastAsia="uk-UA"/>
        </w:rPr>
        <w:t>.</w:t>
      </w:r>
    </w:p>
    <w:p w14:paraId="6585477D" w14:textId="42663B7E" w:rsidR="007E0368" w:rsidRPr="004C74C9" w:rsidRDefault="007E0368" w:rsidP="004C74C9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sz w:val="24"/>
          <w:szCs w:val="24"/>
          <w:lang w:eastAsia="uk-UA"/>
        </w:rPr>
        <w:t>Н</w:t>
      </w:r>
      <w:r w:rsidR="004C3B75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априкінці </w:t>
      </w:r>
      <w:r w:rsidRPr="004C74C9">
        <w:rPr>
          <w:rFonts w:ascii="Arial" w:eastAsia="Times New Roman" w:hAnsi="Arial" w:cs="Arial"/>
          <w:sz w:val="24"/>
          <w:szCs w:val="24"/>
          <w:lang w:eastAsia="uk-UA"/>
        </w:rPr>
        <w:t>практичного заняття здобувач</w:t>
      </w:r>
      <w:r w:rsidR="004C3B75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отримує відповідні бали</w:t>
      </w:r>
      <w:r w:rsidR="00F3300C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за участь у </w:t>
      </w:r>
      <w:r w:rsidR="002C425C">
        <w:rPr>
          <w:rFonts w:ascii="Arial" w:eastAsia="Times New Roman" w:hAnsi="Arial" w:cs="Arial"/>
          <w:sz w:val="24"/>
          <w:szCs w:val="24"/>
          <w:lang w:eastAsia="uk-UA"/>
        </w:rPr>
        <w:t xml:space="preserve">ньому </w:t>
      </w:r>
      <w:r w:rsidR="004C3B75" w:rsidRPr="004C74C9">
        <w:rPr>
          <w:rFonts w:ascii="Arial" w:eastAsia="Times New Roman" w:hAnsi="Arial" w:cs="Arial"/>
          <w:sz w:val="24"/>
          <w:szCs w:val="24"/>
          <w:lang w:eastAsia="uk-UA"/>
        </w:rPr>
        <w:t>згідно РСО, що розташована нижче.</w:t>
      </w:r>
      <w:r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Якщо передбачено виконання письмового завдання, для перевірки якого </w:t>
      </w:r>
      <w:r w:rsidR="00F3300C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викладачу </w:t>
      </w:r>
      <w:r w:rsidRPr="004C74C9">
        <w:rPr>
          <w:rFonts w:ascii="Arial" w:eastAsia="Times New Roman" w:hAnsi="Arial" w:cs="Arial"/>
          <w:sz w:val="24"/>
          <w:szCs w:val="24"/>
          <w:lang w:eastAsia="uk-UA"/>
        </w:rPr>
        <w:t>необхідний певний час, то оцін</w:t>
      </w:r>
      <w:r w:rsidR="00F3300C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ювання </w:t>
      </w:r>
      <w:r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  <w:r w:rsidR="00F3300C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здійснюється </w:t>
      </w:r>
      <w:r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до початку наступного практичного заняття. </w:t>
      </w:r>
    </w:p>
    <w:p w14:paraId="7729A47E" w14:textId="23823A97" w:rsidR="004C3B75" w:rsidRPr="004C74C9" w:rsidRDefault="004C3B75" w:rsidP="004C74C9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sz w:val="24"/>
          <w:szCs w:val="24"/>
          <w:lang w:eastAsia="uk-UA"/>
        </w:rPr>
        <w:t>За кожн</w:t>
      </w:r>
      <w:r w:rsidR="007E0368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е практичне заняття здобувач отримує </w:t>
      </w:r>
      <w:r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відповідний бал, сумарна кількість </w:t>
      </w:r>
      <w:r w:rsidR="007E0368" w:rsidRPr="004C74C9">
        <w:rPr>
          <w:rFonts w:ascii="Arial" w:eastAsia="Times New Roman" w:hAnsi="Arial" w:cs="Arial"/>
          <w:sz w:val="24"/>
          <w:szCs w:val="24"/>
          <w:lang w:eastAsia="uk-UA"/>
        </w:rPr>
        <w:t>яких включа</w:t>
      </w:r>
      <w:r w:rsidR="003B628C" w:rsidRPr="004C74C9">
        <w:rPr>
          <w:rFonts w:ascii="Arial" w:eastAsia="Times New Roman" w:hAnsi="Arial" w:cs="Arial"/>
          <w:sz w:val="24"/>
          <w:szCs w:val="24"/>
          <w:lang w:eastAsia="uk-UA"/>
        </w:rPr>
        <w:t>ється</w:t>
      </w:r>
      <w:r w:rsidR="007E0368" w:rsidRPr="004C74C9">
        <w:rPr>
          <w:rFonts w:ascii="Arial" w:eastAsia="Times New Roman" w:hAnsi="Arial" w:cs="Arial"/>
          <w:sz w:val="24"/>
          <w:szCs w:val="24"/>
          <w:lang w:eastAsia="uk-UA"/>
        </w:rPr>
        <w:t xml:space="preserve"> до 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рейтинг</w:t>
      </w:r>
      <w:r w:rsidR="007E0368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7E0368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здобувача 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 дисципліни</w:t>
      </w:r>
      <w:r w:rsidR="0005100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05100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ропуск </w:t>
      </w:r>
      <w:r w:rsidR="007E0368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практичного 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заняття буде негативно впливати на загальний рейтинг вивчення дисципліни і сумарну кількість балів</w:t>
      </w:r>
      <w:r w:rsidR="007E0368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як</w:t>
      </w:r>
      <w:r w:rsidR="007E0368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міг </w:t>
      </w:r>
      <w:r w:rsidR="007E0368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би 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отримати</w:t>
      </w:r>
      <w:r w:rsidR="007E0368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здобувач.</w:t>
      </w:r>
    </w:p>
    <w:p w14:paraId="74882C5A" w14:textId="6494DA61" w:rsidR="007E0368" w:rsidRPr="000B1EF8" w:rsidRDefault="000C248C" w:rsidP="00BC691D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2B9B">
        <w:rPr>
          <w:rFonts w:ascii="Arial" w:eastAsia="Times New Roman" w:hAnsi="Arial" w:cs="Arial"/>
          <w:sz w:val="24"/>
          <w:szCs w:val="24"/>
          <w:lang w:eastAsia="uk-UA"/>
        </w:rPr>
        <w:t>У випадку пропуску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практичного заняття з поважної причини </w:t>
      </w:r>
      <w:r w:rsidR="000B1E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</w:t>
      </w:r>
      <w:r w:rsidR="000B1EF8">
        <w:rPr>
          <w:rFonts w:ascii="Arial" w:hAnsi="Arial" w:cs="Arial"/>
          <w:sz w:val="24"/>
          <w:szCs w:val="24"/>
        </w:rPr>
        <w:t>про причину пропуску необхідно повідомити викладача</w:t>
      </w:r>
      <w:r w:rsidR="000B1E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) 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здобувач </w:t>
      </w:r>
      <w:r w:rsidR="000B1E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може відпрацювати відповідні теми навчальної дисципліни виконавши індивідуальне завдання. </w:t>
      </w:r>
      <w:r w:rsidR="000B1EF8" w:rsidRPr="007F68C6">
        <w:rPr>
          <w:rFonts w:ascii="Arial" w:eastAsia="Times New Roman" w:hAnsi="Arial" w:cs="Arial"/>
          <w:color w:val="000000"/>
          <w:sz w:val="24"/>
          <w:szCs w:val="24"/>
          <w:u w:val="single"/>
          <w:lang w:eastAsia="uk-UA"/>
        </w:rPr>
        <w:t>Індивідуальне завдання</w:t>
      </w:r>
      <w:r w:rsidR="007F68C6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uk-UA"/>
        </w:rPr>
        <w:t xml:space="preserve"> для </w:t>
      </w:r>
      <w:proofErr w:type="spellStart"/>
      <w:r w:rsidR="007F68C6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uk-UA"/>
        </w:rPr>
        <w:t>відпрацювання</w:t>
      </w:r>
      <w:proofErr w:type="spellEnd"/>
      <w:r w:rsidR="007F68C6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uk-UA"/>
        </w:rPr>
        <w:t xml:space="preserve"> практичного </w:t>
      </w:r>
      <w:proofErr w:type="spellStart"/>
      <w:r w:rsidR="007F68C6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uk-UA"/>
        </w:rPr>
        <w:t>заняття</w:t>
      </w:r>
      <w:proofErr w:type="spellEnd"/>
      <w:r w:rsidR="000B1EF8" w:rsidRPr="007F68C6">
        <w:rPr>
          <w:rFonts w:ascii="Arial" w:eastAsia="Times New Roman" w:hAnsi="Arial" w:cs="Arial"/>
          <w:color w:val="000000"/>
          <w:sz w:val="24"/>
          <w:szCs w:val="24"/>
          <w:u w:val="single"/>
          <w:lang w:eastAsia="uk-UA"/>
        </w:rPr>
        <w:t xml:space="preserve"> узгоджується з викладачем</w:t>
      </w:r>
      <w:r w:rsidR="00BC691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та виконується протягом двох тижнів з дати проведення практичного заняття </w:t>
      </w:r>
      <w:r w:rsidR="00BC691D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(тобто до початку наступного практичного заняття)</w:t>
      </w:r>
      <w:r w:rsidR="00BC691D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тому що </w:t>
      </w:r>
      <w:r w:rsidRPr="004C74C9">
        <w:rPr>
          <w:rFonts w:ascii="Arial" w:hAnsi="Arial" w:cs="Arial"/>
          <w:sz w:val="24"/>
          <w:szCs w:val="24"/>
        </w:rPr>
        <w:t>освоєння подальшого матеріалу пов’язане з розумінням попередніх тем</w:t>
      </w:r>
      <w:r w:rsidR="00F3300C" w:rsidRPr="004C74C9">
        <w:rPr>
          <w:rFonts w:ascii="Arial" w:hAnsi="Arial" w:cs="Arial"/>
          <w:sz w:val="24"/>
          <w:szCs w:val="24"/>
        </w:rPr>
        <w:t>.</w:t>
      </w:r>
      <w:r w:rsidR="00B12B9B">
        <w:rPr>
          <w:rFonts w:ascii="Arial" w:hAnsi="Arial" w:cs="Arial"/>
          <w:sz w:val="24"/>
          <w:szCs w:val="24"/>
        </w:rPr>
        <w:t xml:space="preserve"> Орієнтовний перелік індивідуальних завдань міститься у розділі «Додаткова інформація до дисципліни».</w:t>
      </w:r>
    </w:p>
    <w:p w14:paraId="15A6251C" w14:textId="2401B353" w:rsidR="000B1EF8" w:rsidRPr="004C74C9" w:rsidRDefault="000B1EF8" w:rsidP="000B1EF8">
      <w:pPr>
        <w:spacing w:line="240" w:lineRule="auto"/>
        <w:ind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bookmarkStart w:id="7" w:name="_Hlk45701789"/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Завдання для практичних занять розміщуються на платформі</w:t>
      </w:r>
      <w:r w:rsidR="00A5349B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Сікорський</w:t>
      </w: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  <w:r w:rsidR="00A5349B">
        <w:rPr>
          <w:rFonts w:asciiTheme="minorBidi" w:eastAsia="Times New Roman" w:hAnsiTheme="minorBidi" w:cstheme="minorBidi"/>
          <w:sz w:val="24"/>
          <w:szCs w:val="24"/>
          <w:lang w:eastAsia="ru-RU"/>
        </w:rPr>
        <w:t>(</w:t>
      </w:r>
      <w:r w:rsidRPr="004C74C9">
        <w:rPr>
          <w:rFonts w:asciiTheme="minorBidi" w:eastAsia="Times New Roman" w:hAnsiTheme="minorBidi" w:cstheme="minorBidi"/>
          <w:sz w:val="24"/>
          <w:szCs w:val="24"/>
          <w:lang w:val="en-US" w:eastAsia="ru-RU"/>
        </w:rPr>
        <w:t>Moodle</w:t>
      </w:r>
      <w:r w:rsidR="00A5349B">
        <w:rPr>
          <w:rFonts w:asciiTheme="minorBidi" w:eastAsia="Times New Roman" w:hAnsiTheme="minorBidi" w:cstheme="minorBidi"/>
          <w:sz w:val="24"/>
          <w:szCs w:val="24"/>
          <w:lang w:eastAsia="ru-RU"/>
        </w:rPr>
        <w:t>)</w:t>
      </w: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.</w:t>
      </w:r>
    </w:p>
    <w:bookmarkEnd w:id="7"/>
    <w:p w14:paraId="06D1127D" w14:textId="2AE8819A" w:rsidR="000C248C" w:rsidRPr="000B1EF8" w:rsidRDefault="002C425C" w:rsidP="004C74C9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Якщо </w:t>
      </w:r>
      <w:r w:rsidR="000B1E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на практичне заняття задається </w:t>
      </w:r>
      <w:r w:rsidR="00B12B9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письмове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</w:t>
      </w:r>
      <w:r w:rsidR="000C248C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авдання</w:t>
      </w:r>
      <w:r w:rsidR="000B1E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0B1EF8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(про що зазначається)</w:t>
      </w:r>
      <w:r w:rsidR="000C248C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</w:t>
      </w:r>
      <w:r w:rsidR="000B1E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воно </w:t>
      </w:r>
      <w:r w:rsidR="000C248C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ма</w:t>
      </w:r>
      <w:r w:rsidR="000B1E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є</w:t>
      </w:r>
      <w:r w:rsidR="000C248C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бути виконан</w:t>
      </w:r>
      <w:r w:rsidR="000B1E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</w:t>
      </w:r>
      <w:r w:rsidR="000C248C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шляхом підготовки </w:t>
      </w:r>
      <w:r w:rsidR="000C248C" w:rsidRPr="004C74C9">
        <w:rPr>
          <w:rFonts w:ascii="Arial" w:eastAsia="Times New Roman" w:hAnsi="Arial" w:cs="Arial"/>
          <w:color w:val="000000"/>
          <w:sz w:val="24"/>
          <w:szCs w:val="24"/>
          <w:u w:val="single"/>
          <w:lang w:eastAsia="uk-UA"/>
        </w:rPr>
        <w:t>друкованого документу (не фото із зошит</w:t>
      </w:r>
      <w:r w:rsidR="00D62A8C">
        <w:rPr>
          <w:rFonts w:ascii="Arial" w:eastAsia="Times New Roman" w:hAnsi="Arial" w:cs="Arial"/>
          <w:color w:val="000000"/>
          <w:sz w:val="24"/>
          <w:szCs w:val="24"/>
          <w:u w:val="single"/>
          <w:lang w:eastAsia="uk-UA"/>
        </w:rPr>
        <w:t>у</w:t>
      </w:r>
      <w:r w:rsidR="000C248C" w:rsidRPr="004C74C9">
        <w:rPr>
          <w:rFonts w:ascii="Arial" w:eastAsia="Times New Roman" w:hAnsi="Arial" w:cs="Arial"/>
          <w:color w:val="000000"/>
          <w:sz w:val="24"/>
          <w:szCs w:val="24"/>
          <w:u w:val="single"/>
          <w:lang w:eastAsia="uk-UA"/>
        </w:rPr>
        <w:t>)</w:t>
      </w:r>
      <w:r w:rsidR="00B12B9B">
        <w:rPr>
          <w:rFonts w:ascii="Arial" w:eastAsia="Times New Roman" w:hAnsi="Arial" w:cs="Arial"/>
          <w:color w:val="000000"/>
          <w:sz w:val="24"/>
          <w:szCs w:val="24"/>
          <w:u w:val="single"/>
          <w:lang w:eastAsia="uk-UA"/>
        </w:rPr>
        <w:t xml:space="preserve">, </w:t>
      </w:r>
      <w:r w:rsidR="00B12B9B" w:rsidRPr="00B12B9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який прикріплюється у відповідний розділ на </w:t>
      </w:r>
      <w:r w:rsidR="00B12B9B" w:rsidRPr="00B12B9B">
        <w:rPr>
          <w:rFonts w:asciiTheme="minorBidi" w:eastAsia="Times New Roman" w:hAnsiTheme="minorBidi" w:cstheme="minorBidi"/>
          <w:sz w:val="24"/>
          <w:szCs w:val="24"/>
          <w:lang w:val="en-US" w:eastAsia="ru-RU"/>
        </w:rPr>
        <w:t>Mo</w:t>
      </w:r>
      <w:r w:rsidR="00B12B9B" w:rsidRPr="004C74C9">
        <w:rPr>
          <w:rFonts w:asciiTheme="minorBidi" w:eastAsia="Times New Roman" w:hAnsiTheme="minorBidi" w:cstheme="minorBidi"/>
          <w:sz w:val="24"/>
          <w:szCs w:val="24"/>
          <w:lang w:val="en-US" w:eastAsia="ru-RU"/>
        </w:rPr>
        <w:t>odle</w:t>
      </w:r>
      <w:r w:rsidR="000C248C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  <w:r w:rsidR="000B1E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Під час дистанційного навчання письмові роботи надсилаються в електронній формі в </w:t>
      </w:r>
      <w:r w:rsidR="000B1EF8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Moodle</w:t>
      </w:r>
      <w:r w:rsidR="000B1EF8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bookmarkEnd w:id="6"/>
    <w:p w14:paraId="122F8B9D" w14:textId="77777777" w:rsidR="003B628C" w:rsidRPr="004C74C9" w:rsidRDefault="003B628C" w:rsidP="004C74C9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6B27D17B" w14:textId="536CCA8F" w:rsidR="004C3B75" w:rsidRPr="004C74C9" w:rsidRDefault="004C3B75" w:rsidP="004C74C9">
      <w:pPr>
        <w:spacing w:line="240" w:lineRule="auto"/>
        <w:ind w:firstLine="567"/>
        <w:jc w:val="both"/>
        <w:rPr>
          <w:rFonts w:ascii="Arial" w:eastAsia="Times New Roman" w:hAnsi="Arial" w:cs="Arial"/>
          <w:color w:val="0070C0"/>
          <w:sz w:val="24"/>
          <w:szCs w:val="24"/>
          <w:lang w:eastAsia="uk-UA"/>
        </w:rPr>
      </w:pPr>
      <w:bookmarkStart w:id="8" w:name="_Hlk144311527"/>
      <w:r w:rsidRPr="004C74C9">
        <w:rPr>
          <w:rFonts w:ascii="Arial" w:eastAsia="Times New Roman" w:hAnsi="Arial" w:cs="Arial"/>
          <w:b/>
          <w:bCs/>
          <w:color w:val="0070C0"/>
          <w:sz w:val="24"/>
          <w:szCs w:val="24"/>
          <w:lang w:eastAsia="uk-UA"/>
        </w:rPr>
        <w:t>Форми роботи </w:t>
      </w:r>
    </w:p>
    <w:p w14:paraId="719C5EF5" w14:textId="5C0530B7" w:rsidR="004C3B75" w:rsidRPr="004C74C9" w:rsidRDefault="004C3B75" w:rsidP="004C74C9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 лекціях викладач послідовно розглядає теми</w:t>
      </w:r>
      <w:r w:rsidR="00962A33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які передбачені</w:t>
      </w:r>
      <w:r w:rsidR="00962A33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proofErr w:type="spellStart"/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силабусом</w:t>
      </w:r>
      <w:proofErr w:type="spellEnd"/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до вивчення. На лекціях допускається постановка питань окремим </w:t>
      </w:r>
      <w:r w:rsidR="00962A33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здобувачам 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чи всій аудиторії з боку викладача. Якщо </w:t>
      </w:r>
      <w:r w:rsidR="00962A33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здобувач 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має питання до викладача під час лекції</w:t>
      </w:r>
      <w:r w:rsidR="00D62A8C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він також може їх задавати.</w:t>
      </w:r>
    </w:p>
    <w:p w14:paraId="04A592CB" w14:textId="1106AC33" w:rsidR="00962A33" w:rsidRPr="004C74C9" w:rsidRDefault="004C3B75" w:rsidP="004C74C9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Форма проведення </w:t>
      </w:r>
      <w:r w:rsidR="00962A33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практичного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заняття: </w:t>
      </w:r>
      <w:r w:rsidR="00962A33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усне та письмове опитування,  тестування, ділові ігри, розв’язання ситуацій, участь у дискусії, підготовка презентаці</w:t>
      </w:r>
      <w:r w:rsidR="00A36B96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й</w:t>
      </w:r>
      <w:r w:rsidR="00962A33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14:paraId="4D6D0733" w14:textId="32CD7E8B" w:rsidR="00D12517" w:rsidRPr="004C74C9" w:rsidRDefault="00D12517" w:rsidP="004C74C9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 підсумками вивчення навчальної дисципліни проводиться модульна контрольна робота</w:t>
      </w:r>
      <w:r w:rsidRPr="004C74C9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,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яка включає </w:t>
      </w:r>
      <w:r w:rsidR="003E53C2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питання 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всі</w:t>
      </w:r>
      <w:r w:rsidR="003E53C2"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х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тем, що включені до програми згідно </w:t>
      </w:r>
      <w:proofErr w:type="spellStart"/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силабусу</w:t>
      </w:r>
      <w:proofErr w:type="spellEnd"/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МКР проводиться у формі тестування на платформі 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val="en-US" w:eastAsia="uk-UA"/>
        </w:rPr>
        <w:t>Moodle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.</w:t>
      </w:r>
    </w:p>
    <w:p w14:paraId="107C602F" w14:textId="2A4337FA" w:rsidR="006B5C63" w:rsidRPr="004C74C9" w:rsidRDefault="006B5C63" w:rsidP="004C74C9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332D0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На останньому практичному занятті </w:t>
      </w:r>
      <w:r w:rsidRPr="00A36B96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(№ 8)</w:t>
      </w:r>
      <w:r w:rsidRPr="00332D0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здобувачі денної форми навчання здійснюють захист </w:t>
      </w:r>
      <w:proofErr w:type="spellStart"/>
      <w:r w:rsidRPr="00332D0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проєктів</w:t>
      </w:r>
      <w:proofErr w:type="spellEnd"/>
      <w:r w:rsidRPr="00332D0E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,</w:t>
      </w:r>
      <w:r w:rsidRPr="004C74C9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підготовлених в рамках самостійної роботи.</w:t>
      </w:r>
    </w:p>
    <w:p w14:paraId="360DC107" w14:textId="77777777" w:rsidR="004C74C9" w:rsidRDefault="004C74C9" w:rsidP="004C74C9">
      <w:pPr>
        <w:ind w:firstLine="567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046873AB" w14:textId="73EA1573" w:rsidR="00B8306C" w:rsidRPr="004C74C9" w:rsidRDefault="006B5C63" w:rsidP="004C74C9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bookmarkStart w:id="9" w:name="_Hlk144311641"/>
      <w:bookmarkEnd w:id="8"/>
      <w:r w:rsidRPr="004C74C9">
        <w:rPr>
          <w:rFonts w:ascii="Arial" w:hAnsi="Arial" w:cs="Arial"/>
          <w:bCs/>
          <w:i/>
          <w:iCs/>
          <w:sz w:val="24"/>
          <w:szCs w:val="24"/>
        </w:rPr>
        <w:t>Здобувачі заочної форми навчання</w:t>
      </w:r>
      <w:r w:rsidRPr="004C74C9">
        <w:rPr>
          <w:rFonts w:ascii="Arial" w:hAnsi="Arial" w:cs="Arial"/>
          <w:b/>
          <w:sz w:val="24"/>
          <w:szCs w:val="24"/>
        </w:rPr>
        <w:t xml:space="preserve"> </w:t>
      </w:r>
      <w:r w:rsidRPr="004C74C9">
        <w:rPr>
          <w:rFonts w:ascii="Arial" w:hAnsi="Arial" w:cs="Arial"/>
          <w:bCs/>
          <w:sz w:val="24"/>
          <w:szCs w:val="24"/>
        </w:rPr>
        <w:t xml:space="preserve">виконують ДКР, яка полягає у виконанні практичних завдань. Вказані завдання ДКР та строки їх виконання вказуються на платформі </w:t>
      </w:r>
      <w:r w:rsidRPr="004C74C9">
        <w:rPr>
          <w:rFonts w:ascii="Arial" w:hAnsi="Arial" w:cs="Arial"/>
          <w:bCs/>
          <w:sz w:val="24"/>
          <w:szCs w:val="24"/>
          <w:lang w:val="en-US"/>
        </w:rPr>
        <w:t>Moodle</w:t>
      </w:r>
      <w:r w:rsidRPr="004C74C9">
        <w:rPr>
          <w:rFonts w:ascii="Arial" w:hAnsi="Arial" w:cs="Arial"/>
          <w:bCs/>
          <w:sz w:val="24"/>
          <w:szCs w:val="24"/>
        </w:rPr>
        <w:t xml:space="preserve"> у відповідн</w:t>
      </w:r>
      <w:r w:rsidR="00AF5A51">
        <w:rPr>
          <w:rFonts w:ascii="Arial" w:hAnsi="Arial" w:cs="Arial"/>
          <w:bCs/>
          <w:sz w:val="24"/>
          <w:szCs w:val="24"/>
        </w:rPr>
        <w:t>ому розділі</w:t>
      </w:r>
      <w:r w:rsidRPr="004C74C9">
        <w:rPr>
          <w:rFonts w:ascii="Arial" w:hAnsi="Arial" w:cs="Arial"/>
          <w:bCs/>
          <w:sz w:val="24"/>
          <w:szCs w:val="24"/>
        </w:rPr>
        <w:t>. Виконана ДКР прикріплюється у відповідний розділ на  цій же платформі у друкованому вигляді.</w:t>
      </w:r>
    </w:p>
    <w:bookmarkEnd w:id="9"/>
    <w:p w14:paraId="2E4EE1F8" w14:textId="77777777" w:rsidR="00962A33" w:rsidRPr="004C74C9" w:rsidRDefault="00962A33" w:rsidP="004C74C9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118EC187" w14:textId="77777777" w:rsidR="004C3B75" w:rsidRPr="004C74C9" w:rsidRDefault="004C3B75" w:rsidP="004C74C9">
      <w:pPr>
        <w:spacing w:line="240" w:lineRule="auto"/>
        <w:ind w:firstLine="567"/>
        <w:jc w:val="both"/>
        <w:rPr>
          <w:rFonts w:ascii="Arial" w:hAnsi="Arial" w:cs="Arial"/>
          <w:b/>
          <w:color w:val="0070C0"/>
          <w:sz w:val="24"/>
          <w:szCs w:val="24"/>
        </w:rPr>
      </w:pPr>
      <w:bookmarkStart w:id="10" w:name="_Hlk144314158"/>
      <w:r w:rsidRPr="004C74C9">
        <w:rPr>
          <w:rFonts w:ascii="Arial" w:hAnsi="Arial" w:cs="Arial"/>
          <w:b/>
          <w:color w:val="0070C0"/>
          <w:sz w:val="24"/>
          <w:szCs w:val="24"/>
        </w:rPr>
        <w:t>Академічна доброчесність</w:t>
      </w:r>
    </w:p>
    <w:p w14:paraId="2CA30F1E" w14:textId="77777777" w:rsidR="004C3B75" w:rsidRPr="004C74C9" w:rsidRDefault="004C3B75" w:rsidP="004C74C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74C9">
        <w:rPr>
          <w:rFonts w:ascii="Arial" w:hAnsi="Arial" w:cs="Arial"/>
          <w:sz w:val="24"/>
          <w:szCs w:val="24"/>
        </w:rPr>
        <w:t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https://kpi.ua/code.</w:t>
      </w:r>
    </w:p>
    <w:p w14:paraId="0687B8C9" w14:textId="77777777" w:rsidR="004C3B75" w:rsidRPr="004C74C9" w:rsidRDefault="004C3B75" w:rsidP="004C74C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74C9">
        <w:rPr>
          <w:rFonts w:ascii="Arial" w:hAnsi="Arial" w:cs="Arial"/>
          <w:sz w:val="24"/>
          <w:szCs w:val="24"/>
        </w:rPr>
        <w:t xml:space="preserve">(інша необхідна інформація стосовно академічної доброчесності) </w:t>
      </w:r>
    </w:p>
    <w:p w14:paraId="1FC8A40E" w14:textId="77777777" w:rsidR="004C3B75" w:rsidRPr="004C74C9" w:rsidRDefault="004C3B75" w:rsidP="004C74C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F4A66EE" w14:textId="77777777" w:rsidR="004C3B75" w:rsidRPr="004C74C9" w:rsidRDefault="004C3B75" w:rsidP="004C74C9">
      <w:pPr>
        <w:spacing w:line="240" w:lineRule="auto"/>
        <w:ind w:firstLine="567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4C74C9">
        <w:rPr>
          <w:rFonts w:ascii="Arial" w:hAnsi="Arial" w:cs="Arial"/>
          <w:b/>
          <w:color w:val="0070C0"/>
          <w:sz w:val="24"/>
          <w:szCs w:val="24"/>
        </w:rPr>
        <w:t>Норми етичної поведінки</w:t>
      </w:r>
    </w:p>
    <w:p w14:paraId="145B9AFF" w14:textId="77777777" w:rsidR="004C3B75" w:rsidRPr="004C74C9" w:rsidRDefault="004C3B75" w:rsidP="004C74C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74C9">
        <w:rPr>
          <w:rFonts w:ascii="Arial" w:hAnsi="Arial" w:cs="Arial"/>
          <w:sz w:val="24"/>
          <w:szCs w:val="24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https://kpi.ua/code. </w:t>
      </w:r>
    </w:p>
    <w:p w14:paraId="1955D6B8" w14:textId="77777777" w:rsidR="004C3B75" w:rsidRPr="004C74C9" w:rsidRDefault="004C3B75" w:rsidP="004C74C9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D1B1F86" w14:textId="77777777" w:rsidR="004C3B75" w:rsidRPr="004C74C9" w:rsidRDefault="004C3B75" w:rsidP="004C74C9">
      <w:pPr>
        <w:numPr>
          <w:ilvl w:val="0"/>
          <w:numId w:val="2"/>
        </w:numPr>
        <w:spacing w:line="240" w:lineRule="auto"/>
        <w:ind w:firstLine="567"/>
        <w:textAlignment w:val="baseline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uk-UA"/>
        </w:rPr>
      </w:pPr>
      <w:r w:rsidRPr="004C74C9">
        <w:rPr>
          <w:rFonts w:ascii="Arial" w:hAnsi="Arial" w:cs="Arial"/>
          <w:b/>
          <w:bCs/>
          <w:color w:val="002060"/>
          <w:kern w:val="36"/>
          <w:sz w:val="24"/>
          <w:szCs w:val="24"/>
          <w:lang w:eastAsia="uk-UA"/>
        </w:rPr>
        <w:t>Види контролю та рейтингова система оцінювання результатів навчання (РСО)</w:t>
      </w:r>
    </w:p>
    <w:p w14:paraId="5907F3C2" w14:textId="69BAFF02" w:rsidR="00600B70" w:rsidRPr="004C74C9" w:rsidRDefault="004C3B75" w:rsidP="004C74C9">
      <w:pPr>
        <w:spacing w:line="240" w:lineRule="auto"/>
        <w:ind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hAnsiTheme="minorBidi" w:cstheme="minorBidi"/>
          <w:b/>
          <w:sz w:val="24"/>
          <w:szCs w:val="24"/>
        </w:rPr>
        <w:t>Поточний контроль:</w:t>
      </w:r>
      <w:r w:rsidRPr="004C74C9">
        <w:rPr>
          <w:rFonts w:asciiTheme="minorBidi" w:hAnsiTheme="minorBidi" w:cstheme="minorBidi"/>
          <w:sz w:val="24"/>
          <w:szCs w:val="24"/>
        </w:rPr>
        <w:t xml:space="preserve"> </w:t>
      </w:r>
      <w:r w:rsidR="00600B70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здійснюється на практичних заняттях і включає роботу на практичних заняттях, самостійну роботу та модульну контрольну роботу.</w:t>
      </w:r>
    </w:p>
    <w:p w14:paraId="47E01ACE" w14:textId="2B9ED131" w:rsidR="004C3B75" w:rsidRPr="004C74C9" w:rsidRDefault="004C3B75" w:rsidP="004C74C9">
      <w:pPr>
        <w:spacing w:line="240" w:lineRule="auto"/>
        <w:ind w:firstLine="567"/>
        <w:jc w:val="both"/>
        <w:rPr>
          <w:rFonts w:asciiTheme="minorBidi" w:hAnsiTheme="minorBidi" w:cstheme="minorBidi"/>
          <w:b/>
          <w:sz w:val="24"/>
          <w:szCs w:val="24"/>
        </w:rPr>
      </w:pPr>
      <w:r w:rsidRPr="004C74C9">
        <w:rPr>
          <w:rFonts w:asciiTheme="minorBidi" w:hAnsiTheme="minorBidi" w:cstheme="minorBidi"/>
          <w:b/>
          <w:sz w:val="24"/>
          <w:szCs w:val="24"/>
        </w:rPr>
        <w:t xml:space="preserve">Форми участі </w:t>
      </w:r>
      <w:r w:rsidR="00E2392D" w:rsidRPr="004C74C9">
        <w:rPr>
          <w:rFonts w:asciiTheme="minorBidi" w:hAnsiTheme="minorBidi" w:cstheme="minorBidi"/>
          <w:b/>
          <w:sz w:val="24"/>
          <w:szCs w:val="24"/>
        </w:rPr>
        <w:t xml:space="preserve">здобувачів </w:t>
      </w:r>
      <w:r w:rsidRPr="004C74C9">
        <w:rPr>
          <w:rFonts w:asciiTheme="minorBidi" w:hAnsiTheme="minorBidi" w:cstheme="minorBidi"/>
          <w:b/>
          <w:sz w:val="24"/>
          <w:szCs w:val="24"/>
        </w:rPr>
        <w:t>у навчальному процесі, які підлягають поточному контролю:</w:t>
      </w:r>
    </w:p>
    <w:p w14:paraId="41480BF5" w14:textId="7645CBBE" w:rsidR="004C3B75" w:rsidRPr="004C74C9" w:rsidRDefault="00DB3042" w:rsidP="004C74C9">
      <w:pPr>
        <w:pStyle w:val="a0"/>
        <w:numPr>
          <w:ilvl w:val="0"/>
          <w:numId w:val="4"/>
        </w:numPr>
        <w:spacing w:line="240" w:lineRule="auto"/>
        <w:ind w:left="0" w:firstLine="567"/>
        <w:jc w:val="both"/>
        <w:rPr>
          <w:rFonts w:asciiTheme="minorBidi" w:hAnsiTheme="minorBidi" w:cstheme="minorBidi"/>
          <w:sz w:val="24"/>
          <w:szCs w:val="24"/>
        </w:rPr>
      </w:pPr>
      <w:r w:rsidRPr="004C74C9">
        <w:rPr>
          <w:rFonts w:asciiTheme="minorBidi" w:hAnsiTheme="minorBidi" w:cstheme="minorBidi"/>
          <w:sz w:val="24"/>
          <w:szCs w:val="24"/>
        </w:rPr>
        <w:t>усне та письмове опитування</w:t>
      </w:r>
      <w:r w:rsidR="00AF5A51">
        <w:rPr>
          <w:rFonts w:asciiTheme="minorBidi" w:hAnsiTheme="minorBidi" w:cstheme="minorBidi"/>
          <w:sz w:val="24"/>
          <w:szCs w:val="24"/>
        </w:rPr>
        <w:t>;</w:t>
      </w:r>
    </w:p>
    <w:p w14:paraId="452F39D1" w14:textId="6EA638AC" w:rsidR="00DB3042" w:rsidRPr="004C74C9" w:rsidRDefault="00DB3042" w:rsidP="004C74C9">
      <w:pPr>
        <w:pStyle w:val="a0"/>
        <w:numPr>
          <w:ilvl w:val="0"/>
          <w:numId w:val="4"/>
        </w:numPr>
        <w:spacing w:line="240" w:lineRule="auto"/>
        <w:ind w:left="0" w:firstLine="567"/>
        <w:jc w:val="both"/>
        <w:rPr>
          <w:rFonts w:asciiTheme="minorBidi" w:hAnsiTheme="minorBidi" w:cstheme="minorBidi"/>
          <w:sz w:val="24"/>
          <w:szCs w:val="24"/>
        </w:rPr>
      </w:pPr>
      <w:r w:rsidRPr="004C74C9">
        <w:rPr>
          <w:rFonts w:asciiTheme="minorBidi" w:hAnsiTheme="minorBidi" w:cstheme="minorBidi"/>
          <w:sz w:val="24"/>
          <w:szCs w:val="24"/>
        </w:rPr>
        <w:t>експрес-опитування (тест-контроль)</w:t>
      </w:r>
      <w:r w:rsidR="00AF5A51">
        <w:rPr>
          <w:rFonts w:asciiTheme="minorBidi" w:hAnsiTheme="minorBidi" w:cstheme="minorBidi"/>
          <w:sz w:val="24"/>
          <w:szCs w:val="24"/>
        </w:rPr>
        <w:t>;</w:t>
      </w:r>
    </w:p>
    <w:p w14:paraId="03FF8C66" w14:textId="79D91A0A" w:rsidR="004C3B75" w:rsidRDefault="00DB3042" w:rsidP="004C74C9">
      <w:pPr>
        <w:pStyle w:val="a0"/>
        <w:numPr>
          <w:ilvl w:val="0"/>
          <w:numId w:val="4"/>
        </w:numPr>
        <w:spacing w:line="240" w:lineRule="auto"/>
        <w:ind w:left="0" w:firstLine="567"/>
        <w:jc w:val="both"/>
        <w:rPr>
          <w:rFonts w:asciiTheme="minorBidi" w:hAnsiTheme="minorBidi" w:cstheme="minorBidi"/>
          <w:sz w:val="24"/>
          <w:szCs w:val="24"/>
        </w:rPr>
      </w:pPr>
      <w:r w:rsidRPr="004C74C9">
        <w:rPr>
          <w:rFonts w:asciiTheme="minorBidi" w:hAnsiTheme="minorBidi" w:cstheme="minorBidi"/>
          <w:sz w:val="24"/>
          <w:szCs w:val="24"/>
        </w:rPr>
        <w:t>доповнення</w:t>
      </w:r>
      <w:r w:rsidR="00AF5A51">
        <w:rPr>
          <w:rFonts w:asciiTheme="minorBidi" w:hAnsiTheme="minorBidi" w:cstheme="minorBidi"/>
          <w:sz w:val="24"/>
          <w:szCs w:val="24"/>
        </w:rPr>
        <w:t>;</w:t>
      </w:r>
    </w:p>
    <w:p w14:paraId="17C244A1" w14:textId="18C8DFB5" w:rsidR="00A36B96" w:rsidRPr="004C74C9" w:rsidRDefault="00A36B96" w:rsidP="004C74C9">
      <w:pPr>
        <w:pStyle w:val="a0"/>
        <w:numPr>
          <w:ilvl w:val="0"/>
          <w:numId w:val="4"/>
        </w:numPr>
        <w:spacing w:line="240" w:lineRule="auto"/>
        <w:ind w:left="0" w:firstLine="567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розв’язання практичних ситуацій</w:t>
      </w:r>
      <w:r w:rsidR="00AF5A51">
        <w:rPr>
          <w:rFonts w:asciiTheme="minorBidi" w:hAnsiTheme="minorBidi" w:cstheme="minorBidi"/>
          <w:sz w:val="24"/>
          <w:szCs w:val="24"/>
        </w:rPr>
        <w:t>;</w:t>
      </w:r>
    </w:p>
    <w:p w14:paraId="7DB9E916" w14:textId="6D3ACFC9" w:rsidR="004C3B75" w:rsidRPr="004C74C9" w:rsidRDefault="00DB3042" w:rsidP="004C74C9">
      <w:pPr>
        <w:pStyle w:val="a0"/>
        <w:numPr>
          <w:ilvl w:val="0"/>
          <w:numId w:val="4"/>
        </w:numPr>
        <w:spacing w:line="240" w:lineRule="auto"/>
        <w:ind w:left="0" w:firstLine="567"/>
        <w:jc w:val="both"/>
        <w:rPr>
          <w:rFonts w:asciiTheme="minorBidi" w:hAnsiTheme="minorBidi" w:cstheme="minorBidi"/>
          <w:sz w:val="24"/>
          <w:szCs w:val="24"/>
        </w:rPr>
      </w:pPr>
      <w:r w:rsidRPr="004C74C9">
        <w:rPr>
          <w:rFonts w:asciiTheme="minorBidi" w:hAnsiTheme="minorBidi" w:cstheme="minorBidi"/>
          <w:sz w:val="24"/>
          <w:szCs w:val="24"/>
        </w:rPr>
        <w:t>участь у дискусіях, інтерактивних формах організації заняття</w:t>
      </w:r>
      <w:r w:rsidR="00AF5A51">
        <w:rPr>
          <w:rFonts w:asciiTheme="minorBidi" w:hAnsiTheme="minorBidi" w:cstheme="minorBidi"/>
          <w:sz w:val="24"/>
          <w:szCs w:val="24"/>
        </w:rPr>
        <w:t>;</w:t>
      </w:r>
    </w:p>
    <w:p w14:paraId="75715D6F" w14:textId="0442323B" w:rsidR="004C3B75" w:rsidRPr="004C74C9" w:rsidRDefault="00DB3042" w:rsidP="004C74C9">
      <w:pPr>
        <w:pStyle w:val="a0"/>
        <w:numPr>
          <w:ilvl w:val="0"/>
          <w:numId w:val="4"/>
        </w:numPr>
        <w:spacing w:line="240" w:lineRule="auto"/>
        <w:ind w:left="0" w:firstLine="567"/>
        <w:jc w:val="both"/>
        <w:rPr>
          <w:rFonts w:asciiTheme="minorBidi" w:hAnsiTheme="minorBidi" w:cstheme="minorBidi"/>
          <w:sz w:val="24"/>
          <w:szCs w:val="24"/>
        </w:rPr>
      </w:pPr>
      <w:r w:rsidRPr="004C74C9">
        <w:rPr>
          <w:rFonts w:asciiTheme="minorBidi" w:hAnsiTheme="minorBidi" w:cstheme="minorBidi"/>
          <w:sz w:val="24"/>
          <w:szCs w:val="24"/>
        </w:rPr>
        <w:t>модульна контрольна робота (залікова)</w:t>
      </w:r>
      <w:r w:rsidR="00AF5A51">
        <w:rPr>
          <w:rFonts w:asciiTheme="minorBidi" w:hAnsiTheme="minorBidi" w:cstheme="minorBidi"/>
          <w:sz w:val="24"/>
          <w:szCs w:val="24"/>
        </w:rPr>
        <w:t>;</w:t>
      </w:r>
    </w:p>
    <w:p w14:paraId="69D8D446" w14:textId="7A8DBD99" w:rsidR="00DB3042" w:rsidRPr="004C74C9" w:rsidRDefault="00DB3042" w:rsidP="004C74C9">
      <w:pPr>
        <w:pStyle w:val="a0"/>
        <w:numPr>
          <w:ilvl w:val="0"/>
          <w:numId w:val="4"/>
        </w:numPr>
        <w:spacing w:line="240" w:lineRule="auto"/>
        <w:ind w:left="0" w:firstLine="567"/>
        <w:jc w:val="both"/>
        <w:rPr>
          <w:rFonts w:asciiTheme="minorBidi" w:hAnsiTheme="minorBidi" w:cstheme="minorBidi"/>
          <w:sz w:val="24"/>
          <w:szCs w:val="24"/>
        </w:rPr>
      </w:pPr>
      <w:r w:rsidRPr="004C74C9">
        <w:rPr>
          <w:rFonts w:asciiTheme="minorBidi" w:hAnsiTheme="minorBidi" w:cstheme="minorBidi"/>
          <w:sz w:val="24"/>
          <w:szCs w:val="24"/>
        </w:rPr>
        <w:t xml:space="preserve">захист </w:t>
      </w:r>
      <w:proofErr w:type="spellStart"/>
      <w:r w:rsidRPr="004C74C9">
        <w:rPr>
          <w:rFonts w:asciiTheme="minorBidi" w:hAnsiTheme="minorBidi" w:cstheme="minorBidi"/>
          <w:sz w:val="24"/>
          <w:szCs w:val="24"/>
        </w:rPr>
        <w:t>проєктів</w:t>
      </w:r>
      <w:proofErr w:type="spellEnd"/>
      <w:r w:rsidR="00AF5A51">
        <w:rPr>
          <w:rFonts w:asciiTheme="minorBidi" w:hAnsiTheme="minorBidi" w:cstheme="minorBidi"/>
          <w:sz w:val="24"/>
          <w:szCs w:val="24"/>
        </w:rPr>
        <w:t>;</w:t>
      </w:r>
    </w:p>
    <w:p w14:paraId="2353363E" w14:textId="34D63E52" w:rsidR="00600B70" w:rsidRPr="004C74C9" w:rsidRDefault="00DB3042" w:rsidP="004C74C9">
      <w:pPr>
        <w:pStyle w:val="a0"/>
        <w:numPr>
          <w:ilvl w:val="0"/>
          <w:numId w:val="4"/>
        </w:numPr>
        <w:spacing w:line="240" w:lineRule="auto"/>
        <w:ind w:left="0" w:firstLine="567"/>
        <w:jc w:val="both"/>
        <w:rPr>
          <w:rFonts w:asciiTheme="minorBidi" w:hAnsiTheme="minorBidi" w:cstheme="minorBidi"/>
          <w:sz w:val="24"/>
          <w:szCs w:val="24"/>
        </w:rPr>
      </w:pPr>
      <w:r w:rsidRPr="004C74C9">
        <w:rPr>
          <w:rFonts w:asciiTheme="minorBidi" w:hAnsiTheme="minorBidi" w:cstheme="minorBidi"/>
          <w:sz w:val="24"/>
          <w:szCs w:val="24"/>
        </w:rPr>
        <w:t>творчі завдання.</w:t>
      </w:r>
    </w:p>
    <w:p w14:paraId="191A6709" w14:textId="77777777" w:rsidR="004C3B75" w:rsidRPr="004C74C9" w:rsidRDefault="004C3B75" w:rsidP="004C74C9">
      <w:pPr>
        <w:pStyle w:val="a0"/>
        <w:spacing w:line="240" w:lineRule="auto"/>
        <w:ind w:left="0" w:firstLine="567"/>
        <w:jc w:val="both"/>
        <w:rPr>
          <w:rFonts w:asciiTheme="minorBidi" w:hAnsiTheme="minorBidi" w:cstheme="minorBidi"/>
          <w:sz w:val="24"/>
          <w:szCs w:val="24"/>
        </w:rPr>
      </w:pPr>
    </w:p>
    <w:p w14:paraId="4FF94991" w14:textId="5AFEC98E" w:rsidR="00A12913" w:rsidRPr="004C74C9" w:rsidRDefault="004C3B75" w:rsidP="004C74C9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4C74C9">
        <w:rPr>
          <w:rFonts w:asciiTheme="minorBidi" w:hAnsiTheme="minorBidi" w:cstheme="minorBidi"/>
          <w:b/>
          <w:sz w:val="24"/>
          <w:szCs w:val="24"/>
        </w:rPr>
        <w:t>Календарний контроль:</w:t>
      </w:r>
      <w:r w:rsidRPr="004C74C9">
        <w:rPr>
          <w:rFonts w:asciiTheme="minorBidi" w:hAnsiTheme="minorBidi" w:cstheme="minorBidi"/>
          <w:sz w:val="24"/>
          <w:szCs w:val="24"/>
        </w:rPr>
        <w:t xml:space="preserve"> провадиться двічі на семестр як моніторинг поточного стану виконання вимог </w:t>
      </w:r>
      <w:proofErr w:type="spellStart"/>
      <w:r w:rsidRPr="004C74C9">
        <w:rPr>
          <w:rFonts w:asciiTheme="minorBidi" w:hAnsiTheme="minorBidi" w:cstheme="minorBidi"/>
          <w:sz w:val="24"/>
          <w:szCs w:val="24"/>
        </w:rPr>
        <w:t>Силабусу</w:t>
      </w:r>
      <w:proofErr w:type="spellEnd"/>
      <w:r w:rsidRPr="004C74C9">
        <w:rPr>
          <w:rFonts w:asciiTheme="minorBidi" w:hAnsiTheme="minorBidi" w:cstheme="minorBidi"/>
          <w:sz w:val="24"/>
          <w:szCs w:val="24"/>
        </w:rPr>
        <w:t xml:space="preserve"> згідно графіку Університету</w:t>
      </w:r>
      <w:r w:rsidR="00A12913" w:rsidRPr="004C74C9">
        <w:rPr>
          <w:rFonts w:asciiTheme="minorBidi" w:hAnsiTheme="minorBidi" w:cstheme="minorBidi"/>
          <w:sz w:val="24"/>
          <w:szCs w:val="24"/>
        </w:rPr>
        <w:t>, передбачає проміжне підведення підсумків опанування дисципліни. Умовою успішного проходження календарного контролю є набрання студентами 50% можливих на дату календарного контролю балів</w:t>
      </w:r>
      <w:r w:rsidR="00D62A8C">
        <w:rPr>
          <w:rFonts w:asciiTheme="minorBidi" w:hAnsiTheme="minorBidi" w:cstheme="minorBidi"/>
          <w:sz w:val="24"/>
          <w:szCs w:val="24"/>
        </w:rPr>
        <w:t xml:space="preserve"> (наприклад, якщо максимальний бал 30 балів, то мінімальний бал для атестації  15)</w:t>
      </w:r>
      <w:r w:rsidR="00A12913" w:rsidRPr="004C74C9">
        <w:rPr>
          <w:rFonts w:asciiTheme="minorBidi" w:hAnsiTheme="minorBidi" w:cstheme="minorBidi"/>
          <w:sz w:val="24"/>
          <w:szCs w:val="24"/>
        </w:rPr>
        <w:t>.</w:t>
      </w:r>
    </w:p>
    <w:p w14:paraId="033D97D1" w14:textId="2C52FAC8" w:rsidR="00DB3042" w:rsidRPr="00DB3042" w:rsidRDefault="00DB3042" w:rsidP="004C74C9">
      <w:pPr>
        <w:ind w:firstLine="567"/>
        <w:jc w:val="both"/>
        <w:rPr>
          <w:rFonts w:asciiTheme="minorBidi" w:hAnsiTheme="minorBidi" w:cstheme="minorBidi"/>
          <w:sz w:val="24"/>
          <w:szCs w:val="24"/>
        </w:rPr>
      </w:pPr>
      <w:r w:rsidRPr="004C74C9">
        <w:rPr>
          <w:rFonts w:asciiTheme="minorBidi" w:hAnsiTheme="minorBidi" w:cstheme="minorBidi"/>
          <w:sz w:val="24"/>
          <w:szCs w:val="24"/>
        </w:rPr>
        <w:t>З</w:t>
      </w:r>
      <w:r w:rsidRPr="00DB3042">
        <w:rPr>
          <w:rFonts w:asciiTheme="minorBidi" w:hAnsiTheme="minorBidi" w:cstheme="minorBidi"/>
          <w:sz w:val="24"/>
          <w:szCs w:val="24"/>
        </w:rPr>
        <w:t>а підсумками вивчення навчальної дисципліни</w:t>
      </w:r>
      <w:r w:rsidRPr="004C74C9">
        <w:rPr>
          <w:rFonts w:asciiTheme="minorBidi" w:hAnsiTheme="minorBidi" w:cstheme="minorBidi"/>
          <w:sz w:val="24"/>
          <w:szCs w:val="24"/>
        </w:rPr>
        <w:t xml:space="preserve"> здійснюється модульний контроль у формі тестування.</w:t>
      </w:r>
    </w:p>
    <w:p w14:paraId="24EF738D" w14:textId="298820B6" w:rsidR="004C3B75" w:rsidRPr="004C74C9" w:rsidRDefault="004C3B75" w:rsidP="004C74C9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45B6AF7" w14:textId="328391AE" w:rsidR="004C3B75" w:rsidRPr="004C74C9" w:rsidRDefault="004C3B75" w:rsidP="004C74C9">
      <w:pPr>
        <w:pStyle w:val="a0"/>
        <w:spacing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4C74C9">
        <w:rPr>
          <w:rFonts w:ascii="Arial" w:hAnsi="Arial" w:cs="Arial"/>
          <w:b/>
          <w:sz w:val="24"/>
          <w:szCs w:val="24"/>
        </w:rPr>
        <w:t>Семестровий контроль:</w:t>
      </w:r>
      <w:r w:rsidRPr="004C74C9">
        <w:rPr>
          <w:rFonts w:ascii="Arial" w:hAnsi="Arial" w:cs="Arial"/>
          <w:sz w:val="24"/>
          <w:szCs w:val="24"/>
        </w:rPr>
        <w:t xml:space="preserve"> залік</w:t>
      </w:r>
    </w:p>
    <w:p w14:paraId="5DD4A7B5" w14:textId="77777777" w:rsidR="004436B2" w:rsidRDefault="004436B2" w:rsidP="004436B2">
      <w:pPr>
        <w:spacing w:line="240" w:lineRule="auto"/>
        <w:ind w:firstLine="567"/>
        <w:jc w:val="both"/>
        <w:rPr>
          <w:rFonts w:ascii="Arial" w:eastAsia="PT Sans" w:hAnsi="Arial" w:cs="Arial"/>
          <w:b/>
          <w:sz w:val="24"/>
          <w:szCs w:val="24"/>
        </w:rPr>
      </w:pPr>
    </w:p>
    <w:p w14:paraId="1A8E8EFB" w14:textId="756C359D" w:rsidR="004436B2" w:rsidRPr="004436B2" w:rsidRDefault="004436B2" w:rsidP="004436B2">
      <w:pPr>
        <w:spacing w:line="240" w:lineRule="auto"/>
        <w:ind w:firstLine="567"/>
        <w:jc w:val="both"/>
        <w:rPr>
          <w:rFonts w:ascii="Arial" w:eastAsia="PT Sans" w:hAnsi="Arial" w:cs="Arial"/>
          <w:sz w:val="24"/>
          <w:szCs w:val="24"/>
        </w:rPr>
      </w:pPr>
      <w:r w:rsidRPr="004436B2">
        <w:rPr>
          <w:rFonts w:ascii="Arial" w:eastAsia="PT Sans" w:hAnsi="Arial" w:cs="Arial"/>
          <w:b/>
          <w:sz w:val="24"/>
          <w:szCs w:val="24"/>
        </w:rPr>
        <w:t>Умови допуску до семестрового контролю:</w:t>
      </w:r>
      <w:r w:rsidRPr="004436B2">
        <w:rPr>
          <w:rFonts w:ascii="Arial" w:eastAsia="PT Sans" w:hAnsi="Arial" w:cs="Arial"/>
          <w:i/>
          <w:sz w:val="24"/>
          <w:szCs w:val="24"/>
        </w:rPr>
        <w:t xml:space="preserve"> </w:t>
      </w:r>
      <w:r w:rsidRPr="004436B2">
        <w:rPr>
          <w:rFonts w:ascii="Arial" w:eastAsia="PT Sans" w:hAnsi="Arial" w:cs="Arial"/>
          <w:sz w:val="24"/>
          <w:szCs w:val="24"/>
        </w:rPr>
        <w:t xml:space="preserve">рейтинг студента </w:t>
      </w:r>
      <w:r w:rsidR="00EA1A10">
        <w:rPr>
          <w:rFonts w:ascii="Arial" w:eastAsia="PT Sans" w:hAnsi="Arial" w:cs="Arial"/>
          <w:sz w:val="24"/>
          <w:szCs w:val="24"/>
        </w:rPr>
        <w:t xml:space="preserve">має </w:t>
      </w:r>
      <w:r w:rsidRPr="004436B2">
        <w:rPr>
          <w:rFonts w:ascii="Arial" w:eastAsia="PT Sans" w:hAnsi="Arial" w:cs="Arial"/>
          <w:sz w:val="24"/>
          <w:szCs w:val="24"/>
        </w:rPr>
        <w:t>станов</w:t>
      </w:r>
      <w:r w:rsidR="00EA1A10">
        <w:rPr>
          <w:rFonts w:ascii="Arial" w:eastAsia="PT Sans" w:hAnsi="Arial" w:cs="Arial"/>
          <w:sz w:val="24"/>
          <w:szCs w:val="24"/>
        </w:rPr>
        <w:t xml:space="preserve">ити не </w:t>
      </w:r>
      <w:r w:rsidR="00EA1A10" w:rsidRPr="00CA5830">
        <w:rPr>
          <w:rFonts w:ascii="Arial" w:eastAsia="PT Sans" w:hAnsi="Arial" w:cs="Arial"/>
          <w:sz w:val="24"/>
          <w:szCs w:val="24"/>
        </w:rPr>
        <w:t>менш</w:t>
      </w:r>
      <w:r w:rsidRPr="00CA5830">
        <w:rPr>
          <w:rFonts w:ascii="Arial" w:eastAsia="PT Sans" w:hAnsi="Arial" w:cs="Arial"/>
          <w:sz w:val="24"/>
          <w:szCs w:val="24"/>
        </w:rPr>
        <w:t xml:space="preserve"> </w:t>
      </w:r>
      <w:r w:rsidR="00EA1A10" w:rsidRPr="00CA5830">
        <w:rPr>
          <w:rFonts w:ascii="Arial" w:eastAsia="PT Sans" w:hAnsi="Arial" w:cs="Arial"/>
          <w:b/>
          <w:bCs/>
          <w:sz w:val="24"/>
          <w:szCs w:val="24"/>
        </w:rPr>
        <w:t>3</w:t>
      </w:r>
      <w:r w:rsidR="00AB5A9F" w:rsidRPr="00CA5830">
        <w:rPr>
          <w:rFonts w:ascii="Arial" w:eastAsia="PT Sans" w:hAnsi="Arial" w:cs="Arial"/>
          <w:b/>
          <w:bCs/>
          <w:sz w:val="24"/>
          <w:szCs w:val="24"/>
        </w:rPr>
        <w:t>0</w:t>
      </w:r>
      <w:r w:rsidRPr="00CA5830">
        <w:rPr>
          <w:rFonts w:ascii="Arial" w:eastAsia="PT Sans" w:hAnsi="Arial" w:cs="Arial"/>
          <w:b/>
          <w:bCs/>
          <w:sz w:val="24"/>
          <w:szCs w:val="24"/>
        </w:rPr>
        <w:t xml:space="preserve"> балів</w:t>
      </w:r>
      <w:r w:rsidRPr="00CA5830">
        <w:rPr>
          <w:rFonts w:ascii="Arial" w:eastAsia="PT Sans" w:hAnsi="Arial" w:cs="Arial"/>
          <w:sz w:val="24"/>
          <w:szCs w:val="24"/>
        </w:rPr>
        <w:t>.</w:t>
      </w:r>
    </w:p>
    <w:p w14:paraId="6A0FE3F6" w14:textId="77777777" w:rsidR="004436B2" w:rsidRDefault="004436B2" w:rsidP="004436B2">
      <w:pPr>
        <w:spacing w:line="240" w:lineRule="auto"/>
        <w:ind w:firstLine="567"/>
        <w:jc w:val="both"/>
        <w:rPr>
          <w:rFonts w:ascii="Arial" w:eastAsia="PT Sans" w:hAnsi="Arial" w:cs="Arial"/>
          <w:sz w:val="24"/>
          <w:szCs w:val="24"/>
        </w:rPr>
      </w:pPr>
    </w:p>
    <w:p w14:paraId="7EA937B8" w14:textId="77777777" w:rsidR="004436B2" w:rsidRPr="004C6920" w:rsidRDefault="004436B2" w:rsidP="004436B2">
      <w:pPr>
        <w:spacing w:line="240" w:lineRule="auto"/>
        <w:ind w:firstLine="567"/>
        <w:jc w:val="both"/>
        <w:rPr>
          <w:rFonts w:ascii="Arial" w:eastAsia="PT Sans" w:hAnsi="Arial" w:cs="Arial"/>
          <w:sz w:val="24"/>
          <w:szCs w:val="24"/>
        </w:rPr>
      </w:pPr>
      <w:r w:rsidRPr="004C6920">
        <w:rPr>
          <w:rFonts w:ascii="Arial" w:eastAsia="PT Sans" w:hAnsi="Arial" w:cs="Arial"/>
          <w:sz w:val="24"/>
          <w:szCs w:val="24"/>
        </w:rPr>
        <w:t xml:space="preserve">Здобувачі, які мають рейтингову оцінку </w:t>
      </w:r>
      <w:r w:rsidRPr="00B02BD5">
        <w:rPr>
          <w:rFonts w:ascii="Arial" w:eastAsia="PT Sans" w:hAnsi="Arial" w:cs="Arial"/>
          <w:b/>
          <w:bCs/>
          <w:sz w:val="24"/>
          <w:szCs w:val="24"/>
        </w:rPr>
        <w:t>60 і більше балів</w:t>
      </w:r>
      <w:r w:rsidRPr="004C6920">
        <w:rPr>
          <w:rFonts w:ascii="Arial" w:eastAsia="PT Sans" w:hAnsi="Arial" w:cs="Arial"/>
          <w:sz w:val="24"/>
          <w:szCs w:val="24"/>
        </w:rPr>
        <w:t>, отримують відповідну до набраного рейтингу оцінку (залік) без додаткових випробувань.</w:t>
      </w:r>
    </w:p>
    <w:p w14:paraId="3CCB8880" w14:textId="05B0B6D2" w:rsidR="004436B2" w:rsidRDefault="004436B2" w:rsidP="004436B2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</w:pPr>
      <w:r w:rsidRPr="004C692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Здобувачі, які набрали протягом семестру </w:t>
      </w:r>
      <w:r w:rsidR="00EA1A1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uk-UA"/>
        </w:rPr>
        <w:t>3</w:t>
      </w:r>
      <w:r w:rsidR="00AB5A9F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uk-UA"/>
        </w:rPr>
        <w:t>0</w:t>
      </w:r>
      <w:r w:rsidRPr="004C6920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uk-UA"/>
        </w:rPr>
        <w:t>-59 балів</w:t>
      </w:r>
      <w:r w:rsidRPr="004C692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,  склада</w:t>
      </w:r>
      <w:r w:rsidR="00053A4E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ють</w:t>
      </w:r>
      <w:r w:rsidRPr="004C692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залік </w:t>
      </w:r>
      <w:r w:rsidRPr="00EA1A1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(</w:t>
      </w:r>
      <w:r w:rsidR="00EA1A1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залікову контрольну роботу, яка проводиться в письмовій формі або у формі</w:t>
      </w:r>
      <w:r w:rsidR="00053A4E" w:rsidRPr="00EA1A1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усної співбесіди</w:t>
      </w:r>
      <w:r w:rsidR="00AB5A9F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відповідно до контрольних питань у Додатку 1</w:t>
      </w:r>
      <w:r w:rsidRPr="00EA1A1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).</w:t>
      </w:r>
    </w:p>
    <w:p w14:paraId="30223442" w14:textId="1DE7C5DB" w:rsidR="004436B2" w:rsidRDefault="004436B2" w:rsidP="00F51485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Р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ейтингов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а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оцінк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а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, у разі виконання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залікової контрольної роботи,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в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изнача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ється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як сум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а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балів за </w:t>
      </w:r>
      <w:r w:rsidR="00EA1A1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зал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ікову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контрольну роботу та балів</w:t>
      </w:r>
      <w:r w:rsidR="00EA1A10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, які отримав здобувач протягом семестру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. </w:t>
      </w:r>
    </w:p>
    <w:p w14:paraId="2B3B9CB9" w14:textId="06F687B3" w:rsidR="004436B2" w:rsidRPr="00C160D7" w:rsidRDefault="004436B2" w:rsidP="004436B2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</w:pP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Здобувач, який за семестр отримав більше 60 балів, але бажає підвищити свій результат, може здати залік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(залікову контрольну роботу у формі усної співбесіди</w:t>
      </w:r>
      <w:r w:rsidR="00072DE1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 відповідно до контрольних питань у Додатку 1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>)</w:t>
      </w:r>
      <w:r w:rsidRPr="00C160D7">
        <w:rPr>
          <w:rFonts w:ascii="Arial" w:eastAsia="Times New Roman" w:hAnsi="Arial" w:cs="Arial"/>
          <w:iCs/>
          <w:color w:val="000000"/>
          <w:sz w:val="24"/>
          <w:szCs w:val="24"/>
          <w:lang w:eastAsia="uk-UA"/>
        </w:rPr>
        <w:t xml:space="preserve">.  </w:t>
      </w:r>
    </w:p>
    <w:p w14:paraId="3D4D11F4" w14:textId="77777777" w:rsidR="00072DE1" w:rsidRPr="00072DE1" w:rsidRDefault="00072DE1" w:rsidP="00072DE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072DE1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Якщо здобувач вищої освіти не згоден з оцінюванням його знань, він може</w:t>
      </w:r>
      <w:r w:rsidRPr="00072DE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оскаржити виставлену викладачем оцінку у встановленому університетом порядку. </w:t>
      </w:r>
    </w:p>
    <w:p w14:paraId="29FD998F" w14:textId="77777777" w:rsidR="004436B2" w:rsidRPr="004C74C9" w:rsidRDefault="004436B2" w:rsidP="004C74C9">
      <w:pPr>
        <w:pStyle w:val="a0"/>
        <w:spacing w:line="240" w:lineRule="auto"/>
        <w:ind w:left="0" w:firstLine="567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bookmarkEnd w:id="10"/>
    <w:p w14:paraId="71403BC6" w14:textId="77777777" w:rsidR="004C3B75" w:rsidRPr="004C74C9" w:rsidRDefault="004C3B75" w:rsidP="004C74C9">
      <w:pPr>
        <w:spacing w:line="240" w:lineRule="auto"/>
        <w:ind w:firstLine="567"/>
        <w:jc w:val="both"/>
        <w:rPr>
          <w:rFonts w:ascii="Arial" w:eastAsia="PT Sans" w:hAnsi="Arial" w:cs="Arial"/>
          <w:b/>
          <w:sz w:val="24"/>
          <w:szCs w:val="24"/>
        </w:rPr>
      </w:pPr>
    </w:p>
    <w:p w14:paraId="484200C2" w14:textId="0A6CBBD2" w:rsidR="004C3B75" w:rsidRPr="004C74C9" w:rsidRDefault="00E2392D" w:rsidP="004C74C9">
      <w:pPr>
        <w:spacing w:line="240" w:lineRule="auto"/>
        <w:ind w:firstLine="567"/>
        <w:jc w:val="both"/>
        <w:rPr>
          <w:rFonts w:asciiTheme="minorBidi" w:eastAsia="PT Sans" w:hAnsiTheme="minorBidi" w:cstheme="minorBidi"/>
          <w:b/>
          <w:color w:val="0070C0"/>
          <w:sz w:val="24"/>
          <w:szCs w:val="24"/>
        </w:rPr>
      </w:pPr>
      <w:bookmarkStart w:id="11" w:name="_Hlk144314250"/>
      <w:r w:rsidRPr="004C74C9">
        <w:rPr>
          <w:rFonts w:asciiTheme="minorBidi" w:eastAsia="PT Sans" w:hAnsiTheme="minorBidi" w:cstheme="minorBidi"/>
          <w:b/>
          <w:color w:val="0070C0"/>
          <w:sz w:val="24"/>
          <w:szCs w:val="24"/>
        </w:rPr>
        <w:t>Рейтингова с</w:t>
      </w:r>
      <w:r w:rsidR="004C3B75" w:rsidRPr="004C74C9">
        <w:rPr>
          <w:rFonts w:asciiTheme="minorBidi" w:eastAsia="PT Sans" w:hAnsiTheme="minorBidi" w:cstheme="minorBidi"/>
          <w:b/>
          <w:color w:val="0070C0"/>
          <w:sz w:val="24"/>
          <w:szCs w:val="24"/>
        </w:rPr>
        <w:t xml:space="preserve">истема оцінювання   </w:t>
      </w:r>
    </w:p>
    <w:p w14:paraId="2723E69F" w14:textId="5FCEAA9A" w:rsidR="004C3B75" w:rsidRPr="004C74C9" w:rsidRDefault="004C3B75" w:rsidP="004C74C9">
      <w:pPr>
        <w:spacing w:line="240" w:lineRule="auto"/>
        <w:ind w:firstLine="567"/>
        <w:jc w:val="both"/>
        <w:rPr>
          <w:rFonts w:asciiTheme="minorBidi" w:eastAsia="PT Sans" w:hAnsiTheme="minorBidi" w:cstheme="minorBidi"/>
          <w:b/>
          <w:sz w:val="24"/>
          <w:szCs w:val="24"/>
        </w:rPr>
      </w:pPr>
    </w:p>
    <w:p w14:paraId="675193E5" w14:textId="21801CB9" w:rsidR="00E2392D" w:rsidRPr="004C74C9" w:rsidRDefault="00E2392D" w:rsidP="004C74C9">
      <w:pPr>
        <w:widowControl w:val="0"/>
        <w:spacing w:line="240" w:lineRule="auto"/>
        <w:ind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Рейтингова оцінка здобувача складається з балів, отриманих здобувачем</w:t>
      </w:r>
      <w:r w:rsidR="00B8306C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за результатами заходів поточного контролю.</w:t>
      </w:r>
    </w:p>
    <w:p w14:paraId="521130E9" w14:textId="3710D7BD" w:rsidR="00E2392D" w:rsidRPr="006B606F" w:rsidRDefault="00E2392D" w:rsidP="004C74C9">
      <w:pPr>
        <w:widowControl w:val="0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  <w:u w:val="single"/>
        </w:rPr>
      </w:pP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lastRenderedPageBreak/>
        <w:t xml:space="preserve">Загальна підсумкова оцінка з навчальної дисципліни відбиває рівень засвоєння здобувачем вищої освіти навчального матеріалу, виставляється за результатами поточного контролю та формується </w:t>
      </w:r>
      <w:r w:rsidRPr="00D27BEC">
        <w:rPr>
          <w:rFonts w:asciiTheme="minorBidi" w:eastAsia="Times New Roman" w:hAnsiTheme="minorBidi" w:cstheme="minorBidi"/>
          <w:sz w:val="24"/>
          <w:szCs w:val="24"/>
          <w:lang w:eastAsia="ru-RU"/>
        </w:rPr>
        <w:t>з балів,</w:t>
      </w: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що отримав здобувач вищої освіти </w:t>
      </w:r>
      <w:r w:rsidRPr="006B606F">
        <w:rPr>
          <w:rFonts w:asciiTheme="minorBidi" w:eastAsia="Times New Roman" w:hAnsiTheme="minorBidi" w:cstheme="minorBidi"/>
          <w:sz w:val="24"/>
          <w:szCs w:val="24"/>
          <w:u w:val="single"/>
          <w:lang w:eastAsia="ru-RU"/>
        </w:rPr>
        <w:t>на практичних заняттях, за виконання самостійної роботи  та модульної контрольної роботи</w:t>
      </w:r>
      <w:r w:rsidRPr="006B606F">
        <w:rPr>
          <w:rFonts w:asciiTheme="minorBidi" w:eastAsia="Calibri" w:hAnsiTheme="minorBidi" w:cstheme="minorBidi"/>
          <w:sz w:val="24"/>
          <w:szCs w:val="24"/>
          <w:u w:val="single"/>
        </w:rPr>
        <w:t>.</w:t>
      </w:r>
    </w:p>
    <w:p w14:paraId="1673C118" w14:textId="71C385D0" w:rsidR="00E2392D" w:rsidRPr="004C74C9" w:rsidRDefault="00E2392D" w:rsidP="004C74C9">
      <w:pPr>
        <w:spacing w:line="240" w:lineRule="auto"/>
        <w:ind w:firstLine="567"/>
        <w:jc w:val="both"/>
        <w:rPr>
          <w:rFonts w:asciiTheme="minorBidi" w:eastAsia="PT Sans" w:hAnsiTheme="minorBidi" w:cstheme="minorBidi"/>
          <w:b/>
          <w:sz w:val="24"/>
          <w:szCs w:val="24"/>
        </w:rPr>
      </w:pPr>
    </w:p>
    <w:p w14:paraId="63E68C85" w14:textId="77777777" w:rsidR="00B8306C" w:rsidRPr="00B8306C" w:rsidRDefault="00B8306C" w:rsidP="00B8306C">
      <w:pPr>
        <w:widowControl w:val="0"/>
        <w:shd w:val="clear" w:color="auto" w:fill="FFFFFF"/>
        <w:suppressAutoHyphens/>
        <w:spacing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8306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Система оцінки </w:t>
      </w:r>
      <w:bookmarkStart w:id="12" w:name="_Hlk124770363"/>
      <w:r w:rsidRPr="00B8306C">
        <w:rPr>
          <w:rFonts w:ascii="Arial" w:eastAsia="Times New Roman" w:hAnsi="Arial" w:cs="Arial"/>
          <w:b/>
          <w:i/>
          <w:sz w:val="24"/>
          <w:szCs w:val="24"/>
          <w:lang w:eastAsia="ru-RU"/>
        </w:rPr>
        <w:t>академічних досягнень здобувачів денного відділення</w:t>
      </w:r>
      <w:bookmarkEnd w:id="12"/>
    </w:p>
    <w:p w14:paraId="74F1836E" w14:textId="096CAFA0" w:rsidR="00E2392D" w:rsidRDefault="00E2392D" w:rsidP="004C3B75">
      <w:pPr>
        <w:spacing w:line="240" w:lineRule="auto"/>
        <w:jc w:val="both"/>
        <w:rPr>
          <w:rFonts w:ascii="Arial" w:eastAsia="PT Sans" w:hAnsi="Arial" w:cs="Arial"/>
          <w:b/>
          <w:sz w:val="22"/>
          <w:szCs w:val="22"/>
        </w:rPr>
      </w:pPr>
    </w:p>
    <w:tbl>
      <w:tblPr>
        <w:tblW w:w="8793" w:type="dxa"/>
        <w:jc w:val="center"/>
        <w:tblLook w:val="04A0" w:firstRow="1" w:lastRow="0" w:firstColumn="1" w:lastColumn="0" w:noHBand="0" w:noVBand="1"/>
      </w:tblPr>
      <w:tblGrid>
        <w:gridCol w:w="564"/>
        <w:gridCol w:w="4820"/>
        <w:gridCol w:w="1279"/>
        <w:gridCol w:w="855"/>
        <w:gridCol w:w="1275"/>
      </w:tblGrid>
      <w:tr w:rsidR="00B8306C" w:rsidRPr="004C74C9" w14:paraId="548ADA2B" w14:textId="77777777" w:rsidTr="00C57A6D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228D17" w14:textId="77777777" w:rsidR="00B8306C" w:rsidRPr="004C74C9" w:rsidRDefault="00B8306C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8BAB43" w14:textId="77777777" w:rsidR="00B8306C" w:rsidRPr="004C74C9" w:rsidRDefault="00B8306C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Контрольний захід оцінювання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35DF36" w14:textId="77777777" w:rsidR="00B8306C" w:rsidRPr="004C74C9" w:rsidRDefault="00B8306C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Ваговий бал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C10B75" w14:textId="77777777" w:rsidR="00B8306C" w:rsidRPr="004C74C9" w:rsidRDefault="00B8306C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Кіл-</w:t>
            </w:r>
            <w:proofErr w:type="spellStart"/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E17679" w14:textId="77777777" w:rsidR="00B8306C" w:rsidRPr="004C74C9" w:rsidRDefault="00B8306C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</w:tr>
      <w:tr w:rsidR="00B8306C" w:rsidRPr="004C74C9" w14:paraId="63546E58" w14:textId="77777777" w:rsidTr="00C57A6D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09822" w14:textId="77777777" w:rsidR="00B8306C" w:rsidRPr="004C74C9" w:rsidRDefault="00B8306C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93B7F" w14:textId="77777777" w:rsidR="00B8306C" w:rsidRPr="004C74C9" w:rsidRDefault="00B8306C" w:rsidP="00B8306C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 xml:space="preserve">Робота на практичних  заняттях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C6DC0" w14:textId="082A8C2E" w:rsidR="00B8306C" w:rsidRPr="004C74C9" w:rsidRDefault="00B95817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B26D4" w14:textId="23DAE50B" w:rsidR="00B8306C" w:rsidRPr="004C74C9" w:rsidRDefault="00B95817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D892E" w14:textId="6AEB50D3" w:rsidR="00B8306C" w:rsidRPr="004C74C9" w:rsidRDefault="00446090" w:rsidP="00446090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56</w:t>
            </w:r>
          </w:p>
        </w:tc>
      </w:tr>
      <w:tr w:rsidR="00B8306C" w:rsidRPr="004C74C9" w14:paraId="2E47054E" w14:textId="77777777" w:rsidTr="00C57A6D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A0E7F" w14:textId="77777777" w:rsidR="00B8306C" w:rsidRPr="004C74C9" w:rsidRDefault="00B8306C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AE086" w14:textId="3322CA5E" w:rsidR="00B8306C" w:rsidRPr="004C74C9" w:rsidRDefault="007F1B2D" w:rsidP="00B8306C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proofErr w:type="spellStart"/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Модульна</w:t>
            </w:r>
            <w:proofErr w:type="spellEnd"/>
            <w:r w:rsidR="00B8306C"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 xml:space="preserve"> контроль</w:t>
            </w: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на робота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44BF9" w14:textId="5FB48AFA" w:rsidR="00B8306C" w:rsidRPr="004C74C9" w:rsidRDefault="00BC299A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35A62" w14:textId="47AEB183" w:rsidR="00B8306C" w:rsidRPr="004C74C9" w:rsidRDefault="00634605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F5405" w14:textId="424009EA" w:rsidR="00B8306C" w:rsidRPr="004C74C9" w:rsidRDefault="00BC299A" w:rsidP="00446090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26</w:t>
            </w:r>
          </w:p>
        </w:tc>
      </w:tr>
      <w:tr w:rsidR="00B8306C" w:rsidRPr="004C74C9" w14:paraId="7FD33B31" w14:textId="77777777" w:rsidTr="00C57A6D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351BB" w14:textId="77777777" w:rsidR="00B8306C" w:rsidRPr="004C74C9" w:rsidRDefault="00B8306C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36F51" w14:textId="132B6F55" w:rsidR="00B8306C" w:rsidRPr="004C74C9" w:rsidRDefault="00B8306C" w:rsidP="00B8306C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Виконання  самостійної роботи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23DFB" w14:textId="4150CA07" w:rsidR="00B8306C" w:rsidRPr="004C74C9" w:rsidRDefault="00446090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</w:t>
            </w:r>
            <w:r w:rsidR="00BC299A"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0B1EE" w14:textId="77777777" w:rsidR="00B8306C" w:rsidRPr="004C74C9" w:rsidRDefault="00B8306C" w:rsidP="00B8306C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6D917" w14:textId="0DB2C9C7" w:rsidR="00B8306C" w:rsidRPr="004C74C9" w:rsidRDefault="00446090" w:rsidP="00446090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</w:t>
            </w:r>
            <w:r w:rsidR="00BC299A"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8</w:t>
            </w:r>
          </w:p>
        </w:tc>
      </w:tr>
    </w:tbl>
    <w:p w14:paraId="299A3271" w14:textId="1B8DDE10" w:rsidR="00B8306C" w:rsidRDefault="00B8306C" w:rsidP="004C3B75">
      <w:pPr>
        <w:spacing w:line="240" w:lineRule="auto"/>
        <w:jc w:val="both"/>
        <w:rPr>
          <w:rFonts w:ascii="Arial" w:eastAsia="PT Sans" w:hAnsi="Arial" w:cs="Arial"/>
          <w:b/>
          <w:sz w:val="22"/>
          <w:szCs w:val="22"/>
        </w:rPr>
      </w:pPr>
    </w:p>
    <w:bookmarkEnd w:id="11"/>
    <w:p w14:paraId="3CCB6822" w14:textId="08F28F00" w:rsidR="00446090" w:rsidRPr="00B8306C" w:rsidRDefault="00446090" w:rsidP="00446090">
      <w:pPr>
        <w:widowControl w:val="0"/>
        <w:shd w:val="clear" w:color="auto" w:fill="FFFFFF"/>
        <w:suppressAutoHyphens/>
        <w:spacing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B8306C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Система оцінки академічних досягнень здобувачів </w:t>
      </w: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заочного </w:t>
      </w:r>
      <w:r w:rsidRPr="00B8306C">
        <w:rPr>
          <w:rFonts w:ascii="Arial" w:eastAsia="Times New Roman" w:hAnsi="Arial" w:cs="Arial"/>
          <w:b/>
          <w:i/>
          <w:sz w:val="24"/>
          <w:szCs w:val="24"/>
          <w:lang w:eastAsia="ru-RU"/>
        </w:rPr>
        <w:t>відділення</w:t>
      </w:r>
    </w:p>
    <w:p w14:paraId="2C8CCA74" w14:textId="73F5012E" w:rsidR="00B8306C" w:rsidRDefault="00B8306C" w:rsidP="004C3B75">
      <w:pPr>
        <w:spacing w:line="240" w:lineRule="auto"/>
        <w:jc w:val="both"/>
        <w:rPr>
          <w:rFonts w:ascii="Arial" w:eastAsia="PT Sans" w:hAnsi="Arial" w:cs="Arial"/>
          <w:b/>
          <w:sz w:val="22"/>
          <w:szCs w:val="22"/>
        </w:rPr>
      </w:pPr>
    </w:p>
    <w:tbl>
      <w:tblPr>
        <w:tblW w:w="8793" w:type="dxa"/>
        <w:jc w:val="center"/>
        <w:tblLook w:val="04A0" w:firstRow="1" w:lastRow="0" w:firstColumn="1" w:lastColumn="0" w:noHBand="0" w:noVBand="1"/>
      </w:tblPr>
      <w:tblGrid>
        <w:gridCol w:w="564"/>
        <w:gridCol w:w="4820"/>
        <w:gridCol w:w="1279"/>
        <w:gridCol w:w="855"/>
        <w:gridCol w:w="1275"/>
      </w:tblGrid>
      <w:tr w:rsidR="00446090" w:rsidRPr="004C74C9" w14:paraId="39CCAECC" w14:textId="77777777" w:rsidTr="00C57A6D">
        <w:trPr>
          <w:trHeight w:val="4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C1279A" w14:textId="77777777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1912B6" w14:textId="77777777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Контрольний захід оцінювання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EFD32A" w14:textId="77777777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Ваговий бал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84E69F" w14:textId="77777777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Кіл-</w:t>
            </w:r>
            <w:proofErr w:type="spellStart"/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903EF8" w14:textId="77777777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</w:tr>
      <w:tr w:rsidR="00446090" w:rsidRPr="004C74C9" w14:paraId="78EF9FB4" w14:textId="77777777" w:rsidTr="00C57A6D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AA7F0" w14:textId="77777777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9AE9B" w14:textId="77777777" w:rsidR="00446090" w:rsidRPr="004C74C9" w:rsidRDefault="00446090" w:rsidP="00C57A6D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 xml:space="preserve">Робота на практичних  заняттях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C3311" w14:textId="4BB0128E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00D4E" w14:textId="7D2B6338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B6C8A" w14:textId="5DEEBD6B" w:rsidR="00446090" w:rsidRPr="004C74C9" w:rsidRDefault="00446090" w:rsidP="00C57A6D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20</w:t>
            </w:r>
          </w:p>
        </w:tc>
      </w:tr>
      <w:tr w:rsidR="00446090" w:rsidRPr="004C74C9" w14:paraId="60DDBF7D" w14:textId="77777777" w:rsidTr="00C57A6D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EB7BA" w14:textId="77777777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B0D72" w14:textId="6A4671EF" w:rsidR="00446090" w:rsidRPr="004C74C9" w:rsidRDefault="00446090" w:rsidP="00C57A6D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ДКР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FB510" w14:textId="5D30315C" w:rsidR="00446090" w:rsidRPr="004C74C9" w:rsidRDefault="00A1326B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4</w:t>
            </w:r>
            <w:r w:rsidR="00446090"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2212B" w14:textId="46C74550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F6049" w14:textId="373B7D87" w:rsidR="00446090" w:rsidRPr="004C74C9" w:rsidRDefault="00A1326B" w:rsidP="00C57A6D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4</w:t>
            </w:r>
            <w:r w:rsidR="00446090"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0</w:t>
            </w:r>
          </w:p>
        </w:tc>
      </w:tr>
      <w:tr w:rsidR="00446090" w:rsidRPr="004C74C9" w14:paraId="5937C395" w14:textId="77777777" w:rsidTr="00C57A6D">
        <w:trPr>
          <w:trHeight w:val="38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7F8B3" w14:textId="77777777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CC025" w14:textId="403170F8" w:rsidR="00446090" w:rsidRPr="004C74C9" w:rsidRDefault="00634605" w:rsidP="00C57A6D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Контрольна робота (тестування)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43278" w14:textId="11DE44A1" w:rsidR="00446090" w:rsidRPr="004C74C9" w:rsidRDefault="00A1326B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4</w:t>
            </w:r>
            <w:r w:rsidR="00446090"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0F624" w14:textId="594EDE2A" w:rsidR="00446090" w:rsidRPr="004C74C9" w:rsidRDefault="00446090" w:rsidP="00C57A6D">
            <w:pPr>
              <w:widowControl w:val="0"/>
              <w:suppressAutoHyphens/>
              <w:spacing w:line="271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FA708" w14:textId="4D987E00" w:rsidR="00446090" w:rsidRPr="004C74C9" w:rsidRDefault="00A1326B" w:rsidP="00C57A6D">
            <w:pPr>
              <w:widowControl w:val="0"/>
              <w:suppressAutoHyphens/>
              <w:spacing w:line="271" w:lineRule="auto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4</w:t>
            </w:r>
            <w:r w:rsidR="00446090" w:rsidRPr="004C74C9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0</w:t>
            </w:r>
          </w:p>
        </w:tc>
      </w:tr>
    </w:tbl>
    <w:p w14:paraId="193B45D0" w14:textId="11F1F908" w:rsidR="00B8306C" w:rsidRPr="004C74C9" w:rsidRDefault="00B8306C" w:rsidP="004C74C9">
      <w:pPr>
        <w:spacing w:line="240" w:lineRule="auto"/>
        <w:ind w:firstLine="567"/>
        <w:jc w:val="both"/>
        <w:rPr>
          <w:rFonts w:ascii="Arial" w:eastAsia="PT Sans" w:hAnsi="Arial" w:cs="Arial"/>
          <w:b/>
          <w:sz w:val="24"/>
          <w:szCs w:val="24"/>
        </w:rPr>
      </w:pPr>
    </w:p>
    <w:p w14:paraId="4FE928DF" w14:textId="5B510FA9" w:rsidR="00446090" w:rsidRPr="004C74C9" w:rsidRDefault="00446090" w:rsidP="004C74C9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b/>
          <w:bCs/>
          <w:color w:val="0070C0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b/>
          <w:bCs/>
          <w:color w:val="0070C0"/>
          <w:sz w:val="24"/>
          <w:szCs w:val="24"/>
          <w:lang w:eastAsia="uk-UA"/>
        </w:rPr>
        <w:t xml:space="preserve">Критерії оцінювання академічних досягнень здобувачів </w:t>
      </w:r>
    </w:p>
    <w:p w14:paraId="03651314" w14:textId="77777777" w:rsidR="008B1E5D" w:rsidRPr="004C74C9" w:rsidRDefault="008B1E5D" w:rsidP="004C74C9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</w:pPr>
    </w:p>
    <w:p w14:paraId="04F81DEF" w14:textId="69AD236D" w:rsidR="008B1E5D" w:rsidRPr="004C74C9" w:rsidRDefault="007F1B2D" w:rsidP="004C74C9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val="ru-RU" w:eastAsia="uk-UA"/>
        </w:rPr>
        <w:t xml:space="preserve">РОБОТА НА ПРАКТИЧНИХ ЗАНЯТТЯХ. </w:t>
      </w:r>
      <w:r w:rsidR="008B1E5D" w:rsidRPr="004C74C9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Робота здобувача оцінюється на кожному </w:t>
      </w:r>
      <w:r w:rsidR="008B1E5D" w:rsidRPr="006B606F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із 7 практичних занять</w:t>
      </w:r>
      <w:r w:rsidR="008B1E5D" w:rsidRPr="004C74C9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.  </w:t>
      </w:r>
      <w:r w:rsidR="008B1E5D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На практичному занятті № 8 (останнє у</w:t>
      </w:r>
      <w:r w:rsidR="006B606F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навчальному</w:t>
      </w:r>
      <w:r w:rsidR="008B1E5D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семестрі) відбувається захист самостійної роботи, який оцінюється окремо. </w:t>
      </w:r>
    </w:p>
    <w:p w14:paraId="0FAB4AE7" w14:textId="601A8796" w:rsidR="008B1E5D" w:rsidRPr="004C74C9" w:rsidRDefault="008B1E5D" w:rsidP="004C74C9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Оцінка роботи на кожному практичному занятті може складати </w:t>
      </w:r>
      <w:r w:rsidRPr="004C74C9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>від 0 до 8  балів</w:t>
      </w:r>
      <w:r w:rsidR="00DE1F3F" w:rsidRPr="004C74C9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 xml:space="preserve"> </w:t>
      </w:r>
      <w:r w:rsidR="00DE1F3F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(для здобувачів денної форми навчання)</w:t>
      </w:r>
      <w:r w:rsidR="00DE1F3F" w:rsidRPr="004C74C9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 xml:space="preserve"> та від 0 до </w:t>
      </w:r>
      <w:r w:rsidR="00DE1F3F" w:rsidRPr="004C74C9">
        <w:rPr>
          <w:rFonts w:asciiTheme="minorBidi" w:eastAsia="Calibri" w:hAnsiTheme="minorBidi" w:cstheme="minorBidi"/>
          <w:b/>
          <w:bCs/>
          <w:sz w:val="24"/>
          <w:szCs w:val="24"/>
        </w:rPr>
        <w:t xml:space="preserve">10 балів </w:t>
      </w:r>
      <w:r w:rsidR="00DE1F3F" w:rsidRPr="004C74C9">
        <w:rPr>
          <w:rFonts w:asciiTheme="minorBidi" w:eastAsia="Calibri" w:hAnsiTheme="minorBidi" w:cstheme="minorBidi"/>
          <w:sz w:val="24"/>
          <w:szCs w:val="24"/>
        </w:rPr>
        <w:t>(для здобувачів заочної форми).</w:t>
      </w:r>
    </w:p>
    <w:p w14:paraId="133C26E5" w14:textId="70848CE8" w:rsidR="00446090" w:rsidRDefault="00446090" w:rsidP="004C3B75">
      <w:pPr>
        <w:shd w:val="clear" w:color="auto" w:fill="FFFFFF"/>
        <w:spacing w:line="240" w:lineRule="auto"/>
        <w:ind w:firstLine="561"/>
        <w:jc w:val="both"/>
        <w:rPr>
          <w:rFonts w:ascii="Arial" w:eastAsia="Times New Roman" w:hAnsi="Arial" w:cs="Arial"/>
          <w:color w:val="000000"/>
          <w:sz w:val="22"/>
          <w:szCs w:val="22"/>
          <w:lang w:eastAsia="uk-UA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7196"/>
        <w:gridCol w:w="2657"/>
      </w:tblGrid>
      <w:tr w:rsidR="00446090" w:rsidRPr="008B1E5D" w14:paraId="20B30E3E" w14:textId="77777777" w:rsidTr="00E01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1DEC34FB" w14:textId="79428DC9" w:rsidR="00446090" w:rsidRPr="008B1E5D" w:rsidRDefault="00446090" w:rsidP="004460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8B1E5D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Критерій</w:t>
            </w:r>
          </w:p>
        </w:tc>
        <w:tc>
          <w:tcPr>
            <w:tcW w:w="2657" w:type="dxa"/>
          </w:tcPr>
          <w:p w14:paraId="09B931AA" w14:textId="47160BB6" w:rsidR="00446090" w:rsidRPr="008B1E5D" w:rsidRDefault="00446090" w:rsidP="0044609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8B1E5D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Бали</w:t>
            </w:r>
            <w:r w:rsidR="0060451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 xml:space="preserve"> (денна / заочна форми)</w:t>
            </w:r>
          </w:p>
        </w:tc>
      </w:tr>
      <w:tr w:rsidR="00446090" w14:paraId="4D36A4E9" w14:textId="77777777" w:rsidTr="00E0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02E8DBAA" w14:textId="5C29A1D7" w:rsidR="006B606F" w:rsidRDefault="006B606F" w:rsidP="006B606F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6B606F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виставляється здобувачу, який надав вичерпні відповіді на всі питання завдання, виявлено уміння здобувача використовувати теоретичний матеріал, застосовувати необхідні нормативно-правові акти</w:t>
            </w:r>
            <w:r w:rsidR="00D27BE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6B606F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для розкриття змісту поставлених питань, здатність </w:t>
            </w:r>
            <w:r w:rsidR="00D27BE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надавати</w:t>
            </w:r>
            <w:r w:rsidRPr="006B606F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правову оцінку фактичним обставинам, самостійно </w:t>
            </w:r>
            <w:r w:rsidR="00D27BEC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робити висновки</w:t>
            </w:r>
            <w:r w:rsidRPr="006B606F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, матеріал викладено  </w:t>
            </w:r>
            <w:proofErr w:type="spellStart"/>
            <w:r w:rsidRPr="006B606F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логічно</w:t>
            </w:r>
            <w:proofErr w:type="spellEnd"/>
            <w:r w:rsidRPr="006B606F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6B606F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грамотно</w:t>
            </w:r>
            <w:proofErr w:type="spellEnd"/>
          </w:p>
          <w:p w14:paraId="10361EF1" w14:textId="0CC59B23" w:rsidR="003B628C" w:rsidRPr="003B628C" w:rsidRDefault="003B628C" w:rsidP="006B606F">
            <w:pPr>
              <w:spacing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657" w:type="dxa"/>
          </w:tcPr>
          <w:p w14:paraId="074DC2CB" w14:textId="2A134CF6" w:rsidR="00446090" w:rsidRPr="00DE1F3F" w:rsidRDefault="003B628C" w:rsidP="003B62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7</w:t>
            </w:r>
            <w:r w:rsidR="00DE1F3F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8</w:t>
            </w:r>
            <w:r w:rsidR="00DE1F3F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 xml:space="preserve"> / 9</w:t>
            </w:r>
            <w:r w:rsidR="002F6472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-</w:t>
            </w:r>
            <w:r w:rsidR="00DE1F3F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10</w:t>
            </w:r>
          </w:p>
        </w:tc>
      </w:tr>
      <w:tr w:rsidR="00446090" w14:paraId="786EA158" w14:textId="77777777" w:rsidTr="00E0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2DB85297" w14:textId="68CC3C14" w:rsidR="003B628C" w:rsidRDefault="006B606F" w:rsidP="006B606F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6B606F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виставляється здобувачу, відповідь якого свідчить про достатнє знання теоретичного і нормативного матеріалу, уміння користуватися ними для послідовного і обґрунтованого викладу своїх думок; у відповіді є </w:t>
            </w:r>
            <w:r w:rsidR="00E01254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незначні неточності</w:t>
            </w:r>
          </w:p>
          <w:p w14:paraId="44615D34" w14:textId="5F67294A" w:rsidR="006B606F" w:rsidRPr="003B628C" w:rsidRDefault="006B606F" w:rsidP="006B606F">
            <w:pPr>
              <w:spacing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657" w:type="dxa"/>
          </w:tcPr>
          <w:p w14:paraId="66417692" w14:textId="0857F48F" w:rsidR="00446090" w:rsidRPr="00DE1F3F" w:rsidRDefault="002F6472" w:rsidP="003B62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4</w:t>
            </w:r>
            <w:r w:rsidR="00DE1F3F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-</w:t>
            </w:r>
            <w:r w:rsidR="003B628C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6</w:t>
            </w:r>
            <w:r w:rsidR="00DE1F3F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6</w:t>
            </w:r>
            <w:r w:rsidR="00DE1F3F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-8</w:t>
            </w:r>
          </w:p>
        </w:tc>
      </w:tr>
      <w:tr w:rsidR="00446090" w14:paraId="19EB46C8" w14:textId="77777777" w:rsidTr="00E0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473092CC" w14:textId="565E484C" w:rsidR="004843FE" w:rsidRPr="003B628C" w:rsidRDefault="004843FE" w:rsidP="00E01254">
            <w:pPr>
              <w:spacing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843FE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отримує здобувач, відповідь якого свідчить про</w:t>
            </w:r>
            <w:r w:rsidR="003E4B8B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поверхневе</w:t>
            </w:r>
            <w:r w:rsidRPr="004843FE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знання теоретичного і нормативного матеріалу, уміння користуватися ними для послідовного і обґрунтованого викладу своїх думок; у відповіді є </w:t>
            </w:r>
            <w:r w:rsidR="00E01254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суттєві </w:t>
            </w:r>
            <w:r w:rsidRPr="004843FE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</w:t>
            </w:r>
            <w:r w:rsidR="00E01254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помилки або неточності</w:t>
            </w:r>
          </w:p>
        </w:tc>
        <w:tc>
          <w:tcPr>
            <w:tcW w:w="2657" w:type="dxa"/>
          </w:tcPr>
          <w:p w14:paraId="2D7C7041" w14:textId="02E3CA2F" w:rsidR="00446090" w:rsidRPr="00DE1F3F" w:rsidRDefault="002F6472" w:rsidP="003B62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1</w:t>
            </w:r>
            <w:r w:rsidR="00DE1F3F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3</w:t>
            </w:r>
            <w:r w:rsidR="00DE1F3F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 xml:space="preserve"> /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1</w:t>
            </w:r>
            <w:r w:rsidR="00DE1F3F"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  <w:t>5</w:t>
            </w:r>
          </w:p>
        </w:tc>
      </w:tr>
      <w:tr w:rsidR="00E01254" w14:paraId="5E856F0A" w14:textId="77777777" w:rsidTr="00E01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</w:tcPr>
          <w:p w14:paraId="110C7338" w14:textId="77777777" w:rsidR="00E01254" w:rsidRDefault="00E01254" w:rsidP="004843F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4843FE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виставляється здобувачу, який показав істотні прогалини у знанні теоретичного і нормативного матеріалу, невміння пов’язати теоретичний матеріал з прикладами з чинного законодавства, юридичної практики;</w:t>
            </w:r>
          </w:p>
          <w:p w14:paraId="72071FF9" w14:textId="4C8B3C57" w:rsidR="00E01254" w:rsidRPr="003B628C" w:rsidRDefault="00E01254" w:rsidP="004843FE">
            <w:pPr>
              <w:spacing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843FE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бали не зараховуються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,</w:t>
            </w:r>
            <w:r w:rsidRPr="004843FE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якщо вияв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иться</w:t>
            </w:r>
            <w:r w:rsidRPr="004843FE"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>, що робота є запозиченою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(виконано не самостійно)</w:t>
            </w:r>
          </w:p>
        </w:tc>
        <w:tc>
          <w:tcPr>
            <w:tcW w:w="2657" w:type="dxa"/>
          </w:tcPr>
          <w:p w14:paraId="166291F0" w14:textId="1E6F33FE" w:rsidR="00E01254" w:rsidRPr="00DE1F3F" w:rsidRDefault="00E01254" w:rsidP="003B628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14:paraId="281E831D" w14:textId="3598B97E" w:rsidR="00446090" w:rsidRDefault="00446090" w:rsidP="004C3B75">
      <w:pPr>
        <w:shd w:val="clear" w:color="auto" w:fill="FFFFFF"/>
        <w:spacing w:line="240" w:lineRule="auto"/>
        <w:ind w:firstLine="561"/>
        <w:jc w:val="both"/>
        <w:rPr>
          <w:rFonts w:ascii="Arial" w:eastAsia="Times New Roman" w:hAnsi="Arial" w:cs="Arial"/>
          <w:color w:val="000000"/>
          <w:sz w:val="22"/>
          <w:szCs w:val="22"/>
          <w:lang w:eastAsia="uk-UA"/>
        </w:rPr>
      </w:pPr>
    </w:p>
    <w:p w14:paraId="5C040987" w14:textId="77777777" w:rsidR="003E4B8B" w:rsidRPr="003E4B8B" w:rsidRDefault="003E4B8B" w:rsidP="003E4B8B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</w:p>
    <w:p w14:paraId="21EE65CC" w14:textId="77777777" w:rsidR="003E4B8B" w:rsidRPr="003E4B8B" w:rsidRDefault="003E4B8B" w:rsidP="003E4B8B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sz w:val="24"/>
          <w:szCs w:val="24"/>
          <w:u w:val="single"/>
        </w:rPr>
        <w:t>Умови, за наявності яких викладач відраховує бали від їх максимальної можливої кількості</w:t>
      </w:r>
      <w:r w:rsidRPr="003E4B8B">
        <w:rPr>
          <w:rFonts w:asciiTheme="minorBidi" w:eastAsia="Calibri" w:hAnsiTheme="minorBidi" w:cstheme="minorBidi"/>
          <w:sz w:val="24"/>
          <w:szCs w:val="24"/>
        </w:rPr>
        <w:t xml:space="preserve">: </w:t>
      </w:r>
    </w:p>
    <w:p w14:paraId="51C41036" w14:textId="77777777" w:rsidR="003E4B8B" w:rsidRPr="003E4B8B" w:rsidRDefault="003E4B8B" w:rsidP="003E4B8B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sz w:val="24"/>
          <w:szCs w:val="24"/>
        </w:rPr>
        <w:t xml:space="preserve">завдання виконано не самостійно (плагіат) – бали за виконане завдання не зараховуються; </w:t>
      </w:r>
    </w:p>
    <w:p w14:paraId="4226B181" w14:textId="1614C990" w:rsidR="003E4B8B" w:rsidRPr="003E4B8B" w:rsidRDefault="003E4B8B" w:rsidP="003E4B8B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sz w:val="24"/>
          <w:szCs w:val="24"/>
        </w:rPr>
        <w:t>робота виконана без додержання вимог до форми</w:t>
      </w:r>
      <w:r>
        <w:rPr>
          <w:rFonts w:asciiTheme="minorBidi" w:eastAsia="Calibri" w:hAnsiTheme="minorBidi" w:cstheme="minorBidi"/>
          <w:sz w:val="24"/>
          <w:szCs w:val="24"/>
        </w:rPr>
        <w:t xml:space="preserve"> (друкована форма</w:t>
      </w:r>
      <w:r w:rsidR="00E7191A">
        <w:rPr>
          <w:rFonts w:asciiTheme="minorBidi" w:eastAsia="Calibri" w:hAnsiTheme="minorBidi" w:cstheme="minorBidi"/>
          <w:sz w:val="24"/>
          <w:szCs w:val="24"/>
          <w:lang w:val="ru-RU"/>
        </w:rPr>
        <w:t xml:space="preserve"> </w:t>
      </w:r>
      <w:proofErr w:type="spellStart"/>
      <w:r w:rsidR="00E7191A">
        <w:rPr>
          <w:rFonts w:asciiTheme="minorBidi" w:eastAsia="Calibri" w:hAnsiTheme="minorBidi" w:cstheme="minorBidi"/>
          <w:sz w:val="24"/>
          <w:szCs w:val="24"/>
          <w:lang w:val="ru-RU"/>
        </w:rPr>
        <w:t>або</w:t>
      </w:r>
      <w:proofErr w:type="spellEnd"/>
      <w:r w:rsidR="00E7191A">
        <w:rPr>
          <w:rFonts w:asciiTheme="minorBidi" w:eastAsia="Calibri" w:hAnsiTheme="minorBidi" w:cstheme="minorBidi"/>
          <w:sz w:val="24"/>
          <w:szCs w:val="24"/>
          <w:lang w:val="ru-RU"/>
        </w:rPr>
        <w:t xml:space="preserve"> </w:t>
      </w:r>
      <w:r w:rsidR="00E7191A">
        <w:rPr>
          <w:rFonts w:asciiTheme="minorBidi" w:eastAsia="Calibri" w:hAnsiTheme="minorBidi" w:cstheme="minorBidi"/>
          <w:sz w:val="24"/>
          <w:szCs w:val="24"/>
        </w:rPr>
        <w:t>інші вимоги, якщо вони були зазначені для виконання конкретного завдання</w:t>
      </w:r>
      <w:r>
        <w:rPr>
          <w:rFonts w:asciiTheme="minorBidi" w:eastAsia="Calibri" w:hAnsiTheme="minorBidi" w:cstheme="minorBidi"/>
          <w:sz w:val="24"/>
          <w:szCs w:val="24"/>
        </w:rPr>
        <w:t>) – бали за виконану роботу не зараховуються</w:t>
      </w:r>
      <w:r w:rsidRPr="003E4B8B">
        <w:rPr>
          <w:rFonts w:asciiTheme="minorBidi" w:eastAsia="Calibri" w:hAnsiTheme="minorBidi" w:cstheme="minorBidi"/>
          <w:sz w:val="24"/>
          <w:szCs w:val="24"/>
        </w:rPr>
        <w:t>;</w:t>
      </w:r>
    </w:p>
    <w:p w14:paraId="30D8F0D8" w14:textId="6174879D" w:rsidR="003E4B8B" w:rsidRDefault="003E4B8B" w:rsidP="003E4B8B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3E4B8B">
        <w:rPr>
          <w:rFonts w:asciiTheme="minorBidi" w:eastAsia="Calibri" w:hAnsiTheme="minorBidi" w:cstheme="minorBidi"/>
          <w:sz w:val="24"/>
          <w:szCs w:val="24"/>
        </w:rPr>
        <w:t>робота здана невчасно (не в день проведення практичного заняття по темі виконаної роботи) без попередження викладача та без поважних причин - відраховується половина балів від максимальної кількості балів за виконану роботу.</w:t>
      </w:r>
    </w:p>
    <w:p w14:paraId="5D4393B1" w14:textId="77777777" w:rsidR="003E4B8B" w:rsidRPr="003E4B8B" w:rsidRDefault="003E4B8B" w:rsidP="003E4B8B">
      <w:pPr>
        <w:shd w:val="clear" w:color="auto" w:fill="FFFFFF"/>
        <w:spacing w:line="240" w:lineRule="auto"/>
        <w:ind w:firstLine="567"/>
        <w:jc w:val="both"/>
        <w:rPr>
          <w:rFonts w:asciiTheme="minorBidi" w:eastAsia="Calibri" w:hAnsiTheme="minorBidi" w:cstheme="minorBidi"/>
          <w:sz w:val="24"/>
          <w:szCs w:val="24"/>
        </w:rPr>
      </w:pPr>
    </w:p>
    <w:p w14:paraId="3F10D4F7" w14:textId="7620AEA9" w:rsidR="00446090" w:rsidRPr="004C74C9" w:rsidRDefault="007F1B2D" w:rsidP="004C74C9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</w:pPr>
      <w:r w:rsidRPr="004C74C9">
        <w:rPr>
          <w:rFonts w:asciiTheme="minorBidi" w:eastAsia="Calibri" w:hAnsiTheme="minorBidi" w:cstheme="minorBidi"/>
          <w:b/>
          <w:bCs/>
          <w:sz w:val="24"/>
          <w:szCs w:val="24"/>
        </w:rPr>
        <w:t>МОДУЛЬН</w:t>
      </w:r>
      <w:r w:rsidR="005E4E62" w:rsidRPr="004C74C9">
        <w:rPr>
          <w:rFonts w:asciiTheme="minorBidi" w:eastAsia="Calibri" w:hAnsiTheme="minorBidi" w:cstheme="minorBidi"/>
          <w:b/>
          <w:bCs/>
          <w:sz w:val="24"/>
          <w:szCs w:val="24"/>
        </w:rPr>
        <w:t>А</w:t>
      </w:r>
      <w:r w:rsidRPr="004C74C9">
        <w:rPr>
          <w:rFonts w:asciiTheme="minorBidi" w:eastAsia="Calibri" w:hAnsiTheme="minorBidi" w:cstheme="minorBidi"/>
          <w:b/>
          <w:bCs/>
          <w:sz w:val="24"/>
          <w:szCs w:val="24"/>
        </w:rPr>
        <w:t xml:space="preserve"> КОНТРОЛЬН</w:t>
      </w:r>
      <w:r w:rsidR="005E4E62" w:rsidRPr="004C74C9">
        <w:rPr>
          <w:rFonts w:asciiTheme="minorBidi" w:eastAsia="Calibri" w:hAnsiTheme="minorBidi" w:cstheme="minorBidi"/>
          <w:b/>
          <w:bCs/>
          <w:sz w:val="24"/>
          <w:szCs w:val="24"/>
        </w:rPr>
        <w:t>А</w:t>
      </w:r>
      <w:r w:rsidRPr="004C74C9">
        <w:rPr>
          <w:rFonts w:asciiTheme="minorBidi" w:eastAsia="Calibri" w:hAnsiTheme="minorBidi" w:cstheme="minorBidi"/>
          <w:b/>
          <w:bCs/>
          <w:sz w:val="24"/>
          <w:szCs w:val="24"/>
        </w:rPr>
        <w:t xml:space="preserve"> РОБОТ</w:t>
      </w:r>
      <w:r w:rsidR="005E4E62" w:rsidRPr="004C74C9">
        <w:rPr>
          <w:rFonts w:asciiTheme="minorBidi" w:eastAsia="Calibri" w:hAnsiTheme="minorBidi" w:cstheme="minorBidi"/>
          <w:b/>
          <w:bCs/>
          <w:sz w:val="24"/>
          <w:szCs w:val="24"/>
        </w:rPr>
        <w:t>А</w:t>
      </w:r>
      <w:r w:rsidRPr="004C74C9">
        <w:rPr>
          <w:rFonts w:asciiTheme="minorBidi" w:eastAsia="Calibri" w:hAnsiTheme="minorBidi" w:cstheme="minorBidi"/>
          <w:sz w:val="24"/>
          <w:szCs w:val="24"/>
        </w:rPr>
        <w:t xml:space="preserve"> провод</w:t>
      </w:r>
      <w:r w:rsidR="00FA47CC" w:rsidRPr="004C74C9">
        <w:rPr>
          <w:rFonts w:asciiTheme="minorBidi" w:eastAsia="Calibri" w:hAnsiTheme="minorBidi" w:cstheme="minorBidi"/>
          <w:sz w:val="24"/>
          <w:szCs w:val="24"/>
        </w:rPr>
        <w:t>и</w:t>
      </w:r>
      <w:r w:rsidRPr="004C74C9">
        <w:rPr>
          <w:rFonts w:asciiTheme="minorBidi" w:eastAsia="Calibri" w:hAnsiTheme="minorBidi" w:cstheme="minorBidi"/>
          <w:sz w:val="24"/>
          <w:szCs w:val="24"/>
        </w:rPr>
        <w:t xml:space="preserve">ться </w:t>
      </w:r>
      <w:proofErr w:type="spellStart"/>
      <w:r w:rsidR="00FA47CC" w:rsidRPr="004C74C9">
        <w:rPr>
          <w:rFonts w:asciiTheme="minorBidi" w:eastAsia="Calibri" w:hAnsiTheme="minorBidi" w:cstheme="minorBidi"/>
          <w:sz w:val="24"/>
          <w:szCs w:val="24"/>
          <w:lang w:val="ru-RU"/>
        </w:rPr>
        <w:t>напри</w:t>
      </w:r>
      <w:r w:rsidR="005E4E62" w:rsidRPr="004C74C9">
        <w:rPr>
          <w:rFonts w:asciiTheme="minorBidi" w:eastAsia="Calibri" w:hAnsiTheme="minorBidi" w:cstheme="minorBidi"/>
          <w:sz w:val="24"/>
          <w:szCs w:val="24"/>
          <w:lang w:val="ru-RU"/>
        </w:rPr>
        <w:t>кінці</w:t>
      </w:r>
      <w:proofErr w:type="spellEnd"/>
      <w:r w:rsidR="005E4E62" w:rsidRPr="004C74C9">
        <w:rPr>
          <w:rFonts w:asciiTheme="minorBidi" w:eastAsia="Calibri" w:hAnsiTheme="minorBidi" w:cstheme="minorBidi"/>
          <w:sz w:val="24"/>
          <w:szCs w:val="24"/>
          <w:lang w:val="ru-RU"/>
        </w:rPr>
        <w:t xml:space="preserve"> </w:t>
      </w:r>
      <w:r w:rsidRPr="004C74C9">
        <w:rPr>
          <w:rFonts w:asciiTheme="minorBidi" w:eastAsia="Calibri" w:hAnsiTheme="minorBidi" w:cstheme="minorBidi"/>
          <w:sz w:val="24"/>
          <w:szCs w:val="24"/>
        </w:rPr>
        <w:t>семестру у формі тестування на платформі</w:t>
      </w:r>
      <w:r w:rsidR="00F5401C">
        <w:rPr>
          <w:rFonts w:asciiTheme="minorBidi" w:eastAsia="Calibri" w:hAnsiTheme="minorBidi" w:cstheme="minorBidi"/>
          <w:sz w:val="24"/>
          <w:szCs w:val="24"/>
        </w:rPr>
        <w:t xml:space="preserve"> Сікорський</w:t>
      </w:r>
      <w:r w:rsidRPr="004C74C9">
        <w:rPr>
          <w:rFonts w:asciiTheme="minorBidi" w:eastAsia="Calibri" w:hAnsiTheme="minorBidi" w:cstheme="minorBidi"/>
          <w:sz w:val="24"/>
          <w:szCs w:val="24"/>
        </w:rPr>
        <w:t xml:space="preserve"> </w:t>
      </w:r>
      <w:r w:rsidR="00F5401C">
        <w:rPr>
          <w:rFonts w:asciiTheme="minorBidi" w:eastAsia="Calibri" w:hAnsiTheme="minorBidi" w:cstheme="minorBidi"/>
          <w:sz w:val="24"/>
          <w:szCs w:val="24"/>
        </w:rPr>
        <w:t>(</w:t>
      </w:r>
      <w:proofErr w:type="spellStart"/>
      <w:r w:rsidRPr="004C74C9">
        <w:rPr>
          <w:rFonts w:asciiTheme="minorBidi" w:eastAsia="Calibri" w:hAnsiTheme="minorBidi" w:cstheme="minorBidi"/>
          <w:sz w:val="24"/>
          <w:szCs w:val="24"/>
        </w:rPr>
        <w:t>Moodle</w:t>
      </w:r>
      <w:proofErr w:type="spellEnd"/>
      <w:r w:rsidR="00F5401C">
        <w:rPr>
          <w:rFonts w:asciiTheme="minorBidi" w:eastAsia="Calibri" w:hAnsiTheme="minorBidi" w:cstheme="minorBidi"/>
          <w:sz w:val="24"/>
          <w:szCs w:val="24"/>
        </w:rPr>
        <w:t>)</w:t>
      </w:r>
      <w:r w:rsidRPr="004C74C9">
        <w:rPr>
          <w:rFonts w:asciiTheme="minorBidi" w:eastAsia="Calibri" w:hAnsiTheme="minorBidi" w:cstheme="minorBidi"/>
          <w:sz w:val="24"/>
          <w:szCs w:val="24"/>
        </w:rPr>
        <w:t>.</w:t>
      </w:r>
      <w:r w:rsidR="005E4E62" w:rsidRPr="004C74C9">
        <w:rPr>
          <w:rFonts w:asciiTheme="minorBidi" w:eastAsia="Calibri" w:hAnsiTheme="minorBidi" w:cstheme="minorBidi"/>
          <w:sz w:val="24"/>
          <w:szCs w:val="24"/>
        </w:rPr>
        <w:t xml:space="preserve"> Правильна відповідь на одне тестове питання оцінюється у 1 бал</w:t>
      </w:r>
      <w:r w:rsidR="00BC299A" w:rsidRPr="004C74C9">
        <w:rPr>
          <w:rFonts w:asciiTheme="minorBidi" w:eastAsia="Calibri" w:hAnsiTheme="minorBidi" w:cstheme="minorBidi"/>
          <w:sz w:val="24"/>
          <w:szCs w:val="24"/>
        </w:rPr>
        <w:t xml:space="preserve"> (для здобувачів денної форми) та 2 бали (для здобувачів заочної форми)</w:t>
      </w:r>
      <w:r w:rsidR="005E4E62" w:rsidRPr="004C74C9">
        <w:rPr>
          <w:rFonts w:asciiTheme="minorBidi" w:eastAsia="Calibri" w:hAnsiTheme="minorBidi" w:cstheme="minorBidi"/>
          <w:sz w:val="24"/>
          <w:szCs w:val="24"/>
        </w:rPr>
        <w:t xml:space="preserve">. Максимальна оцінка за контрольну роботу </w:t>
      </w:r>
      <w:r w:rsidR="00BC299A" w:rsidRPr="004843FE">
        <w:rPr>
          <w:rFonts w:asciiTheme="minorBidi" w:eastAsia="Calibri" w:hAnsiTheme="minorBidi" w:cstheme="minorBidi"/>
          <w:b/>
          <w:bCs/>
          <w:sz w:val="24"/>
          <w:szCs w:val="24"/>
        </w:rPr>
        <w:t>26</w:t>
      </w:r>
      <w:r w:rsidR="005E4E62" w:rsidRPr="004843FE">
        <w:rPr>
          <w:rFonts w:asciiTheme="minorBidi" w:eastAsia="Calibri" w:hAnsiTheme="minorBidi" w:cstheme="minorBidi"/>
          <w:b/>
          <w:bCs/>
          <w:sz w:val="24"/>
          <w:szCs w:val="24"/>
        </w:rPr>
        <w:t xml:space="preserve"> балів</w:t>
      </w:r>
      <w:r w:rsidR="005E4E62" w:rsidRPr="004C74C9">
        <w:rPr>
          <w:rFonts w:asciiTheme="minorBidi" w:eastAsia="Calibri" w:hAnsiTheme="minorBidi" w:cstheme="minorBidi"/>
          <w:sz w:val="24"/>
          <w:szCs w:val="24"/>
        </w:rPr>
        <w:t xml:space="preserve"> </w:t>
      </w:r>
      <w:r w:rsidR="005E4E62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(для здобувачів денної форми навчання)</w:t>
      </w:r>
      <w:r w:rsidR="005E4E62" w:rsidRPr="004C74C9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 xml:space="preserve">  та </w:t>
      </w:r>
      <w:r w:rsidR="00BC299A" w:rsidRPr="004C74C9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>4</w:t>
      </w:r>
      <w:r w:rsidR="005E4E62" w:rsidRPr="004C74C9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 xml:space="preserve">0 балів </w:t>
      </w:r>
      <w:r w:rsidR="005E4E62" w:rsidRPr="004C74C9">
        <w:rPr>
          <w:rFonts w:asciiTheme="minorBidi" w:eastAsia="Calibri" w:hAnsiTheme="minorBidi" w:cstheme="minorBidi"/>
          <w:sz w:val="24"/>
          <w:szCs w:val="24"/>
        </w:rPr>
        <w:t xml:space="preserve">  </w:t>
      </w:r>
      <w:r w:rsidR="005E4E62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(для здобувачів заочної форми навчання)</w:t>
      </w:r>
      <w:r w:rsidR="005E4E62" w:rsidRPr="004C74C9">
        <w:rPr>
          <w:rFonts w:asciiTheme="minorBidi" w:eastAsia="Calibri" w:hAnsiTheme="minorBidi" w:cstheme="minorBidi"/>
          <w:sz w:val="24"/>
          <w:szCs w:val="24"/>
        </w:rPr>
        <w:t>.</w:t>
      </w:r>
    </w:p>
    <w:p w14:paraId="737D3057" w14:textId="25FDC1DE" w:rsidR="00DE1F3F" w:rsidRPr="004C74C9" w:rsidRDefault="00DE1F3F" w:rsidP="004C74C9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13033545" w14:textId="29FEFCEE" w:rsidR="005E4E62" w:rsidRPr="004C74C9" w:rsidRDefault="005E4E62" w:rsidP="004C74C9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uk-UA"/>
        </w:rPr>
      </w:pPr>
      <w:r w:rsidRPr="00EC0A4A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uk-UA"/>
        </w:rPr>
        <w:t>САМОСТІЙНА РОБОТА (СР)</w:t>
      </w:r>
    </w:p>
    <w:p w14:paraId="7ED01264" w14:textId="4164E667" w:rsidR="00604510" w:rsidRPr="004C74C9" w:rsidRDefault="00634605" w:rsidP="004C74C9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eastAsia="Times New Roman" w:hAnsiTheme="minorBidi" w:cstheme="minorBidi"/>
          <w:i/>
          <w:iCs/>
          <w:sz w:val="24"/>
          <w:szCs w:val="24"/>
          <w:u w:val="single"/>
          <w:lang w:eastAsia="ru-RU"/>
        </w:rPr>
        <w:t>Для здобувачів денної форми навчання</w:t>
      </w: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м</w:t>
      </w:r>
      <w:r w:rsidR="00604510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аксимальна оцінка за СР </w:t>
      </w:r>
      <w:r w:rsidR="00604510" w:rsidRPr="004C74C9">
        <w:rPr>
          <w:rFonts w:asciiTheme="minorBidi" w:eastAsia="Times New Roman" w:hAnsiTheme="minorBidi" w:cstheme="minorBidi"/>
          <w:b/>
          <w:bCs/>
          <w:sz w:val="24"/>
          <w:szCs w:val="24"/>
          <w:lang w:eastAsia="ru-RU"/>
        </w:rPr>
        <w:t xml:space="preserve"> </w:t>
      </w:r>
      <w:r w:rsidR="00604510" w:rsidRPr="004C74C9">
        <w:rPr>
          <w:rFonts w:asciiTheme="minorBidi" w:eastAsia="Times New Roman" w:hAnsiTheme="minorBidi" w:cstheme="minorBidi"/>
          <w:b/>
          <w:bCs/>
          <w:i/>
          <w:iCs/>
          <w:sz w:val="24"/>
          <w:szCs w:val="24"/>
          <w:lang w:eastAsia="ru-RU"/>
        </w:rPr>
        <w:t>1</w:t>
      </w:r>
      <w:r w:rsidR="00D16D7D" w:rsidRPr="004C74C9">
        <w:rPr>
          <w:rFonts w:asciiTheme="minorBidi" w:eastAsia="Times New Roman" w:hAnsiTheme="minorBidi" w:cstheme="minorBidi"/>
          <w:b/>
          <w:bCs/>
          <w:i/>
          <w:iCs/>
          <w:sz w:val="24"/>
          <w:szCs w:val="24"/>
          <w:lang w:eastAsia="ru-RU"/>
        </w:rPr>
        <w:t>8</w:t>
      </w:r>
      <w:r w:rsidR="00604510" w:rsidRPr="004C74C9">
        <w:rPr>
          <w:rFonts w:asciiTheme="minorBidi" w:eastAsia="Times New Roman" w:hAnsiTheme="minorBidi" w:cstheme="minorBidi"/>
          <w:b/>
          <w:bCs/>
          <w:i/>
          <w:iCs/>
          <w:sz w:val="24"/>
          <w:szCs w:val="24"/>
          <w:lang w:eastAsia="ru-RU"/>
        </w:rPr>
        <w:t xml:space="preserve"> балів</w:t>
      </w:r>
      <w:r w:rsidR="00604510" w:rsidRPr="004C74C9">
        <w:rPr>
          <w:rFonts w:asciiTheme="minorBidi" w:eastAsia="Times New Roman" w:hAnsiTheme="minorBidi" w:cstheme="minorBidi"/>
          <w:i/>
          <w:iCs/>
          <w:sz w:val="24"/>
          <w:szCs w:val="24"/>
          <w:lang w:eastAsia="ru-RU"/>
        </w:rPr>
        <w:t>.</w:t>
      </w:r>
    </w:p>
    <w:p w14:paraId="0F5E87F5" w14:textId="77777777" w:rsidR="00604510" w:rsidRPr="004C74C9" w:rsidRDefault="00604510" w:rsidP="004C74C9">
      <w:pPr>
        <w:widowControl w:val="0"/>
        <w:tabs>
          <w:tab w:val="left" w:pos="1134"/>
        </w:tabs>
        <w:spacing w:line="240" w:lineRule="auto"/>
        <w:ind w:firstLine="567"/>
        <w:contextualSpacing/>
        <w:jc w:val="both"/>
        <w:rPr>
          <w:rFonts w:asciiTheme="minorBidi" w:eastAsia="Calibri" w:hAnsiTheme="minorBidi" w:cstheme="minorBidi"/>
          <w:i/>
          <w:iCs/>
          <w:sz w:val="24"/>
          <w:szCs w:val="24"/>
        </w:rPr>
      </w:pPr>
      <w:r w:rsidRPr="004C74C9">
        <w:rPr>
          <w:rFonts w:asciiTheme="minorBidi" w:eastAsia="Calibri" w:hAnsiTheme="minorBidi" w:cstheme="minorBidi"/>
          <w:i/>
          <w:iCs/>
          <w:sz w:val="24"/>
          <w:szCs w:val="24"/>
        </w:rPr>
        <w:t xml:space="preserve">Критерії оцінювання самостійної роботи у формі </w:t>
      </w:r>
      <w:proofErr w:type="spellStart"/>
      <w:r w:rsidRPr="004C74C9">
        <w:rPr>
          <w:rFonts w:asciiTheme="minorBidi" w:eastAsia="Calibri" w:hAnsiTheme="minorBidi" w:cstheme="minorBidi"/>
          <w:i/>
          <w:iCs/>
          <w:sz w:val="24"/>
          <w:szCs w:val="24"/>
        </w:rPr>
        <w:t>проєкту</w:t>
      </w:r>
      <w:proofErr w:type="spellEnd"/>
      <w:r w:rsidRPr="004C74C9">
        <w:rPr>
          <w:rFonts w:asciiTheme="minorBidi" w:eastAsia="Calibri" w:hAnsiTheme="minorBidi" w:cstheme="minorBidi"/>
          <w:i/>
          <w:iCs/>
          <w:sz w:val="24"/>
          <w:szCs w:val="24"/>
        </w:rPr>
        <w:t>:</w:t>
      </w:r>
    </w:p>
    <w:p w14:paraId="38927EC6" w14:textId="77777777" w:rsidR="00604510" w:rsidRPr="004C74C9" w:rsidRDefault="00604510" w:rsidP="004C74C9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eastAsia="Calibri" w:hAnsiTheme="minorBidi" w:cstheme="minorBidi"/>
          <w:sz w:val="24"/>
          <w:szCs w:val="24"/>
        </w:rPr>
        <w:t>актуальність проекту – 1 бал;</w:t>
      </w:r>
    </w:p>
    <w:p w14:paraId="67163151" w14:textId="5A57D68E" w:rsidR="00604510" w:rsidRPr="004C74C9" w:rsidRDefault="00604510" w:rsidP="004C74C9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рівень володіння теоретичним та нормативним матеріалом, пов’язаним темою </w:t>
      </w:r>
      <w:proofErr w:type="spellStart"/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проєкту</w:t>
      </w:r>
      <w:proofErr w:type="spellEnd"/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– </w:t>
      </w:r>
      <w:r w:rsidR="00D16D7D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4</w:t>
      </w: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бали;</w:t>
      </w:r>
    </w:p>
    <w:p w14:paraId="00DF0EB7" w14:textId="79BD0600" w:rsidR="00604510" w:rsidRPr="004C74C9" w:rsidRDefault="00604510" w:rsidP="004C74C9">
      <w:pPr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використання при підготовці </w:t>
      </w:r>
      <w:proofErr w:type="spellStart"/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проєкту</w:t>
      </w:r>
      <w:proofErr w:type="spellEnd"/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різних джерел (законодавство, матеріали практики, іноземний досвід, статистична інформація тощо) та відповідність матеріалу обраній темі </w:t>
      </w:r>
      <w:proofErr w:type="spellStart"/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проєкту</w:t>
      </w:r>
      <w:proofErr w:type="spellEnd"/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– </w:t>
      </w:r>
      <w:r w:rsidR="00D16D7D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4</w:t>
      </w: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бали;</w:t>
      </w:r>
    </w:p>
    <w:p w14:paraId="08442ED7" w14:textId="16CC3313" w:rsidR="00604510" w:rsidRPr="004C74C9" w:rsidRDefault="00604510" w:rsidP="004C74C9">
      <w:pPr>
        <w:widowControl w:val="0"/>
        <w:numPr>
          <w:ilvl w:val="0"/>
          <w:numId w:val="14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логічність і послідовність викладення матеріалу під час захисту, креативний підхід до вирішення завдання – </w:t>
      </w:r>
      <w:r w:rsidR="00D16D7D"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>3</w:t>
      </w: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бали;</w:t>
      </w:r>
    </w:p>
    <w:p w14:paraId="3AC5B5F7" w14:textId="77777777" w:rsidR="00604510" w:rsidRPr="004C74C9" w:rsidRDefault="00604510" w:rsidP="004C74C9">
      <w:pPr>
        <w:widowControl w:val="0"/>
        <w:numPr>
          <w:ilvl w:val="0"/>
          <w:numId w:val="12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4C74C9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оформлення результатів виконаного </w:t>
      </w:r>
      <w:proofErr w:type="spellStart"/>
      <w:r w:rsidRPr="004C74C9">
        <w:rPr>
          <w:rFonts w:asciiTheme="minorBidi" w:eastAsia="Calibri" w:hAnsiTheme="minorBidi" w:cstheme="minorBidi"/>
          <w:color w:val="000000"/>
          <w:sz w:val="24"/>
          <w:szCs w:val="24"/>
        </w:rPr>
        <w:t>проєкту</w:t>
      </w:r>
      <w:proofErr w:type="spellEnd"/>
      <w:r w:rsidRPr="004C74C9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у формі презентації, подача матеріалу (структурованість, зрозумілість, наочність, наявність висновків) – 4  бали;</w:t>
      </w:r>
    </w:p>
    <w:p w14:paraId="4DE28B20" w14:textId="7674F75D" w:rsidR="00604510" w:rsidRPr="004C74C9" w:rsidRDefault="00604510" w:rsidP="004C74C9">
      <w:pPr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4C74C9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робота в команді, </w:t>
      </w:r>
      <w:r w:rsidRPr="004C74C9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вміння відповідати на питання на захисті </w:t>
      </w:r>
      <w:proofErr w:type="spellStart"/>
      <w:r w:rsidRPr="004C74C9">
        <w:rPr>
          <w:rFonts w:asciiTheme="minorBidi" w:eastAsia="Calibri" w:hAnsiTheme="minorBidi" w:cstheme="minorBidi"/>
          <w:color w:val="000000"/>
          <w:sz w:val="24"/>
          <w:szCs w:val="24"/>
        </w:rPr>
        <w:t>проєктів</w:t>
      </w:r>
      <w:proofErr w:type="spellEnd"/>
      <w:r w:rsidRPr="004C74C9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, лаконічність і аргументованість відповідей кожного члена групи, культура мовлення – </w:t>
      </w:r>
      <w:r w:rsidR="00D16D7D" w:rsidRPr="004C74C9">
        <w:rPr>
          <w:rFonts w:asciiTheme="minorBidi" w:eastAsia="Calibri" w:hAnsiTheme="minorBidi" w:cstheme="minorBidi"/>
          <w:color w:val="000000"/>
          <w:sz w:val="24"/>
          <w:szCs w:val="24"/>
        </w:rPr>
        <w:t>2</w:t>
      </w:r>
      <w:r w:rsidRPr="004C74C9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бал.</w:t>
      </w:r>
    </w:p>
    <w:p w14:paraId="73F46B3B" w14:textId="77777777" w:rsidR="00D16D7D" w:rsidRPr="004C74C9" w:rsidRDefault="00D16D7D" w:rsidP="004C74C9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eastAsia="uk-UA"/>
        </w:rPr>
      </w:pPr>
    </w:p>
    <w:p w14:paraId="363A1240" w14:textId="32D0164E" w:rsidR="00FA47CC" w:rsidRPr="004C74C9" w:rsidRDefault="00634605" w:rsidP="004C74C9">
      <w:pPr>
        <w:shd w:val="clear" w:color="auto" w:fill="FFFFFF"/>
        <w:spacing w:line="240" w:lineRule="auto"/>
        <w:ind w:firstLine="567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</w:pPr>
      <w:r w:rsidRPr="004C74C9">
        <w:rPr>
          <w:rFonts w:asciiTheme="minorBidi" w:eastAsia="Times New Roman" w:hAnsiTheme="minorBidi" w:cstheme="minorBidi"/>
          <w:i/>
          <w:iCs/>
          <w:color w:val="000000"/>
          <w:sz w:val="24"/>
          <w:szCs w:val="24"/>
          <w:lang w:eastAsia="uk-UA"/>
        </w:rPr>
        <w:t>У здобувачів заочної форми навчання</w:t>
      </w:r>
      <w:r w:rsidRPr="004C74C9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 xml:space="preserve"> оцінюванню підлягає ДКР. Максимальна оцінка </w:t>
      </w:r>
      <w:r w:rsidR="00A1326B" w:rsidRPr="004C74C9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uk-UA"/>
        </w:rPr>
        <w:t>4</w:t>
      </w:r>
      <w:r w:rsidRPr="004C74C9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uk-UA"/>
        </w:rPr>
        <w:t>0 балів.</w:t>
      </w:r>
      <w:r w:rsidR="00A1326B" w:rsidRPr="004C74C9"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uk-UA"/>
        </w:rPr>
        <w:t xml:space="preserve"> </w:t>
      </w:r>
      <w:r w:rsidR="00A1326B" w:rsidRPr="004C74C9"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  <w:t>ДКР містить чотири завдання, кожне з якого оцінюється у 10 балів максимально.</w:t>
      </w:r>
    </w:p>
    <w:p w14:paraId="34871F97" w14:textId="15DDA6A0" w:rsidR="00604510" w:rsidRPr="004C74C9" w:rsidRDefault="004B7490" w:rsidP="004C74C9">
      <w:pPr>
        <w:shd w:val="clear" w:color="auto" w:fill="FFFFFF"/>
        <w:spacing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  <w:r w:rsidRPr="004C74C9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Критерії оцінювання </w:t>
      </w:r>
      <w:r w:rsidR="00A1326B" w:rsidRPr="004C74C9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 xml:space="preserve">одного завдання </w:t>
      </w:r>
      <w:r w:rsidRPr="004C74C9"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ДКР</w:t>
      </w:r>
    </w:p>
    <w:p w14:paraId="1C03E973" w14:textId="5D1F972D" w:rsidR="004B7490" w:rsidRDefault="004B7490" w:rsidP="004C3B75">
      <w:pPr>
        <w:shd w:val="clear" w:color="auto" w:fill="FFFFFF"/>
        <w:spacing w:line="240" w:lineRule="auto"/>
        <w:ind w:firstLine="561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uk-UA"/>
        </w:rPr>
      </w:pPr>
    </w:p>
    <w:tbl>
      <w:tblPr>
        <w:tblStyle w:val="-1"/>
        <w:tblW w:w="9747" w:type="dxa"/>
        <w:tblInd w:w="108" w:type="dxa"/>
        <w:tblLook w:val="04A0" w:firstRow="1" w:lastRow="0" w:firstColumn="1" w:lastColumn="0" w:noHBand="0" w:noVBand="1"/>
      </w:tblPr>
      <w:tblGrid>
        <w:gridCol w:w="7338"/>
        <w:gridCol w:w="2409"/>
      </w:tblGrid>
      <w:tr w:rsidR="004B7490" w:rsidRPr="004C6920" w14:paraId="533BAF1C" w14:textId="77777777" w:rsidTr="00E92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4B095983" w14:textId="20B10C9F" w:rsidR="004B7490" w:rsidRPr="004C6920" w:rsidRDefault="004B7490" w:rsidP="004B74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4C692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Критерій</w:t>
            </w:r>
          </w:p>
        </w:tc>
        <w:tc>
          <w:tcPr>
            <w:tcW w:w="2409" w:type="dxa"/>
          </w:tcPr>
          <w:p w14:paraId="40BBC172" w14:textId="092C10A5" w:rsidR="004B7490" w:rsidRPr="004C6920" w:rsidRDefault="004B7490" w:rsidP="004B749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</w:pPr>
            <w:r w:rsidRPr="004C6920">
              <w:rPr>
                <w:rFonts w:ascii="Arial" w:eastAsia="Times New Roman" w:hAnsi="Arial" w:cs="Arial"/>
                <w:color w:val="000000"/>
                <w:sz w:val="22"/>
                <w:szCs w:val="22"/>
                <w:lang w:eastAsia="uk-UA"/>
              </w:rPr>
              <w:t>Бали</w:t>
            </w:r>
          </w:p>
        </w:tc>
      </w:tr>
      <w:tr w:rsidR="004B7490" w:rsidRPr="004C74C9" w14:paraId="63BFF45F" w14:textId="77777777" w:rsidTr="00E9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33B99545" w14:textId="7014C6AB" w:rsidR="004B7490" w:rsidRPr="004C74C9" w:rsidRDefault="004B7490" w:rsidP="00E929F6">
            <w:pPr>
              <w:spacing w:line="240" w:lineRule="auto"/>
              <w:ind w:left="173"/>
              <w:jc w:val="both"/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Відповідь на </w:t>
            </w:r>
            <w:r w:rsidR="00A1326B"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ru-RU"/>
              </w:rPr>
              <w:t>питання</w:t>
            </w: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 демонструє міцне знання відповідного теоретичного та нормативного матеріалу, логічне і послідовне його викладення, </w:t>
            </w:r>
            <w:r w:rsidR="00A1326B"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ru-RU"/>
              </w:rPr>
              <w:t>підтверджує</w:t>
            </w: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, що здобувач вищої освіти вміє </w:t>
            </w:r>
            <w:r w:rsidR="00A1326B"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ru-RU"/>
              </w:rPr>
              <w:t>застосовувати необхідні нормативно-правові акти до конкретних екологічних правовідносин, надавати правову оцінку ситуації</w:t>
            </w:r>
            <w:r w:rsidR="00745942"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ru-RU"/>
              </w:rPr>
              <w:t>. Відповідь є повною, не містить помилок.</w:t>
            </w:r>
          </w:p>
        </w:tc>
        <w:tc>
          <w:tcPr>
            <w:tcW w:w="2409" w:type="dxa"/>
          </w:tcPr>
          <w:p w14:paraId="71A05892" w14:textId="53C9E69F" w:rsidR="004B7490" w:rsidRPr="004C74C9" w:rsidRDefault="00745942" w:rsidP="00E929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  <w:t>9-10</w:t>
            </w:r>
          </w:p>
        </w:tc>
      </w:tr>
      <w:tr w:rsidR="004B7490" w:rsidRPr="004C74C9" w14:paraId="45672D04" w14:textId="77777777" w:rsidTr="00E9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560ED70C" w14:textId="188981F3" w:rsidR="004B7490" w:rsidRPr="004C74C9" w:rsidRDefault="00745942" w:rsidP="00D16D7D">
            <w:pPr>
              <w:spacing w:line="240" w:lineRule="auto"/>
              <w:ind w:left="173"/>
              <w:jc w:val="both"/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ru-RU"/>
              </w:rPr>
              <w:t xml:space="preserve">Відповідь демонструє достатнє знання відповідного теоретичного та нормативного матеріалу, </w:t>
            </w: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>вміння  здобувача надавати правову оцінку ситуації, застосовувати необхідні нормативно-правові акти.</w:t>
            </w:r>
            <w:r w:rsidR="00D16D7D"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>Відповідь частково розкриває питання або містить не</w:t>
            </w:r>
            <w:r w:rsidR="002F6472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>значну неточність</w:t>
            </w: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. </w:t>
            </w:r>
          </w:p>
        </w:tc>
        <w:tc>
          <w:tcPr>
            <w:tcW w:w="2409" w:type="dxa"/>
          </w:tcPr>
          <w:p w14:paraId="125CCED7" w14:textId="7FD385CF" w:rsidR="004B7490" w:rsidRPr="004C74C9" w:rsidRDefault="00745942" w:rsidP="00E929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  <w:t>6-8</w:t>
            </w:r>
          </w:p>
        </w:tc>
      </w:tr>
      <w:tr w:rsidR="004B7490" w:rsidRPr="004C74C9" w14:paraId="581AF256" w14:textId="77777777" w:rsidTr="00E9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2236DE80" w14:textId="10448716" w:rsidR="004B7490" w:rsidRPr="004C74C9" w:rsidRDefault="00745942" w:rsidP="00E929F6">
            <w:pPr>
              <w:spacing w:line="240" w:lineRule="auto"/>
              <w:ind w:left="173"/>
              <w:jc w:val="both"/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>Відповідь свідчить про поверхневі знання теоретичного та нормативного матеріалу, містить неточності, помилки,  характеризується недостатньо послідовним викладенням матеріалу.</w:t>
            </w:r>
          </w:p>
        </w:tc>
        <w:tc>
          <w:tcPr>
            <w:tcW w:w="2409" w:type="dxa"/>
          </w:tcPr>
          <w:p w14:paraId="2E02AB7E" w14:textId="72F940BF" w:rsidR="004B7490" w:rsidRPr="004C74C9" w:rsidRDefault="00745942" w:rsidP="00E929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  <w:t>3-5</w:t>
            </w:r>
          </w:p>
        </w:tc>
      </w:tr>
      <w:tr w:rsidR="004B7490" w:rsidRPr="004C74C9" w14:paraId="79DB38DE" w14:textId="77777777" w:rsidTr="00E9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1CCFB399" w14:textId="58B1FF6C" w:rsidR="004B7490" w:rsidRPr="004C74C9" w:rsidRDefault="00745942" w:rsidP="00E929F6">
            <w:pPr>
              <w:spacing w:line="240" w:lineRule="auto"/>
              <w:ind w:left="173"/>
              <w:jc w:val="both"/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lastRenderedPageBreak/>
              <w:t>Відповідь свідчить про недостатнє знання теоретичного та нормативного матеріалу,</w:t>
            </w:r>
            <w:r w:rsidR="00E929F6"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невміння надавати правову оцінку ситуації.</w:t>
            </w: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 </w:t>
            </w:r>
            <w:r w:rsidR="00E929F6"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 xml:space="preserve">Відповідь містить </w:t>
            </w: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>грубі помилки</w:t>
            </w:r>
            <w:r w:rsidR="00E929F6"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2409" w:type="dxa"/>
          </w:tcPr>
          <w:p w14:paraId="6729ACB4" w14:textId="46678B65" w:rsidR="004B7490" w:rsidRPr="004C74C9" w:rsidRDefault="00745942" w:rsidP="00E929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  <w:t>1-2</w:t>
            </w:r>
          </w:p>
        </w:tc>
      </w:tr>
      <w:tr w:rsidR="004B7490" w:rsidRPr="004C74C9" w14:paraId="06CEFF12" w14:textId="77777777" w:rsidTr="00E929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</w:tcPr>
          <w:p w14:paraId="6A21A876" w14:textId="529B9280" w:rsidR="004B7490" w:rsidRPr="004C74C9" w:rsidRDefault="00E929F6" w:rsidP="00E929F6">
            <w:pPr>
              <w:spacing w:line="240" w:lineRule="auto"/>
              <w:ind w:left="173"/>
              <w:jc w:val="both"/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eastAsia="Times New Roman" w:hAnsiTheme="minorBidi" w:cstheme="minorBidi"/>
                <w:b w:val="0"/>
                <w:bCs w:val="0"/>
                <w:color w:val="000000"/>
                <w:sz w:val="22"/>
                <w:szCs w:val="22"/>
                <w:lang w:eastAsia="uk-UA"/>
              </w:rPr>
              <w:t>Відповідь є невірною повністю або відсутньою</w:t>
            </w:r>
          </w:p>
        </w:tc>
        <w:tc>
          <w:tcPr>
            <w:tcW w:w="2409" w:type="dxa"/>
          </w:tcPr>
          <w:p w14:paraId="2848B4F9" w14:textId="24418D38" w:rsidR="004B7490" w:rsidRPr="004C74C9" w:rsidRDefault="00FD24A7" w:rsidP="00E929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4C74C9">
              <w:rPr>
                <w:rFonts w:asciiTheme="minorBidi" w:eastAsia="Times New Roman" w:hAnsiTheme="minorBidi" w:cstheme="minorBid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14:paraId="1FF779BF" w14:textId="77777777" w:rsidR="004B7490" w:rsidRPr="00E929F6" w:rsidRDefault="004B7490" w:rsidP="004C3B75">
      <w:pPr>
        <w:shd w:val="clear" w:color="auto" w:fill="FFFFFF"/>
        <w:spacing w:line="240" w:lineRule="auto"/>
        <w:ind w:firstLine="561"/>
        <w:jc w:val="both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  <w:lang w:eastAsia="uk-UA"/>
        </w:rPr>
      </w:pPr>
    </w:p>
    <w:p w14:paraId="252CEEF5" w14:textId="724FF457" w:rsidR="003E4B8B" w:rsidRDefault="003E4B8B" w:rsidP="004C3B75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3E4B8B">
        <w:rPr>
          <w:rFonts w:ascii="Arial" w:eastAsia="Times New Roman" w:hAnsi="Arial" w:cs="Arial"/>
          <w:i/>
          <w:iCs/>
          <w:color w:val="000000"/>
          <w:sz w:val="24"/>
          <w:szCs w:val="24"/>
          <w:lang w:eastAsia="uk-UA"/>
        </w:rPr>
        <w:t>Завдання ДКР та строки її виконання</w:t>
      </w:r>
      <w:r w:rsidRPr="003E4B8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вказуються на платформі</w:t>
      </w:r>
      <w:r w:rsidR="000D29F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Сікорський</w:t>
      </w:r>
      <w:r w:rsidRPr="003E4B8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</w:t>
      </w:r>
      <w:r w:rsidR="000D29F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(</w:t>
      </w:r>
      <w:proofErr w:type="spellStart"/>
      <w:r w:rsidRPr="003E4B8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Moodle</w:t>
      </w:r>
      <w:proofErr w:type="spellEnd"/>
      <w:r w:rsidR="000D29F7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)</w:t>
      </w:r>
      <w:r w:rsidRPr="003E4B8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. Виконана робота прикріплюється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здобувачем </w:t>
      </w:r>
      <w:r w:rsidRPr="003E4B8B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у відповідний розділ на  цій же платформі у друкованому вигляді.</w:t>
      </w:r>
    </w:p>
    <w:p w14:paraId="169B82BC" w14:textId="459CA32E" w:rsidR="004C3B75" w:rsidRPr="004C6920" w:rsidRDefault="004C3B75" w:rsidP="004C3B75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4C692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У разі незгоди з оцінкою його роботи викладачем, </w:t>
      </w:r>
      <w:r w:rsidR="00D16D7D" w:rsidRPr="004C692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здобувач</w:t>
      </w:r>
      <w:r w:rsidRPr="004C6920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може оскаржити цю оцінку, подавши відповідну скаргу викладачу не пізніше наступного дня після ознайомлення з виставленою оцінкою. Скарга розглядатиметься за процедурами, встановленими університетом.</w:t>
      </w:r>
    </w:p>
    <w:p w14:paraId="505B14DE" w14:textId="77777777" w:rsidR="00AF7A0D" w:rsidRPr="004C6920" w:rsidRDefault="00AF7A0D" w:rsidP="00AF7A0D">
      <w:pPr>
        <w:spacing w:line="240" w:lineRule="auto"/>
        <w:jc w:val="both"/>
        <w:rPr>
          <w:rFonts w:ascii="Arial" w:eastAsia="PT Sans" w:hAnsi="Arial" w:cs="Arial"/>
          <w:sz w:val="24"/>
          <w:szCs w:val="24"/>
        </w:rPr>
      </w:pPr>
    </w:p>
    <w:p w14:paraId="4171AE9E" w14:textId="6C87AF18" w:rsidR="005A1E52" w:rsidRPr="004C6920" w:rsidRDefault="005A1E52" w:rsidP="005A1E52">
      <w:pPr>
        <w:widowControl w:val="0"/>
        <w:suppressAutoHyphens/>
        <w:spacing w:line="240" w:lineRule="auto"/>
        <w:ind w:firstLine="709"/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4C6920">
        <w:rPr>
          <w:rFonts w:ascii="Arial" w:hAnsi="Arial" w:cs="Arial"/>
          <w:bCs/>
          <w:i/>
          <w:iCs/>
          <w:sz w:val="24"/>
          <w:szCs w:val="24"/>
        </w:rPr>
        <w:t>Таблиця відповідності рейтингових балів оцінкам за університетською шкалою</w:t>
      </w:r>
      <w:r w:rsidRPr="004C6920">
        <w:rPr>
          <w:rFonts w:ascii="Arial" w:hAnsi="Arial" w:cs="Arial"/>
          <w:i/>
          <w:iCs/>
          <w:sz w:val="24"/>
          <w:szCs w:val="24"/>
        </w:rPr>
        <w:t xml:space="preserve">: </w:t>
      </w:r>
    </w:p>
    <w:p w14:paraId="2C551944" w14:textId="77777777" w:rsidR="005A1E52" w:rsidRPr="005A1E52" w:rsidRDefault="005A1E52" w:rsidP="005A1E52">
      <w:pPr>
        <w:widowControl w:val="0"/>
        <w:suppressAutoHyphens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6096" w:type="dxa"/>
        <w:tblInd w:w="226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2976"/>
      </w:tblGrid>
      <w:tr w:rsidR="005A1E52" w:rsidRPr="005A1E52" w14:paraId="339A9A36" w14:textId="77777777" w:rsidTr="009122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F584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B3CD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5A1E52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Оцінка</w:t>
            </w:r>
          </w:p>
        </w:tc>
      </w:tr>
      <w:tr w:rsidR="005A1E52" w:rsidRPr="005A1E52" w14:paraId="647C7C98" w14:textId="77777777" w:rsidTr="009122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E22F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100-95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F360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</w:tr>
      <w:tr w:rsidR="005A1E52" w:rsidRPr="005A1E52" w14:paraId="7E0602E8" w14:textId="77777777" w:rsidTr="009122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C171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94-85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C6F3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Дуже добре</w:t>
            </w:r>
          </w:p>
        </w:tc>
      </w:tr>
      <w:tr w:rsidR="005A1E52" w:rsidRPr="005A1E52" w14:paraId="3C604672" w14:textId="77777777" w:rsidTr="009122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8C0C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84-75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754F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</w:tr>
      <w:tr w:rsidR="005A1E52" w:rsidRPr="005A1E52" w14:paraId="6C383FA5" w14:textId="77777777" w:rsidTr="009122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48DF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74-65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7B77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</w:tr>
      <w:tr w:rsidR="005A1E52" w:rsidRPr="005A1E52" w14:paraId="2293EFA1" w14:textId="77777777" w:rsidTr="009122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9EB8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64-60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C367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Достатньо</w:t>
            </w:r>
          </w:p>
        </w:tc>
      </w:tr>
      <w:tr w:rsidR="005A1E52" w:rsidRPr="005A1E52" w14:paraId="0E34194C" w14:textId="77777777" w:rsidTr="009122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C995" w14:textId="1EBA4F7A" w:rsidR="005A1E52" w:rsidRPr="005A1E52" w:rsidRDefault="005A1E52" w:rsidP="005A1E52">
            <w:pPr>
              <w:widowControl w:val="0"/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</w:t>
            </w:r>
            <w:r w:rsidRPr="005A1E52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енше 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27A8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</w:tr>
      <w:tr w:rsidR="005A1E52" w:rsidRPr="005A1E52" w14:paraId="392EAA86" w14:textId="77777777" w:rsidTr="009122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3419" w14:textId="54E14485" w:rsidR="005A1E52" w:rsidRPr="005A1E52" w:rsidRDefault="005A1E52" w:rsidP="005A1E52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Не виконан</w:t>
            </w:r>
            <w:r>
              <w:rPr>
                <w:rFonts w:ascii="Arial" w:hAnsi="Arial" w:cs="Arial"/>
                <w:sz w:val="24"/>
                <w:szCs w:val="24"/>
              </w:rPr>
              <w:t>ня</w:t>
            </w:r>
            <w:r w:rsidRPr="005A1E52">
              <w:rPr>
                <w:rFonts w:ascii="Arial" w:hAnsi="Arial" w:cs="Arial"/>
                <w:sz w:val="24"/>
                <w:szCs w:val="24"/>
              </w:rPr>
              <w:t xml:space="preserve"> умови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1E52">
              <w:rPr>
                <w:rFonts w:ascii="Arial" w:hAnsi="Arial" w:cs="Arial"/>
                <w:sz w:val="24"/>
                <w:szCs w:val="24"/>
              </w:rPr>
              <w:t>допуску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семестрового контролю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ABD3" w14:textId="77777777" w:rsidR="005A1E52" w:rsidRPr="005A1E52" w:rsidRDefault="005A1E52" w:rsidP="005A1E52">
            <w:pPr>
              <w:widowControl w:val="0"/>
              <w:suppressAutoHyphens/>
              <w:spacing w:line="240" w:lineRule="auto"/>
              <w:ind w:hanging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52">
              <w:rPr>
                <w:rFonts w:ascii="Arial" w:hAnsi="Arial" w:cs="Arial"/>
                <w:sz w:val="24"/>
                <w:szCs w:val="24"/>
              </w:rPr>
              <w:t>Не допущено</w:t>
            </w:r>
          </w:p>
        </w:tc>
      </w:tr>
    </w:tbl>
    <w:p w14:paraId="35A044BD" w14:textId="77777777" w:rsidR="00912240" w:rsidRDefault="00912240" w:rsidP="00912240">
      <w:pPr>
        <w:widowControl w:val="0"/>
        <w:tabs>
          <w:tab w:val="left" w:pos="284"/>
          <w:tab w:val="left" w:pos="709"/>
        </w:tabs>
        <w:suppressAutoHyphens/>
        <w:spacing w:line="240" w:lineRule="auto"/>
        <w:ind w:left="1429" w:hanging="720"/>
        <w:contextualSpacing/>
        <w:outlineLvl w:val="0"/>
        <w:rPr>
          <w:rFonts w:ascii="Arial" w:hAnsi="Arial" w:cs="Arial"/>
          <w:b/>
          <w:color w:val="002060"/>
          <w:sz w:val="24"/>
          <w:szCs w:val="24"/>
        </w:rPr>
      </w:pPr>
    </w:p>
    <w:p w14:paraId="7BB9981F" w14:textId="34157117" w:rsidR="00912240" w:rsidRPr="00912240" w:rsidRDefault="00912240" w:rsidP="004C6920">
      <w:pPr>
        <w:widowControl w:val="0"/>
        <w:tabs>
          <w:tab w:val="left" w:pos="284"/>
          <w:tab w:val="left" w:pos="709"/>
        </w:tabs>
        <w:suppressAutoHyphens/>
        <w:spacing w:line="240" w:lineRule="auto"/>
        <w:ind w:firstLine="567"/>
        <w:contextualSpacing/>
        <w:outlineLvl w:val="0"/>
        <w:rPr>
          <w:rFonts w:ascii="Arial" w:hAnsi="Arial" w:cs="Arial"/>
          <w:b/>
          <w:color w:val="002060"/>
          <w:sz w:val="24"/>
          <w:szCs w:val="24"/>
        </w:rPr>
      </w:pPr>
      <w:r w:rsidRPr="00912240">
        <w:rPr>
          <w:rFonts w:ascii="Arial" w:hAnsi="Arial" w:cs="Arial"/>
          <w:b/>
          <w:color w:val="002060"/>
          <w:sz w:val="24"/>
          <w:szCs w:val="24"/>
        </w:rPr>
        <w:t>Додаткова інформація з дисципліни (освітнього компонента)</w:t>
      </w:r>
    </w:p>
    <w:p w14:paraId="79B2700D" w14:textId="55F081AE" w:rsidR="004C3B75" w:rsidRPr="00EA0C18" w:rsidRDefault="004C3B75" w:rsidP="004C6920">
      <w:pPr>
        <w:pStyle w:val="3"/>
        <w:tabs>
          <w:tab w:val="left" w:pos="708"/>
        </w:tabs>
        <w:spacing w:after="0" w:line="232" w:lineRule="auto"/>
        <w:ind w:left="0" w:firstLine="567"/>
        <w:rPr>
          <w:rFonts w:ascii="Arial" w:hAnsi="Arial" w:cs="Arial"/>
          <w:iCs/>
          <w:spacing w:val="-2"/>
          <w:sz w:val="22"/>
          <w:szCs w:val="22"/>
        </w:rPr>
      </w:pPr>
    </w:p>
    <w:p w14:paraId="63BCA94B" w14:textId="31E0C9A8" w:rsidR="00912240" w:rsidRPr="00912240" w:rsidRDefault="00912240" w:rsidP="004C6920">
      <w:pPr>
        <w:widowControl w:val="0"/>
        <w:suppressAutoHyphens/>
        <w:spacing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13" w:name="_Hlk124786849"/>
      <w:r w:rsidRPr="00965219">
        <w:rPr>
          <w:rFonts w:ascii="Arial" w:hAnsi="Arial" w:cs="Arial"/>
          <w:bCs/>
          <w:sz w:val="24"/>
          <w:szCs w:val="24"/>
        </w:rPr>
        <w:t xml:space="preserve">Здобувач має можливість отримати додаткові </w:t>
      </w:r>
      <w:r w:rsidRPr="00965219">
        <w:rPr>
          <w:rFonts w:ascii="Arial" w:hAnsi="Arial" w:cs="Arial"/>
          <w:bCs/>
          <w:i/>
          <w:iCs/>
          <w:sz w:val="24"/>
          <w:szCs w:val="24"/>
        </w:rPr>
        <w:t>заохочувальні бали</w:t>
      </w:r>
      <w:r w:rsidRPr="00965219">
        <w:rPr>
          <w:rFonts w:ascii="Arial" w:hAnsi="Arial" w:cs="Arial"/>
          <w:bCs/>
          <w:sz w:val="24"/>
          <w:szCs w:val="24"/>
        </w:rPr>
        <w:t xml:space="preserve"> за виконання творчих</w:t>
      </w:r>
      <w:r w:rsidR="00965219">
        <w:rPr>
          <w:rFonts w:ascii="Arial" w:hAnsi="Arial" w:cs="Arial"/>
          <w:bCs/>
          <w:sz w:val="24"/>
          <w:szCs w:val="24"/>
        </w:rPr>
        <w:t xml:space="preserve"> (індивідуальних)</w:t>
      </w:r>
      <w:r w:rsidRPr="00965219">
        <w:rPr>
          <w:rFonts w:ascii="Arial" w:hAnsi="Arial" w:cs="Arial"/>
          <w:bCs/>
          <w:sz w:val="24"/>
          <w:szCs w:val="24"/>
        </w:rPr>
        <w:t xml:space="preserve"> робіт з</w:t>
      </w:r>
      <w:r w:rsidR="00BF2568">
        <w:rPr>
          <w:rFonts w:ascii="Arial" w:hAnsi="Arial" w:cs="Arial"/>
          <w:bCs/>
          <w:sz w:val="24"/>
          <w:szCs w:val="24"/>
        </w:rPr>
        <w:t xml:space="preserve">а тематикою </w:t>
      </w:r>
      <w:r w:rsidRPr="00965219">
        <w:rPr>
          <w:rFonts w:ascii="Arial" w:hAnsi="Arial" w:cs="Arial"/>
          <w:bCs/>
          <w:sz w:val="24"/>
          <w:szCs w:val="24"/>
        </w:rPr>
        <w:t>дисципліни,  зокрема:</w:t>
      </w:r>
      <w:r w:rsidRPr="00912240">
        <w:rPr>
          <w:rFonts w:ascii="Arial" w:hAnsi="Arial" w:cs="Arial"/>
          <w:bCs/>
          <w:sz w:val="24"/>
          <w:szCs w:val="24"/>
        </w:rPr>
        <w:t> </w:t>
      </w:r>
    </w:p>
    <w:p w14:paraId="062D6B9E" w14:textId="77777777" w:rsidR="00912240" w:rsidRPr="006B5C63" w:rsidRDefault="00912240" w:rsidP="004C6920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підготовку і опублікування тез доповіді на конференцію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(до 10 балів)</w:t>
      </w: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;</w:t>
      </w:r>
    </w:p>
    <w:p w14:paraId="1786524F" w14:textId="77777777" w:rsidR="00912240" w:rsidRPr="006B5C63" w:rsidRDefault="00912240" w:rsidP="004C6920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виступ з доповіддю на конференції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(до 8 балів)</w:t>
      </w: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;</w:t>
      </w:r>
    </w:p>
    <w:p w14:paraId="1710663C" w14:textId="77777777" w:rsidR="00912240" w:rsidRPr="006B5C63" w:rsidRDefault="00912240" w:rsidP="004C6920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заняття призового місця на Всеукраїнському конкурсі наукових робіт протягом поточного навчального року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(10 балів)</w:t>
      </w: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;</w:t>
      </w:r>
    </w:p>
    <w:p w14:paraId="217307C1" w14:textId="1A584562" w:rsidR="00965219" w:rsidRDefault="00965219" w:rsidP="004C6920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аналіз </w:t>
      </w:r>
      <w:r w:rsidR="00912240"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судової практики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(до 5 балів);</w:t>
      </w:r>
    </w:p>
    <w:p w14:paraId="6B2ED4DA" w14:textId="10809490" w:rsidR="00912240" w:rsidRDefault="00965219" w:rsidP="004C6920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підготовка огляду </w:t>
      </w:r>
      <w:r w:rsidR="00912240"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науков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>ої</w:t>
      </w:r>
      <w:r w:rsidR="00912240"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>літератури</w:t>
      </w:r>
      <w:r w:rsidR="00912240"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з певної теми навчальної дисципліни</w:t>
      </w:r>
      <w:r w:rsidR="00912240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(до 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>5</w:t>
      </w:r>
      <w:r w:rsidR="00912240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балів)</w:t>
      </w:r>
      <w:r w:rsidR="00912240"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;</w:t>
      </w:r>
    </w:p>
    <w:p w14:paraId="047889AE" w14:textId="7BC56D16" w:rsidR="00965219" w:rsidRPr="006B5C63" w:rsidRDefault="00965219" w:rsidP="004C6920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>підготовк</w:t>
      </w:r>
      <w:r w:rsidR="00012DCD">
        <w:rPr>
          <w:rFonts w:asciiTheme="minorBidi" w:eastAsia="Times New Roman" w:hAnsiTheme="minorBidi" w:cstheme="minorBidi"/>
          <w:sz w:val="24"/>
          <w:szCs w:val="24"/>
          <w:lang w:eastAsia="ru-RU"/>
        </w:rPr>
        <w:t>а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глосарію з певних тем дисципліни (до 5 балів);</w:t>
      </w:r>
    </w:p>
    <w:p w14:paraId="7EA88CDA" w14:textId="2F46FA57" w:rsidR="00912240" w:rsidRDefault="00912240" w:rsidP="004C6920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6B5C63">
        <w:rPr>
          <w:rFonts w:asciiTheme="minorBidi" w:eastAsia="Times New Roman" w:hAnsiTheme="minorBidi" w:cstheme="minorBidi"/>
          <w:sz w:val="24"/>
          <w:szCs w:val="24"/>
          <w:lang w:eastAsia="ru-RU"/>
        </w:rPr>
        <w:t>участь в роботі гуртка з екологічного права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(</w:t>
      </w:r>
      <w:r w:rsidR="00965219">
        <w:rPr>
          <w:rFonts w:asciiTheme="minorBidi" w:eastAsia="Times New Roman" w:hAnsiTheme="minorBidi" w:cstheme="minorBidi"/>
          <w:sz w:val="24"/>
          <w:szCs w:val="24"/>
          <w:lang w:eastAsia="ru-RU"/>
        </w:rPr>
        <w:t>до 10</w:t>
      </w:r>
      <w:r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балів)</w:t>
      </w:r>
      <w:r w:rsidR="00BF2568">
        <w:rPr>
          <w:rFonts w:asciiTheme="minorBidi" w:eastAsia="Times New Roman" w:hAnsiTheme="minorBidi" w:cstheme="minorBidi"/>
          <w:sz w:val="24"/>
          <w:szCs w:val="24"/>
          <w:lang w:eastAsia="ru-RU"/>
        </w:rPr>
        <w:t>;</w:t>
      </w:r>
    </w:p>
    <w:p w14:paraId="562A8C18" w14:textId="5CCE205F" w:rsidR="00BF2568" w:rsidRDefault="00BF2568" w:rsidP="004C6920">
      <w:pPr>
        <w:pStyle w:val="a0"/>
        <w:numPr>
          <w:ilvl w:val="0"/>
          <w:numId w:val="11"/>
        </w:numPr>
        <w:spacing w:line="240" w:lineRule="auto"/>
        <w:ind w:left="0" w:firstLine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BF256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проходження </w:t>
      </w:r>
      <w:proofErr w:type="spellStart"/>
      <w:r w:rsidRPr="00BF2568">
        <w:rPr>
          <w:rFonts w:ascii="Arial" w:eastAsia="Calibri" w:hAnsi="Arial" w:cs="Arial"/>
          <w:color w:val="000000"/>
          <w:sz w:val="24"/>
          <w:szCs w:val="24"/>
          <w:lang w:eastAsia="ru-RU"/>
        </w:rPr>
        <w:t>онлайн-курс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у</w:t>
      </w:r>
      <w:proofErr w:type="spellEnd"/>
      <w:r w:rsidRPr="00BF256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за тематикою дисципліни із отриманням сертифікату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(до 10 балів).</w:t>
      </w:r>
    </w:p>
    <w:p w14:paraId="7837B104" w14:textId="77777777" w:rsidR="00965219" w:rsidRPr="006B5C63" w:rsidRDefault="00965219" w:rsidP="00965219">
      <w:pPr>
        <w:pStyle w:val="a0"/>
        <w:spacing w:line="240" w:lineRule="auto"/>
        <w:ind w:left="567"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</w:p>
    <w:p w14:paraId="1F36EF9A" w14:textId="456BE6E7" w:rsidR="00BF2568" w:rsidRDefault="00BF2568" w:rsidP="004C6920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F2568">
        <w:rPr>
          <w:rFonts w:ascii="Arial" w:eastAsia="Calibri" w:hAnsi="Arial" w:cs="Arial"/>
          <w:color w:val="000000"/>
          <w:sz w:val="24"/>
          <w:szCs w:val="24"/>
          <w:lang w:eastAsia="ru-RU"/>
        </w:rPr>
        <w:t>Виконання вищезазначених видів робіт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є добровільним та</w:t>
      </w:r>
      <w:r w:rsidRPr="00BF256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має бути </w:t>
      </w:r>
      <w:r w:rsidRPr="00BF2568">
        <w:rPr>
          <w:rFonts w:ascii="Arial" w:eastAsia="Calibri" w:hAnsi="Arial" w:cs="Arial"/>
          <w:color w:val="000000"/>
          <w:sz w:val="24"/>
          <w:szCs w:val="24"/>
          <w:u w:val="single"/>
          <w:lang w:eastAsia="ru-RU"/>
        </w:rPr>
        <w:t>обов’язково погоджено із викладачем.</w:t>
      </w:r>
      <w:r w:rsidRPr="00BF256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В процесі погодження викладач повідомляє студенту кількість балів за </w:t>
      </w:r>
      <w:proofErr w:type="spellStart"/>
      <w:r w:rsidRPr="00BF2568">
        <w:rPr>
          <w:rFonts w:ascii="Arial" w:eastAsia="Calibri" w:hAnsi="Arial" w:cs="Arial"/>
          <w:color w:val="000000"/>
          <w:sz w:val="24"/>
          <w:szCs w:val="24"/>
          <w:lang w:eastAsia="ru-RU"/>
        </w:rPr>
        <w:t>певнии</w:t>
      </w:r>
      <w:proofErr w:type="spellEnd"/>
      <w:r w:rsidRPr="00BF2568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̆ вид роботи, яка визначається із урахуванням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складності або обсягу роботи.</w:t>
      </w:r>
    </w:p>
    <w:p w14:paraId="215A63CD" w14:textId="57860010" w:rsidR="00912240" w:rsidRDefault="00912240" w:rsidP="004C6920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912240">
        <w:rPr>
          <w:rFonts w:ascii="Arial" w:hAnsi="Arial" w:cs="Arial"/>
          <w:bCs/>
          <w:sz w:val="24"/>
          <w:szCs w:val="24"/>
        </w:rPr>
        <w:t xml:space="preserve">Заохочувальні бали не входять до основної шкали РСО, а їх </w:t>
      </w:r>
      <w:bookmarkStart w:id="14" w:name="_Hlk124788212"/>
      <w:r w:rsidRPr="00912240">
        <w:rPr>
          <w:rFonts w:ascii="Arial" w:hAnsi="Arial" w:cs="Arial"/>
          <w:bCs/>
          <w:sz w:val="24"/>
          <w:szCs w:val="24"/>
        </w:rPr>
        <w:t>сума не може перевищувати 10% рейтингової шкали для РСО-1</w:t>
      </w:r>
      <w:bookmarkEnd w:id="14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тобто 10 балів.</w:t>
      </w:r>
    </w:p>
    <w:p w14:paraId="3D66E39A" w14:textId="77777777" w:rsidR="00912240" w:rsidRPr="00912240" w:rsidRDefault="00912240" w:rsidP="004C6920">
      <w:pPr>
        <w:spacing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</w:pPr>
      <w:r w:rsidRPr="00912240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>У разі, якщо сума балів, отриманих протягом семестру та заохочувальних балів перевищує 100, студент отримує максимальну оцінку в 100 балів.</w:t>
      </w:r>
    </w:p>
    <w:p w14:paraId="2F365EB7" w14:textId="77777777" w:rsidR="00912240" w:rsidRDefault="00912240" w:rsidP="004C6920">
      <w:pPr>
        <w:spacing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</w:pPr>
      <w:r w:rsidRPr="00912240"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  <w:t>Виконання творчих робіт може бути зараховано викладачем у якості відпрацювання пропущених практичних занять. Обсяг відпрацювання та кількість балів визначаються викладачем у залежності від складності творчих завдань.</w:t>
      </w:r>
    </w:p>
    <w:p w14:paraId="708921A2" w14:textId="77777777" w:rsidR="000D29F7" w:rsidRDefault="000D29F7" w:rsidP="004C6920">
      <w:pPr>
        <w:spacing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</w:pPr>
    </w:p>
    <w:p w14:paraId="07C7525F" w14:textId="77777777" w:rsidR="000D29F7" w:rsidRPr="004C6920" w:rsidRDefault="000D29F7" w:rsidP="000D29F7">
      <w:pPr>
        <w:spacing w:after="12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15" w:name="_Hlk144381577"/>
      <w:r w:rsidRPr="004C6920">
        <w:rPr>
          <w:rFonts w:ascii="Arial" w:hAnsi="Arial" w:cs="Arial"/>
          <w:b/>
          <w:bCs/>
          <w:sz w:val="24"/>
          <w:szCs w:val="24"/>
        </w:rPr>
        <w:lastRenderedPageBreak/>
        <w:t>Робочу програму навчальної дисципліни (</w:t>
      </w:r>
      <w:proofErr w:type="spellStart"/>
      <w:r w:rsidRPr="004C6920">
        <w:rPr>
          <w:rFonts w:ascii="Arial" w:hAnsi="Arial" w:cs="Arial"/>
          <w:b/>
          <w:bCs/>
          <w:sz w:val="24"/>
          <w:szCs w:val="24"/>
        </w:rPr>
        <w:t>силабус</w:t>
      </w:r>
      <w:proofErr w:type="spellEnd"/>
      <w:r w:rsidRPr="004C6920">
        <w:rPr>
          <w:rFonts w:ascii="Arial" w:hAnsi="Arial" w:cs="Arial"/>
          <w:b/>
          <w:bCs/>
          <w:sz w:val="24"/>
          <w:szCs w:val="24"/>
        </w:rPr>
        <w:t>):</w:t>
      </w:r>
    </w:p>
    <w:p w14:paraId="04AFCB60" w14:textId="77777777" w:rsidR="000D29F7" w:rsidRPr="006A3BB0" w:rsidRDefault="000D29F7" w:rsidP="000D29F7">
      <w:pPr>
        <w:spacing w:after="12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A3BB0">
        <w:rPr>
          <w:rFonts w:ascii="Arial" w:hAnsi="Arial" w:cs="Arial"/>
          <w:b/>
          <w:bCs/>
          <w:sz w:val="24"/>
          <w:szCs w:val="24"/>
        </w:rPr>
        <w:t>Складено</w:t>
      </w:r>
      <w:r w:rsidRPr="006A3BB0">
        <w:rPr>
          <w:rFonts w:ascii="Arial" w:hAnsi="Arial" w:cs="Arial"/>
          <w:sz w:val="24"/>
          <w:szCs w:val="24"/>
        </w:rPr>
        <w:t xml:space="preserve"> доцентом кафедри інформаційного, господарського та адміністративного права, </w:t>
      </w:r>
      <w:proofErr w:type="spellStart"/>
      <w:r w:rsidRPr="006A3BB0">
        <w:rPr>
          <w:rFonts w:ascii="Arial" w:hAnsi="Arial" w:cs="Arial"/>
          <w:sz w:val="24"/>
          <w:szCs w:val="24"/>
        </w:rPr>
        <w:t>к.ю.н</w:t>
      </w:r>
      <w:proofErr w:type="spellEnd"/>
      <w:r w:rsidRPr="006A3BB0">
        <w:rPr>
          <w:rFonts w:ascii="Arial" w:hAnsi="Arial" w:cs="Arial"/>
          <w:sz w:val="24"/>
          <w:szCs w:val="24"/>
        </w:rPr>
        <w:t xml:space="preserve">, доцентом </w:t>
      </w:r>
      <w:proofErr w:type="spellStart"/>
      <w:r w:rsidRPr="006A3BB0">
        <w:rPr>
          <w:rFonts w:ascii="Arial" w:hAnsi="Arial" w:cs="Arial"/>
          <w:sz w:val="24"/>
          <w:szCs w:val="24"/>
        </w:rPr>
        <w:t>Липницькою</w:t>
      </w:r>
      <w:proofErr w:type="spellEnd"/>
      <w:r w:rsidRPr="006A3BB0">
        <w:rPr>
          <w:rFonts w:ascii="Arial" w:hAnsi="Arial" w:cs="Arial"/>
          <w:sz w:val="24"/>
          <w:szCs w:val="24"/>
        </w:rPr>
        <w:t xml:space="preserve"> Євгенією Олександрівною</w:t>
      </w:r>
    </w:p>
    <w:p w14:paraId="6719D294" w14:textId="0BBF5A0C" w:rsidR="000D29F7" w:rsidRPr="007D69DE" w:rsidRDefault="000D29F7" w:rsidP="000D29F7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_Hlk96101349"/>
      <w:r w:rsidRPr="006A3BB0">
        <w:rPr>
          <w:rFonts w:ascii="Arial" w:hAnsi="Arial" w:cs="Arial"/>
          <w:b/>
          <w:bCs/>
          <w:sz w:val="24"/>
          <w:szCs w:val="24"/>
        </w:rPr>
        <w:t>Ухвалено</w:t>
      </w:r>
      <w:r w:rsidRPr="006A3BB0">
        <w:rPr>
          <w:rFonts w:ascii="Arial" w:hAnsi="Arial" w:cs="Arial"/>
          <w:sz w:val="24"/>
          <w:szCs w:val="24"/>
        </w:rPr>
        <w:t xml:space="preserve"> кафедрою інформаційного, господарського та адміністративного права (протокол</w:t>
      </w:r>
      <w:r w:rsidR="00CA5830">
        <w:rPr>
          <w:rFonts w:ascii="Arial" w:hAnsi="Arial" w:cs="Arial"/>
          <w:sz w:val="24"/>
          <w:szCs w:val="24"/>
        </w:rPr>
        <w:t xml:space="preserve"> </w:t>
      </w:r>
      <w:r w:rsidR="00CA5830" w:rsidRPr="002B3F8F">
        <w:rPr>
          <w:rFonts w:ascii="Arial" w:hAnsi="Arial" w:cs="Arial"/>
          <w:sz w:val="24"/>
          <w:szCs w:val="24"/>
        </w:rPr>
        <w:t>№ 13 від 24 червня 20</w:t>
      </w:r>
      <w:r w:rsidR="00CA5830" w:rsidRPr="007D69DE">
        <w:rPr>
          <w:rFonts w:ascii="Arial" w:hAnsi="Arial" w:cs="Arial"/>
          <w:sz w:val="24"/>
          <w:szCs w:val="24"/>
        </w:rPr>
        <w:t>2</w:t>
      </w:r>
      <w:r w:rsidR="00CA5830">
        <w:rPr>
          <w:rFonts w:ascii="Arial" w:hAnsi="Arial" w:cs="Arial"/>
          <w:sz w:val="24"/>
          <w:szCs w:val="24"/>
        </w:rPr>
        <w:t>4</w:t>
      </w:r>
      <w:r w:rsidRPr="007D69DE">
        <w:rPr>
          <w:rFonts w:ascii="Arial" w:hAnsi="Arial" w:cs="Arial"/>
          <w:sz w:val="24"/>
          <w:szCs w:val="24"/>
        </w:rPr>
        <w:t>.)</w:t>
      </w:r>
    </w:p>
    <w:p w14:paraId="64B05426" w14:textId="1C8B162C" w:rsidR="000D29F7" w:rsidRPr="007D69DE" w:rsidRDefault="000D29F7" w:rsidP="000D29F7">
      <w:pPr>
        <w:spacing w:after="120"/>
        <w:ind w:firstLine="567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6A3BB0">
        <w:rPr>
          <w:rFonts w:ascii="Arial" w:hAnsi="Arial" w:cs="Arial"/>
          <w:b/>
          <w:bCs/>
          <w:sz w:val="24"/>
          <w:szCs w:val="24"/>
        </w:rPr>
        <w:t xml:space="preserve">Погоджено </w:t>
      </w:r>
      <w:r w:rsidRPr="006A3BB0">
        <w:rPr>
          <w:rFonts w:ascii="Arial" w:hAnsi="Arial" w:cs="Arial"/>
          <w:sz w:val="24"/>
          <w:szCs w:val="24"/>
        </w:rPr>
        <w:t xml:space="preserve">Методичною </w:t>
      </w:r>
      <w:r>
        <w:rPr>
          <w:rFonts w:ascii="Arial" w:hAnsi="Arial" w:cs="Arial"/>
          <w:sz w:val="24"/>
          <w:szCs w:val="24"/>
        </w:rPr>
        <w:t>радою</w:t>
      </w:r>
      <w:r w:rsidRPr="006A3BB0">
        <w:rPr>
          <w:rFonts w:ascii="Arial" w:hAnsi="Arial" w:cs="Arial"/>
          <w:sz w:val="24"/>
          <w:szCs w:val="24"/>
        </w:rPr>
        <w:t xml:space="preserve"> факультету соціології і права </w:t>
      </w:r>
      <w:r w:rsidRPr="007D69DE">
        <w:rPr>
          <w:rFonts w:ascii="Arial" w:hAnsi="Arial" w:cs="Arial"/>
          <w:sz w:val="24"/>
          <w:szCs w:val="24"/>
        </w:rPr>
        <w:t>(протокол</w:t>
      </w:r>
      <w:r w:rsidR="00CA5830">
        <w:rPr>
          <w:rFonts w:ascii="Arial" w:hAnsi="Arial" w:cs="Arial"/>
          <w:sz w:val="24"/>
          <w:szCs w:val="24"/>
        </w:rPr>
        <w:t xml:space="preserve"> </w:t>
      </w:r>
      <w:r w:rsidR="00CA5830" w:rsidRPr="002B3F8F">
        <w:rPr>
          <w:rFonts w:ascii="Arial" w:hAnsi="Arial" w:cs="Arial"/>
          <w:sz w:val="24"/>
          <w:szCs w:val="24"/>
        </w:rPr>
        <w:t>№ 9 від 26 червня 2024 р</w:t>
      </w:r>
      <w:r w:rsidRPr="007D69DE">
        <w:rPr>
          <w:rFonts w:ascii="Arial" w:hAnsi="Arial" w:cs="Arial"/>
          <w:sz w:val="24"/>
          <w:szCs w:val="24"/>
        </w:rPr>
        <w:t>.)</w:t>
      </w:r>
      <w:bookmarkEnd w:id="15"/>
      <w:bookmarkEnd w:id="16"/>
    </w:p>
    <w:p w14:paraId="380080B3" w14:textId="77777777" w:rsidR="000D29F7" w:rsidRPr="00912240" w:rsidRDefault="000D29F7" w:rsidP="004C6920">
      <w:pPr>
        <w:spacing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uk-UA"/>
        </w:rPr>
      </w:pPr>
    </w:p>
    <w:p w14:paraId="307447FE" w14:textId="77777777" w:rsidR="00A14A58" w:rsidRDefault="00A14A58">
      <w:pPr>
        <w:spacing w:line="240" w:lineRule="auto"/>
        <w:rPr>
          <w:rFonts w:ascii="Arial" w:eastAsia="Calibri" w:hAnsi="Arial" w:cs="Arial"/>
          <w:b/>
          <w:caps/>
          <w:sz w:val="24"/>
          <w:szCs w:val="24"/>
          <w:lang w:eastAsia="ru-RU"/>
        </w:rPr>
      </w:pPr>
      <w:bookmarkStart w:id="17" w:name="_Hlk144375867"/>
      <w:r>
        <w:rPr>
          <w:rFonts w:ascii="Arial" w:eastAsia="Calibri" w:hAnsi="Arial" w:cs="Arial"/>
          <w:b/>
          <w:caps/>
          <w:sz w:val="24"/>
          <w:szCs w:val="24"/>
          <w:lang w:eastAsia="ru-RU"/>
        </w:rPr>
        <w:br w:type="page"/>
      </w:r>
    </w:p>
    <w:p w14:paraId="689E2439" w14:textId="416A77C4" w:rsidR="00A14A58" w:rsidRDefault="00A14A58" w:rsidP="00A14A58">
      <w:pPr>
        <w:widowControl w:val="0"/>
        <w:suppressAutoHyphens/>
        <w:spacing w:line="240" w:lineRule="auto"/>
        <w:ind w:firstLine="709"/>
        <w:jc w:val="right"/>
        <w:rPr>
          <w:rFonts w:ascii="Arial" w:eastAsia="Calibri" w:hAnsi="Arial" w:cs="Arial"/>
          <w:b/>
          <w:cap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caps/>
          <w:sz w:val="24"/>
          <w:szCs w:val="24"/>
          <w:lang w:eastAsia="ru-RU"/>
        </w:rPr>
        <w:lastRenderedPageBreak/>
        <w:t>дОДАТОК 1</w:t>
      </w:r>
    </w:p>
    <w:p w14:paraId="47ED5657" w14:textId="77FAB928" w:rsidR="00912240" w:rsidRPr="00912240" w:rsidRDefault="00965219" w:rsidP="00D16D7D">
      <w:pPr>
        <w:widowControl w:val="0"/>
        <w:suppressAutoHyphens/>
        <w:spacing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caps/>
          <w:sz w:val="24"/>
          <w:szCs w:val="24"/>
          <w:lang w:eastAsia="ru-RU"/>
        </w:rPr>
        <w:t xml:space="preserve">КОНТРОЛЬНІ </w:t>
      </w:r>
      <w:r w:rsidR="00912240" w:rsidRPr="00912240">
        <w:rPr>
          <w:rFonts w:ascii="Arial" w:eastAsia="Calibri" w:hAnsi="Arial" w:cs="Arial"/>
          <w:b/>
          <w:caps/>
          <w:sz w:val="24"/>
          <w:szCs w:val="24"/>
          <w:lang w:eastAsia="ru-RU"/>
        </w:rPr>
        <w:t xml:space="preserve">ПИТАННЯ </w:t>
      </w:r>
    </w:p>
    <w:bookmarkEnd w:id="17"/>
    <w:p w14:paraId="3FCB92FB" w14:textId="031F88D7" w:rsidR="00912240" w:rsidRPr="00B11823" w:rsidRDefault="00912240" w:rsidP="004C6920">
      <w:pPr>
        <w:spacing w:line="240" w:lineRule="auto"/>
        <w:ind w:firstLine="567"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uk-UA"/>
        </w:rPr>
      </w:pPr>
    </w:p>
    <w:bookmarkEnd w:id="13"/>
    <w:p w14:paraId="4E1BFD3A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Поняття та система екологічного права.</w:t>
      </w:r>
    </w:p>
    <w:p w14:paraId="22CE81D9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Методи та принципи екологічного права.</w:t>
      </w:r>
    </w:p>
    <w:p w14:paraId="3C80837B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Суб'єкти та об’єкти екологічного права.</w:t>
      </w:r>
    </w:p>
    <w:p w14:paraId="2940CCDE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Джерела екологічного права.</w:t>
      </w:r>
    </w:p>
    <w:p w14:paraId="3600298E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Конституційні засади регулювання екологічних правовідносин.</w:t>
      </w:r>
    </w:p>
    <w:p w14:paraId="3F46FC4F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Поняття і види екологічних прав громадян.</w:t>
      </w:r>
    </w:p>
    <w:p w14:paraId="214A46BB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Поняття і види екологічних  обов'язків громадян.</w:t>
      </w:r>
    </w:p>
    <w:p w14:paraId="39883A38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hAnsiTheme="minorBidi" w:cstheme="minorBidi"/>
          <w:color w:val="000000"/>
          <w:sz w:val="24"/>
          <w:szCs w:val="24"/>
        </w:rPr>
        <w:t>Право громадян на вільний доступ до інформації про стан довкілля.</w:t>
      </w:r>
    </w:p>
    <w:p w14:paraId="3A2E385B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Право на участь громадськості у прийнятті рішень у сфері охорони довкілля.</w:t>
      </w:r>
    </w:p>
    <w:p w14:paraId="1A34D5E0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 xml:space="preserve">Юридичні гарантії реалізації і захисту екологічних прав громадян. </w:t>
      </w:r>
    </w:p>
    <w:p w14:paraId="77FDAB8B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Форми й способи захисту екологічних прав.</w:t>
      </w:r>
    </w:p>
    <w:p w14:paraId="59AAE40A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Поняття, зміст та особливості права власності на природні ресурси.</w:t>
      </w:r>
    </w:p>
    <w:p w14:paraId="0BFB26E2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Право державної власності на природні ресурси: поняття, суб’єкти, об’єкти.</w:t>
      </w:r>
    </w:p>
    <w:p w14:paraId="3D0F5803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Право комунальної власності на природні ресурси: поняття, суб’єкти, об’єкти.</w:t>
      </w:r>
    </w:p>
    <w:p w14:paraId="10B02F81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Право приватної власності на природні ресурси: поняття, суб’єкти, об’єкти.</w:t>
      </w:r>
    </w:p>
    <w:p w14:paraId="521B151F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Права та обов'язки власників природних ресурсів.</w:t>
      </w:r>
    </w:p>
    <w:p w14:paraId="74061502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Підстави виникнення та припинення права власності на природні ресурси.</w:t>
      </w:r>
    </w:p>
    <w:p w14:paraId="2860EA42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bCs/>
          <w:sz w:val="24"/>
          <w:szCs w:val="24"/>
        </w:rPr>
        <w:t>Поняття і принципи природокористування.</w:t>
      </w:r>
    </w:p>
    <w:p w14:paraId="2907BB9F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Види природокористування.</w:t>
      </w:r>
    </w:p>
    <w:p w14:paraId="28B58DD7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Право загального та спеціального природокористування: поняття, суб’єкти, об’єкти, підстави виникнення.</w:t>
      </w:r>
    </w:p>
    <w:p w14:paraId="580F4B18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Підстави виникнення і припинення права природокористування.</w:t>
      </w:r>
    </w:p>
    <w:p w14:paraId="5DC0B753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Особливості орендного природокористування.</w:t>
      </w:r>
    </w:p>
    <w:p w14:paraId="4545E2AA" w14:textId="77777777" w:rsidR="00A462FE" w:rsidRPr="00A462FE" w:rsidRDefault="00A462FE" w:rsidP="004C6920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Поняття і види управління природокористуванням і охороною навколишнього природного середовища.</w:t>
      </w:r>
    </w:p>
    <w:p w14:paraId="251562BC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Органи управління</w:t>
      </w:r>
      <w:r w:rsidRPr="00A462FE">
        <w:rPr>
          <w:rFonts w:asciiTheme="minorBidi" w:eastAsia="Calibri" w:hAnsiTheme="minorBidi" w:cstheme="minorBidi"/>
          <w:sz w:val="24"/>
          <w:szCs w:val="24"/>
          <w:lang w:val="ru-RU"/>
        </w:rPr>
        <w:t xml:space="preserve"> </w:t>
      </w:r>
      <w:r w:rsidRPr="00A462FE">
        <w:rPr>
          <w:rFonts w:asciiTheme="minorBidi" w:eastAsia="Calibri" w:hAnsiTheme="minorBidi" w:cstheme="minorBidi"/>
          <w:sz w:val="24"/>
          <w:szCs w:val="24"/>
        </w:rPr>
        <w:t>загальної компетенції у сфері</w:t>
      </w:r>
      <w:r w:rsidRPr="00A462FE">
        <w:rPr>
          <w:rFonts w:asciiTheme="minorBidi" w:eastAsia="Calibri" w:hAnsiTheme="minorBidi" w:cstheme="minorBidi"/>
          <w:sz w:val="24"/>
          <w:szCs w:val="24"/>
          <w:lang w:val="ru-RU"/>
        </w:rPr>
        <w:t xml:space="preserve"> </w:t>
      </w: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природокористування і охорони навколишнього природного середовища.</w:t>
      </w:r>
    </w:p>
    <w:p w14:paraId="40798B02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Органи управління спеціальної компетенції у сфері</w:t>
      </w:r>
      <w:r w:rsidRPr="00A462FE">
        <w:rPr>
          <w:rFonts w:asciiTheme="minorBidi" w:eastAsia="Calibri" w:hAnsiTheme="minorBidi" w:cstheme="minorBidi"/>
          <w:sz w:val="24"/>
          <w:szCs w:val="24"/>
          <w:lang w:val="ru-RU"/>
        </w:rPr>
        <w:t xml:space="preserve"> </w:t>
      </w: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природокористування і охорони навколишнього природного середовища</w:t>
      </w:r>
      <w:r w:rsidRPr="00A462FE">
        <w:rPr>
          <w:rFonts w:asciiTheme="minorBidi" w:eastAsia="Calibri" w:hAnsiTheme="minorBidi" w:cstheme="minorBidi"/>
          <w:sz w:val="24"/>
          <w:szCs w:val="24"/>
        </w:rPr>
        <w:t>.</w:t>
      </w:r>
    </w:p>
    <w:p w14:paraId="11D694DC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Функції </w:t>
      </w:r>
      <w:r w:rsidRPr="00A462FE">
        <w:rPr>
          <w:rFonts w:asciiTheme="minorBidi" w:eastAsia="Calibri" w:hAnsiTheme="minorBidi" w:cstheme="minorBidi"/>
          <w:sz w:val="24"/>
          <w:szCs w:val="24"/>
        </w:rPr>
        <w:t>управління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в сфері екології.</w:t>
      </w:r>
    </w:p>
    <w:p w14:paraId="70197A2F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Екологічний контроль як функція </w:t>
      </w:r>
      <w:r w:rsidRPr="00A462FE">
        <w:rPr>
          <w:rFonts w:asciiTheme="minorBidi" w:eastAsia="Calibri" w:hAnsiTheme="minorBidi" w:cstheme="minorBidi"/>
          <w:sz w:val="24"/>
          <w:szCs w:val="24"/>
        </w:rPr>
        <w:t>управління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в сфері екології.</w:t>
      </w:r>
    </w:p>
    <w:p w14:paraId="1C715B1B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Оцінка впливу на довкілля як функція </w:t>
      </w:r>
      <w:r w:rsidRPr="00A462FE">
        <w:rPr>
          <w:rFonts w:asciiTheme="minorBidi" w:eastAsia="Calibri" w:hAnsiTheme="minorBidi" w:cstheme="minorBidi"/>
          <w:sz w:val="24"/>
          <w:szCs w:val="24"/>
        </w:rPr>
        <w:t>управління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в сфері екології.</w:t>
      </w:r>
    </w:p>
    <w:p w14:paraId="43C0E25D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 xml:space="preserve">Екологічний аудит та екологічне страхування 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як функції </w:t>
      </w:r>
      <w:r w:rsidRPr="00A462FE">
        <w:rPr>
          <w:rFonts w:asciiTheme="minorBidi" w:eastAsia="Calibri" w:hAnsiTheme="minorBidi" w:cstheme="minorBidi"/>
          <w:sz w:val="24"/>
          <w:szCs w:val="24"/>
        </w:rPr>
        <w:t>управління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в сфері екології</w:t>
      </w:r>
      <w:r w:rsidRPr="00A462FE">
        <w:rPr>
          <w:rFonts w:asciiTheme="minorBidi" w:eastAsia="Calibri" w:hAnsiTheme="minorBidi" w:cstheme="minorBidi"/>
          <w:sz w:val="24"/>
          <w:szCs w:val="24"/>
        </w:rPr>
        <w:t>.</w:t>
      </w:r>
    </w:p>
    <w:p w14:paraId="3029415E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Види платежів у сфері екології.</w:t>
      </w:r>
    </w:p>
    <w:p w14:paraId="39BD8E30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 xml:space="preserve"> Поняття</w:t>
      </w:r>
      <w:r w:rsidRPr="00A462F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, функції і види відповідальності за </w:t>
      </w: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порушення</w:t>
      </w:r>
      <w:r w:rsidRPr="00A462F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 екологічного законодавства. </w:t>
      </w:r>
    </w:p>
    <w:p w14:paraId="38049583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Екологічне правопорушення: </w:t>
      </w: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поняття</w:t>
      </w:r>
      <w:r w:rsidRPr="00A462F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, </w:t>
      </w: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склад</w:t>
      </w:r>
      <w:r w:rsidRPr="00A462FE">
        <w:rPr>
          <w:rFonts w:asciiTheme="minorBidi" w:eastAsia="Times New Roman" w:hAnsiTheme="minorBidi" w:cstheme="minorBidi"/>
          <w:color w:val="000000"/>
          <w:sz w:val="24"/>
          <w:szCs w:val="24"/>
          <w:lang w:eastAsia="ru-RU"/>
        </w:rPr>
        <w:t xml:space="preserve">, види. </w:t>
      </w:r>
    </w:p>
    <w:p w14:paraId="22E8A6C5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Особливості цивільно-правової відповідальності в екологічних </w:t>
      </w:r>
      <w:r w:rsidRPr="00A462FE">
        <w:rPr>
          <w:rFonts w:asciiTheme="minorBidi" w:eastAsia="Calibri" w:hAnsiTheme="minorBidi" w:cstheme="minorBidi"/>
          <w:sz w:val="24"/>
          <w:szCs w:val="24"/>
        </w:rPr>
        <w:t>відносинах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.</w:t>
      </w:r>
    </w:p>
    <w:p w14:paraId="5252A7C9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Адміністративна і кримінальна відповідальність за екологічні правопорушення.</w:t>
      </w:r>
    </w:p>
    <w:p w14:paraId="49799FEE" w14:textId="470DCD84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Земля як об'єкт використання і охорони.</w:t>
      </w:r>
    </w:p>
    <w:p w14:paraId="59F9444D" w14:textId="575876E1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Управління</w:t>
      </w:r>
      <w:r w:rsidRPr="00B11823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земельним фондом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.</w:t>
      </w:r>
    </w:p>
    <w:p w14:paraId="1F85D8CE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Правова охорона земель.</w:t>
      </w:r>
    </w:p>
    <w:p w14:paraId="6CDB0F08" w14:textId="4D5FDC9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Відповідальність за порушення законодавства</w:t>
      </w:r>
      <w:r w:rsidRPr="00B11823">
        <w:rPr>
          <w:rFonts w:asciiTheme="minorBidi" w:eastAsia="Calibri" w:hAnsiTheme="minorBidi" w:cstheme="minorBidi"/>
          <w:sz w:val="24"/>
          <w:szCs w:val="24"/>
        </w:rPr>
        <w:t xml:space="preserve"> про охорону земель</w:t>
      </w:r>
      <w:r w:rsidRPr="00A462FE">
        <w:rPr>
          <w:rFonts w:asciiTheme="minorBidi" w:eastAsia="Calibri" w:hAnsiTheme="minorBidi" w:cstheme="minorBidi"/>
          <w:sz w:val="24"/>
          <w:szCs w:val="24"/>
        </w:rPr>
        <w:t>.</w:t>
      </w:r>
    </w:p>
    <w:p w14:paraId="2ADC8897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Надра як об'єкт використання і охорони.</w:t>
      </w:r>
    </w:p>
    <w:p w14:paraId="6970C4DF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Управління фондом надр.</w:t>
      </w:r>
    </w:p>
    <w:p w14:paraId="263D8BCF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Право користування надрами і його види.</w:t>
      </w:r>
    </w:p>
    <w:p w14:paraId="22295426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Підстави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й порядок виникнення та припинення права користування надрами.</w:t>
      </w:r>
    </w:p>
    <w:p w14:paraId="268E0861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lastRenderedPageBreak/>
        <w:t>Основні вимоги щодо охорони надр.</w:t>
      </w:r>
    </w:p>
    <w:p w14:paraId="31E42B29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Відповідальність за порушення законодавства про надра.</w:t>
      </w:r>
    </w:p>
    <w:p w14:paraId="19588708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Води як об'єкт використання й охорони.</w:t>
      </w:r>
    </w:p>
    <w:p w14:paraId="74410E27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sz w:val="24"/>
          <w:szCs w:val="24"/>
        </w:rPr>
        <w:t>Управління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</w:t>
      </w:r>
      <w:r w:rsidRPr="00A462FE">
        <w:rPr>
          <w:rFonts w:asciiTheme="minorBidi" w:eastAsia="Calibri" w:hAnsiTheme="minorBidi" w:cstheme="minorBidi"/>
          <w:sz w:val="24"/>
          <w:szCs w:val="24"/>
        </w:rPr>
        <w:t>водним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фондом.</w:t>
      </w:r>
    </w:p>
    <w:p w14:paraId="7EC8DC9C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Право водокористування і його види.</w:t>
      </w:r>
    </w:p>
    <w:p w14:paraId="7AC442FB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Надання </w:t>
      </w:r>
      <w:r w:rsidRPr="00A462FE">
        <w:rPr>
          <w:rFonts w:asciiTheme="minorBidi" w:eastAsia="Calibri" w:hAnsiTheme="minorBidi" w:cstheme="minorBidi"/>
          <w:sz w:val="24"/>
          <w:szCs w:val="24"/>
        </w:rPr>
        <w:t>водних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об'єктів в оренду.</w:t>
      </w:r>
    </w:p>
    <w:p w14:paraId="564A9031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Правова охорона вод.</w:t>
      </w:r>
    </w:p>
    <w:p w14:paraId="058A8F21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Правовий режим водоохоронних зон та прибережних захисних смуг.</w:t>
      </w:r>
    </w:p>
    <w:p w14:paraId="2FA1AAF9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Відповідальність за порушення </w:t>
      </w:r>
      <w:r w:rsidRPr="00A462FE">
        <w:rPr>
          <w:rFonts w:asciiTheme="minorBidi" w:eastAsia="Calibri" w:hAnsiTheme="minorBidi" w:cstheme="minorBidi"/>
          <w:sz w:val="24"/>
          <w:szCs w:val="24"/>
        </w:rPr>
        <w:t>водного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законодавства.</w:t>
      </w:r>
    </w:p>
    <w:p w14:paraId="6828DEF5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Ліс як об'єкт використання й охорони.</w:t>
      </w:r>
    </w:p>
    <w:p w14:paraId="02FE484E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Право </w:t>
      </w:r>
      <w:r w:rsidRPr="00A462FE">
        <w:rPr>
          <w:rFonts w:asciiTheme="minorBidi" w:eastAsia="Calibri" w:hAnsiTheme="minorBidi" w:cstheme="minorBidi"/>
          <w:sz w:val="24"/>
          <w:szCs w:val="24"/>
        </w:rPr>
        <w:t>лісокористування</w:t>
      </w: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 і його види.</w:t>
      </w:r>
    </w:p>
    <w:p w14:paraId="5F2974FE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 xml:space="preserve">Правове регулювання побічних лісових користувань та </w:t>
      </w:r>
      <w:r w:rsidRPr="00A462FE">
        <w:rPr>
          <w:rFonts w:asciiTheme="minorBidi" w:hAnsiTheme="minorBidi" w:cstheme="minorBidi"/>
          <w:sz w:val="24"/>
          <w:szCs w:val="24"/>
        </w:rPr>
        <w:t>використання корисних властивостей лісів.</w:t>
      </w:r>
    </w:p>
    <w:p w14:paraId="547A2424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Управління лісовим фондом.</w:t>
      </w:r>
    </w:p>
    <w:p w14:paraId="6CC95A2F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Правова охорона лісів.</w:t>
      </w:r>
    </w:p>
    <w:p w14:paraId="0395A681" w14:textId="77777777" w:rsidR="00A462FE" w:rsidRPr="00A462FE" w:rsidRDefault="00A462FE" w:rsidP="004C6920">
      <w:pPr>
        <w:numPr>
          <w:ilvl w:val="0"/>
          <w:numId w:val="16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Theme="minorBidi" w:eastAsia="Calibri" w:hAnsiTheme="minorBidi" w:cstheme="minorBidi"/>
          <w:color w:val="000000"/>
          <w:sz w:val="24"/>
          <w:szCs w:val="24"/>
        </w:rPr>
      </w:pPr>
      <w:r w:rsidRPr="00A462FE">
        <w:rPr>
          <w:rFonts w:asciiTheme="minorBidi" w:eastAsia="Calibri" w:hAnsiTheme="minorBidi" w:cstheme="minorBidi"/>
          <w:color w:val="000000"/>
          <w:sz w:val="24"/>
          <w:szCs w:val="24"/>
        </w:rPr>
        <w:t>Відповідальність за порушення лісового законодавства.</w:t>
      </w:r>
    </w:p>
    <w:p w14:paraId="1F2145DB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Тваринний світ як об'єкт охорони.</w:t>
      </w:r>
    </w:p>
    <w:p w14:paraId="5A81B5BA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Право користування тваринним світом і його види.</w:t>
      </w:r>
    </w:p>
    <w:p w14:paraId="3D25923D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Управління в сфері охорони і використання тваринного світу.</w:t>
      </w:r>
    </w:p>
    <w:p w14:paraId="6567F6B0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Правові засоби охорони тваринного світу.</w:t>
      </w:r>
    </w:p>
    <w:p w14:paraId="606FB78B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Правове регулювання полювання і рибальства.</w:t>
      </w:r>
    </w:p>
    <w:p w14:paraId="38E14822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Відповідальність за порушення законодавства про охорону і використання тваринного світу.</w:t>
      </w:r>
    </w:p>
    <w:p w14:paraId="359904C3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Атмосферне повітря як об'єкт охорони і використання.</w:t>
      </w:r>
    </w:p>
    <w:p w14:paraId="4A588076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Правові заходи охорони атмосферного повітря.</w:t>
      </w:r>
    </w:p>
    <w:p w14:paraId="4044FD9E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Державний контроль за охороною атмосферного повітря.</w:t>
      </w:r>
    </w:p>
    <w:p w14:paraId="31C26C91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Відповідальність за порушення законодавства про охорону атмосферного повітря.</w:t>
      </w:r>
    </w:p>
    <w:p w14:paraId="7354BADA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Особливості використання і охорони об'єктів природно-заповідного фонду.</w:t>
      </w:r>
    </w:p>
    <w:p w14:paraId="1491426C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Поняття та види територій і об'єктів природно-заповідного фонду.</w:t>
      </w:r>
    </w:p>
    <w:p w14:paraId="3241E5E8" w14:textId="77777777" w:rsidR="00A462FE" w:rsidRPr="00A462FE" w:rsidRDefault="00A462FE" w:rsidP="004C6920">
      <w:pPr>
        <w:numPr>
          <w:ilvl w:val="0"/>
          <w:numId w:val="16"/>
        </w:numPr>
        <w:spacing w:line="240" w:lineRule="auto"/>
        <w:ind w:left="0" w:firstLine="567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eastAsia="ru-RU"/>
        </w:rPr>
      </w:pPr>
      <w:r w:rsidRPr="00A462FE">
        <w:rPr>
          <w:rFonts w:asciiTheme="minorBidi" w:eastAsia="Times New Roman" w:hAnsiTheme="minorBidi" w:cstheme="minorBidi"/>
          <w:sz w:val="24"/>
          <w:szCs w:val="24"/>
          <w:lang w:eastAsia="ru-RU"/>
        </w:rPr>
        <w:t>Відповідальність за порушення законодавства про природно-заповідний фонд.</w:t>
      </w:r>
    </w:p>
    <w:p w14:paraId="12353DB2" w14:textId="77777777" w:rsidR="00A462FE" w:rsidRPr="00A462FE" w:rsidRDefault="00A462FE" w:rsidP="00D16D7D">
      <w:pPr>
        <w:spacing w:line="240" w:lineRule="auto"/>
        <w:ind w:firstLine="709"/>
        <w:jc w:val="both"/>
        <w:rPr>
          <w:rFonts w:asciiTheme="minorBidi" w:eastAsia="Calibri" w:hAnsiTheme="minorBidi" w:cstheme="minorBidi"/>
          <w:sz w:val="24"/>
          <w:szCs w:val="24"/>
        </w:rPr>
      </w:pPr>
    </w:p>
    <w:p w14:paraId="5E50FB58" w14:textId="77777777" w:rsidR="004C3B75" w:rsidRPr="00CE3D79" w:rsidRDefault="004C3B75" w:rsidP="004C3B75">
      <w:pPr>
        <w:spacing w:after="12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4C3B75" w:rsidRPr="00CE3D79" w:rsidSect="00D96DDA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BCC6" w14:textId="77777777" w:rsidR="00893E59" w:rsidRDefault="00893E59" w:rsidP="004E0EDF">
      <w:pPr>
        <w:spacing w:line="240" w:lineRule="auto"/>
      </w:pPr>
      <w:r>
        <w:separator/>
      </w:r>
    </w:p>
  </w:endnote>
  <w:endnote w:type="continuationSeparator" w:id="0">
    <w:p w14:paraId="478A2E91" w14:textId="77777777" w:rsidR="00893E59" w:rsidRDefault="00893E59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F7C9" w14:textId="77777777" w:rsidR="00893E59" w:rsidRDefault="00893E59" w:rsidP="004E0EDF">
      <w:pPr>
        <w:spacing w:line="240" w:lineRule="auto"/>
      </w:pPr>
      <w:r>
        <w:separator/>
      </w:r>
    </w:p>
  </w:footnote>
  <w:footnote w:type="continuationSeparator" w:id="0">
    <w:p w14:paraId="0886A4F9" w14:textId="77777777" w:rsidR="00893E59" w:rsidRDefault="00893E59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900A56AC"/>
    <w:name w:val="WW8Num3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" w15:restartNumberingAfterBreak="0">
    <w:nsid w:val="1E752162"/>
    <w:multiLevelType w:val="hybridMultilevel"/>
    <w:tmpl w:val="5B3475C2"/>
    <w:lvl w:ilvl="0" w:tplc="5894A2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B02294"/>
    <w:multiLevelType w:val="hybridMultilevel"/>
    <w:tmpl w:val="8D1AC5C6"/>
    <w:lvl w:ilvl="0" w:tplc="2FFAD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28F5"/>
    <w:multiLevelType w:val="hybridMultilevel"/>
    <w:tmpl w:val="F2F8BEEC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6C6354"/>
    <w:multiLevelType w:val="hybridMultilevel"/>
    <w:tmpl w:val="A532E320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8051B"/>
    <w:multiLevelType w:val="hybridMultilevel"/>
    <w:tmpl w:val="B6CEA842"/>
    <w:lvl w:ilvl="0" w:tplc="6E24F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402CA"/>
    <w:multiLevelType w:val="hybridMultilevel"/>
    <w:tmpl w:val="3EDA9E00"/>
    <w:lvl w:ilvl="0" w:tplc="2FFAD3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33068"/>
    <w:multiLevelType w:val="hybridMultilevel"/>
    <w:tmpl w:val="0C50B7A6"/>
    <w:lvl w:ilvl="0" w:tplc="D94CC6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A2015"/>
    <w:multiLevelType w:val="hybridMultilevel"/>
    <w:tmpl w:val="E77C478C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FC5CDA"/>
    <w:multiLevelType w:val="hybridMultilevel"/>
    <w:tmpl w:val="FA6481B8"/>
    <w:lvl w:ilvl="0" w:tplc="922AC6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924C95"/>
    <w:multiLevelType w:val="multilevel"/>
    <w:tmpl w:val="8430BB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6A55214"/>
    <w:multiLevelType w:val="hybridMultilevel"/>
    <w:tmpl w:val="FFD8B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43035"/>
    <w:multiLevelType w:val="hybridMultilevel"/>
    <w:tmpl w:val="2FFAEF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E2343"/>
    <w:multiLevelType w:val="hybridMultilevel"/>
    <w:tmpl w:val="18A6E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5760"/>
    <w:multiLevelType w:val="hybridMultilevel"/>
    <w:tmpl w:val="92E4C3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2A59"/>
    <w:multiLevelType w:val="hybridMultilevel"/>
    <w:tmpl w:val="3B385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82231"/>
    <w:multiLevelType w:val="hybridMultilevel"/>
    <w:tmpl w:val="5D6EC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10194"/>
    <w:multiLevelType w:val="multilevel"/>
    <w:tmpl w:val="81EEE8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FE7292"/>
    <w:multiLevelType w:val="multilevel"/>
    <w:tmpl w:val="12A8FD9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26423957">
    <w:abstractNumId w:val="18"/>
  </w:num>
  <w:num w:numId="2" w16cid:durableId="1929847074">
    <w:abstractNumId w:val="17"/>
    <w:lvlOverride w:ilvl="0">
      <w:lvl w:ilvl="0">
        <w:numFmt w:val="decimal"/>
        <w:lvlText w:val="%1."/>
        <w:lvlJc w:val="left"/>
      </w:lvl>
    </w:lvlOverride>
  </w:num>
  <w:num w:numId="3" w16cid:durableId="1311515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352247">
    <w:abstractNumId w:val="15"/>
  </w:num>
  <w:num w:numId="5" w16cid:durableId="739671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0821485">
    <w:abstractNumId w:val="8"/>
  </w:num>
  <w:num w:numId="7" w16cid:durableId="1144083735">
    <w:abstractNumId w:val="3"/>
  </w:num>
  <w:num w:numId="8" w16cid:durableId="327171744">
    <w:abstractNumId w:val="11"/>
  </w:num>
  <w:num w:numId="9" w16cid:durableId="2127891968">
    <w:abstractNumId w:val="7"/>
  </w:num>
  <w:num w:numId="10" w16cid:durableId="794567984">
    <w:abstractNumId w:val="9"/>
  </w:num>
  <w:num w:numId="11" w16cid:durableId="1110515227">
    <w:abstractNumId w:val="4"/>
  </w:num>
  <w:num w:numId="12" w16cid:durableId="185022834">
    <w:abstractNumId w:val="6"/>
  </w:num>
  <w:num w:numId="13" w16cid:durableId="1016273129">
    <w:abstractNumId w:val="1"/>
  </w:num>
  <w:num w:numId="14" w16cid:durableId="1294168680">
    <w:abstractNumId w:val="2"/>
  </w:num>
  <w:num w:numId="15" w16cid:durableId="379135603">
    <w:abstractNumId w:val="10"/>
  </w:num>
  <w:num w:numId="16" w16cid:durableId="1319266916">
    <w:abstractNumId w:val="16"/>
  </w:num>
  <w:num w:numId="17" w16cid:durableId="190994213">
    <w:abstractNumId w:val="14"/>
  </w:num>
  <w:num w:numId="18" w16cid:durableId="117626360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36"/>
    <w:rsid w:val="0000083F"/>
    <w:rsid w:val="00012DCD"/>
    <w:rsid w:val="00030D9A"/>
    <w:rsid w:val="00036D6D"/>
    <w:rsid w:val="0005100C"/>
    <w:rsid w:val="00053A4E"/>
    <w:rsid w:val="00063F18"/>
    <w:rsid w:val="000663B8"/>
    <w:rsid w:val="000710BB"/>
    <w:rsid w:val="00072DE1"/>
    <w:rsid w:val="000873EB"/>
    <w:rsid w:val="00087AFC"/>
    <w:rsid w:val="00093244"/>
    <w:rsid w:val="00096B6E"/>
    <w:rsid w:val="000B010C"/>
    <w:rsid w:val="000B198F"/>
    <w:rsid w:val="000B1EF8"/>
    <w:rsid w:val="000C248C"/>
    <w:rsid w:val="000C29F3"/>
    <w:rsid w:val="000C40A0"/>
    <w:rsid w:val="000C5EEA"/>
    <w:rsid w:val="000C61C7"/>
    <w:rsid w:val="000D1F73"/>
    <w:rsid w:val="000D29F7"/>
    <w:rsid w:val="000F01A9"/>
    <w:rsid w:val="000F1303"/>
    <w:rsid w:val="000F64B1"/>
    <w:rsid w:val="00113864"/>
    <w:rsid w:val="00125841"/>
    <w:rsid w:val="00127D62"/>
    <w:rsid w:val="0013753F"/>
    <w:rsid w:val="001435BE"/>
    <w:rsid w:val="00150FCA"/>
    <w:rsid w:val="001536DA"/>
    <w:rsid w:val="00154288"/>
    <w:rsid w:val="00155459"/>
    <w:rsid w:val="00162BD7"/>
    <w:rsid w:val="00170DFF"/>
    <w:rsid w:val="00173EC5"/>
    <w:rsid w:val="00180313"/>
    <w:rsid w:val="00190180"/>
    <w:rsid w:val="001943AA"/>
    <w:rsid w:val="001A3E16"/>
    <w:rsid w:val="001A6CC8"/>
    <w:rsid w:val="001C5E6C"/>
    <w:rsid w:val="001C6682"/>
    <w:rsid w:val="001D0721"/>
    <w:rsid w:val="001D08DE"/>
    <w:rsid w:val="001D1789"/>
    <w:rsid w:val="001D56C1"/>
    <w:rsid w:val="001E023B"/>
    <w:rsid w:val="001E18BA"/>
    <w:rsid w:val="001E3E58"/>
    <w:rsid w:val="001E6903"/>
    <w:rsid w:val="00205A8F"/>
    <w:rsid w:val="002115D5"/>
    <w:rsid w:val="00231DD8"/>
    <w:rsid w:val="00231DFF"/>
    <w:rsid w:val="0023276A"/>
    <w:rsid w:val="0023533A"/>
    <w:rsid w:val="0023560A"/>
    <w:rsid w:val="00236891"/>
    <w:rsid w:val="00246304"/>
    <w:rsid w:val="0024717A"/>
    <w:rsid w:val="002503E4"/>
    <w:rsid w:val="002515CB"/>
    <w:rsid w:val="00253BCC"/>
    <w:rsid w:val="002673DE"/>
    <w:rsid w:val="00270675"/>
    <w:rsid w:val="00292F71"/>
    <w:rsid w:val="002A0743"/>
    <w:rsid w:val="002A1A9C"/>
    <w:rsid w:val="002A482B"/>
    <w:rsid w:val="002A4D10"/>
    <w:rsid w:val="002C2D02"/>
    <w:rsid w:val="002C425C"/>
    <w:rsid w:val="002D0704"/>
    <w:rsid w:val="002D16C6"/>
    <w:rsid w:val="002E02F1"/>
    <w:rsid w:val="002E1C31"/>
    <w:rsid w:val="002E6216"/>
    <w:rsid w:val="002F1635"/>
    <w:rsid w:val="002F6472"/>
    <w:rsid w:val="002F716A"/>
    <w:rsid w:val="00300A4B"/>
    <w:rsid w:val="0030159B"/>
    <w:rsid w:val="00306C33"/>
    <w:rsid w:val="00306DD2"/>
    <w:rsid w:val="00306FE9"/>
    <w:rsid w:val="00315B01"/>
    <w:rsid w:val="0031681B"/>
    <w:rsid w:val="003315D3"/>
    <w:rsid w:val="00332D0E"/>
    <w:rsid w:val="00333E84"/>
    <w:rsid w:val="00337C44"/>
    <w:rsid w:val="0034109C"/>
    <w:rsid w:val="00345EA6"/>
    <w:rsid w:val="003541FD"/>
    <w:rsid w:val="00355C71"/>
    <w:rsid w:val="003B628C"/>
    <w:rsid w:val="003C1370"/>
    <w:rsid w:val="003C1947"/>
    <w:rsid w:val="003C70D8"/>
    <w:rsid w:val="003D35CF"/>
    <w:rsid w:val="003D521D"/>
    <w:rsid w:val="003E1054"/>
    <w:rsid w:val="003E4B8B"/>
    <w:rsid w:val="003E53C2"/>
    <w:rsid w:val="003F0A41"/>
    <w:rsid w:val="003F0DF7"/>
    <w:rsid w:val="003F216A"/>
    <w:rsid w:val="00400F3F"/>
    <w:rsid w:val="00405CFB"/>
    <w:rsid w:val="004107BA"/>
    <w:rsid w:val="0041503D"/>
    <w:rsid w:val="00431D12"/>
    <w:rsid w:val="00432831"/>
    <w:rsid w:val="0043519E"/>
    <w:rsid w:val="0044258C"/>
    <w:rsid w:val="0044299A"/>
    <w:rsid w:val="004436B2"/>
    <w:rsid w:val="00443FC4"/>
    <w:rsid w:val="004442EE"/>
    <w:rsid w:val="00446090"/>
    <w:rsid w:val="004469E6"/>
    <w:rsid w:val="0046058A"/>
    <w:rsid w:val="00460BB6"/>
    <w:rsid w:val="0046632F"/>
    <w:rsid w:val="00472010"/>
    <w:rsid w:val="00475E75"/>
    <w:rsid w:val="004843FE"/>
    <w:rsid w:val="00486820"/>
    <w:rsid w:val="00490DBD"/>
    <w:rsid w:val="00492A2E"/>
    <w:rsid w:val="00494B8C"/>
    <w:rsid w:val="00495738"/>
    <w:rsid w:val="004A1DDB"/>
    <w:rsid w:val="004A2281"/>
    <w:rsid w:val="004A6336"/>
    <w:rsid w:val="004B7490"/>
    <w:rsid w:val="004C3B75"/>
    <w:rsid w:val="004C58D7"/>
    <w:rsid w:val="004C6920"/>
    <w:rsid w:val="004C74C9"/>
    <w:rsid w:val="004D1575"/>
    <w:rsid w:val="004D1F51"/>
    <w:rsid w:val="004D41DA"/>
    <w:rsid w:val="004D6869"/>
    <w:rsid w:val="004E0EDF"/>
    <w:rsid w:val="004F4179"/>
    <w:rsid w:val="004F6918"/>
    <w:rsid w:val="005057F1"/>
    <w:rsid w:val="00516195"/>
    <w:rsid w:val="005225FA"/>
    <w:rsid w:val="005251A5"/>
    <w:rsid w:val="005270E8"/>
    <w:rsid w:val="00530BFF"/>
    <w:rsid w:val="00536080"/>
    <w:rsid w:val="005413FF"/>
    <w:rsid w:val="00542DF2"/>
    <w:rsid w:val="005430B5"/>
    <w:rsid w:val="00544790"/>
    <w:rsid w:val="00556E26"/>
    <w:rsid w:val="00560CB8"/>
    <w:rsid w:val="005630BF"/>
    <w:rsid w:val="00576357"/>
    <w:rsid w:val="0058614E"/>
    <w:rsid w:val="00586B5D"/>
    <w:rsid w:val="0059352A"/>
    <w:rsid w:val="00594BE6"/>
    <w:rsid w:val="00597168"/>
    <w:rsid w:val="005A1E52"/>
    <w:rsid w:val="005B1642"/>
    <w:rsid w:val="005B45A2"/>
    <w:rsid w:val="005C1F90"/>
    <w:rsid w:val="005C62C0"/>
    <w:rsid w:val="005D01FB"/>
    <w:rsid w:val="005D764D"/>
    <w:rsid w:val="005E253B"/>
    <w:rsid w:val="005E4E62"/>
    <w:rsid w:val="005F2791"/>
    <w:rsid w:val="005F4692"/>
    <w:rsid w:val="00600B70"/>
    <w:rsid w:val="00602408"/>
    <w:rsid w:val="00604510"/>
    <w:rsid w:val="00611CD6"/>
    <w:rsid w:val="00613E0E"/>
    <w:rsid w:val="00624BB3"/>
    <w:rsid w:val="006255AE"/>
    <w:rsid w:val="006301DB"/>
    <w:rsid w:val="00634605"/>
    <w:rsid w:val="006377F0"/>
    <w:rsid w:val="00637F6B"/>
    <w:rsid w:val="00642DDA"/>
    <w:rsid w:val="0064776F"/>
    <w:rsid w:val="0064778A"/>
    <w:rsid w:val="006507A7"/>
    <w:rsid w:val="00651435"/>
    <w:rsid w:val="00651853"/>
    <w:rsid w:val="006542E1"/>
    <w:rsid w:val="0065673B"/>
    <w:rsid w:val="00666CA7"/>
    <w:rsid w:val="0066714B"/>
    <w:rsid w:val="006757B0"/>
    <w:rsid w:val="00683D7F"/>
    <w:rsid w:val="00685CD1"/>
    <w:rsid w:val="00694269"/>
    <w:rsid w:val="006A3BB0"/>
    <w:rsid w:val="006A67D5"/>
    <w:rsid w:val="006B27B5"/>
    <w:rsid w:val="006B4C1A"/>
    <w:rsid w:val="006B5C63"/>
    <w:rsid w:val="006B606F"/>
    <w:rsid w:val="006B78D0"/>
    <w:rsid w:val="006C6952"/>
    <w:rsid w:val="006D0DDC"/>
    <w:rsid w:val="006D0E80"/>
    <w:rsid w:val="006D5149"/>
    <w:rsid w:val="006E1A85"/>
    <w:rsid w:val="006E65B0"/>
    <w:rsid w:val="006F5777"/>
    <w:rsid w:val="006F5C29"/>
    <w:rsid w:val="00700B26"/>
    <w:rsid w:val="007017C0"/>
    <w:rsid w:val="00714AB2"/>
    <w:rsid w:val="00717192"/>
    <w:rsid w:val="007207AE"/>
    <w:rsid w:val="007244E1"/>
    <w:rsid w:val="00734C25"/>
    <w:rsid w:val="00745942"/>
    <w:rsid w:val="0075603E"/>
    <w:rsid w:val="00773010"/>
    <w:rsid w:val="00773A0D"/>
    <w:rsid w:val="007752A4"/>
    <w:rsid w:val="0077700A"/>
    <w:rsid w:val="007861F0"/>
    <w:rsid w:val="007907F0"/>
    <w:rsid w:val="00791855"/>
    <w:rsid w:val="007970A5"/>
    <w:rsid w:val="00797ADC"/>
    <w:rsid w:val="007A0F88"/>
    <w:rsid w:val="007B38B0"/>
    <w:rsid w:val="007C5CA5"/>
    <w:rsid w:val="007D69DE"/>
    <w:rsid w:val="007D74E2"/>
    <w:rsid w:val="007E0368"/>
    <w:rsid w:val="007E3190"/>
    <w:rsid w:val="007E36FA"/>
    <w:rsid w:val="007E7F74"/>
    <w:rsid w:val="007F1B2D"/>
    <w:rsid w:val="007F68C6"/>
    <w:rsid w:val="007F7C45"/>
    <w:rsid w:val="0080522C"/>
    <w:rsid w:val="00832CCE"/>
    <w:rsid w:val="00836E5D"/>
    <w:rsid w:val="00836F32"/>
    <w:rsid w:val="00840EDD"/>
    <w:rsid w:val="0084416C"/>
    <w:rsid w:val="00844626"/>
    <w:rsid w:val="00846C53"/>
    <w:rsid w:val="00853334"/>
    <w:rsid w:val="008559F2"/>
    <w:rsid w:val="0086091C"/>
    <w:rsid w:val="00872716"/>
    <w:rsid w:val="00872A29"/>
    <w:rsid w:val="00872C11"/>
    <w:rsid w:val="00880FD0"/>
    <w:rsid w:val="00882BB1"/>
    <w:rsid w:val="008876A4"/>
    <w:rsid w:val="00890BA1"/>
    <w:rsid w:val="0089250A"/>
    <w:rsid w:val="00893E59"/>
    <w:rsid w:val="00894491"/>
    <w:rsid w:val="008979C8"/>
    <w:rsid w:val="008A03A1"/>
    <w:rsid w:val="008A0DD9"/>
    <w:rsid w:val="008A4024"/>
    <w:rsid w:val="008B16D5"/>
    <w:rsid w:val="008B16FE"/>
    <w:rsid w:val="008B1E5D"/>
    <w:rsid w:val="008B2091"/>
    <w:rsid w:val="008C1D3F"/>
    <w:rsid w:val="008C2045"/>
    <w:rsid w:val="008D1B2D"/>
    <w:rsid w:val="008D7EB4"/>
    <w:rsid w:val="008E4EDB"/>
    <w:rsid w:val="008E7CE4"/>
    <w:rsid w:val="00900F59"/>
    <w:rsid w:val="009022FD"/>
    <w:rsid w:val="00905311"/>
    <w:rsid w:val="00906A8C"/>
    <w:rsid w:val="00912240"/>
    <w:rsid w:val="009211CF"/>
    <w:rsid w:val="0092206E"/>
    <w:rsid w:val="00923B74"/>
    <w:rsid w:val="00923EA7"/>
    <w:rsid w:val="00932D3C"/>
    <w:rsid w:val="009407DD"/>
    <w:rsid w:val="009412B1"/>
    <w:rsid w:val="00941384"/>
    <w:rsid w:val="009556C4"/>
    <w:rsid w:val="009628CD"/>
    <w:rsid w:val="00962A33"/>
    <w:rsid w:val="00962C2E"/>
    <w:rsid w:val="00965219"/>
    <w:rsid w:val="009816AA"/>
    <w:rsid w:val="00993FAB"/>
    <w:rsid w:val="009A4E5E"/>
    <w:rsid w:val="009B2DDB"/>
    <w:rsid w:val="009C14C6"/>
    <w:rsid w:val="009D7618"/>
    <w:rsid w:val="009E2B32"/>
    <w:rsid w:val="009E3464"/>
    <w:rsid w:val="009E6BFD"/>
    <w:rsid w:val="009F69B9"/>
    <w:rsid w:val="009F751E"/>
    <w:rsid w:val="00A0041F"/>
    <w:rsid w:val="00A11A1C"/>
    <w:rsid w:val="00A12913"/>
    <w:rsid w:val="00A1326B"/>
    <w:rsid w:val="00A14A58"/>
    <w:rsid w:val="00A21474"/>
    <w:rsid w:val="00A2464E"/>
    <w:rsid w:val="00A2798C"/>
    <w:rsid w:val="00A3016D"/>
    <w:rsid w:val="00A35ED6"/>
    <w:rsid w:val="00A36B96"/>
    <w:rsid w:val="00A462FE"/>
    <w:rsid w:val="00A47381"/>
    <w:rsid w:val="00A5349B"/>
    <w:rsid w:val="00A631E1"/>
    <w:rsid w:val="00A66081"/>
    <w:rsid w:val="00A672B2"/>
    <w:rsid w:val="00A7527B"/>
    <w:rsid w:val="00A766B8"/>
    <w:rsid w:val="00A808C3"/>
    <w:rsid w:val="00A90398"/>
    <w:rsid w:val="00A96B84"/>
    <w:rsid w:val="00AA0A7E"/>
    <w:rsid w:val="00AA49E1"/>
    <w:rsid w:val="00AA4EE4"/>
    <w:rsid w:val="00AA6B23"/>
    <w:rsid w:val="00AB05C9"/>
    <w:rsid w:val="00AB5A9F"/>
    <w:rsid w:val="00AC3EFF"/>
    <w:rsid w:val="00AC72A6"/>
    <w:rsid w:val="00AD5593"/>
    <w:rsid w:val="00AD6C81"/>
    <w:rsid w:val="00AE41A6"/>
    <w:rsid w:val="00AF3105"/>
    <w:rsid w:val="00AF5A51"/>
    <w:rsid w:val="00AF643E"/>
    <w:rsid w:val="00AF7A0D"/>
    <w:rsid w:val="00B00693"/>
    <w:rsid w:val="00B02BD5"/>
    <w:rsid w:val="00B10F40"/>
    <w:rsid w:val="00B11823"/>
    <w:rsid w:val="00B12B9B"/>
    <w:rsid w:val="00B1731A"/>
    <w:rsid w:val="00B20824"/>
    <w:rsid w:val="00B25375"/>
    <w:rsid w:val="00B319A9"/>
    <w:rsid w:val="00B379AC"/>
    <w:rsid w:val="00B40317"/>
    <w:rsid w:val="00B47838"/>
    <w:rsid w:val="00B546A4"/>
    <w:rsid w:val="00B55AF2"/>
    <w:rsid w:val="00B61253"/>
    <w:rsid w:val="00B64096"/>
    <w:rsid w:val="00B67029"/>
    <w:rsid w:val="00B7193A"/>
    <w:rsid w:val="00B76814"/>
    <w:rsid w:val="00B8100A"/>
    <w:rsid w:val="00B8306C"/>
    <w:rsid w:val="00B87578"/>
    <w:rsid w:val="00B929C5"/>
    <w:rsid w:val="00B95817"/>
    <w:rsid w:val="00B97F51"/>
    <w:rsid w:val="00BA590A"/>
    <w:rsid w:val="00BB7C9F"/>
    <w:rsid w:val="00BC299A"/>
    <w:rsid w:val="00BC2B3B"/>
    <w:rsid w:val="00BC691D"/>
    <w:rsid w:val="00BD11C4"/>
    <w:rsid w:val="00BE0AFC"/>
    <w:rsid w:val="00BE5DE3"/>
    <w:rsid w:val="00BF2568"/>
    <w:rsid w:val="00C160D7"/>
    <w:rsid w:val="00C301EF"/>
    <w:rsid w:val="00C32382"/>
    <w:rsid w:val="00C32BA6"/>
    <w:rsid w:val="00C33679"/>
    <w:rsid w:val="00C42A21"/>
    <w:rsid w:val="00C43CA3"/>
    <w:rsid w:val="00C50037"/>
    <w:rsid w:val="00C55C12"/>
    <w:rsid w:val="00C562F2"/>
    <w:rsid w:val="00C7144D"/>
    <w:rsid w:val="00C7614A"/>
    <w:rsid w:val="00C803F1"/>
    <w:rsid w:val="00C857A3"/>
    <w:rsid w:val="00C86A5F"/>
    <w:rsid w:val="00C9495A"/>
    <w:rsid w:val="00C94EB2"/>
    <w:rsid w:val="00CA5830"/>
    <w:rsid w:val="00CB428C"/>
    <w:rsid w:val="00CB43F5"/>
    <w:rsid w:val="00CC7C0B"/>
    <w:rsid w:val="00CD05B5"/>
    <w:rsid w:val="00CD2B69"/>
    <w:rsid w:val="00CE0D26"/>
    <w:rsid w:val="00CE3D79"/>
    <w:rsid w:val="00CE3F89"/>
    <w:rsid w:val="00CE5AAE"/>
    <w:rsid w:val="00CF39DC"/>
    <w:rsid w:val="00D05879"/>
    <w:rsid w:val="00D07A42"/>
    <w:rsid w:val="00D12517"/>
    <w:rsid w:val="00D16D7D"/>
    <w:rsid w:val="00D16E5E"/>
    <w:rsid w:val="00D2172D"/>
    <w:rsid w:val="00D25EEE"/>
    <w:rsid w:val="00D27BEC"/>
    <w:rsid w:val="00D4050A"/>
    <w:rsid w:val="00D42BC5"/>
    <w:rsid w:val="00D50FFB"/>
    <w:rsid w:val="00D525C0"/>
    <w:rsid w:val="00D52DE4"/>
    <w:rsid w:val="00D62A8C"/>
    <w:rsid w:val="00D63CF9"/>
    <w:rsid w:val="00D64B6F"/>
    <w:rsid w:val="00D65518"/>
    <w:rsid w:val="00D74B45"/>
    <w:rsid w:val="00D82DA7"/>
    <w:rsid w:val="00D87EDF"/>
    <w:rsid w:val="00D91624"/>
    <w:rsid w:val="00D92509"/>
    <w:rsid w:val="00D96DDA"/>
    <w:rsid w:val="00DB3042"/>
    <w:rsid w:val="00DB5853"/>
    <w:rsid w:val="00DC41B3"/>
    <w:rsid w:val="00DD77A4"/>
    <w:rsid w:val="00DE0071"/>
    <w:rsid w:val="00DE1F3F"/>
    <w:rsid w:val="00DE4030"/>
    <w:rsid w:val="00DE6539"/>
    <w:rsid w:val="00E0088D"/>
    <w:rsid w:val="00E01254"/>
    <w:rsid w:val="00E04E5B"/>
    <w:rsid w:val="00E055C4"/>
    <w:rsid w:val="00E06AC5"/>
    <w:rsid w:val="00E17713"/>
    <w:rsid w:val="00E2392D"/>
    <w:rsid w:val="00E30BC8"/>
    <w:rsid w:val="00E31CCA"/>
    <w:rsid w:val="00E44935"/>
    <w:rsid w:val="00E5493B"/>
    <w:rsid w:val="00E56467"/>
    <w:rsid w:val="00E66B4C"/>
    <w:rsid w:val="00E66E90"/>
    <w:rsid w:val="00E7191A"/>
    <w:rsid w:val="00E7464A"/>
    <w:rsid w:val="00E929F6"/>
    <w:rsid w:val="00EA0C18"/>
    <w:rsid w:val="00EA0EB9"/>
    <w:rsid w:val="00EA1A10"/>
    <w:rsid w:val="00EA37F2"/>
    <w:rsid w:val="00EB4D41"/>
    <w:rsid w:val="00EB4F56"/>
    <w:rsid w:val="00EC0A4A"/>
    <w:rsid w:val="00EC26C1"/>
    <w:rsid w:val="00EC71E4"/>
    <w:rsid w:val="00ED542F"/>
    <w:rsid w:val="00ED5450"/>
    <w:rsid w:val="00EE13C4"/>
    <w:rsid w:val="00EE31A4"/>
    <w:rsid w:val="00EF2693"/>
    <w:rsid w:val="00EF6FD8"/>
    <w:rsid w:val="00F01208"/>
    <w:rsid w:val="00F11920"/>
    <w:rsid w:val="00F162DC"/>
    <w:rsid w:val="00F20364"/>
    <w:rsid w:val="00F20A4E"/>
    <w:rsid w:val="00F25DB2"/>
    <w:rsid w:val="00F30D0A"/>
    <w:rsid w:val="00F3300C"/>
    <w:rsid w:val="00F3446D"/>
    <w:rsid w:val="00F41DC7"/>
    <w:rsid w:val="00F51485"/>
    <w:rsid w:val="00F51B26"/>
    <w:rsid w:val="00F5401C"/>
    <w:rsid w:val="00F607CA"/>
    <w:rsid w:val="00F60FF5"/>
    <w:rsid w:val="00F677B9"/>
    <w:rsid w:val="00F77E2B"/>
    <w:rsid w:val="00F908DD"/>
    <w:rsid w:val="00F95D78"/>
    <w:rsid w:val="00FA47CC"/>
    <w:rsid w:val="00FC33F0"/>
    <w:rsid w:val="00FD0684"/>
    <w:rsid w:val="00FD24A7"/>
    <w:rsid w:val="00FD329D"/>
    <w:rsid w:val="00F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AE6F2"/>
  <w15:docId w15:val="{258103DC-4C48-4B64-B703-46BEAE14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3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aliases w:val="Footnote Text Char,voetnoot,voetnoot1,voetno,voetnoot2,voetnoot3,voetnoot4,voetnoot5,voetnoot6,voetnoot7,voetnoot11,voetno1,voetnoot21,voetnoot31,voetnoot41,voetnoot51,voetnoot61,voetnoot8,voetnoot12,voetno2,voetnoot22,voetnoot32"/>
    <w:basedOn w:val="a"/>
    <w:link w:val="af"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aliases w:val="Footnote Text Char Знак,voetnoot Знак,voetnoot1 Знак,voetno Знак,voetnoot2 Знак,voetnoot3 Знак,voetnoot4 Знак,voetnoot5 Знак,voetnoot6 Знак,voetnoot7 Знак,voetnoot11 Знак,voetno1 Знак,voetnoot21 Знак,voetnoot31 Знак,voetnoot41 Знак"/>
    <w:basedOn w:val="a1"/>
    <w:link w:val="ae"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uiPriority w:val="99"/>
    <w:semiHidden/>
    <w:unhideWhenUsed/>
    <w:rsid w:val="004E0EDF"/>
    <w:rPr>
      <w:vertAlign w:val="superscript"/>
    </w:rPr>
  </w:style>
  <w:style w:type="paragraph" w:styleId="2">
    <w:name w:val="Body Text Indent 2"/>
    <w:basedOn w:val="a"/>
    <w:link w:val="20"/>
    <w:rsid w:val="008B16D5"/>
    <w:pPr>
      <w:spacing w:line="240" w:lineRule="auto"/>
      <w:ind w:left="40" w:firstLine="720"/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8B16D5"/>
    <w:rPr>
      <w:sz w:val="28"/>
      <w:lang w:val="uk-UA"/>
    </w:rPr>
  </w:style>
  <w:style w:type="paragraph" w:customStyle="1" w:styleId="FR3">
    <w:name w:val="FR3"/>
    <w:rsid w:val="008B16D5"/>
    <w:pPr>
      <w:widowControl w:val="0"/>
      <w:snapToGrid w:val="0"/>
      <w:spacing w:line="319" w:lineRule="auto"/>
      <w:ind w:firstLine="420"/>
      <w:jc w:val="both"/>
    </w:pPr>
    <w:rPr>
      <w:rFonts w:ascii="Courier New" w:hAnsi="Courier New"/>
      <w:sz w:val="18"/>
      <w:lang w:val="uk-UA"/>
    </w:rPr>
  </w:style>
  <w:style w:type="character" w:customStyle="1" w:styleId="FontStyle128">
    <w:name w:val="Font Style128"/>
    <w:basedOn w:val="a1"/>
    <w:rsid w:val="00E44935"/>
    <w:rPr>
      <w:rFonts w:ascii="Times New Roman" w:hAnsi="Times New Roman" w:cs="Times New Roman" w:hint="default"/>
      <w:sz w:val="20"/>
      <w:szCs w:val="20"/>
    </w:rPr>
  </w:style>
  <w:style w:type="character" w:customStyle="1" w:styleId="FontStyle134">
    <w:name w:val="Font Style134"/>
    <w:basedOn w:val="a1"/>
    <w:rsid w:val="00E44935"/>
    <w:rPr>
      <w:rFonts w:ascii="Arial" w:hAnsi="Arial" w:cs="Arial" w:hint="default"/>
      <w:b/>
      <w:bCs/>
      <w:spacing w:val="-20"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431D12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semiHidden/>
    <w:rsid w:val="00431D12"/>
    <w:rPr>
      <w:rFonts w:eastAsiaTheme="minorHAnsi"/>
      <w:sz w:val="28"/>
      <w:szCs w:val="28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87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Courier New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876A4"/>
    <w:rPr>
      <w:rFonts w:ascii="Arial Unicode MS" w:eastAsia="Arial Unicode MS" w:hAnsi="Arial Unicode MS" w:cs="Courier New"/>
      <w:color w:val="000000"/>
    </w:rPr>
  </w:style>
  <w:style w:type="character" w:styleId="HTML1">
    <w:name w:val="HTML Typewriter"/>
    <w:semiHidden/>
    <w:unhideWhenUsed/>
    <w:rsid w:val="008876A4"/>
    <w:rPr>
      <w:rFonts w:ascii="Arial Unicode MS" w:eastAsia="Arial Unicode MS" w:hAnsi="Arial Unicode MS" w:cs="Courier New" w:hint="eastAsia"/>
      <w:sz w:val="20"/>
      <w:szCs w:val="20"/>
    </w:rPr>
  </w:style>
  <w:style w:type="paragraph" w:styleId="21">
    <w:name w:val="Body Text 2"/>
    <w:basedOn w:val="a"/>
    <w:link w:val="22"/>
    <w:semiHidden/>
    <w:unhideWhenUsed/>
    <w:rsid w:val="008876A4"/>
    <w:pPr>
      <w:spacing w:after="120" w:line="480" w:lineRule="auto"/>
    </w:pPr>
    <w:rPr>
      <w:rFonts w:eastAsia="Times New Roman"/>
      <w:szCs w:val="24"/>
      <w:lang w:val="ru-RU" w:eastAsia="ru-RU"/>
    </w:rPr>
  </w:style>
  <w:style w:type="character" w:customStyle="1" w:styleId="22">
    <w:name w:val="Основной текст 2 Знак"/>
    <w:basedOn w:val="a1"/>
    <w:link w:val="21"/>
    <w:semiHidden/>
    <w:rsid w:val="008876A4"/>
    <w:rPr>
      <w:sz w:val="28"/>
      <w:szCs w:val="24"/>
    </w:rPr>
  </w:style>
  <w:style w:type="paragraph" w:customStyle="1" w:styleId="31">
    <w:name w:val="Основной текст 31"/>
    <w:basedOn w:val="a"/>
    <w:rsid w:val="008876A4"/>
    <w:pPr>
      <w:overflowPunct w:val="0"/>
      <w:autoSpaceDE w:val="0"/>
      <w:autoSpaceDN w:val="0"/>
      <w:adjustRightInd w:val="0"/>
      <w:spacing w:line="240" w:lineRule="auto"/>
      <w:jc w:val="both"/>
    </w:pPr>
    <w:rPr>
      <w:rFonts w:eastAsia="Times New Roman"/>
      <w:szCs w:val="20"/>
      <w:lang w:eastAsia="ru-RU"/>
    </w:rPr>
  </w:style>
  <w:style w:type="paragraph" w:styleId="af3">
    <w:name w:val="Normal (Web)"/>
    <w:aliases w:val="Обычный (Web)"/>
    <w:basedOn w:val="a"/>
    <w:uiPriority w:val="99"/>
    <w:unhideWhenUsed/>
    <w:qFormat/>
    <w:rsid w:val="00B546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customStyle="1" w:styleId="Default">
    <w:name w:val="Default"/>
    <w:rsid w:val="00093244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character" w:customStyle="1" w:styleId="5">
    <w:name w:val="Основной шрифт абзаца5"/>
    <w:rsid w:val="009A4E5E"/>
  </w:style>
  <w:style w:type="paragraph" w:customStyle="1" w:styleId="12">
    <w:name w:val="Абзац списка1"/>
    <w:basedOn w:val="a"/>
    <w:qFormat/>
    <w:rsid w:val="00B25375"/>
    <w:pPr>
      <w:spacing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f4">
    <w:name w:val="No Spacing"/>
    <w:uiPriority w:val="1"/>
    <w:qFormat/>
    <w:rsid w:val="00AA49E1"/>
    <w:rPr>
      <w:rFonts w:eastAsiaTheme="minorHAnsi"/>
      <w:sz w:val="28"/>
      <w:szCs w:val="28"/>
      <w:lang w:val="uk-UA" w:eastAsia="en-US"/>
    </w:rPr>
  </w:style>
  <w:style w:type="paragraph" w:customStyle="1" w:styleId="af5">
    <w:name w:val="Таблиця"/>
    <w:basedOn w:val="a"/>
    <w:link w:val="af6"/>
    <w:qFormat/>
    <w:rsid w:val="005C62C0"/>
    <w:pPr>
      <w:spacing w:line="240" w:lineRule="auto"/>
      <w:jc w:val="both"/>
    </w:pPr>
    <w:rPr>
      <w:rFonts w:eastAsia="Calibri"/>
      <w:sz w:val="24"/>
      <w:szCs w:val="24"/>
    </w:rPr>
  </w:style>
  <w:style w:type="character" w:customStyle="1" w:styleId="af6">
    <w:name w:val="Таблиця Знак"/>
    <w:link w:val="af5"/>
    <w:rsid w:val="005C62C0"/>
    <w:rPr>
      <w:rFonts w:eastAsia="Calibri"/>
      <w:sz w:val="24"/>
      <w:szCs w:val="24"/>
      <w:lang w:val="uk-UA" w:eastAsia="en-US"/>
    </w:rPr>
  </w:style>
  <w:style w:type="paragraph" w:styleId="3">
    <w:name w:val="Body Text Indent 3"/>
    <w:basedOn w:val="a"/>
    <w:link w:val="30"/>
    <w:unhideWhenUsed/>
    <w:rsid w:val="004C3B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4C3B75"/>
    <w:rPr>
      <w:rFonts w:eastAsiaTheme="minorHAnsi"/>
      <w:sz w:val="16"/>
      <w:szCs w:val="16"/>
      <w:lang w:val="uk-UA" w:eastAsia="en-US"/>
    </w:rPr>
  </w:style>
  <w:style w:type="character" w:customStyle="1" w:styleId="text4">
    <w:name w:val="text4"/>
    <w:basedOn w:val="a1"/>
    <w:rsid w:val="00063F18"/>
  </w:style>
  <w:style w:type="character" w:customStyle="1" w:styleId="32">
    <w:name w:val="Основной шрифт абзаца3"/>
    <w:rsid w:val="003E1054"/>
  </w:style>
  <w:style w:type="character" w:styleId="af7">
    <w:name w:val="Unresolved Mention"/>
    <w:basedOn w:val="a1"/>
    <w:uiPriority w:val="99"/>
    <w:semiHidden/>
    <w:unhideWhenUsed/>
    <w:rsid w:val="006B27B5"/>
    <w:rPr>
      <w:color w:val="605E5C"/>
      <w:shd w:val="clear" w:color="auto" w:fill="E1DFDD"/>
    </w:rPr>
  </w:style>
  <w:style w:type="character" w:styleId="af8">
    <w:name w:val="FollowedHyperlink"/>
    <w:basedOn w:val="a1"/>
    <w:semiHidden/>
    <w:unhideWhenUsed/>
    <w:rsid w:val="004F4179"/>
    <w:rPr>
      <w:color w:val="800080" w:themeColor="followedHyperlink"/>
      <w:u w:val="single"/>
    </w:rPr>
  </w:style>
  <w:style w:type="table" w:styleId="-1">
    <w:name w:val="Grid Table 1 Light"/>
    <w:basedOn w:val="a2"/>
    <w:uiPriority w:val="46"/>
    <w:rsid w:val="003B62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9">
    <w:name w:val="Body Text"/>
    <w:basedOn w:val="a"/>
    <w:link w:val="afa"/>
    <w:semiHidden/>
    <w:unhideWhenUsed/>
    <w:rsid w:val="00912240"/>
    <w:pPr>
      <w:spacing w:after="120"/>
    </w:pPr>
  </w:style>
  <w:style w:type="character" w:customStyle="1" w:styleId="afa">
    <w:name w:val="Основной текст Знак"/>
    <w:basedOn w:val="a1"/>
    <w:link w:val="af9"/>
    <w:semiHidden/>
    <w:rsid w:val="00912240"/>
    <w:rPr>
      <w:rFonts w:eastAsiaTheme="minorHAnsi"/>
      <w:sz w:val="28"/>
      <w:szCs w:val="28"/>
      <w:lang w:val="uk-UA" w:eastAsia="en-US"/>
    </w:rPr>
  </w:style>
  <w:style w:type="table" w:styleId="4">
    <w:name w:val="Plain Table 4"/>
    <w:basedOn w:val="a2"/>
    <w:uiPriority w:val="44"/>
    <w:rsid w:val="004B749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p.evgeniya2022@gmail.com" TargetMode="External"/><Relationship Id="rId18" Type="http://schemas.openxmlformats.org/officeDocument/2006/relationships/hyperlink" Target="https://zakon.rada.gov.ua/laws/show/1264-12" TargetMode="External"/><Relationship Id="rId26" Type="http://schemas.openxmlformats.org/officeDocument/2006/relationships/hyperlink" Target="https://zakon.rada.gov.ua/laws/show/2320-20" TargetMode="External"/><Relationship Id="rId39" Type="http://schemas.openxmlformats.org/officeDocument/2006/relationships/hyperlink" Target="http://www.ecolaw.idpnan.kyiv.ua/archive/2022/3-4/18.pdf" TargetMode="External"/><Relationship Id="rId21" Type="http://schemas.openxmlformats.org/officeDocument/2006/relationships/hyperlink" Target="https://zakon.rada.gov.ua/laws/show/3852-12" TargetMode="External"/><Relationship Id="rId34" Type="http://schemas.openxmlformats.org/officeDocument/2006/relationships/hyperlink" Target="https://doi.org/10.37687/2413-7189.2024.1-2.3" TargetMode="External"/><Relationship Id="rId42" Type="http://schemas.openxmlformats.org/officeDocument/2006/relationships/hyperlink" Target="https://zakon.rada.gov.ua/laws/show/974_729" TargetMode="External"/><Relationship Id="rId47" Type="http://schemas.openxmlformats.org/officeDocument/2006/relationships/hyperlink" Target="https://www.davr.gov.ua/" TargetMode="External"/><Relationship Id="rId50" Type="http://schemas.openxmlformats.org/officeDocument/2006/relationships/hyperlink" Target="http://dei.gov.ua" TargetMode="External"/><Relationship Id="rId55" Type="http://schemas.openxmlformats.org/officeDocument/2006/relationships/hyperlink" Target="https://ecozagroza.gov.ua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fpk.in.ua/images/biblioteka/2bac_pravo/Ekolohichne-pravo.-Osoblyva-ta-Spetsialna-chastyny-2023.pdf" TargetMode="External"/><Relationship Id="rId29" Type="http://schemas.openxmlformats.org/officeDocument/2006/relationships/hyperlink" Target="http://www.ecolaw.idpnan.kyiv.ua/archive/2022/1-2/2.pdf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zakon.rada.gov.ua/laws/show/2456-12" TargetMode="External"/><Relationship Id="rId32" Type="http://schemas.openxmlformats.org/officeDocument/2006/relationships/hyperlink" Target="http://www.ecolaw.idpnan.kyiv.ua/archive/2022/3-4/5.pdf" TargetMode="External"/><Relationship Id="rId37" Type="http://schemas.openxmlformats.org/officeDocument/2006/relationships/hyperlink" Target="http://www.ecolaw.idpnan.kyiv.ua/archive/2022/1-2/9.pdf" TargetMode="External"/><Relationship Id="rId40" Type="http://schemas.openxmlformats.org/officeDocument/2006/relationships/hyperlink" Target="https://zakon.rada.gov.ua/laws/show/v0017700-04" TargetMode="External"/><Relationship Id="rId45" Type="http://schemas.openxmlformats.org/officeDocument/2006/relationships/hyperlink" Target="https://www.kmu.gov.ua/" TargetMode="External"/><Relationship Id="rId53" Type="http://schemas.openxmlformats.org/officeDocument/2006/relationships/hyperlink" Target="http://epl.org.ua/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zakon.rada.gov.ua/laws/show/2768-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.ipo.kpi.ua/course/view.php?id=6443" TargetMode="External"/><Relationship Id="rId22" Type="http://schemas.openxmlformats.org/officeDocument/2006/relationships/hyperlink" Target="https://zakon.rada.gov.ua/laws/show/132/94-%D0%B2%D1%80" TargetMode="External"/><Relationship Id="rId27" Type="http://schemas.openxmlformats.org/officeDocument/2006/relationships/hyperlink" Target="https://zakon.rada.gov.ua/laws/show/2059-19" TargetMode="External"/><Relationship Id="rId30" Type="http://schemas.openxmlformats.org/officeDocument/2006/relationships/hyperlink" Target="https://doi.org/10.37687/2413-7189.2024.1-2.2" TargetMode="External"/><Relationship Id="rId35" Type="http://schemas.openxmlformats.org/officeDocument/2006/relationships/hyperlink" Target="http://www.ecolaw.idpnan.kyiv.ua/archive/2022/3-4/7.pdf" TargetMode="External"/><Relationship Id="rId43" Type="http://schemas.openxmlformats.org/officeDocument/2006/relationships/hyperlink" Target="https://zakon.rada.gov.ua/laws/show/974_a51" TargetMode="External"/><Relationship Id="rId48" Type="http://schemas.openxmlformats.org/officeDocument/2006/relationships/hyperlink" Target="https://forest.gov.ua/" TargetMode="External"/><Relationship Id="rId56" Type="http://schemas.openxmlformats.org/officeDocument/2006/relationships/hyperlink" Target="https://eco.gov.ua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geo.gov.ua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://surl.li/geecr" TargetMode="External"/><Relationship Id="rId25" Type="http://schemas.openxmlformats.org/officeDocument/2006/relationships/hyperlink" Target="https://zakon.rada.gov.ua/laws/show/2894-14" TargetMode="External"/><Relationship Id="rId33" Type="http://schemas.openxmlformats.org/officeDocument/2006/relationships/hyperlink" Target="http://www.ecolaw.idpnan.kyiv.ua/archive/2022/1-2/6.pdf" TargetMode="External"/><Relationship Id="rId38" Type="http://schemas.openxmlformats.org/officeDocument/2006/relationships/hyperlink" Target="https://pravo-izdat.com.ua/index.php?route=product/product/download&amp;product_id=5331&amp;download_id=1843" TargetMode="External"/><Relationship Id="rId46" Type="http://schemas.openxmlformats.org/officeDocument/2006/relationships/hyperlink" Target="https://mepr.gov.ua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zakon.rada.gov.ua/laws/show/213/95-%D0%B2%D1%80" TargetMode="External"/><Relationship Id="rId41" Type="http://schemas.openxmlformats.org/officeDocument/2006/relationships/hyperlink" Target="https://zakon.rada.gov.ua/laws/show/974_689" TargetMode="External"/><Relationship Id="rId54" Type="http://schemas.openxmlformats.org/officeDocument/2006/relationships/hyperlink" Target="http://reyestr.court.gov.ua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dglib.nubip.edu.ua:8080/jspui/bitstream/123456789/9188/1/Krasnova_Ecologichne%20pravo.pdf" TargetMode="External"/><Relationship Id="rId23" Type="http://schemas.openxmlformats.org/officeDocument/2006/relationships/hyperlink" Target="https://zakon.rada.gov.ua/laws/show/2707-12" TargetMode="External"/><Relationship Id="rId28" Type="http://schemas.openxmlformats.org/officeDocument/2006/relationships/hyperlink" Target="https://doi.org/10.32782/2524-0374/2023-1/50" TargetMode="External"/><Relationship Id="rId36" Type="http://schemas.openxmlformats.org/officeDocument/2006/relationships/hyperlink" Target="http://www.ecolaw.idpnan.kyiv.ua/archive/2022/1-2/7.pdf" TargetMode="External"/><Relationship Id="rId49" Type="http://schemas.openxmlformats.org/officeDocument/2006/relationships/hyperlink" Target="http://land.gov.ua" TargetMode="External"/><Relationship Id="rId57" Type="http://schemas.openxmlformats.org/officeDocument/2006/relationships/hyperlink" Target="http://irbis-nbuv.gov.ua/info_law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oi.org/10.32782/chern.v1.2023.12" TargetMode="External"/><Relationship Id="rId44" Type="http://schemas.openxmlformats.org/officeDocument/2006/relationships/hyperlink" Target="http://portal.rada.gov.ua/" TargetMode="External"/><Relationship Id="rId52" Type="http://schemas.openxmlformats.org/officeDocument/2006/relationships/hyperlink" Target="http://ecoleague.net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5305B-593A-4AE7-AA8F-439016AA9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17</Pages>
  <Words>6807</Words>
  <Characters>38804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NMV KPI</Company>
  <LinksUpToDate>false</LinksUpToDate>
  <CharactersWithSpaces>45520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Евгения Липницкая</cp:lastModifiedBy>
  <cp:revision>128</cp:revision>
  <cp:lastPrinted>2023-10-18T06:16:00Z</cp:lastPrinted>
  <dcterms:created xsi:type="dcterms:W3CDTF">2021-02-15T12:52:00Z</dcterms:created>
  <dcterms:modified xsi:type="dcterms:W3CDTF">2024-08-29T11:05:00Z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