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9" w:type="dxa"/>
        <w:tblLook w:val="04A0" w:firstRow="1" w:lastRow="0" w:firstColumn="1" w:lastColumn="0" w:noHBand="0" w:noVBand="1"/>
      </w:tblPr>
      <w:tblGrid>
        <w:gridCol w:w="5668"/>
        <w:gridCol w:w="3227"/>
        <w:gridCol w:w="1311"/>
      </w:tblGrid>
      <w:tr w:rsidR="00AC345A" w:rsidRPr="00F032AD" w14:paraId="7B896A37" w14:textId="77777777" w:rsidTr="00DF4BAD">
        <w:trPr>
          <w:trHeight w:val="1152"/>
        </w:trPr>
        <w:tc>
          <w:tcPr>
            <w:tcW w:w="5668" w:type="dxa"/>
            <w:tcBorders>
              <w:top w:val="nil"/>
              <w:left w:val="nil"/>
              <w:bottom w:val="nil"/>
            </w:tcBorders>
          </w:tcPr>
          <w:p w14:paraId="54D6DDD0" w14:textId="77777777" w:rsidR="00AC345A" w:rsidRPr="00F032AD" w:rsidRDefault="00AC345A" w:rsidP="00DF4BAD">
            <w:pPr>
              <w:ind w:left="-57"/>
              <w:rPr>
                <w:rFonts w:ascii="Arial" w:hAnsi="Arial" w:cs="Arial"/>
                <w:b/>
                <w:lang w:val="uk-UA"/>
              </w:rPr>
            </w:pPr>
            <w:bookmarkStart w:id="0" w:name="_Hlk98254477"/>
            <w:r w:rsidRPr="00F032AD">
              <w:rPr>
                <w:rFonts w:ascii="Arial" w:hAnsi="Arial" w:cs="Arial"/>
                <w:noProof/>
              </w:rPr>
              <w:drawing>
                <wp:inline distT="0" distB="0" distL="0" distR="0" wp14:anchorId="1AB8C023" wp14:editId="3CAFB543">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tretch>
                            <a:fillRect/>
                          </a:stretch>
                        </pic:blipFill>
                        <pic:spPr bwMode="auto">
                          <a:xfrm>
                            <a:off x="0" y="0"/>
                            <a:ext cx="2952115" cy="552450"/>
                          </a:xfrm>
                          <a:prstGeom prst="rect">
                            <a:avLst/>
                          </a:prstGeom>
                        </pic:spPr>
                      </pic:pic>
                    </a:graphicData>
                  </a:graphic>
                </wp:inline>
              </w:drawing>
            </w:r>
          </w:p>
        </w:tc>
        <w:tc>
          <w:tcPr>
            <w:tcW w:w="3227" w:type="dxa"/>
            <w:tcBorders>
              <w:top w:val="nil"/>
              <w:bottom w:val="nil"/>
              <w:right w:val="nil"/>
            </w:tcBorders>
            <w:vAlign w:val="center"/>
          </w:tcPr>
          <w:p w14:paraId="5208543F" w14:textId="77777777" w:rsidR="00AC345A" w:rsidRPr="00F032AD" w:rsidRDefault="00AC345A" w:rsidP="00DF4BAD">
            <w:pPr>
              <w:rPr>
                <w:rFonts w:ascii="Arial" w:hAnsi="Arial" w:cs="Arial"/>
                <w:b/>
                <w:lang w:val="uk-UA"/>
              </w:rPr>
            </w:pPr>
            <w:r w:rsidRPr="00F032AD">
              <w:rPr>
                <w:rFonts w:ascii="Arial" w:hAnsi="Arial" w:cs="Arial"/>
                <w:b/>
                <w:lang w:val="uk-UA"/>
              </w:rPr>
              <w:t>Кафедра інформаційного, господарського та адміністративного права</w:t>
            </w:r>
          </w:p>
        </w:tc>
        <w:tc>
          <w:tcPr>
            <w:tcW w:w="1311" w:type="dxa"/>
            <w:tcBorders>
              <w:top w:val="nil"/>
              <w:left w:val="nil"/>
              <w:bottom w:val="nil"/>
              <w:right w:val="nil"/>
            </w:tcBorders>
          </w:tcPr>
          <w:p w14:paraId="2494CD01" w14:textId="77777777" w:rsidR="00AC345A" w:rsidRPr="00F032AD" w:rsidRDefault="00AC345A" w:rsidP="00DF4BAD">
            <w:pPr>
              <w:rPr>
                <w:rFonts w:ascii="Arial" w:hAnsi="Arial" w:cs="Arial"/>
                <w:lang w:val="uk-UA"/>
              </w:rPr>
            </w:pPr>
          </w:p>
        </w:tc>
      </w:tr>
      <w:tr w:rsidR="00AC345A" w:rsidRPr="00F032AD" w14:paraId="68D050CD" w14:textId="77777777" w:rsidTr="00DF4BAD">
        <w:trPr>
          <w:trHeight w:val="628"/>
        </w:trPr>
        <w:tc>
          <w:tcPr>
            <w:tcW w:w="10206" w:type="dxa"/>
            <w:gridSpan w:val="3"/>
            <w:tcBorders>
              <w:top w:val="nil"/>
              <w:left w:val="nil"/>
              <w:bottom w:val="nil"/>
              <w:right w:val="nil"/>
            </w:tcBorders>
          </w:tcPr>
          <w:p w14:paraId="19841431" w14:textId="0FF5EFC9" w:rsidR="00491A24" w:rsidRPr="00F032AD" w:rsidRDefault="001F56FB" w:rsidP="00491A24">
            <w:pPr>
              <w:jc w:val="center"/>
              <w:rPr>
                <w:rFonts w:ascii="Arial" w:hAnsi="Arial" w:cs="Arial"/>
                <w:b/>
                <w:caps/>
                <w:color w:val="002060"/>
                <w:sz w:val="28"/>
                <w:szCs w:val="28"/>
                <w:lang w:val="uk-UA"/>
              </w:rPr>
            </w:pPr>
            <w:r w:rsidRPr="00F032AD">
              <w:rPr>
                <w:rFonts w:ascii="Arial" w:hAnsi="Arial" w:cs="Arial"/>
                <w:b/>
                <w:caps/>
                <w:color w:val="002060"/>
                <w:sz w:val="28"/>
                <w:szCs w:val="28"/>
                <w:lang w:val="uk-UA"/>
              </w:rPr>
              <w:t>Теорія та практика доказування в кримінальному провадженні</w:t>
            </w:r>
          </w:p>
          <w:p w14:paraId="1E0960B9" w14:textId="2C927BF1" w:rsidR="00AC345A" w:rsidRPr="00F032AD" w:rsidRDefault="00AC345A" w:rsidP="00DF4BAD">
            <w:pPr>
              <w:jc w:val="center"/>
              <w:rPr>
                <w:rFonts w:ascii="Arial" w:hAnsi="Arial" w:cs="Arial"/>
                <w:lang w:val="uk-UA"/>
              </w:rPr>
            </w:pPr>
            <w:r w:rsidRPr="00F032AD">
              <w:rPr>
                <w:rFonts w:ascii="Arial" w:hAnsi="Arial" w:cs="Arial"/>
                <w:b/>
                <w:color w:val="002060"/>
                <w:lang w:val="uk-UA"/>
              </w:rPr>
              <w:t>Робоча програма навчальної дисципліни (</w:t>
            </w:r>
            <w:proofErr w:type="spellStart"/>
            <w:r w:rsidRPr="00F032AD">
              <w:rPr>
                <w:rFonts w:ascii="Arial" w:hAnsi="Arial" w:cs="Arial"/>
                <w:b/>
                <w:color w:val="002060"/>
                <w:lang w:val="uk-UA"/>
              </w:rPr>
              <w:t>Силабус</w:t>
            </w:r>
            <w:proofErr w:type="spellEnd"/>
            <w:r w:rsidRPr="00F032AD">
              <w:rPr>
                <w:rFonts w:ascii="Arial" w:hAnsi="Arial" w:cs="Arial"/>
                <w:b/>
                <w:color w:val="002060"/>
                <w:lang w:val="uk-UA"/>
              </w:rPr>
              <w:t>)</w:t>
            </w:r>
          </w:p>
        </w:tc>
      </w:tr>
    </w:tbl>
    <w:bookmarkEnd w:id="0"/>
    <w:p w14:paraId="2E4C324D" w14:textId="7EF8C1EC" w:rsidR="00AA6B23" w:rsidRPr="00F032AD" w:rsidRDefault="00AA6B23" w:rsidP="00683ACE">
      <w:pPr>
        <w:pStyle w:val="1"/>
        <w:numPr>
          <w:ilvl w:val="0"/>
          <w:numId w:val="0"/>
        </w:numPr>
        <w:shd w:val="clear" w:color="auto" w:fill="BFBFBF" w:themeFill="background1" w:themeFillShade="BF"/>
        <w:spacing w:line="240" w:lineRule="auto"/>
        <w:ind w:firstLine="567"/>
        <w:jc w:val="center"/>
        <w:rPr>
          <w:rFonts w:ascii="Arial" w:hAnsi="Arial" w:cs="Arial"/>
        </w:rPr>
      </w:pPr>
      <w:r w:rsidRPr="00F032AD">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F032AD"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F032AD" w:rsidRDefault="004A6336" w:rsidP="00683ACE">
            <w:pPr>
              <w:spacing w:before="20" w:after="20"/>
              <w:rPr>
                <w:rFonts w:ascii="Arial" w:hAnsi="Arial" w:cs="Arial"/>
                <w:lang w:val="uk-UA"/>
              </w:rPr>
            </w:pPr>
            <w:r w:rsidRPr="00F032AD">
              <w:rPr>
                <w:rFonts w:ascii="Arial" w:hAnsi="Arial" w:cs="Arial"/>
                <w:lang w:val="uk-UA"/>
              </w:rPr>
              <w:t>Рівень вищої освіти</w:t>
            </w:r>
          </w:p>
        </w:tc>
        <w:tc>
          <w:tcPr>
            <w:tcW w:w="7512" w:type="dxa"/>
          </w:tcPr>
          <w:p w14:paraId="7DD49FCF" w14:textId="08A09904" w:rsidR="004A6336" w:rsidRPr="00F032AD" w:rsidRDefault="009E076E" w:rsidP="00FC530A">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lang w:val="uk-UA"/>
              </w:rPr>
            </w:pPr>
            <w:r w:rsidRPr="00F032AD">
              <w:rPr>
                <w:rFonts w:ascii="Arial" w:hAnsi="Arial" w:cs="Arial"/>
                <w:b w:val="0"/>
                <w:lang w:val="uk-UA"/>
              </w:rPr>
              <w:t>Другий</w:t>
            </w:r>
            <w:r w:rsidR="004A6336" w:rsidRPr="00F032AD">
              <w:rPr>
                <w:rFonts w:ascii="Arial" w:hAnsi="Arial" w:cs="Arial"/>
                <w:b w:val="0"/>
                <w:lang w:val="uk-UA"/>
              </w:rPr>
              <w:t xml:space="preserve"> (</w:t>
            </w:r>
            <w:r w:rsidRPr="00F032AD">
              <w:rPr>
                <w:rFonts w:ascii="Arial" w:hAnsi="Arial" w:cs="Arial"/>
                <w:b w:val="0"/>
                <w:lang w:val="uk-UA"/>
              </w:rPr>
              <w:t>магістерський</w:t>
            </w:r>
            <w:r w:rsidR="004A6336" w:rsidRPr="00F032AD">
              <w:rPr>
                <w:rFonts w:ascii="Arial" w:hAnsi="Arial" w:cs="Arial"/>
                <w:b w:val="0"/>
                <w:lang w:val="uk-UA"/>
              </w:rPr>
              <w:t>)</w:t>
            </w:r>
            <w:r w:rsidR="004A6336" w:rsidRPr="00F032AD">
              <w:rPr>
                <w:rFonts w:ascii="Arial" w:hAnsi="Arial" w:cs="Arial"/>
                <w:b w:val="0"/>
                <w:color w:val="0070C0"/>
                <w:lang w:val="uk-UA"/>
              </w:rPr>
              <w:t xml:space="preserve"> </w:t>
            </w:r>
          </w:p>
        </w:tc>
      </w:tr>
      <w:tr w:rsidR="004A6336" w:rsidRPr="00F032AD"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4A6336" w:rsidRPr="00F032AD" w:rsidRDefault="004A6336" w:rsidP="00683ACE">
            <w:pPr>
              <w:spacing w:before="20" w:after="20"/>
              <w:rPr>
                <w:rFonts w:ascii="Arial" w:hAnsi="Arial" w:cs="Arial"/>
                <w:lang w:val="uk-UA"/>
              </w:rPr>
            </w:pPr>
            <w:r w:rsidRPr="00F032AD">
              <w:rPr>
                <w:rFonts w:ascii="Arial" w:hAnsi="Arial" w:cs="Arial"/>
                <w:lang w:val="uk-UA"/>
              </w:rPr>
              <w:t>Галузь знань</w:t>
            </w:r>
          </w:p>
        </w:tc>
        <w:tc>
          <w:tcPr>
            <w:tcW w:w="7512" w:type="dxa"/>
          </w:tcPr>
          <w:p w14:paraId="04723E14" w14:textId="7FC2C046" w:rsidR="004A6336" w:rsidRPr="00F032AD" w:rsidRDefault="00871383" w:rsidP="00683ACE">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F032AD">
              <w:rPr>
                <w:rFonts w:ascii="Arial" w:hAnsi="Arial" w:cs="Arial"/>
                <w:lang w:val="uk-UA"/>
              </w:rPr>
              <w:t>08 ПРАВО</w:t>
            </w:r>
          </w:p>
        </w:tc>
      </w:tr>
      <w:tr w:rsidR="008C754E" w:rsidRPr="00F032AD"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8C754E" w:rsidRPr="00F032AD" w:rsidRDefault="008C754E" w:rsidP="00683ACE">
            <w:pPr>
              <w:spacing w:before="20" w:after="20"/>
              <w:rPr>
                <w:rFonts w:ascii="Arial" w:hAnsi="Arial" w:cs="Arial"/>
                <w:lang w:val="uk-UA"/>
              </w:rPr>
            </w:pPr>
            <w:r w:rsidRPr="00F032AD">
              <w:rPr>
                <w:rFonts w:ascii="Arial" w:hAnsi="Arial" w:cs="Arial"/>
                <w:lang w:val="uk-UA"/>
              </w:rPr>
              <w:t>Спеціальність</w:t>
            </w:r>
          </w:p>
        </w:tc>
        <w:tc>
          <w:tcPr>
            <w:tcW w:w="7512" w:type="dxa"/>
          </w:tcPr>
          <w:p w14:paraId="4E6EFE5C" w14:textId="110B9C0B" w:rsidR="008C754E" w:rsidRPr="00F032AD" w:rsidRDefault="008C754E" w:rsidP="00683ACE">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F032AD">
              <w:rPr>
                <w:rFonts w:ascii="Arial" w:hAnsi="Arial" w:cs="Arial"/>
                <w:lang w:val="uk-UA"/>
              </w:rPr>
              <w:t xml:space="preserve">081 Право </w:t>
            </w:r>
          </w:p>
        </w:tc>
      </w:tr>
      <w:tr w:rsidR="008C754E" w:rsidRPr="00F032AD"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8C754E" w:rsidRPr="00F032AD" w:rsidRDefault="008C754E" w:rsidP="00683ACE">
            <w:pPr>
              <w:spacing w:before="20" w:after="20"/>
              <w:rPr>
                <w:rFonts w:ascii="Arial" w:hAnsi="Arial" w:cs="Arial"/>
                <w:lang w:val="uk-UA"/>
              </w:rPr>
            </w:pPr>
            <w:r w:rsidRPr="00F032AD">
              <w:rPr>
                <w:rFonts w:ascii="Arial" w:hAnsi="Arial" w:cs="Arial"/>
                <w:lang w:val="uk-UA"/>
              </w:rPr>
              <w:t>Освітня програма</w:t>
            </w:r>
          </w:p>
        </w:tc>
        <w:tc>
          <w:tcPr>
            <w:tcW w:w="7512" w:type="dxa"/>
          </w:tcPr>
          <w:p w14:paraId="7356B3FD" w14:textId="7A18D4C5" w:rsidR="00FC530A" w:rsidRPr="00F032AD" w:rsidRDefault="0092331E" w:rsidP="00683ACE">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Pr>
                <w:rFonts w:ascii="Arial" w:hAnsi="Arial" w:cs="Arial"/>
                <w:lang w:val="uk-UA"/>
              </w:rPr>
              <w:t>Право</w:t>
            </w:r>
          </w:p>
        </w:tc>
      </w:tr>
      <w:tr w:rsidR="008C754E" w:rsidRPr="00F032AD"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8C754E" w:rsidRPr="00F032AD" w:rsidRDefault="008C754E" w:rsidP="00683ACE">
            <w:pPr>
              <w:spacing w:before="20" w:after="20"/>
              <w:rPr>
                <w:rFonts w:ascii="Arial" w:hAnsi="Arial" w:cs="Arial"/>
                <w:lang w:val="uk-UA"/>
              </w:rPr>
            </w:pPr>
            <w:r w:rsidRPr="00F032AD">
              <w:rPr>
                <w:rFonts w:ascii="Arial" w:hAnsi="Arial" w:cs="Arial"/>
                <w:lang w:val="uk-UA"/>
              </w:rPr>
              <w:t>Статус дисципліни</w:t>
            </w:r>
          </w:p>
        </w:tc>
        <w:tc>
          <w:tcPr>
            <w:tcW w:w="7512" w:type="dxa"/>
          </w:tcPr>
          <w:p w14:paraId="74E958CF" w14:textId="072C3E80" w:rsidR="008C754E" w:rsidRPr="00F032AD" w:rsidRDefault="008C754E" w:rsidP="00683ACE">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F032AD">
              <w:rPr>
                <w:rFonts w:ascii="Arial" w:hAnsi="Arial" w:cs="Arial"/>
                <w:lang w:val="uk-UA"/>
              </w:rPr>
              <w:t>Вибіркова</w:t>
            </w:r>
          </w:p>
        </w:tc>
      </w:tr>
      <w:tr w:rsidR="008C754E" w:rsidRPr="00F032AD"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C754E" w:rsidRPr="00F032AD" w:rsidRDefault="008C754E" w:rsidP="00683ACE">
            <w:pPr>
              <w:spacing w:before="20" w:after="20"/>
              <w:rPr>
                <w:rFonts w:ascii="Arial" w:hAnsi="Arial" w:cs="Arial"/>
                <w:lang w:val="uk-UA"/>
              </w:rPr>
            </w:pPr>
            <w:r w:rsidRPr="00F032AD">
              <w:rPr>
                <w:rFonts w:ascii="Arial" w:hAnsi="Arial" w:cs="Arial"/>
                <w:lang w:val="uk-UA"/>
              </w:rPr>
              <w:t>Форма навчання</w:t>
            </w:r>
          </w:p>
        </w:tc>
        <w:tc>
          <w:tcPr>
            <w:tcW w:w="7512" w:type="dxa"/>
          </w:tcPr>
          <w:p w14:paraId="52CF135A" w14:textId="207DF9F0" w:rsidR="008C754E" w:rsidRPr="00F032AD" w:rsidRDefault="00634B04" w:rsidP="00683ACE">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F032AD">
              <w:rPr>
                <w:rFonts w:ascii="Arial" w:hAnsi="Arial" w:cs="Arial"/>
                <w:lang w:val="uk-UA"/>
              </w:rPr>
              <w:t>О</w:t>
            </w:r>
            <w:r w:rsidR="008C754E" w:rsidRPr="00F032AD">
              <w:rPr>
                <w:rFonts w:ascii="Arial" w:hAnsi="Arial" w:cs="Arial"/>
                <w:lang w:val="uk-UA"/>
              </w:rPr>
              <w:t>чна</w:t>
            </w:r>
            <w:r w:rsidRPr="00F032AD">
              <w:rPr>
                <w:rFonts w:ascii="Arial" w:hAnsi="Arial" w:cs="Arial"/>
                <w:lang w:val="uk-UA"/>
              </w:rPr>
              <w:t xml:space="preserve"> </w:t>
            </w:r>
            <w:r w:rsidR="008C754E" w:rsidRPr="00F032AD">
              <w:rPr>
                <w:rFonts w:ascii="Arial" w:hAnsi="Arial" w:cs="Arial"/>
                <w:lang w:val="uk-UA"/>
              </w:rPr>
              <w:t>(денна</w:t>
            </w:r>
            <w:r w:rsidR="009A6E36" w:rsidRPr="00F032AD">
              <w:rPr>
                <w:rFonts w:ascii="Arial" w:hAnsi="Arial" w:cs="Arial"/>
                <w:lang w:val="uk-UA"/>
              </w:rPr>
              <w:t>, дуальна</w:t>
            </w:r>
            <w:r w:rsidR="008C754E" w:rsidRPr="00F032AD">
              <w:rPr>
                <w:rFonts w:ascii="Arial" w:hAnsi="Arial" w:cs="Arial"/>
                <w:lang w:val="uk-UA"/>
              </w:rPr>
              <w:t>)</w:t>
            </w:r>
            <w:r w:rsidR="003F37A6" w:rsidRPr="00F032AD">
              <w:rPr>
                <w:rFonts w:ascii="Arial" w:hAnsi="Arial" w:cs="Arial"/>
                <w:lang w:val="uk-UA"/>
              </w:rPr>
              <w:t>/заочна</w:t>
            </w:r>
          </w:p>
        </w:tc>
      </w:tr>
      <w:tr w:rsidR="008C754E" w:rsidRPr="00F032AD"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8C754E" w:rsidRPr="00F032AD" w:rsidRDefault="008C754E" w:rsidP="00683ACE">
            <w:pPr>
              <w:spacing w:before="20" w:after="20"/>
              <w:rPr>
                <w:rFonts w:ascii="Arial" w:hAnsi="Arial" w:cs="Arial"/>
                <w:lang w:val="uk-UA"/>
              </w:rPr>
            </w:pPr>
            <w:r w:rsidRPr="00F032AD">
              <w:rPr>
                <w:rFonts w:ascii="Arial" w:hAnsi="Arial" w:cs="Arial"/>
                <w:lang w:val="uk-UA"/>
              </w:rPr>
              <w:t>Рік підготовки, семестр</w:t>
            </w:r>
          </w:p>
        </w:tc>
        <w:tc>
          <w:tcPr>
            <w:tcW w:w="7512" w:type="dxa"/>
          </w:tcPr>
          <w:p w14:paraId="2FA5512F" w14:textId="16E245E6" w:rsidR="008C754E" w:rsidRPr="00484CEB" w:rsidRDefault="0092331E" w:rsidP="00683ACE">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Pr>
                <w:rFonts w:ascii="Arial" w:hAnsi="Arial" w:cs="Arial"/>
                <w:lang w:val="uk-UA"/>
              </w:rPr>
              <w:t>4</w:t>
            </w:r>
            <w:r w:rsidR="008C754E" w:rsidRPr="00F032AD">
              <w:rPr>
                <w:rFonts w:ascii="Arial" w:hAnsi="Arial" w:cs="Arial"/>
                <w:lang w:val="uk-UA"/>
              </w:rPr>
              <w:t xml:space="preserve"> </w:t>
            </w:r>
            <w:r w:rsidR="00FC530A" w:rsidRPr="00F032AD">
              <w:rPr>
                <w:rFonts w:ascii="Arial" w:hAnsi="Arial" w:cs="Arial"/>
                <w:lang w:val="uk-UA"/>
              </w:rPr>
              <w:t xml:space="preserve">курс, </w:t>
            </w:r>
            <w:r w:rsidR="002029B6" w:rsidRPr="00F032AD">
              <w:rPr>
                <w:rFonts w:ascii="Arial" w:hAnsi="Arial" w:cs="Arial"/>
                <w:lang w:val="uk-UA"/>
              </w:rPr>
              <w:t>весняний</w:t>
            </w:r>
            <w:r w:rsidR="005B521C" w:rsidRPr="00F032AD">
              <w:rPr>
                <w:rFonts w:ascii="Arial" w:hAnsi="Arial" w:cs="Arial"/>
                <w:lang w:val="uk-UA"/>
              </w:rPr>
              <w:t xml:space="preserve"> </w:t>
            </w:r>
            <w:r w:rsidR="008C754E" w:rsidRPr="00F032AD">
              <w:rPr>
                <w:rFonts w:ascii="Arial" w:hAnsi="Arial" w:cs="Arial"/>
                <w:lang w:val="uk-UA"/>
              </w:rPr>
              <w:t>семестр</w:t>
            </w:r>
            <w:r w:rsidR="00484CEB">
              <w:rPr>
                <w:rFonts w:ascii="Arial" w:hAnsi="Arial" w:cs="Arial"/>
                <w:lang w:val="uk-UA"/>
              </w:rPr>
              <w:t xml:space="preserve">/3 курс весняний семестр </w:t>
            </w:r>
          </w:p>
        </w:tc>
      </w:tr>
      <w:tr w:rsidR="008C754E" w:rsidRPr="00F032AD"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8C754E" w:rsidRPr="00F032AD" w:rsidRDefault="008C754E" w:rsidP="00683ACE">
            <w:pPr>
              <w:spacing w:before="20" w:after="20"/>
              <w:rPr>
                <w:rFonts w:ascii="Arial" w:hAnsi="Arial" w:cs="Arial"/>
                <w:lang w:val="uk-UA"/>
              </w:rPr>
            </w:pPr>
            <w:r w:rsidRPr="00F032AD">
              <w:rPr>
                <w:rFonts w:ascii="Arial" w:hAnsi="Arial" w:cs="Arial"/>
                <w:lang w:val="uk-UA"/>
              </w:rPr>
              <w:t>Обсяг дисципліни</w:t>
            </w:r>
          </w:p>
        </w:tc>
        <w:tc>
          <w:tcPr>
            <w:tcW w:w="7512" w:type="dxa"/>
          </w:tcPr>
          <w:p w14:paraId="287DB125" w14:textId="40EF01EF" w:rsidR="008C754E" w:rsidRPr="00F032AD" w:rsidRDefault="002070F0" w:rsidP="002070F0">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F032AD">
              <w:rPr>
                <w:rFonts w:ascii="Arial" w:hAnsi="Arial" w:cs="Arial"/>
                <w:lang w:val="uk-UA"/>
              </w:rPr>
              <w:t xml:space="preserve">кредити ЄКТС (120 годин), в тому числі денна форма навчання: лекції – </w:t>
            </w:r>
            <w:r w:rsidR="00484CEB">
              <w:rPr>
                <w:rFonts w:ascii="Arial" w:hAnsi="Arial" w:cs="Arial"/>
                <w:lang w:val="uk-UA"/>
              </w:rPr>
              <w:t>14</w:t>
            </w:r>
            <w:r w:rsidRPr="00F032AD">
              <w:rPr>
                <w:rFonts w:ascii="Arial" w:hAnsi="Arial" w:cs="Arial"/>
                <w:lang w:val="uk-UA"/>
              </w:rPr>
              <w:t xml:space="preserve"> год., практичні (семінарські) заняття – </w:t>
            </w:r>
            <w:r w:rsidR="00484CEB">
              <w:rPr>
                <w:rFonts w:ascii="Arial" w:hAnsi="Arial" w:cs="Arial"/>
                <w:lang w:val="uk-UA"/>
              </w:rPr>
              <w:t>28</w:t>
            </w:r>
            <w:r w:rsidRPr="00F032AD">
              <w:rPr>
                <w:rFonts w:ascii="Arial" w:hAnsi="Arial" w:cs="Arial"/>
                <w:lang w:val="uk-UA"/>
              </w:rPr>
              <w:t xml:space="preserve"> год.; заочна форма навчання </w:t>
            </w:r>
            <w:r w:rsidR="00B25410">
              <w:rPr>
                <w:rFonts w:ascii="Arial" w:hAnsi="Arial" w:cs="Arial"/>
                <w:lang w:val="uk-UA"/>
              </w:rPr>
              <w:t>–</w:t>
            </w:r>
            <w:r w:rsidRPr="00F032AD">
              <w:rPr>
                <w:rFonts w:ascii="Arial" w:hAnsi="Arial" w:cs="Arial"/>
                <w:lang w:val="uk-UA"/>
              </w:rPr>
              <w:t xml:space="preserve"> </w:t>
            </w:r>
            <w:r w:rsidR="00B25410">
              <w:rPr>
                <w:rFonts w:ascii="Arial" w:hAnsi="Arial" w:cs="Arial"/>
                <w:lang w:val="uk-UA"/>
              </w:rPr>
              <w:t xml:space="preserve">лекції -12; </w:t>
            </w:r>
            <w:r w:rsidRPr="00F032AD">
              <w:rPr>
                <w:rFonts w:ascii="Arial" w:hAnsi="Arial" w:cs="Arial"/>
                <w:lang w:val="uk-UA"/>
              </w:rPr>
              <w:t xml:space="preserve">практичні (семінарські) заняття – </w:t>
            </w:r>
            <w:r w:rsidR="00484CEB">
              <w:rPr>
                <w:rFonts w:ascii="Arial" w:hAnsi="Arial" w:cs="Arial"/>
                <w:lang w:val="uk-UA"/>
              </w:rPr>
              <w:t>8</w:t>
            </w:r>
            <w:r w:rsidRPr="00F032AD">
              <w:rPr>
                <w:rFonts w:ascii="Arial" w:hAnsi="Arial" w:cs="Arial"/>
                <w:lang w:val="uk-UA"/>
              </w:rPr>
              <w:t xml:space="preserve"> год., </w:t>
            </w:r>
          </w:p>
        </w:tc>
      </w:tr>
      <w:tr w:rsidR="008C754E" w:rsidRPr="00F032AD"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8C754E" w:rsidRPr="00F032AD" w:rsidRDefault="008C754E" w:rsidP="00683ACE">
            <w:pPr>
              <w:spacing w:before="20" w:after="20"/>
              <w:rPr>
                <w:rFonts w:ascii="Arial" w:hAnsi="Arial" w:cs="Arial"/>
                <w:lang w:val="uk-UA"/>
              </w:rPr>
            </w:pPr>
            <w:r w:rsidRPr="00F032AD">
              <w:rPr>
                <w:rFonts w:ascii="Arial" w:hAnsi="Arial" w:cs="Arial"/>
                <w:lang w:val="uk-UA"/>
              </w:rPr>
              <w:t>Семестровий контроль/ контрольні заходи</w:t>
            </w:r>
          </w:p>
        </w:tc>
        <w:tc>
          <w:tcPr>
            <w:tcW w:w="7512" w:type="dxa"/>
          </w:tcPr>
          <w:p w14:paraId="3CADA6BC" w14:textId="7D0CD790" w:rsidR="008C754E" w:rsidRPr="00F032AD" w:rsidRDefault="008C754E" w:rsidP="00683ACE">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F032AD">
              <w:rPr>
                <w:rFonts w:ascii="Arial" w:hAnsi="Arial" w:cs="Arial"/>
                <w:lang w:val="uk-UA"/>
              </w:rPr>
              <w:t>Залік</w:t>
            </w:r>
            <w:r w:rsidR="002704E4" w:rsidRPr="00F032AD">
              <w:rPr>
                <w:rFonts w:ascii="Arial" w:hAnsi="Arial" w:cs="Arial"/>
                <w:lang w:val="uk-UA"/>
              </w:rPr>
              <w:t>/МКР</w:t>
            </w:r>
            <w:r w:rsidR="00B3411A" w:rsidRPr="00F032AD">
              <w:rPr>
                <w:rFonts w:ascii="Arial" w:hAnsi="Arial" w:cs="Arial"/>
                <w:lang w:val="uk-UA"/>
              </w:rPr>
              <w:t xml:space="preserve"> (ДКР)</w:t>
            </w:r>
          </w:p>
        </w:tc>
      </w:tr>
      <w:tr w:rsidR="008C754E" w:rsidRPr="00F032AD"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8C754E" w:rsidRPr="00F032AD" w:rsidRDefault="008C754E" w:rsidP="00683ACE">
            <w:pPr>
              <w:spacing w:before="20" w:after="20"/>
              <w:rPr>
                <w:rFonts w:ascii="Arial" w:hAnsi="Arial" w:cs="Arial"/>
                <w:lang w:val="uk-UA"/>
              </w:rPr>
            </w:pPr>
            <w:r w:rsidRPr="00F032AD">
              <w:rPr>
                <w:rFonts w:ascii="Arial" w:hAnsi="Arial" w:cs="Arial"/>
                <w:lang w:val="uk-UA"/>
              </w:rPr>
              <w:t>Розклад занять</w:t>
            </w:r>
          </w:p>
        </w:tc>
        <w:tc>
          <w:tcPr>
            <w:tcW w:w="7512" w:type="dxa"/>
          </w:tcPr>
          <w:p w14:paraId="3B68E03D" w14:textId="220056D0" w:rsidR="008C754E" w:rsidRPr="00F032AD" w:rsidRDefault="002070F0" w:rsidP="00683ACE">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uk-UA"/>
              </w:rPr>
            </w:pPr>
            <w:r w:rsidRPr="00F032AD">
              <w:rPr>
                <w:rFonts w:ascii="Arial" w:hAnsi="Arial" w:cs="Arial"/>
                <w:lang w:val="uk-UA"/>
              </w:rPr>
              <w:t>https://schedule.kpi.ua</w:t>
            </w:r>
          </w:p>
        </w:tc>
      </w:tr>
      <w:tr w:rsidR="008C754E" w:rsidRPr="00F032AD"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8C754E" w:rsidRPr="00F032AD" w:rsidRDefault="008C754E" w:rsidP="00683ACE">
            <w:pPr>
              <w:spacing w:before="20" w:after="20"/>
              <w:rPr>
                <w:rFonts w:ascii="Arial" w:hAnsi="Arial" w:cs="Arial"/>
                <w:lang w:val="uk-UA"/>
              </w:rPr>
            </w:pPr>
            <w:r w:rsidRPr="00F032AD">
              <w:rPr>
                <w:rFonts w:ascii="Arial" w:hAnsi="Arial" w:cs="Arial"/>
                <w:lang w:val="uk-UA"/>
              </w:rPr>
              <w:t>Мова викладання</w:t>
            </w:r>
          </w:p>
        </w:tc>
        <w:tc>
          <w:tcPr>
            <w:tcW w:w="7512" w:type="dxa"/>
          </w:tcPr>
          <w:p w14:paraId="4BABE680" w14:textId="47666ABF" w:rsidR="008C754E" w:rsidRPr="00F032AD" w:rsidRDefault="008C754E" w:rsidP="00683ACE">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F032AD">
              <w:rPr>
                <w:rFonts w:ascii="Arial" w:hAnsi="Arial" w:cs="Arial"/>
                <w:lang w:val="uk-UA"/>
              </w:rPr>
              <w:t>Українська</w:t>
            </w:r>
          </w:p>
        </w:tc>
      </w:tr>
      <w:tr w:rsidR="008C754E" w:rsidRPr="00ED0B9A"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8C754E" w:rsidRPr="00F032AD" w:rsidRDefault="008C754E" w:rsidP="00683ACE">
            <w:pPr>
              <w:spacing w:before="20" w:after="20"/>
              <w:rPr>
                <w:rFonts w:ascii="Arial" w:hAnsi="Arial" w:cs="Arial"/>
                <w:lang w:val="uk-UA"/>
              </w:rPr>
            </w:pPr>
            <w:r w:rsidRPr="00F032AD">
              <w:rPr>
                <w:rFonts w:ascii="Arial" w:hAnsi="Arial" w:cs="Arial"/>
                <w:lang w:val="uk-UA"/>
              </w:rPr>
              <w:t xml:space="preserve">Інформація про </w:t>
            </w:r>
            <w:r w:rsidRPr="00F032AD">
              <w:rPr>
                <w:rFonts w:ascii="Arial" w:hAnsi="Arial" w:cs="Arial"/>
                <w:lang w:val="uk-UA"/>
              </w:rPr>
              <w:br/>
              <w:t>керівника курсу / викладачів</w:t>
            </w:r>
          </w:p>
        </w:tc>
        <w:tc>
          <w:tcPr>
            <w:tcW w:w="7512" w:type="dxa"/>
          </w:tcPr>
          <w:p w14:paraId="5087E867" w14:textId="07E043DE" w:rsidR="008C754E" w:rsidRPr="00F032AD" w:rsidRDefault="008C754E" w:rsidP="002070F0">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F032AD">
              <w:rPr>
                <w:rFonts w:ascii="Arial" w:hAnsi="Arial" w:cs="Arial"/>
                <w:lang w:val="uk-UA"/>
              </w:rPr>
              <w:t xml:space="preserve"> </w:t>
            </w:r>
            <w:r w:rsidR="002070F0" w:rsidRPr="00F032AD">
              <w:rPr>
                <w:rFonts w:ascii="Arial" w:hAnsi="Arial" w:cs="Arial"/>
                <w:lang w:val="uk-UA"/>
              </w:rPr>
              <w:t xml:space="preserve">кандидат юридичних наук, старший викладач кафедри інформаційного, господарського та адміністративного права ім. Ігоря Сікорського </w:t>
            </w:r>
            <w:proofErr w:type="spellStart"/>
            <w:r w:rsidR="002070F0" w:rsidRPr="00F032AD">
              <w:rPr>
                <w:rFonts w:ascii="Arial" w:hAnsi="Arial" w:cs="Arial"/>
                <w:lang w:val="uk-UA"/>
              </w:rPr>
              <w:t>Дехтярьов</w:t>
            </w:r>
            <w:proofErr w:type="spellEnd"/>
            <w:r w:rsidR="002070F0" w:rsidRPr="00F032AD">
              <w:rPr>
                <w:rFonts w:ascii="Arial" w:hAnsi="Arial" w:cs="Arial"/>
                <w:lang w:val="uk-UA"/>
              </w:rPr>
              <w:t xml:space="preserve"> Євген Валентинович</w:t>
            </w:r>
            <w:r w:rsidR="009A6E36" w:rsidRPr="00F032AD">
              <w:rPr>
                <w:rFonts w:ascii="Arial" w:hAnsi="Arial" w:cs="Arial"/>
                <w:lang w:val="uk-UA"/>
              </w:rPr>
              <w:t xml:space="preserve">, </w:t>
            </w:r>
            <w:r w:rsidR="002070F0" w:rsidRPr="00F032AD">
              <w:rPr>
                <w:rFonts w:ascii="Arial" w:hAnsi="Arial" w:cs="Arial"/>
                <w:lang w:val="uk-UA"/>
              </w:rPr>
              <w:t>засоби зв’язку: +380954290051, e-</w:t>
            </w:r>
            <w:proofErr w:type="spellStart"/>
            <w:r w:rsidR="002070F0" w:rsidRPr="00F032AD">
              <w:rPr>
                <w:rFonts w:ascii="Arial" w:hAnsi="Arial" w:cs="Arial"/>
                <w:lang w:val="uk-UA"/>
              </w:rPr>
              <w:t>mail</w:t>
            </w:r>
            <w:proofErr w:type="spellEnd"/>
            <w:r w:rsidR="002070F0" w:rsidRPr="00F032AD">
              <w:rPr>
                <w:rFonts w:ascii="Arial" w:hAnsi="Arial" w:cs="Arial"/>
                <w:lang w:val="uk-UA"/>
              </w:rPr>
              <w:t xml:space="preserve">: </w:t>
            </w:r>
            <w:hyperlink r:id="rId13" w:history="1">
              <w:r w:rsidR="002070F0" w:rsidRPr="00F032AD">
                <w:rPr>
                  <w:rStyle w:val="a6"/>
                  <w:rFonts w:ascii="Arial" w:hAnsi="Arial" w:cs="Arial"/>
                  <w:color w:val="auto"/>
                  <w:lang w:val="uk-UA"/>
                </w:rPr>
                <w:t>e.dehtayrev@gmail.com</w:t>
              </w:r>
            </w:hyperlink>
            <w:r w:rsidR="002070F0" w:rsidRPr="00F032AD">
              <w:rPr>
                <w:rFonts w:ascii="Arial" w:hAnsi="Arial" w:cs="Arial"/>
                <w:lang w:val="uk-UA"/>
              </w:rPr>
              <w:t xml:space="preserve">    </w:t>
            </w:r>
          </w:p>
        </w:tc>
      </w:tr>
      <w:tr w:rsidR="008C754E" w:rsidRPr="00F032AD"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ED9795" w14:textId="2E295DA7" w:rsidR="008C754E" w:rsidRPr="00F032AD" w:rsidRDefault="008C754E" w:rsidP="00683ACE">
            <w:pPr>
              <w:spacing w:before="20" w:after="20"/>
              <w:rPr>
                <w:rFonts w:ascii="Arial" w:hAnsi="Arial" w:cs="Arial"/>
                <w:lang w:val="uk-UA"/>
              </w:rPr>
            </w:pPr>
            <w:r w:rsidRPr="00F032AD">
              <w:rPr>
                <w:rFonts w:ascii="Arial" w:hAnsi="Arial" w:cs="Arial"/>
                <w:lang w:val="uk-UA"/>
              </w:rPr>
              <w:t>Розміщення курсу</w:t>
            </w:r>
          </w:p>
        </w:tc>
        <w:tc>
          <w:tcPr>
            <w:tcW w:w="7512" w:type="dxa"/>
          </w:tcPr>
          <w:p w14:paraId="5CDD1149" w14:textId="73B2B158" w:rsidR="008C754E" w:rsidRPr="00F032AD" w:rsidRDefault="0078632E" w:rsidP="00683ACE">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F032AD">
              <w:rPr>
                <w:rFonts w:ascii="Arial" w:hAnsi="Arial" w:cs="Arial"/>
                <w:lang w:val="uk-UA"/>
              </w:rPr>
              <w:t xml:space="preserve"> </w:t>
            </w:r>
            <w:r w:rsidR="002070F0" w:rsidRPr="00F032AD">
              <w:rPr>
                <w:rFonts w:ascii="Arial" w:hAnsi="Arial" w:cs="Arial"/>
                <w:lang w:val="uk-UA"/>
              </w:rPr>
              <w:t>платформа дистанційного навчання Сікорський:  https://do.ipo.kpi.ua</w:t>
            </w:r>
          </w:p>
        </w:tc>
      </w:tr>
    </w:tbl>
    <w:p w14:paraId="488F9975" w14:textId="78917BE2" w:rsidR="004A6336" w:rsidRPr="00F032AD" w:rsidRDefault="00AA6B23" w:rsidP="00683ACE">
      <w:pPr>
        <w:pStyle w:val="1"/>
        <w:numPr>
          <w:ilvl w:val="0"/>
          <w:numId w:val="0"/>
        </w:numPr>
        <w:shd w:val="clear" w:color="auto" w:fill="BFBFBF" w:themeFill="background1" w:themeFillShade="BF"/>
        <w:spacing w:line="240" w:lineRule="auto"/>
        <w:ind w:firstLine="567"/>
        <w:jc w:val="center"/>
        <w:rPr>
          <w:rFonts w:ascii="Arial" w:hAnsi="Arial" w:cs="Arial"/>
        </w:rPr>
      </w:pPr>
      <w:r w:rsidRPr="00F032AD">
        <w:rPr>
          <w:rFonts w:ascii="Arial" w:hAnsi="Arial" w:cs="Arial"/>
        </w:rPr>
        <w:t>Програма навчальної дисципліни</w:t>
      </w:r>
    </w:p>
    <w:p w14:paraId="47FEEEF3" w14:textId="2D38F14A" w:rsidR="004A6336" w:rsidRPr="00F032AD" w:rsidRDefault="004D1575" w:rsidP="00AA6910">
      <w:pPr>
        <w:pStyle w:val="1"/>
        <w:spacing w:line="240" w:lineRule="auto"/>
        <w:ind w:left="0" w:firstLine="567"/>
        <w:jc w:val="both"/>
        <w:rPr>
          <w:rFonts w:ascii="Arial" w:hAnsi="Arial" w:cs="Arial"/>
        </w:rPr>
      </w:pPr>
      <w:r w:rsidRPr="00F032AD">
        <w:rPr>
          <w:rFonts w:ascii="Arial" w:hAnsi="Arial" w:cs="Arial"/>
        </w:rPr>
        <w:t>Опис</w:t>
      </w:r>
      <w:r w:rsidR="004A6336" w:rsidRPr="00F032AD">
        <w:rPr>
          <w:rFonts w:ascii="Arial" w:hAnsi="Arial" w:cs="Arial"/>
        </w:rPr>
        <w:t xml:space="preserve"> </w:t>
      </w:r>
      <w:r w:rsidR="00AA6B23" w:rsidRPr="00F032AD">
        <w:rPr>
          <w:rFonts w:ascii="Arial" w:hAnsi="Arial" w:cs="Arial"/>
        </w:rPr>
        <w:t xml:space="preserve">навчальної </w:t>
      </w:r>
      <w:r w:rsidR="004A6336" w:rsidRPr="00F032AD">
        <w:rPr>
          <w:rFonts w:ascii="Arial" w:hAnsi="Arial" w:cs="Arial"/>
        </w:rPr>
        <w:t>дисципліни</w:t>
      </w:r>
      <w:r w:rsidR="006F5C29" w:rsidRPr="00F032AD">
        <w:rPr>
          <w:rFonts w:ascii="Arial" w:hAnsi="Arial" w:cs="Arial"/>
        </w:rPr>
        <w:t>, її мета, предмет вивчання та результати навчання</w:t>
      </w:r>
    </w:p>
    <w:p w14:paraId="631FF629" w14:textId="4026D8F3" w:rsidR="00904155" w:rsidRPr="00F032AD" w:rsidRDefault="00D473B9" w:rsidP="00BC0735">
      <w:pPr>
        <w:ind w:firstLine="708"/>
        <w:jc w:val="both"/>
        <w:rPr>
          <w:rFonts w:ascii="Arial" w:hAnsi="Arial" w:cs="Arial"/>
          <w:lang w:val="uk-UA"/>
        </w:rPr>
      </w:pPr>
      <w:r w:rsidRPr="00F032AD">
        <w:rPr>
          <w:rFonts w:ascii="Arial" w:hAnsi="Arial" w:cs="Arial"/>
          <w:b/>
          <w:color w:val="000000" w:themeColor="text1"/>
          <w:lang w:val="uk-UA"/>
        </w:rPr>
        <w:t>Мета</w:t>
      </w:r>
      <w:r w:rsidR="008C754E" w:rsidRPr="00F032AD">
        <w:rPr>
          <w:rFonts w:ascii="Arial" w:hAnsi="Arial" w:cs="Arial"/>
          <w:b/>
          <w:color w:val="000000" w:themeColor="text1"/>
          <w:lang w:val="uk-UA"/>
        </w:rPr>
        <w:t xml:space="preserve"> вивчення навчальної дисципліни</w:t>
      </w:r>
      <w:r w:rsidRPr="00F032AD">
        <w:rPr>
          <w:rFonts w:ascii="Arial" w:hAnsi="Arial" w:cs="Arial"/>
          <w:b/>
          <w:color w:val="000000" w:themeColor="text1"/>
          <w:lang w:val="uk-UA"/>
        </w:rPr>
        <w:t>.</w:t>
      </w:r>
      <w:r w:rsidR="008C754E" w:rsidRPr="00F032AD">
        <w:rPr>
          <w:rFonts w:ascii="Arial" w:hAnsi="Arial" w:cs="Arial"/>
          <w:color w:val="000000" w:themeColor="text1"/>
          <w:lang w:val="uk-UA"/>
        </w:rPr>
        <w:t xml:space="preserve"> </w:t>
      </w:r>
      <w:r w:rsidR="004D7404" w:rsidRPr="00F032AD">
        <w:rPr>
          <w:rFonts w:ascii="Arial" w:hAnsi="Arial" w:cs="Arial"/>
          <w:color w:val="000000" w:themeColor="text1"/>
          <w:lang w:val="uk-UA"/>
        </w:rPr>
        <w:t>М</w:t>
      </w:r>
      <w:r w:rsidR="00904155" w:rsidRPr="00F032AD">
        <w:rPr>
          <w:rFonts w:ascii="Arial" w:hAnsi="Arial" w:cs="Arial"/>
          <w:color w:val="000000" w:themeColor="text1"/>
          <w:lang w:val="uk-UA"/>
        </w:rPr>
        <w:t xml:space="preserve">етою дисципліни є формування </w:t>
      </w:r>
      <w:r w:rsidR="00022471" w:rsidRPr="00F032AD">
        <w:rPr>
          <w:rFonts w:ascii="Arial" w:hAnsi="Arial" w:cs="Arial"/>
          <w:color w:val="000000" w:themeColor="text1"/>
          <w:lang w:val="uk-UA"/>
        </w:rPr>
        <w:t>у</w:t>
      </w:r>
      <w:r w:rsidR="00022471" w:rsidRPr="00F032AD">
        <w:rPr>
          <w:rFonts w:ascii="Arial" w:hAnsi="Arial" w:cs="Arial"/>
          <w:lang w:val="uk-UA"/>
        </w:rPr>
        <w:t xml:space="preserve"> студентів уявлення про </w:t>
      </w:r>
      <w:r w:rsidR="00BC0735" w:rsidRPr="00F032AD">
        <w:rPr>
          <w:rFonts w:ascii="Arial" w:hAnsi="Arial" w:cs="Arial"/>
          <w:lang w:val="uk-UA"/>
        </w:rPr>
        <w:t>сучасні концепції кримінального процесуального доказування</w:t>
      </w:r>
      <w:r w:rsidR="00210FB2" w:rsidRPr="00F032AD">
        <w:rPr>
          <w:rFonts w:ascii="Arial" w:hAnsi="Arial" w:cs="Arial"/>
          <w:lang w:val="uk-UA"/>
        </w:rPr>
        <w:t xml:space="preserve">; </w:t>
      </w:r>
      <w:r w:rsidR="00FC530A" w:rsidRPr="00F032AD">
        <w:rPr>
          <w:rFonts w:ascii="Arial" w:hAnsi="Arial" w:cs="Arial"/>
          <w:lang w:val="uk-UA"/>
        </w:rPr>
        <w:t xml:space="preserve">ознайомлення із </w:t>
      </w:r>
      <w:r w:rsidR="00BC0735" w:rsidRPr="00F032AD">
        <w:rPr>
          <w:rFonts w:ascii="Arial" w:hAnsi="Arial" w:cs="Arial"/>
          <w:lang w:val="uk-UA"/>
        </w:rPr>
        <w:t>актуальними проблемами судової практики в контексті оцінки доказів на предмет їх належності, достовірності, допустимості</w:t>
      </w:r>
      <w:r w:rsidR="00022471" w:rsidRPr="00F032AD">
        <w:rPr>
          <w:rFonts w:ascii="Arial" w:hAnsi="Arial" w:cs="Arial"/>
          <w:lang w:val="uk-UA"/>
        </w:rPr>
        <w:t xml:space="preserve">; </w:t>
      </w:r>
      <w:r w:rsidR="00921332" w:rsidRPr="00F032AD">
        <w:rPr>
          <w:rFonts w:ascii="Arial" w:hAnsi="Arial" w:cs="Arial"/>
          <w:lang w:val="uk-UA"/>
        </w:rPr>
        <w:t>вироблення</w:t>
      </w:r>
      <w:r w:rsidR="00022471" w:rsidRPr="00F032AD">
        <w:rPr>
          <w:rFonts w:ascii="Arial" w:hAnsi="Arial" w:cs="Arial"/>
          <w:lang w:val="uk-UA"/>
        </w:rPr>
        <w:t xml:space="preserve"> навичок </w:t>
      </w:r>
      <w:r w:rsidR="00BC0735" w:rsidRPr="00F032AD">
        <w:rPr>
          <w:rFonts w:ascii="Arial" w:hAnsi="Arial" w:cs="Arial"/>
          <w:lang w:val="uk-UA"/>
        </w:rPr>
        <w:t>доказування в залежності від стадій судочинства та особливих порядків кримінального провадження.</w:t>
      </w:r>
    </w:p>
    <w:p w14:paraId="5690C92F" w14:textId="77777777" w:rsidR="00491A24" w:rsidRPr="00F032AD" w:rsidRDefault="00491A24" w:rsidP="00AA6910">
      <w:pPr>
        <w:ind w:firstLine="708"/>
        <w:jc w:val="both"/>
        <w:rPr>
          <w:rFonts w:ascii="Arial" w:hAnsi="Arial" w:cs="Arial"/>
          <w:color w:val="000000" w:themeColor="text1"/>
          <w:lang w:val="uk-UA"/>
        </w:rPr>
      </w:pPr>
    </w:p>
    <w:p w14:paraId="63F8DAFF" w14:textId="4723A674" w:rsidR="00B3411A" w:rsidRPr="00F032AD" w:rsidRDefault="00B3411A" w:rsidP="00B3411A">
      <w:pPr>
        <w:tabs>
          <w:tab w:val="num" w:pos="0"/>
        </w:tabs>
        <w:jc w:val="both"/>
        <w:rPr>
          <w:rFonts w:ascii="Arial" w:eastAsia="Batang" w:hAnsi="Arial" w:cs="Arial"/>
          <w:lang w:val="uk-UA"/>
        </w:rPr>
      </w:pPr>
      <w:r w:rsidRPr="00F032AD">
        <w:rPr>
          <w:rFonts w:ascii="Arial" w:hAnsi="Arial" w:cs="Arial"/>
          <w:b/>
          <w:lang w:val="uk-UA"/>
        </w:rPr>
        <w:tab/>
        <w:t>Основні завдання</w:t>
      </w:r>
      <w:r w:rsidRPr="00F032AD">
        <w:rPr>
          <w:rFonts w:ascii="Arial" w:hAnsi="Arial" w:cs="Arial"/>
          <w:lang w:val="uk-UA"/>
        </w:rPr>
        <w:t xml:space="preserve"> спрямовані</w:t>
      </w:r>
      <w:r w:rsidRPr="00F032AD">
        <w:rPr>
          <w:rFonts w:ascii="Arial" w:eastAsia="Batang" w:hAnsi="Arial" w:cs="Arial"/>
          <w:lang w:val="uk-UA"/>
        </w:rPr>
        <w:t xml:space="preserve"> на формування таких </w:t>
      </w:r>
      <w:r w:rsidRPr="00F032AD">
        <w:rPr>
          <w:rFonts w:ascii="Arial" w:eastAsia="Batang" w:hAnsi="Arial" w:cs="Arial"/>
          <w:b/>
          <w:lang w:val="uk-UA"/>
        </w:rPr>
        <w:t>загальних компетентностей,</w:t>
      </w:r>
      <w:r w:rsidRPr="00F032AD">
        <w:rPr>
          <w:rFonts w:ascii="Arial" w:eastAsia="Batang" w:hAnsi="Arial" w:cs="Arial"/>
          <w:lang w:val="uk-UA"/>
        </w:rPr>
        <w:t xml:space="preserve"> як: </w:t>
      </w:r>
    </w:p>
    <w:p w14:paraId="714DFECF" w14:textId="77777777" w:rsidR="00B3411A" w:rsidRPr="00F032AD" w:rsidRDefault="00EB473C" w:rsidP="00B3411A">
      <w:pPr>
        <w:pStyle w:val="aff"/>
        <w:numPr>
          <w:ilvl w:val="0"/>
          <w:numId w:val="12"/>
        </w:numPr>
        <w:shd w:val="clear" w:color="auto" w:fill="auto"/>
        <w:spacing w:after="0" w:line="240" w:lineRule="auto"/>
        <w:ind w:left="0" w:right="-74" w:firstLine="709"/>
        <w:jc w:val="both"/>
        <w:rPr>
          <w:rFonts w:ascii="Arial" w:hAnsi="Arial" w:cs="Arial"/>
          <w:color w:val="FF0000"/>
          <w:sz w:val="24"/>
          <w:szCs w:val="24"/>
          <w:lang w:val="uk-UA"/>
        </w:rPr>
      </w:pPr>
      <w:r w:rsidRPr="00F032AD">
        <w:rPr>
          <w:rFonts w:ascii="Arial" w:hAnsi="Arial" w:cs="Arial"/>
          <w:sz w:val="24"/>
          <w:szCs w:val="24"/>
          <w:lang w:val="uk-UA"/>
        </w:rPr>
        <w:t>з</w:t>
      </w:r>
      <w:r w:rsidR="002070F0" w:rsidRPr="00F032AD">
        <w:rPr>
          <w:rFonts w:ascii="Arial" w:hAnsi="Arial" w:cs="Arial"/>
          <w:sz w:val="24"/>
          <w:szCs w:val="24"/>
          <w:lang w:val="uk-UA"/>
        </w:rPr>
        <w:t>датність до абстрактного мислення, аналізу та синтезу під час вироблення правової позиції в юридичному спорі</w:t>
      </w:r>
      <w:r w:rsidRPr="00F032AD">
        <w:rPr>
          <w:rFonts w:ascii="Arial" w:hAnsi="Arial" w:cs="Arial"/>
          <w:sz w:val="24"/>
          <w:szCs w:val="24"/>
          <w:lang w:val="uk-UA"/>
        </w:rPr>
        <w:t>;</w:t>
      </w:r>
    </w:p>
    <w:p w14:paraId="7CBCA08B" w14:textId="371665D9" w:rsidR="002070F0" w:rsidRPr="00F032AD" w:rsidRDefault="00EB473C" w:rsidP="00B3411A">
      <w:pPr>
        <w:pStyle w:val="aff"/>
        <w:numPr>
          <w:ilvl w:val="0"/>
          <w:numId w:val="12"/>
        </w:numPr>
        <w:shd w:val="clear" w:color="auto" w:fill="auto"/>
        <w:spacing w:after="0" w:line="240" w:lineRule="auto"/>
        <w:ind w:left="0" w:right="-74" w:firstLine="709"/>
        <w:jc w:val="both"/>
        <w:rPr>
          <w:rFonts w:ascii="Arial" w:hAnsi="Arial" w:cs="Arial"/>
          <w:color w:val="FF0000"/>
          <w:sz w:val="24"/>
          <w:szCs w:val="24"/>
          <w:lang w:val="uk-UA"/>
        </w:rPr>
      </w:pPr>
      <w:r w:rsidRPr="00F032AD">
        <w:rPr>
          <w:rFonts w:ascii="Arial" w:hAnsi="Arial" w:cs="Arial"/>
          <w:sz w:val="24"/>
          <w:szCs w:val="24"/>
          <w:lang w:val="uk-UA"/>
        </w:rPr>
        <w:t>з</w:t>
      </w:r>
      <w:r w:rsidR="002070F0" w:rsidRPr="00F032AD">
        <w:rPr>
          <w:rFonts w:ascii="Arial" w:hAnsi="Arial" w:cs="Arial"/>
          <w:sz w:val="24"/>
          <w:szCs w:val="24"/>
          <w:lang w:val="uk-UA"/>
        </w:rPr>
        <w:t>датність приймати обґрунтовані рішення під час аналізу матеріалів судової справи</w:t>
      </w:r>
      <w:r w:rsidRPr="00F032AD">
        <w:rPr>
          <w:rFonts w:ascii="Arial" w:hAnsi="Arial" w:cs="Arial"/>
          <w:sz w:val="24"/>
          <w:szCs w:val="24"/>
          <w:lang w:val="uk-UA"/>
        </w:rPr>
        <w:t xml:space="preserve"> </w:t>
      </w:r>
      <w:r w:rsidR="002070F0" w:rsidRPr="00F032AD">
        <w:rPr>
          <w:rFonts w:ascii="Arial" w:hAnsi="Arial" w:cs="Arial"/>
          <w:sz w:val="24"/>
          <w:szCs w:val="24"/>
          <w:lang w:val="uk-UA"/>
        </w:rPr>
        <w:t>(досудового провадження), заперечень та аргументів опонентів в юридичному спорі.</w:t>
      </w:r>
    </w:p>
    <w:p w14:paraId="4E946294" w14:textId="77777777" w:rsidR="00B3411A" w:rsidRPr="00F032AD" w:rsidRDefault="00EB473C" w:rsidP="00EB473C">
      <w:pPr>
        <w:pStyle w:val="Spalvotassraas1parykinimas1"/>
        <w:tabs>
          <w:tab w:val="left" w:pos="459"/>
        </w:tabs>
        <w:autoSpaceDE w:val="0"/>
        <w:autoSpaceDN w:val="0"/>
        <w:adjustRightInd w:val="0"/>
        <w:ind w:left="0"/>
        <w:contextualSpacing w:val="0"/>
        <w:rPr>
          <w:rFonts w:ascii="Arial" w:hAnsi="Arial" w:cs="Arial"/>
          <w:b/>
          <w:iCs/>
          <w:lang w:val="uk-UA"/>
        </w:rPr>
      </w:pPr>
      <w:r w:rsidRPr="00F032AD">
        <w:rPr>
          <w:rFonts w:ascii="Arial" w:hAnsi="Arial" w:cs="Arial"/>
          <w:b/>
          <w:iCs/>
          <w:lang w:val="uk-UA"/>
        </w:rPr>
        <w:tab/>
      </w:r>
      <w:r w:rsidRPr="00F032AD">
        <w:rPr>
          <w:rFonts w:ascii="Arial" w:hAnsi="Arial" w:cs="Arial"/>
          <w:b/>
          <w:iCs/>
          <w:lang w:val="uk-UA"/>
        </w:rPr>
        <w:tab/>
      </w:r>
    </w:p>
    <w:p w14:paraId="3469C12D" w14:textId="0FC66DFD" w:rsidR="00210FB2" w:rsidRPr="00F032AD" w:rsidRDefault="00B3411A" w:rsidP="00EB473C">
      <w:pPr>
        <w:pStyle w:val="Spalvotassraas1parykinimas1"/>
        <w:tabs>
          <w:tab w:val="left" w:pos="459"/>
        </w:tabs>
        <w:autoSpaceDE w:val="0"/>
        <w:autoSpaceDN w:val="0"/>
        <w:adjustRightInd w:val="0"/>
        <w:ind w:left="0"/>
        <w:contextualSpacing w:val="0"/>
        <w:rPr>
          <w:rFonts w:ascii="Arial" w:hAnsi="Arial" w:cs="Arial"/>
          <w:iCs/>
          <w:lang w:val="uk-UA"/>
        </w:rPr>
      </w:pPr>
      <w:r w:rsidRPr="00F032AD">
        <w:rPr>
          <w:rFonts w:ascii="Arial" w:hAnsi="Arial" w:cs="Arial"/>
          <w:b/>
          <w:iCs/>
          <w:lang w:val="uk-UA"/>
        </w:rPr>
        <w:tab/>
      </w:r>
      <w:r w:rsidRPr="00F032AD">
        <w:rPr>
          <w:rFonts w:ascii="Arial" w:hAnsi="Arial" w:cs="Arial"/>
          <w:b/>
          <w:iCs/>
          <w:lang w:val="uk-UA"/>
        </w:rPr>
        <w:tab/>
        <w:t>ф</w:t>
      </w:r>
      <w:r w:rsidR="00210FB2" w:rsidRPr="00F032AD">
        <w:rPr>
          <w:rFonts w:ascii="Arial" w:hAnsi="Arial" w:cs="Arial"/>
          <w:b/>
          <w:iCs/>
          <w:lang w:val="uk-UA"/>
        </w:rPr>
        <w:t>ахових</w:t>
      </w:r>
      <w:r w:rsidRPr="00F032AD">
        <w:rPr>
          <w:rFonts w:ascii="Arial" w:hAnsi="Arial" w:cs="Arial"/>
          <w:b/>
          <w:lang w:val="uk-UA" w:eastAsia="ru-RU"/>
        </w:rPr>
        <w:t xml:space="preserve"> компетентностей</w:t>
      </w:r>
      <w:r w:rsidRPr="00F032AD">
        <w:rPr>
          <w:rFonts w:ascii="Arial" w:hAnsi="Arial" w:cs="Arial"/>
          <w:b/>
          <w:iCs/>
          <w:u w:val="single"/>
          <w:lang w:val="uk-UA"/>
        </w:rPr>
        <w:t xml:space="preserve"> </w:t>
      </w:r>
      <w:r w:rsidR="00210FB2" w:rsidRPr="00F032AD">
        <w:rPr>
          <w:rFonts w:ascii="Arial" w:hAnsi="Arial" w:cs="Arial"/>
          <w:iCs/>
          <w:lang w:val="uk-UA"/>
        </w:rPr>
        <w:t xml:space="preserve">: </w:t>
      </w:r>
    </w:p>
    <w:p w14:paraId="19A106A6" w14:textId="7AD87192" w:rsidR="002070F0" w:rsidRPr="00F032AD" w:rsidRDefault="00EB473C" w:rsidP="00EB473C">
      <w:pPr>
        <w:pStyle w:val="a0"/>
        <w:numPr>
          <w:ilvl w:val="0"/>
          <w:numId w:val="13"/>
        </w:numPr>
        <w:ind w:left="0" w:firstLine="709"/>
        <w:jc w:val="both"/>
        <w:rPr>
          <w:rFonts w:ascii="Arial" w:hAnsi="Arial" w:cs="Arial"/>
          <w:sz w:val="24"/>
          <w:szCs w:val="24"/>
        </w:rPr>
      </w:pPr>
      <w:r w:rsidRPr="00F032AD">
        <w:rPr>
          <w:rFonts w:ascii="Arial" w:hAnsi="Arial" w:cs="Arial"/>
          <w:sz w:val="24"/>
          <w:szCs w:val="24"/>
        </w:rPr>
        <w:lastRenderedPageBreak/>
        <w:t>з</w:t>
      </w:r>
      <w:r w:rsidR="002070F0" w:rsidRPr="00F032AD">
        <w:rPr>
          <w:rFonts w:ascii="Arial" w:hAnsi="Arial" w:cs="Arial"/>
          <w:sz w:val="24"/>
          <w:szCs w:val="24"/>
        </w:rPr>
        <w:t>датність аналізувати та оцінювати вплив Конвенції про захист прав людини та основоположних свобод, а також практики Європейського суду з прав людини на розвиток правозастосування в Україні</w:t>
      </w:r>
      <w:r w:rsidRPr="00F032AD">
        <w:rPr>
          <w:rFonts w:ascii="Arial" w:hAnsi="Arial" w:cs="Arial"/>
          <w:sz w:val="24"/>
          <w:szCs w:val="24"/>
        </w:rPr>
        <w:t>;</w:t>
      </w:r>
    </w:p>
    <w:p w14:paraId="5188C5AD" w14:textId="2F5DBD14" w:rsidR="002070F0" w:rsidRPr="00F032AD" w:rsidRDefault="00EB473C" w:rsidP="00EB473C">
      <w:pPr>
        <w:pStyle w:val="a0"/>
        <w:numPr>
          <w:ilvl w:val="0"/>
          <w:numId w:val="13"/>
        </w:numPr>
        <w:ind w:left="0" w:firstLine="709"/>
        <w:jc w:val="both"/>
        <w:rPr>
          <w:rFonts w:ascii="Arial" w:hAnsi="Arial" w:cs="Arial"/>
          <w:sz w:val="24"/>
          <w:szCs w:val="24"/>
        </w:rPr>
      </w:pPr>
      <w:r w:rsidRPr="00F032AD">
        <w:rPr>
          <w:rFonts w:ascii="Arial" w:hAnsi="Arial" w:cs="Arial"/>
          <w:sz w:val="24"/>
          <w:szCs w:val="24"/>
        </w:rPr>
        <w:t>з</w:t>
      </w:r>
      <w:r w:rsidR="002070F0" w:rsidRPr="00F032AD">
        <w:rPr>
          <w:rFonts w:ascii="Arial" w:hAnsi="Arial" w:cs="Arial"/>
          <w:sz w:val="24"/>
          <w:szCs w:val="24"/>
        </w:rPr>
        <w:t>датність обґрунтовувати та мотивувати правові рішення, давати розгорнуту юридичну аргументацію в юридичному спорі</w:t>
      </w:r>
      <w:r w:rsidRPr="00F032AD">
        <w:rPr>
          <w:rFonts w:ascii="Arial" w:hAnsi="Arial" w:cs="Arial"/>
          <w:sz w:val="24"/>
          <w:szCs w:val="24"/>
        </w:rPr>
        <w:t>;</w:t>
      </w:r>
    </w:p>
    <w:p w14:paraId="0714609B" w14:textId="3175FFA1" w:rsidR="002070F0" w:rsidRPr="00F032AD" w:rsidRDefault="00EB473C" w:rsidP="00EB473C">
      <w:pPr>
        <w:pStyle w:val="aff0"/>
        <w:numPr>
          <w:ilvl w:val="0"/>
          <w:numId w:val="13"/>
        </w:numPr>
        <w:ind w:left="0" w:firstLine="709"/>
        <w:rPr>
          <w:rFonts w:ascii="Arial" w:hAnsi="Arial" w:cs="Arial"/>
          <w:szCs w:val="24"/>
          <w:lang w:eastAsia="en-US"/>
        </w:rPr>
      </w:pPr>
      <w:r w:rsidRPr="00F032AD">
        <w:rPr>
          <w:rFonts w:ascii="Arial" w:hAnsi="Arial" w:cs="Arial"/>
          <w:szCs w:val="24"/>
          <w:lang w:eastAsia="en-US"/>
        </w:rPr>
        <w:t>з</w:t>
      </w:r>
      <w:r w:rsidR="002070F0" w:rsidRPr="00F032AD">
        <w:rPr>
          <w:rFonts w:ascii="Arial" w:hAnsi="Arial" w:cs="Arial"/>
          <w:szCs w:val="24"/>
          <w:lang w:eastAsia="en-US"/>
        </w:rPr>
        <w:t>датність застосовувати знання та розуміння основних засад (принципів) та процедур судочинства в Україні</w:t>
      </w:r>
      <w:r w:rsidRPr="00F032AD">
        <w:rPr>
          <w:rFonts w:ascii="Arial" w:hAnsi="Arial" w:cs="Arial"/>
          <w:szCs w:val="24"/>
          <w:lang w:eastAsia="en-US"/>
        </w:rPr>
        <w:t>;</w:t>
      </w:r>
    </w:p>
    <w:p w14:paraId="434892EC" w14:textId="27636274" w:rsidR="00634B04" w:rsidRPr="00F032AD" w:rsidRDefault="00EB473C" w:rsidP="00EB473C">
      <w:pPr>
        <w:pStyle w:val="a0"/>
        <w:numPr>
          <w:ilvl w:val="0"/>
          <w:numId w:val="13"/>
        </w:numPr>
        <w:ind w:left="0" w:firstLine="709"/>
        <w:jc w:val="both"/>
        <w:rPr>
          <w:rFonts w:ascii="Arial" w:hAnsi="Arial" w:cs="Arial"/>
          <w:sz w:val="24"/>
          <w:szCs w:val="24"/>
        </w:rPr>
      </w:pPr>
      <w:r w:rsidRPr="00F032AD">
        <w:rPr>
          <w:rFonts w:ascii="Arial" w:hAnsi="Arial" w:cs="Arial"/>
          <w:sz w:val="24"/>
          <w:szCs w:val="24"/>
        </w:rPr>
        <w:t>з</w:t>
      </w:r>
      <w:r w:rsidR="002070F0" w:rsidRPr="00F032AD">
        <w:rPr>
          <w:rFonts w:ascii="Arial" w:hAnsi="Arial" w:cs="Arial"/>
          <w:sz w:val="24"/>
          <w:szCs w:val="24"/>
        </w:rPr>
        <w:t>датність ухвалювати рішення у ситуаціях, що вимагають системного, логічного та функціонального тлумачення норм права, а також розуміння особливостей практики їх застосування</w:t>
      </w:r>
      <w:r w:rsidRPr="00F032AD">
        <w:rPr>
          <w:rFonts w:ascii="Arial" w:hAnsi="Arial" w:cs="Arial"/>
          <w:sz w:val="24"/>
          <w:szCs w:val="24"/>
        </w:rPr>
        <w:t>.</w:t>
      </w:r>
    </w:p>
    <w:p w14:paraId="34B68E5A" w14:textId="52394252" w:rsidR="00786C53" w:rsidRPr="00F032AD" w:rsidRDefault="00634B04" w:rsidP="00210FB2">
      <w:pPr>
        <w:tabs>
          <w:tab w:val="num" w:pos="0"/>
        </w:tabs>
        <w:jc w:val="both"/>
        <w:rPr>
          <w:rFonts w:ascii="Arial" w:hAnsi="Arial" w:cs="Arial"/>
          <w:b/>
          <w:bCs/>
          <w:lang w:val="uk-UA"/>
        </w:rPr>
      </w:pPr>
      <w:r w:rsidRPr="00F032AD">
        <w:rPr>
          <w:rFonts w:ascii="Arial" w:hAnsi="Arial" w:cs="Arial"/>
          <w:lang w:val="uk-UA"/>
        </w:rPr>
        <w:tab/>
      </w:r>
      <w:r w:rsidR="00210FB2" w:rsidRPr="00F032AD">
        <w:rPr>
          <w:rFonts w:ascii="Arial" w:hAnsi="Arial" w:cs="Arial"/>
          <w:lang w:val="uk-UA"/>
        </w:rPr>
        <w:t>За результатами вивчення навчальної дисципліни студенти мають досягти таких</w:t>
      </w:r>
      <w:r w:rsidR="00210FB2" w:rsidRPr="00F032AD">
        <w:rPr>
          <w:rFonts w:ascii="Arial" w:hAnsi="Arial" w:cs="Arial"/>
          <w:b/>
          <w:bCs/>
          <w:lang w:val="uk-UA"/>
        </w:rPr>
        <w:t xml:space="preserve"> </w:t>
      </w:r>
      <w:r w:rsidR="00210FB2" w:rsidRPr="00F032AD">
        <w:rPr>
          <w:rFonts w:ascii="Arial" w:hAnsi="Arial" w:cs="Arial"/>
          <w:b/>
          <w:bCs/>
          <w:u w:val="single"/>
          <w:lang w:val="uk-UA"/>
        </w:rPr>
        <w:t>програмних результатів</w:t>
      </w:r>
      <w:r w:rsidR="00210FB2" w:rsidRPr="00F032AD">
        <w:rPr>
          <w:rFonts w:ascii="Arial" w:hAnsi="Arial" w:cs="Arial"/>
          <w:lang w:val="uk-UA"/>
        </w:rPr>
        <w:t xml:space="preserve">: </w:t>
      </w:r>
      <w:r w:rsidR="00786C53" w:rsidRPr="00F032AD">
        <w:rPr>
          <w:rFonts w:ascii="Arial" w:hAnsi="Arial" w:cs="Arial"/>
          <w:lang w:val="uk-UA"/>
        </w:rPr>
        <w:t xml:space="preserve"> </w:t>
      </w:r>
    </w:p>
    <w:p w14:paraId="179C6C98" w14:textId="1074979C" w:rsidR="002070F0" w:rsidRPr="00F032AD" w:rsidRDefault="00EB473C" w:rsidP="00EB473C">
      <w:pPr>
        <w:pStyle w:val="a0"/>
        <w:numPr>
          <w:ilvl w:val="0"/>
          <w:numId w:val="14"/>
        </w:numPr>
        <w:spacing w:line="240" w:lineRule="auto"/>
        <w:ind w:left="0" w:firstLine="709"/>
        <w:jc w:val="both"/>
        <w:rPr>
          <w:rFonts w:ascii="Arial" w:hAnsi="Arial" w:cs="Arial"/>
          <w:color w:val="000000"/>
          <w:sz w:val="24"/>
          <w:szCs w:val="24"/>
        </w:rPr>
      </w:pPr>
      <w:r w:rsidRPr="00F032AD">
        <w:rPr>
          <w:rFonts w:ascii="Arial" w:hAnsi="Arial" w:cs="Arial"/>
          <w:color w:val="000000"/>
          <w:sz w:val="24"/>
          <w:szCs w:val="24"/>
        </w:rPr>
        <w:t>о</w:t>
      </w:r>
      <w:r w:rsidR="002070F0" w:rsidRPr="00F032AD">
        <w:rPr>
          <w:rFonts w:ascii="Arial" w:hAnsi="Arial" w:cs="Arial"/>
          <w:color w:val="000000"/>
          <w:sz w:val="24"/>
          <w:szCs w:val="24"/>
        </w:rPr>
        <w:t>бґрунтовано формулювати свою правову позицію, вміти опонувати, оцінювати докази та наводити переконливі аргументи в юрисдикційному спорі</w:t>
      </w:r>
      <w:r w:rsidRPr="00F032AD">
        <w:rPr>
          <w:rFonts w:ascii="Arial" w:hAnsi="Arial" w:cs="Arial"/>
          <w:color w:val="000000"/>
          <w:sz w:val="24"/>
          <w:szCs w:val="24"/>
        </w:rPr>
        <w:t>;</w:t>
      </w:r>
    </w:p>
    <w:p w14:paraId="66FECFF1" w14:textId="749B1C7B" w:rsidR="002070F0" w:rsidRPr="00F032AD" w:rsidRDefault="00EB473C" w:rsidP="00EB473C">
      <w:pPr>
        <w:pStyle w:val="a0"/>
        <w:numPr>
          <w:ilvl w:val="0"/>
          <w:numId w:val="14"/>
        </w:numPr>
        <w:spacing w:line="240" w:lineRule="auto"/>
        <w:ind w:left="0" w:firstLine="709"/>
        <w:jc w:val="both"/>
        <w:rPr>
          <w:rFonts w:ascii="Arial" w:hAnsi="Arial" w:cs="Arial"/>
          <w:color w:val="000000"/>
          <w:sz w:val="24"/>
          <w:szCs w:val="24"/>
        </w:rPr>
      </w:pPr>
      <w:r w:rsidRPr="00F032AD">
        <w:rPr>
          <w:rFonts w:ascii="Arial" w:hAnsi="Arial" w:cs="Arial"/>
          <w:color w:val="000000"/>
          <w:sz w:val="24"/>
          <w:szCs w:val="24"/>
        </w:rPr>
        <w:t>д</w:t>
      </w:r>
      <w:r w:rsidR="002070F0" w:rsidRPr="00F032AD">
        <w:rPr>
          <w:rFonts w:ascii="Arial" w:hAnsi="Arial" w:cs="Arial"/>
          <w:color w:val="000000"/>
          <w:sz w:val="24"/>
          <w:szCs w:val="24"/>
        </w:rPr>
        <w:t>искутувати зі складних правових проблем, пропонувати і обґрунтовувати варіанти їх розв’язання як на досудовій стадії вирішення спору, так і під час розгляду справи по суті в судах різних інстанцій</w:t>
      </w:r>
      <w:r w:rsidRPr="00F032AD">
        <w:rPr>
          <w:rFonts w:ascii="Arial" w:hAnsi="Arial" w:cs="Arial"/>
          <w:color w:val="000000"/>
          <w:sz w:val="24"/>
          <w:szCs w:val="24"/>
        </w:rPr>
        <w:t>;</w:t>
      </w:r>
    </w:p>
    <w:p w14:paraId="587C50C0" w14:textId="145D33E9" w:rsidR="002070F0" w:rsidRPr="00F032AD" w:rsidRDefault="00EB473C" w:rsidP="00EB473C">
      <w:pPr>
        <w:pStyle w:val="a0"/>
        <w:numPr>
          <w:ilvl w:val="0"/>
          <w:numId w:val="14"/>
        </w:numPr>
        <w:spacing w:line="240" w:lineRule="auto"/>
        <w:ind w:left="0" w:firstLine="709"/>
        <w:jc w:val="both"/>
        <w:rPr>
          <w:rFonts w:ascii="Arial" w:hAnsi="Arial" w:cs="Arial"/>
          <w:color w:val="000000"/>
          <w:sz w:val="24"/>
          <w:szCs w:val="24"/>
        </w:rPr>
      </w:pPr>
      <w:r w:rsidRPr="00F032AD">
        <w:rPr>
          <w:rFonts w:ascii="Arial" w:hAnsi="Arial" w:cs="Arial"/>
          <w:color w:val="000000"/>
          <w:sz w:val="24"/>
          <w:szCs w:val="24"/>
        </w:rPr>
        <w:t>о</w:t>
      </w:r>
      <w:r w:rsidR="002070F0" w:rsidRPr="00F032AD">
        <w:rPr>
          <w:rFonts w:ascii="Arial" w:hAnsi="Arial" w:cs="Arial"/>
          <w:color w:val="000000"/>
          <w:sz w:val="24"/>
          <w:szCs w:val="24"/>
        </w:rPr>
        <w:t>цінювати достовірність, достатність та належність інформації та надійність процесуальних джерел її отримання, ефективно опрацьовувати та у належний спосіб використовувати інформацію для проведення практичної діяльності</w:t>
      </w:r>
      <w:r w:rsidRPr="00F032AD">
        <w:rPr>
          <w:rFonts w:ascii="Arial" w:hAnsi="Arial" w:cs="Arial"/>
          <w:color w:val="000000"/>
          <w:sz w:val="24"/>
          <w:szCs w:val="24"/>
        </w:rPr>
        <w:t>;</w:t>
      </w:r>
    </w:p>
    <w:p w14:paraId="3432CDC9" w14:textId="644CF773" w:rsidR="002070F0" w:rsidRPr="00F032AD" w:rsidRDefault="00EB473C" w:rsidP="00EB473C">
      <w:pPr>
        <w:pStyle w:val="a0"/>
        <w:numPr>
          <w:ilvl w:val="0"/>
          <w:numId w:val="14"/>
        </w:numPr>
        <w:spacing w:line="240" w:lineRule="auto"/>
        <w:ind w:left="0" w:firstLine="709"/>
        <w:jc w:val="both"/>
        <w:rPr>
          <w:rFonts w:ascii="Arial" w:hAnsi="Arial" w:cs="Arial"/>
          <w:color w:val="000000"/>
          <w:sz w:val="24"/>
          <w:szCs w:val="24"/>
        </w:rPr>
      </w:pPr>
      <w:r w:rsidRPr="00F032AD">
        <w:rPr>
          <w:rFonts w:ascii="Arial" w:hAnsi="Arial" w:cs="Arial"/>
          <w:color w:val="000000"/>
          <w:sz w:val="24"/>
          <w:szCs w:val="24"/>
        </w:rPr>
        <w:t>в</w:t>
      </w:r>
      <w:r w:rsidR="002070F0" w:rsidRPr="00F032AD">
        <w:rPr>
          <w:rFonts w:ascii="Arial" w:hAnsi="Arial" w:cs="Arial"/>
          <w:color w:val="000000"/>
          <w:sz w:val="24"/>
          <w:szCs w:val="24"/>
        </w:rPr>
        <w:t xml:space="preserve">икористовувати передові знання і методики у процесі </w:t>
      </w:r>
      <w:proofErr w:type="spellStart"/>
      <w:r w:rsidR="002070F0" w:rsidRPr="00F032AD">
        <w:rPr>
          <w:rFonts w:ascii="Arial" w:hAnsi="Arial" w:cs="Arial"/>
          <w:color w:val="000000"/>
          <w:sz w:val="24"/>
          <w:szCs w:val="24"/>
        </w:rPr>
        <w:t>правотворення</w:t>
      </w:r>
      <w:proofErr w:type="spellEnd"/>
      <w:r w:rsidR="002070F0" w:rsidRPr="00F032AD">
        <w:rPr>
          <w:rFonts w:ascii="Arial" w:hAnsi="Arial" w:cs="Arial"/>
          <w:color w:val="000000"/>
          <w:sz w:val="24"/>
          <w:szCs w:val="24"/>
        </w:rPr>
        <w:t xml:space="preserve"> та правозастосування інститутів публічного та приватного права і кримінальної юстиції</w:t>
      </w:r>
      <w:r w:rsidRPr="00F032AD">
        <w:rPr>
          <w:rFonts w:ascii="Arial" w:hAnsi="Arial" w:cs="Arial"/>
          <w:color w:val="000000"/>
          <w:sz w:val="24"/>
          <w:szCs w:val="24"/>
        </w:rPr>
        <w:t>;</w:t>
      </w:r>
    </w:p>
    <w:p w14:paraId="1C0D7169" w14:textId="4D0694E0" w:rsidR="002070F0" w:rsidRPr="00F032AD" w:rsidRDefault="00EB473C" w:rsidP="00EB473C">
      <w:pPr>
        <w:pStyle w:val="a0"/>
        <w:numPr>
          <w:ilvl w:val="0"/>
          <w:numId w:val="14"/>
        </w:numPr>
        <w:spacing w:line="240" w:lineRule="auto"/>
        <w:ind w:left="0" w:firstLine="709"/>
        <w:jc w:val="both"/>
        <w:rPr>
          <w:rFonts w:ascii="Arial" w:hAnsi="Arial" w:cs="Arial"/>
          <w:color w:val="000000"/>
          <w:sz w:val="24"/>
          <w:szCs w:val="24"/>
        </w:rPr>
      </w:pPr>
      <w:r w:rsidRPr="00F032AD">
        <w:rPr>
          <w:rFonts w:ascii="Arial" w:hAnsi="Arial" w:cs="Arial"/>
          <w:color w:val="000000"/>
          <w:sz w:val="24"/>
          <w:szCs w:val="24"/>
        </w:rPr>
        <w:t>о</w:t>
      </w:r>
      <w:r w:rsidR="002070F0" w:rsidRPr="00F032AD">
        <w:rPr>
          <w:rFonts w:ascii="Arial" w:hAnsi="Arial" w:cs="Arial"/>
          <w:color w:val="000000"/>
          <w:sz w:val="24"/>
          <w:szCs w:val="24"/>
        </w:rPr>
        <w:t>бґрунтовувати правову позицію на різних стадіях правозастосування</w:t>
      </w:r>
      <w:r w:rsidRPr="00F032AD">
        <w:rPr>
          <w:rFonts w:ascii="Arial" w:hAnsi="Arial" w:cs="Arial"/>
          <w:color w:val="000000"/>
          <w:sz w:val="24"/>
          <w:szCs w:val="24"/>
        </w:rPr>
        <w:t>;</w:t>
      </w:r>
    </w:p>
    <w:p w14:paraId="4E86E6F9" w14:textId="44D4C01F" w:rsidR="00402CDF" w:rsidRPr="00F032AD" w:rsidRDefault="00EB473C" w:rsidP="00B3411A">
      <w:pPr>
        <w:pStyle w:val="a0"/>
        <w:numPr>
          <w:ilvl w:val="0"/>
          <w:numId w:val="14"/>
        </w:numPr>
        <w:spacing w:line="240" w:lineRule="auto"/>
        <w:ind w:left="0" w:firstLine="709"/>
        <w:jc w:val="both"/>
        <w:rPr>
          <w:rFonts w:ascii="Arial" w:hAnsi="Arial" w:cs="Arial"/>
          <w:color w:val="000000"/>
          <w:sz w:val="24"/>
          <w:szCs w:val="24"/>
        </w:rPr>
      </w:pPr>
      <w:r w:rsidRPr="00F032AD">
        <w:rPr>
          <w:rFonts w:ascii="Arial" w:hAnsi="Arial" w:cs="Arial"/>
          <w:color w:val="000000"/>
          <w:sz w:val="24"/>
          <w:szCs w:val="24"/>
        </w:rPr>
        <w:t>м</w:t>
      </w:r>
      <w:r w:rsidR="002070F0" w:rsidRPr="00F032AD">
        <w:rPr>
          <w:rFonts w:ascii="Arial" w:hAnsi="Arial" w:cs="Arial"/>
          <w:color w:val="000000"/>
          <w:sz w:val="24"/>
          <w:szCs w:val="24"/>
        </w:rPr>
        <w:t>ати практичні навички розв’язання проблем, пов’язаних з реалізацією процесуальних функцій суб’єктів правозастосування в залежності від виду юрисдикцій та стадій судочинства</w:t>
      </w:r>
      <w:r w:rsidR="00B3411A" w:rsidRPr="00F032AD">
        <w:rPr>
          <w:rFonts w:ascii="Arial" w:hAnsi="Arial" w:cs="Arial"/>
          <w:color w:val="000000"/>
          <w:sz w:val="24"/>
          <w:szCs w:val="24"/>
        </w:rPr>
        <w:t>.</w:t>
      </w:r>
      <w:r w:rsidR="00D473B9" w:rsidRPr="00F032AD">
        <w:rPr>
          <w:rFonts w:ascii="Arial" w:hAnsi="Arial" w:cs="Arial"/>
          <w:sz w:val="24"/>
          <w:szCs w:val="24"/>
        </w:rPr>
        <w:tab/>
      </w:r>
      <w:r w:rsidR="00402CDF" w:rsidRPr="00F032AD">
        <w:rPr>
          <w:rFonts w:ascii="Arial" w:hAnsi="Arial" w:cs="Arial"/>
          <w:sz w:val="24"/>
          <w:szCs w:val="24"/>
        </w:rPr>
        <w:t xml:space="preserve"> </w:t>
      </w:r>
    </w:p>
    <w:p w14:paraId="6DA26C36" w14:textId="46574B9A" w:rsidR="004A6336" w:rsidRPr="00F032AD" w:rsidRDefault="004A6336" w:rsidP="00634B04">
      <w:pPr>
        <w:pStyle w:val="1"/>
        <w:tabs>
          <w:tab w:val="clear" w:pos="284"/>
          <w:tab w:val="left" w:pos="567"/>
        </w:tabs>
        <w:spacing w:line="240" w:lineRule="auto"/>
        <w:ind w:left="0" w:firstLine="567"/>
        <w:jc w:val="center"/>
        <w:rPr>
          <w:rFonts w:ascii="Arial" w:hAnsi="Arial" w:cs="Arial"/>
        </w:rPr>
      </w:pPr>
      <w:proofErr w:type="spellStart"/>
      <w:r w:rsidRPr="00F032AD">
        <w:rPr>
          <w:rFonts w:ascii="Arial" w:hAnsi="Arial" w:cs="Arial"/>
        </w:rPr>
        <w:t>Пререквізити</w:t>
      </w:r>
      <w:proofErr w:type="spellEnd"/>
      <w:r w:rsidRPr="00F032AD">
        <w:rPr>
          <w:rFonts w:ascii="Arial" w:hAnsi="Arial" w:cs="Arial"/>
        </w:rPr>
        <w:t xml:space="preserve"> та </w:t>
      </w:r>
      <w:proofErr w:type="spellStart"/>
      <w:r w:rsidRPr="00F032AD">
        <w:rPr>
          <w:rFonts w:ascii="Arial" w:hAnsi="Arial" w:cs="Arial"/>
        </w:rPr>
        <w:t>постреквізити</w:t>
      </w:r>
      <w:proofErr w:type="spellEnd"/>
      <w:r w:rsidRPr="00F032AD">
        <w:rPr>
          <w:rFonts w:ascii="Arial" w:hAnsi="Arial" w:cs="Arial"/>
        </w:rPr>
        <w:t xml:space="preserve"> дисципліни (місце в структурно-логічній схемі навчання за відповідною освітньою програмою)</w:t>
      </w:r>
    </w:p>
    <w:p w14:paraId="0B89A3D1" w14:textId="43CC14A6" w:rsidR="002A026D" w:rsidRPr="00F032AD" w:rsidRDefault="00AC345A" w:rsidP="002070F0">
      <w:pPr>
        <w:pStyle w:val="1"/>
        <w:keepNext w:val="0"/>
        <w:widowControl w:val="0"/>
        <w:numPr>
          <w:ilvl w:val="0"/>
          <w:numId w:val="0"/>
        </w:numPr>
        <w:spacing w:before="0" w:after="0" w:line="240" w:lineRule="auto"/>
        <w:ind w:firstLine="709"/>
        <w:jc w:val="both"/>
        <w:rPr>
          <w:rFonts w:ascii="Arial" w:hAnsi="Arial" w:cs="Arial"/>
        </w:rPr>
      </w:pPr>
      <w:r w:rsidRPr="00F032AD">
        <w:rPr>
          <w:rFonts w:ascii="Arial" w:hAnsi="Arial" w:cs="Arial"/>
          <w:b w:val="0"/>
          <w:color w:val="auto"/>
        </w:rPr>
        <w:t>Навчальна дисципліна «</w:t>
      </w:r>
      <w:r w:rsidR="001F56FB" w:rsidRPr="00F032AD">
        <w:rPr>
          <w:rFonts w:ascii="Arial" w:hAnsi="Arial" w:cs="Arial"/>
          <w:b w:val="0"/>
          <w:color w:val="auto"/>
        </w:rPr>
        <w:t xml:space="preserve">Теорія і практика доказування в кримінальному </w:t>
      </w:r>
      <w:r w:rsidR="00BE2A39" w:rsidRPr="00F032AD">
        <w:rPr>
          <w:rFonts w:ascii="Arial" w:hAnsi="Arial" w:cs="Arial"/>
          <w:b w:val="0"/>
          <w:color w:val="auto"/>
        </w:rPr>
        <w:t>провадженні</w:t>
      </w:r>
      <w:r w:rsidRPr="00F032AD">
        <w:rPr>
          <w:rFonts w:ascii="Arial" w:hAnsi="Arial" w:cs="Arial"/>
          <w:b w:val="0"/>
          <w:color w:val="auto"/>
        </w:rPr>
        <w:t xml:space="preserve">» базується на знаннях, отриманих студентом </w:t>
      </w:r>
      <w:r w:rsidR="002070F0" w:rsidRPr="00F032AD">
        <w:rPr>
          <w:rFonts w:ascii="Arial" w:hAnsi="Arial" w:cs="Arial"/>
          <w:b w:val="0"/>
          <w:color w:val="auto"/>
        </w:rPr>
        <w:t>з курсів «Право на справедливий суд», «</w:t>
      </w:r>
      <w:proofErr w:type="spellStart"/>
      <w:r w:rsidR="002070F0" w:rsidRPr="00F032AD">
        <w:rPr>
          <w:rFonts w:ascii="Arial" w:hAnsi="Arial" w:cs="Arial"/>
          <w:b w:val="0"/>
          <w:color w:val="auto"/>
        </w:rPr>
        <w:t>Правотворення</w:t>
      </w:r>
      <w:proofErr w:type="spellEnd"/>
      <w:r w:rsidR="002070F0" w:rsidRPr="00F032AD">
        <w:rPr>
          <w:rFonts w:ascii="Arial" w:hAnsi="Arial" w:cs="Arial"/>
          <w:b w:val="0"/>
          <w:color w:val="auto"/>
        </w:rPr>
        <w:t xml:space="preserve"> та правозастосування»</w:t>
      </w:r>
      <w:r w:rsidR="00EB473C" w:rsidRPr="00F032AD">
        <w:rPr>
          <w:rFonts w:ascii="Arial" w:hAnsi="Arial" w:cs="Arial"/>
          <w:b w:val="0"/>
          <w:color w:val="auto"/>
        </w:rPr>
        <w:t xml:space="preserve">. </w:t>
      </w:r>
    </w:p>
    <w:p w14:paraId="017D31E9" w14:textId="25A20238" w:rsidR="003B4682" w:rsidRPr="00484CEB" w:rsidRDefault="00AA6B23" w:rsidP="003B4682">
      <w:pPr>
        <w:pStyle w:val="1"/>
        <w:jc w:val="center"/>
        <w:rPr>
          <w:rFonts w:ascii="Arial" w:hAnsi="Arial" w:cs="Arial"/>
        </w:rPr>
      </w:pPr>
      <w:r w:rsidRPr="00F032AD">
        <w:rPr>
          <w:rFonts w:ascii="Arial" w:hAnsi="Arial" w:cs="Arial"/>
        </w:rPr>
        <w:t>Зміст навчальної дисципліни</w:t>
      </w:r>
    </w:p>
    <w:p w14:paraId="34C5F060" w14:textId="29ECD761" w:rsidR="003B4682" w:rsidRPr="00484CEB" w:rsidRDefault="003B4682" w:rsidP="003B4682">
      <w:pPr>
        <w:jc w:val="center"/>
        <w:rPr>
          <w:rFonts w:ascii="Arial" w:hAnsi="Arial" w:cs="Arial"/>
          <w:b/>
          <w:lang w:val="en-US" w:eastAsia="en-US"/>
        </w:rPr>
      </w:pPr>
      <w:r w:rsidRPr="00484CEB">
        <w:rPr>
          <w:rFonts w:ascii="Arial" w:hAnsi="Arial" w:cs="Arial"/>
          <w:b/>
          <w:lang w:val="uk-UA" w:eastAsia="en-US"/>
        </w:rPr>
        <w:t>ЗАГАЛЬНА ЧАСТ</w:t>
      </w:r>
      <w:r w:rsidRPr="00484CEB">
        <w:rPr>
          <w:rFonts w:ascii="Arial" w:hAnsi="Arial" w:cs="Arial"/>
          <w:b/>
          <w:lang w:val="en-US" w:eastAsia="en-US"/>
        </w:rPr>
        <w:t>ИНА</w:t>
      </w:r>
    </w:p>
    <w:p w14:paraId="7E0F7E00" w14:textId="77777777" w:rsidR="003B4682" w:rsidRPr="003B4682" w:rsidRDefault="003B4682" w:rsidP="003B4682">
      <w:pPr>
        <w:jc w:val="center"/>
        <w:rPr>
          <w:lang w:val="en-US" w:eastAsia="en-US"/>
        </w:rPr>
      </w:pPr>
    </w:p>
    <w:p w14:paraId="4016CD90" w14:textId="6908A538" w:rsidR="00F45004" w:rsidRDefault="00F45004" w:rsidP="00F45004">
      <w:pPr>
        <w:pStyle w:val="13"/>
        <w:spacing w:line="240" w:lineRule="auto"/>
        <w:rPr>
          <w:rFonts w:ascii="Arial" w:hAnsi="Arial" w:cs="Arial"/>
          <w:b/>
          <w:sz w:val="24"/>
          <w:szCs w:val="24"/>
        </w:rPr>
      </w:pPr>
      <w:r w:rsidRPr="003B4682">
        <w:rPr>
          <w:rFonts w:ascii="Arial" w:hAnsi="Arial" w:cs="Arial"/>
          <w:b/>
          <w:sz w:val="24"/>
          <w:szCs w:val="24"/>
        </w:rPr>
        <w:t xml:space="preserve">Тема 1. Загальні засади теорії доказів. </w:t>
      </w:r>
      <w:r w:rsidR="003B4682" w:rsidRPr="003B4682">
        <w:rPr>
          <w:rFonts w:ascii="Arial" w:hAnsi="Arial" w:cs="Arial"/>
          <w:b/>
          <w:sz w:val="24"/>
          <w:szCs w:val="24"/>
        </w:rPr>
        <w:t>Засади</w:t>
      </w:r>
      <w:r w:rsidR="00BB2246">
        <w:rPr>
          <w:rFonts w:ascii="Arial" w:hAnsi="Arial" w:cs="Arial"/>
          <w:b/>
          <w:sz w:val="24"/>
          <w:szCs w:val="24"/>
        </w:rPr>
        <w:t xml:space="preserve"> та суб’єкти</w:t>
      </w:r>
      <w:r w:rsidR="003B4682" w:rsidRPr="003B4682">
        <w:rPr>
          <w:rFonts w:ascii="Arial" w:hAnsi="Arial" w:cs="Arial"/>
          <w:b/>
          <w:sz w:val="24"/>
          <w:szCs w:val="24"/>
        </w:rPr>
        <w:t xml:space="preserve"> кримінального процесуального доказування. </w:t>
      </w:r>
    </w:p>
    <w:p w14:paraId="26BDF99A" w14:textId="77777777" w:rsidR="006E22C7" w:rsidRPr="003B4682" w:rsidRDefault="006E22C7" w:rsidP="00F45004">
      <w:pPr>
        <w:pStyle w:val="13"/>
        <w:spacing w:line="240" w:lineRule="auto"/>
        <w:rPr>
          <w:rFonts w:ascii="Arial" w:hAnsi="Arial" w:cs="Arial"/>
          <w:b/>
          <w:sz w:val="24"/>
          <w:szCs w:val="24"/>
        </w:rPr>
      </w:pPr>
    </w:p>
    <w:p w14:paraId="62B3FC26" w14:textId="37F097E5" w:rsidR="00F45004" w:rsidRPr="003B4682" w:rsidRDefault="00F45004" w:rsidP="00F45004">
      <w:pPr>
        <w:pStyle w:val="13"/>
        <w:spacing w:line="240" w:lineRule="auto"/>
        <w:rPr>
          <w:rFonts w:ascii="Arial" w:hAnsi="Arial" w:cs="Arial"/>
          <w:sz w:val="24"/>
          <w:szCs w:val="24"/>
        </w:rPr>
      </w:pPr>
      <w:r w:rsidRPr="003B4682">
        <w:rPr>
          <w:rFonts w:ascii="Arial" w:hAnsi="Arial" w:cs="Arial"/>
          <w:sz w:val="24"/>
          <w:szCs w:val="24"/>
        </w:rPr>
        <w:t xml:space="preserve">Доказове право в системі кримінально-процесуального права. Теорія доказів в історичних формах (видах) кримінального процесу. Значення теорії доказів для практичної діяльності сторін процесу і суду. </w:t>
      </w:r>
      <w:r w:rsidR="002A026D" w:rsidRPr="003B4682">
        <w:rPr>
          <w:rFonts w:ascii="Arial" w:hAnsi="Arial" w:cs="Arial"/>
          <w:sz w:val="24"/>
          <w:szCs w:val="24"/>
        </w:rPr>
        <w:t xml:space="preserve">Компаративістський аналіз доказового права зарубіжних країни. </w:t>
      </w:r>
    </w:p>
    <w:p w14:paraId="279276A5" w14:textId="1C8FF57E" w:rsidR="003B4682" w:rsidRPr="006E22C7" w:rsidRDefault="00515938" w:rsidP="006E22C7">
      <w:pPr>
        <w:ind w:firstLine="567"/>
        <w:jc w:val="both"/>
        <w:rPr>
          <w:rFonts w:ascii="Arial" w:hAnsi="Arial" w:cs="Arial"/>
          <w:lang w:val="uk-UA"/>
        </w:rPr>
      </w:pPr>
      <w:r w:rsidRPr="006E22C7">
        <w:rPr>
          <w:rFonts w:ascii="Arial" w:hAnsi="Arial" w:cs="Arial"/>
          <w:lang w:val="uk-UA"/>
        </w:rPr>
        <w:t xml:space="preserve">Законність. </w:t>
      </w:r>
      <w:r w:rsidR="003B4682" w:rsidRPr="006E22C7">
        <w:rPr>
          <w:rFonts w:ascii="Arial" w:hAnsi="Arial" w:cs="Arial"/>
          <w:lang w:val="uk-UA"/>
        </w:rPr>
        <w:t xml:space="preserve">Презумпція невинуватості як основна засада доказування. Безпосередність дослідження </w:t>
      </w:r>
      <w:r w:rsidRPr="006E22C7">
        <w:rPr>
          <w:rFonts w:ascii="Arial" w:hAnsi="Arial" w:cs="Arial"/>
          <w:lang w:val="uk-UA"/>
        </w:rPr>
        <w:t xml:space="preserve">показань, речей і документів. Забезпечення права на захист. </w:t>
      </w:r>
      <w:r w:rsidR="006E22C7" w:rsidRPr="006E22C7">
        <w:rPr>
          <w:rFonts w:ascii="Arial" w:hAnsi="Arial" w:cs="Arial"/>
          <w:color w:val="333333"/>
          <w:shd w:val="clear" w:color="auto" w:fill="FFFFFF"/>
          <w:lang w:val="uk-UA"/>
        </w:rPr>
        <w:t>Змагальність сторін та свобода в поданні ними суду своїх доказів і у доведенні перед судом їх переконливості</w:t>
      </w:r>
      <w:r w:rsidR="006E22C7">
        <w:rPr>
          <w:rFonts w:ascii="Arial" w:hAnsi="Arial" w:cs="Arial"/>
          <w:color w:val="333333"/>
          <w:shd w:val="clear" w:color="auto" w:fill="FFFFFF"/>
          <w:lang w:val="uk-UA"/>
        </w:rPr>
        <w:t>.</w:t>
      </w:r>
    </w:p>
    <w:p w14:paraId="4DA0D6EE" w14:textId="77777777" w:rsidR="003B4682" w:rsidRPr="00F032AD" w:rsidRDefault="003B4682" w:rsidP="003B4682">
      <w:pPr>
        <w:pStyle w:val="13"/>
        <w:spacing w:line="240" w:lineRule="auto"/>
        <w:rPr>
          <w:rFonts w:ascii="Arial" w:hAnsi="Arial" w:cs="Arial"/>
          <w:b/>
          <w:sz w:val="24"/>
          <w:szCs w:val="24"/>
        </w:rPr>
      </w:pPr>
      <w:r w:rsidRPr="00F032AD">
        <w:rPr>
          <w:rFonts w:ascii="Arial" w:hAnsi="Arial" w:cs="Arial"/>
          <w:sz w:val="24"/>
          <w:szCs w:val="24"/>
        </w:rPr>
        <w:t>Поняття суб’єктів кримінального процесуального доказування. Класифікація суб’єктів кримінального процесуального доказування і рівність прав сторін у процесі доказування. Обов’язок і тягар кримінального</w:t>
      </w:r>
      <w:r>
        <w:rPr>
          <w:rFonts w:ascii="Arial" w:hAnsi="Arial" w:cs="Arial"/>
          <w:sz w:val="24"/>
          <w:szCs w:val="24"/>
        </w:rPr>
        <w:t xml:space="preserve"> </w:t>
      </w:r>
      <w:r w:rsidRPr="00F032AD">
        <w:rPr>
          <w:rFonts w:ascii="Arial" w:hAnsi="Arial" w:cs="Arial"/>
          <w:sz w:val="24"/>
          <w:szCs w:val="24"/>
        </w:rPr>
        <w:t xml:space="preserve">процесуального доказування. Право сторони захисту на збір доказів. </w:t>
      </w:r>
    </w:p>
    <w:p w14:paraId="2DDD1D57" w14:textId="77777777" w:rsidR="00F45004" w:rsidRPr="003B4682" w:rsidRDefault="00F45004" w:rsidP="003B4682">
      <w:pPr>
        <w:jc w:val="both"/>
        <w:rPr>
          <w:rFonts w:ascii="Arial" w:hAnsi="Arial" w:cs="Arial"/>
          <w:b/>
          <w:lang w:val="uk-UA"/>
        </w:rPr>
      </w:pPr>
    </w:p>
    <w:p w14:paraId="16BB5CCA" w14:textId="3C2D88F7" w:rsidR="00F45004" w:rsidRPr="003B4682" w:rsidRDefault="00F45004" w:rsidP="00F45004">
      <w:pPr>
        <w:ind w:firstLine="567"/>
        <w:jc w:val="both"/>
        <w:rPr>
          <w:rFonts w:ascii="Arial" w:hAnsi="Arial" w:cs="Arial"/>
          <w:b/>
          <w:lang w:val="uk-UA"/>
        </w:rPr>
      </w:pPr>
      <w:r w:rsidRPr="003B4682">
        <w:rPr>
          <w:rFonts w:ascii="Arial" w:hAnsi="Arial" w:cs="Arial"/>
          <w:b/>
          <w:lang w:val="uk-UA"/>
        </w:rPr>
        <w:t>Тема 2. Предмет доказування та його межі.</w:t>
      </w:r>
      <w:r w:rsidR="003B4682" w:rsidRPr="003B4682">
        <w:rPr>
          <w:rFonts w:ascii="Arial" w:hAnsi="Arial" w:cs="Arial"/>
          <w:b/>
          <w:lang w:val="uk-UA"/>
        </w:rPr>
        <w:t xml:space="preserve"> </w:t>
      </w:r>
      <w:proofErr w:type="spellStart"/>
      <w:r w:rsidR="003B4682" w:rsidRPr="003B4682">
        <w:rPr>
          <w:rFonts w:ascii="Arial" w:hAnsi="Arial" w:cs="Arial"/>
          <w:b/>
        </w:rPr>
        <w:t>Процес</w:t>
      </w:r>
      <w:proofErr w:type="spellEnd"/>
      <w:r w:rsidR="003B4682" w:rsidRPr="003B4682">
        <w:rPr>
          <w:rFonts w:ascii="Arial" w:hAnsi="Arial" w:cs="Arial"/>
          <w:b/>
        </w:rPr>
        <w:t xml:space="preserve"> </w:t>
      </w:r>
      <w:proofErr w:type="spellStart"/>
      <w:r w:rsidR="003B4682" w:rsidRPr="003B4682">
        <w:rPr>
          <w:rFonts w:ascii="Arial" w:hAnsi="Arial" w:cs="Arial"/>
          <w:b/>
        </w:rPr>
        <w:t>доказування</w:t>
      </w:r>
      <w:proofErr w:type="spellEnd"/>
      <w:r w:rsidR="003B4682" w:rsidRPr="003B4682">
        <w:rPr>
          <w:rFonts w:ascii="Arial" w:hAnsi="Arial" w:cs="Arial"/>
          <w:b/>
        </w:rPr>
        <w:t>.</w:t>
      </w:r>
    </w:p>
    <w:p w14:paraId="2CE35E1E" w14:textId="041F7A31" w:rsidR="00F45004" w:rsidRPr="003B4682" w:rsidRDefault="00F45004" w:rsidP="00F45004">
      <w:pPr>
        <w:pStyle w:val="13"/>
        <w:spacing w:line="240" w:lineRule="auto"/>
        <w:rPr>
          <w:rFonts w:ascii="Arial" w:hAnsi="Arial" w:cs="Arial"/>
          <w:sz w:val="24"/>
          <w:szCs w:val="24"/>
        </w:rPr>
      </w:pPr>
      <w:r w:rsidRPr="003B4682">
        <w:rPr>
          <w:rFonts w:ascii="Arial" w:hAnsi="Arial" w:cs="Arial"/>
          <w:sz w:val="24"/>
          <w:szCs w:val="24"/>
        </w:rPr>
        <w:lastRenderedPageBreak/>
        <w:t xml:space="preserve">Поняття, види і значення предмету доказування в кримінальному провадженні. Структура предмету доказування в кримінальному провадженні. Характеристика окремих елементів предмету доказування. Межі доказування. Кримінальне право і доказування. </w:t>
      </w:r>
      <w:r w:rsidR="002A026D" w:rsidRPr="003B4682">
        <w:rPr>
          <w:rFonts w:ascii="Arial" w:hAnsi="Arial" w:cs="Arial"/>
          <w:sz w:val="24"/>
          <w:szCs w:val="24"/>
        </w:rPr>
        <w:t>Предмет доказування</w:t>
      </w:r>
      <w:r w:rsidRPr="003B4682">
        <w:rPr>
          <w:rFonts w:ascii="Arial" w:hAnsi="Arial" w:cs="Arial"/>
          <w:sz w:val="24"/>
          <w:szCs w:val="24"/>
        </w:rPr>
        <w:t xml:space="preserve"> на різних стадіях кримінального провадження. </w:t>
      </w:r>
    </w:p>
    <w:p w14:paraId="3AE9DD8A" w14:textId="3D73CF28" w:rsidR="003B4682" w:rsidRPr="00515938" w:rsidRDefault="003B4682" w:rsidP="003B4682">
      <w:pPr>
        <w:pStyle w:val="af2"/>
        <w:spacing w:before="0" w:beforeAutospacing="0" w:after="0" w:afterAutospacing="0"/>
        <w:ind w:firstLine="708"/>
        <w:jc w:val="both"/>
        <w:rPr>
          <w:rFonts w:ascii="Arial" w:hAnsi="Arial" w:cs="Arial"/>
          <w:lang w:val="uk-UA"/>
        </w:rPr>
      </w:pPr>
      <w:r w:rsidRPr="00515938">
        <w:rPr>
          <w:rFonts w:ascii="Arial" w:hAnsi="Arial" w:cs="Arial"/>
          <w:lang w:val="uk-UA"/>
        </w:rPr>
        <w:t xml:space="preserve">Одержання доказів. Дослідження (перевірка) доказів. Оцінка доказів. Способи збирання і перевірки доказів. Поняття і зміст оцінки доказів у кримінальному провадженні. Принципи оцінки доказів: вільна оцінка доказів. Внутрішнє переконання в оцінці доказів. Фактори, які впливають на формування внутрішнього переконання осіб, що ведуть кримінальний процес. </w:t>
      </w:r>
    </w:p>
    <w:p w14:paraId="127054EC" w14:textId="35A94C88" w:rsidR="003B4682" w:rsidRPr="003B4682" w:rsidRDefault="003B4682" w:rsidP="003B4682">
      <w:pPr>
        <w:pStyle w:val="af2"/>
        <w:spacing w:before="0" w:beforeAutospacing="0" w:after="0" w:afterAutospacing="0"/>
        <w:ind w:firstLine="708"/>
        <w:jc w:val="both"/>
        <w:rPr>
          <w:rFonts w:ascii="Arial" w:hAnsi="Arial" w:cs="Arial"/>
          <w:lang w:val="uk-UA"/>
        </w:rPr>
      </w:pPr>
      <w:r w:rsidRPr="003B4682">
        <w:rPr>
          <w:rFonts w:ascii="Arial" w:hAnsi="Arial" w:cs="Arial"/>
          <w:lang w:val="uk-UA"/>
        </w:rPr>
        <w:t xml:space="preserve">Преюдиціальні факти як засіб доказування. Факти, що </w:t>
      </w:r>
      <w:proofErr w:type="spellStart"/>
      <w:r w:rsidRPr="003B4682">
        <w:rPr>
          <w:rFonts w:ascii="Arial" w:hAnsi="Arial" w:cs="Arial"/>
          <w:lang w:val="uk-UA"/>
        </w:rPr>
        <w:t>презюмуються</w:t>
      </w:r>
      <w:proofErr w:type="spellEnd"/>
      <w:r w:rsidRPr="003B4682">
        <w:rPr>
          <w:rFonts w:ascii="Arial" w:hAnsi="Arial" w:cs="Arial"/>
          <w:lang w:val="uk-UA"/>
        </w:rPr>
        <w:t xml:space="preserve"> як засіб доказування. Визнані (безспірні) факти як засіб доказування. Загальновідомі факти як засіб доказування.</w:t>
      </w:r>
    </w:p>
    <w:p w14:paraId="299E693C" w14:textId="77777777" w:rsidR="00F45004" w:rsidRPr="003B4682" w:rsidRDefault="00F45004" w:rsidP="00F45004">
      <w:pPr>
        <w:pStyle w:val="13"/>
        <w:spacing w:line="240" w:lineRule="auto"/>
        <w:rPr>
          <w:rFonts w:ascii="Arial" w:hAnsi="Arial" w:cs="Arial"/>
          <w:sz w:val="24"/>
          <w:szCs w:val="24"/>
        </w:rPr>
      </w:pPr>
    </w:p>
    <w:p w14:paraId="3D37EF73" w14:textId="611D5FDC" w:rsidR="00F45004" w:rsidRDefault="00F45004" w:rsidP="00F45004">
      <w:pPr>
        <w:ind w:firstLine="567"/>
        <w:jc w:val="both"/>
        <w:rPr>
          <w:rFonts w:ascii="Arial" w:hAnsi="Arial" w:cs="Arial"/>
          <w:b/>
          <w:lang w:val="uk-UA"/>
        </w:rPr>
      </w:pPr>
      <w:r w:rsidRPr="003B4682">
        <w:rPr>
          <w:rFonts w:ascii="Arial" w:hAnsi="Arial" w:cs="Arial"/>
          <w:b/>
          <w:lang w:val="uk-UA"/>
        </w:rPr>
        <w:t>Тема 3. Поняття, властивості доказів.</w:t>
      </w:r>
    </w:p>
    <w:p w14:paraId="3EF36FBC" w14:textId="77777777" w:rsidR="006E22C7" w:rsidRPr="003B4682" w:rsidRDefault="006E22C7" w:rsidP="00F45004">
      <w:pPr>
        <w:ind w:firstLine="567"/>
        <w:jc w:val="both"/>
        <w:rPr>
          <w:rFonts w:ascii="Arial" w:hAnsi="Arial" w:cs="Arial"/>
          <w:b/>
          <w:lang w:val="uk-UA"/>
        </w:rPr>
      </w:pPr>
    </w:p>
    <w:p w14:paraId="25E9E1A6" w14:textId="2E623676" w:rsidR="00F45004" w:rsidRPr="003B4682" w:rsidRDefault="00F45004" w:rsidP="00F45004">
      <w:pPr>
        <w:pStyle w:val="13"/>
        <w:spacing w:line="240" w:lineRule="auto"/>
        <w:rPr>
          <w:rFonts w:ascii="Arial" w:hAnsi="Arial" w:cs="Arial"/>
          <w:sz w:val="24"/>
          <w:szCs w:val="24"/>
        </w:rPr>
      </w:pPr>
      <w:r w:rsidRPr="003B4682">
        <w:rPr>
          <w:rFonts w:ascii="Arial" w:hAnsi="Arial" w:cs="Arial"/>
          <w:sz w:val="24"/>
          <w:szCs w:val="24"/>
        </w:rPr>
        <w:t xml:space="preserve">Поняття доказу. Юридичні властивості доказу. Допустимість доказу. Правила, що визначають допустимість доказу. Визнання доказів недопустимими. Належність доказу. Достовірність доказу. Достатність доказів. </w:t>
      </w:r>
    </w:p>
    <w:p w14:paraId="77151B82" w14:textId="018AB144" w:rsidR="00515938" w:rsidRPr="00515938" w:rsidRDefault="00F45004" w:rsidP="00515938">
      <w:pPr>
        <w:pStyle w:val="13"/>
        <w:spacing w:line="240" w:lineRule="auto"/>
        <w:rPr>
          <w:rFonts w:ascii="Arial" w:hAnsi="Arial" w:cs="Arial"/>
          <w:sz w:val="24"/>
          <w:szCs w:val="24"/>
        </w:rPr>
      </w:pPr>
      <w:r w:rsidRPr="003B4682">
        <w:rPr>
          <w:rFonts w:ascii="Arial" w:hAnsi="Arial" w:cs="Arial"/>
          <w:sz w:val="24"/>
          <w:szCs w:val="24"/>
        </w:rPr>
        <w:t>Класифікація доказів: докази особисті (надходять від фізичних осіб), речові, документальні (інформація, що надходить від предметів, документів); докази первісні і похідні; докази прямі і непрямі; докази обвинувальні і виправдувальні. Практичне значення класифікації доказів.</w:t>
      </w:r>
    </w:p>
    <w:p w14:paraId="7FCD4987" w14:textId="77777777" w:rsidR="00515938" w:rsidRPr="00F032AD" w:rsidRDefault="00515938" w:rsidP="00515938">
      <w:pPr>
        <w:ind w:firstLine="567"/>
        <w:jc w:val="both"/>
        <w:rPr>
          <w:rFonts w:ascii="Arial" w:hAnsi="Arial" w:cs="Arial"/>
          <w:lang w:val="uk-UA"/>
        </w:rPr>
      </w:pPr>
      <w:r w:rsidRPr="00F032AD">
        <w:rPr>
          <w:rFonts w:ascii="Arial" w:hAnsi="Arial" w:cs="Arial"/>
          <w:color w:val="292929"/>
          <w:shd w:val="clear" w:color="auto" w:fill="FFFFFF"/>
          <w:lang w:val="uk-UA"/>
        </w:rPr>
        <w:t xml:space="preserve">Підстави, процесуальний порядок та правові наслідки визнання доказів недопустимими. Правові позиції Європейського суду з прав людини та їх значенні у визнанні доказів недопустимим. Доктрина «плоді отруєного дерева». Докази, одержані за допомогою провокації. Особливості визнання доказів недопустимим в залежності від джерела. </w:t>
      </w:r>
    </w:p>
    <w:p w14:paraId="78375162" w14:textId="3361B711" w:rsidR="00F45004" w:rsidRDefault="00F45004" w:rsidP="00F45004">
      <w:pPr>
        <w:jc w:val="both"/>
        <w:rPr>
          <w:rFonts w:ascii="Arial" w:hAnsi="Arial" w:cs="Arial"/>
          <w:b/>
          <w:lang w:val="uk-UA"/>
        </w:rPr>
      </w:pPr>
    </w:p>
    <w:p w14:paraId="46B8E4C3" w14:textId="04B7F28D" w:rsidR="003B4682" w:rsidRDefault="003B4682" w:rsidP="003B4682">
      <w:pPr>
        <w:jc w:val="center"/>
        <w:rPr>
          <w:rFonts w:ascii="Arial" w:hAnsi="Arial" w:cs="Arial"/>
          <w:b/>
          <w:lang w:val="uk-UA"/>
        </w:rPr>
      </w:pPr>
      <w:r>
        <w:rPr>
          <w:rFonts w:ascii="Arial" w:hAnsi="Arial" w:cs="Arial"/>
          <w:b/>
          <w:lang w:val="uk-UA"/>
        </w:rPr>
        <w:t>ОСОБЛИВА ЧАСТИНА</w:t>
      </w:r>
    </w:p>
    <w:p w14:paraId="5AD9DB8C" w14:textId="2D69C1BB" w:rsidR="003B4682" w:rsidRPr="00F032AD" w:rsidRDefault="003B4682" w:rsidP="00F45004">
      <w:pPr>
        <w:jc w:val="both"/>
        <w:rPr>
          <w:rFonts w:ascii="Arial" w:hAnsi="Arial" w:cs="Arial"/>
          <w:b/>
          <w:lang w:val="uk-UA"/>
        </w:rPr>
      </w:pPr>
    </w:p>
    <w:p w14:paraId="45155993" w14:textId="7A1A3C0A" w:rsidR="003B4682" w:rsidRPr="00A07F76" w:rsidRDefault="003B4682" w:rsidP="003B4682">
      <w:pPr>
        <w:ind w:firstLine="567"/>
        <w:jc w:val="both"/>
        <w:rPr>
          <w:rFonts w:ascii="Arial" w:hAnsi="Arial" w:cs="Arial"/>
          <w:b/>
          <w:lang w:val="uk-UA"/>
        </w:rPr>
      </w:pPr>
      <w:r w:rsidRPr="00A07F76">
        <w:rPr>
          <w:rFonts w:ascii="Arial" w:hAnsi="Arial" w:cs="Arial"/>
          <w:b/>
          <w:lang w:val="uk-UA"/>
        </w:rPr>
        <w:t xml:space="preserve">Тема 4. Процесуальні джерела доказів. Способи збирання доказів на досудовому та судовому провадженні. </w:t>
      </w:r>
      <w:r w:rsidR="006E22C7" w:rsidRPr="00A07F76">
        <w:rPr>
          <w:rFonts w:ascii="Arial" w:hAnsi="Arial" w:cs="Arial"/>
          <w:b/>
          <w:lang w:val="uk-UA"/>
        </w:rPr>
        <w:t>Доказове значення результатів слідчих (розшукових) дій.</w:t>
      </w:r>
    </w:p>
    <w:p w14:paraId="749F5E9B" w14:textId="77777777" w:rsidR="00515938" w:rsidRPr="00A07F76" w:rsidRDefault="00515938" w:rsidP="00515938">
      <w:pPr>
        <w:ind w:firstLine="567"/>
        <w:jc w:val="both"/>
        <w:rPr>
          <w:rFonts w:ascii="Arial" w:hAnsi="Arial" w:cs="Arial"/>
          <w:b/>
          <w:lang w:val="uk-UA"/>
        </w:rPr>
      </w:pPr>
    </w:p>
    <w:p w14:paraId="2C903253" w14:textId="5EF96A18" w:rsidR="003B4682" w:rsidRPr="00A07F76" w:rsidRDefault="00515938" w:rsidP="006E22C7">
      <w:pPr>
        <w:ind w:firstLine="567"/>
        <w:jc w:val="both"/>
        <w:rPr>
          <w:rFonts w:ascii="Arial" w:hAnsi="Arial" w:cs="Arial"/>
          <w:lang w:val="uk-UA"/>
        </w:rPr>
      </w:pPr>
      <w:r w:rsidRPr="00A07F76">
        <w:rPr>
          <w:rFonts w:ascii="Arial" w:hAnsi="Arial" w:cs="Arial"/>
          <w:lang w:val="uk-UA"/>
        </w:rPr>
        <w:t xml:space="preserve">Поняття процесуального джерела доказу.  </w:t>
      </w:r>
    </w:p>
    <w:p w14:paraId="40CCE2F8" w14:textId="3BE7B1EA" w:rsidR="00BB2246" w:rsidRPr="00A07F76" w:rsidRDefault="003B4682" w:rsidP="006E22C7">
      <w:pPr>
        <w:ind w:firstLine="567"/>
        <w:jc w:val="both"/>
        <w:rPr>
          <w:rFonts w:ascii="Arial" w:hAnsi="Arial" w:cs="Arial"/>
          <w:lang w:val="uk-UA"/>
        </w:rPr>
      </w:pPr>
      <w:r w:rsidRPr="00A07F76">
        <w:rPr>
          <w:rFonts w:ascii="Arial" w:hAnsi="Arial" w:cs="Arial"/>
          <w:lang w:val="uk-UA"/>
        </w:rPr>
        <w:t xml:space="preserve">Загальні вимоги до слідчих (розшукових) дій та їх врахування під час доказування. </w:t>
      </w:r>
      <w:r w:rsidR="00515938" w:rsidRPr="00A07F76">
        <w:rPr>
          <w:rFonts w:ascii="Arial" w:hAnsi="Arial" w:cs="Arial"/>
          <w:lang w:val="uk-UA"/>
        </w:rPr>
        <w:t xml:space="preserve">Умови проведення слідчих дій, дозвіл на проведення яких надається слідчих суддею. </w:t>
      </w:r>
      <w:r w:rsidR="00BB2246" w:rsidRPr="00A07F76">
        <w:rPr>
          <w:rFonts w:ascii="Arial" w:hAnsi="Arial" w:cs="Arial"/>
          <w:lang w:val="uk-UA"/>
        </w:rPr>
        <w:t xml:space="preserve">Особливості доказування вчинення кримінального проступку. </w:t>
      </w:r>
    </w:p>
    <w:p w14:paraId="513EB15D" w14:textId="2D0F58C2" w:rsidR="00515938" w:rsidRPr="00A07F76" w:rsidRDefault="00515938" w:rsidP="006E22C7">
      <w:pPr>
        <w:ind w:firstLine="567"/>
        <w:jc w:val="both"/>
        <w:rPr>
          <w:rFonts w:ascii="Arial" w:hAnsi="Arial" w:cs="Arial"/>
          <w:lang w:val="uk-UA"/>
        </w:rPr>
      </w:pPr>
      <w:r w:rsidRPr="00A07F76">
        <w:rPr>
          <w:rFonts w:ascii="Arial" w:hAnsi="Arial" w:cs="Arial"/>
          <w:lang w:val="uk-UA"/>
        </w:rPr>
        <w:t xml:space="preserve">Слідчий експеримент як засіб перевірки доказів.  Пред’явлення для впізнання. </w:t>
      </w:r>
    </w:p>
    <w:p w14:paraId="1B9C94A9" w14:textId="77777777" w:rsidR="00515938" w:rsidRPr="00A07F76" w:rsidRDefault="00515938" w:rsidP="003B4682">
      <w:pPr>
        <w:ind w:firstLine="567"/>
        <w:jc w:val="both"/>
        <w:rPr>
          <w:rFonts w:ascii="Arial" w:hAnsi="Arial" w:cs="Arial"/>
          <w:b/>
          <w:lang w:val="uk-UA"/>
        </w:rPr>
      </w:pPr>
    </w:p>
    <w:p w14:paraId="655A6E75" w14:textId="22AA501F" w:rsidR="006E22C7" w:rsidRPr="00A07F76" w:rsidRDefault="006E22C7" w:rsidP="006E22C7">
      <w:pPr>
        <w:ind w:firstLine="567"/>
        <w:jc w:val="both"/>
        <w:rPr>
          <w:rFonts w:ascii="Arial" w:hAnsi="Arial" w:cs="Arial"/>
          <w:b/>
          <w:lang w:val="uk-UA"/>
        </w:rPr>
      </w:pPr>
      <w:r w:rsidRPr="00A07F76">
        <w:rPr>
          <w:rFonts w:ascii="Arial" w:hAnsi="Arial" w:cs="Arial"/>
          <w:b/>
          <w:lang w:val="uk-UA"/>
        </w:rPr>
        <w:t xml:space="preserve">Тема 5. Документи та </w:t>
      </w:r>
      <w:r w:rsidR="00BB2246" w:rsidRPr="00A07F76">
        <w:rPr>
          <w:rFonts w:ascii="Arial" w:hAnsi="Arial" w:cs="Arial"/>
          <w:b/>
          <w:lang w:val="uk-UA"/>
        </w:rPr>
        <w:t>речові докази</w:t>
      </w:r>
      <w:r w:rsidRPr="00A07F76">
        <w:rPr>
          <w:rFonts w:ascii="Arial" w:hAnsi="Arial" w:cs="Arial"/>
          <w:b/>
          <w:lang w:val="uk-UA"/>
        </w:rPr>
        <w:t xml:space="preserve">. </w:t>
      </w:r>
    </w:p>
    <w:p w14:paraId="4F773A19" w14:textId="77777777" w:rsidR="006E22C7" w:rsidRPr="00A07F76" w:rsidRDefault="006E22C7" w:rsidP="006E22C7">
      <w:pPr>
        <w:ind w:firstLine="567"/>
        <w:jc w:val="both"/>
        <w:rPr>
          <w:rFonts w:ascii="Arial" w:hAnsi="Arial" w:cs="Arial"/>
          <w:b/>
          <w:lang w:val="uk-UA"/>
        </w:rPr>
      </w:pPr>
    </w:p>
    <w:p w14:paraId="324F7C55" w14:textId="4C7F689B" w:rsidR="006E22C7" w:rsidRPr="00A07F76" w:rsidRDefault="006E22C7" w:rsidP="006E22C7">
      <w:pPr>
        <w:ind w:firstLine="567"/>
        <w:jc w:val="both"/>
        <w:rPr>
          <w:rFonts w:ascii="Arial" w:hAnsi="Arial" w:cs="Arial"/>
          <w:lang w:val="uk-UA"/>
        </w:rPr>
      </w:pPr>
      <w:r w:rsidRPr="00A07F76">
        <w:rPr>
          <w:rFonts w:ascii="Arial" w:hAnsi="Arial" w:cs="Arial"/>
          <w:lang w:val="uk-UA"/>
        </w:rPr>
        <w:t xml:space="preserve">Способи збирання документів-доказів у кримінальному процесі. Витребування документів в порядку ст. 97 КПК України як спосіб отримання доказів. Тимчасовий доступ до речей і документів. </w:t>
      </w:r>
    </w:p>
    <w:p w14:paraId="47F8D3AE" w14:textId="455B6A3E" w:rsidR="006E22C7" w:rsidRPr="00A07F76" w:rsidRDefault="006E22C7" w:rsidP="006E22C7">
      <w:pPr>
        <w:ind w:firstLine="567"/>
        <w:jc w:val="both"/>
        <w:rPr>
          <w:rFonts w:ascii="Arial" w:hAnsi="Arial" w:cs="Arial"/>
          <w:lang w:val="uk-UA"/>
        </w:rPr>
      </w:pPr>
      <w:r w:rsidRPr="00A07F76">
        <w:rPr>
          <w:rFonts w:ascii="Arial" w:hAnsi="Arial" w:cs="Arial"/>
          <w:lang w:val="uk-UA"/>
        </w:rPr>
        <w:t>Процесуальні гарантії повноти і достовірності протоколів процесуальних дій як джерела доказів.</w:t>
      </w:r>
      <w:r w:rsidRPr="00A07F76">
        <w:rPr>
          <w:rFonts w:ascii="Arial" w:hAnsi="Arial" w:cs="Arial"/>
          <w:color w:val="333333"/>
          <w:shd w:val="clear" w:color="auto" w:fill="FFFFFF"/>
          <w:lang w:val="uk-UA"/>
        </w:rPr>
        <w:t xml:space="preserve"> Матеріали фотозйомки, звукозапису, відеозапису та інші носії інформації (у тому числі комп’ютерні дані). Висновки ревізій та акти перевірок. Оригінал та дублікат документа. </w:t>
      </w:r>
    </w:p>
    <w:p w14:paraId="187445F6" w14:textId="77777777" w:rsidR="00BB2246" w:rsidRPr="00A07F76" w:rsidRDefault="00BB2246" w:rsidP="00BB2246">
      <w:pPr>
        <w:ind w:firstLine="567"/>
        <w:jc w:val="both"/>
        <w:rPr>
          <w:rFonts w:ascii="Arial" w:hAnsi="Arial" w:cs="Arial"/>
          <w:lang w:val="uk-UA"/>
        </w:rPr>
      </w:pPr>
      <w:r w:rsidRPr="00A07F76">
        <w:rPr>
          <w:rFonts w:ascii="Arial" w:hAnsi="Arial" w:cs="Arial"/>
          <w:lang w:val="uk-UA"/>
        </w:rPr>
        <w:t>Вимоги, яким має відповідати документ як доказ у кримінальному провадженні. Використання результатів оперативно-розшукових заходів в доказуванні.</w:t>
      </w:r>
    </w:p>
    <w:p w14:paraId="2167FADB" w14:textId="77777777" w:rsidR="00BB2246" w:rsidRPr="00A07F76" w:rsidRDefault="00BB2246" w:rsidP="00BB2246">
      <w:pPr>
        <w:ind w:firstLine="567"/>
        <w:jc w:val="both"/>
        <w:rPr>
          <w:rFonts w:ascii="Arial" w:hAnsi="Arial" w:cs="Arial"/>
          <w:lang w:val="uk-UA"/>
        </w:rPr>
      </w:pPr>
      <w:r w:rsidRPr="00A07F76">
        <w:rPr>
          <w:rFonts w:ascii="Arial" w:hAnsi="Arial" w:cs="Arial"/>
          <w:lang w:val="uk-UA"/>
        </w:rPr>
        <w:t xml:space="preserve">Поняття «речові докази» та їх значення: зміст і форма речового доказу. Види речових доказів. </w:t>
      </w:r>
    </w:p>
    <w:p w14:paraId="13FC0774" w14:textId="698FA44C" w:rsidR="00BB2246" w:rsidRPr="00A07F76" w:rsidRDefault="00BB2246" w:rsidP="00BB2246">
      <w:pPr>
        <w:ind w:firstLine="567"/>
        <w:jc w:val="both"/>
        <w:rPr>
          <w:rFonts w:ascii="Arial" w:hAnsi="Arial" w:cs="Arial"/>
          <w:lang w:val="uk-UA"/>
        </w:rPr>
      </w:pPr>
      <w:r w:rsidRPr="00A07F76">
        <w:rPr>
          <w:rFonts w:ascii="Arial" w:hAnsi="Arial" w:cs="Arial"/>
          <w:color w:val="333333"/>
          <w:shd w:val="clear" w:color="auto" w:fill="FFFFFF"/>
          <w:lang w:val="uk-UA"/>
        </w:rPr>
        <w:t xml:space="preserve">Зняття показань технічних приладів та технічних засобів, що мають функції фото-, кінозйомки, відеозапису, чи засобів фото-, кінозйомки, відеозапису. </w:t>
      </w:r>
    </w:p>
    <w:p w14:paraId="7EA8B9A9" w14:textId="6F73389B" w:rsidR="006E22C7" w:rsidRPr="00A07F76" w:rsidRDefault="006E22C7" w:rsidP="006E22C7">
      <w:pPr>
        <w:jc w:val="both"/>
        <w:rPr>
          <w:rFonts w:ascii="Arial" w:hAnsi="Arial" w:cs="Arial"/>
          <w:b/>
          <w:lang w:val="uk-UA"/>
        </w:rPr>
      </w:pPr>
    </w:p>
    <w:p w14:paraId="30E938EB" w14:textId="77777777" w:rsidR="006E22C7" w:rsidRPr="00A07F76" w:rsidRDefault="006E22C7" w:rsidP="003B4682">
      <w:pPr>
        <w:jc w:val="both"/>
        <w:rPr>
          <w:rFonts w:ascii="Arial" w:hAnsi="Arial" w:cs="Arial"/>
          <w:b/>
          <w:lang w:val="uk-UA"/>
        </w:rPr>
      </w:pPr>
    </w:p>
    <w:p w14:paraId="640E2E7A" w14:textId="3CAC9CDB" w:rsidR="00F45004" w:rsidRPr="00A07F76" w:rsidRDefault="00F45004" w:rsidP="003B4682">
      <w:pPr>
        <w:ind w:firstLine="567"/>
        <w:jc w:val="both"/>
        <w:rPr>
          <w:rFonts w:ascii="Arial" w:hAnsi="Arial" w:cs="Arial"/>
          <w:b/>
          <w:lang w:val="uk-UA"/>
        </w:rPr>
      </w:pPr>
      <w:r w:rsidRPr="00A07F76">
        <w:rPr>
          <w:rFonts w:ascii="Arial" w:hAnsi="Arial" w:cs="Arial"/>
          <w:b/>
          <w:lang w:val="uk-UA"/>
        </w:rPr>
        <w:t xml:space="preserve">Тема 6. </w:t>
      </w:r>
      <w:r w:rsidR="003B4682" w:rsidRPr="00A07F76">
        <w:rPr>
          <w:rFonts w:ascii="Arial" w:hAnsi="Arial" w:cs="Arial"/>
          <w:b/>
          <w:lang w:val="uk-UA"/>
        </w:rPr>
        <w:t xml:space="preserve">Характеристика показань як джерела доказів в кримінальному процесі. </w:t>
      </w:r>
    </w:p>
    <w:p w14:paraId="450A56A6" w14:textId="38AAF705" w:rsidR="006E22C7" w:rsidRPr="00A07F76" w:rsidRDefault="006E22C7" w:rsidP="003B4682">
      <w:pPr>
        <w:ind w:firstLine="567"/>
        <w:jc w:val="both"/>
        <w:rPr>
          <w:rFonts w:ascii="Arial" w:hAnsi="Arial" w:cs="Arial"/>
          <w:b/>
          <w:lang w:val="uk-UA"/>
        </w:rPr>
      </w:pPr>
    </w:p>
    <w:p w14:paraId="11D3570E" w14:textId="188725E0" w:rsidR="006E22C7" w:rsidRPr="0081560D" w:rsidRDefault="006E22C7" w:rsidP="0081560D">
      <w:pPr>
        <w:ind w:firstLine="567"/>
        <w:jc w:val="both"/>
        <w:rPr>
          <w:rFonts w:ascii="Arial" w:hAnsi="Arial" w:cs="Arial"/>
          <w:lang w:val="uk-UA"/>
        </w:rPr>
      </w:pPr>
      <w:r w:rsidRPr="0081560D">
        <w:rPr>
          <w:rFonts w:ascii="Arial" w:hAnsi="Arial" w:cs="Arial"/>
          <w:lang w:val="uk-UA"/>
        </w:rPr>
        <w:t xml:space="preserve">Свобода від самовикриття та право не свідчити проти близьких родичів та членів сім’ї. </w:t>
      </w:r>
    </w:p>
    <w:p w14:paraId="5E19E1E6" w14:textId="72F4D496" w:rsidR="00BB2246" w:rsidRPr="0081560D" w:rsidRDefault="006E22C7" w:rsidP="0081560D">
      <w:pPr>
        <w:jc w:val="both"/>
        <w:rPr>
          <w:rFonts w:ascii="Arial" w:hAnsi="Arial" w:cs="Arial"/>
          <w:lang w:val="uk-UA"/>
        </w:rPr>
      </w:pPr>
      <w:r w:rsidRPr="0081560D">
        <w:rPr>
          <w:rFonts w:ascii="Arial" w:hAnsi="Arial" w:cs="Arial"/>
          <w:color w:val="333333"/>
          <w:shd w:val="clear" w:color="auto" w:fill="FFFFFF"/>
          <w:lang w:val="uk-UA"/>
        </w:rPr>
        <w:t xml:space="preserve">З’ясування достовірності показань свідка. Показань з чужих слів. </w:t>
      </w:r>
      <w:r w:rsidR="00BB2246" w:rsidRPr="0081560D">
        <w:rPr>
          <w:rFonts w:ascii="Arial" w:hAnsi="Arial" w:cs="Arial"/>
          <w:color w:val="333333"/>
          <w:shd w:val="clear" w:color="auto" w:fill="FFFFFF"/>
          <w:lang w:val="uk-UA"/>
        </w:rPr>
        <w:t>Допит під час досудового розслідування в судовому засіданні</w:t>
      </w:r>
      <w:r w:rsidRPr="0081560D">
        <w:rPr>
          <w:rFonts w:ascii="Arial" w:hAnsi="Arial" w:cs="Arial"/>
          <w:color w:val="333333"/>
          <w:shd w:val="clear" w:color="auto" w:fill="FFFFFF"/>
          <w:lang w:val="uk-UA"/>
        </w:rPr>
        <w:t xml:space="preserve">. </w:t>
      </w:r>
      <w:r w:rsidR="00BB2246" w:rsidRPr="0081560D">
        <w:rPr>
          <w:rFonts w:ascii="Arial" w:hAnsi="Arial" w:cs="Arial"/>
          <w:color w:val="333333"/>
          <w:shd w:val="clear" w:color="auto" w:fill="FFFFFF"/>
          <w:lang w:val="uk-UA"/>
        </w:rPr>
        <w:t xml:space="preserve">Проведення допиту, впізнання у режимі </w:t>
      </w:r>
      <w:r w:rsidR="0081560D" w:rsidRPr="0081560D">
        <w:rPr>
          <w:rFonts w:ascii="Arial" w:hAnsi="Arial" w:cs="Arial"/>
          <w:color w:val="333333"/>
          <w:shd w:val="clear" w:color="auto" w:fill="FFFFFF"/>
          <w:lang w:val="uk-UA"/>
        </w:rPr>
        <w:t>відео конференції</w:t>
      </w:r>
      <w:r w:rsidR="00BB2246" w:rsidRPr="0081560D">
        <w:rPr>
          <w:rFonts w:ascii="Arial" w:hAnsi="Arial" w:cs="Arial"/>
          <w:color w:val="333333"/>
          <w:shd w:val="clear" w:color="auto" w:fill="FFFFFF"/>
          <w:lang w:val="uk-UA"/>
        </w:rPr>
        <w:t xml:space="preserve"> під час досудового розслідування. Одночасний допит. </w:t>
      </w:r>
    </w:p>
    <w:p w14:paraId="6A5E9645" w14:textId="1CA6D9E2" w:rsidR="006E22C7" w:rsidRPr="0081560D" w:rsidRDefault="00BB2246" w:rsidP="0081560D">
      <w:pPr>
        <w:ind w:firstLine="567"/>
        <w:jc w:val="both"/>
        <w:rPr>
          <w:rFonts w:ascii="Arial" w:hAnsi="Arial" w:cs="Arial"/>
          <w:color w:val="333333"/>
          <w:shd w:val="clear" w:color="auto" w:fill="FFFFFF"/>
          <w:lang w:val="uk-UA"/>
        </w:rPr>
      </w:pPr>
      <w:r w:rsidRPr="0081560D">
        <w:rPr>
          <w:rFonts w:ascii="Arial" w:hAnsi="Arial" w:cs="Arial"/>
          <w:color w:val="333333"/>
          <w:shd w:val="clear" w:color="auto" w:fill="FFFFFF"/>
          <w:lang w:val="uk-UA"/>
        </w:rPr>
        <w:t>Перехресний допит.</w:t>
      </w:r>
    </w:p>
    <w:p w14:paraId="524B4896" w14:textId="2D2C93EF" w:rsidR="003B4682" w:rsidRPr="00A07F76" w:rsidRDefault="003B4682" w:rsidP="0081560D">
      <w:pPr>
        <w:jc w:val="both"/>
        <w:rPr>
          <w:rFonts w:ascii="Arial" w:hAnsi="Arial" w:cs="Arial"/>
          <w:b/>
          <w:lang w:val="uk-UA"/>
        </w:rPr>
      </w:pPr>
    </w:p>
    <w:p w14:paraId="223411D1" w14:textId="4EA24EDE" w:rsidR="003B4682" w:rsidRPr="00A07F76" w:rsidRDefault="003B4682" w:rsidP="003B4682">
      <w:pPr>
        <w:ind w:firstLine="567"/>
        <w:jc w:val="both"/>
        <w:rPr>
          <w:rFonts w:ascii="Arial" w:hAnsi="Arial" w:cs="Arial"/>
          <w:b/>
          <w:lang w:val="uk-UA"/>
        </w:rPr>
      </w:pPr>
      <w:r w:rsidRPr="00A07F76">
        <w:rPr>
          <w:rFonts w:ascii="Arial" w:hAnsi="Arial" w:cs="Arial"/>
          <w:b/>
          <w:lang w:val="uk-UA"/>
        </w:rPr>
        <w:t xml:space="preserve">Тема 7. Слідчі та процесуальні дії, пов’язані з проникненням у житло. Критерії допустимості, отриманих доказів. </w:t>
      </w:r>
    </w:p>
    <w:p w14:paraId="43B885DF" w14:textId="18F49315" w:rsidR="00515938" w:rsidRPr="00A07F76" w:rsidRDefault="00515938" w:rsidP="003B4682">
      <w:pPr>
        <w:ind w:firstLine="567"/>
        <w:jc w:val="both"/>
        <w:rPr>
          <w:rFonts w:ascii="Arial" w:hAnsi="Arial" w:cs="Arial"/>
          <w:b/>
          <w:lang w:val="uk-UA"/>
        </w:rPr>
      </w:pPr>
    </w:p>
    <w:p w14:paraId="79BB42A6" w14:textId="0E3EE2B5" w:rsidR="00515938" w:rsidRPr="00A07F76" w:rsidRDefault="00515938" w:rsidP="003B4682">
      <w:pPr>
        <w:ind w:firstLine="567"/>
        <w:jc w:val="both"/>
        <w:rPr>
          <w:rFonts w:ascii="Arial" w:hAnsi="Arial" w:cs="Arial"/>
          <w:lang w:val="uk-UA"/>
        </w:rPr>
      </w:pPr>
      <w:r w:rsidRPr="00A07F76">
        <w:rPr>
          <w:rFonts w:ascii="Arial" w:hAnsi="Arial" w:cs="Arial"/>
          <w:lang w:val="uk-UA"/>
        </w:rPr>
        <w:t xml:space="preserve">Недоторканість житла чи іншого володіння особи. </w:t>
      </w:r>
      <w:r w:rsidR="00BB2246" w:rsidRPr="00A07F76">
        <w:rPr>
          <w:rFonts w:ascii="Arial" w:hAnsi="Arial" w:cs="Arial"/>
          <w:lang w:val="uk-UA"/>
        </w:rPr>
        <w:t xml:space="preserve">Поняття житла та іншого володіння особи. </w:t>
      </w:r>
      <w:r w:rsidR="006E22C7" w:rsidRPr="00A07F76">
        <w:rPr>
          <w:rFonts w:ascii="Arial" w:hAnsi="Arial" w:cs="Arial"/>
          <w:lang w:val="uk-UA"/>
        </w:rPr>
        <w:t xml:space="preserve">Процесуальні умови законності проникнення до житла. Обшук та огляд як основні </w:t>
      </w:r>
      <w:r w:rsidR="00BB2246" w:rsidRPr="00A07F76">
        <w:rPr>
          <w:rFonts w:ascii="Arial" w:hAnsi="Arial" w:cs="Arial"/>
          <w:lang w:val="uk-UA"/>
        </w:rPr>
        <w:t xml:space="preserve">способи проникнення до житла. Порядок виконання ухвали про дозвіл на обшук житла чи іншого володіння особи. Типові процесуальні порушення під час проведення обшуку та огляд житла. </w:t>
      </w:r>
    </w:p>
    <w:p w14:paraId="4D889030" w14:textId="0B10701C" w:rsidR="003B4682" w:rsidRPr="00A07F76" w:rsidRDefault="003B4682" w:rsidP="003B4682">
      <w:pPr>
        <w:ind w:firstLine="567"/>
        <w:jc w:val="both"/>
        <w:rPr>
          <w:rFonts w:ascii="Arial" w:hAnsi="Arial" w:cs="Arial"/>
          <w:b/>
          <w:lang w:val="uk-UA"/>
        </w:rPr>
      </w:pPr>
    </w:p>
    <w:p w14:paraId="0DCC51C0" w14:textId="77777777" w:rsidR="003B4682" w:rsidRPr="00A07F76" w:rsidRDefault="003B4682" w:rsidP="003B4682">
      <w:pPr>
        <w:ind w:firstLine="567"/>
        <w:jc w:val="both"/>
        <w:rPr>
          <w:rFonts w:ascii="Arial" w:hAnsi="Arial" w:cs="Arial"/>
          <w:b/>
          <w:lang w:val="uk-UA"/>
        </w:rPr>
      </w:pPr>
      <w:r w:rsidRPr="00A07F76">
        <w:rPr>
          <w:rFonts w:ascii="Arial" w:hAnsi="Arial" w:cs="Arial"/>
          <w:b/>
          <w:lang w:val="uk-UA"/>
        </w:rPr>
        <w:t xml:space="preserve">Тема 8. Спеціальні знання та доказове значення їх застосування в кримінальному процесі. </w:t>
      </w:r>
    </w:p>
    <w:p w14:paraId="0CA3989E" w14:textId="77777777" w:rsidR="00515938" w:rsidRPr="00A07F76" w:rsidRDefault="00515938" w:rsidP="003B4682">
      <w:pPr>
        <w:ind w:firstLine="567"/>
        <w:jc w:val="both"/>
        <w:rPr>
          <w:rFonts w:ascii="Arial" w:hAnsi="Arial" w:cs="Arial"/>
          <w:lang w:val="uk-UA"/>
        </w:rPr>
      </w:pPr>
    </w:p>
    <w:p w14:paraId="2011A916" w14:textId="50EC9246" w:rsidR="00BB2246" w:rsidRPr="0081560D" w:rsidRDefault="00515938" w:rsidP="00A07F76">
      <w:pPr>
        <w:ind w:firstLine="567"/>
        <w:jc w:val="both"/>
        <w:rPr>
          <w:rFonts w:ascii="Arial" w:hAnsi="Arial" w:cs="Arial"/>
          <w:lang w:val="uk-UA"/>
        </w:rPr>
      </w:pPr>
      <w:r w:rsidRPr="0081560D">
        <w:rPr>
          <w:rFonts w:ascii="Arial" w:hAnsi="Arial" w:cs="Arial"/>
          <w:lang w:val="uk-UA"/>
        </w:rPr>
        <w:t xml:space="preserve">Поняття спеціальних знань. Висновок експерта як процесуальне джерело доказів. </w:t>
      </w:r>
      <w:r w:rsidR="00BB2246" w:rsidRPr="0081560D">
        <w:rPr>
          <w:rFonts w:ascii="Arial" w:hAnsi="Arial" w:cs="Arial"/>
          <w:lang w:val="uk-UA"/>
        </w:rPr>
        <w:t xml:space="preserve">Підстави проведення експертизи. </w:t>
      </w:r>
      <w:r w:rsidRPr="0081560D">
        <w:rPr>
          <w:rFonts w:ascii="Arial" w:hAnsi="Arial" w:cs="Arial"/>
          <w:lang w:val="uk-UA"/>
        </w:rPr>
        <w:t>Експерт і спеціаліст у кримінальному провадженні: спільне та відмінне у їх процесуальному статусі та компетенції.</w:t>
      </w:r>
      <w:r w:rsidR="00BB2246" w:rsidRPr="0081560D">
        <w:rPr>
          <w:rFonts w:ascii="Arial" w:hAnsi="Arial" w:cs="Arial"/>
          <w:color w:val="333333"/>
          <w:shd w:val="clear" w:color="auto" w:fill="FFFFFF"/>
          <w:lang w:val="uk-UA"/>
        </w:rPr>
        <w:t xml:space="preserve"> Зміст висновку експерта. Отримання зразків для експертизи. </w:t>
      </w:r>
    </w:p>
    <w:p w14:paraId="71112ED8" w14:textId="77777777" w:rsidR="00515938" w:rsidRPr="00A07F76" w:rsidRDefault="00515938" w:rsidP="0081560D">
      <w:pPr>
        <w:jc w:val="both"/>
        <w:rPr>
          <w:rFonts w:ascii="Arial" w:hAnsi="Arial" w:cs="Arial"/>
          <w:b/>
          <w:lang w:val="uk-UA"/>
        </w:rPr>
      </w:pPr>
    </w:p>
    <w:p w14:paraId="261C3786" w14:textId="0B6F1617" w:rsidR="003B4682" w:rsidRPr="00A07F76" w:rsidRDefault="003B4682" w:rsidP="00A07F76">
      <w:pPr>
        <w:ind w:firstLine="567"/>
        <w:jc w:val="both"/>
        <w:rPr>
          <w:rFonts w:ascii="Arial" w:hAnsi="Arial" w:cs="Arial"/>
          <w:b/>
          <w:lang w:val="uk-UA"/>
        </w:rPr>
      </w:pPr>
      <w:r w:rsidRPr="00A07F76">
        <w:rPr>
          <w:rFonts w:ascii="Arial" w:hAnsi="Arial" w:cs="Arial"/>
          <w:b/>
          <w:lang w:val="uk-UA"/>
        </w:rPr>
        <w:t xml:space="preserve">Тема 9. Негласні слідчі (розшукові) дії та їх використання їх результатів в доказуванні. </w:t>
      </w:r>
    </w:p>
    <w:p w14:paraId="3FAF2721" w14:textId="77777777" w:rsidR="00A07F76" w:rsidRPr="0081560D" w:rsidRDefault="00A07F76" w:rsidP="00A07F76">
      <w:pPr>
        <w:ind w:firstLine="567"/>
        <w:jc w:val="both"/>
        <w:rPr>
          <w:rFonts w:ascii="Arial" w:hAnsi="Arial" w:cs="Arial"/>
          <w:b/>
          <w:lang w:val="uk-UA"/>
        </w:rPr>
      </w:pPr>
    </w:p>
    <w:p w14:paraId="3E74DCE2" w14:textId="29840950" w:rsidR="00A07F76" w:rsidRPr="0081560D" w:rsidRDefault="003B4682" w:rsidP="00A07F76">
      <w:pPr>
        <w:ind w:firstLine="567"/>
        <w:jc w:val="both"/>
        <w:rPr>
          <w:rFonts w:ascii="Arial" w:hAnsi="Arial" w:cs="Arial"/>
          <w:b/>
          <w:lang w:val="uk-UA"/>
        </w:rPr>
      </w:pPr>
      <w:r w:rsidRPr="0081560D">
        <w:rPr>
          <w:rFonts w:ascii="Arial" w:hAnsi="Arial" w:cs="Arial"/>
          <w:b/>
          <w:lang w:val="uk-UA"/>
        </w:rPr>
        <w:t xml:space="preserve"> </w:t>
      </w:r>
      <w:r w:rsidR="00BB2246" w:rsidRPr="0081560D">
        <w:rPr>
          <w:rFonts w:ascii="Arial" w:hAnsi="Arial" w:cs="Arial"/>
          <w:lang w:val="uk-UA"/>
        </w:rPr>
        <w:t xml:space="preserve">Загальні положення про негласні слідчі (розшукові) дії. </w:t>
      </w:r>
      <w:r w:rsidR="00A07F76" w:rsidRPr="0081560D">
        <w:rPr>
          <w:rFonts w:ascii="Arial" w:hAnsi="Arial" w:cs="Arial"/>
          <w:color w:val="333333"/>
          <w:shd w:val="clear" w:color="auto" w:fill="FFFFFF"/>
          <w:lang w:val="uk-UA"/>
        </w:rPr>
        <w:t>Правила використання результатів негласних слідчих (розшукових) дій у доказуванні.</w:t>
      </w:r>
    </w:p>
    <w:p w14:paraId="1E8ED3F2" w14:textId="4582D488" w:rsidR="00A07F76" w:rsidRPr="0081560D" w:rsidRDefault="00A07F76" w:rsidP="00A07F76">
      <w:pPr>
        <w:ind w:firstLine="567"/>
        <w:jc w:val="both"/>
        <w:rPr>
          <w:rFonts w:ascii="Arial" w:hAnsi="Arial" w:cs="Arial"/>
          <w:lang w:val="uk-UA"/>
        </w:rPr>
      </w:pPr>
      <w:r w:rsidRPr="0081560D">
        <w:rPr>
          <w:rFonts w:ascii="Arial" w:hAnsi="Arial" w:cs="Arial"/>
          <w:lang w:val="uk-UA"/>
        </w:rPr>
        <w:t xml:space="preserve">Таємниця спілкування і право на недоторканість приватного життя. Втручання в приватне спілкування. Аудіо-, </w:t>
      </w:r>
      <w:r w:rsidR="0081560D" w:rsidRPr="0081560D">
        <w:rPr>
          <w:rFonts w:ascii="Arial" w:hAnsi="Arial" w:cs="Arial"/>
          <w:lang w:val="uk-UA"/>
        </w:rPr>
        <w:t>відео контроль</w:t>
      </w:r>
      <w:r w:rsidRPr="0081560D">
        <w:rPr>
          <w:rFonts w:ascii="Arial" w:hAnsi="Arial" w:cs="Arial"/>
          <w:lang w:val="uk-UA"/>
        </w:rPr>
        <w:t xml:space="preserve"> особи. Накладення арешту на кореспонденцію. Знаття інформації з електронних комунікаційних мереж та електронних інформаційних систем. Контроль за вчиненням злочину. </w:t>
      </w:r>
      <w:r w:rsidRPr="0081560D">
        <w:rPr>
          <w:rFonts w:ascii="Arial" w:hAnsi="Arial" w:cs="Arial"/>
          <w:color w:val="333333"/>
          <w:shd w:val="clear" w:color="auto" w:fill="FFFFFF"/>
          <w:lang w:val="uk-UA"/>
        </w:rPr>
        <w:t>Засоби, що використовуються під час проведення негласних слідчих (розшукових) дій</w:t>
      </w:r>
    </w:p>
    <w:p w14:paraId="3FAC4F34" w14:textId="77777777" w:rsidR="008A71E5" w:rsidRPr="00F032AD" w:rsidRDefault="008A71E5" w:rsidP="00AA6910">
      <w:pPr>
        <w:rPr>
          <w:rFonts w:ascii="Arial" w:hAnsi="Arial" w:cs="Arial"/>
          <w:lang w:val="uk-UA"/>
        </w:rPr>
      </w:pPr>
    </w:p>
    <w:p w14:paraId="2BD0AE03" w14:textId="5F613281" w:rsidR="00F90101" w:rsidRPr="00F032AD" w:rsidRDefault="009C0E8D" w:rsidP="00812A89">
      <w:pPr>
        <w:pStyle w:val="1"/>
        <w:spacing w:line="240" w:lineRule="auto"/>
        <w:ind w:left="0" w:firstLine="567"/>
        <w:jc w:val="center"/>
        <w:rPr>
          <w:rFonts w:ascii="Arial" w:hAnsi="Arial" w:cs="Arial"/>
        </w:rPr>
      </w:pPr>
      <w:r w:rsidRPr="00F032AD">
        <w:rPr>
          <w:rFonts w:ascii="Arial" w:hAnsi="Arial" w:cs="Arial"/>
        </w:rPr>
        <w:t>Навчальні матеріали та ресурси</w:t>
      </w:r>
    </w:p>
    <w:p w14:paraId="192C63BA" w14:textId="7B8C9E29" w:rsidR="00411485" w:rsidRPr="00F032AD" w:rsidRDefault="009F3ACE" w:rsidP="00812A89">
      <w:pPr>
        <w:jc w:val="center"/>
        <w:rPr>
          <w:rFonts w:ascii="Arial" w:hAnsi="Arial" w:cs="Arial"/>
          <w:b/>
          <w:i/>
          <w:lang w:val="uk-UA"/>
        </w:rPr>
      </w:pPr>
      <w:r w:rsidRPr="00F032AD">
        <w:rPr>
          <w:rFonts w:ascii="Arial" w:hAnsi="Arial" w:cs="Arial"/>
          <w:b/>
          <w:i/>
          <w:lang w:val="uk-UA"/>
        </w:rPr>
        <w:t>Базова література:</w:t>
      </w:r>
    </w:p>
    <w:p w14:paraId="0602387D" w14:textId="1E12159A" w:rsidR="00DF4BAD" w:rsidRPr="00F032AD" w:rsidRDefault="00DF4BAD" w:rsidP="00484CEB">
      <w:pPr>
        <w:pStyle w:val="af2"/>
        <w:numPr>
          <w:ilvl w:val="0"/>
          <w:numId w:val="8"/>
        </w:numPr>
        <w:ind w:left="0" w:firstLine="709"/>
        <w:jc w:val="both"/>
        <w:rPr>
          <w:rFonts w:ascii="Arial" w:hAnsi="Arial" w:cs="Arial"/>
          <w:lang w:val="uk-UA"/>
        </w:rPr>
      </w:pPr>
      <w:r w:rsidRPr="00F032AD">
        <w:rPr>
          <w:rFonts w:ascii="Arial" w:hAnsi="Arial" w:cs="Arial"/>
          <w:lang w:val="uk-UA"/>
        </w:rPr>
        <w:t xml:space="preserve">Докази та доказування у кримінальному провадженні: </w:t>
      </w:r>
      <w:proofErr w:type="spellStart"/>
      <w:r w:rsidRPr="00F032AD">
        <w:rPr>
          <w:rFonts w:ascii="Arial" w:hAnsi="Arial" w:cs="Arial"/>
          <w:lang w:val="uk-UA"/>
        </w:rPr>
        <w:t>навч</w:t>
      </w:r>
      <w:proofErr w:type="spellEnd"/>
      <w:r w:rsidRPr="00F032AD">
        <w:rPr>
          <w:rFonts w:ascii="Arial" w:hAnsi="Arial" w:cs="Arial"/>
          <w:lang w:val="uk-UA"/>
        </w:rPr>
        <w:t>.</w:t>
      </w:r>
      <w:r w:rsidRPr="00F032AD">
        <w:rPr>
          <w:rFonts w:ascii="Arial" w:hAnsi="Arial" w:cs="Arial"/>
          <w:shd w:val="clear" w:color="auto" w:fill="FFFFFF"/>
          <w:lang w:val="uk-UA"/>
        </w:rPr>
        <w:t xml:space="preserve"> </w:t>
      </w:r>
      <w:r w:rsidR="00EB473C" w:rsidRPr="00F032AD">
        <w:rPr>
          <w:rFonts w:ascii="Arial" w:hAnsi="Arial" w:cs="Arial"/>
          <w:lang w:val="uk-UA"/>
        </w:rPr>
        <w:t>П</w:t>
      </w:r>
      <w:r w:rsidRPr="00F032AD">
        <w:rPr>
          <w:rFonts w:ascii="Arial" w:hAnsi="Arial" w:cs="Arial"/>
          <w:lang w:val="uk-UA"/>
        </w:rPr>
        <w:t xml:space="preserve">осібник. Р. І. </w:t>
      </w:r>
      <w:proofErr w:type="spellStart"/>
      <w:r w:rsidRPr="00F032AD">
        <w:rPr>
          <w:rFonts w:ascii="Arial" w:hAnsi="Arial" w:cs="Arial"/>
          <w:lang w:val="uk-UA"/>
        </w:rPr>
        <w:t>Благута</w:t>
      </w:r>
      <w:proofErr w:type="spellEnd"/>
      <w:r w:rsidRPr="00F032AD">
        <w:rPr>
          <w:rFonts w:ascii="Arial" w:hAnsi="Arial" w:cs="Arial"/>
          <w:lang w:val="uk-UA"/>
        </w:rPr>
        <w:t xml:space="preserve">, Ю. В. </w:t>
      </w:r>
      <w:proofErr w:type="spellStart"/>
      <w:r w:rsidRPr="00F032AD">
        <w:rPr>
          <w:rFonts w:ascii="Arial" w:hAnsi="Arial" w:cs="Arial"/>
          <w:lang w:val="uk-UA"/>
        </w:rPr>
        <w:t>Гуцуляк</w:t>
      </w:r>
      <w:proofErr w:type="spellEnd"/>
      <w:r w:rsidRPr="00F032AD">
        <w:rPr>
          <w:rFonts w:ascii="Arial" w:hAnsi="Arial" w:cs="Arial"/>
          <w:lang w:val="uk-UA"/>
        </w:rPr>
        <w:t xml:space="preserve">, О. М. </w:t>
      </w:r>
      <w:proofErr w:type="spellStart"/>
      <w:r w:rsidRPr="00F032AD">
        <w:rPr>
          <w:rFonts w:ascii="Arial" w:hAnsi="Arial" w:cs="Arial"/>
          <w:lang w:val="uk-UA"/>
        </w:rPr>
        <w:t>Дуфенюк</w:t>
      </w:r>
      <w:proofErr w:type="spellEnd"/>
      <w:r w:rsidRPr="00F032AD">
        <w:rPr>
          <w:rFonts w:ascii="Arial" w:hAnsi="Arial" w:cs="Arial"/>
          <w:lang w:val="uk-UA"/>
        </w:rPr>
        <w:t xml:space="preserve"> та ін. Львів: </w:t>
      </w:r>
      <w:proofErr w:type="spellStart"/>
      <w:r w:rsidRPr="00F032AD">
        <w:rPr>
          <w:rFonts w:ascii="Arial" w:hAnsi="Arial" w:cs="Arial"/>
          <w:lang w:val="uk-UA"/>
        </w:rPr>
        <w:t>ЛьвДУВС</w:t>
      </w:r>
      <w:proofErr w:type="spellEnd"/>
      <w:r w:rsidRPr="00F032AD">
        <w:rPr>
          <w:rFonts w:ascii="Arial" w:hAnsi="Arial" w:cs="Arial"/>
          <w:lang w:val="uk-UA"/>
        </w:rPr>
        <w:t xml:space="preserve">, 2018. 272 с. URL: </w:t>
      </w:r>
      <w:hyperlink r:id="rId14" w:history="1">
        <w:r w:rsidRPr="00F032AD">
          <w:rPr>
            <w:rStyle w:val="a6"/>
            <w:rFonts w:ascii="Arial" w:hAnsi="Arial" w:cs="Arial"/>
            <w:lang w:val="uk-UA"/>
          </w:rPr>
          <w:t>http://dspace.lvduvs.edu.ua/bitstream/1234567890/956/1/Докази%20та%20доказування_2018.pdf</w:t>
        </w:r>
      </w:hyperlink>
    </w:p>
    <w:p w14:paraId="1E3DB6C7" w14:textId="3E5EF808" w:rsidR="00DF4BAD" w:rsidRPr="00F032AD" w:rsidRDefault="00DF4BAD" w:rsidP="00484CEB">
      <w:pPr>
        <w:pStyle w:val="af2"/>
        <w:numPr>
          <w:ilvl w:val="0"/>
          <w:numId w:val="8"/>
        </w:numPr>
        <w:ind w:left="0" w:firstLine="709"/>
        <w:jc w:val="both"/>
        <w:rPr>
          <w:rFonts w:ascii="Arial" w:hAnsi="Arial" w:cs="Arial"/>
          <w:lang w:val="uk-UA"/>
        </w:rPr>
      </w:pPr>
      <w:r w:rsidRPr="00F032AD">
        <w:rPr>
          <w:rFonts w:ascii="Arial" w:hAnsi="Arial" w:cs="Arial"/>
          <w:lang w:val="uk-UA"/>
        </w:rPr>
        <w:t xml:space="preserve">Доказування у кримінальному провадженні : курс лекцій / [О. О. Бондаренко, Г. І. </w:t>
      </w:r>
      <w:proofErr w:type="spellStart"/>
      <w:r w:rsidRPr="00F032AD">
        <w:rPr>
          <w:rFonts w:ascii="Arial" w:hAnsi="Arial" w:cs="Arial"/>
          <w:lang w:val="uk-UA"/>
        </w:rPr>
        <w:t>Глобенко</w:t>
      </w:r>
      <w:proofErr w:type="spellEnd"/>
      <w:r w:rsidRPr="00F032AD">
        <w:rPr>
          <w:rFonts w:ascii="Arial" w:hAnsi="Arial" w:cs="Arial"/>
          <w:lang w:val="uk-UA"/>
        </w:rPr>
        <w:t xml:space="preserve">, В. В. Романюк та ін.] ; за </w:t>
      </w:r>
      <w:proofErr w:type="spellStart"/>
      <w:r w:rsidRPr="00F032AD">
        <w:rPr>
          <w:rFonts w:ascii="Arial" w:hAnsi="Arial" w:cs="Arial"/>
          <w:lang w:val="uk-UA"/>
        </w:rPr>
        <w:t>заг</w:t>
      </w:r>
      <w:proofErr w:type="spellEnd"/>
      <w:r w:rsidRPr="00F032AD">
        <w:rPr>
          <w:rFonts w:ascii="Arial" w:hAnsi="Arial" w:cs="Arial"/>
          <w:lang w:val="uk-UA"/>
        </w:rPr>
        <w:t xml:space="preserve">. </w:t>
      </w:r>
      <w:r w:rsidR="00EB473C" w:rsidRPr="00F032AD">
        <w:rPr>
          <w:rFonts w:ascii="Arial" w:hAnsi="Arial" w:cs="Arial"/>
          <w:lang w:val="uk-UA"/>
        </w:rPr>
        <w:t>Р</w:t>
      </w:r>
      <w:r w:rsidRPr="00F032AD">
        <w:rPr>
          <w:rFonts w:ascii="Arial" w:hAnsi="Arial" w:cs="Arial"/>
          <w:lang w:val="uk-UA"/>
        </w:rPr>
        <w:t xml:space="preserve">ед. </w:t>
      </w:r>
      <w:r w:rsidR="00EB473C" w:rsidRPr="00F032AD">
        <w:rPr>
          <w:rFonts w:ascii="Arial" w:hAnsi="Arial" w:cs="Arial"/>
          <w:lang w:val="uk-UA"/>
        </w:rPr>
        <w:t>Д</w:t>
      </w:r>
      <w:r w:rsidRPr="00F032AD">
        <w:rPr>
          <w:rFonts w:ascii="Arial" w:hAnsi="Arial" w:cs="Arial"/>
          <w:lang w:val="uk-UA"/>
        </w:rPr>
        <w:t xml:space="preserve">-ра </w:t>
      </w:r>
      <w:proofErr w:type="spellStart"/>
      <w:r w:rsidRPr="00F032AD">
        <w:rPr>
          <w:rFonts w:ascii="Arial" w:hAnsi="Arial" w:cs="Arial"/>
          <w:lang w:val="uk-UA"/>
        </w:rPr>
        <w:t>юрид</w:t>
      </w:r>
      <w:proofErr w:type="spellEnd"/>
      <w:r w:rsidRPr="00F032AD">
        <w:rPr>
          <w:rFonts w:ascii="Arial" w:hAnsi="Arial" w:cs="Arial"/>
          <w:lang w:val="uk-UA"/>
        </w:rPr>
        <w:t xml:space="preserve">. </w:t>
      </w:r>
      <w:r w:rsidR="00EB473C" w:rsidRPr="00F032AD">
        <w:rPr>
          <w:rFonts w:ascii="Arial" w:hAnsi="Arial" w:cs="Arial"/>
          <w:lang w:val="uk-UA"/>
        </w:rPr>
        <w:t>Н</w:t>
      </w:r>
      <w:r w:rsidRPr="00F032AD">
        <w:rPr>
          <w:rFonts w:ascii="Arial" w:hAnsi="Arial" w:cs="Arial"/>
          <w:lang w:val="uk-UA"/>
        </w:rPr>
        <w:t xml:space="preserve">аук, проф. О. О </w:t>
      </w:r>
      <w:proofErr w:type="spellStart"/>
      <w:r w:rsidRPr="00F032AD">
        <w:rPr>
          <w:rFonts w:ascii="Arial" w:hAnsi="Arial" w:cs="Arial"/>
          <w:lang w:val="uk-UA"/>
        </w:rPr>
        <w:t>Юхна</w:t>
      </w:r>
      <w:proofErr w:type="spellEnd"/>
      <w:r w:rsidRPr="00F032AD">
        <w:rPr>
          <w:rFonts w:ascii="Arial" w:hAnsi="Arial" w:cs="Arial"/>
          <w:lang w:val="uk-UA"/>
        </w:rPr>
        <w:t xml:space="preserve"> ; МВС України, Харків. </w:t>
      </w:r>
      <w:r w:rsidR="00EB473C" w:rsidRPr="00F032AD">
        <w:rPr>
          <w:rFonts w:ascii="Arial" w:hAnsi="Arial" w:cs="Arial"/>
          <w:lang w:val="uk-UA"/>
        </w:rPr>
        <w:t>Н</w:t>
      </w:r>
      <w:r w:rsidRPr="00F032AD">
        <w:rPr>
          <w:rFonts w:ascii="Arial" w:hAnsi="Arial" w:cs="Arial"/>
          <w:lang w:val="uk-UA"/>
        </w:rPr>
        <w:t xml:space="preserve">ац. </w:t>
      </w:r>
      <w:r w:rsidR="00EB473C" w:rsidRPr="00F032AD">
        <w:rPr>
          <w:rFonts w:ascii="Arial" w:hAnsi="Arial" w:cs="Arial"/>
          <w:lang w:val="uk-UA"/>
        </w:rPr>
        <w:t>У</w:t>
      </w:r>
      <w:r w:rsidRPr="00F032AD">
        <w:rPr>
          <w:rFonts w:ascii="Arial" w:hAnsi="Arial" w:cs="Arial"/>
          <w:lang w:val="uk-UA"/>
        </w:rPr>
        <w:t xml:space="preserve">н-т внутр. </w:t>
      </w:r>
      <w:r w:rsidR="00EB473C" w:rsidRPr="00F032AD">
        <w:rPr>
          <w:rFonts w:ascii="Arial" w:hAnsi="Arial" w:cs="Arial"/>
          <w:lang w:val="uk-UA"/>
        </w:rPr>
        <w:t>С</w:t>
      </w:r>
      <w:r w:rsidRPr="00F032AD">
        <w:rPr>
          <w:rFonts w:ascii="Arial" w:hAnsi="Arial" w:cs="Arial"/>
          <w:lang w:val="uk-UA"/>
        </w:rPr>
        <w:t xml:space="preserve">прав, Ф-т № 1, Каф. </w:t>
      </w:r>
      <w:proofErr w:type="spellStart"/>
      <w:r w:rsidR="00EB473C" w:rsidRPr="00F032AD">
        <w:rPr>
          <w:rFonts w:ascii="Arial" w:hAnsi="Arial" w:cs="Arial"/>
          <w:lang w:val="uk-UA"/>
        </w:rPr>
        <w:t>К</w:t>
      </w:r>
      <w:r w:rsidRPr="00F032AD">
        <w:rPr>
          <w:rFonts w:ascii="Arial" w:hAnsi="Arial" w:cs="Arial"/>
          <w:lang w:val="uk-UA"/>
        </w:rPr>
        <w:t>римін</w:t>
      </w:r>
      <w:proofErr w:type="spellEnd"/>
      <w:r w:rsidRPr="00F032AD">
        <w:rPr>
          <w:rFonts w:ascii="Arial" w:hAnsi="Arial" w:cs="Arial"/>
          <w:lang w:val="uk-UA"/>
        </w:rPr>
        <w:t xml:space="preserve">. </w:t>
      </w:r>
      <w:r w:rsidR="00EB473C" w:rsidRPr="00F032AD">
        <w:rPr>
          <w:rFonts w:ascii="Arial" w:hAnsi="Arial" w:cs="Arial"/>
          <w:lang w:val="uk-UA"/>
        </w:rPr>
        <w:t>П</w:t>
      </w:r>
      <w:r w:rsidRPr="00F032AD">
        <w:rPr>
          <w:rFonts w:ascii="Arial" w:hAnsi="Arial" w:cs="Arial"/>
          <w:lang w:val="uk-UA"/>
        </w:rPr>
        <w:t xml:space="preserve">роцесу та організації </w:t>
      </w:r>
      <w:proofErr w:type="spellStart"/>
      <w:r w:rsidRPr="00F032AD">
        <w:rPr>
          <w:rFonts w:ascii="Arial" w:hAnsi="Arial" w:cs="Arial"/>
          <w:lang w:val="uk-UA"/>
        </w:rPr>
        <w:t>досуд</w:t>
      </w:r>
      <w:proofErr w:type="spellEnd"/>
      <w:r w:rsidRPr="00F032AD">
        <w:rPr>
          <w:rFonts w:ascii="Arial" w:hAnsi="Arial" w:cs="Arial"/>
          <w:lang w:val="uk-UA"/>
        </w:rPr>
        <w:t xml:space="preserve">. </w:t>
      </w:r>
      <w:r w:rsidR="00EB473C" w:rsidRPr="00F032AD">
        <w:rPr>
          <w:rFonts w:ascii="Arial" w:hAnsi="Arial" w:cs="Arial"/>
          <w:lang w:val="uk-UA"/>
        </w:rPr>
        <w:t>С</w:t>
      </w:r>
      <w:r w:rsidRPr="00F032AD">
        <w:rPr>
          <w:rFonts w:ascii="Arial" w:hAnsi="Arial" w:cs="Arial"/>
          <w:lang w:val="uk-UA"/>
        </w:rPr>
        <w:t>лідства. Харків : ХНУВС, 2018.  156 с. U</w:t>
      </w:r>
      <w:r w:rsidR="00EB473C" w:rsidRPr="00F032AD">
        <w:rPr>
          <w:rFonts w:ascii="Arial" w:hAnsi="Arial" w:cs="Arial"/>
          <w:lang w:val="uk-UA"/>
        </w:rPr>
        <w:t>r</w:t>
      </w:r>
      <w:r w:rsidRPr="00F032AD">
        <w:rPr>
          <w:rFonts w:ascii="Arial" w:hAnsi="Arial" w:cs="Arial"/>
          <w:lang w:val="uk-UA"/>
        </w:rPr>
        <w:t xml:space="preserve">l: </w:t>
      </w:r>
      <w:hyperlink r:id="rId15" w:history="1">
        <w:r w:rsidRPr="00F032AD">
          <w:rPr>
            <w:rStyle w:val="a6"/>
            <w:rFonts w:ascii="Arial" w:hAnsi="Arial" w:cs="Arial"/>
            <w:lang w:val="uk-UA"/>
          </w:rPr>
          <w:t>https://www.google.com/url?sa=t&amp;rct=j&amp;q=&amp;esrc=s&amp;source=web&amp;cd=&amp;ved=2ahUKEwiivveSxqD4AhVqk4sKHeuKBAYQFnoECBgQAQ&amp;url=http%3A%2F%2Funivd.edu.ua%2Fscience-issue%2Fissue%2F3394&amp;usg=AOvVaw1PV3-iIQ0yuDOdyoO8lsUq</w:t>
        </w:r>
      </w:hyperlink>
    </w:p>
    <w:p w14:paraId="4099BFF1" w14:textId="1FE30586" w:rsidR="00DF4BAD" w:rsidRPr="00F032AD" w:rsidRDefault="00DF4BAD" w:rsidP="00484CEB">
      <w:pPr>
        <w:pStyle w:val="af2"/>
        <w:numPr>
          <w:ilvl w:val="0"/>
          <w:numId w:val="8"/>
        </w:numPr>
        <w:ind w:left="0" w:firstLine="709"/>
        <w:jc w:val="both"/>
        <w:rPr>
          <w:rFonts w:ascii="Arial" w:hAnsi="Arial" w:cs="Arial"/>
          <w:lang w:val="uk-UA"/>
        </w:rPr>
      </w:pPr>
      <w:r w:rsidRPr="00F032AD">
        <w:rPr>
          <w:rFonts w:ascii="Arial" w:hAnsi="Arial" w:cs="Arial"/>
          <w:lang w:val="uk-UA"/>
        </w:rPr>
        <w:lastRenderedPageBreak/>
        <w:t xml:space="preserve">Антонов К.В. Теорія доказів : підручник. [та ін.] ; за загальною редакцією В.М. </w:t>
      </w:r>
      <w:proofErr w:type="spellStart"/>
      <w:r w:rsidRPr="00F032AD">
        <w:rPr>
          <w:rFonts w:ascii="Arial" w:hAnsi="Arial" w:cs="Arial"/>
          <w:lang w:val="uk-UA"/>
        </w:rPr>
        <w:t>Тертишника</w:t>
      </w:r>
      <w:proofErr w:type="spellEnd"/>
      <w:r w:rsidRPr="00F032AD">
        <w:rPr>
          <w:rFonts w:ascii="Arial" w:hAnsi="Arial" w:cs="Arial"/>
          <w:lang w:val="uk-UA"/>
        </w:rPr>
        <w:t xml:space="preserve"> ; Міністерство освіти і науки України. </w:t>
      </w:r>
      <w:r w:rsidR="00EB473C" w:rsidRPr="00F032AD">
        <w:rPr>
          <w:rFonts w:ascii="Arial" w:hAnsi="Arial" w:cs="Arial"/>
          <w:lang w:val="uk-UA"/>
        </w:rPr>
        <w:t>–</w:t>
      </w:r>
      <w:r w:rsidRPr="00F032AD">
        <w:rPr>
          <w:rFonts w:ascii="Arial" w:hAnsi="Arial" w:cs="Arial"/>
          <w:lang w:val="uk-UA"/>
        </w:rPr>
        <w:t xml:space="preserve"> Київ : Правова єдність </w:t>
      </w:r>
      <w:proofErr w:type="spellStart"/>
      <w:r w:rsidRPr="00F032AD">
        <w:rPr>
          <w:rFonts w:ascii="Arial" w:hAnsi="Arial" w:cs="Arial"/>
          <w:lang w:val="uk-UA"/>
        </w:rPr>
        <w:t>Алерта</w:t>
      </w:r>
      <w:proofErr w:type="spellEnd"/>
      <w:r w:rsidRPr="00F032AD">
        <w:rPr>
          <w:rFonts w:ascii="Arial" w:hAnsi="Arial" w:cs="Arial"/>
          <w:lang w:val="uk-UA"/>
        </w:rPr>
        <w:t xml:space="preserve">, 2015. 294 с. URL: </w:t>
      </w:r>
      <w:r w:rsidR="00EB17F1">
        <w:fldChar w:fldCharType="begin"/>
      </w:r>
      <w:r w:rsidR="00EB17F1" w:rsidRPr="00ED0B9A">
        <w:rPr>
          <w:lang w:val="en-US"/>
        </w:rPr>
        <w:instrText xml:space="preserve"> HYPERLINK "https://opac.kpi.ua/F/?func=direct&amp;doc_number=000585307&amp;local_base=KPI01" </w:instrText>
      </w:r>
      <w:r w:rsidR="00EB17F1">
        <w:fldChar w:fldCharType="separate"/>
      </w:r>
      <w:r w:rsidRPr="00F032AD">
        <w:rPr>
          <w:rStyle w:val="a6"/>
          <w:rFonts w:ascii="Arial" w:hAnsi="Arial" w:cs="Arial"/>
          <w:lang w:val="uk-UA"/>
        </w:rPr>
        <w:t>https://opac.kpi.ua/F/?func=direct&amp;doc_number=000585307&amp;local_base=KPI01</w:t>
      </w:r>
      <w:r w:rsidR="00EB17F1">
        <w:rPr>
          <w:rStyle w:val="a6"/>
          <w:rFonts w:ascii="Arial" w:hAnsi="Arial" w:cs="Arial"/>
          <w:lang w:val="uk-UA"/>
        </w:rPr>
        <w:fldChar w:fldCharType="end"/>
      </w:r>
    </w:p>
    <w:p w14:paraId="65655D9C" w14:textId="32538870" w:rsidR="00DF4BAD" w:rsidRPr="00F032AD" w:rsidRDefault="00DF4BAD" w:rsidP="00484CEB">
      <w:pPr>
        <w:pStyle w:val="af2"/>
        <w:numPr>
          <w:ilvl w:val="0"/>
          <w:numId w:val="8"/>
        </w:numPr>
        <w:ind w:left="0" w:firstLine="709"/>
        <w:jc w:val="both"/>
        <w:rPr>
          <w:rFonts w:ascii="Arial" w:hAnsi="Arial" w:cs="Arial"/>
          <w:lang w:val="uk-UA"/>
        </w:rPr>
      </w:pPr>
      <w:r w:rsidRPr="00F032AD">
        <w:rPr>
          <w:rFonts w:ascii="Arial" w:hAnsi="Arial" w:cs="Arial"/>
          <w:lang w:val="uk-UA"/>
        </w:rPr>
        <w:t xml:space="preserve">Панова А.В.   Визнання доказів недопустимими у кримінальному провадженні: монографія / А.В. Панова ; Національний юридичний університет імені Ярослава Мудрого. </w:t>
      </w:r>
      <w:r w:rsidR="00EB473C" w:rsidRPr="00F032AD">
        <w:rPr>
          <w:rFonts w:ascii="Arial" w:hAnsi="Arial" w:cs="Arial"/>
          <w:lang w:val="uk-UA"/>
        </w:rPr>
        <w:t>–</w:t>
      </w:r>
      <w:r w:rsidRPr="00F032AD">
        <w:rPr>
          <w:rFonts w:ascii="Arial" w:hAnsi="Arial" w:cs="Arial"/>
          <w:lang w:val="uk-UA"/>
        </w:rPr>
        <w:t xml:space="preserve"> Харків : Право, 2017. 254 с.  URL: </w:t>
      </w:r>
      <w:r w:rsidR="00EB17F1">
        <w:fldChar w:fldCharType="begin"/>
      </w:r>
      <w:r w:rsidR="00EB17F1" w:rsidRPr="00ED0B9A">
        <w:rPr>
          <w:lang w:val="en-US"/>
        </w:rPr>
        <w:instrText xml:space="preserve"> HYPERLINK "https://opac.kpi.ua/F/3SN24PUDDMBG98QXQ8BM2H7246NCHUFDI7U</w:instrText>
      </w:r>
      <w:r w:rsidR="00EB17F1" w:rsidRPr="00ED0B9A">
        <w:rPr>
          <w:lang w:val="en-US"/>
        </w:rPr>
        <w:instrText xml:space="preserve">JXKR9QH1CA3XSLK-25605?func=full-set-set&amp;set_number=006020&amp;set_entry=000004&amp;format=999" </w:instrText>
      </w:r>
      <w:r w:rsidR="00EB17F1">
        <w:fldChar w:fldCharType="separate"/>
      </w:r>
      <w:r w:rsidRPr="00F032AD">
        <w:rPr>
          <w:rStyle w:val="a6"/>
          <w:rFonts w:ascii="Arial" w:hAnsi="Arial" w:cs="Arial"/>
          <w:lang w:val="uk-UA"/>
        </w:rPr>
        <w:t>https://opac.kpi.ua/F/3SN24PUDDMBG98QXQ8BM2H7246NCHUFDI7UJXKR9QH1CA3XSLK-25605?func=full-set-set&amp;set_number=006020&amp;set_entry=000004&amp;format=999</w:t>
      </w:r>
      <w:r w:rsidR="00EB17F1">
        <w:rPr>
          <w:rStyle w:val="a6"/>
          <w:rFonts w:ascii="Arial" w:hAnsi="Arial" w:cs="Arial"/>
          <w:lang w:val="uk-UA"/>
        </w:rPr>
        <w:fldChar w:fldCharType="end"/>
      </w:r>
    </w:p>
    <w:p w14:paraId="3535596D" w14:textId="238E2268" w:rsidR="001D0084" w:rsidRPr="00484CEB" w:rsidRDefault="00DF4BAD" w:rsidP="00484CEB">
      <w:pPr>
        <w:pStyle w:val="af2"/>
        <w:numPr>
          <w:ilvl w:val="0"/>
          <w:numId w:val="8"/>
        </w:numPr>
        <w:ind w:left="0" w:firstLine="709"/>
        <w:jc w:val="both"/>
        <w:rPr>
          <w:rFonts w:ascii="Arial" w:hAnsi="Arial" w:cs="Arial"/>
          <w:lang w:val="uk-UA"/>
        </w:rPr>
      </w:pPr>
      <w:proofErr w:type="spellStart"/>
      <w:r w:rsidRPr="00F032AD">
        <w:rPr>
          <w:rFonts w:ascii="Arial" w:hAnsi="Arial" w:cs="Arial"/>
          <w:lang w:val="uk-UA"/>
        </w:rPr>
        <w:t>Вапнярчук</w:t>
      </w:r>
      <w:proofErr w:type="spellEnd"/>
      <w:r w:rsidRPr="00F032AD">
        <w:rPr>
          <w:rFonts w:ascii="Arial" w:hAnsi="Arial" w:cs="Arial"/>
          <w:lang w:val="uk-UA"/>
        </w:rPr>
        <w:t xml:space="preserve"> Теорія і практика кримінального процесуального доказування : монографія / В. В. </w:t>
      </w:r>
      <w:proofErr w:type="spellStart"/>
      <w:r w:rsidRPr="00F032AD">
        <w:rPr>
          <w:rFonts w:ascii="Arial" w:hAnsi="Arial" w:cs="Arial"/>
          <w:lang w:val="uk-UA"/>
        </w:rPr>
        <w:t>Вапнярчук</w:t>
      </w:r>
      <w:proofErr w:type="spellEnd"/>
      <w:r w:rsidRPr="00F032AD">
        <w:rPr>
          <w:rFonts w:ascii="Arial" w:hAnsi="Arial" w:cs="Arial"/>
          <w:lang w:val="uk-UA"/>
        </w:rPr>
        <w:t xml:space="preserve">. Х. : </w:t>
      </w:r>
      <w:proofErr w:type="spellStart"/>
      <w:r w:rsidRPr="00F032AD">
        <w:rPr>
          <w:rFonts w:ascii="Arial" w:hAnsi="Arial" w:cs="Arial"/>
          <w:lang w:val="uk-UA"/>
        </w:rPr>
        <w:t>Юрайт</w:t>
      </w:r>
      <w:proofErr w:type="spellEnd"/>
      <w:r w:rsidRPr="00F032AD">
        <w:rPr>
          <w:rFonts w:ascii="Arial" w:hAnsi="Arial" w:cs="Arial"/>
          <w:lang w:val="uk-UA"/>
        </w:rPr>
        <w:t xml:space="preserve">, 2017. 408 с. URL: </w:t>
      </w:r>
      <w:r w:rsidR="00EB17F1">
        <w:fldChar w:fldCharType="begin"/>
      </w:r>
      <w:r w:rsidR="00EB17F1" w:rsidRPr="00ED0B9A">
        <w:rPr>
          <w:lang w:val="uk-UA"/>
        </w:rPr>
        <w:instrText xml:space="preserve"> </w:instrText>
      </w:r>
      <w:r w:rsidR="00EB17F1">
        <w:instrText>HYPERLINK</w:instrText>
      </w:r>
      <w:r w:rsidR="00EB17F1" w:rsidRPr="00ED0B9A">
        <w:rPr>
          <w:lang w:val="uk-UA"/>
        </w:rPr>
        <w:instrText xml:space="preserve"> "</w:instrText>
      </w:r>
      <w:r w:rsidR="00EB17F1">
        <w:instrText>https</w:instrText>
      </w:r>
      <w:r w:rsidR="00EB17F1" w:rsidRPr="00ED0B9A">
        <w:rPr>
          <w:lang w:val="uk-UA"/>
        </w:rPr>
        <w:instrText>://</w:instrText>
      </w:r>
      <w:r w:rsidR="00EB17F1">
        <w:instrText>rd</w:instrText>
      </w:r>
      <w:r w:rsidR="00EB17F1" w:rsidRPr="00ED0B9A">
        <w:rPr>
          <w:lang w:val="uk-UA"/>
        </w:rPr>
        <w:instrText>.</w:instrText>
      </w:r>
      <w:r w:rsidR="00EB17F1">
        <w:instrText>ua</w:instrText>
      </w:r>
      <w:r w:rsidR="00EB17F1" w:rsidRPr="00ED0B9A">
        <w:rPr>
          <w:lang w:val="uk-UA"/>
        </w:rPr>
        <w:instrText>/</w:instrText>
      </w:r>
      <w:r w:rsidR="00EB17F1">
        <w:instrText>storage</w:instrText>
      </w:r>
      <w:r w:rsidR="00EB17F1" w:rsidRPr="00ED0B9A">
        <w:rPr>
          <w:lang w:val="uk-UA"/>
        </w:rPr>
        <w:instrText>/</w:instrText>
      </w:r>
      <w:r w:rsidR="00EB17F1">
        <w:instrText>lessons</w:instrText>
      </w:r>
      <w:r w:rsidR="00EB17F1" w:rsidRPr="00ED0B9A">
        <w:rPr>
          <w:lang w:val="uk-UA"/>
        </w:rPr>
        <w:instrText>/436/225Вапнярчук%20В.В.%20-%20Теорія%20і%20практика%20кримінального%20процесуального%20доказування.</w:instrText>
      </w:r>
      <w:r w:rsidR="00EB17F1">
        <w:instrText>pdf</w:instrText>
      </w:r>
      <w:r w:rsidR="00EB17F1" w:rsidRPr="00ED0B9A">
        <w:rPr>
          <w:lang w:val="uk-UA"/>
        </w:rPr>
        <w:instrText xml:space="preserve">" </w:instrText>
      </w:r>
      <w:r w:rsidR="00EB17F1">
        <w:fldChar w:fldCharType="separate"/>
      </w:r>
      <w:r w:rsidR="00EB473C" w:rsidRPr="00F032AD">
        <w:rPr>
          <w:rStyle w:val="a6"/>
          <w:rFonts w:ascii="Arial" w:hAnsi="Arial" w:cs="Arial"/>
          <w:lang w:val="uk-UA"/>
        </w:rPr>
        <w:t>https://rd.ua/storage/lessons/436/225Вапнярчук%20В.В.%20-%20Теорія%20і%20практика%20кримінального%20процесуального%20доказування.pdf</w:t>
      </w:r>
      <w:r w:rsidR="00EB17F1">
        <w:rPr>
          <w:rStyle w:val="a6"/>
          <w:rFonts w:ascii="Arial" w:hAnsi="Arial" w:cs="Arial"/>
          <w:lang w:val="uk-UA"/>
        </w:rPr>
        <w:fldChar w:fldCharType="end"/>
      </w:r>
    </w:p>
    <w:p w14:paraId="29738FAE" w14:textId="77777777" w:rsidR="00F032AD" w:rsidRPr="00F032AD" w:rsidRDefault="00F032AD" w:rsidP="00F032AD">
      <w:pPr>
        <w:pStyle w:val="afb"/>
        <w:ind w:firstLine="709"/>
        <w:jc w:val="center"/>
        <w:rPr>
          <w:rFonts w:ascii="Arial" w:hAnsi="Arial" w:cs="Arial"/>
          <w:b/>
          <w:sz w:val="24"/>
          <w:szCs w:val="24"/>
        </w:rPr>
      </w:pPr>
      <w:r w:rsidRPr="00F032AD">
        <w:rPr>
          <w:rFonts w:ascii="Arial" w:hAnsi="Arial" w:cs="Arial"/>
          <w:b/>
          <w:sz w:val="24"/>
          <w:szCs w:val="24"/>
        </w:rPr>
        <w:t>Додаткова література (для засвоєння тем навчальної дисципліни):</w:t>
      </w:r>
    </w:p>
    <w:p w14:paraId="1D463235" w14:textId="77777777" w:rsidR="00092557" w:rsidRPr="00F032AD" w:rsidRDefault="00092557" w:rsidP="00DF4BAD">
      <w:pPr>
        <w:pStyle w:val="a0"/>
        <w:spacing w:line="240" w:lineRule="auto"/>
        <w:ind w:left="426"/>
        <w:jc w:val="both"/>
        <w:rPr>
          <w:rFonts w:ascii="Arial" w:hAnsi="Arial" w:cs="Arial"/>
          <w:sz w:val="24"/>
          <w:szCs w:val="24"/>
        </w:rPr>
      </w:pPr>
    </w:p>
    <w:p w14:paraId="5CF6A167" w14:textId="1AC00673" w:rsidR="00DF4BAD" w:rsidRPr="00F032AD" w:rsidRDefault="00DF4BAD" w:rsidP="00484CEB">
      <w:pPr>
        <w:pStyle w:val="a0"/>
        <w:numPr>
          <w:ilvl w:val="0"/>
          <w:numId w:val="9"/>
        </w:numPr>
        <w:spacing w:line="240" w:lineRule="auto"/>
        <w:ind w:left="0" w:firstLine="709"/>
        <w:jc w:val="both"/>
        <w:rPr>
          <w:rFonts w:ascii="Arial" w:eastAsia="Times New Roman" w:hAnsi="Arial" w:cs="Arial"/>
          <w:color w:val="212063"/>
          <w:sz w:val="24"/>
          <w:szCs w:val="24"/>
          <w:lang w:eastAsia="ru-RU"/>
        </w:rPr>
      </w:pPr>
      <w:proofErr w:type="spellStart"/>
      <w:r w:rsidRPr="00F032AD">
        <w:rPr>
          <w:rFonts w:ascii="Arial" w:eastAsia="Times New Roman" w:hAnsi="Arial" w:cs="Arial"/>
          <w:color w:val="212063"/>
          <w:sz w:val="24"/>
          <w:szCs w:val="24"/>
          <w:lang w:eastAsia="ru-RU"/>
        </w:rPr>
        <w:t>Шумило</w:t>
      </w:r>
      <w:proofErr w:type="spellEnd"/>
      <w:r w:rsidRPr="00F032AD">
        <w:rPr>
          <w:rFonts w:ascii="Arial" w:eastAsia="Times New Roman" w:hAnsi="Arial" w:cs="Arial"/>
          <w:color w:val="212063"/>
          <w:sz w:val="24"/>
          <w:szCs w:val="24"/>
          <w:lang w:eastAsia="ru-RU"/>
        </w:rPr>
        <w:t xml:space="preserve"> М.Є.   Непрямі докази в кримінальному процесі України : монографія / М.Є. </w:t>
      </w:r>
      <w:proofErr w:type="spellStart"/>
      <w:r w:rsidRPr="00F032AD">
        <w:rPr>
          <w:rFonts w:ascii="Arial" w:eastAsia="Times New Roman" w:hAnsi="Arial" w:cs="Arial"/>
          <w:color w:val="212063"/>
          <w:sz w:val="24"/>
          <w:szCs w:val="24"/>
          <w:lang w:eastAsia="ru-RU"/>
        </w:rPr>
        <w:t>Шумило</w:t>
      </w:r>
      <w:proofErr w:type="spellEnd"/>
      <w:r w:rsidRPr="00F032AD">
        <w:rPr>
          <w:rFonts w:ascii="Arial" w:eastAsia="Times New Roman" w:hAnsi="Arial" w:cs="Arial"/>
          <w:color w:val="212063"/>
          <w:sz w:val="24"/>
          <w:szCs w:val="24"/>
          <w:lang w:eastAsia="ru-RU"/>
        </w:rPr>
        <w:t xml:space="preserve">, О.К. </w:t>
      </w:r>
      <w:proofErr w:type="spellStart"/>
      <w:r w:rsidRPr="00F032AD">
        <w:rPr>
          <w:rFonts w:ascii="Arial" w:eastAsia="Times New Roman" w:hAnsi="Arial" w:cs="Arial"/>
          <w:color w:val="212063"/>
          <w:sz w:val="24"/>
          <w:szCs w:val="24"/>
          <w:lang w:eastAsia="ru-RU"/>
        </w:rPr>
        <w:t>Тугарова</w:t>
      </w:r>
      <w:proofErr w:type="spellEnd"/>
      <w:r w:rsidRPr="00F032AD">
        <w:rPr>
          <w:rFonts w:ascii="Arial" w:eastAsia="Times New Roman" w:hAnsi="Arial" w:cs="Arial"/>
          <w:color w:val="212063"/>
          <w:sz w:val="24"/>
          <w:szCs w:val="24"/>
          <w:lang w:eastAsia="ru-RU"/>
        </w:rPr>
        <w:t xml:space="preserve">. </w:t>
      </w:r>
      <w:r w:rsidR="00EB473C" w:rsidRPr="00F032AD">
        <w:rPr>
          <w:rFonts w:ascii="Arial" w:eastAsia="Times New Roman" w:hAnsi="Arial" w:cs="Arial"/>
          <w:color w:val="212063"/>
          <w:sz w:val="24"/>
          <w:szCs w:val="24"/>
          <w:lang w:eastAsia="ru-RU"/>
        </w:rPr>
        <w:t>–</w:t>
      </w:r>
      <w:r w:rsidRPr="00F032AD">
        <w:rPr>
          <w:rFonts w:ascii="Arial" w:eastAsia="Times New Roman" w:hAnsi="Arial" w:cs="Arial"/>
          <w:color w:val="212063"/>
          <w:sz w:val="24"/>
          <w:szCs w:val="24"/>
          <w:lang w:eastAsia="ru-RU"/>
        </w:rPr>
        <w:t xml:space="preserve"> Харків : О.В. </w:t>
      </w:r>
      <w:proofErr w:type="spellStart"/>
      <w:r w:rsidRPr="00F032AD">
        <w:rPr>
          <w:rFonts w:ascii="Arial" w:eastAsia="Times New Roman" w:hAnsi="Arial" w:cs="Arial"/>
          <w:color w:val="212063"/>
          <w:sz w:val="24"/>
          <w:szCs w:val="24"/>
          <w:lang w:eastAsia="ru-RU"/>
        </w:rPr>
        <w:t>Бровін</w:t>
      </w:r>
      <w:proofErr w:type="spellEnd"/>
      <w:r w:rsidRPr="00F032AD">
        <w:rPr>
          <w:rFonts w:ascii="Arial" w:eastAsia="Times New Roman" w:hAnsi="Arial" w:cs="Arial"/>
          <w:color w:val="212063"/>
          <w:sz w:val="24"/>
          <w:szCs w:val="24"/>
          <w:lang w:eastAsia="ru-RU"/>
        </w:rPr>
        <w:t xml:space="preserve">, 2012. 205 с. URL: </w:t>
      </w:r>
      <w:hyperlink r:id="rId16" w:history="1">
        <w:r w:rsidRPr="00F032AD">
          <w:rPr>
            <w:rStyle w:val="a6"/>
            <w:rFonts w:ascii="Arial" w:eastAsia="Times New Roman" w:hAnsi="Arial" w:cs="Arial"/>
            <w:sz w:val="24"/>
            <w:szCs w:val="24"/>
            <w:lang w:eastAsia="ru-RU"/>
          </w:rPr>
          <w:t>https://opac.kpi.ua/F/FQSU1UYSTQ4QLLHS78X5EEJ8NNPLBQY9SJE2A4TX38M2IAKAGK-24625?func=full-set-set&amp;set_number=006003&amp;set_entry=000017&amp;format=999</w:t>
        </w:r>
      </w:hyperlink>
    </w:p>
    <w:p w14:paraId="7C9ACB33" w14:textId="77FF0F6A" w:rsidR="00DF4BAD" w:rsidRPr="00F032AD" w:rsidRDefault="00DF4BAD" w:rsidP="00484CEB">
      <w:pPr>
        <w:pStyle w:val="a0"/>
        <w:numPr>
          <w:ilvl w:val="0"/>
          <w:numId w:val="9"/>
        </w:numPr>
        <w:spacing w:line="240" w:lineRule="auto"/>
        <w:ind w:left="0" w:firstLine="709"/>
        <w:jc w:val="both"/>
        <w:rPr>
          <w:rFonts w:ascii="Arial" w:eastAsia="Times New Roman" w:hAnsi="Arial" w:cs="Arial"/>
          <w:color w:val="212063"/>
          <w:sz w:val="24"/>
          <w:szCs w:val="24"/>
          <w:lang w:eastAsia="ru-RU"/>
        </w:rPr>
      </w:pPr>
      <w:r w:rsidRPr="00F032AD">
        <w:rPr>
          <w:rFonts w:ascii="Arial" w:hAnsi="Arial" w:cs="Arial"/>
          <w:sz w:val="24"/>
          <w:szCs w:val="24"/>
        </w:rPr>
        <w:t xml:space="preserve">Ковальчук С.В. Вчення про речові докази у кримінальному процесі: теоретико-правові та практичні основи : монографія / С.О. Ковальчук ; Міністерство освіти і науки України, Національний університет </w:t>
      </w:r>
      <w:r w:rsidR="00EB473C" w:rsidRPr="00F032AD">
        <w:rPr>
          <w:rFonts w:ascii="Arial" w:hAnsi="Arial" w:cs="Arial"/>
          <w:sz w:val="24"/>
          <w:szCs w:val="24"/>
        </w:rPr>
        <w:t>«</w:t>
      </w:r>
      <w:r w:rsidRPr="00F032AD">
        <w:rPr>
          <w:rFonts w:ascii="Arial" w:hAnsi="Arial" w:cs="Arial"/>
          <w:sz w:val="24"/>
          <w:szCs w:val="24"/>
        </w:rPr>
        <w:t>Одеська юридична академія</w:t>
      </w:r>
      <w:r w:rsidR="00EB473C" w:rsidRPr="00F032AD">
        <w:rPr>
          <w:rFonts w:ascii="Arial" w:hAnsi="Arial" w:cs="Arial"/>
          <w:sz w:val="24"/>
          <w:szCs w:val="24"/>
        </w:rPr>
        <w:t>»</w:t>
      </w:r>
      <w:r w:rsidRPr="00F032AD">
        <w:rPr>
          <w:rFonts w:ascii="Arial" w:hAnsi="Arial" w:cs="Arial"/>
          <w:sz w:val="24"/>
          <w:szCs w:val="24"/>
        </w:rPr>
        <w:t xml:space="preserve">. Івано-Франківськ : В.П. Супрун, 2017.  618 с. URL: </w:t>
      </w:r>
      <w:hyperlink r:id="rId17" w:history="1">
        <w:r w:rsidRPr="00F032AD">
          <w:rPr>
            <w:rStyle w:val="a6"/>
            <w:rFonts w:ascii="Arial" w:hAnsi="Arial" w:cs="Arial"/>
            <w:sz w:val="24"/>
            <w:szCs w:val="24"/>
          </w:rPr>
          <w:t>https://opac.kpi.ua/F/FQSU1UYSTQ4QLLHS78X5EEJ8NNPLBQY9SJE2A4TX38M2IAKAGK-24289?func=full-set-set&amp;set_number=006003&amp;set_entry=000008&amp;format=040</w:t>
        </w:r>
      </w:hyperlink>
    </w:p>
    <w:p w14:paraId="59725B1D" w14:textId="5E99B0AF" w:rsidR="00DF4BAD" w:rsidRPr="00F032AD" w:rsidRDefault="00DF4BAD" w:rsidP="00484CEB">
      <w:pPr>
        <w:pStyle w:val="a0"/>
        <w:numPr>
          <w:ilvl w:val="0"/>
          <w:numId w:val="9"/>
        </w:numPr>
        <w:spacing w:line="240" w:lineRule="auto"/>
        <w:ind w:left="0" w:firstLine="709"/>
        <w:jc w:val="both"/>
        <w:rPr>
          <w:rFonts w:ascii="Arial" w:eastAsia="Times New Roman" w:hAnsi="Arial" w:cs="Arial"/>
          <w:color w:val="212063"/>
          <w:sz w:val="24"/>
          <w:szCs w:val="24"/>
          <w:lang w:eastAsia="ru-RU"/>
        </w:rPr>
      </w:pPr>
      <w:proofErr w:type="spellStart"/>
      <w:r w:rsidRPr="00F032AD">
        <w:rPr>
          <w:rFonts w:ascii="Arial" w:hAnsi="Arial" w:cs="Arial"/>
          <w:sz w:val="24"/>
          <w:szCs w:val="24"/>
        </w:rPr>
        <w:t>Шевчишен</w:t>
      </w:r>
      <w:proofErr w:type="spellEnd"/>
      <w:r w:rsidRPr="00F032AD">
        <w:rPr>
          <w:rFonts w:ascii="Arial" w:hAnsi="Arial" w:cs="Arial"/>
          <w:sz w:val="24"/>
          <w:szCs w:val="24"/>
        </w:rPr>
        <w:t xml:space="preserve"> А.В. Доказування стороною обвинувачення у досудовому розслідуванні корупційних злочинів у сфері службової діяльності та професійної діяльності, пов</w:t>
      </w:r>
      <w:r w:rsidR="00EB473C" w:rsidRPr="00F032AD">
        <w:rPr>
          <w:rFonts w:ascii="Arial" w:hAnsi="Arial" w:cs="Arial"/>
          <w:sz w:val="24"/>
          <w:szCs w:val="24"/>
        </w:rPr>
        <w:t>’</w:t>
      </w:r>
      <w:r w:rsidRPr="00F032AD">
        <w:rPr>
          <w:rFonts w:ascii="Arial" w:hAnsi="Arial" w:cs="Arial"/>
          <w:sz w:val="24"/>
          <w:szCs w:val="24"/>
        </w:rPr>
        <w:t xml:space="preserve">язаної з наданням публічних послуг: теорія та практика : монографія. Міністерство освіти і науки України, Київський національний університет імені Тараса Шевченка. </w:t>
      </w:r>
      <w:r w:rsidR="00EB473C" w:rsidRPr="00F032AD">
        <w:rPr>
          <w:rFonts w:ascii="Arial" w:hAnsi="Arial" w:cs="Arial"/>
          <w:sz w:val="24"/>
          <w:szCs w:val="24"/>
        </w:rPr>
        <w:t>–</w:t>
      </w:r>
      <w:r w:rsidRPr="00F032AD">
        <w:rPr>
          <w:rFonts w:ascii="Arial" w:hAnsi="Arial" w:cs="Arial"/>
          <w:sz w:val="24"/>
          <w:szCs w:val="24"/>
        </w:rPr>
        <w:t xml:space="preserve"> Київ : Правова єдність, 2019. </w:t>
      </w:r>
      <w:r w:rsidR="00EB473C" w:rsidRPr="00F032AD">
        <w:rPr>
          <w:rFonts w:ascii="Arial" w:hAnsi="Arial" w:cs="Arial"/>
          <w:sz w:val="24"/>
          <w:szCs w:val="24"/>
        </w:rPr>
        <w:t>–</w:t>
      </w:r>
      <w:r w:rsidRPr="00F032AD">
        <w:rPr>
          <w:rFonts w:ascii="Arial" w:hAnsi="Arial" w:cs="Arial"/>
          <w:sz w:val="24"/>
          <w:szCs w:val="24"/>
        </w:rPr>
        <w:t xml:space="preserve"> 534 с. URL: </w:t>
      </w:r>
      <w:hyperlink r:id="rId18" w:history="1">
        <w:r w:rsidRPr="00F032AD">
          <w:rPr>
            <w:rStyle w:val="a6"/>
            <w:rFonts w:ascii="Arial" w:hAnsi="Arial" w:cs="Arial"/>
            <w:sz w:val="24"/>
            <w:szCs w:val="24"/>
          </w:rPr>
          <w:t>https://opac.kpi.ua/F/7UC4P1E8PJRDYKI6IYSVRY8JV934EFL11FIFCYQYPJQ8FECQF6-20753?func=full-set-set&amp;set_number=005996&amp;set_entry=000003&amp;format=040</w:t>
        </w:r>
      </w:hyperlink>
    </w:p>
    <w:p w14:paraId="131E3D7B" w14:textId="34D00714" w:rsidR="00DF4BAD" w:rsidRPr="00F032AD" w:rsidRDefault="00DF4BAD" w:rsidP="00484CEB">
      <w:pPr>
        <w:pStyle w:val="a0"/>
        <w:numPr>
          <w:ilvl w:val="0"/>
          <w:numId w:val="9"/>
        </w:numPr>
        <w:spacing w:line="240" w:lineRule="auto"/>
        <w:ind w:left="0" w:firstLine="709"/>
        <w:jc w:val="both"/>
        <w:rPr>
          <w:rFonts w:ascii="Arial" w:eastAsia="Times New Roman" w:hAnsi="Arial" w:cs="Arial"/>
          <w:color w:val="212063"/>
          <w:sz w:val="24"/>
          <w:szCs w:val="24"/>
          <w:lang w:eastAsia="ru-RU"/>
        </w:rPr>
      </w:pPr>
      <w:proofErr w:type="spellStart"/>
      <w:r w:rsidRPr="00F032AD">
        <w:rPr>
          <w:rFonts w:ascii="Arial" w:hAnsi="Arial" w:cs="Arial"/>
          <w:sz w:val="24"/>
          <w:szCs w:val="24"/>
        </w:rPr>
        <w:t>Воробчак</w:t>
      </w:r>
      <w:proofErr w:type="spellEnd"/>
      <w:r w:rsidRPr="00F032AD">
        <w:rPr>
          <w:rFonts w:ascii="Arial" w:hAnsi="Arial" w:cs="Arial"/>
          <w:sz w:val="24"/>
          <w:szCs w:val="24"/>
        </w:rPr>
        <w:t xml:space="preserve"> А.Р.Висновок експерта як джерело доказів у кримінальному провадженні : монографія. Чернівці : </w:t>
      </w:r>
      <w:proofErr w:type="spellStart"/>
      <w:r w:rsidRPr="00F032AD">
        <w:rPr>
          <w:rFonts w:ascii="Arial" w:hAnsi="Arial" w:cs="Arial"/>
          <w:sz w:val="24"/>
          <w:szCs w:val="24"/>
        </w:rPr>
        <w:t>Технодрук</w:t>
      </w:r>
      <w:proofErr w:type="spellEnd"/>
      <w:r w:rsidRPr="00F032AD">
        <w:rPr>
          <w:rFonts w:ascii="Arial" w:hAnsi="Arial" w:cs="Arial"/>
          <w:sz w:val="24"/>
          <w:szCs w:val="24"/>
        </w:rPr>
        <w:t xml:space="preserve">, 2020. 231 с. URL: </w:t>
      </w:r>
      <w:hyperlink r:id="rId19" w:history="1">
        <w:r w:rsidR="00EB473C" w:rsidRPr="00F032AD">
          <w:rPr>
            <w:rStyle w:val="a6"/>
            <w:rFonts w:ascii="Arial" w:hAnsi="Arial" w:cs="Arial"/>
            <w:sz w:val="24"/>
            <w:szCs w:val="24"/>
          </w:rPr>
          <w:t>https://opac.kpi.ua/F/931JAS1FUKGFAGBY4HAF2Q3T72X6K7GHLKCA46D76RBM4J7LC1-25743?func=full-set-set&amp;set_number=006021&amp;set_entry=000001&amp;format=999</w:t>
        </w:r>
      </w:hyperlink>
    </w:p>
    <w:p w14:paraId="03361F7F" w14:textId="77777777" w:rsidR="00210FB2" w:rsidRPr="00484CEB" w:rsidRDefault="00210FB2" w:rsidP="00484CEB">
      <w:pPr>
        <w:jc w:val="both"/>
        <w:rPr>
          <w:rFonts w:ascii="Arial" w:hAnsi="Arial" w:cs="Arial"/>
          <w:i/>
          <w:iCs/>
        </w:rPr>
      </w:pPr>
    </w:p>
    <w:p w14:paraId="691EE0C4" w14:textId="77777777" w:rsidR="00B3411A" w:rsidRPr="00F032AD" w:rsidRDefault="00B3411A" w:rsidP="00B3411A">
      <w:pPr>
        <w:pStyle w:val="a0"/>
        <w:tabs>
          <w:tab w:val="num" w:pos="709"/>
        </w:tabs>
        <w:spacing w:line="240" w:lineRule="auto"/>
        <w:ind w:left="709"/>
        <w:jc w:val="center"/>
        <w:rPr>
          <w:rFonts w:ascii="Arial" w:hAnsi="Arial" w:cs="Arial"/>
          <w:b/>
          <w:sz w:val="24"/>
          <w:szCs w:val="24"/>
        </w:rPr>
      </w:pPr>
      <w:r w:rsidRPr="00F032AD">
        <w:rPr>
          <w:rFonts w:ascii="Arial" w:hAnsi="Arial" w:cs="Arial"/>
          <w:b/>
          <w:sz w:val="24"/>
          <w:szCs w:val="24"/>
        </w:rPr>
        <w:t>Електронні ресурси:</w:t>
      </w:r>
    </w:p>
    <w:p w14:paraId="60A1B97C" w14:textId="77777777" w:rsidR="00B3411A" w:rsidRPr="00F032AD" w:rsidRDefault="00B3411A" w:rsidP="00B3411A">
      <w:pPr>
        <w:pStyle w:val="a0"/>
        <w:tabs>
          <w:tab w:val="num" w:pos="709"/>
        </w:tabs>
        <w:spacing w:line="240" w:lineRule="auto"/>
        <w:ind w:left="709"/>
        <w:jc w:val="center"/>
        <w:rPr>
          <w:rFonts w:ascii="Arial" w:hAnsi="Arial" w:cs="Arial"/>
          <w:b/>
          <w:sz w:val="24"/>
          <w:szCs w:val="24"/>
        </w:rPr>
      </w:pPr>
    </w:p>
    <w:p w14:paraId="3755B4AC" w14:textId="77777777" w:rsidR="00B3411A" w:rsidRPr="00F032AD" w:rsidRDefault="00B3411A" w:rsidP="00B3411A">
      <w:pPr>
        <w:pStyle w:val="a0"/>
        <w:numPr>
          <w:ilvl w:val="0"/>
          <w:numId w:val="15"/>
        </w:numPr>
        <w:shd w:val="clear" w:color="auto" w:fill="FFFFFF"/>
        <w:tabs>
          <w:tab w:val="left" w:pos="851"/>
        </w:tabs>
        <w:suppressAutoHyphens/>
        <w:spacing w:line="240" w:lineRule="auto"/>
        <w:jc w:val="both"/>
        <w:rPr>
          <w:rFonts w:ascii="Arial" w:hAnsi="Arial" w:cs="Arial"/>
          <w:color w:val="0000FF"/>
          <w:sz w:val="24"/>
          <w:szCs w:val="24"/>
          <w:u w:val="single"/>
        </w:rPr>
      </w:pPr>
      <w:r w:rsidRPr="00F032AD">
        <w:rPr>
          <w:rFonts w:ascii="Arial" w:hAnsi="Arial" w:cs="Arial"/>
          <w:sz w:val="24"/>
          <w:szCs w:val="24"/>
        </w:rPr>
        <w:t xml:space="preserve">Офіційний веб-сайт Верховної Ради України URL: </w:t>
      </w:r>
      <w:hyperlink r:id="rId20" w:anchor="Find" w:history="1">
        <w:r w:rsidRPr="00F032AD">
          <w:rPr>
            <w:rStyle w:val="a6"/>
            <w:rFonts w:ascii="Arial" w:hAnsi="Arial" w:cs="Arial"/>
            <w:sz w:val="24"/>
            <w:szCs w:val="24"/>
          </w:rPr>
          <w:t>https://zakon.rada.gov.ua/laws/main/a#Find</w:t>
        </w:r>
      </w:hyperlink>
    </w:p>
    <w:p w14:paraId="6E00F02A" w14:textId="77777777" w:rsidR="00B3411A" w:rsidRPr="00F032AD" w:rsidRDefault="00B3411A" w:rsidP="00B3411A">
      <w:pPr>
        <w:numPr>
          <w:ilvl w:val="0"/>
          <w:numId w:val="15"/>
        </w:numPr>
        <w:tabs>
          <w:tab w:val="left" w:pos="426"/>
        </w:tabs>
        <w:jc w:val="both"/>
        <w:rPr>
          <w:rFonts w:ascii="Arial" w:hAnsi="Arial" w:cs="Arial"/>
          <w:lang w:val="uk-UA"/>
        </w:rPr>
      </w:pPr>
      <w:r w:rsidRPr="00F032AD">
        <w:rPr>
          <w:rFonts w:ascii="Arial" w:hAnsi="Arial" w:cs="Arial"/>
          <w:lang w:val="uk-UA"/>
        </w:rPr>
        <w:t xml:space="preserve">Єдиний державний реєстр судових рішень.. URL: </w:t>
      </w:r>
      <w:r w:rsidR="00EB17F1">
        <w:fldChar w:fldCharType="begin"/>
      </w:r>
      <w:r w:rsidR="00EB17F1" w:rsidRPr="00ED0B9A">
        <w:rPr>
          <w:lang w:val="en-US"/>
        </w:rPr>
        <w:instrText xml:space="preserve"> HYPERLINK "https://reyestr.court.gov.ua" </w:instrText>
      </w:r>
      <w:r w:rsidR="00EB17F1">
        <w:fldChar w:fldCharType="separate"/>
      </w:r>
      <w:r w:rsidRPr="00F032AD">
        <w:rPr>
          <w:rStyle w:val="a6"/>
          <w:rFonts w:ascii="Arial" w:hAnsi="Arial" w:cs="Arial"/>
          <w:lang w:val="uk-UA"/>
        </w:rPr>
        <w:t>https://reyestr.court.gov.ua</w:t>
      </w:r>
      <w:r w:rsidR="00EB17F1">
        <w:rPr>
          <w:rStyle w:val="a6"/>
          <w:rFonts w:ascii="Arial" w:hAnsi="Arial" w:cs="Arial"/>
          <w:lang w:val="uk-UA"/>
        </w:rPr>
        <w:fldChar w:fldCharType="end"/>
      </w:r>
      <w:r w:rsidRPr="00F032AD">
        <w:rPr>
          <w:rFonts w:ascii="Arial" w:hAnsi="Arial" w:cs="Arial"/>
          <w:lang w:val="uk-UA"/>
        </w:rPr>
        <w:t xml:space="preserve">  </w:t>
      </w:r>
    </w:p>
    <w:p w14:paraId="350A789D" w14:textId="77777777" w:rsidR="00B3411A" w:rsidRPr="00F032AD" w:rsidRDefault="00B3411A" w:rsidP="00B3411A">
      <w:pPr>
        <w:numPr>
          <w:ilvl w:val="0"/>
          <w:numId w:val="15"/>
        </w:numPr>
        <w:tabs>
          <w:tab w:val="left" w:pos="426"/>
        </w:tabs>
        <w:jc w:val="both"/>
        <w:rPr>
          <w:rStyle w:val="a6"/>
          <w:rFonts w:ascii="Arial" w:hAnsi="Arial" w:cs="Arial"/>
          <w:color w:val="auto"/>
          <w:u w:val="none"/>
          <w:lang w:val="uk-UA"/>
        </w:rPr>
      </w:pPr>
      <w:r w:rsidRPr="00F032AD">
        <w:rPr>
          <w:rFonts w:ascii="Arial" w:hAnsi="Arial" w:cs="Arial"/>
          <w:lang w:val="uk-UA"/>
        </w:rPr>
        <w:t xml:space="preserve">Конституційний Суд України. URL: : </w:t>
      </w:r>
      <w:hyperlink r:id="rId21" w:history="1">
        <w:r w:rsidRPr="00F032AD">
          <w:rPr>
            <w:rStyle w:val="a6"/>
            <w:rFonts w:ascii="Arial" w:hAnsi="Arial" w:cs="Arial"/>
            <w:lang w:val="uk-UA"/>
          </w:rPr>
          <w:t>https://ccu.gov.ua/index.php</w:t>
        </w:r>
      </w:hyperlink>
    </w:p>
    <w:p w14:paraId="6DC1F487" w14:textId="77777777" w:rsidR="00B3411A" w:rsidRPr="00F032AD" w:rsidRDefault="00B3411A" w:rsidP="00B3411A">
      <w:pPr>
        <w:pStyle w:val="af2"/>
        <w:numPr>
          <w:ilvl w:val="0"/>
          <w:numId w:val="15"/>
        </w:numPr>
        <w:shd w:val="clear" w:color="auto" w:fill="FFFFFF"/>
        <w:jc w:val="both"/>
        <w:rPr>
          <w:rFonts w:ascii="Arial" w:hAnsi="Arial" w:cs="Arial"/>
          <w:color w:val="0000FF"/>
          <w:lang w:val="uk-UA"/>
        </w:rPr>
      </w:pPr>
      <w:proofErr w:type="spellStart"/>
      <w:r w:rsidRPr="00F032AD">
        <w:rPr>
          <w:rFonts w:ascii="Arial" w:hAnsi="Arial" w:cs="Arial"/>
          <w:lang w:val="uk-UA"/>
        </w:rPr>
        <w:t>Офіційний</w:t>
      </w:r>
      <w:proofErr w:type="spellEnd"/>
      <w:r w:rsidRPr="00F032AD">
        <w:rPr>
          <w:rFonts w:ascii="Arial" w:hAnsi="Arial" w:cs="Arial"/>
          <w:lang w:val="uk-UA"/>
        </w:rPr>
        <w:t xml:space="preserve"> </w:t>
      </w:r>
      <w:proofErr w:type="spellStart"/>
      <w:r w:rsidRPr="00F032AD">
        <w:rPr>
          <w:rFonts w:ascii="Arial" w:hAnsi="Arial" w:cs="Arial"/>
          <w:lang w:val="uk-UA"/>
        </w:rPr>
        <w:t>веб-сайт</w:t>
      </w:r>
      <w:proofErr w:type="spellEnd"/>
      <w:r w:rsidRPr="00F032AD">
        <w:rPr>
          <w:rFonts w:ascii="Arial" w:hAnsi="Arial" w:cs="Arial"/>
          <w:lang w:val="uk-UA"/>
        </w:rPr>
        <w:t xml:space="preserve"> </w:t>
      </w:r>
      <w:proofErr w:type="spellStart"/>
      <w:r w:rsidRPr="00F032AD">
        <w:rPr>
          <w:rFonts w:ascii="Arial" w:hAnsi="Arial" w:cs="Arial"/>
          <w:lang w:val="uk-UA"/>
        </w:rPr>
        <w:t>судової</w:t>
      </w:r>
      <w:proofErr w:type="spellEnd"/>
      <w:r w:rsidRPr="00F032AD">
        <w:rPr>
          <w:rFonts w:ascii="Arial" w:hAnsi="Arial" w:cs="Arial"/>
          <w:lang w:val="uk-UA"/>
        </w:rPr>
        <w:t xml:space="preserve"> влади </w:t>
      </w:r>
      <w:proofErr w:type="spellStart"/>
      <w:r w:rsidRPr="00F032AD">
        <w:rPr>
          <w:rFonts w:ascii="Arial" w:hAnsi="Arial" w:cs="Arial"/>
          <w:lang w:val="uk-UA"/>
        </w:rPr>
        <w:t>України</w:t>
      </w:r>
      <w:proofErr w:type="spellEnd"/>
      <w:r w:rsidRPr="00F032AD">
        <w:rPr>
          <w:rFonts w:ascii="Arial" w:hAnsi="Arial" w:cs="Arial"/>
          <w:lang w:val="uk-UA"/>
        </w:rPr>
        <w:t xml:space="preserve">. URL: </w:t>
      </w:r>
      <w:r w:rsidRPr="00F032AD">
        <w:rPr>
          <w:rFonts w:ascii="Arial" w:hAnsi="Arial" w:cs="Arial"/>
          <w:color w:val="0000FF"/>
          <w:lang w:val="uk-UA"/>
        </w:rPr>
        <w:t>hqp://court.gov.ua</w:t>
      </w:r>
    </w:p>
    <w:p w14:paraId="44CEC28C" w14:textId="77777777" w:rsidR="00B3411A" w:rsidRPr="00F032AD" w:rsidRDefault="00B3411A" w:rsidP="00B3411A">
      <w:pPr>
        <w:pStyle w:val="af2"/>
        <w:numPr>
          <w:ilvl w:val="0"/>
          <w:numId w:val="15"/>
        </w:numPr>
        <w:shd w:val="clear" w:color="auto" w:fill="FFFFFF"/>
        <w:jc w:val="both"/>
        <w:rPr>
          <w:rFonts w:ascii="Arial" w:hAnsi="Arial" w:cs="Arial"/>
          <w:color w:val="0000FF"/>
          <w:lang w:val="uk-UA"/>
        </w:rPr>
      </w:pPr>
      <w:proofErr w:type="spellStart"/>
      <w:r w:rsidRPr="00F032AD">
        <w:rPr>
          <w:rFonts w:ascii="Arial" w:hAnsi="Arial" w:cs="Arial"/>
          <w:lang w:val="uk-UA"/>
        </w:rPr>
        <w:t>Веб-сайт</w:t>
      </w:r>
      <w:proofErr w:type="spellEnd"/>
      <w:r w:rsidRPr="00F032AD">
        <w:rPr>
          <w:rFonts w:ascii="Arial" w:hAnsi="Arial" w:cs="Arial"/>
          <w:lang w:val="uk-UA"/>
        </w:rPr>
        <w:t xml:space="preserve"> Нормативні акти </w:t>
      </w:r>
      <w:proofErr w:type="spellStart"/>
      <w:r w:rsidRPr="00F032AD">
        <w:rPr>
          <w:rFonts w:ascii="Arial" w:hAnsi="Arial" w:cs="Arial"/>
          <w:lang w:val="uk-UA"/>
        </w:rPr>
        <w:t>України</w:t>
      </w:r>
      <w:proofErr w:type="spellEnd"/>
      <w:r w:rsidRPr="00F032AD">
        <w:rPr>
          <w:rFonts w:ascii="Arial" w:hAnsi="Arial" w:cs="Arial"/>
          <w:lang w:val="uk-UA"/>
        </w:rPr>
        <w:t xml:space="preserve">. URL: </w:t>
      </w:r>
      <w:r w:rsidRPr="00F032AD">
        <w:rPr>
          <w:rFonts w:ascii="Arial" w:hAnsi="Arial" w:cs="Arial"/>
          <w:color w:val="0000FF"/>
          <w:lang w:val="uk-UA"/>
        </w:rPr>
        <w:t>hqp://www.nau.kiev.ua</w:t>
      </w:r>
    </w:p>
    <w:p w14:paraId="4B0A5717" w14:textId="77777777" w:rsidR="00B3411A" w:rsidRPr="00F032AD" w:rsidRDefault="00B3411A" w:rsidP="00B3411A">
      <w:pPr>
        <w:pStyle w:val="af2"/>
        <w:numPr>
          <w:ilvl w:val="0"/>
          <w:numId w:val="15"/>
        </w:numPr>
        <w:shd w:val="clear" w:color="auto" w:fill="FFFFFF"/>
        <w:jc w:val="both"/>
        <w:rPr>
          <w:rFonts w:ascii="Arial" w:hAnsi="Arial" w:cs="Arial"/>
          <w:color w:val="0000FF"/>
          <w:lang w:val="uk-UA"/>
        </w:rPr>
      </w:pPr>
      <w:proofErr w:type="spellStart"/>
      <w:r w:rsidRPr="00F032AD">
        <w:rPr>
          <w:rFonts w:ascii="Arial" w:hAnsi="Arial" w:cs="Arial"/>
          <w:lang w:val="uk-UA"/>
        </w:rPr>
        <w:t>Веб-сайт</w:t>
      </w:r>
      <w:proofErr w:type="spellEnd"/>
      <w:r w:rsidRPr="00F032AD">
        <w:rPr>
          <w:rFonts w:ascii="Arial" w:hAnsi="Arial" w:cs="Arial"/>
          <w:lang w:val="uk-UA"/>
        </w:rPr>
        <w:t xml:space="preserve"> </w:t>
      </w:r>
      <w:proofErr w:type="spellStart"/>
      <w:r w:rsidRPr="00F032AD">
        <w:rPr>
          <w:rFonts w:ascii="Arial" w:hAnsi="Arial" w:cs="Arial"/>
          <w:lang w:val="uk-UA"/>
        </w:rPr>
        <w:t>Українське</w:t>
      </w:r>
      <w:proofErr w:type="spellEnd"/>
      <w:r w:rsidRPr="00F032AD">
        <w:rPr>
          <w:rFonts w:ascii="Arial" w:hAnsi="Arial" w:cs="Arial"/>
          <w:lang w:val="uk-UA"/>
        </w:rPr>
        <w:t xml:space="preserve"> законодавство на </w:t>
      </w:r>
      <w:proofErr w:type="spellStart"/>
      <w:r w:rsidRPr="00F032AD">
        <w:rPr>
          <w:rFonts w:ascii="Arial" w:hAnsi="Arial" w:cs="Arial"/>
          <w:lang w:val="uk-UA"/>
        </w:rPr>
        <w:t>англійській</w:t>
      </w:r>
      <w:proofErr w:type="spellEnd"/>
      <w:r w:rsidRPr="00F032AD">
        <w:rPr>
          <w:rFonts w:ascii="Arial" w:hAnsi="Arial" w:cs="Arial"/>
          <w:lang w:val="uk-UA"/>
        </w:rPr>
        <w:t xml:space="preserve"> мові. URL: </w:t>
      </w:r>
      <w:r w:rsidRPr="00F032AD">
        <w:rPr>
          <w:rFonts w:ascii="Arial" w:hAnsi="Arial" w:cs="Arial"/>
          <w:color w:val="0000FF"/>
          <w:lang w:val="uk-UA"/>
        </w:rPr>
        <w:t xml:space="preserve">hqp://www.welkometo.kiev.ua </w:t>
      </w:r>
    </w:p>
    <w:p w14:paraId="5EE76EB3" w14:textId="77777777" w:rsidR="00092557" w:rsidRPr="00F032AD" w:rsidRDefault="00092557" w:rsidP="00AA6910">
      <w:pPr>
        <w:jc w:val="center"/>
        <w:rPr>
          <w:rFonts w:ascii="Arial" w:hAnsi="Arial" w:cs="Arial"/>
          <w:i/>
          <w:lang w:val="uk-UA"/>
        </w:rPr>
      </w:pPr>
    </w:p>
    <w:p w14:paraId="26FFCA11" w14:textId="77777777" w:rsidR="009C0E8D" w:rsidRPr="00F032AD" w:rsidRDefault="009C0E8D" w:rsidP="00683ACE">
      <w:pPr>
        <w:pStyle w:val="1"/>
        <w:numPr>
          <w:ilvl w:val="0"/>
          <w:numId w:val="0"/>
        </w:numPr>
        <w:shd w:val="clear" w:color="auto" w:fill="BFBFBF" w:themeFill="background1" w:themeFillShade="BF"/>
        <w:spacing w:line="240" w:lineRule="auto"/>
        <w:ind w:firstLine="567"/>
        <w:jc w:val="center"/>
        <w:rPr>
          <w:rFonts w:ascii="Arial" w:hAnsi="Arial" w:cs="Arial"/>
        </w:rPr>
      </w:pPr>
      <w:r w:rsidRPr="00F032AD">
        <w:rPr>
          <w:rFonts w:ascii="Arial" w:hAnsi="Arial" w:cs="Arial"/>
        </w:rPr>
        <w:t>Навчальний контент</w:t>
      </w:r>
    </w:p>
    <w:p w14:paraId="6C7E9ADF" w14:textId="65557C01" w:rsidR="005A594C" w:rsidRPr="00F032AD" w:rsidRDefault="009C0E8D" w:rsidP="005B521C">
      <w:pPr>
        <w:pStyle w:val="1"/>
        <w:spacing w:line="240" w:lineRule="auto"/>
        <w:ind w:left="0" w:firstLine="567"/>
        <w:rPr>
          <w:rFonts w:ascii="Arial" w:hAnsi="Arial" w:cs="Arial"/>
        </w:rPr>
      </w:pPr>
      <w:r w:rsidRPr="00F032AD">
        <w:rPr>
          <w:rFonts w:ascii="Arial" w:hAnsi="Arial" w:cs="Arial"/>
        </w:rPr>
        <w:t>Методика опанування навчальної дисципліни (освітнього компонента)</w:t>
      </w:r>
    </w:p>
    <w:p w14:paraId="4BD26100" w14:textId="77777777" w:rsidR="001B4992" w:rsidRPr="00F032AD" w:rsidRDefault="001B4992" w:rsidP="001B4992">
      <w:pPr>
        <w:tabs>
          <w:tab w:val="left" w:pos="426"/>
        </w:tabs>
        <w:ind w:firstLine="709"/>
        <w:jc w:val="both"/>
        <w:rPr>
          <w:rFonts w:ascii="Arial" w:hAnsi="Arial" w:cs="Arial"/>
          <w:lang w:val="uk-UA"/>
        </w:rPr>
      </w:pPr>
      <w:r w:rsidRPr="00F032AD">
        <w:rPr>
          <w:rFonts w:ascii="Arial" w:hAnsi="Arial" w:cs="Arial"/>
          <w:lang w:val="uk-UA"/>
        </w:rPr>
        <w:t xml:space="preserve">На лекціях застосовуються нові технології навчання, зокрема, мультимедійні електронні засоби (презентації); а також можливі лекції-дискусії з метою активізації </w:t>
      </w:r>
      <w:r w:rsidRPr="00F032AD">
        <w:rPr>
          <w:rFonts w:ascii="Arial" w:hAnsi="Arial" w:cs="Arial"/>
          <w:lang w:val="uk-UA"/>
        </w:rPr>
        <w:lastRenderedPageBreak/>
        <w:t xml:space="preserve">навчального процесу. В тому числі, лекції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14:paraId="60E02573" w14:textId="26C5515D" w:rsidR="001B4992" w:rsidRPr="00F032AD" w:rsidRDefault="001B4992" w:rsidP="001B4992">
      <w:pPr>
        <w:tabs>
          <w:tab w:val="left" w:pos="426"/>
        </w:tabs>
        <w:ind w:firstLine="709"/>
        <w:jc w:val="both"/>
        <w:rPr>
          <w:rFonts w:ascii="Arial" w:hAnsi="Arial" w:cs="Arial"/>
          <w:lang w:val="uk-UA"/>
        </w:rPr>
      </w:pPr>
      <w:r w:rsidRPr="00F032AD">
        <w:rPr>
          <w:rFonts w:ascii="Arial" w:hAnsi="Arial" w:cs="Arial"/>
          <w:lang w:val="uk-UA"/>
        </w:rPr>
        <w:t xml:space="preserve">Практичні (семінарські) заняття передбачають обговорення окремих теоретичних положень навчальної дисципліни, розв’язування практичних задач, аналіз ситуацій, із вироблення презентації та обговорення результатів індивідуальних завдань студентів, проведення заходів контролю рівня засвоєння матеріалу. Метою практичних (семінарських) занять є поглиблення знань, які студенти отримують на лекціях, отримання навичок працювати з базами законодавства України, Єдиним державним реєстром судових рішень. </w:t>
      </w:r>
    </w:p>
    <w:p w14:paraId="12098E90" w14:textId="0E2172BD" w:rsidR="001B4992" w:rsidRPr="00F032AD" w:rsidRDefault="001B4992" w:rsidP="001B4992">
      <w:pPr>
        <w:tabs>
          <w:tab w:val="left" w:pos="426"/>
        </w:tabs>
        <w:ind w:firstLine="709"/>
        <w:jc w:val="both"/>
        <w:rPr>
          <w:rFonts w:ascii="Arial" w:hAnsi="Arial" w:cs="Arial"/>
          <w:shd w:val="clear" w:color="auto" w:fill="FFFFFF"/>
          <w:lang w:val="uk-UA"/>
        </w:rPr>
      </w:pPr>
      <w:r w:rsidRPr="00F032AD">
        <w:rPr>
          <w:rFonts w:ascii="Arial" w:hAnsi="Arial" w:cs="Arial"/>
          <w:lang w:val="uk-UA"/>
        </w:rPr>
        <w:t xml:space="preserve">В процесі викладання навчальної дисципліни застосовуються методи «мозкового штурму», кейс-метод, метод Прес, які допомагають покращити результативність і засвоєння матеріалу, </w:t>
      </w:r>
      <w:r w:rsidRPr="00F032AD">
        <w:rPr>
          <w:rFonts w:ascii="Arial" w:hAnsi="Arial" w:cs="Arial"/>
          <w:shd w:val="clear" w:color="auto" w:fill="FFFFFF"/>
          <w:lang w:val="uk-UA"/>
        </w:rPr>
        <w:t>допомагають навчити висловлювати свою думку, </w:t>
      </w:r>
      <w:r w:rsidRPr="00F032AD">
        <w:rPr>
          <w:rStyle w:val="afa"/>
          <w:rFonts w:ascii="Arial" w:hAnsi="Arial" w:cs="Arial"/>
          <w:shd w:val="clear" w:color="auto" w:fill="FFFFFF"/>
          <w:lang w:val="uk-UA"/>
        </w:rPr>
        <w:t>аргументувати</w:t>
      </w:r>
      <w:r w:rsidRPr="00F032AD">
        <w:rPr>
          <w:rFonts w:ascii="Arial" w:hAnsi="Arial" w:cs="Arial"/>
          <w:i/>
          <w:iCs/>
          <w:shd w:val="clear" w:color="auto" w:fill="FFFFFF"/>
          <w:lang w:val="uk-UA"/>
        </w:rPr>
        <w:t>,</w:t>
      </w:r>
      <w:r w:rsidRPr="00F032AD">
        <w:rPr>
          <w:rFonts w:ascii="Arial" w:hAnsi="Arial" w:cs="Arial"/>
          <w:shd w:val="clear" w:color="auto" w:fill="FFFFFF"/>
          <w:lang w:val="uk-UA"/>
        </w:rPr>
        <w:t xml:space="preserve"> доводити.</w:t>
      </w:r>
    </w:p>
    <w:p w14:paraId="123171D5" w14:textId="77777777" w:rsidR="00100836" w:rsidRPr="00F032AD" w:rsidRDefault="00100836" w:rsidP="008F6538">
      <w:pPr>
        <w:jc w:val="both"/>
        <w:rPr>
          <w:rFonts w:ascii="Arial" w:hAnsi="Arial" w:cs="Arial"/>
          <w:b/>
          <w:lang w:val="uk-UA"/>
        </w:rPr>
      </w:pPr>
    </w:p>
    <w:p w14:paraId="329FFDB5" w14:textId="625BE2A2" w:rsidR="001B4992" w:rsidRPr="00F032AD" w:rsidRDefault="001B4992" w:rsidP="00590F2B">
      <w:pPr>
        <w:pStyle w:val="1"/>
        <w:spacing w:before="0" w:after="0" w:line="240" w:lineRule="auto"/>
        <w:jc w:val="center"/>
        <w:rPr>
          <w:rFonts w:ascii="Arial" w:hAnsi="Arial" w:cs="Arial"/>
        </w:rPr>
      </w:pPr>
      <w:r w:rsidRPr="00F032AD">
        <w:rPr>
          <w:rFonts w:ascii="Arial" w:hAnsi="Arial" w:cs="Arial"/>
        </w:rPr>
        <w:t>Самостійна робота студента</w:t>
      </w:r>
    </w:p>
    <w:p w14:paraId="7A125716" w14:textId="77777777" w:rsidR="00B80AE0" w:rsidRPr="00F032AD" w:rsidRDefault="00B80AE0" w:rsidP="00B80AE0">
      <w:pPr>
        <w:rPr>
          <w:rFonts w:ascii="Arial" w:hAnsi="Arial" w:cs="Arial"/>
          <w:lang w:val="uk-UA" w:eastAsia="en-US"/>
        </w:rPr>
      </w:pPr>
    </w:p>
    <w:p w14:paraId="2151D0E2" w14:textId="77777777" w:rsidR="00B80AE0" w:rsidRPr="00F032AD" w:rsidRDefault="00B80AE0" w:rsidP="00B80AE0">
      <w:pPr>
        <w:shd w:val="clear" w:color="auto" w:fill="FFFFFF"/>
        <w:ind w:firstLine="709"/>
        <w:jc w:val="both"/>
        <w:rPr>
          <w:rFonts w:ascii="Arial" w:hAnsi="Arial" w:cs="Arial"/>
          <w:lang w:val="uk-UA"/>
        </w:rPr>
      </w:pPr>
      <w:r w:rsidRPr="00F032AD">
        <w:rPr>
          <w:rFonts w:ascii="Arial" w:hAnsi="Arial" w:cs="Arial"/>
          <w:lang w:val="uk-UA"/>
        </w:rPr>
        <w:t xml:space="preserve">Самостійна робота є одним з способів оволодіння навчальним матеріалом і виконується в </w:t>
      </w:r>
      <w:proofErr w:type="spellStart"/>
      <w:r w:rsidRPr="00F032AD">
        <w:rPr>
          <w:rFonts w:ascii="Arial" w:hAnsi="Arial" w:cs="Arial"/>
          <w:lang w:val="uk-UA"/>
        </w:rPr>
        <w:t>позааудиторний</w:t>
      </w:r>
      <w:proofErr w:type="spellEnd"/>
      <w:r w:rsidRPr="00F032AD">
        <w:rPr>
          <w:rFonts w:ascii="Arial" w:hAnsi="Arial" w:cs="Arial"/>
          <w:lang w:val="uk-UA"/>
        </w:rPr>
        <w:t xml:space="preserve"> час. Навчальний час, відведений для самостійної роботи здобувача, регламентується робочим навчальним планом.</w:t>
      </w:r>
    </w:p>
    <w:p w14:paraId="5AC73F79" w14:textId="77777777" w:rsidR="00B80AE0" w:rsidRPr="00F032AD" w:rsidRDefault="00B80AE0" w:rsidP="00B80AE0">
      <w:pPr>
        <w:shd w:val="clear" w:color="auto" w:fill="FFFFFF"/>
        <w:ind w:firstLine="709"/>
        <w:jc w:val="both"/>
        <w:rPr>
          <w:rFonts w:ascii="Arial" w:hAnsi="Arial" w:cs="Arial"/>
          <w:lang w:val="uk-UA"/>
        </w:rPr>
      </w:pPr>
      <w:r w:rsidRPr="00F032AD">
        <w:rPr>
          <w:rFonts w:ascii="Arial" w:hAnsi="Arial" w:cs="Arial"/>
          <w:lang w:val="uk-UA"/>
        </w:rPr>
        <w:t xml:space="preserve">Зміст самостійної роботи визначається робочою програмою навчальної дисципліни, завданнями викладача. </w:t>
      </w:r>
    </w:p>
    <w:p w14:paraId="28DAE8D7" w14:textId="77777777" w:rsidR="00B80AE0" w:rsidRPr="00F032AD" w:rsidRDefault="00B80AE0" w:rsidP="00B80AE0">
      <w:pPr>
        <w:autoSpaceDE w:val="0"/>
        <w:autoSpaceDN w:val="0"/>
        <w:adjustRightInd w:val="0"/>
        <w:ind w:firstLine="709"/>
        <w:jc w:val="both"/>
        <w:rPr>
          <w:rFonts w:ascii="Arial" w:hAnsi="Arial" w:cs="Arial"/>
          <w:spacing w:val="-2"/>
          <w:lang w:val="uk-UA"/>
        </w:rPr>
      </w:pPr>
      <w:r w:rsidRPr="00F032AD">
        <w:rPr>
          <w:rFonts w:ascii="Arial" w:hAnsi="Arial" w:cs="Arial"/>
          <w:spacing w:val="-2"/>
          <w:lang w:val="uk-UA"/>
        </w:rPr>
        <w:t xml:space="preserve">Під час самостійної роботи студенти опрацьовують теоретичні основи лекційного матеріалу, питання, рекомендовані для самостійного вивчення, виконують практичні завдання та розв’язують ситуаційні вправи. Це дає змогу підготуватися до виступів на практичному (семінарському) занятті, розв’язувати ситуаційні завдання.  </w:t>
      </w:r>
    </w:p>
    <w:p w14:paraId="71233873" w14:textId="38D847D7" w:rsidR="00B80AE0" w:rsidRPr="00F032AD" w:rsidRDefault="00B80AE0" w:rsidP="00B80AE0">
      <w:pPr>
        <w:autoSpaceDE w:val="0"/>
        <w:autoSpaceDN w:val="0"/>
        <w:adjustRightInd w:val="0"/>
        <w:ind w:firstLine="709"/>
        <w:jc w:val="both"/>
        <w:rPr>
          <w:rFonts w:ascii="Arial" w:hAnsi="Arial" w:cs="Arial"/>
          <w:spacing w:val="-2"/>
          <w:lang w:val="uk-UA"/>
        </w:rPr>
      </w:pPr>
      <w:r w:rsidRPr="00F032AD">
        <w:rPr>
          <w:rFonts w:ascii="Arial" w:hAnsi="Arial" w:cs="Arial"/>
          <w:spacing w:val="-2"/>
          <w:lang w:val="uk-UA"/>
        </w:rPr>
        <w:t xml:space="preserve">Засвоєння дисципліни в межах самостійної роботи передбачає виконання студентами денної форми навчання </w:t>
      </w:r>
      <w:proofErr w:type="spellStart"/>
      <w:r w:rsidRPr="00F032AD">
        <w:rPr>
          <w:rFonts w:ascii="Arial" w:hAnsi="Arial" w:cs="Arial"/>
          <w:spacing w:val="-2"/>
          <w:lang w:val="uk-UA"/>
        </w:rPr>
        <w:t>кейсового</w:t>
      </w:r>
      <w:proofErr w:type="spellEnd"/>
      <w:r w:rsidRPr="00F032AD">
        <w:rPr>
          <w:rFonts w:ascii="Arial" w:hAnsi="Arial" w:cs="Arial"/>
          <w:spacing w:val="-2"/>
          <w:lang w:val="uk-UA"/>
        </w:rPr>
        <w:t xml:space="preserve"> завдання, </w:t>
      </w:r>
      <w:r w:rsidR="00F032AD">
        <w:rPr>
          <w:rFonts w:ascii="Arial" w:hAnsi="Arial" w:cs="Arial"/>
          <w:spacing w:val="-2"/>
          <w:lang w:val="uk-UA"/>
        </w:rPr>
        <w:t xml:space="preserve">індивідуального </w:t>
      </w:r>
      <w:r w:rsidRPr="00F032AD">
        <w:rPr>
          <w:rFonts w:ascii="Arial" w:hAnsi="Arial" w:cs="Arial"/>
          <w:spacing w:val="-2"/>
          <w:lang w:val="uk-UA"/>
        </w:rPr>
        <w:t xml:space="preserve">завдання; 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6F398464" w14:textId="77777777" w:rsidR="00B80AE0" w:rsidRPr="00F032AD" w:rsidRDefault="00B80AE0" w:rsidP="00B80AE0">
      <w:pPr>
        <w:autoSpaceDE w:val="0"/>
        <w:autoSpaceDN w:val="0"/>
        <w:adjustRightInd w:val="0"/>
        <w:ind w:firstLine="709"/>
        <w:jc w:val="both"/>
        <w:rPr>
          <w:rFonts w:ascii="Arial" w:hAnsi="Arial" w:cs="Arial"/>
          <w:spacing w:val="-2"/>
          <w:lang w:val="uk-UA"/>
        </w:rPr>
      </w:pPr>
      <w:r w:rsidRPr="00F032AD">
        <w:rPr>
          <w:rFonts w:ascii="Arial" w:hAnsi="Arial" w:cs="Arial"/>
          <w:spacing w:val="-2"/>
          <w:lang w:val="uk-UA"/>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судовою практикою, 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r w:rsidR="00EB17F1">
        <w:fldChar w:fldCharType="begin"/>
      </w:r>
      <w:r w:rsidR="00EB17F1" w:rsidRPr="00ED0B9A">
        <w:rPr>
          <w:lang w:val="uk-UA"/>
        </w:rPr>
        <w:instrText xml:space="preserve"> </w:instrText>
      </w:r>
      <w:r w:rsidR="00EB17F1">
        <w:instrText>HYPERLINK</w:instrText>
      </w:r>
      <w:r w:rsidR="00EB17F1" w:rsidRPr="00ED0B9A">
        <w:rPr>
          <w:lang w:val="uk-UA"/>
        </w:rPr>
        <w:instrText xml:space="preserve"> "</w:instrText>
      </w:r>
      <w:r w:rsidR="00EB17F1">
        <w:instrText>http</w:instrText>
      </w:r>
      <w:r w:rsidR="00EB17F1" w:rsidRPr="00ED0B9A">
        <w:rPr>
          <w:lang w:val="uk-UA"/>
        </w:rPr>
        <w:instrText>://</w:instrText>
      </w:r>
      <w:r w:rsidR="00EB17F1">
        <w:instrText>rada</w:instrText>
      </w:r>
      <w:r w:rsidR="00EB17F1" w:rsidRPr="00ED0B9A">
        <w:rPr>
          <w:lang w:val="uk-UA"/>
        </w:rPr>
        <w:instrText>.</w:instrText>
      </w:r>
      <w:r w:rsidR="00EB17F1">
        <w:instrText>gov</w:instrText>
      </w:r>
      <w:r w:rsidR="00EB17F1" w:rsidRPr="00ED0B9A">
        <w:rPr>
          <w:lang w:val="uk-UA"/>
        </w:rPr>
        <w:instrText>.</w:instrText>
      </w:r>
      <w:r w:rsidR="00EB17F1">
        <w:instrText>ua</w:instrText>
      </w:r>
      <w:r w:rsidR="00EB17F1" w:rsidRPr="00ED0B9A">
        <w:rPr>
          <w:lang w:val="uk-UA"/>
        </w:rPr>
        <w:instrText xml:space="preserve">/" </w:instrText>
      </w:r>
      <w:r w:rsidR="00EB17F1">
        <w:fldChar w:fldCharType="separate"/>
      </w:r>
      <w:r w:rsidRPr="00F032AD">
        <w:rPr>
          <w:rStyle w:val="a6"/>
          <w:rFonts w:ascii="Arial" w:hAnsi="Arial" w:cs="Arial"/>
          <w:color w:val="auto"/>
          <w:lang w:val="uk-UA"/>
        </w:rPr>
        <w:t>http://rada.gov.ua/</w:t>
      </w:r>
      <w:r w:rsidR="00EB17F1">
        <w:rPr>
          <w:rStyle w:val="a6"/>
          <w:rFonts w:ascii="Arial" w:hAnsi="Arial" w:cs="Arial"/>
          <w:color w:val="auto"/>
          <w:lang w:val="uk-UA"/>
        </w:rPr>
        <w:fldChar w:fldCharType="end"/>
      </w:r>
      <w:r w:rsidRPr="00F032AD">
        <w:rPr>
          <w:rFonts w:ascii="Arial" w:hAnsi="Arial" w:cs="Arial"/>
          <w:lang w:val="uk-UA"/>
        </w:rPr>
        <w:t xml:space="preserve">, </w:t>
      </w:r>
      <w:r w:rsidR="00EB17F1">
        <w:fldChar w:fldCharType="begin"/>
      </w:r>
      <w:r w:rsidR="00EB17F1" w:rsidRPr="00ED0B9A">
        <w:rPr>
          <w:lang w:val="uk-UA"/>
        </w:rPr>
        <w:instrText xml:space="preserve"> </w:instrText>
      </w:r>
      <w:r w:rsidR="00EB17F1">
        <w:instrText>HYPERLINK</w:instrText>
      </w:r>
      <w:r w:rsidR="00EB17F1" w:rsidRPr="00ED0B9A">
        <w:rPr>
          <w:lang w:val="uk-UA"/>
        </w:rPr>
        <w:instrText xml:space="preserve"> "</w:instrText>
      </w:r>
      <w:r w:rsidR="00EB17F1">
        <w:instrText>http</w:instrText>
      </w:r>
      <w:r w:rsidR="00EB17F1" w:rsidRPr="00ED0B9A">
        <w:rPr>
          <w:lang w:val="uk-UA"/>
        </w:rPr>
        <w:instrText>://</w:instrText>
      </w:r>
      <w:r w:rsidR="00EB17F1">
        <w:instrText>nau</w:instrText>
      </w:r>
      <w:r w:rsidR="00EB17F1" w:rsidRPr="00ED0B9A">
        <w:rPr>
          <w:lang w:val="uk-UA"/>
        </w:rPr>
        <w:instrText>.</w:instrText>
      </w:r>
      <w:r w:rsidR="00EB17F1">
        <w:instrText>kiev</w:instrText>
      </w:r>
      <w:r w:rsidR="00EB17F1" w:rsidRPr="00ED0B9A">
        <w:rPr>
          <w:lang w:val="uk-UA"/>
        </w:rPr>
        <w:instrText>.</w:instrText>
      </w:r>
      <w:r w:rsidR="00EB17F1">
        <w:instrText>ua</w:instrText>
      </w:r>
      <w:r w:rsidR="00EB17F1" w:rsidRPr="00ED0B9A">
        <w:rPr>
          <w:lang w:val="uk-UA"/>
        </w:rPr>
        <w:instrText xml:space="preserve">/" </w:instrText>
      </w:r>
      <w:r w:rsidR="00EB17F1">
        <w:fldChar w:fldCharType="separate"/>
      </w:r>
      <w:r w:rsidRPr="00F032AD">
        <w:rPr>
          <w:rStyle w:val="a6"/>
          <w:rFonts w:ascii="Arial" w:hAnsi="Arial" w:cs="Arial"/>
          <w:color w:val="auto"/>
          <w:lang w:val="uk-UA"/>
        </w:rPr>
        <w:t>http://nau.kiev.ua/</w:t>
      </w:r>
      <w:r w:rsidR="00EB17F1">
        <w:rPr>
          <w:rStyle w:val="a6"/>
          <w:rFonts w:ascii="Arial" w:hAnsi="Arial" w:cs="Arial"/>
          <w:color w:val="auto"/>
          <w:lang w:val="uk-UA"/>
        </w:rPr>
        <w:fldChar w:fldCharType="end"/>
      </w:r>
      <w:r w:rsidRPr="00F032AD">
        <w:rPr>
          <w:rFonts w:ascii="Arial" w:hAnsi="Arial" w:cs="Arial"/>
          <w:lang w:val="uk-UA"/>
        </w:rPr>
        <w:t xml:space="preserve">  та інших.</w:t>
      </w:r>
    </w:p>
    <w:p w14:paraId="0C98F0D5" w14:textId="77777777" w:rsidR="00B80AE0" w:rsidRPr="00F032AD" w:rsidRDefault="00B80AE0" w:rsidP="00B80AE0">
      <w:pPr>
        <w:ind w:firstLine="709"/>
        <w:jc w:val="both"/>
        <w:rPr>
          <w:rStyle w:val="a6"/>
          <w:rFonts w:ascii="Arial" w:hAnsi="Arial" w:cs="Arial"/>
          <w:color w:val="auto"/>
          <w:u w:val="none"/>
          <w:lang w:val="uk-UA"/>
        </w:rPr>
      </w:pPr>
      <w:r w:rsidRPr="00F032AD">
        <w:rPr>
          <w:rFonts w:ascii="Arial" w:hAnsi="Arial" w:cs="Arial"/>
          <w:lang w:val="uk-UA"/>
        </w:rPr>
        <w:t xml:space="preserve">Із судовою практикою при необхідності можна ознайомитися в Єдиному реєстрі судових рішень в мережі Інтернет на сайті </w:t>
      </w:r>
      <w:hyperlink r:id="rId22" w:history="1">
        <w:r w:rsidRPr="00F032AD">
          <w:rPr>
            <w:rStyle w:val="a6"/>
            <w:rFonts w:ascii="Arial" w:hAnsi="Arial" w:cs="Arial"/>
            <w:color w:val="auto"/>
            <w:lang w:val="uk-UA"/>
          </w:rPr>
          <w:t>http://reyestr.court.gov.ua/</w:t>
        </w:r>
      </w:hyperlink>
      <w:r w:rsidRPr="00F032AD">
        <w:rPr>
          <w:rStyle w:val="a6"/>
          <w:rFonts w:ascii="Arial" w:hAnsi="Arial" w:cs="Arial"/>
          <w:color w:val="auto"/>
          <w:lang w:val="uk-UA"/>
        </w:rPr>
        <w:t xml:space="preserve">. </w:t>
      </w:r>
      <w:r w:rsidRPr="00F032AD">
        <w:rPr>
          <w:rStyle w:val="a6"/>
          <w:rFonts w:ascii="Arial" w:hAnsi="Arial" w:cs="Arial"/>
          <w:color w:val="auto"/>
          <w:u w:val="none"/>
          <w:lang w:val="uk-UA"/>
        </w:rPr>
        <w:t>На сайті Верховного Суду  в розділі «Діяльність» (</w:t>
      </w:r>
      <w:hyperlink r:id="rId23" w:history="1">
        <w:r w:rsidRPr="00F032AD">
          <w:rPr>
            <w:rStyle w:val="a6"/>
            <w:rFonts w:ascii="Arial" w:hAnsi="Arial" w:cs="Arial"/>
            <w:lang w:val="uk-UA"/>
          </w:rPr>
          <w:t>https://supreme.court.gov.ua/supreme/pokazniki-diyalnosti/</w:t>
        </w:r>
      </w:hyperlink>
      <w:r w:rsidRPr="00F032AD">
        <w:rPr>
          <w:rStyle w:val="a6"/>
          <w:rFonts w:ascii="Arial" w:hAnsi="Arial" w:cs="Arial"/>
          <w:color w:val="auto"/>
          <w:u w:val="none"/>
          <w:lang w:val="uk-UA"/>
        </w:rPr>
        <w:t>) є дайджести судової практики, матеріали конференцій та інша цікава інформація</w:t>
      </w:r>
    </w:p>
    <w:p w14:paraId="37E3A0E3" w14:textId="77777777" w:rsidR="001B4992" w:rsidRPr="00F032AD" w:rsidRDefault="001B4992" w:rsidP="005B521C">
      <w:pPr>
        <w:ind w:firstLine="708"/>
        <w:jc w:val="both"/>
        <w:rPr>
          <w:rFonts w:ascii="Arial" w:hAnsi="Arial" w:cs="Arial"/>
          <w:b/>
          <w:lang w:val="uk-UA"/>
        </w:rPr>
      </w:pPr>
    </w:p>
    <w:p w14:paraId="791886A6" w14:textId="35E27DA2" w:rsidR="00F95D78" w:rsidRPr="00F032AD" w:rsidRDefault="00683ACE" w:rsidP="00683ACE">
      <w:pPr>
        <w:pStyle w:val="1"/>
        <w:numPr>
          <w:ilvl w:val="0"/>
          <w:numId w:val="0"/>
        </w:numPr>
        <w:shd w:val="clear" w:color="auto" w:fill="BFBFBF" w:themeFill="background1" w:themeFillShade="BF"/>
        <w:spacing w:line="240" w:lineRule="auto"/>
        <w:ind w:firstLine="567"/>
        <w:jc w:val="center"/>
        <w:rPr>
          <w:rFonts w:ascii="Arial" w:hAnsi="Arial" w:cs="Arial"/>
        </w:rPr>
      </w:pPr>
      <w:r w:rsidRPr="00F032AD">
        <w:rPr>
          <w:rFonts w:ascii="Arial" w:hAnsi="Arial" w:cs="Arial"/>
        </w:rPr>
        <w:t xml:space="preserve">Політика </w:t>
      </w:r>
      <w:r w:rsidR="00EB4F56" w:rsidRPr="00F032AD">
        <w:rPr>
          <w:rFonts w:ascii="Arial" w:hAnsi="Arial" w:cs="Arial"/>
        </w:rPr>
        <w:t>та контроль</w:t>
      </w:r>
    </w:p>
    <w:p w14:paraId="11F60A99" w14:textId="28922714" w:rsidR="004A6336" w:rsidRPr="00F032AD" w:rsidRDefault="00F51B26" w:rsidP="00634B04">
      <w:pPr>
        <w:pStyle w:val="1"/>
        <w:spacing w:line="240" w:lineRule="auto"/>
        <w:ind w:left="0" w:firstLine="567"/>
        <w:jc w:val="center"/>
        <w:rPr>
          <w:rFonts w:ascii="Arial" w:hAnsi="Arial" w:cs="Arial"/>
        </w:rPr>
      </w:pPr>
      <w:r w:rsidRPr="00F032AD">
        <w:rPr>
          <w:rFonts w:ascii="Arial" w:hAnsi="Arial" w:cs="Arial"/>
        </w:rPr>
        <w:t>П</w:t>
      </w:r>
      <w:r w:rsidR="004A6336" w:rsidRPr="00F032AD">
        <w:rPr>
          <w:rFonts w:ascii="Arial" w:hAnsi="Arial" w:cs="Arial"/>
        </w:rPr>
        <w:t>олітика навчальної дисципліни</w:t>
      </w:r>
      <w:r w:rsidR="00087AFC" w:rsidRPr="00F032AD">
        <w:rPr>
          <w:rFonts w:ascii="Arial" w:hAnsi="Arial" w:cs="Arial"/>
        </w:rPr>
        <w:t xml:space="preserve"> (освітнього компонента)</w:t>
      </w:r>
    </w:p>
    <w:p w14:paraId="0AF23DB1" w14:textId="77777777" w:rsidR="00B80AE0" w:rsidRPr="00F032AD" w:rsidRDefault="00B80AE0" w:rsidP="00B80AE0">
      <w:pPr>
        <w:pStyle w:val="af2"/>
        <w:spacing w:before="0" w:beforeAutospacing="0" w:after="0" w:afterAutospacing="0"/>
        <w:ind w:firstLine="709"/>
        <w:jc w:val="both"/>
        <w:rPr>
          <w:rFonts w:ascii="Arial" w:hAnsi="Arial" w:cs="Arial"/>
          <w:lang w:val="uk-UA"/>
        </w:rPr>
      </w:pPr>
      <w:bookmarkStart w:id="1" w:name="_Hlk81845551"/>
      <w:r w:rsidRPr="00F032AD">
        <w:rPr>
          <w:rFonts w:ascii="Arial" w:hAnsi="Arial" w:cs="Arial"/>
          <w:lang w:val="uk-UA"/>
        </w:rPr>
        <w:t>З метою опанування дисципліни «Судоустрій в Україні» рекомендується відвідувати лекції та практичні (семінарські) заняття, виконувати завдання, передбачені для самостійної роботи.</w:t>
      </w:r>
    </w:p>
    <w:p w14:paraId="0A355930"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 xml:space="preserve">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 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 (семінарському) занятті. На лекціях у студентів є </w:t>
      </w:r>
      <w:r w:rsidRPr="00F032AD">
        <w:rPr>
          <w:rFonts w:ascii="Arial" w:hAnsi="Arial" w:cs="Arial"/>
          <w:lang w:val="uk-UA"/>
        </w:rPr>
        <w:lastRenderedPageBreak/>
        <w:t xml:space="preserve">можливість задавати питання по матеріалу, який є їм незрозумілим. Питання активізують особистий пошук та дослідницьку діяльність студента. </w:t>
      </w:r>
    </w:p>
    <w:p w14:paraId="3BAB4E85"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 xml:space="preserve">На практичних (семінарських) заняттях здійснюється розгляд питань для обговорення на практичному (семінарському)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1"/>
    <w:p w14:paraId="35F0141E"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 xml:space="preserve">Підготовка до практичних (семінарських)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https://zakon.rada.gov.ua та відповідні реєстри). На практичному (семінарському)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 тощо. </w:t>
      </w:r>
    </w:p>
    <w:p w14:paraId="56408788"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Рекомендується активна участь студентів у колективних обговореннях. В ході проведення практичного (семінарського) заняття викладач може провести експрес-опитування в межах питань лекції та ставити питання на повторення пройденого навчального матеріалу.</w:t>
      </w:r>
    </w:p>
    <w:p w14:paraId="049C54EF" w14:textId="77777777" w:rsidR="00B80AE0" w:rsidRPr="00F032AD" w:rsidRDefault="00B80AE0" w:rsidP="00B80AE0">
      <w:pPr>
        <w:ind w:firstLine="709"/>
        <w:jc w:val="both"/>
        <w:rPr>
          <w:rFonts w:ascii="Arial" w:hAnsi="Arial" w:cs="Arial"/>
          <w:color w:val="000000"/>
          <w:u w:val="single"/>
          <w:lang w:val="uk-UA"/>
        </w:rPr>
      </w:pPr>
      <w:r w:rsidRPr="00F032AD">
        <w:rPr>
          <w:rFonts w:ascii="Arial" w:hAnsi="Arial" w:cs="Arial"/>
          <w:color w:val="000000"/>
          <w:lang w:val="uk-UA"/>
        </w:rPr>
        <w:t xml:space="preserve">Протягом семестру студентам необхідно підготувати процесуальні - документи звернення до суду з приводу надання копії судового рішення; технічного запису судового засідання; ознайомлення з матеріалами судової справи, а також скласти за фабулою дисциплінарну скаргу щодо дисциплінарного проступку судді; розв’язати практичний кейс, який передбачає визначення предметної та територіальної підсудності спору за визначеною викладачем ситуацією та обставинами. </w:t>
      </w:r>
      <w:r w:rsidRPr="00F032AD">
        <w:rPr>
          <w:rFonts w:ascii="Arial" w:hAnsi="Arial" w:cs="Arial"/>
          <w:color w:val="000000"/>
          <w:u w:val="single"/>
          <w:lang w:val="uk-UA"/>
        </w:rPr>
        <w:t>Без підготовки документів, студент не може бути допущений до семестрового контролю!</w:t>
      </w:r>
    </w:p>
    <w:p w14:paraId="7C731735" w14:textId="77777777" w:rsidR="00B80AE0" w:rsidRPr="00F032AD" w:rsidRDefault="00B80AE0" w:rsidP="00B80AE0">
      <w:pPr>
        <w:ind w:firstLine="709"/>
        <w:jc w:val="both"/>
        <w:rPr>
          <w:rFonts w:ascii="Arial" w:hAnsi="Arial" w:cs="Arial"/>
          <w:lang w:val="uk-UA"/>
        </w:rPr>
      </w:pPr>
      <w:r w:rsidRPr="00F032AD">
        <w:rPr>
          <w:rFonts w:ascii="Arial" w:hAnsi="Arial" w:cs="Arial"/>
          <w:b/>
          <w:lang w:val="uk-UA"/>
        </w:rPr>
        <w:t>Відвідування лекцій та практичних (семінарських)</w:t>
      </w:r>
      <w:r w:rsidRPr="00F032AD">
        <w:rPr>
          <w:rFonts w:ascii="Arial" w:hAnsi="Arial" w:cs="Arial"/>
          <w:lang w:val="uk-UA"/>
        </w:rPr>
        <w:t xml:space="preserve"> занять рекомендується. Факт присутності на</w:t>
      </w:r>
      <w:r w:rsidRPr="00F032AD">
        <w:rPr>
          <w:rFonts w:ascii="Arial" w:hAnsi="Arial" w:cs="Arial"/>
          <w:spacing w:val="-40"/>
          <w:lang w:val="uk-UA"/>
        </w:rPr>
        <w:t xml:space="preserve"> </w:t>
      </w:r>
      <w:r w:rsidRPr="00F032AD">
        <w:rPr>
          <w:rFonts w:ascii="Arial" w:hAnsi="Arial" w:cs="Arial"/>
          <w:lang w:val="uk-UA"/>
        </w:rPr>
        <w:t>лекціях,</w:t>
      </w:r>
      <w:r w:rsidRPr="00F032AD">
        <w:rPr>
          <w:rFonts w:ascii="Arial" w:hAnsi="Arial" w:cs="Arial"/>
          <w:spacing w:val="-39"/>
          <w:lang w:val="uk-UA"/>
        </w:rPr>
        <w:t xml:space="preserve"> </w:t>
      </w:r>
      <w:r w:rsidRPr="00F032AD">
        <w:rPr>
          <w:rFonts w:ascii="Arial" w:hAnsi="Arial" w:cs="Arial"/>
          <w:lang w:val="uk-UA"/>
        </w:rPr>
        <w:t xml:space="preserve">практичних (семінарських) </w:t>
      </w:r>
      <w:r w:rsidRPr="00F032AD">
        <w:rPr>
          <w:rFonts w:ascii="Arial" w:hAnsi="Arial" w:cs="Arial"/>
          <w:spacing w:val="-38"/>
          <w:lang w:val="uk-UA"/>
        </w:rPr>
        <w:t xml:space="preserve"> </w:t>
      </w:r>
      <w:r w:rsidRPr="00F032AD">
        <w:rPr>
          <w:rFonts w:ascii="Arial" w:hAnsi="Arial" w:cs="Arial"/>
          <w:lang w:val="uk-UA"/>
        </w:rPr>
        <w:t>заняттях,</w:t>
      </w:r>
      <w:r w:rsidRPr="00F032AD">
        <w:rPr>
          <w:rFonts w:ascii="Arial" w:hAnsi="Arial" w:cs="Arial"/>
          <w:spacing w:val="-39"/>
          <w:lang w:val="uk-UA"/>
        </w:rPr>
        <w:t xml:space="preserve"> </w:t>
      </w:r>
      <w:r w:rsidRPr="00F032AD">
        <w:rPr>
          <w:rFonts w:ascii="Arial" w:hAnsi="Arial" w:cs="Arial"/>
          <w:lang w:val="uk-UA"/>
        </w:rPr>
        <w:t>а</w:t>
      </w:r>
      <w:r w:rsidRPr="00F032AD">
        <w:rPr>
          <w:rFonts w:ascii="Arial" w:hAnsi="Arial" w:cs="Arial"/>
          <w:spacing w:val="-39"/>
          <w:lang w:val="uk-UA"/>
        </w:rPr>
        <w:t xml:space="preserve"> </w:t>
      </w:r>
      <w:r w:rsidRPr="00F032AD">
        <w:rPr>
          <w:rFonts w:ascii="Arial" w:hAnsi="Arial" w:cs="Arial"/>
          <w:lang w:val="uk-UA"/>
        </w:rPr>
        <w:t>також</w:t>
      </w:r>
      <w:r w:rsidRPr="00F032AD">
        <w:rPr>
          <w:rFonts w:ascii="Arial" w:hAnsi="Arial" w:cs="Arial"/>
          <w:spacing w:val="-38"/>
          <w:lang w:val="uk-UA"/>
        </w:rPr>
        <w:t xml:space="preserve"> </w:t>
      </w:r>
      <w:r w:rsidRPr="00F032AD">
        <w:rPr>
          <w:rFonts w:ascii="Arial" w:hAnsi="Arial" w:cs="Arial"/>
          <w:lang w:val="uk-UA"/>
        </w:rPr>
        <w:t>відсутність</w:t>
      </w:r>
      <w:r w:rsidRPr="00F032AD">
        <w:rPr>
          <w:rFonts w:ascii="Arial" w:hAnsi="Arial" w:cs="Arial"/>
          <w:spacing w:val="-39"/>
          <w:lang w:val="uk-UA"/>
        </w:rPr>
        <w:t xml:space="preserve"> </w:t>
      </w:r>
      <w:r w:rsidRPr="00F032AD">
        <w:rPr>
          <w:rFonts w:ascii="Arial" w:hAnsi="Arial" w:cs="Arial"/>
          <w:lang w:val="uk-UA"/>
        </w:rPr>
        <w:t>на</w:t>
      </w:r>
      <w:r w:rsidRPr="00F032AD">
        <w:rPr>
          <w:rFonts w:ascii="Arial" w:hAnsi="Arial" w:cs="Arial"/>
          <w:spacing w:val="-39"/>
          <w:lang w:val="uk-UA"/>
        </w:rPr>
        <w:t xml:space="preserve"> </w:t>
      </w:r>
      <w:r w:rsidRPr="00F032AD">
        <w:rPr>
          <w:rFonts w:ascii="Arial" w:hAnsi="Arial" w:cs="Arial"/>
          <w:lang w:val="uk-UA"/>
        </w:rPr>
        <w:t>них,</w:t>
      </w:r>
      <w:r w:rsidRPr="00F032AD">
        <w:rPr>
          <w:rFonts w:ascii="Arial" w:hAnsi="Arial" w:cs="Arial"/>
          <w:spacing w:val="-39"/>
          <w:lang w:val="uk-UA"/>
        </w:rPr>
        <w:t xml:space="preserve"> </w:t>
      </w:r>
      <w:r w:rsidRPr="00F032AD">
        <w:rPr>
          <w:rFonts w:ascii="Arial" w:hAnsi="Arial" w:cs="Arial"/>
          <w:lang w:val="uk-UA"/>
        </w:rPr>
        <w:t>не</w:t>
      </w:r>
      <w:r w:rsidRPr="00F032AD">
        <w:rPr>
          <w:rFonts w:ascii="Arial" w:hAnsi="Arial" w:cs="Arial"/>
          <w:spacing w:val="-39"/>
          <w:lang w:val="uk-UA"/>
        </w:rPr>
        <w:t xml:space="preserve"> </w:t>
      </w:r>
      <w:r w:rsidRPr="00F032AD">
        <w:rPr>
          <w:rFonts w:ascii="Arial" w:hAnsi="Arial" w:cs="Arial"/>
          <w:lang w:val="uk-UA"/>
        </w:rPr>
        <w:t>оцінюється.</w:t>
      </w:r>
      <w:r w:rsidRPr="00F032AD">
        <w:rPr>
          <w:rFonts w:ascii="Arial" w:hAnsi="Arial" w:cs="Arial"/>
          <w:spacing w:val="-39"/>
          <w:lang w:val="uk-UA"/>
        </w:rPr>
        <w:t xml:space="preserve"> </w:t>
      </w:r>
      <w:r w:rsidRPr="00F032AD">
        <w:rPr>
          <w:rFonts w:ascii="Arial" w:hAnsi="Arial" w:cs="Arial"/>
          <w:lang w:val="uk-UA"/>
        </w:rPr>
        <w:t>Однак, студентам</w:t>
      </w:r>
      <w:r w:rsidRPr="00F032AD">
        <w:rPr>
          <w:rFonts w:ascii="Arial" w:hAnsi="Arial" w:cs="Arial"/>
          <w:spacing w:val="-8"/>
          <w:lang w:val="uk-UA"/>
        </w:rPr>
        <w:t xml:space="preserve"> доцільно </w:t>
      </w:r>
      <w:r w:rsidRPr="00F032AD">
        <w:rPr>
          <w:rFonts w:ascii="Arial" w:hAnsi="Arial" w:cs="Arial"/>
          <w:lang w:val="uk-UA"/>
        </w:rPr>
        <w:t>відвідувати</w:t>
      </w:r>
      <w:r w:rsidRPr="00F032AD">
        <w:rPr>
          <w:rFonts w:ascii="Arial" w:hAnsi="Arial" w:cs="Arial"/>
          <w:spacing w:val="-8"/>
          <w:lang w:val="uk-UA"/>
        </w:rPr>
        <w:t xml:space="preserve"> </w:t>
      </w:r>
      <w:r w:rsidRPr="00F032AD">
        <w:rPr>
          <w:rFonts w:ascii="Arial" w:hAnsi="Arial" w:cs="Arial"/>
          <w:lang w:val="uk-UA"/>
        </w:rPr>
        <w:t>заняття,</w:t>
      </w:r>
      <w:r w:rsidRPr="00F032AD">
        <w:rPr>
          <w:rFonts w:ascii="Arial" w:hAnsi="Arial" w:cs="Arial"/>
          <w:spacing w:val="-7"/>
          <w:lang w:val="uk-UA"/>
        </w:rPr>
        <w:t xml:space="preserve"> </w:t>
      </w:r>
      <w:r w:rsidRPr="00F032AD">
        <w:rPr>
          <w:rFonts w:ascii="Arial" w:hAnsi="Arial" w:cs="Arial"/>
          <w:lang w:val="uk-UA"/>
        </w:rPr>
        <w:t>оскільки</w:t>
      </w:r>
      <w:r w:rsidRPr="00F032AD">
        <w:rPr>
          <w:rFonts w:ascii="Arial" w:hAnsi="Arial" w:cs="Arial"/>
          <w:spacing w:val="-8"/>
          <w:lang w:val="uk-UA"/>
        </w:rPr>
        <w:t xml:space="preserve"> </w:t>
      </w:r>
      <w:r w:rsidRPr="00F032AD">
        <w:rPr>
          <w:rFonts w:ascii="Arial" w:hAnsi="Arial" w:cs="Arial"/>
          <w:lang w:val="uk-UA"/>
        </w:rPr>
        <w:t>на</w:t>
      </w:r>
      <w:r w:rsidRPr="00F032AD">
        <w:rPr>
          <w:rFonts w:ascii="Arial" w:hAnsi="Arial" w:cs="Arial"/>
          <w:spacing w:val="-7"/>
          <w:lang w:val="uk-UA"/>
        </w:rPr>
        <w:t xml:space="preserve"> </w:t>
      </w:r>
      <w:r w:rsidRPr="00F032AD">
        <w:rPr>
          <w:rFonts w:ascii="Arial" w:hAnsi="Arial" w:cs="Arial"/>
          <w:lang w:val="uk-UA"/>
        </w:rPr>
        <w:t>них</w:t>
      </w:r>
      <w:r w:rsidRPr="00F032AD">
        <w:rPr>
          <w:rFonts w:ascii="Arial" w:hAnsi="Arial" w:cs="Arial"/>
          <w:spacing w:val="-2"/>
          <w:lang w:val="uk-UA"/>
        </w:rPr>
        <w:t xml:space="preserve"> </w:t>
      </w:r>
      <w:r w:rsidRPr="00F032AD">
        <w:rPr>
          <w:rFonts w:ascii="Arial" w:hAnsi="Arial" w:cs="Arial"/>
          <w:lang w:val="uk-UA"/>
        </w:rPr>
        <w:t>викладається</w:t>
      </w:r>
      <w:r w:rsidRPr="00F032AD">
        <w:rPr>
          <w:rFonts w:ascii="Arial" w:hAnsi="Arial" w:cs="Arial"/>
          <w:spacing w:val="-8"/>
          <w:lang w:val="uk-UA"/>
        </w:rPr>
        <w:t xml:space="preserve"> </w:t>
      </w:r>
      <w:r w:rsidRPr="00F032AD">
        <w:rPr>
          <w:rFonts w:ascii="Arial" w:hAnsi="Arial" w:cs="Arial"/>
          <w:lang w:val="uk-UA"/>
        </w:rPr>
        <w:t xml:space="preserve">теоретичний та практичний матеріал, засвоєння якого є необхідним для успішного проходження семестрового контролю. </w:t>
      </w:r>
      <w:r w:rsidRPr="00F032AD">
        <w:rPr>
          <w:rFonts w:ascii="Arial" w:hAnsi="Arial" w:cs="Arial"/>
          <w:spacing w:val="-18"/>
          <w:lang w:val="uk-UA"/>
        </w:rPr>
        <w:t xml:space="preserve"> </w:t>
      </w:r>
    </w:p>
    <w:p w14:paraId="664E49E8"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 xml:space="preserve">Правила поведінки на заняттях: активність, високий рівень підготовки та дисципліна. </w:t>
      </w:r>
    </w:p>
    <w:p w14:paraId="64763AA5" w14:textId="77777777" w:rsidR="00B80AE0" w:rsidRPr="00F032AD" w:rsidRDefault="00B80AE0" w:rsidP="00B80AE0">
      <w:pPr>
        <w:pStyle w:val="afb"/>
        <w:ind w:firstLine="709"/>
        <w:rPr>
          <w:rFonts w:ascii="Arial" w:hAnsi="Arial" w:cs="Arial"/>
          <w:b/>
          <w:sz w:val="24"/>
          <w:szCs w:val="24"/>
          <w:u w:val="single"/>
        </w:rPr>
      </w:pPr>
      <w:r w:rsidRPr="00F032AD">
        <w:rPr>
          <w:rFonts w:ascii="Arial" w:hAnsi="Arial" w:cs="Arial"/>
          <w:sz w:val="24"/>
          <w:szCs w:val="24"/>
        </w:rPr>
        <w:t>Система оцінювання</w:t>
      </w:r>
      <w:r w:rsidRPr="00F032AD">
        <w:rPr>
          <w:rFonts w:ascii="Arial" w:hAnsi="Arial" w:cs="Arial"/>
          <w:spacing w:val="-13"/>
          <w:sz w:val="24"/>
          <w:szCs w:val="24"/>
        </w:rPr>
        <w:t xml:space="preserve"> </w:t>
      </w:r>
      <w:r w:rsidRPr="00F032AD">
        <w:rPr>
          <w:rFonts w:ascii="Arial" w:hAnsi="Arial" w:cs="Arial"/>
          <w:sz w:val="24"/>
          <w:szCs w:val="24"/>
        </w:rPr>
        <w:t>орієнтована</w:t>
      </w:r>
      <w:r w:rsidRPr="00F032AD">
        <w:rPr>
          <w:rFonts w:ascii="Arial" w:hAnsi="Arial" w:cs="Arial"/>
          <w:spacing w:val="-13"/>
          <w:sz w:val="24"/>
          <w:szCs w:val="24"/>
        </w:rPr>
        <w:t xml:space="preserve"> </w:t>
      </w:r>
      <w:r w:rsidRPr="00F032AD">
        <w:rPr>
          <w:rFonts w:ascii="Arial" w:hAnsi="Arial" w:cs="Arial"/>
          <w:sz w:val="24"/>
          <w:szCs w:val="24"/>
        </w:rPr>
        <w:t>на</w:t>
      </w:r>
      <w:r w:rsidRPr="00F032AD">
        <w:rPr>
          <w:rFonts w:ascii="Arial" w:hAnsi="Arial" w:cs="Arial"/>
          <w:spacing w:val="-13"/>
          <w:sz w:val="24"/>
          <w:szCs w:val="24"/>
        </w:rPr>
        <w:t xml:space="preserve"> </w:t>
      </w:r>
      <w:r w:rsidRPr="00F032AD">
        <w:rPr>
          <w:rFonts w:ascii="Arial" w:hAnsi="Arial" w:cs="Arial"/>
          <w:sz w:val="24"/>
          <w:szCs w:val="24"/>
        </w:rPr>
        <w:t>отримання</w:t>
      </w:r>
      <w:r w:rsidRPr="00F032AD">
        <w:rPr>
          <w:rFonts w:ascii="Arial" w:hAnsi="Arial" w:cs="Arial"/>
          <w:spacing w:val="-13"/>
          <w:sz w:val="24"/>
          <w:szCs w:val="24"/>
        </w:rPr>
        <w:t xml:space="preserve"> </w:t>
      </w:r>
      <w:r w:rsidRPr="00F032AD">
        <w:rPr>
          <w:rFonts w:ascii="Arial" w:hAnsi="Arial" w:cs="Arial"/>
          <w:sz w:val="24"/>
          <w:szCs w:val="24"/>
        </w:rPr>
        <w:t>балів</w:t>
      </w:r>
      <w:r w:rsidRPr="00F032AD">
        <w:rPr>
          <w:rFonts w:ascii="Arial" w:hAnsi="Arial" w:cs="Arial"/>
          <w:spacing w:val="-13"/>
          <w:sz w:val="24"/>
          <w:szCs w:val="24"/>
        </w:rPr>
        <w:t xml:space="preserve"> </w:t>
      </w:r>
      <w:r w:rsidRPr="00F032AD">
        <w:rPr>
          <w:rFonts w:ascii="Arial" w:hAnsi="Arial" w:cs="Arial"/>
          <w:sz w:val="24"/>
          <w:szCs w:val="24"/>
        </w:rPr>
        <w:t>за</w:t>
      </w:r>
      <w:r w:rsidRPr="00F032AD">
        <w:rPr>
          <w:rFonts w:ascii="Arial" w:hAnsi="Arial" w:cs="Arial"/>
          <w:spacing w:val="-13"/>
          <w:sz w:val="24"/>
          <w:szCs w:val="24"/>
        </w:rPr>
        <w:t xml:space="preserve"> </w:t>
      </w:r>
      <w:r w:rsidRPr="00F032AD">
        <w:rPr>
          <w:rFonts w:ascii="Arial" w:hAnsi="Arial" w:cs="Arial"/>
          <w:sz w:val="24"/>
          <w:szCs w:val="24"/>
        </w:rPr>
        <w:t>демонстрацію рівня знань і умінь,</w:t>
      </w:r>
      <w:r w:rsidRPr="00F032AD">
        <w:rPr>
          <w:rFonts w:ascii="Arial" w:hAnsi="Arial" w:cs="Arial"/>
          <w:spacing w:val="-13"/>
          <w:sz w:val="24"/>
          <w:szCs w:val="24"/>
        </w:rPr>
        <w:t xml:space="preserve"> </w:t>
      </w:r>
      <w:r w:rsidRPr="00F032AD">
        <w:rPr>
          <w:rFonts w:ascii="Arial" w:hAnsi="Arial" w:cs="Arial"/>
          <w:sz w:val="24"/>
          <w:szCs w:val="24"/>
        </w:rPr>
        <w:t>а</w:t>
      </w:r>
      <w:r w:rsidRPr="00F032AD">
        <w:rPr>
          <w:rFonts w:ascii="Arial" w:hAnsi="Arial" w:cs="Arial"/>
          <w:spacing w:val="-13"/>
          <w:sz w:val="24"/>
          <w:szCs w:val="24"/>
        </w:rPr>
        <w:t xml:space="preserve"> </w:t>
      </w:r>
      <w:r w:rsidRPr="00F032AD">
        <w:rPr>
          <w:rFonts w:ascii="Arial" w:hAnsi="Arial" w:cs="Arial"/>
          <w:sz w:val="24"/>
          <w:szCs w:val="24"/>
        </w:rPr>
        <w:t>також</w:t>
      </w:r>
      <w:r w:rsidRPr="00F032AD">
        <w:rPr>
          <w:rFonts w:ascii="Arial" w:hAnsi="Arial" w:cs="Arial"/>
          <w:spacing w:val="-13"/>
          <w:sz w:val="24"/>
          <w:szCs w:val="24"/>
        </w:rPr>
        <w:t xml:space="preserve"> </w:t>
      </w:r>
      <w:r w:rsidRPr="00F032AD">
        <w:rPr>
          <w:rFonts w:ascii="Arial" w:hAnsi="Arial" w:cs="Arial"/>
          <w:sz w:val="24"/>
          <w:szCs w:val="24"/>
        </w:rPr>
        <w:t>виконання завдань,</w:t>
      </w:r>
      <w:r w:rsidRPr="00F032AD">
        <w:rPr>
          <w:rFonts w:ascii="Arial" w:hAnsi="Arial" w:cs="Arial"/>
          <w:spacing w:val="-10"/>
          <w:sz w:val="24"/>
          <w:szCs w:val="24"/>
        </w:rPr>
        <w:t xml:space="preserve"> </w:t>
      </w:r>
      <w:r w:rsidRPr="00F032AD">
        <w:rPr>
          <w:rFonts w:ascii="Arial" w:hAnsi="Arial" w:cs="Arial"/>
          <w:sz w:val="24"/>
          <w:szCs w:val="24"/>
        </w:rPr>
        <w:t>які</w:t>
      </w:r>
      <w:r w:rsidRPr="00F032AD">
        <w:rPr>
          <w:rFonts w:ascii="Arial" w:hAnsi="Arial" w:cs="Arial"/>
          <w:spacing w:val="-7"/>
          <w:sz w:val="24"/>
          <w:szCs w:val="24"/>
        </w:rPr>
        <w:t xml:space="preserve"> </w:t>
      </w:r>
      <w:r w:rsidRPr="00F032AD">
        <w:rPr>
          <w:rFonts w:ascii="Arial" w:hAnsi="Arial" w:cs="Arial"/>
          <w:sz w:val="24"/>
          <w:szCs w:val="24"/>
        </w:rPr>
        <w:t>здатні</w:t>
      </w:r>
      <w:r w:rsidRPr="00F032AD">
        <w:rPr>
          <w:rFonts w:ascii="Arial" w:hAnsi="Arial" w:cs="Arial"/>
          <w:spacing w:val="-7"/>
          <w:sz w:val="24"/>
          <w:szCs w:val="24"/>
        </w:rPr>
        <w:t xml:space="preserve"> </w:t>
      </w:r>
      <w:r w:rsidRPr="00F032AD">
        <w:rPr>
          <w:rFonts w:ascii="Arial" w:hAnsi="Arial" w:cs="Arial"/>
          <w:sz w:val="24"/>
          <w:szCs w:val="24"/>
        </w:rPr>
        <w:t>розвинути</w:t>
      </w:r>
      <w:r w:rsidRPr="00F032AD">
        <w:rPr>
          <w:rFonts w:ascii="Arial" w:hAnsi="Arial" w:cs="Arial"/>
          <w:spacing w:val="-9"/>
          <w:sz w:val="24"/>
          <w:szCs w:val="24"/>
        </w:rPr>
        <w:t xml:space="preserve"> </w:t>
      </w:r>
      <w:r w:rsidRPr="00F032AD">
        <w:rPr>
          <w:rFonts w:ascii="Arial" w:hAnsi="Arial" w:cs="Arial"/>
          <w:sz w:val="24"/>
          <w:szCs w:val="24"/>
        </w:rPr>
        <w:t>практичні</w:t>
      </w:r>
      <w:r w:rsidRPr="00F032AD">
        <w:rPr>
          <w:rFonts w:ascii="Arial" w:hAnsi="Arial" w:cs="Arial"/>
          <w:spacing w:val="-7"/>
          <w:sz w:val="24"/>
          <w:szCs w:val="24"/>
        </w:rPr>
        <w:t xml:space="preserve"> </w:t>
      </w:r>
      <w:r w:rsidRPr="00F032AD">
        <w:rPr>
          <w:rFonts w:ascii="Arial" w:hAnsi="Arial" w:cs="Arial"/>
          <w:sz w:val="24"/>
          <w:szCs w:val="24"/>
        </w:rPr>
        <w:t>уміння</w:t>
      </w:r>
      <w:r w:rsidRPr="00F032AD">
        <w:rPr>
          <w:rFonts w:ascii="Arial" w:hAnsi="Arial" w:cs="Arial"/>
          <w:spacing w:val="-7"/>
          <w:sz w:val="24"/>
          <w:szCs w:val="24"/>
        </w:rPr>
        <w:t xml:space="preserve"> </w:t>
      </w:r>
      <w:r w:rsidRPr="00F032AD">
        <w:rPr>
          <w:rFonts w:ascii="Arial" w:hAnsi="Arial" w:cs="Arial"/>
          <w:sz w:val="24"/>
          <w:szCs w:val="24"/>
        </w:rPr>
        <w:t>та</w:t>
      </w:r>
      <w:r w:rsidRPr="00F032AD">
        <w:rPr>
          <w:rFonts w:ascii="Arial" w:hAnsi="Arial" w:cs="Arial"/>
          <w:spacing w:val="-10"/>
          <w:sz w:val="24"/>
          <w:szCs w:val="24"/>
        </w:rPr>
        <w:t xml:space="preserve"> </w:t>
      </w:r>
      <w:r w:rsidRPr="00F032AD">
        <w:rPr>
          <w:rFonts w:ascii="Arial" w:hAnsi="Arial" w:cs="Arial"/>
          <w:sz w:val="24"/>
          <w:szCs w:val="24"/>
        </w:rPr>
        <w:t>навички.</w:t>
      </w:r>
    </w:p>
    <w:p w14:paraId="26B4C554" w14:textId="77777777" w:rsidR="00B80AE0" w:rsidRPr="00F032AD" w:rsidRDefault="00B80AE0" w:rsidP="00B80AE0">
      <w:pPr>
        <w:ind w:firstLine="709"/>
        <w:jc w:val="both"/>
        <w:rPr>
          <w:rFonts w:ascii="Arial" w:hAnsi="Arial" w:cs="Arial"/>
          <w:lang w:val="uk-UA"/>
        </w:rPr>
      </w:pPr>
      <w:r w:rsidRPr="00F032AD">
        <w:rPr>
          <w:rFonts w:ascii="Arial" w:hAnsi="Arial" w:cs="Arial"/>
          <w:b/>
          <w:lang w:val="uk-UA"/>
        </w:rPr>
        <w:t>Перездати пропущене практичне (семінарське) заняття</w:t>
      </w:r>
      <w:r w:rsidRPr="00F032AD">
        <w:rPr>
          <w:rFonts w:ascii="Arial" w:hAnsi="Arial" w:cs="Arial"/>
          <w:lang w:val="uk-UA"/>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0002E4E3"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 xml:space="preserve">Пропущене заняття може бути зараховане як відпрацьоване та позитивно оцінено, якщо студент надасть підтвердження участі у заходах, пов’язаних з темою заняття, яке пропущене. </w:t>
      </w:r>
    </w:p>
    <w:p w14:paraId="0A1382E1"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На лекціях та практичних (семінарських)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29909DE0" w14:textId="77777777" w:rsidR="00B80AE0" w:rsidRPr="00F032AD" w:rsidRDefault="00B80AE0" w:rsidP="00B80AE0">
      <w:pPr>
        <w:pStyle w:val="af2"/>
        <w:spacing w:before="0" w:beforeAutospacing="0" w:after="0" w:afterAutospacing="0"/>
        <w:ind w:firstLine="709"/>
        <w:jc w:val="both"/>
        <w:rPr>
          <w:rFonts w:ascii="Arial" w:hAnsi="Arial" w:cs="Arial"/>
          <w:i/>
          <w:lang w:val="uk-UA"/>
        </w:rPr>
      </w:pPr>
      <w:r w:rsidRPr="00F032AD">
        <w:rPr>
          <w:rFonts w:ascii="Arial" w:hAnsi="Arial" w:cs="Arial"/>
          <w:b/>
          <w:bCs/>
          <w:iCs/>
          <w:lang w:val="uk-UA"/>
        </w:rPr>
        <w:t>Правила призначення заохочувальних та штрафних балів</w:t>
      </w:r>
    </w:p>
    <w:p w14:paraId="2C055B29" w14:textId="77777777" w:rsidR="00B80AE0" w:rsidRPr="00F032AD" w:rsidRDefault="00B80AE0" w:rsidP="00B80AE0">
      <w:pPr>
        <w:pStyle w:val="af2"/>
        <w:spacing w:before="0" w:beforeAutospacing="0" w:after="0" w:afterAutospacing="0"/>
        <w:ind w:firstLine="709"/>
        <w:jc w:val="both"/>
        <w:rPr>
          <w:rFonts w:ascii="Arial" w:hAnsi="Arial" w:cs="Arial"/>
          <w:lang w:val="uk-UA"/>
        </w:rPr>
      </w:pPr>
      <w:r w:rsidRPr="00F032AD">
        <w:rPr>
          <w:rFonts w:ascii="Arial" w:hAnsi="Arial" w:cs="Arial"/>
          <w:lang w:val="uk-UA"/>
        </w:rPr>
        <w:t xml:space="preserve">Штрафних балів з дисципліни не передбачається. </w:t>
      </w:r>
    </w:p>
    <w:p w14:paraId="64870AE2" w14:textId="77777777" w:rsidR="00B80AE0" w:rsidRPr="00F032AD" w:rsidRDefault="00B80AE0" w:rsidP="00B80AE0">
      <w:pPr>
        <w:pStyle w:val="af2"/>
        <w:spacing w:before="0" w:beforeAutospacing="0" w:after="0" w:afterAutospacing="0"/>
        <w:ind w:firstLine="709"/>
        <w:jc w:val="both"/>
        <w:rPr>
          <w:rFonts w:ascii="Arial" w:hAnsi="Arial" w:cs="Arial"/>
          <w:i/>
          <w:lang w:val="uk-UA"/>
        </w:rPr>
      </w:pPr>
      <w:r w:rsidRPr="00F032AD">
        <w:rPr>
          <w:rFonts w:ascii="Arial" w:hAnsi="Arial" w:cs="Arial"/>
          <w:lang w:val="uk-UA"/>
        </w:rPr>
        <w:t xml:space="preserve">Заохочувальні бали студент може отримати за </w:t>
      </w:r>
      <w:r w:rsidRPr="00F032AD">
        <w:rPr>
          <w:rFonts w:ascii="Arial" w:hAnsi="Arial" w:cs="Arial"/>
          <w:color w:val="000000"/>
          <w:lang w:val="uk-UA"/>
        </w:rPr>
        <w:t xml:space="preserve">участь у факультетських, інститутських олімпіадах з навчальних дисциплін, участь у конкурсах робіт та </w:t>
      </w:r>
      <w:r w:rsidRPr="00F032AD">
        <w:rPr>
          <w:rFonts w:ascii="Arial" w:hAnsi="Arial" w:cs="Arial"/>
          <w:lang w:val="uk-UA"/>
        </w:rPr>
        <w:t>або інших заходах та/або конкурсах (за тематикою навчальної дисципліни); п</w:t>
      </w:r>
      <w:r w:rsidRPr="00F032AD">
        <w:rPr>
          <w:rFonts w:ascii="Arial" w:hAnsi="Arial" w:cs="Arial"/>
          <w:color w:val="000000"/>
          <w:lang w:val="uk-UA"/>
        </w:rPr>
        <w:t xml:space="preserve">ідготовку оглядів наукових праць, тез до науково-практичної конференції, наукових статей та інших наукових робіт </w:t>
      </w:r>
      <w:r w:rsidRPr="00F032AD">
        <w:rPr>
          <w:rFonts w:ascii="Arial" w:hAnsi="Arial" w:cs="Arial"/>
          <w:lang w:val="uk-UA"/>
        </w:rPr>
        <w:t>(за тематикою навчальної дисципліни); проходження онлайн-курсів із наданням підтверджувальних сертифікатів за тематикою курсу.</w:t>
      </w:r>
    </w:p>
    <w:p w14:paraId="2BB97BE2" w14:textId="77777777" w:rsidR="00B80AE0" w:rsidRPr="00F032AD" w:rsidRDefault="00B80AE0" w:rsidP="00B80AE0">
      <w:pPr>
        <w:ind w:firstLine="709"/>
        <w:jc w:val="both"/>
        <w:rPr>
          <w:rFonts w:ascii="Arial" w:hAnsi="Arial" w:cs="Arial"/>
          <w:lang w:val="uk-UA"/>
        </w:rPr>
      </w:pPr>
      <w:r w:rsidRPr="00F032AD">
        <w:rPr>
          <w:rFonts w:ascii="Arial" w:hAnsi="Arial" w:cs="Arial"/>
          <w:b/>
          <w:lang w:val="uk-UA"/>
        </w:rPr>
        <w:lastRenderedPageBreak/>
        <w:t>Політика та принципи академічної доброчесності</w:t>
      </w:r>
      <w:r w:rsidRPr="00F032AD">
        <w:rPr>
          <w:rFonts w:ascii="Arial" w:hAnsi="Arial" w:cs="Arial"/>
          <w:lang w:val="uk-UA"/>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05D269A4" w14:textId="77777777" w:rsidR="00B80AE0" w:rsidRPr="00F032AD" w:rsidRDefault="00B80AE0" w:rsidP="00B80AE0">
      <w:pPr>
        <w:pStyle w:val="af2"/>
        <w:spacing w:before="0" w:beforeAutospacing="0" w:after="0" w:afterAutospacing="0"/>
        <w:ind w:right="11" w:firstLine="709"/>
        <w:jc w:val="both"/>
        <w:rPr>
          <w:rFonts w:ascii="Arial" w:hAnsi="Arial" w:cs="Arial"/>
          <w:b/>
          <w:lang w:val="uk-UA"/>
        </w:rPr>
      </w:pPr>
      <w:r w:rsidRPr="00F032AD">
        <w:rPr>
          <w:rFonts w:ascii="Arial" w:hAnsi="Arial" w:cs="Arial"/>
          <w:b/>
          <w:lang w:val="uk-UA"/>
        </w:rPr>
        <w:t>Норми етичної поведінки</w:t>
      </w:r>
    </w:p>
    <w:p w14:paraId="742B7890" w14:textId="77777777" w:rsidR="00B80AE0" w:rsidRPr="00F032AD" w:rsidRDefault="00B80AE0" w:rsidP="00B80AE0">
      <w:pPr>
        <w:pStyle w:val="af2"/>
        <w:spacing w:before="0" w:beforeAutospacing="0" w:after="0" w:afterAutospacing="0"/>
        <w:ind w:right="11" w:firstLine="709"/>
        <w:jc w:val="both"/>
        <w:rPr>
          <w:rFonts w:ascii="Arial" w:hAnsi="Arial" w:cs="Arial"/>
          <w:lang w:val="uk-UA"/>
        </w:rPr>
      </w:pPr>
      <w:r w:rsidRPr="00F032AD">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r w:rsidR="00EB17F1">
        <w:fldChar w:fldCharType="begin"/>
      </w:r>
      <w:r w:rsidR="00EB17F1" w:rsidRPr="00ED0B9A">
        <w:rPr>
          <w:lang w:val="uk-UA"/>
        </w:rPr>
        <w:instrText xml:space="preserve"> </w:instrText>
      </w:r>
      <w:r w:rsidR="00EB17F1">
        <w:instrText>HYPERLINK</w:instrText>
      </w:r>
      <w:r w:rsidR="00EB17F1" w:rsidRPr="00ED0B9A">
        <w:rPr>
          <w:lang w:val="uk-UA"/>
        </w:rPr>
        <w:instrText xml:space="preserve"> "</w:instrText>
      </w:r>
      <w:r w:rsidR="00EB17F1">
        <w:instrText>https</w:instrText>
      </w:r>
      <w:r w:rsidR="00EB17F1" w:rsidRPr="00ED0B9A">
        <w:rPr>
          <w:lang w:val="uk-UA"/>
        </w:rPr>
        <w:instrText>://</w:instrText>
      </w:r>
      <w:r w:rsidR="00EB17F1">
        <w:instrText>kpi</w:instrText>
      </w:r>
      <w:r w:rsidR="00EB17F1" w:rsidRPr="00ED0B9A">
        <w:rPr>
          <w:lang w:val="uk-UA"/>
        </w:rPr>
        <w:instrText>.</w:instrText>
      </w:r>
      <w:r w:rsidR="00EB17F1">
        <w:instrText>ua</w:instrText>
      </w:r>
      <w:r w:rsidR="00EB17F1" w:rsidRPr="00ED0B9A">
        <w:rPr>
          <w:lang w:val="uk-UA"/>
        </w:rPr>
        <w:instrText>/</w:instrText>
      </w:r>
      <w:r w:rsidR="00EB17F1">
        <w:instrText>code</w:instrText>
      </w:r>
      <w:r w:rsidR="00EB17F1" w:rsidRPr="00ED0B9A">
        <w:rPr>
          <w:lang w:val="uk-UA"/>
        </w:rPr>
        <w:instrText xml:space="preserve">" </w:instrText>
      </w:r>
      <w:r w:rsidR="00EB17F1">
        <w:fldChar w:fldCharType="separate"/>
      </w:r>
      <w:r w:rsidRPr="00F032AD">
        <w:rPr>
          <w:rStyle w:val="a6"/>
          <w:rFonts w:ascii="Arial" w:hAnsi="Arial" w:cs="Arial"/>
          <w:color w:val="auto"/>
          <w:lang w:val="uk-UA"/>
        </w:rPr>
        <w:t>https://kpi.ua/code</w:t>
      </w:r>
      <w:r w:rsidR="00EB17F1">
        <w:rPr>
          <w:rStyle w:val="a6"/>
          <w:rFonts w:ascii="Arial" w:hAnsi="Arial" w:cs="Arial"/>
          <w:color w:val="auto"/>
          <w:lang w:val="uk-UA"/>
        </w:rPr>
        <w:fldChar w:fldCharType="end"/>
      </w:r>
      <w:r w:rsidRPr="00F032AD">
        <w:rPr>
          <w:rFonts w:ascii="Arial" w:hAnsi="Arial" w:cs="Arial"/>
          <w:lang w:val="uk-UA"/>
        </w:rPr>
        <w:t xml:space="preserve"> </w:t>
      </w:r>
    </w:p>
    <w:p w14:paraId="42BD3129" w14:textId="77777777" w:rsidR="00B80AE0" w:rsidRPr="00F032AD" w:rsidRDefault="00B80AE0" w:rsidP="00B80AE0">
      <w:pPr>
        <w:ind w:firstLine="709"/>
        <w:jc w:val="both"/>
        <w:rPr>
          <w:rFonts w:ascii="Arial" w:hAnsi="Arial" w:cs="Arial"/>
          <w:b/>
          <w:lang w:val="uk-UA"/>
        </w:rPr>
      </w:pPr>
      <w:r w:rsidRPr="00F032AD">
        <w:rPr>
          <w:rFonts w:ascii="Arial" w:hAnsi="Arial" w:cs="Arial"/>
          <w:b/>
          <w:lang w:val="uk-UA"/>
        </w:rPr>
        <w:t xml:space="preserve">Дистанційне навчання </w:t>
      </w:r>
    </w:p>
    <w:p w14:paraId="6F13CDAE" w14:textId="77777777" w:rsidR="00B80AE0" w:rsidRPr="00F032AD" w:rsidRDefault="00B80AE0" w:rsidP="00B80AE0">
      <w:pPr>
        <w:ind w:firstLine="709"/>
        <w:jc w:val="both"/>
        <w:rPr>
          <w:rFonts w:ascii="Arial" w:hAnsi="Arial" w:cs="Arial"/>
          <w:lang w:val="uk-UA"/>
        </w:rPr>
      </w:pPr>
      <w:r w:rsidRPr="00F032AD">
        <w:rPr>
          <w:rFonts w:ascii="Arial" w:hAnsi="Arial" w:cs="Arial"/>
          <w:lang w:val="uk-UA"/>
        </w:rPr>
        <w:t xml:space="preserve">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w:t>
      </w:r>
      <w:proofErr w:type="spellStart"/>
      <w:r w:rsidRPr="00F032AD">
        <w:rPr>
          <w:rFonts w:ascii="Arial" w:hAnsi="Arial" w:cs="Arial"/>
          <w:lang w:val="uk-UA"/>
        </w:rPr>
        <w:t>веб-платформ</w:t>
      </w:r>
      <w:proofErr w:type="spellEnd"/>
      <w:r w:rsidRPr="00F032AD">
        <w:rPr>
          <w:rFonts w:ascii="Arial" w:hAnsi="Arial" w:cs="Arial"/>
          <w:lang w:val="uk-UA"/>
        </w:rPr>
        <w:t xml:space="preserve"> </w:t>
      </w:r>
      <w:proofErr w:type="spellStart"/>
      <w:r w:rsidRPr="00F032AD">
        <w:rPr>
          <w:rFonts w:ascii="Arial" w:hAnsi="Arial" w:cs="Arial"/>
          <w:lang w:val="uk-UA"/>
        </w:rPr>
        <w:t>Zoom</w:t>
      </w:r>
      <w:proofErr w:type="spellEnd"/>
      <w:r w:rsidRPr="00F032AD">
        <w:rPr>
          <w:rFonts w:ascii="Arial" w:hAnsi="Arial" w:cs="Arial"/>
          <w:lang w:val="uk-UA"/>
        </w:rPr>
        <w:t xml:space="preserve">, </w:t>
      </w:r>
      <w:proofErr w:type="spellStart"/>
      <w:r w:rsidRPr="00F032AD">
        <w:rPr>
          <w:rFonts w:ascii="Arial" w:hAnsi="Arial" w:cs="Arial"/>
          <w:lang w:val="uk-UA"/>
        </w:rPr>
        <w:t>Google</w:t>
      </w:r>
      <w:proofErr w:type="spellEnd"/>
      <w:r w:rsidRPr="00F032AD">
        <w:rPr>
          <w:rFonts w:ascii="Arial" w:hAnsi="Arial" w:cs="Arial"/>
          <w:lang w:val="uk-UA"/>
        </w:rPr>
        <w:t xml:space="preserve"> </w:t>
      </w:r>
      <w:proofErr w:type="spellStart"/>
      <w:r w:rsidRPr="00F032AD">
        <w:rPr>
          <w:rFonts w:ascii="Arial" w:hAnsi="Arial" w:cs="Arial"/>
          <w:lang w:val="uk-UA"/>
        </w:rPr>
        <w:t>Meet</w:t>
      </w:r>
      <w:proofErr w:type="spellEnd"/>
      <w:r w:rsidRPr="00F032AD">
        <w:rPr>
          <w:rFonts w:ascii="Arial" w:hAnsi="Arial" w:cs="Arial"/>
          <w:lang w:val="uk-UA"/>
        </w:rPr>
        <w:t xml:space="preserve">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65C6799B" w14:textId="77777777" w:rsidR="00B80AE0" w:rsidRPr="00F032AD" w:rsidRDefault="00B80AE0" w:rsidP="00B80AE0">
      <w:pPr>
        <w:pStyle w:val="af2"/>
        <w:spacing w:before="0" w:beforeAutospacing="0" w:after="0" w:afterAutospacing="0"/>
        <w:ind w:right="11" w:firstLine="709"/>
        <w:jc w:val="both"/>
        <w:rPr>
          <w:rFonts w:ascii="Arial" w:hAnsi="Arial" w:cs="Arial"/>
          <w:lang w:val="uk-UA"/>
        </w:rPr>
      </w:pPr>
      <w:r w:rsidRPr="00F032AD">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w:t>
      </w:r>
      <w:proofErr w:type="spellStart"/>
      <w:r w:rsidRPr="00F032AD">
        <w:rPr>
          <w:rFonts w:ascii="Arial" w:hAnsi="Arial" w:cs="Arial"/>
          <w:lang w:val="uk-UA"/>
        </w:rPr>
        <w:t>відеоконференцій</w:t>
      </w:r>
      <w:proofErr w:type="spellEnd"/>
      <w:r w:rsidRPr="00F032AD">
        <w:rPr>
          <w:rFonts w:ascii="Arial" w:hAnsi="Arial" w:cs="Arial"/>
          <w:lang w:val="uk-UA"/>
        </w:rPr>
        <w:t xml:space="preserve"> </w:t>
      </w:r>
      <w:proofErr w:type="spellStart"/>
      <w:r w:rsidRPr="00F032AD">
        <w:rPr>
          <w:rFonts w:ascii="Arial" w:hAnsi="Arial" w:cs="Arial"/>
          <w:lang w:val="uk-UA"/>
        </w:rPr>
        <w:t>Zoom</w:t>
      </w:r>
      <w:proofErr w:type="spellEnd"/>
      <w:r w:rsidRPr="00F032AD">
        <w:rPr>
          <w:rFonts w:ascii="Arial" w:hAnsi="Arial" w:cs="Arial"/>
          <w:lang w:val="uk-UA"/>
        </w:rPr>
        <w:t xml:space="preserve">, </w:t>
      </w:r>
      <w:proofErr w:type="spellStart"/>
      <w:r w:rsidRPr="00F032AD">
        <w:rPr>
          <w:rFonts w:ascii="Arial" w:hAnsi="Arial" w:cs="Arial"/>
          <w:lang w:val="uk-UA"/>
        </w:rPr>
        <w:t>Google</w:t>
      </w:r>
      <w:proofErr w:type="spellEnd"/>
      <w:r w:rsidRPr="00F032AD">
        <w:rPr>
          <w:rFonts w:ascii="Arial" w:hAnsi="Arial" w:cs="Arial"/>
          <w:lang w:val="uk-UA"/>
        </w:rPr>
        <w:t xml:space="preserve"> </w:t>
      </w:r>
      <w:proofErr w:type="spellStart"/>
      <w:r w:rsidRPr="00F032AD">
        <w:rPr>
          <w:rFonts w:ascii="Arial" w:hAnsi="Arial" w:cs="Arial"/>
          <w:lang w:val="uk-UA"/>
        </w:rPr>
        <w:t>Meet</w:t>
      </w:r>
      <w:proofErr w:type="spellEnd"/>
      <w:r w:rsidRPr="00F032AD">
        <w:rPr>
          <w:rFonts w:ascii="Arial" w:hAnsi="Arial" w:cs="Arial"/>
          <w:lang w:val="uk-UA"/>
        </w:rPr>
        <w:t xml:space="preserve">, система підтримки навчального процесу «Електронний </w:t>
      </w:r>
      <w:proofErr w:type="spellStart"/>
      <w:r w:rsidRPr="00F032AD">
        <w:rPr>
          <w:rFonts w:ascii="Arial" w:hAnsi="Arial" w:cs="Arial"/>
          <w:lang w:val="uk-UA"/>
        </w:rPr>
        <w:t>Кампус</w:t>
      </w:r>
      <w:proofErr w:type="spellEnd"/>
      <w:r w:rsidRPr="00F032AD">
        <w:rPr>
          <w:rFonts w:ascii="Arial" w:hAnsi="Arial" w:cs="Arial"/>
          <w:lang w:val="uk-UA"/>
        </w:rPr>
        <w:t xml:space="preserve"> КПІ імені Ігоря Сікорського», платформа дистанційного навчання «Сікорський» та </w:t>
      </w:r>
      <w:proofErr w:type="spellStart"/>
      <w:r w:rsidRPr="00F032AD">
        <w:rPr>
          <w:rFonts w:ascii="Arial" w:hAnsi="Arial" w:cs="Arial"/>
          <w:lang w:val="uk-UA"/>
        </w:rPr>
        <w:t>месенджер</w:t>
      </w:r>
      <w:proofErr w:type="spellEnd"/>
      <w:r w:rsidRPr="00F032AD">
        <w:rPr>
          <w:rFonts w:ascii="Arial" w:hAnsi="Arial" w:cs="Arial"/>
          <w:lang w:val="uk-UA"/>
        </w:rPr>
        <w:t xml:space="preserve"> </w:t>
      </w:r>
      <w:proofErr w:type="spellStart"/>
      <w:r w:rsidRPr="00F032AD">
        <w:rPr>
          <w:rFonts w:ascii="Arial" w:hAnsi="Arial" w:cs="Arial"/>
          <w:lang w:val="uk-UA"/>
        </w:rPr>
        <w:t>Telegram</w:t>
      </w:r>
      <w:proofErr w:type="spellEnd"/>
      <w:r w:rsidRPr="00F032AD">
        <w:rPr>
          <w:rFonts w:ascii="Arial" w:hAnsi="Arial" w:cs="Arial"/>
          <w:lang w:val="uk-UA"/>
        </w:rPr>
        <w:t xml:space="preserve">. 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46892710" w14:textId="77777777" w:rsidR="00AA6910" w:rsidRPr="00F032AD" w:rsidRDefault="00AA6910" w:rsidP="00AA6910">
      <w:pPr>
        <w:pStyle w:val="a0"/>
        <w:spacing w:after="120" w:line="240" w:lineRule="auto"/>
        <w:ind w:left="567"/>
        <w:jc w:val="both"/>
        <w:rPr>
          <w:rFonts w:ascii="Arial" w:hAnsi="Arial" w:cs="Arial"/>
          <w:i/>
          <w:color w:val="000000" w:themeColor="text1"/>
          <w:sz w:val="24"/>
          <w:szCs w:val="24"/>
        </w:rPr>
      </w:pPr>
    </w:p>
    <w:p w14:paraId="7312C298" w14:textId="74D335CC" w:rsidR="00DD1F32" w:rsidRPr="00F032AD" w:rsidRDefault="004A6336" w:rsidP="00590F2B">
      <w:pPr>
        <w:pStyle w:val="1"/>
        <w:spacing w:line="240" w:lineRule="auto"/>
        <w:ind w:left="0" w:firstLine="567"/>
        <w:jc w:val="center"/>
        <w:rPr>
          <w:rFonts w:ascii="Arial" w:hAnsi="Arial" w:cs="Arial"/>
        </w:rPr>
      </w:pPr>
      <w:r w:rsidRPr="00F032AD">
        <w:rPr>
          <w:rFonts w:ascii="Arial" w:hAnsi="Arial" w:cs="Arial"/>
        </w:rPr>
        <w:t xml:space="preserve">Види контролю та </w:t>
      </w:r>
      <w:r w:rsidR="00B40317" w:rsidRPr="00F032AD">
        <w:rPr>
          <w:rFonts w:ascii="Arial" w:hAnsi="Arial" w:cs="Arial"/>
        </w:rPr>
        <w:t xml:space="preserve">рейтингова система </w:t>
      </w:r>
      <w:r w:rsidRPr="00F032AD">
        <w:rPr>
          <w:rFonts w:ascii="Arial" w:hAnsi="Arial" w:cs="Arial"/>
        </w:rPr>
        <w:t>оцін</w:t>
      </w:r>
      <w:r w:rsidR="00B40317" w:rsidRPr="00F032AD">
        <w:rPr>
          <w:rFonts w:ascii="Arial" w:hAnsi="Arial" w:cs="Arial"/>
        </w:rPr>
        <w:t xml:space="preserve">ювання </w:t>
      </w:r>
      <w:r w:rsidRPr="00F032AD">
        <w:rPr>
          <w:rFonts w:ascii="Arial" w:hAnsi="Arial" w:cs="Arial"/>
        </w:rPr>
        <w:t>результатів навчання</w:t>
      </w:r>
      <w:r w:rsidR="00B40317" w:rsidRPr="00F032AD">
        <w:rPr>
          <w:rFonts w:ascii="Arial" w:hAnsi="Arial" w:cs="Arial"/>
        </w:rPr>
        <w:t xml:space="preserve"> (РСО)</w:t>
      </w:r>
    </w:p>
    <w:p w14:paraId="44E5526A" w14:textId="70B0D385" w:rsidR="00B80AE0" w:rsidRPr="00F032AD" w:rsidRDefault="00B80AE0" w:rsidP="00B80AE0">
      <w:pPr>
        <w:pStyle w:val="12"/>
        <w:spacing w:after="0" w:line="240" w:lineRule="auto"/>
        <w:ind w:left="0" w:firstLine="708"/>
        <w:jc w:val="both"/>
        <w:rPr>
          <w:rFonts w:ascii="Arial" w:hAnsi="Arial" w:cs="Arial"/>
          <w:sz w:val="24"/>
          <w:szCs w:val="24"/>
          <w:lang w:val="uk-UA"/>
        </w:rPr>
      </w:pPr>
      <w:r w:rsidRPr="00F032AD">
        <w:rPr>
          <w:rFonts w:ascii="Arial" w:hAnsi="Arial" w:cs="Arial"/>
          <w:sz w:val="24"/>
          <w:szCs w:val="24"/>
          <w:u w:val="single"/>
          <w:lang w:val="uk-UA"/>
        </w:rPr>
        <w:t>Поточний контроль</w:t>
      </w:r>
      <w:r w:rsidRPr="00F032AD">
        <w:rPr>
          <w:rFonts w:ascii="Arial" w:hAnsi="Arial" w:cs="Arial"/>
          <w:sz w:val="24"/>
          <w:szCs w:val="24"/>
          <w:lang w:val="uk-UA"/>
        </w:rPr>
        <w:t xml:space="preserve">: робота на практичних (семінарських) заняттях; підготовка доповіді, виконання кейсу, </w:t>
      </w:r>
      <w:r w:rsidR="00F032AD">
        <w:rPr>
          <w:rFonts w:ascii="Arial" w:hAnsi="Arial" w:cs="Arial"/>
          <w:sz w:val="24"/>
          <w:szCs w:val="24"/>
          <w:lang w:val="uk-UA"/>
        </w:rPr>
        <w:t xml:space="preserve">індивідуального </w:t>
      </w:r>
      <w:r w:rsidRPr="00F032AD">
        <w:rPr>
          <w:rFonts w:ascii="Arial" w:hAnsi="Arial" w:cs="Arial"/>
          <w:sz w:val="24"/>
          <w:szCs w:val="24"/>
          <w:lang w:val="uk-UA"/>
        </w:rPr>
        <w:t>завдання,  виконання модульної контрольної роботи. Поточний контроль відображається у рейтингу студента. Такий рейтинг формується на підставі балів, що отримує студент за роботу протягом семестру.</w:t>
      </w:r>
    </w:p>
    <w:p w14:paraId="0D0FAEA5" w14:textId="77777777" w:rsidR="00B80AE0" w:rsidRPr="00F032AD" w:rsidRDefault="00B80AE0" w:rsidP="00B80AE0">
      <w:pPr>
        <w:pStyle w:val="12"/>
        <w:spacing w:after="0" w:line="240" w:lineRule="auto"/>
        <w:ind w:left="0" w:firstLine="708"/>
        <w:jc w:val="both"/>
        <w:rPr>
          <w:rFonts w:ascii="Arial" w:hAnsi="Arial" w:cs="Arial"/>
          <w:sz w:val="24"/>
          <w:szCs w:val="24"/>
          <w:lang w:val="uk-UA"/>
        </w:rPr>
      </w:pPr>
      <w:r w:rsidRPr="00F032AD">
        <w:rPr>
          <w:rFonts w:ascii="Arial" w:hAnsi="Arial" w:cs="Arial"/>
          <w:sz w:val="24"/>
          <w:szCs w:val="24"/>
          <w:u w:val="single"/>
          <w:lang w:val="uk-UA"/>
        </w:rPr>
        <w:t>Календарний контроль:</w:t>
      </w:r>
      <w:r w:rsidRPr="00F032AD">
        <w:rPr>
          <w:rFonts w:ascii="Arial" w:hAnsi="Arial" w:cs="Arial"/>
          <w:sz w:val="24"/>
          <w:szCs w:val="24"/>
          <w:lang w:val="uk-UA"/>
        </w:rPr>
        <w:t xml:space="preserve"> проводиться двічі на семестр як моніторинг поточного стану виконання вимог </w:t>
      </w:r>
      <w:proofErr w:type="spellStart"/>
      <w:r w:rsidRPr="00F032AD">
        <w:rPr>
          <w:rFonts w:ascii="Arial" w:hAnsi="Arial" w:cs="Arial"/>
          <w:sz w:val="24"/>
          <w:szCs w:val="24"/>
          <w:lang w:val="uk-UA"/>
        </w:rPr>
        <w:t>силабусу</w:t>
      </w:r>
      <w:proofErr w:type="spellEnd"/>
      <w:r w:rsidRPr="00F032AD">
        <w:rPr>
          <w:rFonts w:ascii="Arial" w:hAnsi="Arial" w:cs="Arial"/>
          <w:sz w:val="24"/>
          <w:szCs w:val="24"/>
          <w:lang w:val="uk-UA"/>
        </w:rPr>
        <w:t>,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420B9479" w14:textId="7DD2320E" w:rsidR="00F032AD" w:rsidRPr="00F032AD" w:rsidRDefault="00B80AE0" w:rsidP="00484CEB">
      <w:pPr>
        <w:pStyle w:val="12"/>
        <w:spacing w:after="0" w:line="240" w:lineRule="auto"/>
        <w:ind w:left="0" w:firstLine="708"/>
        <w:jc w:val="both"/>
        <w:rPr>
          <w:rFonts w:ascii="Arial" w:hAnsi="Arial" w:cs="Arial"/>
          <w:sz w:val="24"/>
          <w:szCs w:val="24"/>
          <w:lang w:val="uk-UA"/>
        </w:rPr>
      </w:pPr>
      <w:r w:rsidRPr="00F032AD">
        <w:rPr>
          <w:rFonts w:ascii="Arial" w:hAnsi="Arial" w:cs="Arial"/>
          <w:sz w:val="24"/>
          <w:szCs w:val="24"/>
          <w:u w:val="single"/>
          <w:lang w:val="uk-UA"/>
        </w:rPr>
        <w:t>Семестровий контроль:</w:t>
      </w:r>
      <w:r w:rsidRPr="00F032AD">
        <w:rPr>
          <w:rFonts w:ascii="Arial" w:hAnsi="Arial" w:cs="Arial"/>
          <w:sz w:val="24"/>
          <w:szCs w:val="24"/>
          <w:lang w:val="uk-UA"/>
        </w:rPr>
        <w:t xml:space="preserve">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 Студент допускається до семестрового контролю за умови виконання </w:t>
      </w:r>
      <w:proofErr w:type="spellStart"/>
      <w:r w:rsidRPr="00F032AD">
        <w:rPr>
          <w:rFonts w:ascii="Arial" w:hAnsi="Arial" w:cs="Arial"/>
          <w:sz w:val="24"/>
          <w:szCs w:val="24"/>
          <w:lang w:val="uk-UA"/>
        </w:rPr>
        <w:t>кейсового</w:t>
      </w:r>
      <w:proofErr w:type="spellEnd"/>
      <w:r w:rsidRPr="00F032AD">
        <w:rPr>
          <w:rFonts w:ascii="Arial" w:hAnsi="Arial" w:cs="Arial"/>
          <w:sz w:val="24"/>
          <w:szCs w:val="24"/>
          <w:lang w:val="uk-UA"/>
        </w:rPr>
        <w:t xml:space="preserve"> завдання, </w:t>
      </w:r>
      <w:r w:rsidR="00F032AD">
        <w:rPr>
          <w:rFonts w:ascii="Arial" w:hAnsi="Arial" w:cs="Arial"/>
          <w:sz w:val="24"/>
          <w:szCs w:val="24"/>
          <w:lang w:val="uk-UA"/>
        </w:rPr>
        <w:t xml:space="preserve">індивідуального </w:t>
      </w:r>
      <w:r w:rsidRPr="00F032AD">
        <w:rPr>
          <w:rFonts w:ascii="Arial" w:hAnsi="Arial" w:cs="Arial"/>
          <w:sz w:val="24"/>
          <w:szCs w:val="24"/>
          <w:lang w:val="uk-UA"/>
        </w:rPr>
        <w:t xml:space="preserve">завдання та </w:t>
      </w:r>
      <w:r w:rsidRPr="00F032AD">
        <w:rPr>
          <w:rFonts w:ascii="Arial" w:hAnsi="Arial" w:cs="Arial"/>
          <w:sz w:val="24"/>
          <w:szCs w:val="24"/>
          <w:u w:val="single"/>
          <w:lang w:val="uk-UA"/>
        </w:rPr>
        <w:t xml:space="preserve">поточного рейтингу </w:t>
      </w:r>
      <w:r w:rsidRPr="00F032AD">
        <w:rPr>
          <w:rFonts w:ascii="Arial" w:hAnsi="Arial" w:cs="Arial"/>
          <w:b/>
          <w:sz w:val="24"/>
          <w:szCs w:val="24"/>
          <w:u w:val="single"/>
          <w:lang w:val="uk-UA"/>
        </w:rPr>
        <w:t>не менше 40 балів</w:t>
      </w:r>
      <w:r w:rsidRPr="00F032AD">
        <w:rPr>
          <w:rFonts w:ascii="Arial" w:hAnsi="Arial" w:cs="Arial"/>
          <w:sz w:val="24"/>
          <w:szCs w:val="24"/>
          <w:u w:val="single"/>
          <w:lang w:val="uk-UA"/>
        </w:rPr>
        <w:t xml:space="preserve"> (з врахуванням балів за виконані завдання). </w:t>
      </w:r>
    </w:p>
    <w:p w14:paraId="514BC26B" w14:textId="77777777" w:rsidR="00F032AD" w:rsidRPr="00F032AD" w:rsidRDefault="00F032AD" w:rsidP="00F032AD">
      <w:pPr>
        <w:ind w:firstLine="709"/>
        <w:jc w:val="both"/>
        <w:rPr>
          <w:rFonts w:ascii="Arial" w:hAnsi="Arial" w:cs="Arial"/>
          <w:lang w:val="uk-UA"/>
        </w:rPr>
      </w:pPr>
      <w:r w:rsidRPr="00F032AD">
        <w:rPr>
          <w:rFonts w:ascii="Arial" w:hAnsi="Arial" w:cs="Arial"/>
          <w:lang w:val="uk-UA"/>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406C183B" w14:textId="0DEA5D5D" w:rsidR="00B80AE0" w:rsidRPr="00F032AD" w:rsidRDefault="00B80AE0" w:rsidP="00B80AE0">
      <w:pPr>
        <w:jc w:val="both"/>
        <w:rPr>
          <w:rFonts w:ascii="Arial" w:hAnsi="Arial" w:cs="Arial"/>
          <w:b/>
          <w:lang w:val="uk-UA"/>
        </w:rPr>
      </w:pPr>
    </w:p>
    <w:p w14:paraId="72130FB5" w14:textId="01A04DB8" w:rsidR="003A089B" w:rsidRPr="00484CEB" w:rsidRDefault="00690C4D" w:rsidP="00484CEB">
      <w:pPr>
        <w:ind w:firstLine="709"/>
        <w:jc w:val="center"/>
        <w:rPr>
          <w:rFonts w:ascii="Arial" w:hAnsi="Arial" w:cs="Arial"/>
          <w:b/>
          <w:lang w:val="uk-UA"/>
        </w:rPr>
      </w:pPr>
      <w:r w:rsidRPr="00F032AD">
        <w:rPr>
          <w:rFonts w:ascii="Arial" w:hAnsi="Arial" w:cs="Arial"/>
          <w:b/>
          <w:lang w:val="uk-UA"/>
        </w:rPr>
        <w:t>РСО для студентів денної форми навчання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925"/>
        <w:gridCol w:w="1568"/>
        <w:gridCol w:w="1188"/>
        <w:gridCol w:w="1249"/>
      </w:tblGrid>
      <w:tr w:rsidR="003A089B" w:rsidRPr="00F032AD" w14:paraId="6DA42CCE" w14:textId="77777777" w:rsidTr="00690C4D">
        <w:trPr>
          <w:trHeight w:val="479"/>
          <w:jc w:val="center"/>
        </w:trPr>
        <w:tc>
          <w:tcPr>
            <w:tcW w:w="988" w:type="dxa"/>
            <w:tcBorders>
              <w:bottom w:val="single" w:sz="4" w:space="0" w:color="auto"/>
              <w:right w:val="single" w:sz="4" w:space="0" w:color="auto"/>
            </w:tcBorders>
            <w:shd w:val="clear" w:color="auto" w:fill="D9D9D9" w:themeFill="background1" w:themeFillShade="D9"/>
            <w:vAlign w:val="center"/>
          </w:tcPr>
          <w:p w14:paraId="25107389" w14:textId="77777777" w:rsidR="003A089B" w:rsidRPr="00F032AD" w:rsidRDefault="003A089B" w:rsidP="004F6E71">
            <w:pPr>
              <w:jc w:val="center"/>
              <w:rPr>
                <w:rFonts w:ascii="Arial" w:hAnsi="Arial" w:cs="Arial"/>
                <w:lang w:val="uk-UA"/>
              </w:rPr>
            </w:pPr>
            <w:r w:rsidRPr="00F032AD">
              <w:rPr>
                <w:rFonts w:ascii="Arial" w:hAnsi="Arial" w:cs="Arial"/>
                <w:lang w:val="uk-UA"/>
              </w:rPr>
              <w:t>№ з/п</w:t>
            </w:r>
          </w:p>
        </w:tc>
        <w:tc>
          <w:tcPr>
            <w:tcW w:w="4925" w:type="dxa"/>
            <w:tcBorders>
              <w:left w:val="single" w:sz="4" w:space="0" w:color="auto"/>
              <w:bottom w:val="single" w:sz="4" w:space="0" w:color="auto"/>
              <w:right w:val="single" w:sz="4" w:space="0" w:color="auto"/>
            </w:tcBorders>
            <w:shd w:val="clear" w:color="auto" w:fill="D9D9D9" w:themeFill="background1" w:themeFillShade="D9"/>
            <w:vAlign w:val="center"/>
          </w:tcPr>
          <w:p w14:paraId="032D1BA6" w14:textId="77777777" w:rsidR="003A089B" w:rsidRPr="00F032AD" w:rsidRDefault="003A089B" w:rsidP="004F6E71">
            <w:pPr>
              <w:jc w:val="center"/>
              <w:rPr>
                <w:rFonts w:ascii="Arial" w:hAnsi="Arial" w:cs="Arial"/>
                <w:lang w:val="uk-UA"/>
              </w:rPr>
            </w:pPr>
            <w:r w:rsidRPr="00F032AD">
              <w:rPr>
                <w:rFonts w:ascii="Arial" w:hAnsi="Arial" w:cs="Arial"/>
                <w:lang w:val="uk-UA"/>
              </w:rPr>
              <w:t>Контрольний захід оцінювання</w:t>
            </w:r>
          </w:p>
        </w:tc>
        <w:tc>
          <w:tcPr>
            <w:tcW w:w="1568" w:type="dxa"/>
            <w:tcBorders>
              <w:left w:val="single" w:sz="4" w:space="0" w:color="auto"/>
              <w:bottom w:val="single" w:sz="4" w:space="0" w:color="auto"/>
              <w:right w:val="single" w:sz="4" w:space="0" w:color="auto"/>
            </w:tcBorders>
            <w:shd w:val="clear" w:color="auto" w:fill="D9D9D9" w:themeFill="background1" w:themeFillShade="D9"/>
            <w:vAlign w:val="center"/>
          </w:tcPr>
          <w:p w14:paraId="7E130C46" w14:textId="77777777" w:rsidR="003A089B" w:rsidRPr="00F032AD" w:rsidRDefault="003A089B" w:rsidP="004F6E71">
            <w:pPr>
              <w:jc w:val="center"/>
              <w:rPr>
                <w:rFonts w:ascii="Arial" w:hAnsi="Arial" w:cs="Arial"/>
                <w:lang w:val="uk-UA"/>
              </w:rPr>
            </w:pPr>
            <w:r w:rsidRPr="00F032AD">
              <w:rPr>
                <w:rFonts w:ascii="Arial" w:hAnsi="Arial" w:cs="Arial"/>
                <w:lang w:val="uk-UA"/>
              </w:rPr>
              <w:t>Ваговий бал</w:t>
            </w:r>
          </w:p>
        </w:tc>
        <w:tc>
          <w:tcPr>
            <w:tcW w:w="1188" w:type="dxa"/>
            <w:tcBorders>
              <w:left w:val="single" w:sz="4" w:space="0" w:color="auto"/>
              <w:bottom w:val="single" w:sz="4" w:space="0" w:color="auto"/>
              <w:right w:val="single" w:sz="4" w:space="0" w:color="auto"/>
            </w:tcBorders>
            <w:shd w:val="clear" w:color="auto" w:fill="D9D9D9" w:themeFill="background1" w:themeFillShade="D9"/>
            <w:vAlign w:val="center"/>
          </w:tcPr>
          <w:p w14:paraId="3BCACAA6" w14:textId="0492DFF0" w:rsidR="003A089B" w:rsidRPr="00F032AD" w:rsidRDefault="009A6E36" w:rsidP="004F6E71">
            <w:pPr>
              <w:jc w:val="center"/>
              <w:rPr>
                <w:rFonts w:ascii="Arial" w:hAnsi="Arial" w:cs="Arial"/>
                <w:lang w:val="uk-UA"/>
              </w:rPr>
            </w:pPr>
            <w:r w:rsidRPr="00F032AD">
              <w:rPr>
                <w:rFonts w:ascii="Arial" w:hAnsi="Arial" w:cs="Arial"/>
                <w:lang w:val="uk-UA"/>
              </w:rPr>
              <w:t>Кількість</w:t>
            </w:r>
          </w:p>
        </w:tc>
        <w:tc>
          <w:tcPr>
            <w:tcW w:w="1249" w:type="dxa"/>
            <w:tcBorders>
              <w:left w:val="single" w:sz="4" w:space="0" w:color="auto"/>
              <w:bottom w:val="single" w:sz="4" w:space="0" w:color="auto"/>
            </w:tcBorders>
            <w:shd w:val="clear" w:color="auto" w:fill="D9D9D9" w:themeFill="background1" w:themeFillShade="D9"/>
            <w:vAlign w:val="center"/>
          </w:tcPr>
          <w:p w14:paraId="6DCD0776" w14:textId="77777777" w:rsidR="003A089B" w:rsidRPr="00F032AD" w:rsidRDefault="003A089B" w:rsidP="004F6E71">
            <w:pPr>
              <w:jc w:val="center"/>
              <w:rPr>
                <w:rFonts w:ascii="Arial" w:hAnsi="Arial" w:cs="Arial"/>
                <w:lang w:val="uk-UA"/>
              </w:rPr>
            </w:pPr>
            <w:r w:rsidRPr="00F032AD">
              <w:rPr>
                <w:rFonts w:ascii="Arial" w:hAnsi="Arial" w:cs="Arial"/>
                <w:lang w:val="uk-UA"/>
              </w:rPr>
              <w:t>Всього</w:t>
            </w:r>
          </w:p>
        </w:tc>
      </w:tr>
      <w:tr w:rsidR="003A089B" w:rsidRPr="00F032AD" w14:paraId="4A0DB2B5" w14:textId="77777777" w:rsidTr="00690C4D">
        <w:trPr>
          <w:trHeight w:val="382"/>
          <w:jc w:val="center"/>
        </w:trPr>
        <w:tc>
          <w:tcPr>
            <w:tcW w:w="988" w:type="dxa"/>
            <w:tcBorders>
              <w:top w:val="single" w:sz="4" w:space="0" w:color="auto"/>
              <w:right w:val="single" w:sz="4" w:space="0" w:color="auto"/>
            </w:tcBorders>
            <w:shd w:val="clear" w:color="auto" w:fill="auto"/>
            <w:vAlign w:val="center"/>
          </w:tcPr>
          <w:p w14:paraId="4E57CD40" w14:textId="77777777" w:rsidR="003A089B" w:rsidRPr="00F032AD" w:rsidRDefault="003A089B" w:rsidP="004F6E71">
            <w:pPr>
              <w:jc w:val="center"/>
              <w:rPr>
                <w:rFonts w:ascii="Arial" w:hAnsi="Arial" w:cs="Arial"/>
                <w:lang w:val="uk-UA"/>
              </w:rPr>
            </w:pPr>
            <w:r w:rsidRPr="00F032AD">
              <w:rPr>
                <w:rFonts w:ascii="Arial" w:hAnsi="Arial" w:cs="Arial"/>
                <w:lang w:val="uk-UA"/>
              </w:rPr>
              <w:lastRenderedPageBreak/>
              <w:t>1.</w:t>
            </w:r>
          </w:p>
        </w:tc>
        <w:tc>
          <w:tcPr>
            <w:tcW w:w="4925" w:type="dxa"/>
            <w:tcBorders>
              <w:top w:val="single" w:sz="4" w:space="0" w:color="auto"/>
              <w:left w:val="single" w:sz="4" w:space="0" w:color="auto"/>
              <w:right w:val="single" w:sz="4" w:space="0" w:color="auto"/>
            </w:tcBorders>
            <w:shd w:val="clear" w:color="auto" w:fill="auto"/>
            <w:vAlign w:val="center"/>
          </w:tcPr>
          <w:p w14:paraId="1969F82E" w14:textId="11A5A114" w:rsidR="003A089B" w:rsidRPr="00F032AD" w:rsidRDefault="003A089B" w:rsidP="004F6E71">
            <w:pPr>
              <w:rPr>
                <w:rFonts w:ascii="Arial" w:hAnsi="Arial" w:cs="Arial"/>
                <w:lang w:val="uk-UA"/>
              </w:rPr>
            </w:pPr>
            <w:r w:rsidRPr="00F032AD">
              <w:rPr>
                <w:rFonts w:ascii="Arial" w:hAnsi="Arial" w:cs="Arial"/>
                <w:lang w:val="uk-UA"/>
              </w:rPr>
              <w:t xml:space="preserve">Робота на практичних (семінарських) заняттях </w:t>
            </w:r>
          </w:p>
        </w:tc>
        <w:tc>
          <w:tcPr>
            <w:tcW w:w="1568" w:type="dxa"/>
            <w:tcBorders>
              <w:top w:val="single" w:sz="4" w:space="0" w:color="auto"/>
              <w:left w:val="single" w:sz="4" w:space="0" w:color="auto"/>
              <w:right w:val="single" w:sz="4" w:space="0" w:color="auto"/>
            </w:tcBorders>
            <w:shd w:val="clear" w:color="auto" w:fill="auto"/>
          </w:tcPr>
          <w:p w14:paraId="11AF1761" w14:textId="0AA833E1" w:rsidR="003A089B" w:rsidRPr="00F032AD" w:rsidRDefault="00484CEB" w:rsidP="004F6E71">
            <w:pPr>
              <w:jc w:val="center"/>
              <w:rPr>
                <w:rFonts w:ascii="Arial" w:hAnsi="Arial" w:cs="Arial"/>
                <w:lang w:val="uk-UA"/>
              </w:rPr>
            </w:pPr>
            <w:r>
              <w:rPr>
                <w:rFonts w:ascii="Arial" w:hAnsi="Arial" w:cs="Arial"/>
                <w:lang w:val="uk-UA"/>
              </w:rPr>
              <w:t>3</w:t>
            </w:r>
          </w:p>
        </w:tc>
        <w:tc>
          <w:tcPr>
            <w:tcW w:w="1188" w:type="dxa"/>
            <w:tcBorders>
              <w:top w:val="single" w:sz="4" w:space="0" w:color="auto"/>
              <w:left w:val="single" w:sz="4" w:space="0" w:color="auto"/>
              <w:right w:val="single" w:sz="4" w:space="0" w:color="auto"/>
            </w:tcBorders>
            <w:shd w:val="clear" w:color="auto" w:fill="auto"/>
          </w:tcPr>
          <w:p w14:paraId="0520AC2C" w14:textId="268B578D" w:rsidR="003A089B" w:rsidRPr="00F032AD" w:rsidRDefault="00484CEB" w:rsidP="004F6E71">
            <w:pPr>
              <w:jc w:val="center"/>
              <w:rPr>
                <w:rFonts w:ascii="Arial" w:hAnsi="Arial" w:cs="Arial"/>
                <w:lang w:val="uk-UA"/>
              </w:rPr>
            </w:pPr>
            <w:r>
              <w:rPr>
                <w:rFonts w:ascii="Arial" w:hAnsi="Arial" w:cs="Arial"/>
                <w:lang w:val="uk-UA"/>
              </w:rPr>
              <w:t>14</w:t>
            </w:r>
          </w:p>
        </w:tc>
        <w:tc>
          <w:tcPr>
            <w:tcW w:w="1249" w:type="dxa"/>
            <w:tcBorders>
              <w:top w:val="single" w:sz="4" w:space="0" w:color="auto"/>
              <w:left w:val="single" w:sz="4" w:space="0" w:color="auto"/>
            </w:tcBorders>
            <w:shd w:val="clear" w:color="auto" w:fill="auto"/>
          </w:tcPr>
          <w:p w14:paraId="5179D5D8" w14:textId="6C538E1E" w:rsidR="003A089B" w:rsidRPr="00F032AD" w:rsidRDefault="00484CEB" w:rsidP="004F6E71">
            <w:pPr>
              <w:jc w:val="center"/>
              <w:rPr>
                <w:rFonts w:ascii="Arial" w:hAnsi="Arial" w:cs="Arial"/>
                <w:lang w:val="uk-UA"/>
              </w:rPr>
            </w:pPr>
            <w:r>
              <w:rPr>
                <w:rFonts w:ascii="Arial" w:hAnsi="Arial" w:cs="Arial"/>
                <w:lang w:val="uk-UA"/>
              </w:rPr>
              <w:t>42</w:t>
            </w:r>
          </w:p>
        </w:tc>
      </w:tr>
      <w:tr w:rsidR="003A089B" w:rsidRPr="00F032AD" w14:paraId="56EB6F05" w14:textId="77777777" w:rsidTr="00690C4D">
        <w:trPr>
          <w:trHeight w:val="382"/>
          <w:jc w:val="center"/>
        </w:trPr>
        <w:tc>
          <w:tcPr>
            <w:tcW w:w="988" w:type="dxa"/>
            <w:tcBorders>
              <w:right w:val="single" w:sz="4" w:space="0" w:color="auto"/>
            </w:tcBorders>
            <w:shd w:val="clear" w:color="auto" w:fill="auto"/>
            <w:vAlign w:val="center"/>
          </w:tcPr>
          <w:p w14:paraId="0A8DB188" w14:textId="77777777" w:rsidR="003A089B" w:rsidRPr="00F032AD" w:rsidRDefault="003A089B" w:rsidP="004F6E71">
            <w:pPr>
              <w:jc w:val="center"/>
              <w:rPr>
                <w:rFonts w:ascii="Arial" w:hAnsi="Arial" w:cs="Arial"/>
                <w:lang w:val="uk-UA"/>
              </w:rPr>
            </w:pPr>
            <w:r w:rsidRPr="00F032AD">
              <w:rPr>
                <w:rFonts w:ascii="Arial" w:hAnsi="Arial" w:cs="Arial"/>
                <w:lang w:val="uk-UA"/>
              </w:rPr>
              <w:t>2.</w:t>
            </w:r>
          </w:p>
        </w:tc>
        <w:tc>
          <w:tcPr>
            <w:tcW w:w="4925" w:type="dxa"/>
            <w:tcBorders>
              <w:left w:val="single" w:sz="4" w:space="0" w:color="auto"/>
              <w:right w:val="single" w:sz="4" w:space="0" w:color="auto"/>
            </w:tcBorders>
            <w:shd w:val="clear" w:color="auto" w:fill="auto"/>
            <w:vAlign w:val="center"/>
          </w:tcPr>
          <w:p w14:paraId="78E077D5" w14:textId="62431B05" w:rsidR="003A089B" w:rsidRPr="00F032AD" w:rsidRDefault="003A089B" w:rsidP="004F6E71">
            <w:pPr>
              <w:rPr>
                <w:rFonts w:ascii="Arial" w:hAnsi="Arial" w:cs="Arial"/>
                <w:lang w:val="uk-UA"/>
              </w:rPr>
            </w:pPr>
            <w:r w:rsidRPr="00F032AD">
              <w:rPr>
                <w:rFonts w:ascii="Arial" w:hAnsi="Arial" w:cs="Arial"/>
                <w:lang w:val="uk-UA"/>
              </w:rPr>
              <w:t>Вирішення задач</w:t>
            </w:r>
            <w:r w:rsidR="00B80AE0" w:rsidRPr="00F032AD">
              <w:rPr>
                <w:rFonts w:ascii="Arial" w:hAnsi="Arial" w:cs="Arial"/>
                <w:lang w:val="uk-UA"/>
              </w:rPr>
              <w:t xml:space="preserve"> (</w:t>
            </w:r>
            <w:proofErr w:type="spellStart"/>
            <w:r w:rsidR="00B80AE0" w:rsidRPr="00F032AD">
              <w:rPr>
                <w:rFonts w:ascii="Arial" w:hAnsi="Arial" w:cs="Arial"/>
                <w:lang w:val="uk-UA"/>
              </w:rPr>
              <w:t>кейсове</w:t>
            </w:r>
            <w:proofErr w:type="spellEnd"/>
            <w:r w:rsidR="00B80AE0" w:rsidRPr="00F032AD">
              <w:rPr>
                <w:rFonts w:ascii="Arial" w:hAnsi="Arial" w:cs="Arial"/>
                <w:lang w:val="uk-UA"/>
              </w:rPr>
              <w:t xml:space="preserve"> завдання)</w:t>
            </w:r>
          </w:p>
        </w:tc>
        <w:tc>
          <w:tcPr>
            <w:tcW w:w="1568" w:type="dxa"/>
            <w:tcBorders>
              <w:left w:val="single" w:sz="4" w:space="0" w:color="auto"/>
              <w:right w:val="single" w:sz="4" w:space="0" w:color="auto"/>
            </w:tcBorders>
            <w:shd w:val="clear" w:color="auto" w:fill="auto"/>
          </w:tcPr>
          <w:p w14:paraId="0E7A735D" w14:textId="5A109A5A" w:rsidR="003A089B" w:rsidRPr="00F032AD" w:rsidRDefault="00484CEB" w:rsidP="004F6E71">
            <w:pPr>
              <w:jc w:val="center"/>
              <w:rPr>
                <w:rFonts w:ascii="Arial" w:hAnsi="Arial" w:cs="Arial"/>
                <w:lang w:val="uk-UA"/>
              </w:rPr>
            </w:pPr>
            <w:r>
              <w:rPr>
                <w:rFonts w:ascii="Arial" w:hAnsi="Arial" w:cs="Arial"/>
                <w:lang w:val="uk-UA"/>
              </w:rPr>
              <w:t>3</w:t>
            </w:r>
          </w:p>
        </w:tc>
        <w:tc>
          <w:tcPr>
            <w:tcW w:w="1188" w:type="dxa"/>
            <w:tcBorders>
              <w:left w:val="single" w:sz="4" w:space="0" w:color="auto"/>
              <w:right w:val="single" w:sz="4" w:space="0" w:color="auto"/>
            </w:tcBorders>
            <w:shd w:val="clear" w:color="auto" w:fill="auto"/>
          </w:tcPr>
          <w:p w14:paraId="0AA8604D" w14:textId="45A33CF7" w:rsidR="003A089B" w:rsidRPr="00F032AD" w:rsidRDefault="00484CEB" w:rsidP="004F6E71">
            <w:pPr>
              <w:jc w:val="center"/>
              <w:rPr>
                <w:rFonts w:ascii="Arial" w:hAnsi="Arial" w:cs="Arial"/>
                <w:lang w:val="uk-UA"/>
              </w:rPr>
            </w:pPr>
            <w:r>
              <w:rPr>
                <w:rFonts w:ascii="Arial" w:hAnsi="Arial" w:cs="Arial"/>
                <w:lang w:val="uk-UA"/>
              </w:rPr>
              <w:t>6</w:t>
            </w:r>
          </w:p>
        </w:tc>
        <w:tc>
          <w:tcPr>
            <w:tcW w:w="1249" w:type="dxa"/>
            <w:tcBorders>
              <w:left w:val="single" w:sz="4" w:space="0" w:color="auto"/>
            </w:tcBorders>
            <w:shd w:val="clear" w:color="auto" w:fill="auto"/>
          </w:tcPr>
          <w:p w14:paraId="78830F35" w14:textId="3EA9B97B" w:rsidR="003A089B" w:rsidRPr="00F032AD" w:rsidRDefault="00484CEB" w:rsidP="004F6E71">
            <w:pPr>
              <w:jc w:val="center"/>
              <w:rPr>
                <w:rFonts w:ascii="Arial" w:hAnsi="Arial" w:cs="Arial"/>
                <w:lang w:val="uk-UA"/>
              </w:rPr>
            </w:pPr>
            <w:r>
              <w:rPr>
                <w:rFonts w:ascii="Arial" w:hAnsi="Arial" w:cs="Arial"/>
                <w:lang w:val="uk-UA"/>
              </w:rPr>
              <w:t>18</w:t>
            </w:r>
          </w:p>
        </w:tc>
      </w:tr>
      <w:tr w:rsidR="00484CEB" w:rsidRPr="00F032AD" w14:paraId="6E61C429" w14:textId="77777777" w:rsidTr="00690C4D">
        <w:trPr>
          <w:trHeight w:val="382"/>
          <w:jc w:val="center"/>
        </w:trPr>
        <w:tc>
          <w:tcPr>
            <w:tcW w:w="988" w:type="dxa"/>
            <w:tcBorders>
              <w:right w:val="single" w:sz="4" w:space="0" w:color="auto"/>
            </w:tcBorders>
            <w:shd w:val="clear" w:color="auto" w:fill="auto"/>
            <w:vAlign w:val="center"/>
          </w:tcPr>
          <w:p w14:paraId="210EFBF1" w14:textId="4284AF35" w:rsidR="00484CEB" w:rsidRPr="00F032AD" w:rsidRDefault="00484CEB" w:rsidP="004F6E71">
            <w:pPr>
              <w:jc w:val="center"/>
              <w:rPr>
                <w:rFonts w:ascii="Arial" w:hAnsi="Arial" w:cs="Arial"/>
                <w:lang w:val="uk-UA"/>
              </w:rPr>
            </w:pPr>
            <w:r>
              <w:rPr>
                <w:rFonts w:ascii="Arial" w:hAnsi="Arial" w:cs="Arial"/>
                <w:lang w:val="uk-UA"/>
              </w:rPr>
              <w:t>3</w:t>
            </w:r>
            <w:r w:rsidRPr="00F032AD">
              <w:rPr>
                <w:rFonts w:ascii="Arial" w:hAnsi="Arial" w:cs="Arial"/>
                <w:lang w:val="uk-UA"/>
              </w:rPr>
              <w:t>.</w:t>
            </w:r>
          </w:p>
        </w:tc>
        <w:tc>
          <w:tcPr>
            <w:tcW w:w="4925" w:type="dxa"/>
            <w:tcBorders>
              <w:left w:val="single" w:sz="4" w:space="0" w:color="auto"/>
              <w:right w:val="single" w:sz="4" w:space="0" w:color="auto"/>
            </w:tcBorders>
            <w:shd w:val="clear" w:color="auto" w:fill="auto"/>
            <w:vAlign w:val="center"/>
          </w:tcPr>
          <w:p w14:paraId="56E42052" w14:textId="1FF641F6" w:rsidR="00484CEB" w:rsidRPr="00F032AD" w:rsidRDefault="00484CEB" w:rsidP="004F6E71">
            <w:pPr>
              <w:rPr>
                <w:rFonts w:ascii="Arial" w:hAnsi="Arial" w:cs="Arial"/>
                <w:lang w:val="uk-UA"/>
              </w:rPr>
            </w:pPr>
            <w:r w:rsidRPr="00F032AD">
              <w:rPr>
                <w:rFonts w:ascii="Arial" w:hAnsi="Arial" w:cs="Arial"/>
                <w:lang w:val="uk-UA"/>
              </w:rPr>
              <w:t>Модульна контрольна робота</w:t>
            </w:r>
          </w:p>
        </w:tc>
        <w:tc>
          <w:tcPr>
            <w:tcW w:w="1568" w:type="dxa"/>
            <w:tcBorders>
              <w:left w:val="single" w:sz="4" w:space="0" w:color="auto"/>
              <w:right w:val="single" w:sz="4" w:space="0" w:color="auto"/>
            </w:tcBorders>
            <w:shd w:val="clear" w:color="auto" w:fill="auto"/>
          </w:tcPr>
          <w:p w14:paraId="33A3043F" w14:textId="409EF535" w:rsidR="00484CEB" w:rsidRPr="00F032AD" w:rsidRDefault="00484CEB" w:rsidP="004F6E71">
            <w:pPr>
              <w:jc w:val="center"/>
              <w:rPr>
                <w:rFonts w:ascii="Arial" w:hAnsi="Arial" w:cs="Arial"/>
                <w:lang w:val="uk-UA"/>
              </w:rPr>
            </w:pPr>
            <w:r w:rsidRPr="00F032AD">
              <w:rPr>
                <w:rFonts w:ascii="Arial" w:hAnsi="Arial" w:cs="Arial"/>
                <w:lang w:val="uk-UA"/>
              </w:rPr>
              <w:t>20</w:t>
            </w:r>
          </w:p>
        </w:tc>
        <w:tc>
          <w:tcPr>
            <w:tcW w:w="1188" w:type="dxa"/>
            <w:tcBorders>
              <w:left w:val="single" w:sz="4" w:space="0" w:color="auto"/>
              <w:right w:val="single" w:sz="4" w:space="0" w:color="auto"/>
            </w:tcBorders>
            <w:shd w:val="clear" w:color="auto" w:fill="auto"/>
          </w:tcPr>
          <w:p w14:paraId="0FE6BB22" w14:textId="6AF0E092" w:rsidR="00484CEB" w:rsidRPr="00F032AD" w:rsidRDefault="00484CEB" w:rsidP="004F6E71">
            <w:pPr>
              <w:jc w:val="center"/>
              <w:rPr>
                <w:rFonts w:ascii="Arial" w:hAnsi="Arial" w:cs="Arial"/>
                <w:lang w:val="uk-UA"/>
              </w:rPr>
            </w:pPr>
            <w:r w:rsidRPr="00F032AD">
              <w:rPr>
                <w:rFonts w:ascii="Arial" w:hAnsi="Arial" w:cs="Arial"/>
                <w:lang w:val="uk-UA"/>
              </w:rPr>
              <w:t>2</w:t>
            </w:r>
          </w:p>
        </w:tc>
        <w:tc>
          <w:tcPr>
            <w:tcW w:w="1249" w:type="dxa"/>
            <w:tcBorders>
              <w:left w:val="single" w:sz="4" w:space="0" w:color="auto"/>
            </w:tcBorders>
            <w:shd w:val="clear" w:color="auto" w:fill="auto"/>
          </w:tcPr>
          <w:p w14:paraId="21A5BD74" w14:textId="0BCB1159" w:rsidR="00484CEB" w:rsidRPr="00F032AD" w:rsidRDefault="00484CEB" w:rsidP="004F6E71">
            <w:pPr>
              <w:jc w:val="center"/>
              <w:rPr>
                <w:rFonts w:ascii="Arial" w:hAnsi="Arial" w:cs="Arial"/>
                <w:lang w:val="uk-UA"/>
              </w:rPr>
            </w:pPr>
            <w:r w:rsidRPr="00F032AD">
              <w:rPr>
                <w:rFonts w:ascii="Arial" w:hAnsi="Arial" w:cs="Arial"/>
                <w:lang w:val="uk-UA"/>
              </w:rPr>
              <w:t>40</w:t>
            </w:r>
          </w:p>
        </w:tc>
      </w:tr>
      <w:tr w:rsidR="00484CEB" w:rsidRPr="00F032AD" w14:paraId="614F8EC0" w14:textId="77777777" w:rsidTr="00690C4D">
        <w:trPr>
          <w:trHeight w:val="382"/>
          <w:jc w:val="center"/>
        </w:trPr>
        <w:tc>
          <w:tcPr>
            <w:tcW w:w="988" w:type="dxa"/>
            <w:tcBorders>
              <w:right w:val="single" w:sz="4" w:space="0" w:color="auto"/>
            </w:tcBorders>
            <w:shd w:val="clear" w:color="auto" w:fill="auto"/>
            <w:vAlign w:val="center"/>
          </w:tcPr>
          <w:p w14:paraId="37AF3B80" w14:textId="086531A4" w:rsidR="00484CEB" w:rsidRPr="00F032AD" w:rsidRDefault="00484CEB" w:rsidP="004F6E71">
            <w:pPr>
              <w:jc w:val="center"/>
              <w:rPr>
                <w:rFonts w:ascii="Arial" w:hAnsi="Arial" w:cs="Arial"/>
                <w:lang w:val="uk-UA"/>
              </w:rPr>
            </w:pPr>
          </w:p>
        </w:tc>
        <w:tc>
          <w:tcPr>
            <w:tcW w:w="4925" w:type="dxa"/>
            <w:tcBorders>
              <w:left w:val="single" w:sz="4" w:space="0" w:color="auto"/>
              <w:right w:val="single" w:sz="4" w:space="0" w:color="auto"/>
            </w:tcBorders>
            <w:shd w:val="clear" w:color="auto" w:fill="auto"/>
            <w:vAlign w:val="center"/>
          </w:tcPr>
          <w:p w14:paraId="588A78D6" w14:textId="5D39DDF2" w:rsidR="00484CEB" w:rsidRPr="00F032AD" w:rsidRDefault="00484CEB" w:rsidP="004F6E71">
            <w:pPr>
              <w:rPr>
                <w:rFonts w:ascii="Arial" w:hAnsi="Arial" w:cs="Arial"/>
                <w:lang w:val="uk-UA"/>
              </w:rPr>
            </w:pPr>
            <w:r w:rsidRPr="00F032AD">
              <w:rPr>
                <w:rFonts w:ascii="Arial" w:hAnsi="Arial" w:cs="Arial"/>
                <w:lang w:val="uk-UA"/>
              </w:rPr>
              <w:t>Всього</w:t>
            </w:r>
          </w:p>
        </w:tc>
        <w:tc>
          <w:tcPr>
            <w:tcW w:w="1568" w:type="dxa"/>
            <w:tcBorders>
              <w:left w:val="single" w:sz="4" w:space="0" w:color="auto"/>
              <w:right w:val="single" w:sz="4" w:space="0" w:color="auto"/>
            </w:tcBorders>
            <w:shd w:val="clear" w:color="auto" w:fill="auto"/>
          </w:tcPr>
          <w:p w14:paraId="6F10C0FE" w14:textId="100467A8" w:rsidR="00484CEB" w:rsidRPr="00F032AD" w:rsidRDefault="00484CEB" w:rsidP="004F6E71">
            <w:pPr>
              <w:jc w:val="center"/>
              <w:rPr>
                <w:rFonts w:ascii="Arial" w:hAnsi="Arial" w:cs="Arial"/>
                <w:lang w:val="uk-UA"/>
              </w:rPr>
            </w:pPr>
          </w:p>
        </w:tc>
        <w:tc>
          <w:tcPr>
            <w:tcW w:w="1188" w:type="dxa"/>
            <w:tcBorders>
              <w:left w:val="single" w:sz="4" w:space="0" w:color="auto"/>
              <w:right w:val="single" w:sz="4" w:space="0" w:color="auto"/>
            </w:tcBorders>
            <w:shd w:val="clear" w:color="auto" w:fill="auto"/>
          </w:tcPr>
          <w:p w14:paraId="70C8CC5A" w14:textId="14094A3C" w:rsidR="00484CEB" w:rsidRPr="00F032AD" w:rsidRDefault="00484CEB" w:rsidP="004F6E71">
            <w:pPr>
              <w:jc w:val="center"/>
              <w:rPr>
                <w:rFonts w:ascii="Arial" w:hAnsi="Arial" w:cs="Arial"/>
                <w:lang w:val="uk-UA"/>
              </w:rPr>
            </w:pPr>
          </w:p>
        </w:tc>
        <w:tc>
          <w:tcPr>
            <w:tcW w:w="1249" w:type="dxa"/>
            <w:tcBorders>
              <w:left w:val="single" w:sz="4" w:space="0" w:color="auto"/>
            </w:tcBorders>
            <w:shd w:val="clear" w:color="auto" w:fill="auto"/>
          </w:tcPr>
          <w:p w14:paraId="6254911A" w14:textId="7B30C7CD" w:rsidR="00484CEB" w:rsidRPr="00F032AD" w:rsidRDefault="00484CEB" w:rsidP="004F6E71">
            <w:pPr>
              <w:jc w:val="center"/>
              <w:rPr>
                <w:rFonts w:ascii="Arial" w:hAnsi="Arial" w:cs="Arial"/>
                <w:lang w:val="uk-UA"/>
              </w:rPr>
            </w:pPr>
            <w:r w:rsidRPr="00F032AD">
              <w:rPr>
                <w:rFonts w:ascii="Arial" w:hAnsi="Arial" w:cs="Arial"/>
                <w:lang w:val="uk-UA"/>
              </w:rPr>
              <w:t>100</w:t>
            </w:r>
          </w:p>
        </w:tc>
      </w:tr>
    </w:tbl>
    <w:p w14:paraId="54B01387" w14:textId="134BC1B6" w:rsidR="0092331E" w:rsidRPr="00F032AD" w:rsidRDefault="0092331E" w:rsidP="0092331E">
      <w:pPr>
        <w:shd w:val="clear" w:color="auto" w:fill="FFFFFF"/>
        <w:ind w:firstLine="709"/>
        <w:jc w:val="both"/>
        <w:rPr>
          <w:rFonts w:ascii="Arial" w:hAnsi="Arial" w:cs="Arial"/>
          <w:b/>
          <w:spacing w:val="2"/>
          <w:lang w:val="uk-UA"/>
        </w:rPr>
      </w:pPr>
      <w:r w:rsidRPr="00F032AD">
        <w:rPr>
          <w:rFonts w:ascii="Arial" w:hAnsi="Arial" w:cs="Arial"/>
          <w:b/>
          <w:spacing w:val="2"/>
          <w:lang w:val="uk-UA"/>
        </w:rPr>
        <w:t xml:space="preserve">Кожне практичне (семінарське) заняття студентів денної форми навчання оцінюється у </w:t>
      </w:r>
      <w:r w:rsidR="00484CEB">
        <w:rPr>
          <w:rFonts w:ascii="Arial" w:hAnsi="Arial" w:cs="Arial"/>
          <w:b/>
          <w:spacing w:val="2"/>
          <w:lang w:val="uk-UA"/>
        </w:rPr>
        <w:t>3</w:t>
      </w:r>
      <w:r w:rsidRPr="00F032AD">
        <w:rPr>
          <w:rFonts w:ascii="Arial" w:hAnsi="Arial" w:cs="Arial"/>
          <w:b/>
          <w:spacing w:val="2"/>
          <w:lang w:val="uk-UA"/>
        </w:rPr>
        <w:t xml:space="preserve"> бали, де:</w:t>
      </w:r>
    </w:p>
    <w:p w14:paraId="01EA0327" w14:textId="00E9131E" w:rsidR="0092331E" w:rsidRDefault="00484CEB" w:rsidP="0092331E">
      <w:pPr>
        <w:shd w:val="clear" w:color="auto" w:fill="FFFFFF"/>
        <w:ind w:firstLine="709"/>
        <w:jc w:val="both"/>
        <w:rPr>
          <w:rFonts w:ascii="Arial" w:hAnsi="Arial" w:cs="Arial"/>
          <w:lang w:val="uk-UA"/>
        </w:rPr>
      </w:pPr>
      <w:r>
        <w:rPr>
          <w:rFonts w:ascii="Arial" w:hAnsi="Arial" w:cs="Arial"/>
          <w:lang w:val="uk-UA"/>
        </w:rPr>
        <w:t>3</w:t>
      </w:r>
      <w:r w:rsidR="0092331E" w:rsidRPr="00F032AD">
        <w:rPr>
          <w:rFonts w:ascii="Arial" w:hAnsi="Arial" w:cs="Arial"/>
          <w:lang w:val="uk-UA"/>
        </w:rPr>
        <w:t xml:space="preserve"> бали – студент активно працює на занятті; демонструє знання навчального матеріалу в заданому обсязі, дає певну обґрунтовану відповідь.</w:t>
      </w:r>
    </w:p>
    <w:p w14:paraId="088F0419" w14:textId="38247714" w:rsidR="00484CEB" w:rsidRPr="00F032AD" w:rsidRDefault="00484CEB" w:rsidP="0092331E">
      <w:pPr>
        <w:shd w:val="clear" w:color="auto" w:fill="FFFFFF"/>
        <w:ind w:firstLine="709"/>
        <w:jc w:val="both"/>
        <w:rPr>
          <w:rFonts w:ascii="Arial" w:hAnsi="Arial" w:cs="Arial"/>
          <w:b/>
          <w:spacing w:val="2"/>
          <w:lang w:val="uk-UA"/>
        </w:rPr>
      </w:pPr>
      <w:r w:rsidRPr="00484CEB">
        <w:rPr>
          <w:rFonts w:ascii="Arial" w:hAnsi="Arial" w:cs="Arial"/>
          <w:spacing w:val="2"/>
          <w:lang w:val="uk-UA"/>
        </w:rPr>
        <w:t>2</w:t>
      </w:r>
      <w:r>
        <w:rPr>
          <w:rFonts w:ascii="Arial" w:hAnsi="Arial" w:cs="Arial"/>
          <w:b/>
          <w:spacing w:val="2"/>
          <w:lang w:val="uk-UA"/>
        </w:rPr>
        <w:t xml:space="preserve"> - </w:t>
      </w:r>
      <w:r w:rsidRPr="00F032AD">
        <w:rPr>
          <w:rFonts w:ascii="Arial" w:hAnsi="Arial" w:cs="Arial"/>
          <w:lang w:val="uk-UA"/>
        </w:rPr>
        <w:t>студент активно працює на занятті</w:t>
      </w:r>
      <w:r>
        <w:rPr>
          <w:rFonts w:ascii="Arial" w:hAnsi="Arial" w:cs="Arial"/>
          <w:lang w:val="uk-UA"/>
        </w:rPr>
        <w:t>, але у відповідях на запитання допускає неточності;</w:t>
      </w:r>
    </w:p>
    <w:p w14:paraId="0987B23C" w14:textId="6CAB3765"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1 бал - студент; недостатньо активно працює на занятті</w:t>
      </w:r>
      <w:r w:rsidR="00484CEB">
        <w:rPr>
          <w:rFonts w:ascii="Arial" w:hAnsi="Arial" w:cs="Arial"/>
          <w:sz w:val="24"/>
          <w:szCs w:val="24"/>
          <w:lang w:val="uk-UA"/>
        </w:rPr>
        <w:t>, але надає відповіді на додаткові запитання</w:t>
      </w:r>
    </w:p>
    <w:p w14:paraId="35CD4AB7"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0 балів – «незадовільно» - студент дає відповідь не по суті; вкрай обмежена відповідь; не працює на занятті</w:t>
      </w:r>
    </w:p>
    <w:p w14:paraId="1FB831AE" w14:textId="77777777" w:rsidR="0092331E" w:rsidRPr="00F032AD" w:rsidRDefault="0092331E" w:rsidP="0092331E">
      <w:pPr>
        <w:shd w:val="clear" w:color="auto" w:fill="FFFFFF"/>
        <w:ind w:firstLine="567"/>
        <w:jc w:val="both"/>
        <w:rPr>
          <w:rFonts w:ascii="Arial" w:hAnsi="Arial" w:cs="Arial"/>
          <w:lang w:val="uk-UA"/>
        </w:rPr>
      </w:pPr>
      <w:r w:rsidRPr="00F032AD">
        <w:rPr>
          <w:rFonts w:ascii="Arial" w:hAnsi="Arial" w:cs="Arial"/>
          <w:lang w:val="uk-UA"/>
        </w:rPr>
        <w:t xml:space="preserve">Викладач оцінює роботу студента починаючи з 2-го та закінчуючи передостаннім (у студентів заочної форми навчання – останнім) практичним (семінарським) заняттям, виставляючи бали за нього після практичного заняття у системі електронного </w:t>
      </w:r>
      <w:proofErr w:type="spellStart"/>
      <w:r w:rsidRPr="00F032AD">
        <w:rPr>
          <w:rFonts w:ascii="Arial" w:hAnsi="Arial" w:cs="Arial"/>
          <w:lang w:val="uk-UA"/>
        </w:rPr>
        <w:t>Кампусу</w:t>
      </w:r>
      <w:proofErr w:type="spellEnd"/>
      <w:r w:rsidRPr="00F032AD">
        <w:rPr>
          <w:rFonts w:ascii="Arial" w:hAnsi="Arial" w:cs="Arial"/>
          <w:lang w:val="uk-UA"/>
        </w:rPr>
        <w:t>.</w:t>
      </w:r>
    </w:p>
    <w:p w14:paraId="78569748" w14:textId="464085FD" w:rsidR="0092331E" w:rsidRPr="00F032AD" w:rsidRDefault="0092331E" w:rsidP="0092331E">
      <w:pPr>
        <w:shd w:val="clear" w:color="auto" w:fill="FFFFFF"/>
        <w:ind w:firstLine="567"/>
        <w:jc w:val="both"/>
        <w:rPr>
          <w:rFonts w:ascii="Arial" w:hAnsi="Arial" w:cs="Arial"/>
          <w:lang w:val="uk-UA"/>
        </w:rPr>
      </w:pPr>
      <w:proofErr w:type="spellStart"/>
      <w:r w:rsidRPr="00F032AD">
        <w:rPr>
          <w:rFonts w:ascii="Arial" w:hAnsi="Arial" w:cs="Arial"/>
          <w:b/>
          <w:spacing w:val="2"/>
          <w:lang w:val="uk-UA"/>
        </w:rPr>
        <w:t>Кейсове</w:t>
      </w:r>
      <w:proofErr w:type="spellEnd"/>
      <w:r w:rsidRPr="00F032AD">
        <w:rPr>
          <w:rFonts w:ascii="Arial" w:hAnsi="Arial" w:cs="Arial"/>
          <w:b/>
          <w:spacing w:val="2"/>
          <w:lang w:val="uk-UA"/>
        </w:rPr>
        <w:t xml:space="preserve"> завдання у студентів денної форми навчання оцінюється у </w:t>
      </w:r>
      <w:r w:rsidR="00484CEB">
        <w:rPr>
          <w:rFonts w:ascii="Arial" w:hAnsi="Arial" w:cs="Arial"/>
          <w:b/>
          <w:spacing w:val="2"/>
          <w:lang w:val="uk-UA"/>
        </w:rPr>
        <w:t>6</w:t>
      </w:r>
      <w:r w:rsidRPr="00F032AD">
        <w:rPr>
          <w:rFonts w:ascii="Arial" w:hAnsi="Arial" w:cs="Arial"/>
          <w:b/>
          <w:spacing w:val="2"/>
          <w:lang w:val="uk-UA"/>
        </w:rPr>
        <w:t xml:space="preserve"> бали, де:</w:t>
      </w:r>
    </w:p>
    <w:p w14:paraId="2CF69267" w14:textId="1B30381B" w:rsidR="0092331E" w:rsidRPr="00F032AD" w:rsidRDefault="00484CEB" w:rsidP="0092331E">
      <w:pPr>
        <w:shd w:val="clear" w:color="auto" w:fill="FFFFFF"/>
        <w:ind w:firstLine="709"/>
        <w:jc w:val="both"/>
        <w:rPr>
          <w:rFonts w:ascii="Arial" w:hAnsi="Arial" w:cs="Arial"/>
          <w:lang w:val="uk-UA"/>
        </w:rPr>
      </w:pPr>
      <w:r>
        <w:rPr>
          <w:rFonts w:ascii="Arial" w:hAnsi="Arial" w:cs="Arial"/>
          <w:lang w:val="uk-UA"/>
        </w:rPr>
        <w:t>6-5</w:t>
      </w:r>
      <w:r w:rsidR="0092331E" w:rsidRPr="00F032AD">
        <w:rPr>
          <w:rFonts w:ascii="Arial" w:hAnsi="Arial" w:cs="Arial"/>
          <w:lang w:val="uk-UA"/>
        </w:rPr>
        <w:t xml:space="preserve"> бал</w:t>
      </w:r>
      <w:r>
        <w:rPr>
          <w:rFonts w:ascii="Arial" w:hAnsi="Arial" w:cs="Arial"/>
          <w:lang w:val="uk-UA"/>
        </w:rPr>
        <w:t>ів</w:t>
      </w:r>
      <w:r w:rsidR="0092331E" w:rsidRPr="00F032AD">
        <w:rPr>
          <w:rFonts w:ascii="Arial" w:hAnsi="Arial" w:cs="Arial"/>
          <w:lang w:val="uk-UA"/>
        </w:rPr>
        <w:t xml:space="preserve">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0A5B4CF7" w14:textId="4272D94C" w:rsidR="0092331E" w:rsidRPr="00F032AD" w:rsidRDefault="00484CEB" w:rsidP="0092331E">
      <w:pPr>
        <w:pStyle w:val="12"/>
        <w:spacing w:after="0" w:line="240" w:lineRule="auto"/>
        <w:ind w:left="0" w:firstLine="709"/>
        <w:jc w:val="both"/>
        <w:rPr>
          <w:rFonts w:ascii="Arial" w:hAnsi="Arial" w:cs="Arial"/>
          <w:sz w:val="24"/>
          <w:szCs w:val="24"/>
          <w:lang w:val="uk-UA"/>
        </w:rPr>
      </w:pPr>
      <w:r>
        <w:rPr>
          <w:rFonts w:ascii="Arial" w:hAnsi="Arial" w:cs="Arial"/>
          <w:sz w:val="24"/>
          <w:szCs w:val="24"/>
          <w:lang w:val="uk-UA"/>
        </w:rPr>
        <w:t>3-4</w:t>
      </w:r>
      <w:r w:rsidR="0092331E" w:rsidRPr="00F032AD">
        <w:rPr>
          <w:rFonts w:ascii="Arial" w:hAnsi="Arial" w:cs="Arial"/>
          <w:sz w:val="24"/>
          <w:szCs w:val="24"/>
          <w:lang w:val="uk-UA"/>
        </w:rPr>
        <w:t xml:space="preserve"> бали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6BA46782" w14:textId="6B3BA1D9"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2 бал</w:t>
      </w:r>
      <w:r w:rsidR="00484CEB">
        <w:rPr>
          <w:rFonts w:ascii="Arial" w:hAnsi="Arial" w:cs="Arial"/>
          <w:sz w:val="24"/>
          <w:szCs w:val="24"/>
          <w:lang w:val="uk-UA"/>
        </w:rPr>
        <w:t>и</w:t>
      </w:r>
      <w:r w:rsidRPr="00F032AD">
        <w:rPr>
          <w:rFonts w:ascii="Arial" w:hAnsi="Arial" w:cs="Arial"/>
          <w:sz w:val="24"/>
          <w:szCs w:val="24"/>
          <w:lang w:val="uk-UA"/>
        </w:rPr>
        <w:t xml:space="preserve"> – «добре» - студент не достатньо обґрунтовує свою позицію, розуміє зміст ситуації, але допускає помилки при їх вирішенні;</w:t>
      </w:r>
    </w:p>
    <w:p w14:paraId="1D23E6E2"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1 бал – «задовільно» - студент виконав кейс, але допустив значні помилки у виконанні кейсу, зокрема, не розкрив суть проблеми;</w:t>
      </w:r>
    </w:p>
    <w:p w14:paraId="055D1AF0"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0 балів – «незадовільно» - відсутність кейсу або виконання його не по суті; виконане завдання містить грубі помилки.</w:t>
      </w:r>
    </w:p>
    <w:p w14:paraId="5FDF0A74"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b/>
          <w:sz w:val="24"/>
          <w:szCs w:val="24"/>
          <w:lang w:val="uk-UA"/>
        </w:rPr>
        <w:t>Модульна контрольна робота</w:t>
      </w:r>
      <w:r w:rsidRPr="00F032AD">
        <w:rPr>
          <w:rFonts w:ascii="Arial" w:hAnsi="Arial" w:cs="Arial"/>
          <w:sz w:val="24"/>
          <w:szCs w:val="24"/>
          <w:lang w:val="uk-UA"/>
        </w:rPr>
        <w:t xml:space="preserve"> оцінюється в 40 балів і складається з 40 тестових завдань: </w:t>
      </w:r>
    </w:p>
    <w:p w14:paraId="0AA0F6DC"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1 бал – вірна відповідь</w:t>
      </w:r>
    </w:p>
    <w:p w14:paraId="5C2B0CEB"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0 балів – невірна відповідь.</w:t>
      </w:r>
    </w:p>
    <w:p w14:paraId="3484AD2D" w14:textId="77777777" w:rsidR="0092331E" w:rsidRDefault="0092331E" w:rsidP="00690C4D">
      <w:pPr>
        <w:pStyle w:val="12"/>
        <w:spacing w:after="0" w:line="240" w:lineRule="auto"/>
        <w:ind w:left="0"/>
        <w:jc w:val="center"/>
        <w:rPr>
          <w:rFonts w:ascii="Arial" w:hAnsi="Arial" w:cs="Arial"/>
          <w:b/>
          <w:sz w:val="24"/>
          <w:szCs w:val="24"/>
          <w:lang w:val="uk-UA"/>
        </w:rPr>
      </w:pPr>
    </w:p>
    <w:p w14:paraId="33BD0C3F" w14:textId="6167B47A" w:rsidR="00690C4D" w:rsidRPr="0092331E" w:rsidRDefault="00690C4D" w:rsidP="0092331E">
      <w:pPr>
        <w:pStyle w:val="12"/>
        <w:spacing w:after="0" w:line="240" w:lineRule="auto"/>
        <w:ind w:left="0"/>
        <w:jc w:val="center"/>
        <w:rPr>
          <w:rFonts w:ascii="Arial" w:hAnsi="Arial" w:cs="Arial"/>
          <w:sz w:val="24"/>
          <w:szCs w:val="24"/>
          <w:lang w:val="uk-UA"/>
        </w:rPr>
      </w:pPr>
      <w:r w:rsidRPr="00F032AD">
        <w:rPr>
          <w:rFonts w:ascii="Arial" w:hAnsi="Arial" w:cs="Arial"/>
          <w:b/>
          <w:sz w:val="24"/>
          <w:szCs w:val="24"/>
          <w:lang w:val="uk-UA"/>
        </w:rPr>
        <w:t>РСО для студентів заочної форми навчання</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1559"/>
        <w:gridCol w:w="984"/>
        <w:gridCol w:w="1275"/>
      </w:tblGrid>
      <w:tr w:rsidR="00690C4D" w:rsidRPr="00F032AD" w14:paraId="216DE550" w14:textId="77777777" w:rsidTr="00484CEB">
        <w:trPr>
          <w:trHeight w:val="641"/>
          <w:jc w:val="center"/>
        </w:trPr>
        <w:tc>
          <w:tcPr>
            <w:tcW w:w="846" w:type="dxa"/>
            <w:tcBorders>
              <w:bottom w:val="single" w:sz="4" w:space="0" w:color="auto"/>
              <w:right w:val="single" w:sz="4" w:space="0" w:color="auto"/>
            </w:tcBorders>
            <w:shd w:val="clear" w:color="auto" w:fill="D9D9D9" w:themeFill="background1" w:themeFillShade="D9"/>
            <w:vAlign w:val="center"/>
          </w:tcPr>
          <w:p w14:paraId="768B9557" w14:textId="77777777" w:rsidR="00690C4D" w:rsidRPr="00F032AD" w:rsidRDefault="00690C4D" w:rsidP="00515938">
            <w:pPr>
              <w:jc w:val="center"/>
              <w:rPr>
                <w:rFonts w:ascii="Arial" w:hAnsi="Arial" w:cs="Arial"/>
                <w:lang w:val="uk-UA"/>
              </w:rPr>
            </w:pPr>
            <w:r w:rsidRPr="00F032AD">
              <w:rPr>
                <w:rFonts w:ascii="Arial" w:hAnsi="Arial" w:cs="Arial"/>
                <w:lang w:val="uk-UA"/>
              </w:rPr>
              <w:t>№ з/п</w:t>
            </w:r>
          </w:p>
        </w:tc>
        <w:tc>
          <w:tcPr>
            <w:tcW w:w="5528" w:type="dxa"/>
            <w:tcBorders>
              <w:left w:val="single" w:sz="4" w:space="0" w:color="auto"/>
              <w:bottom w:val="single" w:sz="4" w:space="0" w:color="auto"/>
              <w:right w:val="single" w:sz="4" w:space="0" w:color="auto"/>
            </w:tcBorders>
            <w:shd w:val="clear" w:color="auto" w:fill="D9D9D9" w:themeFill="background1" w:themeFillShade="D9"/>
            <w:vAlign w:val="center"/>
          </w:tcPr>
          <w:p w14:paraId="63ED1D3E" w14:textId="77777777" w:rsidR="00690C4D" w:rsidRPr="00F032AD" w:rsidRDefault="00690C4D" w:rsidP="00515938">
            <w:pPr>
              <w:jc w:val="center"/>
              <w:rPr>
                <w:rFonts w:ascii="Arial" w:hAnsi="Arial" w:cs="Arial"/>
                <w:lang w:val="uk-UA"/>
              </w:rPr>
            </w:pPr>
            <w:r w:rsidRPr="00F032AD">
              <w:rPr>
                <w:rFonts w:ascii="Arial" w:hAnsi="Arial" w:cs="Arial"/>
                <w:lang w:val="uk-UA"/>
              </w:rPr>
              <w:t>Контрольний захід оцінювання</w:t>
            </w:r>
          </w:p>
        </w:tc>
        <w:tc>
          <w:tcPr>
            <w:tcW w:w="1559" w:type="dxa"/>
            <w:tcBorders>
              <w:left w:val="single" w:sz="4" w:space="0" w:color="auto"/>
              <w:bottom w:val="single" w:sz="4" w:space="0" w:color="auto"/>
              <w:right w:val="single" w:sz="4" w:space="0" w:color="auto"/>
            </w:tcBorders>
            <w:shd w:val="clear" w:color="auto" w:fill="D9D9D9" w:themeFill="background1" w:themeFillShade="D9"/>
            <w:vAlign w:val="center"/>
          </w:tcPr>
          <w:p w14:paraId="1A87D06E" w14:textId="77777777" w:rsidR="00690C4D" w:rsidRPr="00F032AD" w:rsidRDefault="00690C4D" w:rsidP="00515938">
            <w:pPr>
              <w:jc w:val="center"/>
              <w:rPr>
                <w:rFonts w:ascii="Arial" w:hAnsi="Arial" w:cs="Arial"/>
                <w:lang w:val="uk-UA"/>
              </w:rPr>
            </w:pPr>
            <w:r w:rsidRPr="00F032AD">
              <w:rPr>
                <w:rFonts w:ascii="Arial" w:hAnsi="Arial" w:cs="Arial"/>
                <w:lang w:val="uk-UA"/>
              </w:rPr>
              <w:t>Ваговий бал</w:t>
            </w:r>
          </w:p>
        </w:tc>
        <w:tc>
          <w:tcPr>
            <w:tcW w:w="984" w:type="dxa"/>
            <w:tcBorders>
              <w:left w:val="single" w:sz="4" w:space="0" w:color="auto"/>
              <w:bottom w:val="single" w:sz="4" w:space="0" w:color="auto"/>
              <w:right w:val="single" w:sz="4" w:space="0" w:color="auto"/>
            </w:tcBorders>
            <w:shd w:val="clear" w:color="auto" w:fill="D9D9D9" w:themeFill="background1" w:themeFillShade="D9"/>
            <w:vAlign w:val="center"/>
          </w:tcPr>
          <w:p w14:paraId="6753DDEE" w14:textId="77777777" w:rsidR="00690C4D" w:rsidRPr="00F032AD" w:rsidRDefault="00690C4D" w:rsidP="00515938">
            <w:pPr>
              <w:jc w:val="center"/>
              <w:rPr>
                <w:rFonts w:ascii="Arial" w:hAnsi="Arial" w:cs="Arial"/>
                <w:lang w:val="uk-UA"/>
              </w:rPr>
            </w:pPr>
            <w:proofErr w:type="spellStart"/>
            <w:r w:rsidRPr="00F032AD">
              <w:rPr>
                <w:rFonts w:ascii="Arial" w:hAnsi="Arial" w:cs="Arial"/>
                <w:lang w:val="uk-UA"/>
              </w:rPr>
              <w:t>Кіл-ть</w:t>
            </w:r>
            <w:proofErr w:type="spellEnd"/>
          </w:p>
        </w:tc>
        <w:tc>
          <w:tcPr>
            <w:tcW w:w="1275" w:type="dxa"/>
            <w:tcBorders>
              <w:left w:val="single" w:sz="4" w:space="0" w:color="auto"/>
              <w:bottom w:val="single" w:sz="4" w:space="0" w:color="auto"/>
            </w:tcBorders>
            <w:shd w:val="clear" w:color="auto" w:fill="D9D9D9" w:themeFill="background1" w:themeFillShade="D9"/>
            <w:vAlign w:val="center"/>
          </w:tcPr>
          <w:p w14:paraId="1775E8BA" w14:textId="77777777" w:rsidR="00690C4D" w:rsidRPr="00F032AD" w:rsidRDefault="00690C4D" w:rsidP="00515938">
            <w:pPr>
              <w:jc w:val="center"/>
              <w:rPr>
                <w:rFonts w:ascii="Arial" w:hAnsi="Arial" w:cs="Arial"/>
                <w:lang w:val="uk-UA"/>
              </w:rPr>
            </w:pPr>
            <w:r w:rsidRPr="00F032AD">
              <w:rPr>
                <w:rFonts w:ascii="Arial" w:hAnsi="Arial" w:cs="Arial"/>
                <w:lang w:val="uk-UA"/>
              </w:rPr>
              <w:t>Всього</w:t>
            </w:r>
          </w:p>
        </w:tc>
      </w:tr>
      <w:tr w:rsidR="00690C4D" w:rsidRPr="00F032AD" w14:paraId="6CDE0193" w14:textId="77777777" w:rsidTr="00515938">
        <w:trPr>
          <w:trHeight w:val="382"/>
          <w:jc w:val="center"/>
        </w:trPr>
        <w:tc>
          <w:tcPr>
            <w:tcW w:w="846" w:type="dxa"/>
            <w:tcBorders>
              <w:top w:val="single" w:sz="4" w:space="0" w:color="auto"/>
              <w:right w:val="single" w:sz="4" w:space="0" w:color="auto"/>
            </w:tcBorders>
            <w:shd w:val="clear" w:color="auto" w:fill="auto"/>
            <w:vAlign w:val="center"/>
          </w:tcPr>
          <w:p w14:paraId="1002FB51" w14:textId="77777777" w:rsidR="00690C4D" w:rsidRPr="00F032AD" w:rsidRDefault="00690C4D" w:rsidP="00515938">
            <w:pPr>
              <w:jc w:val="center"/>
              <w:rPr>
                <w:rFonts w:ascii="Arial" w:hAnsi="Arial" w:cs="Arial"/>
                <w:lang w:val="uk-UA"/>
              </w:rPr>
            </w:pPr>
            <w:r w:rsidRPr="00F032AD">
              <w:rPr>
                <w:rFonts w:ascii="Arial" w:hAnsi="Arial" w:cs="Arial"/>
                <w:lang w:val="uk-UA"/>
              </w:rPr>
              <w:t>1.</w:t>
            </w:r>
          </w:p>
        </w:tc>
        <w:tc>
          <w:tcPr>
            <w:tcW w:w="5528" w:type="dxa"/>
            <w:tcBorders>
              <w:top w:val="single" w:sz="4" w:space="0" w:color="auto"/>
              <w:left w:val="single" w:sz="4" w:space="0" w:color="auto"/>
              <w:right w:val="single" w:sz="4" w:space="0" w:color="auto"/>
            </w:tcBorders>
            <w:shd w:val="clear" w:color="auto" w:fill="auto"/>
            <w:vAlign w:val="center"/>
          </w:tcPr>
          <w:p w14:paraId="5D701051" w14:textId="77777777" w:rsidR="00690C4D" w:rsidRPr="00F032AD" w:rsidRDefault="00690C4D" w:rsidP="00515938">
            <w:pPr>
              <w:rPr>
                <w:rFonts w:ascii="Arial" w:hAnsi="Arial" w:cs="Arial"/>
                <w:lang w:val="uk-UA"/>
              </w:rPr>
            </w:pPr>
            <w:r w:rsidRPr="00F032AD">
              <w:rPr>
                <w:rFonts w:ascii="Arial" w:hAnsi="Arial" w:cs="Arial"/>
                <w:lang w:val="uk-UA"/>
              </w:rPr>
              <w:t xml:space="preserve">Робота на практичних заняттях </w:t>
            </w:r>
          </w:p>
        </w:tc>
        <w:tc>
          <w:tcPr>
            <w:tcW w:w="1559" w:type="dxa"/>
            <w:tcBorders>
              <w:top w:val="single" w:sz="4" w:space="0" w:color="auto"/>
              <w:left w:val="single" w:sz="4" w:space="0" w:color="auto"/>
              <w:right w:val="single" w:sz="4" w:space="0" w:color="auto"/>
            </w:tcBorders>
            <w:shd w:val="clear" w:color="auto" w:fill="auto"/>
          </w:tcPr>
          <w:p w14:paraId="2F2ECE9D" w14:textId="2737A2F5" w:rsidR="00690C4D" w:rsidRPr="00F032AD" w:rsidRDefault="00484CEB" w:rsidP="00515938">
            <w:pPr>
              <w:jc w:val="center"/>
              <w:rPr>
                <w:rFonts w:ascii="Arial" w:hAnsi="Arial" w:cs="Arial"/>
                <w:lang w:val="uk-UA"/>
              </w:rPr>
            </w:pPr>
            <w:r>
              <w:rPr>
                <w:rFonts w:ascii="Arial" w:hAnsi="Arial" w:cs="Arial"/>
                <w:lang w:val="uk-UA"/>
              </w:rPr>
              <w:t>5</w:t>
            </w:r>
          </w:p>
        </w:tc>
        <w:tc>
          <w:tcPr>
            <w:tcW w:w="984" w:type="dxa"/>
            <w:tcBorders>
              <w:top w:val="single" w:sz="4" w:space="0" w:color="auto"/>
              <w:left w:val="single" w:sz="4" w:space="0" w:color="auto"/>
              <w:right w:val="single" w:sz="4" w:space="0" w:color="auto"/>
            </w:tcBorders>
            <w:shd w:val="clear" w:color="auto" w:fill="auto"/>
          </w:tcPr>
          <w:p w14:paraId="31B9390C" w14:textId="3854D033" w:rsidR="00690C4D" w:rsidRPr="00F032AD" w:rsidRDefault="0092331E" w:rsidP="00515938">
            <w:pPr>
              <w:jc w:val="center"/>
              <w:rPr>
                <w:rFonts w:ascii="Arial" w:hAnsi="Arial" w:cs="Arial"/>
                <w:lang w:val="uk-UA"/>
              </w:rPr>
            </w:pPr>
            <w:r>
              <w:rPr>
                <w:rFonts w:ascii="Arial" w:hAnsi="Arial" w:cs="Arial"/>
                <w:lang w:val="uk-UA"/>
              </w:rPr>
              <w:t>4</w:t>
            </w:r>
          </w:p>
        </w:tc>
        <w:tc>
          <w:tcPr>
            <w:tcW w:w="1275" w:type="dxa"/>
            <w:tcBorders>
              <w:top w:val="single" w:sz="4" w:space="0" w:color="auto"/>
              <w:left w:val="single" w:sz="4" w:space="0" w:color="auto"/>
            </w:tcBorders>
            <w:shd w:val="clear" w:color="auto" w:fill="auto"/>
          </w:tcPr>
          <w:p w14:paraId="29CE5D4C" w14:textId="6780BB21" w:rsidR="00690C4D" w:rsidRPr="00F032AD" w:rsidRDefault="00484CEB" w:rsidP="00515938">
            <w:pPr>
              <w:jc w:val="center"/>
              <w:rPr>
                <w:rFonts w:ascii="Arial" w:hAnsi="Arial" w:cs="Arial"/>
                <w:lang w:val="uk-UA"/>
              </w:rPr>
            </w:pPr>
            <w:r>
              <w:rPr>
                <w:rFonts w:ascii="Arial" w:hAnsi="Arial" w:cs="Arial"/>
                <w:lang w:val="uk-UA"/>
              </w:rPr>
              <w:t>20</w:t>
            </w:r>
          </w:p>
        </w:tc>
      </w:tr>
      <w:tr w:rsidR="00690C4D" w:rsidRPr="00F032AD" w14:paraId="76DA26CD" w14:textId="77777777" w:rsidTr="00515938">
        <w:trPr>
          <w:trHeight w:val="382"/>
          <w:jc w:val="center"/>
        </w:trPr>
        <w:tc>
          <w:tcPr>
            <w:tcW w:w="846" w:type="dxa"/>
            <w:tcBorders>
              <w:right w:val="single" w:sz="4" w:space="0" w:color="auto"/>
            </w:tcBorders>
            <w:shd w:val="clear" w:color="auto" w:fill="auto"/>
            <w:vAlign w:val="center"/>
          </w:tcPr>
          <w:p w14:paraId="1BEF63DC" w14:textId="77777777" w:rsidR="00690C4D" w:rsidRPr="00F032AD" w:rsidRDefault="00690C4D" w:rsidP="00515938">
            <w:pPr>
              <w:jc w:val="center"/>
              <w:rPr>
                <w:rFonts w:ascii="Arial" w:hAnsi="Arial" w:cs="Arial"/>
                <w:lang w:val="uk-UA"/>
              </w:rPr>
            </w:pPr>
            <w:r w:rsidRPr="00F032AD">
              <w:rPr>
                <w:rFonts w:ascii="Arial" w:hAnsi="Arial" w:cs="Arial"/>
                <w:lang w:val="uk-UA"/>
              </w:rPr>
              <w:t>2.</w:t>
            </w:r>
          </w:p>
        </w:tc>
        <w:tc>
          <w:tcPr>
            <w:tcW w:w="5528" w:type="dxa"/>
            <w:tcBorders>
              <w:left w:val="single" w:sz="4" w:space="0" w:color="auto"/>
              <w:right w:val="single" w:sz="4" w:space="0" w:color="auto"/>
            </w:tcBorders>
            <w:shd w:val="clear" w:color="auto" w:fill="auto"/>
            <w:vAlign w:val="center"/>
          </w:tcPr>
          <w:p w14:paraId="49D6A159" w14:textId="77777777" w:rsidR="00690C4D" w:rsidRPr="00F032AD" w:rsidRDefault="00690C4D" w:rsidP="00515938">
            <w:pPr>
              <w:rPr>
                <w:rFonts w:ascii="Arial" w:hAnsi="Arial" w:cs="Arial"/>
                <w:lang w:val="uk-UA"/>
              </w:rPr>
            </w:pPr>
            <w:r w:rsidRPr="00F032AD">
              <w:rPr>
                <w:rFonts w:ascii="Arial" w:hAnsi="Arial" w:cs="Arial"/>
                <w:lang w:val="uk-UA"/>
              </w:rPr>
              <w:t xml:space="preserve">Експрес контроль </w:t>
            </w:r>
          </w:p>
        </w:tc>
        <w:tc>
          <w:tcPr>
            <w:tcW w:w="1559" w:type="dxa"/>
            <w:tcBorders>
              <w:left w:val="single" w:sz="4" w:space="0" w:color="auto"/>
              <w:right w:val="single" w:sz="4" w:space="0" w:color="auto"/>
            </w:tcBorders>
            <w:shd w:val="clear" w:color="auto" w:fill="auto"/>
          </w:tcPr>
          <w:p w14:paraId="49F8B689" w14:textId="5AA9B462" w:rsidR="00690C4D" w:rsidRPr="00F032AD" w:rsidRDefault="00484CEB" w:rsidP="00515938">
            <w:pPr>
              <w:jc w:val="center"/>
              <w:rPr>
                <w:rFonts w:ascii="Arial" w:hAnsi="Arial" w:cs="Arial"/>
                <w:lang w:val="uk-UA"/>
              </w:rPr>
            </w:pPr>
            <w:r>
              <w:rPr>
                <w:rFonts w:ascii="Arial" w:hAnsi="Arial" w:cs="Arial"/>
                <w:lang w:val="uk-UA"/>
              </w:rPr>
              <w:t>2</w:t>
            </w:r>
          </w:p>
        </w:tc>
        <w:tc>
          <w:tcPr>
            <w:tcW w:w="984" w:type="dxa"/>
            <w:tcBorders>
              <w:left w:val="single" w:sz="4" w:space="0" w:color="auto"/>
              <w:right w:val="single" w:sz="4" w:space="0" w:color="auto"/>
            </w:tcBorders>
            <w:shd w:val="clear" w:color="auto" w:fill="auto"/>
          </w:tcPr>
          <w:p w14:paraId="657F927D" w14:textId="20A56B6D" w:rsidR="00690C4D" w:rsidRPr="00F032AD" w:rsidRDefault="00484CEB" w:rsidP="00515938">
            <w:pPr>
              <w:jc w:val="center"/>
              <w:rPr>
                <w:rFonts w:ascii="Arial" w:hAnsi="Arial" w:cs="Arial"/>
                <w:lang w:val="uk-UA"/>
              </w:rPr>
            </w:pPr>
            <w:r>
              <w:rPr>
                <w:rFonts w:ascii="Arial" w:hAnsi="Arial" w:cs="Arial"/>
                <w:lang w:val="uk-UA"/>
              </w:rPr>
              <w:t>20</w:t>
            </w:r>
          </w:p>
        </w:tc>
        <w:tc>
          <w:tcPr>
            <w:tcW w:w="1275" w:type="dxa"/>
            <w:tcBorders>
              <w:left w:val="single" w:sz="4" w:space="0" w:color="auto"/>
            </w:tcBorders>
            <w:shd w:val="clear" w:color="auto" w:fill="auto"/>
          </w:tcPr>
          <w:p w14:paraId="6A23B4C0" w14:textId="3D1A2E31" w:rsidR="00690C4D" w:rsidRPr="00F032AD" w:rsidRDefault="00484CEB" w:rsidP="00515938">
            <w:pPr>
              <w:jc w:val="center"/>
              <w:rPr>
                <w:rFonts w:ascii="Arial" w:hAnsi="Arial" w:cs="Arial"/>
                <w:lang w:val="uk-UA"/>
              </w:rPr>
            </w:pPr>
            <w:r>
              <w:rPr>
                <w:rFonts w:ascii="Arial" w:hAnsi="Arial" w:cs="Arial"/>
                <w:lang w:val="uk-UA"/>
              </w:rPr>
              <w:t>40</w:t>
            </w:r>
          </w:p>
        </w:tc>
      </w:tr>
      <w:tr w:rsidR="00690C4D" w:rsidRPr="00F032AD" w14:paraId="1393DA97" w14:textId="77777777" w:rsidTr="00515938">
        <w:trPr>
          <w:trHeight w:val="382"/>
          <w:jc w:val="center"/>
        </w:trPr>
        <w:tc>
          <w:tcPr>
            <w:tcW w:w="846" w:type="dxa"/>
            <w:tcBorders>
              <w:right w:val="single" w:sz="4" w:space="0" w:color="auto"/>
            </w:tcBorders>
            <w:shd w:val="clear" w:color="auto" w:fill="auto"/>
            <w:vAlign w:val="center"/>
          </w:tcPr>
          <w:p w14:paraId="2A0F8CBF" w14:textId="77777777" w:rsidR="00690C4D" w:rsidRPr="00F032AD" w:rsidRDefault="00690C4D" w:rsidP="00515938">
            <w:pPr>
              <w:jc w:val="center"/>
              <w:rPr>
                <w:rFonts w:ascii="Arial" w:hAnsi="Arial" w:cs="Arial"/>
                <w:lang w:val="uk-UA"/>
              </w:rPr>
            </w:pPr>
            <w:r w:rsidRPr="00F032AD">
              <w:rPr>
                <w:rFonts w:ascii="Arial" w:hAnsi="Arial" w:cs="Arial"/>
                <w:lang w:val="uk-UA"/>
              </w:rPr>
              <w:t>3.</w:t>
            </w:r>
          </w:p>
        </w:tc>
        <w:tc>
          <w:tcPr>
            <w:tcW w:w="5528" w:type="dxa"/>
            <w:tcBorders>
              <w:left w:val="single" w:sz="4" w:space="0" w:color="auto"/>
              <w:right w:val="single" w:sz="4" w:space="0" w:color="auto"/>
            </w:tcBorders>
            <w:shd w:val="clear" w:color="auto" w:fill="auto"/>
            <w:vAlign w:val="center"/>
          </w:tcPr>
          <w:p w14:paraId="3197420C" w14:textId="77777777" w:rsidR="00690C4D" w:rsidRPr="00F032AD" w:rsidRDefault="00690C4D" w:rsidP="00515938">
            <w:pPr>
              <w:rPr>
                <w:rFonts w:ascii="Arial" w:hAnsi="Arial" w:cs="Arial"/>
                <w:lang w:val="uk-UA"/>
              </w:rPr>
            </w:pPr>
            <w:r w:rsidRPr="00F032AD">
              <w:rPr>
                <w:rFonts w:ascii="Arial" w:hAnsi="Arial" w:cs="Arial"/>
                <w:lang w:val="uk-UA"/>
              </w:rPr>
              <w:t xml:space="preserve">Модульна домашня робота </w:t>
            </w:r>
          </w:p>
        </w:tc>
        <w:tc>
          <w:tcPr>
            <w:tcW w:w="1559" w:type="dxa"/>
            <w:tcBorders>
              <w:left w:val="single" w:sz="4" w:space="0" w:color="auto"/>
              <w:right w:val="single" w:sz="4" w:space="0" w:color="auto"/>
            </w:tcBorders>
            <w:shd w:val="clear" w:color="auto" w:fill="auto"/>
          </w:tcPr>
          <w:p w14:paraId="12CD84DA" w14:textId="79FD19A7" w:rsidR="00690C4D" w:rsidRPr="00F032AD" w:rsidRDefault="00484CEB" w:rsidP="00515938">
            <w:pPr>
              <w:jc w:val="center"/>
              <w:rPr>
                <w:rFonts w:ascii="Arial" w:hAnsi="Arial" w:cs="Arial"/>
                <w:lang w:val="uk-UA"/>
              </w:rPr>
            </w:pPr>
            <w:r>
              <w:rPr>
                <w:rFonts w:ascii="Arial" w:hAnsi="Arial" w:cs="Arial"/>
                <w:lang w:val="uk-UA"/>
              </w:rPr>
              <w:t>20</w:t>
            </w:r>
          </w:p>
        </w:tc>
        <w:tc>
          <w:tcPr>
            <w:tcW w:w="984" w:type="dxa"/>
            <w:tcBorders>
              <w:left w:val="single" w:sz="4" w:space="0" w:color="auto"/>
              <w:right w:val="single" w:sz="4" w:space="0" w:color="auto"/>
            </w:tcBorders>
            <w:shd w:val="clear" w:color="auto" w:fill="auto"/>
          </w:tcPr>
          <w:p w14:paraId="716E6567" w14:textId="66D0CE9A" w:rsidR="00690C4D" w:rsidRPr="00F032AD" w:rsidRDefault="00484CEB" w:rsidP="00515938">
            <w:pPr>
              <w:jc w:val="center"/>
              <w:rPr>
                <w:rFonts w:ascii="Arial" w:hAnsi="Arial" w:cs="Arial"/>
                <w:lang w:val="uk-UA"/>
              </w:rPr>
            </w:pPr>
            <w:r>
              <w:rPr>
                <w:rFonts w:ascii="Arial" w:hAnsi="Arial" w:cs="Arial"/>
                <w:lang w:val="uk-UA"/>
              </w:rPr>
              <w:t>2</w:t>
            </w:r>
          </w:p>
        </w:tc>
        <w:tc>
          <w:tcPr>
            <w:tcW w:w="1275" w:type="dxa"/>
            <w:tcBorders>
              <w:left w:val="single" w:sz="4" w:space="0" w:color="auto"/>
            </w:tcBorders>
            <w:shd w:val="clear" w:color="auto" w:fill="auto"/>
          </w:tcPr>
          <w:p w14:paraId="333501D3" w14:textId="5B076D0B" w:rsidR="00690C4D" w:rsidRPr="00F032AD" w:rsidRDefault="00484CEB" w:rsidP="00515938">
            <w:pPr>
              <w:jc w:val="center"/>
              <w:rPr>
                <w:rFonts w:ascii="Arial" w:hAnsi="Arial" w:cs="Arial"/>
                <w:lang w:val="uk-UA"/>
              </w:rPr>
            </w:pPr>
            <w:r>
              <w:rPr>
                <w:rFonts w:ascii="Arial" w:hAnsi="Arial" w:cs="Arial"/>
                <w:lang w:val="uk-UA"/>
              </w:rPr>
              <w:t>40</w:t>
            </w:r>
          </w:p>
        </w:tc>
      </w:tr>
      <w:tr w:rsidR="00690C4D" w:rsidRPr="00F032AD" w14:paraId="75FA24D9" w14:textId="77777777" w:rsidTr="00515938">
        <w:trPr>
          <w:trHeight w:val="382"/>
          <w:jc w:val="center"/>
        </w:trPr>
        <w:tc>
          <w:tcPr>
            <w:tcW w:w="8917" w:type="dxa"/>
            <w:gridSpan w:val="4"/>
            <w:tcBorders>
              <w:right w:val="single" w:sz="4" w:space="0" w:color="auto"/>
            </w:tcBorders>
            <w:shd w:val="clear" w:color="auto" w:fill="auto"/>
            <w:vAlign w:val="center"/>
          </w:tcPr>
          <w:p w14:paraId="2A358BA7" w14:textId="77777777" w:rsidR="00690C4D" w:rsidRPr="00F032AD" w:rsidRDefault="00690C4D" w:rsidP="00515938">
            <w:pPr>
              <w:rPr>
                <w:rFonts w:ascii="Arial" w:hAnsi="Arial" w:cs="Arial"/>
                <w:lang w:val="uk-UA"/>
              </w:rPr>
            </w:pPr>
            <w:r w:rsidRPr="00F032AD">
              <w:rPr>
                <w:rFonts w:ascii="Arial" w:hAnsi="Arial" w:cs="Arial"/>
                <w:lang w:val="uk-UA"/>
              </w:rPr>
              <w:t>Всього:</w:t>
            </w:r>
          </w:p>
        </w:tc>
        <w:tc>
          <w:tcPr>
            <w:tcW w:w="1275" w:type="dxa"/>
            <w:tcBorders>
              <w:left w:val="single" w:sz="4" w:space="0" w:color="auto"/>
            </w:tcBorders>
            <w:shd w:val="clear" w:color="auto" w:fill="auto"/>
          </w:tcPr>
          <w:p w14:paraId="633B535E" w14:textId="77777777" w:rsidR="00690C4D" w:rsidRPr="00F032AD" w:rsidRDefault="00690C4D" w:rsidP="00515938">
            <w:pPr>
              <w:jc w:val="center"/>
              <w:rPr>
                <w:rFonts w:ascii="Arial" w:hAnsi="Arial" w:cs="Arial"/>
                <w:lang w:val="uk-UA"/>
              </w:rPr>
            </w:pPr>
            <w:r w:rsidRPr="00F032AD">
              <w:rPr>
                <w:rFonts w:ascii="Arial" w:hAnsi="Arial" w:cs="Arial"/>
                <w:lang w:val="uk-UA"/>
              </w:rPr>
              <w:t>100</w:t>
            </w:r>
          </w:p>
        </w:tc>
      </w:tr>
    </w:tbl>
    <w:p w14:paraId="1A43F7EB" w14:textId="77777777" w:rsidR="00484CEB" w:rsidRPr="00F032AD" w:rsidRDefault="00484CEB" w:rsidP="00484CEB">
      <w:pPr>
        <w:shd w:val="clear" w:color="auto" w:fill="FFFFFF"/>
        <w:ind w:firstLine="709"/>
        <w:jc w:val="both"/>
        <w:rPr>
          <w:rFonts w:ascii="Arial" w:hAnsi="Arial" w:cs="Arial"/>
          <w:b/>
          <w:spacing w:val="2"/>
          <w:lang w:val="uk-UA"/>
        </w:rPr>
      </w:pPr>
      <w:r w:rsidRPr="00F032AD">
        <w:rPr>
          <w:rFonts w:ascii="Arial" w:hAnsi="Arial" w:cs="Arial"/>
          <w:b/>
          <w:spacing w:val="2"/>
          <w:lang w:val="uk-UA"/>
        </w:rPr>
        <w:t xml:space="preserve">Кожне практичне (семінарське) заняття студентів денної форми навчання оцінюється у </w:t>
      </w:r>
      <w:r>
        <w:rPr>
          <w:rFonts w:ascii="Arial" w:hAnsi="Arial" w:cs="Arial"/>
          <w:b/>
          <w:spacing w:val="2"/>
          <w:lang w:val="uk-UA"/>
        </w:rPr>
        <w:t>3</w:t>
      </w:r>
      <w:r w:rsidRPr="00F032AD">
        <w:rPr>
          <w:rFonts w:ascii="Arial" w:hAnsi="Arial" w:cs="Arial"/>
          <w:b/>
          <w:spacing w:val="2"/>
          <w:lang w:val="uk-UA"/>
        </w:rPr>
        <w:t xml:space="preserve"> бали, де:</w:t>
      </w:r>
    </w:p>
    <w:p w14:paraId="3C8AC278" w14:textId="473C10D1" w:rsidR="00484CEB" w:rsidRDefault="00484CEB" w:rsidP="00484CEB">
      <w:pPr>
        <w:shd w:val="clear" w:color="auto" w:fill="FFFFFF"/>
        <w:ind w:firstLine="709"/>
        <w:jc w:val="both"/>
        <w:rPr>
          <w:rFonts w:ascii="Arial" w:hAnsi="Arial" w:cs="Arial"/>
          <w:lang w:val="uk-UA"/>
        </w:rPr>
      </w:pPr>
      <w:r>
        <w:rPr>
          <w:rFonts w:ascii="Arial" w:hAnsi="Arial" w:cs="Arial"/>
          <w:lang w:val="uk-UA"/>
        </w:rPr>
        <w:t>5-4</w:t>
      </w:r>
      <w:r w:rsidRPr="00F032AD">
        <w:rPr>
          <w:rFonts w:ascii="Arial" w:hAnsi="Arial" w:cs="Arial"/>
          <w:lang w:val="uk-UA"/>
        </w:rPr>
        <w:t xml:space="preserve"> бали – студент активно працює на занятті; демонструє знання навчального матеріалу в заданому обсязі, дає певну обґрунтовану відповідь.</w:t>
      </w:r>
    </w:p>
    <w:p w14:paraId="3253561A" w14:textId="3FF1EFF8" w:rsidR="00484CEB" w:rsidRPr="00F032AD" w:rsidRDefault="00484CEB" w:rsidP="00484CEB">
      <w:pPr>
        <w:shd w:val="clear" w:color="auto" w:fill="FFFFFF"/>
        <w:ind w:firstLine="709"/>
        <w:jc w:val="both"/>
        <w:rPr>
          <w:rFonts w:ascii="Arial" w:hAnsi="Arial" w:cs="Arial"/>
          <w:b/>
          <w:spacing w:val="2"/>
          <w:lang w:val="uk-UA"/>
        </w:rPr>
      </w:pPr>
      <w:r>
        <w:rPr>
          <w:rFonts w:ascii="Arial" w:hAnsi="Arial" w:cs="Arial"/>
          <w:spacing w:val="2"/>
          <w:lang w:val="uk-UA"/>
        </w:rPr>
        <w:t>3-</w:t>
      </w:r>
      <w:r w:rsidRPr="00484CEB">
        <w:rPr>
          <w:rFonts w:ascii="Arial" w:hAnsi="Arial" w:cs="Arial"/>
          <w:spacing w:val="2"/>
          <w:lang w:val="uk-UA"/>
        </w:rPr>
        <w:t>2</w:t>
      </w:r>
      <w:r>
        <w:rPr>
          <w:rFonts w:ascii="Arial" w:hAnsi="Arial" w:cs="Arial"/>
          <w:b/>
          <w:spacing w:val="2"/>
          <w:lang w:val="uk-UA"/>
        </w:rPr>
        <w:t xml:space="preserve"> - </w:t>
      </w:r>
      <w:r w:rsidRPr="00F032AD">
        <w:rPr>
          <w:rFonts w:ascii="Arial" w:hAnsi="Arial" w:cs="Arial"/>
          <w:lang w:val="uk-UA"/>
        </w:rPr>
        <w:t>студент активно працює на занятті</w:t>
      </w:r>
      <w:r>
        <w:rPr>
          <w:rFonts w:ascii="Arial" w:hAnsi="Arial" w:cs="Arial"/>
          <w:lang w:val="uk-UA"/>
        </w:rPr>
        <w:t>, але у відповідях на запитання допускає неточності;</w:t>
      </w:r>
    </w:p>
    <w:p w14:paraId="421AFB7C" w14:textId="77777777" w:rsidR="00484CEB" w:rsidRPr="00F032AD" w:rsidRDefault="00484CEB" w:rsidP="00484CEB">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1 бал - студент; недостатньо активно працює на занятті</w:t>
      </w:r>
      <w:r>
        <w:rPr>
          <w:rFonts w:ascii="Arial" w:hAnsi="Arial" w:cs="Arial"/>
          <w:sz w:val="24"/>
          <w:szCs w:val="24"/>
          <w:lang w:val="uk-UA"/>
        </w:rPr>
        <w:t>, але надає відповіді на додаткові запитання</w:t>
      </w:r>
    </w:p>
    <w:p w14:paraId="441A5C65" w14:textId="202EAE4C" w:rsidR="00484CEB" w:rsidRDefault="00484CEB" w:rsidP="00484CEB">
      <w:pPr>
        <w:pStyle w:val="12"/>
        <w:spacing w:after="0" w:line="240" w:lineRule="auto"/>
        <w:ind w:left="0" w:firstLine="709"/>
        <w:jc w:val="both"/>
        <w:rPr>
          <w:rFonts w:ascii="Arial" w:hAnsi="Arial" w:cs="Arial"/>
          <w:b/>
          <w:sz w:val="24"/>
          <w:szCs w:val="24"/>
          <w:lang w:val="uk-UA"/>
        </w:rPr>
      </w:pPr>
      <w:r w:rsidRPr="00F032AD">
        <w:rPr>
          <w:rFonts w:ascii="Arial" w:hAnsi="Arial" w:cs="Arial"/>
          <w:sz w:val="24"/>
          <w:szCs w:val="24"/>
          <w:lang w:val="uk-UA"/>
        </w:rPr>
        <w:t>0 балів – «незадовільно» - студент дає відповідь не по суті</w:t>
      </w:r>
    </w:p>
    <w:p w14:paraId="50139F0B" w14:textId="6D223019" w:rsidR="00484CEB" w:rsidRPr="00F032AD" w:rsidRDefault="00484CEB" w:rsidP="00484CEB">
      <w:pPr>
        <w:pStyle w:val="12"/>
        <w:spacing w:after="0" w:line="240" w:lineRule="auto"/>
        <w:ind w:left="0" w:firstLine="709"/>
        <w:jc w:val="both"/>
        <w:rPr>
          <w:rFonts w:ascii="Arial" w:hAnsi="Arial" w:cs="Arial"/>
          <w:sz w:val="24"/>
          <w:szCs w:val="24"/>
          <w:lang w:val="uk-UA"/>
        </w:rPr>
      </w:pPr>
      <w:r>
        <w:rPr>
          <w:rFonts w:ascii="Arial" w:hAnsi="Arial" w:cs="Arial"/>
          <w:b/>
          <w:sz w:val="24"/>
          <w:szCs w:val="24"/>
          <w:lang w:val="uk-UA"/>
        </w:rPr>
        <w:lastRenderedPageBreak/>
        <w:t>Експрес контроль</w:t>
      </w:r>
      <w:r w:rsidRPr="00F032AD">
        <w:rPr>
          <w:rFonts w:ascii="Arial" w:hAnsi="Arial" w:cs="Arial"/>
          <w:sz w:val="24"/>
          <w:szCs w:val="24"/>
          <w:lang w:val="uk-UA"/>
        </w:rPr>
        <w:t xml:space="preserve"> оцінюється в 40 балів і складається з 40 тестових завдань: </w:t>
      </w:r>
    </w:p>
    <w:p w14:paraId="1BC93D98" w14:textId="77777777" w:rsidR="00484CEB" w:rsidRPr="00F032AD" w:rsidRDefault="00484CEB" w:rsidP="00484CEB">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1 бал – вірна відповідь</w:t>
      </w:r>
    </w:p>
    <w:p w14:paraId="76AB9C6D" w14:textId="539C1EF3" w:rsidR="0092331E" w:rsidRPr="00484CEB" w:rsidRDefault="00484CEB" w:rsidP="00484CEB">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0 балів – невірна відповідь.</w:t>
      </w:r>
    </w:p>
    <w:p w14:paraId="6283A70D" w14:textId="1C9E0ED4" w:rsidR="0092331E" w:rsidRPr="00F032AD" w:rsidRDefault="0092331E" w:rsidP="0092331E">
      <w:pPr>
        <w:pStyle w:val="12"/>
        <w:spacing w:after="0" w:line="240" w:lineRule="auto"/>
        <w:ind w:left="0" w:firstLine="709"/>
        <w:jc w:val="both"/>
        <w:rPr>
          <w:rFonts w:ascii="Arial" w:hAnsi="Arial" w:cs="Arial"/>
          <w:bCs/>
          <w:color w:val="000000"/>
          <w:sz w:val="24"/>
          <w:szCs w:val="24"/>
          <w:lang w:val="uk-UA"/>
        </w:rPr>
      </w:pPr>
      <w:r w:rsidRPr="00F032AD">
        <w:rPr>
          <w:rFonts w:ascii="Arial" w:hAnsi="Arial" w:cs="Arial"/>
          <w:b/>
          <w:bCs/>
          <w:sz w:val="24"/>
          <w:szCs w:val="24"/>
          <w:lang w:val="uk-UA"/>
        </w:rPr>
        <w:t xml:space="preserve">Студенти заочної форми навчання </w:t>
      </w:r>
      <w:r w:rsidRPr="00F032AD">
        <w:rPr>
          <w:rFonts w:ascii="Arial" w:hAnsi="Arial" w:cs="Arial"/>
          <w:b/>
          <w:bCs/>
          <w:color w:val="000000"/>
          <w:sz w:val="24"/>
          <w:szCs w:val="24"/>
          <w:lang w:val="uk-UA"/>
        </w:rPr>
        <w:t xml:space="preserve">виконують домашню контрольну роботу, </w:t>
      </w:r>
      <w:r w:rsidRPr="00F032AD">
        <w:rPr>
          <w:rFonts w:ascii="Arial" w:hAnsi="Arial" w:cs="Arial"/>
          <w:bCs/>
          <w:color w:val="000000"/>
          <w:sz w:val="24"/>
          <w:szCs w:val="24"/>
          <w:lang w:val="uk-UA"/>
        </w:rPr>
        <w:t>яка оцінюється в 40 балів і складається з 4 теоретичних питань та  4 ситуаційних завдань.</w:t>
      </w:r>
    </w:p>
    <w:p w14:paraId="6FAC8BCA" w14:textId="77777777" w:rsidR="0092331E" w:rsidRPr="00F032AD" w:rsidRDefault="0092331E" w:rsidP="0092331E">
      <w:pPr>
        <w:pStyle w:val="12"/>
        <w:spacing w:after="0" w:line="240" w:lineRule="auto"/>
        <w:ind w:left="0" w:firstLine="709"/>
        <w:jc w:val="both"/>
        <w:rPr>
          <w:rFonts w:ascii="Arial" w:hAnsi="Arial" w:cs="Arial"/>
          <w:b/>
          <w:color w:val="000000"/>
          <w:sz w:val="24"/>
          <w:szCs w:val="24"/>
          <w:lang w:val="uk-UA"/>
        </w:rPr>
      </w:pPr>
      <w:r w:rsidRPr="00F032AD">
        <w:rPr>
          <w:rFonts w:ascii="Arial" w:hAnsi="Arial" w:cs="Arial"/>
          <w:b/>
          <w:color w:val="000000"/>
          <w:sz w:val="24"/>
          <w:szCs w:val="24"/>
          <w:lang w:val="uk-UA"/>
        </w:rPr>
        <w:t>Кожне теоретичне питання оцінюється в 4 бали, де:</w:t>
      </w:r>
    </w:p>
    <w:p w14:paraId="497BBE11" w14:textId="526B3922" w:rsidR="0092331E" w:rsidRPr="00F032AD" w:rsidRDefault="00484CEB" w:rsidP="0092331E">
      <w:pPr>
        <w:shd w:val="clear" w:color="auto" w:fill="FFFFFF"/>
        <w:ind w:firstLine="709"/>
        <w:jc w:val="both"/>
        <w:rPr>
          <w:rFonts w:ascii="Arial" w:hAnsi="Arial" w:cs="Arial"/>
          <w:b/>
          <w:spacing w:val="2"/>
          <w:lang w:val="uk-UA"/>
        </w:rPr>
      </w:pPr>
      <w:r>
        <w:rPr>
          <w:rFonts w:ascii="Arial" w:hAnsi="Arial" w:cs="Arial"/>
          <w:lang w:val="uk-UA"/>
        </w:rPr>
        <w:t>5-</w:t>
      </w:r>
      <w:r w:rsidR="0092331E" w:rsidRPr="00F032AD">
        <w:rPr>
          <w:rFonts w:ascii="Arial" w:hAnsi="Arial" w:cs="Arial"/>
          <w:lang w:val="uk-UA"/>
        </w:rPr>
        <w:t xml:space="preserve">4 бали – «відмінно» - студент розкриває питання в повному обсязі; дає обґрунтовану відповідь відповідно до чинного законодавства, сучасної судової практики </w:t>
      </w:r>
    </w:p>
    <w:p w14:paraId="2B376B6B"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3 бали – «добре» - студент допускає несуттєві неточності, використовує обмежене коло джерел для підготовки відповіді</w:t>
      </w:r>
    </w:p>
    <w:p w14:paraId="0820A82A"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2 бали – «задовільно» - студент дає відповідь на питання, але в обмеженому обсязі</w:t>
      </w:r>
    </w:p>
    <w:p w14:paraId="67E000E3"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0 балів – «незадовільно» - студент дає відповідь не по суті; вкрай обмежена відповідь.</w:t>
      </w:r>
    </w:p>
    <w:p w14:paraId="178EF60F" w14:textId="77777777" w:rsidR="0092331E" w:rsidRPr="00F032AD" w:rsidRDefault="0092331E" w:rsidP="0092331E">
      <w:pPr>
        <w:pStyle w:val="12"/>
        <w:spacing w:after="0" w:line="240" w:lineRule="auto"/>
        <w:ind w:left="0" w:firstLine="709"/>
        <w:jc w:val="both"/>
        <w:rPr>
          <w:rFonts w:ascii="Arial" w:hAnsi="Arial" w:cs="Arial"/>
          <w:b/>
          <w:sz w:val="24"/>
          <w:szCs w:val="24"/>
          <w:lang w:val="uk-UA"/>
        </w:rPr>
      </w:pPr>
      <w:r w:rsidRPr="00F032AD">
        <w:rPr>
          <w:rFonts w:ascii="Arial" w:hAnsi="Arial" w:cs="Arial"/>
          <w:b/>
          <w:color w:val="000000"/>
          <w:sz w:val="24"/>
          <w:szCs w:val="24"/>
          <w:lang w:val="uk-UA"/>
        </w:rPr>
        <w:t>Розв’язок кожного ситуаційного завдання оцінюється в 6 балів, де:</w:t>
      </w:r>
    </w:p>
    <w:p w14:paraId="62825F02" w14:textId="77777777" w:rsidR="0092331E" w:rsidRPr="00F032AD" w:rsidRDefault="0092331E" w:rsidP="0092331E">
      <w:pPr>
        <w:shd w:val="clear" w:color="auto" w:fill="FFFFFF"/>
        <w:ind w:firstLine="709"/>
        <w:jc w:val="both"/>
        <w:rPr>
          <w:rFonts w:ascii="Arial" w:hAnsi="Arial" w:cs="Arial"/>
          <w:lang w:val="uk-UA"/>
        </w:rPr>
      </w:pPr>
      <w:r w:rsidRPr="00F032AD">
        <w:rPr>
          <w:rFonts w:ascii="Arial" w:hAnsi="Arial" w:cs="Arial"/>
          <w:lang w:val="uk-UA"/>
        </w:rPr>
        <w:t>6 балів – студент розв’язав ситуаційне завдання відповідно до чинного законодавства; надав розгорнуті, обґрунтовані відповіді на всі питання; продемонстрував глибоке розуміння матеріалу, вміння його застосовувати до конкретної ситуації; зробив аргументовану правову оцінку ситуації</w:t>
      </w:r>
    </w:p>
    <w:p w14:paraId="3E83CD75"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5 балів – студент розв’язав ситуаційне завдання з незначними помилками в обґрунтуванні, але продемонстрував розуміння ситуації; вірно зробив правовий висновок;</w:t>
      </w:r>
    </w:p>
    <w:p w14:paraId="616DD366"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4 бали – студент не достатньо обґрунтовує свою позицію, розуміє зміст ситуаційних вправ, але допускає помилки при їх вирішенні та/або враховує не всі положення чинного законодавства;</w:t>
      </w:r>
    </w:p>
    <w:p w14:paraId="4D53DE59" w14:textId="77777777" w:rsidR="0092331E" w:rsidRPr="00F032AD" w:rsidRDefault="0092331E" w:rsidP="0092331E">
      <w:pPr>
        <w:pStyle w:val="12"/>
        <w:spacing w:after="0" w:line="240" w:lineRule="auto"/>
        <w:ind w:left="0" w:firstLine="709"/>
        <w:jc w:val="both"/>
        <w:rPr>
          <w:rFonts w:ascii="Arial" w:hAnsi="Arial" w:cs="Arial"/>
          <w:sz w:val="24"/>
          <w:szCs w:val="24"/>
          <w:lang w:val="uk-UA"/>
        </w:rPr>
      </w:pPr>
      <w:r w:rsidRPr="00F032AD">
        <w:rPr>
          <w:rFonts w:ascii="Arial" w:hAnsi="Arial" w:cs="Arial"/>
          <w:sz w:val="24"/>
          <w:szCs w:val="24"/>
          <w:lang w:val="uk-UA"/>
        </w:rPr>
        <w:t>0 балів – відсутність розв’язку ситуаційного завдання або виконання його не по суті; виконане завдання містить грубі юридичні помилки.</w:t>
      </w:r>
    </w:p>
    <w:p w14:paraId="488007DC" w14:textId="77777777" w:rsidR="00904704" w:rsidRPr="00F032AD" w:rsidRDefault="00904704" w:rsidP="00904704">
      <w:pPr>
        <w:ind w:firstLine="708"/>
        <w:jc w:val="center"/>
        <w:rPr>
          <w:rFonts w:ascii="Arial" w:hAnsi="Arial" w:cs="Arial"/>
          <w:lang w:val="uk-UA"/>
        </w:rPr>
      </w:pPr>
    </w:p>
    <w:p w14:paraId="1F063FF2" w14:textId="77777777" w:rsidR="00F032AD" w:rsidRPr="00F032AD" w:rsidRDefault="00F032AD" w:rsidP="00F032AD">
      <w:pPr>
        <w:ind w:firstLine="567"/>
        <w:jc w:val="both"/>
        <w:rPr>
          <w:rFonts w:ascii="Arial" w:hAnsi="Arial" w:cs="Arial"/>
          <w:lang w:val="uk-UA"/>
        </w:rPr>
      </w:pPr>
      <w:r w:rsidRPr="00F032AD">
        <w:rPr>
          <w:rFonts w:ascii="Arial" w:hAnsi="Arial" w:cs="Arial"/>
          <w:lang w:val="uk-UA"/>
        </w:rPr>
        <w:t xml:space="preserve">Протягом семестру студент може отримати також додаткові бали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F032AD" w:rsidRPr="00F032AD" w14:paraId="3E46EE78" w14:textId="77777777" w:rsidTr="00515938">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CFF716" w14:textId="77777777" w:rsidR="00F032AD" w:rsidRPr="00F032AD" w:rsidRDefault="00F032AD" w:rsidP="00515938">
            <w:pPr>
              <w:jc w:val="center"/>
              <w:rPr>
                <w:rFonts w:ascii="Arial" w:hAnsi="Arial" w:cs="Arial"/>
                <w:lang w:val="uk-UA"/>
              </w:rPr>
            </w:pPr>
            <w:r w:rsidRPr="00F032AD">
              <w:rPr>
                <w:rFonts w:ascii="Arial" w:hAnsi="Arial" w:cs="Arial"/>
                <w:lang w:val="uk-UA"/>
              </w:rPr>
              <w:t>Додаткові бали</w:t>
            </w:r>
          </w:p>
        </w:tc>
      </w:tr>
      <w:tr w:rsidR="00F032AD" w:rsidRPr="00F032AD" w14:paraId="11060CAB" w14:textId="77777777" w:rsidTr="00515938">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vAlign w:val="center"/>
          </w:tcPr>
          <w:p w14:paraId="42374583" w14:textId="77777777" w:rsidR="00F032AD" w:rsidRPr="00F032AD" w:rsidRDefault="00F032AD" w:rsidP="00515938">
            <w:pPr>
              <w:ind w:left="-105"/>
              <w:jc w:val="center"/>
              <w:rPr>
                <w:rFonts w:ascii="Arial" w:hAnsi="Arial" w:cs="Arial"/>
                <w:lang w:val="uk-UA"/>
              </w:rPr>
            </w:pPr>
            <w:r w:rsidRPr="00F032AD">
              <w:rPr>
                <w:rFonts w:ascii="Arial" w:hAnsi="Arial" w:cs="Arial"/>
                <w:lang w:val="uk-UA"/>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vAlign w:val="center"/>
          </w:tcPr>
          <w:p w14:paraId="5D729D36" w14:textId="77777777" w:rsidR="00F032AD" w:rsidRPr="00F032AD" w:rsidRDefault="00F032AD" w:rsidP="00515938">
            <w:pPr>
              <w:jc w:val="center"/>
              <w:rPr>
                <w:rFonts w:ascii="Arial" w:hAnsi="Arial" w:cs="Arial"/>
                <w:lang w:val="uk-UA"/>
              </w:rPr>
            </w:pPr>
            <w:r w:rsidRPr="00F032AD">
              <w:rPr>
                <w:rFonts w:ascii="Arial" w:hAnsi="Arial" w:cs="Arial"/>
                <w:lang w:val="uk-UA"/>
              </w:rPr>
              <w:t>Ваговий бал</w:t>
            </w:r>
          </w:p>
        </w:tc>
      </w:tr>
      <w:tr w:rsidR="00F032AD" w:rsidRPr="00F032AD" w14:paraId="62D5A928" w14:textId="77777777" w:rsidTr="00515938">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3020ACC0" w14:textId="77777777" w:rsidR="00F032AD" w:rsidRPr="00F032AD" w:rsidRDefault="00F032AD" w:rsidP="00515938">
            <w:pPr>
              <w:pStyle w:val="4"/>
              <w:tabs>
                <w:tab w:val="left" w:pos="284"/>
              </w:tabs>
              <w:spacing w:after="0" w:line="240" w:lineRule="auto"/>
              <w:ind w:left="0"/>
              <w:rPr>
                <w:rFonts w:ascii="Arial" w:hAnsi="Arial" w:cs="Arial"/>
                <w:sz w:val="24"/>
                <w:szCs w:val="24"/>
              </w:rPr>
            </w:pPr>
            <w:r w:rsidRPr="00F032AD">
              <w:rPr>
                <w:rFonts w:ascii="Arial" w:hAnsi="Arial" w:cs="Arial"/>
                <w:sz w:val="24"/>
                <w:szCs w:val="24"/>
              </w:rPr>
              <w:t>Проходження онлайн-курсів на освітніх платформах (напр.,</w:t>
            </w:r>
            <w:r w:rsidRPr="00F032AD">
              <w:rPr>
                <w:rFonts w:ascii="Arial" w:hAnsi="Arial" w:cs="Arial"/>
                <w:b/>
                <w:sz w:val="24"/>
                <w:szCs w:val="24"/>
              </w:rPr>
              <w:t xml:space="preserve"> </w:t>
            </w:r>
            <w:proofErr w:type="spellStart"/>
            <w:r w:rsidRPr="00F032AD">
              <w:rPr>
                <w:rFonts w:ascii="Arial" w:hAnsi="Arial" w:cs="Arial"/>
                <w:bCs/>
                <w:sz w:val="24"/>
                <w:szCs w:val="24"/>
              </w:rPr>
              <w:t>Prometheus</w:t>
            </w:r>
            <w:proofErr w:type="spellEnd"/>
            <w:r w:rsidRPr="00F032AD">
              <w:rPr>
                <w:rFonts w:ascii="Arial" w:hAnsi="Arial" w:cs="Arial"/>
                <w:bCs/>
                <w:sz w:val="24"/>
                <w:szCs w:val="24"/>
              </w:rPr>
              <w:t xml:space="preserve">) </w:t>
            </w:r>
            <w:r w:rsidRPr="00F032AD">
              <w:rPr>
                <w:rFonts w:ascii="Arial" w:hAnsi="Arial" w:cs="Arial"/>
                <w:sz w:val="24"/>
                <w:szCs w:val="24"/>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7090172A" w14:textId="77777777" w:rsidR="00F032AD" w:rsidRPr="00F032AD" w:rsidRDefault="00F032AD" w:rsidP="00515938">
            <w:pPr>
              <w:jc w:val="center"/>
              <w:rPr>
                <w:rFonts w:ascii="Arial" w:hAnsi="Arial" w:cs="Arial"/>
                <w:lang w:val="uk-UA"/>
              </w:rPr>
            </w:pPr>
            <w:r w:rsidRPr="00F032AD">
              <w:rPr>
                <w:rFonts w:ascii="Arial" w:hAnsi="Arial" w:cs="Arial"/>
                <w:lang w:val="uk-UA"/>
              </w:rPr>
              <w:t>5 балів</w:t>
            </w:r>
          </w:p>
        </w:tc>
      </w:tr>
      <w:tr w:rsidR="00F032AD" w:rsidRPr="00F032AD" w14:paraId="4EA95D18" w14:textId="77777777" w:rsidTr="00515938">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39C749F5" w14:textId="77777777" w:rsidR="00F032AD" w:rsidRPr="00F032AD" w:rsidRDefault="00F032AD" w:rsidP="00515938">
            <w:pPr>
              <w:pStyle w:val="4"/>
              <w:tabs>
                <w:tab w:val="left" w:pos="284"/>
              </w:tabs>
              <w:spacing w:after="0" w:line="240" w:lineRule="auto"/>
              <w:ind w:left="0"/>
              <w:rPr>
                <w:rFonts w:ascii="Arial" w:hAnsi="Arial" w:cs="Arial"/>
                <w:sz w:val="24"/>
                <w:szCs w:val="24"/>
              </w:rPr>
            </w:pPr>
            <w:r w:rsidRPr="00F032AD">
              <w:rPr>
                <w:rFonts w:ascii="Arial" w:hAnsi="Arial" w:cs="Arial"/>
                <w:sz w:val="24"/>
                <w:szCs w:val="24"/>
              </w:rPr>
              <w:t xml:space="preserve">Участь у міжнародних, всеукраїнських та/або інших заходах та/або конкурсах, підготовка оглядів наукових праць, тез до </w:t>
            </w:r>
            <w:proofErr w:type="spellStart"/>
            <w:r w:rsidRPr="00F032AD">
              <w:rPr>
                <w:rFonts w:ascii="Arial" w:hAnsi="Arial" w:cs="Arial"/>
                <w:sz w:val="24"/>
                <w:szCs w:val="24"/>
              </w:rPr>
              <w:t>науково-практичної</w:t>
            </w:r>
            <w:proofErr w:type="spellEnd"/>
            <w:r w:rsidRPr="00F032AD">
              <w:rPr>
                <w:rFonts w:ascii="Arial" w:hAnsi="Arial" w:cs="Arial"/>
                <w:sz w:val="24"/>
                <w:szCs w:val="24"/>
              </w:rPr>
              <w:t xml:space="preserve"> </w:t>
            </w:r>
            <w:proofErr w:type="spellStart"/>
            <w:r w:rsidRPr="00F032AD">
              <w:rPr>
                <w:rFonts w:ascii="Arial" w:hAnsi="Arial" w:cs="Arial"/>
                <w:sz w:val="24"/>
                <w:szCs w:val="24"/>
              </w:rPr>
              <w:t>конференції</w:t>
            </w:r>
            <w:proofErr w:type="spellEnd"/>
            <w:r w:rsidRPr="00F032AD">
              <w:rPr>
                <w:rFonts w:ascii="Arial" w:hAnsi="Arial" w:cs="Arial"/>
                <w:sz w:val="24"/>
                <w:szCs w:val="24"/>
              </w:rPr>
              <w:t xml:space="preserve"> та наукових </w:t>
            </w:r>
            <w:proofErr w:type="spellStart"/>
            <w:r w:rsidRPr="00F032AD">
              <w:rPr>
                <w:rFonts w:ascii="Arial" w:hAnsi="Arial" w:cs="Arial"/>
                <w:sz w:val="24"/>
                <w:szCs w:val="24"/>
              </w:rPr>
              <w:t>статей</w:t>
            </w:r>
            <w:proofErr w:type="spellEnd"/>
            <w:r w:rsidRPr="00F032AD">
              <w:rPr>
                <w:rFonts w:ascii="Arial" w:hAnsi="Arial" w:cs="Arial"/>
                <w:sz w:val="24"/>
                <w:szCs w:val="24"/>
              </w:rPr>
              <w:t xml:space="preserve">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2D6D2175" w14:textId="77777777" w:rsidR="00F032AD" w:rsidRPr="00F032AD" w:rsidRDefault="00F032AD" w:rsidP="00515938">
            <w:pPr>
              <w:jc w:val="center"/>
              <w:rPr>
                <w:rFonts w:ascii="Arial" w:hAnsi="Arial" w:cs="Arial"/>
                <w:lang w:val="uk-UA"/>
              </w:rPr>
            </w:pPr>
            <w:r w:rsidRPr="00F032AD">
              <w:rPr>
                <w:rFonts w:ascii="Arial" w:hAnsi="Arial" w:cs="Arial"/>
                <w:lang w:val="uk-UA"/>
              </w:rPr>
              <w:t xml:space="preserve">5-10 балів </w:t>
            </w:r>
          </w:p>
        </w:tc>
      </w:tr>
    </w:tbl>
    <w:p w14:paraId="52654885" w14:textId="77777777" w:rsidR="00F032AD" w:rsidRPr="00F032AD" w:rsidRDefault="00F032AD" w:rsidP="00F032AD">
      <w:pPr>
        <w:ind w:firstLine="567"/>
        <w:jc w:val="both"/>
        <w:rPr>
          <w:rFonts w:ascii="Arial" w:hAnsi="Arial" w:cs="Arial"/>
          <w:lang w:val="uk-UA"/>
        </w:rPr>
      </w:pPr>
    </w:p>
    <w:p w14:paraId="129BF840" w14:textId="77777777" w:rsidR="00F032AD" w:rsidRPr="00F032AD" w:rsidRDefault="00F032AD" w:rsidP="00F032AD">
      <w:pPr>
        <w:pStyle w:val="af2"/>
        <w:spacing w:before="0" w:beforeAutospacing="0" w:after="0" w:afterAutospacing="0"/>
        <w:ind w:left="17" w:right="11" w:firstLine="718"/>
        <w:jc w:val="both"/>
        <w:rPr>
          <w:rFonts w:ascii="Arial" w:hAnsi="Arial" w:cs="Arial"/>
          <w:color w:val="000000"/>
          <w:lang w:val="uk-UA"/>
        </w:rPr>
      </w:pPr>
      <w:r w:rsidRPr="00F032AD">
        <w:rPr>
          <w:rFonts w:ascii="Arial" w:hAnsi="Arial" w:cs="Arial"/>
          <w:color w:val="000000"/>
          <w:lang w:val="uk-UA"/>
        </w:rPr>
        <w:t>Виконання творчих робіт на додаткові бали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048F723D" w14:textId="77777777" w:rsidR="00F032AD" w:rsidRPr="00F032AD" w:rsidRDefault="00F032AD" w:rsidP="00F032AD">
      <w:pPr>
        <w:pStyle w:val="af2"/>
        <w:spacing w:before="0" w:beforeAutospacing="0" w:after="0" w:afterAutospacing="0"/>
        <w:ind w:left="17" w:right="11" w:firstLine="718"/>
        <w:jc w:val="both"/>
        <w:rPr>
          <w:rFonts w:ascii="Arial" w:hAnsi="Arial" w:cs="Arial"/>
          <w:color w:val="000000"/>
          <w:lang w:val="uk-UA"/>
        </w:rPr>
      </w:pPr>
      <w:r w:rsidRPr="00F032AD">
        <w:rPr>
          <w:rFonts w:ascii="Arial" w:hAnsi="Arial" w:cs="Arial"/>
          <w:color w:val="000000"/>
          <w:lang w:val="uk-UA"/>
        </w:rPr>
        <w:t>Виконання творчих робіт може бути зараховано викладачем у якості відпрацювання пропущених практичних (семінарських) занять. Обсяг відпрацювання та кількість балів визначаються викладачем у залежності від складності творчих завдань.</w:t>
      </w:r>
    </w:p>
    <w:p w14:paraId="0E1E507A" w14:textId="77777777" w:rsidR="00F032AD" w:rsidRPr="00F032AD" w:rsidRDefault="00F032AD" w:rsidP="00F032AD">
      <w:pPr>
        <w:pStyle w:val="af2"/>
        <w:spacing w:before="0" w:beforeAutospacing="0" w:after="0" w:afterAutospacing="0"/>
        <w:ind w:firstLine="742"/>
        <w:jc w:val="both"/>
        <w:rPr>
          <w:rFonts w:ascii="Arial" w:hAnsi="Arial" w:cs="Arial"/>
          <w:i/>
          <w:lang w:val="uk-UA"/>
        </w:rPr>
      </w:pPr>
      <w:r w:rsidRPr="00F032AD">
        <w:rPr>
          <w:rFonts w:ascii="Arial" w:hAnsi="Arial" w:cs="Arial"/>
          <w:i/>
          <w:lang w:val="uk-UA"/>
        </w:rPr>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p>
    <w:p w14:paraId="3C020248" w14:textId="77777777" w:rsidR="00F032AD" w:rsidRPr="00F032AD" w:rsidRDefault="00F032AD" w:rsidP="00F032AD">
      <w:pPr>
        <w:pStyle w:val="af2"/>
        <w:spacing w:before="0" w:beforeAutospacing="0" w:after="0" w:afterAutospacing="0"/>
        <w:ind w:firstLine="742"/>
        <w:jc w:val="both"/>
        <w:rPr>
          <w:rFonts w:ascii="Arial" w:hAnsi="Arial" w:cs="Arial"/>
          <w:lang w:val="uk-UA"/>
        </w:rPr>
      </w:pPr>
      <w:r w:rsidRPr="00F032AD">
        <w:rPr>
          <w:rFonts w:ascii="Arial" w:hAnsi="Arial" w:cs="Arial"/>
          <w:lang w:val="uk-UA"/>
        </w:rPr>
        <w:t xml:space="preserve">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w:t>
      </w:r>
      <w:r w:rsidRPr="00F032AD">
        <w:rPr>
          <w:rFonts w:ascii="Arial" w:hAnsi="Arial" w:cs="Arial"/>
          <w:lang w:val="uk-UA"/>
        </w:rPr>
        <w:lastRenderedPageBreak/>
        <w:t>на учбовий семестр після отримання завдання студентами. Викладач має право при отриманні сертифікату задавати питання щодо пройденого курсу, аби пересвідчитися, що студент особисто проходив курс.</w:t>
      </w:r>
    </w:p>
    <w:p w14:paraId="341E5335" w14:textId="77777777" w:rsidR="00F032AD" w:rsidRPr="00F032AD" w:rsidRDefault="00F032AD" w:rsidP="00F032AD">
      <w:pPr>
        <w:ind w:firstLine="709"/>
        <w:jc w:val="both"/>
        <w:rPr>
          <w:rFonts w:ascii="Arial" w:hAnsi="Arial" w:cs="Arial"/>
          <w:lang w:val="uk-UA"/>
        </w:rPr>
      </w:pPr>
      <w:r w:rsidRPr="00F032AD">
        <w:rPr>
          <w:rFonts w:ascii="Arial" w:hAnsi="Arial" w:cs="Arial"/>
          <w:lang w:val="uk-UA"/>
        </w:rPr>
        <w:t>Остання дата подання сертифікатів – останнє практичне (семінарське) заняття</w:t>
      </w:r>
    </w:p>
    <w:p w14:paraId="0A6AE3EF" w14:textId="77777777" w:rsidR="00F032AD" w:rsidRPr="00F032AD" w:rsidRDefault="00F032AD" w:rsidP="00F032AD">
      <w:pPr>
        <w:ind w:firstLine="709"/>
        <w:jc w:val="both"/>
        <w:rPr>
          <w:rFonts w:ascii="Arial" w:hAnsi="Arial" w:cs="Arial"/>
          <w:lang w:val="uk-UA"/>
        </w:rPr>
      </w:pPr>
      <w:r w:rsidRPr="00F032AD">
        <w:rPr>
          <w:rFonts w:ascii="Arial" w:hAnsi="Arial" w:cs="Arial"/>
          <w:lang w:val="uk-UA"/>
        </w:rPr>
        <w:t>За результатом пройденого курсу викладач ставить оцінку у відповідний рядок поточного контролю.</w:t>
      </w:r>
    </w:p>
    <w:p w14:paraId="41B70CD5" w14:textId="77777777" w:rsidR="00F032AD" w:rsidRPr="00F032AD" w:rsidRDefault="00F032AD" w:rsidP="00F032AD">
      <w:pPr>
        <w:ind w:firstLine="709"/>
        <w:jc w:val="both"/>
        <w:rPr>
          <w:rFonts w:ascii="Arial" w:hAnsi="Arial" w:cs="Arial"/>
          <w:lang w:val="uk-UA"/>
        </w:rPr>
      </w:pPr>
      <w:r w:rsidRPr="00F032AD">
        <w:rPr>
          <w:rFonts w:ascii="Arial" w:hAnsi="Arial" w:cs="Arial"/>
          <w:lang w:val="uk-UA"/>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заносяться у відповідні рядки практичних (семінарських) занять Поточного контролю.</w:t>
      </w:r>
    </w:p>
    <w:p w14:paraId="26742C62" w14:textId="77777777" w:rsidR="00F032AD" w:rsidRPr="00F032AD" w:rsidRDefault="00F032AD" w:rsidP="00F032AD">
      <w:pPr>
        <w:ind w:firstLine="709"/>
        <w:jc w:val="both"/>
        <w:rPr>
          <w:rFonts w:ascii="Arial" w:hAnsi="Arial" w:cs="Arial"/>
          <w:lang w:val="uk-UA"/>
        </w:rPr>
      </w:pPr>
      <w:r w:rsidRPr="00F032AD">
        <w:rPr>
          <w:rFonts w:ascii="Arial" w:hAnsi="Arial" w:cs="Arial"/>
          <w:b/>
          <w:lang w:val="uk-UA"/>
        </w:rPr>
        <w:t>Семестровий контроль:</w:t>
      </w:r>
      <w:r w:rsidRPr="00F032AD">
        <w:rPr>
          <w:rFonts w:ascii="Arial" w:hAnsi="Arial" w:cs="Arial"/>
          <w:lang w:val="uk-UA"/>
        </w:rPr>
        <w:t xml:space="preserve"> залік.</w:t>
      </w:r>
    </w:p>
    <w:p w14:paraId="51D77FBF" w14:textId="77777777" w:rsidR="00F032AD" w:rsidRPr="00F032AD" w:rsidRDefault="00F032AD" w:rsidP="00F032AD">
      <w:pPr>
        <w:ind w:firstLine="709"/>
        <w:jc w:val="both"/>
        <w:rPr>
          <w:rFonts w:ascii="Arial" w:hAnsi="Arial" w:cs="Arial"/>
          <w:b/>
          <w:lang w:val="uk-UA"/>
        </w:rPr>
      </w:pPr>
      <w:r w:rsidRPr="00F032AD">
        <w:rPr>
          <w:rFonts w:ascii="Arial" w:hAnsi="Arial" w:cs="Arial"/>
          <w:b/>
          <w:lang w:val="uk-UA"/>
        </w:rPr>
        <w:t>Студент протягом семестру має можливість набрати усі 100 балів та отримати оцінку «автоматом».</w:t>
      </w:r>
    </w:p>
    <w:p w14:paraId="534C9B8D" w14:textId="77777777" w:rsidR="00F032AD" w:rsidRPr="00F032AD" w:rsidRDefault="00F032AD" w:rsidP="00F032AD">
      <w:pPr>
        <w:ind w:firstLine="709"/>
        <w:jc w:val="both"/>
        <w:rPr>
          <w:rFonts w:ascii="Arial" w:hAnsi="Arial" w:cs="Arial"/>
          <w:b/>
          <w:lang w:val="uk-UA"/>
        </w:rPr>
      </w:pPr>
      <w:r w:rsidRPr="00F032AD">
        <w:rPr>
          <w:rFonts w:ascii="Arial" w:hAnsi="Arial" w:cs="Arial"/>
          <w:b/>
          <w:lang w:val="uk-UA"/>
        </w:rPr>
        <w:t xml:space="preserve">Студент, який отримав менше 60 балів та має допуск до складання заліку, – здає залік. </w:t>
      </w:r>
    </w:p>
    <w:p w14:paraId="3CF84FE8" w14:textId="77777777" w:rsidR="00F032AD" w:rsidRPr="00F032AD" w:rsidRDefault="00F032AD" w:rsidP="00F032AD">
      <w:pPr>
        <w:ind w:firstLine="709"/>
        <w:jc w:val="both"/>
        <w:rPr>
          <w:rFonts w:ascii="Arial" w:hAnsi="Arial" w:cs="Arial"/>
          <w:b/>
          <w:lang w:val="uk-UA"/>
        </w:rPr>
      </w:pPr>
      <w:r w:rsidRPr="00F032AD">
        <w:rPr>
          <w:rFonts w:ascii="Arial" w:hAnsi="Arial" w:cs="Arial"/>
          <w:b/>
          <w:lang w:val="uk-UA"/>
        </w:rPr>
        <w:t xml:space="preserve">Студент, який за семестр отримав більше 60 балів, але бажає підвищити свій результат, може здати залік. </w:t>
      </w:r>
    </w:p>
    <w:p w14:paraId="1D1E4F66" w14:textId="77777777" w:rsidR="00F032AD" w:rsidRPr="00F032AD" w:rsidRDefault="00F032AD" w:rsidP="00F032AD">
      <w:pPr>
        <w:ind w:firstLine="709"/>
        <w:jc w:val="both"/>
        <w:rPr>
          <w:rFonts w:ascii="Arial" w:hAnsi="Arial" w:cs="Arial"/>
          <w:color w:val="000000"/>
          <w:spacing w:val="2"/>
          <w:lang w:val="uk-UA"/>
        </w:rPr>
      </w:pPr>
      <w:r w:rsidRPr="00F032AD">
        <w:rPr>
          <w:rFonts w:ascii="Arial" w:hAnsi="Arial" w:cs="Arial"/>
          <w:lang w:val="uk-UA"/>
        </w:rPr>
        <w:t xml:space="preserve">Залік </w:t>
      </w:r>
      <w:r w:rsidRPr="00F032AD">
        <w:rPr>
          <w:rFonts w:ascii="Arial" w:hAnsi="Arial" w:cs="Arial"/>
          <w:color w:val="000000"/>
          <w:spacing w:val="2"/>
          <w:lang w:val="uk-UA"/>
        </w:rPr>
        <w:t>проводиться шляхом виконання студентом залікової роботи у формі тестування. Залікова робота складається з 40 тестів. Кожна вірна відповідь оцінюється в 2,5 бали. Кількість вірних відповідей * 2,5 бали =результат залікової роботи.</w:t>
      </w:r>
    </w:p>
    <w:p w14:paraId="2ED8C6E9" w14:textId="77777777" w:rsidR="00F032AD" w:rsidRPr="00F032AD" w:rsidRDefault="00F032AD" w:rsidP="00F032AD">
      <w:pPr>
        <w:ind w:firstLine="709"/>
        <w:jc w:val="both"/>
        <w:rPr>
          <w:rFonts w:ascii="Arial" w:hAnsi="Arial" w:cs="Arial"/>
          <w:color w:val="000000"/>
          <w:spacing w:val="2"/>
          <w:lang w:val="uk-UA"/>
        </w:rPr>
      </w:pPr>
      <w:r w:rsidRPr="00F032AD">
        <w:rPr>
          <w:rFonts w:ascii="Arial" w:hAnsi="Arial" w:cs="Arial"/>
          <w:color w:val="000000"/>
          <w:spacing w:val="2"/>
          <w:lang w:val="uk-UA"/>
        </w:rPr>
        <w:t>Складання академічної заборгованості (у разі виникнення) відбувається у формі співбесіди</w:t>
      </w:r>
      <w:r w:rsidRPr="00F032AD">
        <w:rPr>
          <w:rFonts w:ascii="Arial" w:hAnsi="Arial" w:cs="Arial"/>
          <w:lang w:val="uk-UA"/>
        </w:rPr>
        <w:t xml:space="preserve"> викладача зі студентом. Шляхом використання генератора випадкових чисел з переліку питань, вказаних у додатковій інформації </w:t>
      </w:r>
      <w:proofErr w:type="spellStart"/>
      <w:r w:rsidRPr="00F032AD">
        <w:rPr>
          <w:rFonts w:ascii="Arial" w:hAnsi="Arial" w:cs="Arial"/>
          <w:lang w:val="uk-UA"/>
        </w:rPr>
        <w:t>силабусу</w:t>
      </w:r>
      <w:proofErr w:type="spellEnd"/>
      <w:r w:rsidRPr="00F032AD">
        <w:rPr>
          <w:rFonts w:ascii="Arial" w:hAnsi="Arial" w:cs="Arial"/>
          <w:lang w:val="uk-UA"/>
        </w:rPr>
        <w:t>, викладачем обираються п’ять питань, на які студент має надати обґрунтовану відповідь. У разі, якщо відповідь є обмеженою чи у студента виникають труднощі з висловленням власного розуміння питання (проблеми), викладачем можуть бути задані додаткові питання для визначення рівня знань здобувача.</w:t>
      </w:r>
    </w:p>
    <w:p w14:paraId="4D539DBA" w14:textId="77777777" w:rsidR="00F032AD" w:rsidRPr="00F032AD" w:rsidRDefault="00F032AD" w:rsidP="00F032AD">
      <w:pPr>
        <w:pStyle w:val="a0"/>
        <w:spacing w:line="240" w:lineRule="auto"/>
        <w:ind w:left="0"/>
        <w:contextualSpacing w:val="0"/>
        <w:jc w:val="both"/>
        <w:rPr>
          <w:rFonts w:ascii="Arial" w:hAnsi="Arial" w:cs="Arial"/>
          <w:i/>
          <w:sz w:val="24"/>
          <w:szCs w:val="24"/>
        </w:rPr>
      </w:pPr>
    </w:p>
    <w:p w14:paraId="1BD6D48B" w14:textId="77777777" w:rsidR="00F032AD" w:rsidRPr="00F032AD" w:rsidRDefault="00F032AD" w:rsidP="00F032AD">
      <w:pPr>
        <w:pStyle w:val="a0"/>
        <w:spacing w:line="240" w:lineRule="auto"/>
        <w:ind w:left="0"/>
        <w:contextualSpacing w:val="0"/>
        <w:jc w:val="both"/>
        <w:rPr>
          <w:rFonts w:ascii="Arial" w:hAnsi="Arial" w:cs="Arial"/>
          <w:b/>
          <w:sz w:val="24"/>
          <w:szCs w:val="24"/>
        </w:rPr>
      </w:pPr>
      <w:r w:rsidRPr="00F032AD">
        <w:rPr>
          <w:rFonts w:ascii="Arial" w:hAnsi="Arial" w:cs="Arial"/>
          <w:b/>
          <w:bCs/>
          <w:sz w:val="24"/>
          <w:szCs w:val="24"/>
        </w:rPr>
        <w:t>Таблиця відповідності рейтингових балів оцінкам за університетською шкалою</w:t>
      </w:r>
      <w:r w:rsidRPr="00F032AD">
        <w:rPr>
          <w:rFonts w:ascii="Arial" w:hAnsi="Arial" w:cs="Arial"/>
          <w:b/>
          <w:sz w:val="24"/>
          <w:szCs w:val="24"/>
        </w:rPr>
        <w:t xml:space="preserve">: </w:t>
      </w:r>
    </w:p>
    <w:p w14:paraId="1BA4A886" w14:textId="77777777" w:rsidR="00F032AD" w:rsidRPr="00F032AD" w:rsidRDefault="00F032AD" w:rsidP="00F032AD">
      <w:pPr>
        <w:pStyle w:val="a0"/>
        <w:spacing w:line="240" w:lineRule="auto"/>
        <w:ind w:left="0"/>
        <w:contextualSpacing w:val="0"/>
        <w:jc w:val="both"/>
        <w:rPr>
          <w:rFonts w:ascii="Arial" w:hAnsi="Arial" w:cs="Arial"/>
          <w:b/>
          <w:sz w:val="24"/>
          <w:szCs w:val="24"/>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F032AD" w:rsidRPr="00F032AD" w14:paraId="608CDCB7" w14:textId="77777777" w:rsidTr="00F26011">
        <w:tc>
          <w:tcPr>
            <w:tcW w:w="3119" w:type="dxa"/>
            <w:shd w:val="pct10" w:color="auto" w:fill="auto"/>
          </w:tcPr>
          <w:p w14:paraId="16E1CFDC" w14:textId="77777777" w:rsidR="00F032AD" w:rsidRPr="00F032AD" w:rsidRDefault="00F032AD" w:rsidP="00515938">
            <w:pPr>
              <w:widowControl w:val="0"/>
              <w:autoSpaceDE w:val="0"/>
              <w:autoSpaceDN w:val="0"/>
              <w:adjustRightInd w:val="0"/>
              <w:jc w:val="center"/>
              <w:rPr>
                <w:rFonts w:ascii="Arial" w:hAnsi="Arial" w:cs="Arial"/>
                <w:i/>
                <w:lang w:val="uk-UA" w:eastAsia="uk-UA"/>
              </w:rPr>
            </w:pPr>
            <w:r w:rsidRPr="00F032AD">
              <w:rPr>
                <w:rFonts w:ascii="Arial" w:hAnsi="Arial" w:cs="Arial"/>
                <w:i/>
                <w:lang w:val="uk-UA" w:eastAsia="uk-UA"/>
              </w:rPr>
              <w:t>Кількість балів</w:t>
            </w:r>
          </w:p>
        </w:tc>
        <w:tc>
          <w:tcPr>
            <w:tcW w:w="2977" w:type="dxa"/>
            <w:shd w:val="pct10" w:color="auto" w:fill="auto"/>
          </w:tcPr>
          <w:p w14:paraId="6FEFE0B8" w14:textId="77777777" w:rsidR="00F032AD" w:rsidRPr="00F032AD" w:rsidRDefault="00F032AD" w:rsidP="00515938">
            <w:pPr>
              <w:autoSpaceDE w:val="0"/>
              <w:autoSpaceDN w:val="0"/>
              <w:adjustRightInd w:val="0"/>
              <w:jc w:val="center"/>
              <w:rPr>
                <w:rFonts w:ascii="Arial" w:hAnsi="Arial" w:cs="Arial"/>
                <w:i/>
                <w:lang w:val="uk-UA"/>
              </w:rPr>
            </w:pPr>
            <w:r w:rsidRPr="00F032AD">
              <w:rPr>
                <w:rFonts w:ascii="Arial" w:hAnsi="Arial" w:cs="Arial"/>
                <w:i/>
                <w:lang w:val="uk-UA"/>
              </w:rPr>
              <w:t>Оцінка</w:t>
            </w:r>
          </w:p>
        </w:tc>
      </w:tr>
      <w:tr w:rsidR="00F032AD" w:rsidRPr="00F032AD" w14:paraId="5124684D" w14:textId="77777777" w:rsidTr="00515938">
        <w:tc>
          <w:tcPr>
            <w:tcW w:w="3119" w:type="dxa"/>
          </w:tcPr>
          <w:p w14:paraId="16FC4BA6" w14:textId="77777777" w:rsidR="00F032AD" w:rsidRPr="00F032AD" w:rsidRDefault="00F032AD" w:rsidP="00515938">
            <w:pPr>
              <w:widowControl w:val="0"/>
              <w:autoSpaceDE w:val="0"/>
              <w:autoSpaceDN w:val="0"/>
              <w:adjustRightInd w:val="0"/>
              <w:jc w:val="center"/>
              <w:rPr>
                <w:rFonts w:ascii="Arial" w:hAnsi="Arial" w:cs="Arial"/>
                <w:lang w:val="uk-UA" w:eastAsia="uk-UA"/>
              </w:rPr>
            </w:pPr>
            <w:r w:rsidRPr="00F032AD">
              <w:rPr>
                <w:rFonts w:ascii="Arial" w:hAnsi="Arial" w:cs="Arial"/>
                <w:lang w:val="uk-UA" w:eastAsia="uk-UA"/>
              </w:rPr>
              <w:t>100-95</w:t>
            </w:r>
          </w:p>
        </w:tc>
        <w:tc>
          <w:tcPr>
            <w:tcW w:w="2977" w:type="dxa"/>
            <w:vAlign w:val="center"/>
          </w:tcPr>
          <w:p w14:paraId="67EED9BF"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Відмінно</w:t>
            </w:r>
          </w:p>
        </w:tc>
      </w:tr>
      <w:tr w:rsidR="00F032AD" w:rsidRPr="00F032AD" w14:paraId="768B195E" w14:textId="77777777" w:rsidTr="00515938">
        <w:tc>
          <w:tcPr>
            <w:tcW w:w="3119" w:type="dxa"/>
          </w:tcPr>
          <w:p w14:paraId="7CC22BBC" w14:textId="77777777" w:rsidR="00F032AD" w:rsidRPr="00F032AD" w:rsidRDefault="00F032AD" w:rsidP="00515938">
            <w:pPr>
              <w:widowControl w:val="0"/>
              <w:autoSpaceDE w:val="0"/>
              <w:autoSpaceDN w:val="0"/>
              <w:adjustRightInd w:val="0"/>
              <w:jc w:val="center"/>
              <w:rPr>
                <w:rFonts w:ascii="Arial" w:hAnsi="Arial" w:cs="Arial"/>
                <w:lang w:val="uk-UA" w:eastAsia="uk-UA"/>
              </w:rPr>
            </w:pPr>
            <w:r w:rsidRPr="00F032AD">
              <w:rPr>
                <w:rFonts w:ascii="Arial" w:hAnsi="Arial" w:cs="Arial"/>
                <w:lang w:val="uk-UA" w:eastAsia="uk-UA"/>
              </w:rPr>
              <w:t>94-85</w:t>
            </w:r>
          </w:p>
        </w:tc>
        <w:tc>
          <w:tcPr>
            <w:tcW w:w="2977" w:type="dxa"/>
            <w:vAlign w:val="center"/>
          </w:tcPr>
          <w:p w14:paraId="4014BC5D"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Дуже добре</w:t>
            </w:r>
          </w:p>
        </w:tc>
      </w:tr>
      <w:tr w:rsidR="00F032AD" w:rsidRPr="00F032AD" w14:paraId="479151DD" w14:textId="77777777" w:rsidTr="00515938">
        <w:tc>
          <w:tcPr>
            <w:tcW w:w="3119" w:type="dxa"/>
          </w:tcPr>
          <w:p w14:paraId="51592654" w14:textId="77777777" w:rsidR="00F032AD" w:rsidRPr="00F032AD" w:rsidRDefault="00F032AD" w:rsidP="00515938">
            <w:pPr>
              <w:widowControl w:val="0"/>
              <w:autoSpaceDE w:val="0"/>
              <w:autoSpaceDN w:val="0"/>
              <w:adjustRightInd w:val="0"/>
              <w:jc w:val="center"/>
              <w:rPr>
                <w:rFonts w:ascii="Arial" w:hAnsi="Arial" w:cs="Arial"/>
                <w:lang w:val="uk-UA" w:eastAsia="uk-UA"/>
              </w:rPr>
            </w:pPr>
            <w:r w:rsidRPr="00F032AD">
              <w:rPr>
                <w:rFonts w:ascii="Arial" w:hAnsi="Arial" w:cs="Arial"/>
                <w:lang w:val="uk-UA" w:eastAsia="uk-UA"/>
              </w:rPr>
              <w:t>84-75</w:t>
            </w:r>
          </w:p>
        </w:tc>
        <w:tc>
          <w:tcPr>
            <w:tcW w:w="2977" w:type="dxa"/>
            <w:vAlign w:val="center"/>
          </w:tcPr>
          <w:p w14:paraId="64205608"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Добре</w:t>
            </w:r>
          </w:p>
        </w:tc>
      </w:tr>
      <w:tr w:rsidR="00F032AD" w:rsidRPr="00F032AD" w14:paraId="0727AC99" w14:textId="77777777" w:rsidTr="00515938">
        <w:tc>
          <w:tcPr>
            <w:tcW w:w="3119" w:type="dxa"/>
          </w:tcPr>
          <w:p w14:paraId="2CFE66C6" w14:textId="77777777" w:rsidR="00F032AD" w:rsidRPr="00F032AD" w:rsidRDefault="00F032AD" w:rsidP="00515938">
            <w:pPr>
              <w:widowControl w:val="0"/>
              <w:autoSpaceDE w:val="0"/>
              <w:autoSpaceDN w:val="0"/>
              <w:adjustRightInd w:val="0"/>
              <w:jc w:val="center"/>
              <w:rPr>
                <w:rFonts w:ascii="Arial" w:hAnsi="Arial" w:cs="Arial"/>
                <w:lang w:val="uk-UA" w:eastAsia="uk-UA"/>
              </w:rPr>
            </w:pPr>
            <w:r w:rsidRPr="00F032AD">
              <w:rPr>
                <w:rFonts w:ascii="Arial" w:hAnsi="Arial" w:cs="Arial"/>
                <w:lang w:val="uk-UA" w:eastAsia="uk-UA"/>
              </w:rPr>
              <w:t>74-65</w:t>
            </w:r>
          </w:p>
        </w:tc>
        <w:tc>
          <w:tcPr>
            <w:tcW w:w="2977" w:type="dxa"/>
            <w:vAlign w:val="center"/>
          </w:tcPr>
          <w:p w14:paraId="36B98B74"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Задовільно</w:t>
            </w:r>
          </w:p>
        </w:tc>
      </w:tr>
      <w:tr w:rsidR="00F032AD" w:rsidRPr="00F032AD" w14:paraId="6BACD392" w14:textId="77777777" w:rsidTr="00515938">
        <w:tc>
          <w:tcPr>
            <w:tcW w:w="3119" w:type="dxa"/>
          </w:tcPr>
          <w:p w14:paraId="181519B0" w14:textId="77777777" w:rsidR="00F032AD" w:rsidRPr="00F032AD" w:rsidRDefault="00F032AD" w:rsidP="00515938">
            <w:pPr>
              <w:widowControl w:val="0"/>
              <w:autoSpaceDE w:val="0"/>
              <w:autoSpaceDN w:val="0"/>
              <w:adjustRightInd w:val="0"/>
              <w:jc w:val="center"/>
              <w:rPr>
                <w:rFonts w:ascii="Arial" w:hAnsi="Arial" w:cs="Arial"/>
                <w:lang w:val="uk-UA" w:eastAsia="uk-UA"/>
              </w:rPr>
            </w:pPr>
            <w:r w:rsidRPr="00F032AD">
              <w:rPr>
                <w:rFonts w:ascii="Arial" w:hAnsi="Arial" w:cs="Arial"/>
                <w:lang w:val="uk-UA" w:eastAsia="uk-UA"/>
              </w:rPr>
              <w:t>64-60</w:t>
            </w:r>
          </w:p>
        </w:tc>
        <w:tc>
          <w:tcPr>
            <w:tcW w:w="2977" w:type="dxa"/>
            <w:vAlign w:val="center"/>
          </w:tcPr>
          <w:p w14:paraId="7C873FF0"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Достатньо</w:t>
            </w:r>
          </w:p>
        </w:tc>
      </w:tr>
      <w:tr w:rsidR="00F032AD" w:rsidRPr="00F032AD" w14:paraId="7F79FCF8" w14:textId="77777777" w:rsidTr="00515938">
        <w:tc>
          <w:tcPr>
            <w:tcW w:w="3119" w:type="dxa"/>
          </w:tcPr>
          <w:p w14:paraId="603D6BC4" w14:textId="77777777" w:rsidR="00F032AD" w:rsidRPr="00F032AD" w:rsidRDefault="00F032AD" w:rsidP="00515938">
            <w:pPr>
              <w:widowControl w:val="0"/>
              <w:autoSpaceDE w:val="0"/>
              <w:autoSpaceDN w:val="0"/>
              <w:adjustRightInd w:val="0"/>
              <w:jc w:val="center"/>
              <w:rPr>
                <w:rFonts w:ascii="Arial" w:hAnsi="Arial" w:cs="Arial"/>
                <w:lang w:val="uk-UA" w:eastAsia="uk-UA"/>
              </w:rPr>
            </w:pPr>
            <w:r w:rsidRPr="00F032AD">
              <w:rPr>
                <w:rFonts w:ascii="Arial" w:hAnsi="Arial" w:cs="Arial"/>
                <w:lang w:val="uk-UA" w:eastAsia="uk-UA"/>
              </w:rPr>
              <w:t>Менше 60</w:t>
            </w:r>
          </w:p>
        </w:tc>
        <w:tc>
          <w:tcPr>
            <w:tcW w:w="2977" w:type="dxa"/>
            <w:vAlign w:val="center"/>
          </w:tcPr>
          <w:p w14:paraId="2F5C356A"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Незадовільно</w:t>
            </w:r>
          </w:p>
        </w:tc>
      </w:tr>
      <w:tr w:rsidR="00F032AD" w:rsidRPr="00F032AD" w14:paraId="0D5D0533" w14:textId="77777777" w:rsidTr="00515938">
        <w:tc>
          <w:tcPr>
            <w:tcW w:w="3119" w:type="dxa"/>
            <w:vAlign w:val="center"/>
          </w:tcPr>
          <w:p w14:paraId="05EAB1A8"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Не виконані умови допуску</w:t>
            </w:r>
          </w:p>
        </w:tc>
        <w:tc>
          <w:tcPr>
            <w:tcW w:w="2977" w:type="dxa"/>
            <w:vAlign w:val="center"/>
          </w:tcPr>
          <w:p w14:paraId="17AE1B61" w14:textId="77777777" w:rsidR="00F032AD" w:rsidRPr="00F032AD" w:rsidRDefault="00F032AD" w:rsidP="00515938">
            <w:pPr>
              <w:autoSpaceDE w:val="0"/>
              <w:autoSpaceDN w:val="0"/>
              <w:adjustRightInd w:val="0"/>
              <w:jc w:val="center"/>
              <w:rPr>
                <w:rFonts w:ascii="Arial" w:hAnsi="Arial" w:cs="Arial"/>
                <w:lang w:val="uk-UA"/>
              </w:rPr>
            </w:pPr>
            <w:r w:rsidRPr="00F032AD">
              <w:rPr>
                <w:rFonts w:ascii="Arial" w:hAnsi="Arial" w:cs="Arial"/>
                <w:lang w:val="uk-UA"/>
              </w:rPr>
              <w:t>Не допущено</w:t>
            </w:r>
          </w:p>
        </w:tc>
      </w:tr>
    </w:tbl>
    <w:p w14:paraId="449D2867" w14:textId="77777777" w:rsidR="00F032AD" w:rsidRPr="00F032AD" w:rsidRDefault="00F032AD" w:rsidP="00F032AD">
      <w:pPr>
        <w:spacing w:after="120"/>
        <w:jc w:val="both"/>
        <w:rPr>
          <w:rFonts w:ascii="Arial" w:hAnsi="Arial" w:cs="Arial"/>
          <w:b/>
          <w:bCs/>
          <w:lang w:val="uk-UA"/>
        </w:rPr>
      </w:pPr>
    </w:p>
    <w:p w14:paraId="5C23DE11" w14:textId="77777777" w:rsidR="00F032AD" w:rsidRPr="00F032AD" w:rsidRDefault="00F032AD" w:rsidP="00F032AD">
      <w:pPr>
        <w:pStyle w:val="1"/>
        <w:spacing w:before="0" w:after="0" w:line="240" w:lineRule="auto"/>
        <w:ind w:left="0" w:firstLine="0"/>
        <w:jc w:val="both"/>
        <w:rPr>
          <w:rFonts w:ascii="Arial" w:hAnsi="Arial" w:cs="Arial"/>
          <w:color w:val="auto"/>
        </w:rPr>
      </w:pPr>
      <w:r w:rsidRPr="00F032AD">
        <w:rPr>
          <w:rFonts w:ascii="Arial" w:hAnsi="Arial" w:cs="Arial"/>
          <w:color w:val="auto"/>
        </w:rPr>
        <w:t>Додаткова інформація з дисципліни (освітнього компонента)</w:t>
      </w:r>
    </w:p>
    <w:p w14:paraId="670B2C88" w14:textId="77777777" w:rsidR="00F032AD" w:rsidRPr="00F032AD" w:rsidRDefault="00F032AD" w:rsidP="00F032AD">
      <w:pPr>
        <w:jc w:val="both"/>
        <w:rPr>
          <w:rFonts w:ascii="Arial" w:hAnsi="Arial" w:cs="Arial"/>
          <w:b/>
          <w:bCs/>
          <w:lang w:val="uk-UA"/>
        </w:rPr>
      </w:pPr>
    </w:p>
    <w:p w14:paraId="67C9E7D8" w14:textId="2D904477" w:rsidR="000E0E8A" w:rsidRDefault="00F032AD" w:rsidP="000D1112">
      <w:pPr>
        <w:jc w:val="center"/>
        <w:rPr>
          <w:rFonts w:ascii="Arial" w:hAnsi="Arial" w:cs="Arial"/>
          <w:b/>
          <w:bCs/>
          <w:lang w:val="uk-UA"/>
        </w:rPr>
      </w:pPr>
      <w:r w:rsidRPr="00F032AD">
        <w:rPr>
          <w:rFonts w:ascii="Arial" w:hAnsi="Arial" w:cs="Arial"/>
          <w:b/>
          <w:bCs/>
          <w:lang w:val="uk-UA"/>
        </w:rPr>
        <w:t>Питання для підготовки до заліку:</w:t>
      </w:r>
    </w:p>
    <w:p w14:paraId="129F4540" w14:textId="77777777" w:rsidR="000D1112" w:rsidRPr="003B4682" w:rsidRDefault="000D1112" w:rsidP="000D1112">
      <w:pPr>
        <w:jc w:val="center"/>
        <w:rPr>
          <w:rFonts w:ascii="Arial" w:hAnsi="Arial" w:cs="Arial"/>
          <w:b/>
          <w:bCs/>
        </w:rPr>
      </w:pPr>
    </w:p>
    <w:p w14:paraId="3DA2CD2D" w14:textId="2777A2E5" w:rsidR="004A6336" w:rsidRPr="00F032AD" w:rsidRDefault="004A6336" w:rsidP="00683ACE">
      <w:pPr>
        <w:pStyle w:val="1"/>
        <w:spacing w:line="240" w:lineRule="auto"/>
        <w:ind w:left="0" w:firstLine="567"/>
        <w:rPr>
          <w:rFonts w:ascii="Arial" w:hAnsi="Arial" w:cs="Arial"/>
        </w:rPr>
      </w:pPr>
      <w:r w:rsidRPr="00F032AD">
        <w:rPr>
          <w:rFonts w:ascii="Arial" w:hAnsi="Arial" w:cs="Arial"/>
        </w:rPr>
        <w:t>Додаткова інформація з дисципліни</w:t>
      </w:r>
      <w:r w:rsidR="00087AFC" w:rsidRPr="00F032AD">
        <w:rPr>
          <w:rFonts w:ascii="Arial" w:hAnsi="Arial" w:cs="Arial"/>
        </w:rPr>
        <w:t xml:space="preserve"> (освітнього компонента)</w:t>
      </w:r>
    </w:p>
    <w:p w14:paraId="0F2612AB" w14:textId="77777777" w:rsidR="000D1112" w:rsidRPr="002F0EE9" w:rsidRDefault="000D1112" w:rsidP="000D1112">
      <w:pPr>
        <w:ind w:firstLine="567"/>
        <w:jc w:val="both"/>
        <w:rPr>
          <w:rFonts w:ascii="Arial" w:hAnsi="Arial" w:cs="Arial"/>
          <w:b/>
          <w:bCs/>
        </w:rPr>
      </w:pPr>
      <w:proofErr w:type="spellStart"/>
      <w:r w:rsidRPr="002F0EE9">
        <w:rPr>
          <w:rFonts w:ascii="Arial" w:hAnsi="Arial" w:cs="Arial"/>
          <w:b/>
          <w:bCs/>
        </w:rPr>
        <w:t>Робочу</w:t>
      </w:r>
      <w:proofErr w:type="spellEnd"/>
      <w:r w:rsidRPr="002F0EE9">
        <w:rPr>
          <w:rFonts w:ascii="Arial" w:hAnsi="Arial" w:cs="Arial"/>
          <w:b/>
          <w:bCs/>
        </w:rPr>
        <w:t xml:space="preserve"> </w:t>
      </w:r>
      <w:proofErr w:type="spellStart"/>
      <w:r w:rsidRPr="002F0EE9">
        <w:rPr>
          <w:rFonts w:ascii="Arial" w:hAnsi="Arial" w:cs="Arial"/>
          <w:b/>
          <w:bCs/>
        </w:rPr>
        <w:t>програму</w:t>
      </w:r>
      <w:proofErr w:type="spellEnd"/>
      <w:r w:rsidRPr="002F0EE9">
        <w:rPr>
          <w:rFonts w:ascii="Arial" w:hAnsi="Arial" w:cs="Arial"/>
          <w:b/>
          <w:bCs/>
        </w:rPr>
        <w:t xml:space="preserve"> </w:t>
      </w:r>
      <w:proofErr w:type="spellStart"/>
      <w:r w:rsidRPr="002F0EE9">
        <w:rPr>
          <w:rFonts w:ascii="Arial" w:hAnsi="Arial" w:cs="Arial"/>
          <w:b/>
          <w:bCs/>
        </w:rPr>
        <w:t>навчальної</w:t>
      </w:r>
      <w:proofErr w:type="spellEnd"/>
      <w:r w:rsidRPr="002F0EE9">
        <w:rPr>
          <w:rFonts w:ascii="Arial" w:hAnsi="Arial" w:cs="Arial"/>
          <w:b/>
          <w:bCs/>
        </w:rPr>
        <w:t xml:space="preserve"> </w:t>
      </w:r>
      <w:proofErr w:type="spellStart"/>
      <w:r w:rsidRPr="002F0EE9">
        <w:rPr>
          <w:rFonts w:ascii="Arial" w:hAnsi="Arial" w:cs="Arial"/>
          <w:b/>
          <w:bCs/>
        </w:rPr>
        <w:t>дисципліни</w:t>
      </w:r>
      <w:proofErr w:type="spellEnd"/>
      <w:r w:rsidRPr="002F0EE9">
        <w:rPr>
          <w:rFonts w:ascii="Arial" w:hAnsi="Arial" w:cs="Arial"/>
          <w:b/>
          <w:bCs/>
        </w:rPr>
        <w:t xml:space="preserve"> (</w:t>
      </w:r>
      <w:proofErr w:type="spellStart"/>
      <w:r w:rsidRPr="002F0EE9">
        <w:rPr>
          <w:rFonts w:ascii="Arial" w:hAnsi="Arial" w:cs="Arial"/>
          <w:b/>
          <w:bCs/>
        </w:rPr>
        <w:t>силабус</w:t>
      </w:r>
      <w:proofErr w:type="spellEnd"/>
      <w:r w:rsidRPr="002F0EE9">
        <w:rPr>
          <w:rFonts w:ascii="Arial" w:hAnsi="Arial" w:cs="Arial"/>
          <w:b/>
          <w:bCs/>
        </w:rPr>
        <w:t>):</w:t>
      </w:r>
    </w:p>
    <w:p w14:paraId="42A6E08A" w14:textId="77777777" w:rsidR="000D1112" w:rsidRPr="002F0EE9" w:rsidRDefault="000D1112" w:rsidP="000D1112">
      <w:pPr>
        <w:ind w:firstLine="567"/>
        <w:jc w:val="both"/>
        <w:rPr>
          <w:rFonts w:ascii="Arial" w:hAnsi="Arial" w:cs="Arial"/>
        </w:rPr>
      </w:pPr>
      <w:proofErr w:type="spellStart"/>
      <w:r w:rsidRPr="002F0EE9">
        <w:rPr>
          <w:rFonts w:ascii="Arial" w:hAnsi="Arial" w:cs="Arial"/>
          <w:b/>
          <w:bCs/>
        </w:rPr>
        <w:t>Складено</w:t>
      </w:r>
      <w:proofErr w:type="spellEnd"/>
      <w:r w:rsidRPr="002F0EE9">
        <w:rPr>
          <w:rFonts w:ascii="Arial" w:hAnsi="Arial" w:cs="Arial"/>
        </w:rPr>
        <w:t xml:space="preserve">  </w:t>
      </w:r>
      <w:proofErr w:type="spellStart"/>
      <w:r w:rsidRPr="002F0EE9">
        <w:rPr>
          <w:rFonts w:ascii="Arial" w:hAnsi="Arial" w:cs="Arial"/>
        </w:rPr>
        <w:t>к.ю.н</w:t>
      </w:r>
      <w:proofErr w:type="spellEnd"/>
      <w:r w:rsidRPr="002F0EE9">
        <w:rPr>
          <w:rFonts w:ascii="Arial" w:hAnsi="Arial" w:cs="Arial"/>
        </w:rPr>
        <w:t xml:space="preserve">., старший </w:t>
      </w:r>
      <w:proofErr w:type="spellStart"/>
      <w:r w:rsidRPr="002F0EE9">
        <w:rPr>
          <w:rFonts w:ascii="Arial" w:hAnsi="Arial" w:cs="Arial"/>
        </w:rPr>
        <w:t>викладач</w:t>
      </w:r>
      <w:proofErr w:type="spellEnd"/>
      <w:r w:rsidRPr="002F0EE9">
        <w:rPr>
          <w:rFonts w:ascii="Arial" w:hAnsi="Arial" w:cs="Arial"/>
        </w:rPr>
        <w:t xml:space="preserve"> </w:t>
      </w:r>
      <w:proofErr w:type="spellStart"/>
      <w:r w:rsidRPr="002F0EE9">
        <w:rPr>
          <w:rFonts w:ascii="Arial" w:hAnsi="Arial" w:cs="Arial"/>
        </w:rPr>
        <w:t>кафедри</w:t>
      </w:r>
      <w:proofErr w:type="spellEnd"/>
      <w:r w:rsidRPr="002F0EE9">
        <w:rPr>
          <w:rFonts w:ascii="Arial" w:hAnsi="Arial" w:cs="Arial"/>
        </w:rPr>
        <w:t xml:space="preserve"> </w:t>
      </w:r>
      <w:proofErr w:type="spellStart"/>
      <w:r w:rsidRPr="002F0EE9">
        <w:rPr>
          <w:rFonts w:ascii="Arial" w:hAnsi="Arial" w:cs="Arial"/>
        </w:rPr>
        <w:t>інформаційного</w:t>
      </w:r>
      <w:proofErr w:type="spellEnd"/>
      <w:r w:rsidRPr="002F0EE9">
        <w:rPr>
          <w:rFonts w:ascii="Arial" w:hAnsi="Arial" w:cs="Arial"/>
        </w:rPr>
        <w:t xml:space="preserve">, </w:t>
      </w:r>
      <w:proofErr w:type="spellStart"/>
      <w:r w:rsidRPr="002F0EE9">
        <w:rPr>
          <w:rFonts w:ascii="Arial" w:hAnsi="Arial" w:cs="Arial"/>
        </w:rPr>
        <w:t>господарського</w:t>
      </w:r>
      <w:proofErr w:type="spellEnd"/>
      <w:r w:rsidRPr="002F0EE9">
        <w:rPr>
          <w:rFonts w:ascii="Arial" w:hAnsi="Arial" w:cs="Arial"/>
        </w:rPr>
        <w:t xml:space="preserve"> та </w:t>
      </w:r>
      <w:proofErr w:type="spellStart"/>
      <w:proofErr w:type="gramStart"/>
      <w:r w:rsidRPr="002F0EE9">
        <w:rPr>
          <w:rFonts w:ascii="Arial" w:hAnsi="Arial" w:cs="Arial"/>
        </w:rPr>
        <w:t>адм</w:t>
      </w:r>
      <w:proofErr w:type="gramEnd"/>
      <w:r w:rsidRPr="002F0EE9">
        <w:rPr>
          <w:rFonts w:ascii="Arial" w:hAnsi="Arial" w:cs="Arial"/>
        </w:rPr>
        <w:t>іністративного</w:t>
      </w:r>
      <w:proofErr w:type="spellEnd"/>
      <w:r w:rsidRPr="002F0EE9">
        <w:rPr>
          <w:rFonts w:ascii="Arial" w:hAnsi="Arial" w:cs="Arial"/>
        </w:rPr>
        <w:t xml:space="preserve"> права </w:t>
      </w:r>
      <w:proofErr w:type="spellStart"/>
      <w:r w:rsidRPr="002F0EE9">
        <w:rPr>
          <w:rFonts w:ascii="Arial" w:hAnsi="Arial" w:cs="Arial"/>
        </w:rPr>
        <w:t>Дехтярьов</w:t>
      </w:r>
      <w:proofErr w:type="spellEnd"/>
      <w:r w:rsidRPr="002F0EE9">
        <w:rPr>
          <w:rFonts w:ascii="Arial" w:hAnsi="Arial" w:cs="Arial"/>
        </w:rPr>
        <w:t xml:space="preserve"> </w:t>
      </w:r>
      <w:proofErr w:type="spellStart"/>
      <w:r w:rsidRPr="002F0EE9">
        <w:rPr>
          <w:rFonts w:ascii="Arial" w:hAnsi="Arial" w:cs="Arial"/>
        </w:rPr>
        <w:t>Євген</w:t>
      </w:r>
      <w:proofErr w:type="spellEnd"/>
      <w:r w:rsidRPr="002F0EE9">
        <w:rPr>
          <w:rFonts w:ascii="Arial" w:hAnsi="Arial" w:cs="Arial"/>
        </w:rPr>
        <w:t xml:space="preserve"> Валентинович; </w:t>
      </w:r>
    </w:p>
    <w:p w14:paraId="1700DB2E" w14:textId="77777777" w:rsidR="000D1112" w:rsidRPr="002F0EE9" w:rsidRDefault="000D1112" w:rsidP="000D1112">
      <w:pPr>
        <w:jc w:val="both"/>
        <w:rPr>
          <w:rFonts w:ascii="Arial" w:hAnsi="Arial" w:cs="Arial"/>
        </w:rPr>
      </w:pPr>
    </w:p>
    <w:p w14:paraId="16E53B32" w14:textId="0DA2B729" w:rsidR="000D1112" w:rsidRPr="002F0EE9" w:rsidRDefault="000D1112" w:rsidP="000D1112">
      <w:pPr>
        <w:ind w:firstLine="567"/>
        <w:jc w:val="both"/>
        <w:rPr>
          <w:rFonts w:ascii="Arial" w:hAnsi="Arial" w:cs="Arial"/>
        </w:rPr>
      </w:pPr>
      <w:proofErr w:type="spellStart"/>
      <w:r w:rsidRPr="002F0EE9">
        <w:rPr>
          <w:rFonts w:ascii="Arial" w:hAnsi="Arial" w:cs="Arial"/>
          <w:b/>
          <w:bCs/>
        </w:rPr>
        <w:t>Ухвалено</w:t>
      </w:r>
      <w:proofErr w:type="spellEnd"/>
      <w:r w:rsidRPr="002F0EE9">
        <w:rPr>
          <w:rFonts w:ascii="Arial" w:hAnsi="Arial" w:cs="Arial"/>
        </w:rPr>
        <w:t xml:space="preserve"> кафедрою </w:t>
      </w:r>
      <w:proofErr w:type="spellStart"/>
      <w:r w:rsidRPr="002F0EE9">
        <w:rPr>
          <w:rFonts w:ascii="Arial" w:hAnsi="Arial" w:cs="Arial"/>
        </w:rPr>
        <w:t>інформаційного</w:t>
      </w:r>
      <w:proofErr w:type="spellEnd"/>
      <w:r w:rsidRPr="002F0EE9">
        <w:rPr>
          <w:rFonts w:ascii="Arial" w:hAnsi="Arial" w:cs="Arial"/>
        </w:rPr>
        <w:t xml:space="preserve">, </w:t>
      </w:r>
      <w:proofErr w:type="spellStart"/>
      <w:r w:rsidRPr="002F0EE9">
        <w:rPr>
          <w:rFonts w:ascii="Arial" w:hAnsi="Arial" w:cs="Arial"/>
        </w:rPr>
        <w:t>господарського</w:t>
      </w:r>
      <w:proofErr w:type="spellEnd"/>
      <w:r w:rsidRPr="002F0EE9">
        <w:rPr>
          <w:rFonts w:ascii="Arial" w:hAnsi="Arial" w:cs="Arial"/>
        </w:rPr>
        <w:t xml:space="preserve"> та </w:t>
      </w:r>
      <w:proofErr w:type="spellStart"/>
      <w:r w:rsidRPr="002F0EE9">
        <w:rPr>
          <w:rFonts w:ascii="Arial" w:hAnsi="Arial" w:cs="Arial"/>
        </w:rPr>
        <w:t>адміністративного</w:t>
      </w:r>
      <w:proofErr w:type="spellEnd"/>
      <w:r w:rsidRPr="002F0EE9">
        <w:rPr>
          <w:rFonts w:ascii="Arial" w:hAnsi="Arial" w:cs="Arial"/>
        </w:rPr>
        <w:t xml:space="preserve"> права (протокол №</w:t>
      </w:r>
      <w:r w:rsidR="0092331E">
        <w:rPr>
          <w:rFonts w:ascii="Arial" w:hAnsi="Arial" w:cs="Arial"/>
        </w:rPr>
        <w:t>13</w:t>
      </w:r>
      <w:r w:rsidRPr="002F0EE9">
        <w:rPr>
          <w:rFonts w:ascii="Arial" w:hAnsi="Arial" w:cs="Arial"/>
        </w:rPr>
        <w:t xml:space="preserve"> </w:t>
      </w:r>
      <w:proofErr w:type="spellStart"/>
      <w:r w:rsidRPr="002F0EE9">
        <w:rPr>
          <w:rFonts w:ascii="Arial" w:hAnsi="Arial" w:cs="Arial"/>
        </w:rPr>
        <w:t>від</w:t>
      </w:r>
      <w:proofErr w:type="spellEnd"/>
      <w:r w:rsidRPr="002F0EE9">
        <w:rPr>
          <w:rFonts w:ascii="Arial" w:hAnsi="Arial" w:cs="Arial"/>
        </w:rPr>
        <w:t xml:space="preserve"> </w:t>
      </w:r>
      <w:r w:rsidR="0092331E">
        <w:rPr>
          <w:rFonts w:ascii="Arial" w:hAnsi="Arial" w:cs="Arial"/>
        </w:rPr>
        <w:t>24</w:t>
      </w:r>
      <w:r w:rsidRPr="002F0EE9">
        <w:rPr>
          <w:rFonts w:ascii="Arial" w:hAnsi="Arial" w:cs="Arial"/>
        </w:rPr>
        <w:t>.</w:t>
      </w:r>
      <w:r w:rsidR="0092331E">
        <w:rPr>
          <w:rFonts w:ascii="Arial" w:hAnsi="Arial" w:cs="Arial"/>
        </w:rPr>
        <w:t>06</w:t>
      </w:r>
      <w:r w:rsidRPr="002F0EE9">
        <w:rPr>
          <w:rFonts w:ascii="Arial" w:hAnsi="Arial" w:cs="Arial"/>
        </w:rPr>
        <w:t>.</w:t>
      </w:r>
      <w:r w:rsidR="0092331E">
        <w:rPr>
          <w:rFonts w:ascii="Arial" w:hAnsi="Arial" w:cs="Arial"/>
        </w:rPr>
        <w:t>2024</w:t>
      </w:r>
      <w:r w:rsidRPr="002F0EE9">
        <w:rPr>
          <w:rFonts w:ascii="Arial" w:hAnsi="Arial" w:cs="Arial"/>
        </w:rPr>
        <w:t>)</w:t>
      </w:r>
    </w:p>
    <w:p w14:paraId="731CAB94" w14:textId="067D6ABB" w:rsidR="000D1112" w:rsidRPr="002F0EE9" w:rsidRDefault="000D1112" w:rsidP="000D1112">
      <w:pPr>
        <w:ind w:firstLine="567"/>
        <w:jc w:val="both"/>
        <w:rPr>
          <w:rFonts w:ascii="Arial" w:hAnsi="Arial" w:cs="Arial"/>
        </w:rPr>
      </w:pPr>
      <w:proofErr w:type="spellStart"/>
      <w:r w:rsidRPr="002F0EE9">
        <w:rPr>
          <w:rFonts w:ascii="Arial" w:hAnsi="Arial" w:cs="Arial"/>
          <w:b/>
          <w:bCs/>
        </w:rPr>
        <w:t>Погоджено</w:t>
      </w:r>
      <w:proofErr w:type="spellEnd"/>
      <w:r w:rsidRPr="002F0EE9">
        <w:rPr>
          <w:rFonts w:ascii="Arial" w:hAnsi="Arial" w:cs="Arial"/>
          <w:b/>
          <w:bCs/>
        </w:rPr>
        <w:t xml:space="preserve"> </w:t>
      </w:r>
      <w:r w:rsidRPr="002F0EE9">
        <w:rPr>
          <w:rFonts w:ascii="Arial" w:hAnsi="Arial" w:cs="Arial"/>
        </w:rPr>
        <w:t xml:space="preserve">Методичною </w:t>
      </w:r>
      <w:proofErr w:type="spellStart"/>
      <w:r w:rsidRPr="002F0EE9">
        <w:rPr>
          <w:rFonts w:ascii="Arial" w:hAnsi="Arial" w:cs="Arial"/>
        </w:rPr>
        <w:t>комісією</w:t>
      </w:r>
      <w:proofErr w:type="spellEnd"/>
      <w:r w:rsidRPr="002F0EE9">
        <w:rPr>
          <w:rFonts w:ascii="Arial" w:hAnsi="Arial" w:cs="Arial"/>
        </w:rPr>
        <w:t xml:space="preserve"> факультету </w:t>
      </w:r>
      <w:proofErr w:type="spellStart"/>
      <w:r w:rsidRPr="002F0EE9">
        <w:rPr>
          <w:rFonts w:ascii="Arial" w:hAnsi="Arial" w:cs="Arial"/>
        </w:rPr>
        <w:t>соціології</w:t>
      </w:r>
      <w:proofErr w:type="spellEnd"/>
      <w:r w:rsidRPr="002F0EE9">
        <w:rPr>
          <w:rFonts w:ascii="Arial" w:hAnsi="Arial" w:cs="Arial"/>
        </w:rPr>
        <w:t xml:space="preserve"> і права (протокол №</w:t>
      </w:r>
      <w:r w:rsidR="0092331E">
        <w:rPr>
          <w:rFonts w:ascii="Arial" w:hAnsi="Arial" w:cs="Arial"/>
        </w:rPr>
        <w:t>9</w:t>
      </w:r>
      <w:r w:rsidRPr="002F0EE9">
        <w:rPr>
          <w:rFonts w:ascii="Arial" w:hAnsi="Arial" w:cs="Arial"/>
        </w:rPr>
        <w:t xml:space="preserve"> </w:t>
      </w:r>
      <w:proofErr w:type="spellStart"/>
      <w:r w:rsidRPr="002F0EE9">
        <w:rPr>
          <w:rFonts w:ascii="Arial" w:hAnsi="Arial" w:cs="Arial"/>
        </w:rPr>
        <w:t>від</w:t>
      </w:r>
      <w:proofErr w:type="spellEnd"/>
      <w:r w:rsidRPr="002F0EE9">
        <w:rPr>
          <w:rFonts w:ascii="Arial" w:hAnsi="Arial" w:cs="Arial"/>
        </w:rPr>
        <w:t xml:space="preserve"> </w:t>
      </w:r>
      <w:r w:rsidR="0092331E">
        <w:rPr>
          <w:rFonts w:ascii="Arial" w:hAnsi="Arial" w:cs="Arial"/>
        </w:rPr>
        <w:t>26</w:t>
      </w:r>
      <w:r w:rsidRPr="002F0EE9">
        <w:rPr>
          <w:rFonts w:ascii="Arial" w:hAnsi="Arial" w:cs="Arial"/>
        </w:rPr>
        <w:t>.</w:t>
      </w:r>
      <w:r w:rsidR="0092331E">
        <w:rPr>
          <w:rFonts w:ascii="Arial" w:hAnsi="Arial" w:cs="Arial"/>
        </w:rPr>
        <w:t>06</w:t>
      </w:r>
      <w:r w:rsidRPr="002F0EE9">
        <w:rPr>
          <w:rFonts w:ascii="Arial" w:hAnsi="Arial" w:cs="Arial"/>
        </w:rPr>
        <w:t>.</w:t>
      </w:r>
      <w:r w:rsidR="0092331E">
        <w:rPr>
          <w:rFonts w:ascii="Arial" w:hAnsi="Arial" w:cs="Arial"/>
        </w:rPr>
        <w:t>2024</w:t>
      </w:r>
      <w:r w:rsidRPr="002F0EE9">
        <w:rPr>
          <w:rFonts w:ascii="Arial" w:hAnsi="Arial" w:cs="Arial"/>
        </w:rPr>
        <w:t>).</w:t>
      </w:r>
    </w:p>
    <w:p w14:paraId="2DEF325F" w14:textId="77777777" w:rsidR="000D1112" w:rsidRPr="002F0EE9" w:rsidRDefault="000D1112" w:rsidP="000D1112">
      <w:pPr>
        <w:jc w:val="both"/>
        <w:rPr>
          <w:rFonts w:ascii="Arial" w:hAnsi="Arial" w:cs="Arial"/>
        </w:rPr>
      </w:pPr>
    </w:p>
    <w:p w14:paraId="252444CF" w14:textId="00901E4B" w:rsidR="005251A5" w:rsidRPr="00ED0B9A" w:rsidRDefault="005251A5" w:rsidP="00ED0B9A">
      <w:pPr>
        <w:spacing w:after="120"/>
        <w:jc w:val="both"/>
        <w:rPr>
          <w:rFonts w:ascii="Arial" w:hAnsi="Arial" w:cs="Arial"/>
          <w:bCs/>
        </w:rPr>
      </w:pPr>
      <w:bookmarkStart w:id="2" w:name="_GoBack"/>
      <w:bookmarkEnd w:id="2"/>
    </w:p>
    <w:sectPr w:rsidR="005251A5" w:rsidRPr="00ED0B9A" w:rsidSect="00634B04">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9B789" w14:textId="77777777" w:rsidR="00EB17F1" w:rsidRDefault="00EB17F1" w:rsidP="004E0EDF">
      <w:r>
        <w:separator/>
      </w:r>
    </w:p>
  </w:endnote>
  <w:endnote w:type="continuationSeparator" w:id="0">
    <w:p w14:paraId="03C0D095" w14:textId="77777777" w:rsidR="00EB17F1" w:rsidRDefault="00EB17F1" w:rsidP="004E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D0FF0" w14:textId="77777777" w:rsidR="00EB17F1" w:rsidRDefault="00EB17F1" w:rsidP="004E0EDF">
      <w:r>
        <w:separator/>
      </w:r>
    </w:p>
  </w:footnote>
  <w:footnote w:type="continuationSeparator" w:id="0">
    <w:p w14:paraId="6B00B258" w14:textId="77777777" w:rsidR="00EB17F1" w:rsidRDefault="00EB17F1" w:rsidP="004E0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B53"/>
    <w:multiLevelType w:val="hybridMultilevel"/>
    <w:tmpl w:val="AA8C6B6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7721874"/>
    <w:multiLevelType w:val="hybridMultilevel"/>
    <w:tmpl w:val="AB881D2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FC26C0"/>
    <w:multiLevelType w:val="hybridMultilevel"/>
    <w:tmpl w:val="9ADA0B3C"/>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A34DA9"/>
    <w:multiLevelType w:val="hybridMultilevel"/>
    <w:tmpl w:val="E85A82F2"/>
    <w:lvl w:ilvl="0" w:tplc="3138A9C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A6E7B"/>
    <w:multiLevelType w:val="hybridMultilevel"/>
    <w:tmpl w:val="D40A41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0933E03"/>
    <w:multiLevelType w:val="hybridMultilevel"/>
    <w:tmpl w:val="7D328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774311"/>
    <w:multiLevelType w:val="hybridMultilevel"/>
    <w:tmpl w:val="8FE4B290"/>
    <w:lvl w:ilvl="0" w:tplc="744C1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6E7A59"/>
    <w:multiLevelType w:val="hybridMultilevel"/>
    <w:tmpl w:val="93C8F360"/>
    <w:lvl w:ilvl="0" w:tplc="42565564">
      <w:start w:val="1"/>
      <w:numFmt w:val="bullet"/>
      <w:lvlText w:val=""/>
      <w:lvlJc w:val="left"/>
      <w:pPr>
        <w:ind w:left="1788" w:hanging="360"/>
      </w:pPr>
      <w:rPr>
        <w:rFonts w:ascii="Symbol" w:hAnsi="Symbol" w:hint="default"/>
        <w:color w:val="000000" w:themeColor="text1"/>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nsid w:val="5AE8435D"/>
    <w:multiLevelType w:val="hybridMultilevel"/>
    <w:tmpl w:val="0C88F766"/>
    <w:lvl w:ilvl="0" w:tplc="8AFEBA84">
      <w:start w:val="4"/>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
    <w:nsid w:val="5DEB3F1B"/>
    <w:multiLevelType w:val="hybridMultilevel"/>
    <w:tmpl w:val="483A5928"/>
    <w:lvl w:ilvl="0" w:tplc="42565564">
      <w:start w:val="1"/>
      <w:numFmt w:val="bullet"/>
      <w:lvlText w:val=""/>
      <w:lvlJc w:val="left"/>
      <w:pPr>
        <w:ind w:left="1788" w:hanging="360"/>
      </w:pPr>
      <w:rPr>
        <w:rFonts w:ascii="Symbol" w:hAnsi="Symbol" w:hint="default"/>
        <w:color w:val="000000" w:themeColor="text1"/>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nsid w:val="60A97D51"/>
    <w:multiLevelType w:val="hybridMultilevel"/>
    <w:tmpl w:val="BD2A8D60"/>
    <w:lvl w:ilvl="0" w:tplc="425655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FD7183"/>
    <w:multiLevelType w:val="hybridMultilevel"/>
    <w:tmpl w:val="1EE0D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06196D"/>
    <w:multiLevelType w:val="hybridMultilevel"/>
    <w:tmpl w:val="D4DA3226"/>
    <w:lvl w:ilvl="0" w:tplc="40A20582">
      <w:start w:val="1"/>
      <w:numFmt w:val="decimal"/>
      <w:lvlText w:val="%1."/>
      <w:lvlJc w:val="left"/>
      <w:pPr>
        <w:ind w:left="1129" w:hanging="420"/>
      </w:pPr>
      <w:rPr>
        <w:rFonts w:ascii="Arial" w:hAnsi="Arial" w:cs="Arial" w:hint="default"/>
        <w:color w:val="auto"/>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8E5345"/>
    <w:multiLevelType w:val="hybridMultilevel"/>
    <w:tmpl w:val="78CCCAFE"/>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0"/>
  </w:num>
  <w:num w:numId="4">
    <w:abstractNumId w:val="5"/>
  </w:num>
  <w:num w:numId="5">
    <w:abstractNumId w:val="14"/>
  </w:num>
  <w:num w:numId="6">
    <w:abstractNumId w:val="9"/>
  </w:num>
  <w:num w:numId="7">
    <w:abstractNumId w:val="3"/>
  </w:num>
  <w:num w:numId="8">
    <w:abstractNumId w:val="12"/>
  </w:num>
  <w:num w:numId="9">
    <w:abstractNumId w:val="6"/>
  </w:num>
  <w:num w:numId="10">
    <w:abstractNumId w:val="4"/>
  </w:num>
  <w:num w:numId="11">
    <w:abstractNumId w:val="2"/>
  </w:num>
  <w:num w:numId="12">
    <w:abstractNumId w:val="8"/>
  </w:num>
  <w:num w:numId="13">
    <w:abstractNumId w:val="10"/>
  </w:num>
  <w:num w:numId="14">
    <w:abstractNumId w:val="11"/>
  </w:num>
  <w:num w:numId="15">
    <w:abstractNumId w:val="13"/>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166C2"/>
    <w:rsid w:val="00022471"/>
    <w:rsid w:val="000239B3"/>
    <w:rsid w:val="0004122A"/>
    <w:rsid w:val="0006102A"/>
    <w:rsid w:val="000710BB"/>
    <w:rsid w:val="0007782F"/>
    <w:rsid w:val="00087AFC"/>
    <w:rsid w:val="00092557"/>
    <w:rsid w:val="000962FB"/>
    <w:rsid w:val="000A4284"/>
    <w:rsid w:val="000B7EEA"/>
    <w:rsid w:val="000C40A0"/>
    <w:rsid w:val="000D1112"/>
    <w:rsid w:val="000D1F73"/>
    <w:rsid w:val="000E0E8A"/>
    <w:rsid w:val="000E5519"/>
    <w:rsid w:val="000E5B29"/>
    <w:rsid w:val="000F01A9"/>
    <w:rsid w:val="00100836"/>
    <w:rsid w:val="00113864"/>
    <w:rsid w:val="0013686A"/>
    <w:rsid w:val="001435BE"/>
    <w:rsid w:val="00157732"/>
    <w:rsid w:val="00185A25"/>
    <w:rsid w:val="001911D9"/>
    <w:rsid w:val="00193373"/>
    <w:rsid w:val="001943AA"/>
    <w:rsid w:val="001B4992"/>
    <w:rsid w:val="001C453A"/>
    <w:rsid w:val="001D0084"/>
    <w:rsid w:val="001D3EA0"/>
    <w:rsid w:val="001D56C1"/>
    <w:rsid w:val="001E0413"/>
    <w:rsid w:val="001F56FB"/>
    <w:rsid w:val="001F7EF8"/>
    <w:rsid w:val="002029B6"/>
    <w:rsid w:val="0020402C"/>
    <w:rsid w:val="002070F0"/>
    <w:rsid w:val="00210FB2"/>
    <w:rsid w:val="0023533A"/>
    <w:rsid w:val="0024717A"/>
    <w:rsid w:val="00253BCC"/>
    <w:rsid w:val="002704E4"/>
    <w:rsid w:val="00270675"/>
    <w:rsid w:val="0029359B"/>
    <w:rsid w:val="002A026D"/>
    <w:rsid w:val="002A7A25"/>
    <w:rsid w:val="002B4820"/>
    <w:rsid w:val="002C2D02"/>
    <w:rsid w:val="002D4EF9"/>
    <w:rsid w:val="002F4167"/>
    <w:rsid w:val="002F4FEC"/>
    <w:rsid w:val="002F51DE"/>
    <w:rsid w:val="00304159"/>
    <w:rsid w:val="00306C33"/>
    <w:rsid w:val="003073FA"/>
    <w:rsid w:val="00337F0D"/>
    <w:rsid w:val="0035292A"/>
    <w:rsid w:val="00352B46"/>
    <w:rsid w:val="0036105A"/>
    <w:rsid w:val="00365835"/>
    <w:rsid w:val="00376B5C"/>
    <w:rsid w:val="003A089B"/>
    <w:rsid w:val="003B4682"/>
    <w:rsid w:val="003C1370"/>
    <w:rsid w:val="003C70D8"/>
    <w:rsid w:val="003D0C50"/>
    <w:rsid w:val="003D35CF"/>
    <w:rsid w:val="003F0A41"/>
    <w:rsid w:val="003F37A6"/>
    <w:rsid w:val="003F3BE8"/>
    <w:rsid w:val="00402CDF"/>
    <w:rsid w:val="00410DC5"/>
    <w:rsid w:val="00411485"/>
    <w:rsid w:val="00416804"/>
    <w:rsid w:val="00433D6E"/>
    <w:rsid w:val="004442EE"/>
    <w:rsid w:val="0046632F"/>
    <w:rsid w:val="00470328"/>
    <w:rsid w:val="004829AC"/>
    <w:rsid w:val="00484CEB"/>
    <w:rsid w:val="00491A24"/>
    <w:rsid w:val="00494B8C"/>
    <w:rsid w:val="004A3FDA"/>
    <w:rsid w:val="004A6336"/>
    <w:rsid w:val="004B46DD"/>
    <w:rsid w:val="004B6737"/>
    <w:rsid w:val="004C008F"/>
    <w:rsid w:val="004D1575"/>
    <w:rsid w:val="004D3559"/>
    <w:rsid w:val="004D7404"/>
    <w:rsid w:val="004E0EDF"/>
    <w:rsid w:val="004F6918"/>
    <w:rsid w:val="004F6E71"/>
    <w:rsid w:val="00504BE4"/>
    <w:rsid w:val="00515938"/>
    <w:rsid w:val="005251A5"/>
    <w:rsid w:val="00530BFF"/>
    <w:rsid w:val="005332AF"/>
    <w:rsid w:val="0054009C"/>
    <w:rsid w:val="005413FF"/>
    <w:rsid w:val="00556E26"/>
    <w:rsid w:val="00561EA1"/>
    <w:rsid w:val="00574478"/>
    <w:rsid w:val="005855D3"/>
    <w:rsid w:val="00590F2B"/>
    <w:rsid w:val="00594F99"/>
    <w:rsid w:val="005A594C"/>
    <w:rsid w:val="005B521C"/>
    <w:rsid w:val="005D764D"/>
    <w:rsid w:val="005F4692"/>
    <w:rsid w:val="006120B0"/>
    <w:rsid w:val="006311D7"/>
    <w:rsid w:val="00634B04"/>
    <w:rsid w:val="0063746B"/>
    <w:rsid w:val="00656AB1"/>
    <w:rsid w:val="006650D7"/>
    <w:rsid w:val="006757B0"/>
    <w:rsid w:val="006762AF"/>
    <w:rsid w:val="00683ACE"/>
    <w:rsid w:val="00690A59"/>
    <w:rsid w:val="00690C4D"/>
    <w:rsid w:val="00697498"/>
    <w:rsid w:val="006A5CAF"/>
    <w:rsid w:val="006D4CBF"/>
    <w:rsid w:val="006E0451"/>
    <w:rsid w:val="006E22C7"/>
    <w:rsid w:val="006E65B0"/>
    <w:rsid w:val="006F5C29"/>
    <w:rsid w:val="0070081A"/>
    <w:rsid w:val="00714AB2"/>
    <w:rsid w:val="007244E1"/>
    <w:rsid w:val="00754223"/>
    <w:rsid w:val="00756D43"/>
    <w:rsid w:val="00773010"/>
    <w:rsid w:val="0077700A"/>
    <w:rsid w:val="0078632E"/>
    <w:rsid w:val="00786C53"/>
    <w:rsid w:val="007876D8"/>
    <w:rsid w:val="00791855"/>
    <w:rsid w:val="007935DD"/>
    <w:rsid w:val="00796FFB"/>
    <w:rsid w:val="007B752D"/>
    <w:rsid w:val="007C0F08"/>
    <w:rsid w:val="007E3190"/>
    <w:rsid w:val="007E7F74"/>
    <w:rsid w:val="007F7C45"/>
    <w:rsid w:val="00812A89"/>
    <w:rsid w:val="008140AA"/>
    <w:rsid w:val="0081560D"/>
    <w:rsid w:val="008201A0"/>
    <w:rsid w:val="00831551"/>
    <w:rsid w:val="00832CCE"/>
    <w:rsid w:val="00845590"/>
    <w:rsid w:val="008522F0"/>
    <w:rsid w:val="00871383"/>
    <w:rsid w:val="00877B29"/>
    <w:rsid w:val="00880FD0"/>
    <w:rsid w:val="00894491"/>
    <w:rsid w:val="008A03A1"/>
    <w:rsid w:val="008A4024"/>
    <w:rsid w:val="008A55CD"/>
    <w:rsid w:val="008A71E5"/>
    <w:rsid w:val="008B16FE"/>
    <w:rsid w:val="008C754E"/>
    <w:rsid w:val="008D1B2D"/>
    <w:rsid w:val="008F55D1"/>
    <w:rsid w:val="008F6538"/>
    <w:rsid w:val="00904155"/>
    <w:rsid w:val="00904704"/>
    <w:rsid w:val="00905E33"/>
    <w:rsid w:val="00913BDE"/>
    <w:rsid w:val="00921332"/>
    <w:rsid w:val="00921BC1"/>
    <w:rsid w:val="0092331E"/>
    <w:rsid w:val="00931243"/>
    <w:rsid w:val="00932DD9"/>
    <w:rsid w:val="00941384"/>
    <w:rsid w:val="00944EFB"/>
    <w:rsid w:val="00946F5C"/>
    <w:rsid w:val="00961D57"/>
    <w:rsid w:val="00962C2E"/>
    <w:rsid w:val="00973D77"/>
    <w:rsid w:val="009842C5"/>
    <w:rsid w:val="009A6E36"/>
    <w:rsid w:val="009B2DDB"/>
    <w:rsid w:val="009C0E8D"/>
    <w:rsid w:val="009C4882"/>
    <w:rsid w:val="009E076E"/>
    <w:rsid w:val="009E126A"/>
    <w:rsid w:val="009F3ACE"/>
    <w:rsid w:val="009F66EA"/>
    <w:rsid w:val="009F69B9"/>
    <w:rsid w:val="009F751E"/>
    <w:rsid w:val="00A01E52"/>
    <w:rsid w:val="00A0588D"/>
    <w:rsid w:val="00A07F76"/>
    <w:rsid w:val="00A220CE"/>
    <w:rsid w:val="00A22695"/>
    <w:rsid w:val="00A2464E"/>
    <w:rsid w:val="00A2798C"/>
    <w:rsid w:val="00A376D7"/>
    <w:rsid w:val="00A578B3"/>
    <w:rsid w:val="00A74752"/>
    <w:rsid w:val="00A76A93"/>
    <w:rsid w:val="00A90398"/>
    <w:rsid w:val="00A97FA5"/>
    <w:rsid w:val="00AA6910"/>
    <w:rsid w:val="00AA6B23"/>
    <w:rsid w:val="00AB05C9"/>
    <w:rsid w:val="00AB4BA3"/>
    <w:rsid w:val="00AC345A"/>
    <w:rsid w:val="00AD5593"/>
    <w:rsid w:val="00AD5F53"/>
    <w:rsid w:val="00AE41A6"/>
    <w:rsid w:val="00AE4954"/>
    <w:rsid w:val="00AE5A97"/>
    <w:rsid w:val="00AF5CAF"/>
    <w:rsid w:val="00AF7B49"/>
    <w:rsid w:val="00B13C30"/>
    <w:rsid w:val="00B157C3"/>
    <w:rsid w:val="00B20824"/>
    <w:rsid w:val="00B25410"/>
    <w:rsid w:val="00B27D81"/>
    <w:rsid w:val="00B3411A"/>
    <w:rsid w:val="00B35813"/>
    <w:rsid w:val="00B37897"/>
    <w:rsid w:val="00B40317"/>
    <w:rsid w:val="00B44105"/>
    <w:rsid w:val="00B47838"/>
    <w:rsid w:val="00B7660F"/>
    <w:rsid w:val="00B80AE0"/>
    <w:rsid w:val="00B81154"/>
    <w:rsid w:val="00B93FE7"/>
    <w:rsid w:val="00BA590A"/>
    <w:rsid w:val="00BB2246"/>
    <w:rsid w:val="00BC0735"/>
    <w:rsid w:val="00BC73BC"/>
    <w:rsid w:val="00BE1409"/>
    <w:rsid w:val="00BE2A39"/>
    <w:rsid w:val="00C301EF"/>
    <w:rsid w:val="00C32BA6"/>
    <w:rsid w:val="00C42A21"/>
    <w:rsid w:val="00C55C12"/>
    <w:rsid w:val="00C633A0"/>
    <w:rsid w:val="00C67A14"/>
    <w:rsid w:val="00C82AD4"/>
    <w:rsid w:val="00C8400B"/>
    <w:rsid w:val="00C85BED"/>
    <w:rsid w:val="00CA1E5E"/>
    <w:rsid w:val="00CA40E1"/>
    <w:rsid w:val="00CA5B26"/>
    <w:rsid w:val="00D05658"/>
    <w:rsid w:val="00D05879"/>
    <w:rsid w:val="00D12CBF"/>
    <w:rsid w:val="00D2172D"/>
    <w:rsid w:val="00D23438"/>
    <w:rsid w:val="00D42D1B"/>
    <w:rsid w:val="00D473B9"/>
    <w:rsid w:val="00D525C0"/>
    <w:rsid w:val="00D57B06"/>
    <w:rsid w:val="00D6554D"/>
    <w:rsid w:val="00D73843"/>
    <w:rsid w:val="00D73A29"/>
    <w:rsid w:val="00D73D7A"/>
    <w:rsid w:val="00D82DA7"/>
    <w:rsid w:val="00D85D65"/>
    <w:rsid w:val="00D92509"/>
    <w:rsid w:val="00DC3006"/>
    <w:rsid w:val="00DD032F"/>
    <w:rsid w:val="00DD1F32"/>
    <w:rsid w:val="00DF4BAD"/>
    <w:rsid w:val="00E0088D"/>
    <w:rsid w:val="00E02B60"/>
    <w:rsid w:val="00E03242"/>
    <w:rsid w:val="00E04473"/>
    <w:rsid w:val="00E0626D"/>
    <w:rsid w:val="00E06AC5"/>
    <w:rsid w:val="00E17713"/>
    <w:rsid w:val="00E3700E"/>
    <w:rsid w:val="00E37B95"/>
    <w:rsid w:val="00E558E4"/>
    <w:rsid w:val="00E60961"/>
    <w:rsid w:val="00EA0EB9"/>
    <w:rsid w:val="00EB17F1"/>
    <w:rsid w:val="00EB473C"/>
    <w:rsid w:val="00EB4F56"/>
    <w:rsid w:val="00ED0B9A"/>
    <w:rsid w:val="00F032AD"/>
    <w:rsid w:val="00F06C97"/>
    <w:rsid w:val="00F162DC"/>
    <w:rsid w:val="00F25DB2"/>
    <w:rsid w:val="00F26011"/>
    <w:rsid w:val="00F448BE"/>
    <w:rsid w:val="00F45004"/>
    <w:rsid w:val="00F51B26"/>
    <w:rsid w:val="00F677B9"/>
    <w:rsid w:val="00F73EF0"/>
    <w:rsid w:val="00F77E2B"/>
    <w:rsid w:val="00F90101"/>
    <w:rsid w:val="00F95D78"/>
    <w:rsid w:val="00FB173E"/>
    <w:rsid w:val="00FB3DF0"/>
    <w:rsid w:val="00FB510D"/>
    <w:rsid w:val="00FC1A81"/>
    <w:rsid w:val="00FC529A"/>
    <w:rsid w:val="00FC530A"/>
    <w:rsid w:val="00FC6FD4"/>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84"/>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3">
    <w:name w:val="heading 3"/>
    <w:basedOn w:val="a"/>
    <w:next w:val="a"/>
    <w:link w:val="30"/>
    <w:semiHidden/>
    <w:unhideWhenUsed/>
    <w:qFormat/>
    <w:rsid w:val="00402CDF"/>
    <w:pPr>
      <w:keepNext/>
      <w:keepLines/>
      <w:spacing w:before="40" w:line="276" w:lineRule="auto"/>
      <w:outlineLvl w:val="2"/>
    </w:pPr>
    <w:rPr>
      <w:rFonts w:asciiTheme="majorHAnsi" w:eastAsiaTheme="majorEastAsia" w:hAnsiTheme="majorHAnsi" w:cstheme="majorBidi"/>
      <w:color w:val="243F60" w:themeColor="accent1" w:themeShade="7F"/>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spacing w:line="276" w:lineRule="auto"/>
      <w:ind w:left="720"/>
      <w:contextualSpacing/>
    </w:pPr>
    <w:rPr>
      <w:rFonts w:eastAsiaTheme="minorHAnsi"/>
      <w:sz w:val="28"/>
      <w:szCs w:val="28"/>
      <w:lang w:val="uk-UA" w:eastAsia="en-US"/>
    </w:r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rPr>
      <w:rFonts w:ascii="Tahoma" w:eastAsiaTheme="minorHAnsi" w:hAnsi="Tahoma" w:cs="Tahoma"/>
      <w:sz w:val="16"/>
      <w:szCs w:val="16"/>
      <w:lang w:val="uk-UA" w:eastAsia="en-US"/>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rPr>
      <w:rFonts w:eastAsiaTheme="minorHAnsi"/>
      <w:sz w:val="20"/>
      <w:szCs w:val="20"/>
      <w:lang w:val="uk-UA" w:eastAsia="en-US"/>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rPr>
      <w:rFonts w:eastAsiaTheme="minorHAnsi"/>
      <w:sz w:val="20"/>
      <w:szCs w:val="20"/>
      <w:lang w:val="uk-UA" w:eastAsia="en-US"/>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character" w:customStyle="1" w:styleId="UnresolvedMention">
    <w:name w:val="Unresolved Mention"/>
    <w:basedOn w:val="a1"/>
    <w:uiPriority w:val="99"/>
    <w:semiHidden/>
    <w:unhideWhenUsed/>
    <w:rsid w:val="008C754E"/>
    <w:rPr>
      <w:color w:val="605E5C"/>
      <w:shd w:val="clear" w:color="auto" w:fill="E1DFDD"/>
    </w:rPr>
  </w:style>
  <w:style w:type="paragraph" w:styleId="af2">
    <w:name w:val="Normal (Web)"/>
    <w:aliases w:val="Обычный (Web)"/>
    <w:basedOn w:val="a"/>
    <w:uiPriority w:val="99"/>
    <w:unhideWhenUsed/>
    <w:qFormat/>
    <w:rsid w:val="00871383"/>
    <w:pPr>
      <w:spacing w:before="100" w:beforeAutospacing="1" w:after="100" w:afterAutospacing="1"/>
    </w:pPr>
  </w:style>
  <w:style w:type="character" w:customStyle="1" w:styleId="apple-converted-space">
    <w:name w:val="apple-converted-space"/>
    <w:basedOn w:val="a1"/>
    <w:rsid w:val="00871383"/>
  </w:style>
  <w:style w:type="paragraph" w:customStyle="1" w:styleId="12">
    <w:name w:val="Абзац списка1"/>
    <w:basedOn w:val="a"/>
    <w:qFormat/>
    <w:rsid w:val="00D23438"/>
    <w:pPr>
      <w:spacing w:after="200" w:line="276" w:lineRule="auto"/>
      <w:ind w:left="720"/>
    </w:pPr>
    <w:rPr>
      <w:rFonts w:ascii="Calibri" w:hAnsi="Calibri"/>
      <w:sz w:val="22"/>
      <w:szCs w:val="22"/>
      <w:lang w:eastAsia="en-US"/>
    </w:rPr>
  </w:style>
  <w:style w:type="character" w:customStyle="1" w:styleId="2">
    <w:name w:val="Основной шрифт абзаца2"/>
    <w:rsid w:val="00D23438"/>
  </w:style>
  <w:style w:type="paragraph" w:customStyle="1" w:styleId="af3">
    <w:name w:val="Содержимое таблицы"/>
    <w:basedOn w:val="a"/>
    <w:rsid w:val="00D23438"/>
    <w:pPr>
      <w:widowControl w:val="0"/>
      <w:suppressLineNumbers/>
      <w:suppressAutoHyphens/>
    </w:pPr>
    <w:rPr>
      <w:rFonts w:ascii="Arial" w:eastAsia="SimSun" w:hAnsi="Arial" w:cs="Mangal"/>
      <w:kern w:val="1"/>
      <w:sz w:val="20"/>
      <w:lang w:eastAsia="hi-IN" w:bidi="hi-IN"/>
    </w:rPr>
  </w:style>
  <w:style w:type="character" w:styleId="af4">
    <w:name w:val="FollowedHyperlink"/>
    <w:basedOn w:val="a1"/>
    <w:semiHidden/>
    <w:unhideWhenUsed/>
    <w:rsid w:val="00FC6FD4"/>
    <w:rPr>
      <w:color w:val="800080" w:themeColor="followedHyperlink"/>
      <w:u w:val="single"/>
    </w:rPr>
  </w:style>
  <w:style w:type="paragraph" w:customStyle="1" w:styleId="FR3">
    <w:name w:val="FR3"/>
    <w:rsid w:val="008A71E5"/>
    <w:pPr>
      <w:widowControl w:val="0"/>
      <w:autoSpaceDE w:val="0"/>
      <w:autoSpaceDN w:val="0"/>
      <w:adjustRightInd w:val="0"/>
      <w:spacing w:line="300" w:lineRule="auto"/>
      <w:ind w:left="120"/>
      <w:jc w:val="center"/>
    </w:pPr>
    <w:rPr>
      <w:rFonts w:ascii="Arial" w:hAnsi="Arial" w:cs="Arial"/>
      <w:b/>
      <w:bCs/>
      <w:sz w:val="28"/>
      <w:szCs w:val="28"/>
    </w:rPr>
  </w:style>
  <w:style w:type="paragraph" w:customStyle="1" w:styleId="rvps2">
    <w:name w:val="rvps2"/>
    <w:basedOn w:val="a"/>
    <w:rsid w:val="00402CDF"/>
    <w:pPr>
      <w:spacing w:before="100" w:beforeAutospacing="1" w:after="100" w:afterAutospacing="1"/>
    </w:pPr>
  </w:style>
  <w:style w:type="character" w:customStyle="1" w:styleId="30">
    <w:name w:val="Заголовок 3 Знак"/>
    <w:basedOn w:val="a1"/>
    <w:link w:val="3"/>
    <w:semiHidden/>
    <w:rsid w:val="00402CDF"/>
    <w:rPr>
      <w:rFonts w:asciiTheme="majorHAnsi" w:eastAsiaTheme="majorEastAsia" w:hAnsiTheme="majorHAnsi" w:cstheme="majorBidi"/>
      <w:color w:val="243F60" w:themeColor="accent1" w:themeShade="7F"/>
      <w:sz w:val="24"/>
      <w:szCs w:val="24"/>
      <w:lang w:val="uk-UA" w:eastAsia="en-US"/>
    </w:rPr>
  </w:style>
  <w:style w:type="paragraph" w:customStyle="1" w:styleId="Body1">
    <w:name w:val="Body 1"/>
    <w:uiPriority w:val="99"/>
    <w:rsid w:val="00904155"/>
    <w:pPr>
      <w:outlineLvl w:val="0"/>
    </w:pPr>
    <w:rPr>
      <w:rFonts w:eastAsia="Arial Unicode MS"/>
      <w:color w:val="000000"/>
      <w:sz w:val="24"/>
      <w:u w:color="000000"/>
      <w:lang w:val="cs-CZ" w:eastAsia="en-US"/>
    </w:rPr>
  </w:style>
  <w:style w:type="paragraph" w:customStyle="1" w:styleId="Spalvotassraas1parykinimas1">
    <w:name w:val="Spalvotas sąraas – 1 parykinimas1"/>
    <w:basedOn w:val="a"/>
    <w:uiPriority w:val="99"/>
    <w:rsid w:val="00904155"/>
    <w:pPr>
      <w:ind w:left="720"/>
      <w:contextualSpacing/>
    </w:pPr>
    <w:rPr>
      <w:lang w:val="en-US" w:eastAsia="en-US"/>
    </w:rPr>
  </w:style>
  <w:style w:type="character" w:customStyle="1" w:styleId="rvts0">
    <w:name w:val="rvts0"/>
    <w:rsid w:val="00904155"/>
  </w:style>
  <w:style w:type="paragraph" w:styleId="af5">
    <w:name w:val="No Spacing"/>
    <w:uiPriority w:val="1"/>
    <w:qFormat/>
    <w:rsid w:val="009F3ACE"/>
    <w:rPr>
      <w:sz w:val="28"/>
      <w:szCs w:val="24"/>
    </w:rPr>
  </w:style>
  <w:style w:type="character" w:customStyle="1" w:styleId="rvts9">
    <w:name w:val="rvts9"/>
    <w:basedOn w:val="a1"/>
    <w:rsid w:val="009E076E"/>
  </w:style>
  <w:style w:type="paragraph" w:styleId="af6">
    <w:name w:val="header"/>
    <w:basedOn w:val="a"/>
    <w:link w:val="af7"/>
    <w:unhideWhenUsed/>
    <w:rsid w:val="00FC530A"/>
    <w:pPr>
      <w:tabs>
        <w:tab w:val="center" w:pos="4677"/>
        <w:tab w:val="right" w:pos="9355"/>
      </w:tabs>
    </w:pPr>
  </w:style>
  <w:style w:type="character" w:customStyle="1" w:styleId="af7">
    <w:name w:val="Верхний колонтитул Знак"/>
    <w:basedOn w:val="a1"/>
    <w:link w:val="af6"/>
    <w:rsid w:val="00FC530A"/>
    <w:rPr>
      <w:sz w:val="24"/>
      <w:szCs w:val="24"/>
    </w:rPr>
  </w:style>
  <w:style w:type="paragraph" w:styleId="af8">
    <w:name w:val="footer"/>
    <w:basedOn w:val="a"/>
    <w:link w:val="af9"/>
    <w:unhideWhenUsed/>
    <w:rsid w:val="00FC530A"/>
    <w:pPr>
      <w:tabs>
        <w:tab w:val="center" w:pos="4677"/>
        <w:tab w:val="right" w:pos="9355"/>
      </w:tabs>
    </w:pPr>
  </w:style>
  <w:style w:type="character" w:customStyle="1" w:styleId="af9">
    <w:name w:val="Нижний колонтитул Знак"/>
    <w:basedOn w:val="a1"/>
    <w:link w:val="af8"/>
    <w:rsid w:val="00FC530A"/>
    <w:rPr>
      <w:sz w:val="24"/>
      <w:szCs w:val="24"/>
    </w:rPr>
  </w:style>
  <w:style w:type="character" w:styleId="afa">
    <w:name w:val="Emphasis"/>
    <w:basedOn w:val="a1"/>
    <w:uiPriority w:val="20"/>
    <w:qFormat/>
    <w:rsid w:val="001B4992"/>
    <w:rPr>
      <w:i/>
      <w:iCs/>
    </w:rPr>
  </w:style>
  <w:style w:type="character" w:customStyle="1" w:styleId="a5">
    <w:name w:val="Абзац списка Знак"/>
    <w:link w:val="a0"/>
    <w:uiPriority w:val="34"/>
    <w:locked/>
    <w:rsid w:val="00904704"/>
    <w:rPr>
      <w:rFonts w:eastAsiaTheme="minorHAnsi"/>
      <w:sz w:val="28"/>
      <w:szCs w:val="28"/>
      <w:lang w:val="uk-UA" w:eastAsia="en-US"/>
    </w:rPr>
  </w:style>
  <w:style w:type="paragraph" w:styleId="afb">
    <w:name w:val="Body Text"/>
    <w:basedOn w:val="a"/>
    <w:link w:val="afc"/>
    <w:rsid w:val="00B7660F"/>
    <w:pPr>
      <w:suppressAutoHyphens/>
      <w:spacing w:after="140" w:line="276" w:lineRule="auto"/>
    </w:pPr>
    <w:rPr>
      <w:rFonts w:eastAsia="Calibri"/>
      <w:sz w:val="28"/>
      <w:szCs w:val="28"/>
      <w:lang w:val="uk-UA" w:eastAsia="zh-CN"/>
    </w:rPr>
  </w:style>
  <w:style w:type="character" w:customStyle="1" w:styleId="afc">
    <w:name w:val="Основной текст Знак"/>
    <w:basedOn w:val="a1"/>
    <w:link w:val="afb"/>
    <w:rsid w:val="00B7660F"/>
    <w:rPr>
      <w:rFonts w:eastAsia="Calibri"/>
      <w:sz w:val="28"/>
      <w:szCs w:val="28"/>
      <w:lang w:val="uk-UA" w:eastAsia="zh-CN"/>
    </w:rPr>
  </w:style>
  <w:style w:type="paragraph" w:customStyle="1" w:styleId="afd">
    <w:name w:val="Вміст таблиці"/>
    <w:basedOn w:val="a"/>
    <w:rsid w:val="00B7660F"/>
    <w:pPr>
      <w:suppressLineNumbers/>
      <w:suppressAutoHyphens/>
      <w:spacing w:line="276" w:lineRule="auto"/>
    </w:pPr>
    <w:rPr>
      <w:rFonts w:eastAsia="Calibri"/>
      <w:sz w:val="28"/>
      <w:szCs w:val="28"/>
      <w:lang w:val="uk-UA" w:eastAsia="zh-CN"/>
    </w:rPr>
  </w:style>
  <w:style w:type="paragraph" w:customStyle="1" w:styleId="13">
    <w:name w:val="Текст_1"/>
    <w:basedOn w:val="a"/>
    <w:rsid w:val="00F45004"/>
    <w:pPr>
      <w:overflowPunct w:val="0"/>
      <w:autoSpaceDE w:val="0"/>
      <w:autoSpaceDN w:val="0"/>
      <w:adjustRightInd w:val="0"/>
      <w:spacing w:line="288" w:lineRule="auto"/>
      <w:ind w:firstLine="567"/>
      <w:jc w:val="both"/>
      <w:textAlignment w:val="baseline"/>
    </w:pPr>
    <w:rPr>
      <w:sz w:val="28"/>
      <w:szCs w:val="20"/>
      <w:lang w:val="uk-UA"/>
    </w:rPr>
  </w:style>
  <w:style w:type="character" w:customStyle="1" w:styleId="afe">
    <w:name w:val="Основний текст_"/>
    <w:link w:val="aff"/>
    <w:locked/>
    <w:rsid w:val="002070F0"/>
    <w:rPr>
      <w:sz w:val="23"/>
      <w:shd w:val="clear" w:color="auto" w:fill="FFFFFF"/>
    </w:rPr>
  </w:style>
  <w:style w:type="paragraph" w:customStyle="1" w:styleId="aff">
    <w:name w:val="Основний текст"/>
    <w:basedOn w:val="a"/>
    <w:link w:val="afe"/>
    <w:rsid w:val="002070F0"/>
    <w:pPr>
      <w:shd w:val="clear" w:color="auto" w:fill="FFFFFF"/>
      <w:spacing w:after="900" w:line="274" w:lineRule="exact"/>
    </w:pPr>
    <w:rPr>
      <w:sz w:val="23"/>
      <w:szCs w:val="20"/>
      <w:shd w:val="clear" w:color="auto" w:fill="FFFFFF"/>
    </w:rPr>
  </w:style>
  <w:style w:type="paragraph" w:customStyle="1" w:styleId="aff0">
    <w:name w:val="Таблиця"/>
    <w:basedOn w:val="a"/>
    <w:link w:val="aff1"/>
    <w:qFormat/>
    <w:rsid w:val="002070F0"/>
    <w:pPr>
      <w:jc w:val="both"/>
    </w:pPr>
    <w:rPr>
      <w:szCs w:val="20"/>
      <w:lang w:val="uk-UA"/>
    </w:rPr>
  </w:style>
  <w:style w:type="character" w:customStyle="1" w:styleId="aff1">
    <w:name w:val="Таблиця Знак"/>
    <w:link w:val="aff0"/>
    <w:locked/>
    <w:rsid w:val="002070F0"/>
    <w:rPr>
      <w:sz w:val="24"/>
      <w:lang w:val="uk-UA"/>
    </w:rPr>
  </w:style>
  <w:style w:type="paragraph" w:customStyle="1" w:styleId="aff2">
    <w:name w:val="пункт положення"/>
    <w:link w:val="aff3"/>
    <w:autoRedefine/>
    <w:uiPriority w:val="99"/>
    <w:rsid w:val="002070F0"/>
    <w:pPr>
      <w:ind w:left="426"/>
      <w:jc w:val="both"/>
    </w:pPr>
    <w:rPr>
      <w:rFonts w:ascii="Arial" w:eastAsia="Calibri" w:hAnsi="Arial" w:cs="Arial"/>
      <w:b/>
      <w:bCs/>
      <w:i/>
      <w:sz w:val="24"/>
      <w:szCs w:val="24"/>
      <w:lang w:val="uk-UA"/>
    </w:rPr>
  </w:style>
  <w:style w:type="character" w:customStyle="1" w:styleId="aff3">
    <w:name w:val="пункт положення Знак"/>
    <w:basedOn w:val="a1"/>
    <w:link w:val="aff2"/>
    <w:uiPriority w:val="99"/>
    <w:locked/>
    <w:rsid w:val="002070F0"/>
    <w:rPr>
      <w:rFonts w:ascii="Arial" w:eastAsia="Calibri" w:hAnsi="Arial" w:cs="Arial"/>
      <w:b/>
      <w:bCs/>
      <w:i/>
      <w:sz w:val="24"/>
      <w:szCs w:val="24"/>
      <w:lang w:val="uk-UA"/>
    </w:rPr>
  </w:style>
  <w:style w:type="paragraph" w:customStyle="1" w:styleId="4">
    <w:name w:val="Абзац списка4"/>
    <w:basedOn w:val="a"/>
    <w:rsid w:val="00F032AD"/>
    <w:pPr>
      <w:spacing w:after="200" w:line="276" w:lineRule="auto"/>
      <w:ind w:left="720"/>
      <w:contextualSpacing/>
    </w:pPr>
    <w:rPr>
      <w:rFonts w:ascii="Calibri" w:hAnsi="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84"/>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3">
    <w:name w:val="heading 3"/>
    <w:basedOn w:val="a"/>
    <w:next w:val="a"/>
    <w:link w:val="30"/>
    <w:semiHidden/>
    <w:unhideWhenUsed/>
    <w:qFormat/>
    <w:rsid w:val="00402CDF"/>
    <w:pPr>
      <w:keepNext/>
      <w:keepLines/>
      <w:spacing w:before="40" w:line="276" w:lineRule="auto"/>
      <w:outlineLvl w:val="2"/>
    </w:pPr>
    <w:rPr>
      <w:rFonts w:asciiTheme="majorHAnsi" w:eastAsiaTheme="majorEastAsia" w:hAnsiTheme="majorHAnsi" w:cstheme="majorBidi"/>
      <w:color w:val="243F60" w:themeColor="accent1" w:themeShade="7F"/>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spacing w:line="276" w:lineRule="auto"/>
      <w:ind w:left="720"/>
      <w:contextualSpacing/>
    </w:pPr>
    <w:rPr>
      <w:rFonts w:eastAsiaTheme="minorHAnsi"/>
      <w:sz w:val="28"/>
      <w:szCs w:val="28"/>
      <w:lang w:val="uk-UA" w:eastAsia="en-US"/>
    </w:r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rPr>
      <w:rFonts w:ascii="Tahoma" w:eastAsiaTheme="minorHAnsi" w:hAnsi="Tahoma" w:cs="Tahoma"/>
      <w:sz w:val="16"/>
      <w:szCs w:val="16"/>
      <w:lang w:val="uk-UA" w:eastAsia="en-US"/>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rPr>
      <w:rFonts w:eastAsiaTheme="minorHAnsi"/>
      <w:sz w:val="20"/>
      <w:szCs w:val="20"/>
      <w:lang w:val="uk-UA" w:eastAsia="en-US"/>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rPr>
      <w:rFonts w:eastAsiaTheme="minorHAnsi"/>
      <w:sz w:val="20"/>
      <w:szCs w:val="20"/>
      <w:lang w:val="uk-UA" w:eastAsia="en-US"/>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character" w:customStyle="1" w:styleId="UnresolvedMention">
    <w:name w:val="Unresolved Mention"/>
    <w:basedOn w:val="a1"/>
    <w:uiPriority w:val="99"/>
    <w:semiHidden/>
    <w:unhideWhenUsed/>
    <w:rsid w:val="008C754E"/>
    <w:rPr>
      <w:color w:val="605E5C"/>
      <w:shd w:val="clear" w:color="auto" w:fill="E1DFDD"/>
    </w:rPr>
  </w:style>
  <w:style w:type="paragraph" w:styleId="af2">
    <w:name w:val="Normal (Web)"/>
    <w:aliases w:val="Обычный (Web)"/>
    <w:basedOn w:val="a"/>
    <w:uiPriority w:val="99"/>
    <w:unhideWhenUsed/>
    <w:qFormat/>
    <w:rsid w:val="00871383"/>
    <w:pPr>
      <w:spacing w:before="100" w:beforeAutospacing="1" w:after="100" w:afterAutospacing="1"/>
    </w:pPr>
  </w:style>
  <w:style w:type="character" w:customStyle="1" w:styleId="apple-converted-space">
    <w:name w:val="apple-converted-space"/>
    <w:basedOn w:val="a1"/>
    <w:rsid w:val="00871383"/>
  </w:style>
  <w:style w:type="paragraph" w:customStyle="1" w:styleId="12">
    <w:name w:val="Абзац списка1"/>
    <w:basedOn w:val="a"/>
    <w:qFormat/>
    <w:rsid w:val="00D23438"/>
    <w:pPr>
      <w:spacing w:after="200" w:line="276" w:lineRule="auto"/>
      <w:ind w:left="720"/>
    </w:pPr>
    <w:rPr>
      <w:rFonts w:ascii="Calibri" w:hAnsi="Calibri"/>
      <w:sz w:val="22"/>
      <w:szCs w:val="22"/>
      <w:lang w:eastAsia="en-US"/>
    </w:rPr>
  </w:style>
  <w:style w:type="character" w:customStyle="1" w:styleId="2">
    <w:name w:val="Основной шрифт абзаца2"/>
    <w:rsid w:val="00D23438"/>
  </w:style>
  <w:style w:type="paragraph" w:customStyle="1" w:styleId="af3">
    <w:name w:val="Содержимое таблицы"/>
    <w:basedOn w:val="a"/>
    <w:rsid w:val="00D23438"/>
    <w:pPr>
      <w:widowControl w:val="0"/>
      <w:suppressLineNumbers/>
      <w:suppressAutoHyphens/>
    </w:pPr>
    <w:rPr>
      <w:rFonts w:ascii="Arial" w:eastAsia="SimSun" w:hAnsi="Arial" w:cs="Mangal"/>
      <w:kern w:val="1"/>
      <w:sz w:val="20"/>
      <w:lang w:eastAsia="hi-IN" w:bidi="hi-IN"/>
    </w:rPr>
  </w:style>
  <w:style w:type="character" w:styleId="af4">
    <w:name w:val="FollowedHyperlink"/>
    <w:basedOn w:val="a1"/>
    <w:semiHidden/>
    <w:unhideWhenUsed/>
    <w:rsid w:val="00FC6FD4"/>
    <w:rPr>
      <w:color w:val="800080" w:themeColor="followedHyperlink"/>
      <w:u w:val="single"/>
    </w:rPr>
  </w:style>
  <w:style w:type="paragraph" w:customStyle="1" w:styleId="FR3">
    <w:name w:val="FR3"/>
    <w:rsid w:val="008A71E5"/>
    <w:pPr>
      <w:widowControl w:val="0"/>
      <w:autoSpaceDE w:val="0"/>
      <w:autoSpaceDN w:val="0"/>
      <w:adjustRightInd w:val="0"/>
      <w:spacing w:line="300" w:lineRule="auto"/>
      <w:ind w:left="120"/>
      <w:jc w:val="center"/>
    </w:pPr>
    <w:rPr>
      <w:rFonts w:ascii="Arial" w:hAnsi="Arial" w:cs="Arial"/>
      <w:b/>
      <w:bCs/>
      <w:sz w:val="28"/>
      <w:szCs w:val="28"/>
    </w:rPr>
  </w:style>
  <w:style w:type="paragraph" w:customStyle="1" w:styleId="rvps2">
    <w:name w:val="rvps2"/>
    <w:basedOn w:val="a"/>
    <w:rsid w:val="00402CDF"/>
    <w:pPr>
      <w:spacing w:before="100" w:beforeAutospacing="1" w:after="100" w:afterAutospacing="1"/>
    </w:pPr>
  </w:style>
  <w:style w:type="character" w:customStyle="1" w:styleId="30">
    <w:name w:val="Заголовок 3 Знак"/>
    <w:basedOn w:val="a1"/>
    <w:link w:val="3"/>
    <w:semiHidden/>
    <w:rsid w:val="00402CDF"/>
    <w:rPr>
      <w:rFonts w:asciiTheme="majorHAnsi" w:eastAsiaTheme="majorEastAsia" w:hAnsiTheme="majorHAnsi" w:cstheme="majorBidi"/>
      <w:color w:val="243F60" w:themeColor="accent1" w:themeShade="7F"/>
      <w:sz w:val="24"/>
      <w:szCs w:val="24"/>
      <w:lang w:val="uk-UA" w:eastAsia="en-US"/>
    </w:rPr>
  </w:style>
  <w:style w:type="paragraph" w:customStyle="1" w:styleId="Body1">
    <w:name w:val="Body 1"/>
    <w:uiPriority w:val="99"/>
    <w:rsid w:val="00904155"/>
    <w:pPr>
      <w:outlineLvl w:val="0"/>
    </w:pPr>
    <w:rPr>
      <w:rFonts w:eastAsia="Arial Unicode MS"/>
      <w:color w:val="000000"/>
      <w:sz w:val="24"/>
      <w:u w:color="000000"/>
      <w:lang w:val="cs-CZ" w:eastAsia="en-US"/>
    </w:rPr>
  </w:style>
  <w:style w:type="paragraph" w:customStyle="1" w:styleId="Spalvotassraas1parykinimas1">
    <w:name w:val="Spalvotas sąraas – 1 parykinimas1"/>
    <w:basedOn w:val="a"/>
    <w:uiPriority w:val="99"/>
    <w:rsid w:val="00904155"/>
    <w:pPr>
      <w:ind w:left="720"/>
      <w:contextualSpacing/>
    </w:pPr>
    <w:rPr>
      <w:lang w:val="en-US" w:eastAsia="en-US"/>
    </w:rPr>
  </w:style>
  <w:style w:type="character" w:customStyle="1" w:styleId="rvts0">
    <w:name w:val="rvts0"/>
    <w:rsid w:val="00904155"/>
  </w:style>
  <w:style w:type="paragraph" w:styleId="af5">
    <w:name w:val="No Spacing"/>
    <w:uiPriority w:val="1"/>
    <w:qFormat/>
    <w:rsid w:val="009F3ACE"/>
    <w:rPr>
      <w:sz w:val="28"/>
      <w:szCs w:val="24"/>
    </w:rPr>
  </w:style>
  <w:style w:type="character" w:customStyle="1" w:styleId="rvts9">
    <w:name w:val="rvts9"/>
    <w:basedOn w:val="a1"/>
    <w:rsid w:val="009E076E"/>
  </w:style>
  <w:style w:type="paragraph" w:styleId="af6">
    <w:name w:val="header"/>
    <w:basedOn w:val="a"/>
    <w:link w:val="af7"/>
    <w:unhideWhenUsed/>
    <w:rsid w:val="00FC530A"/>
    <w:pPr>
      <w:tabs>
        <w:tab w:val="center" w:pos="4677"/>
        <w:tab w:val="right" w:pos="9355"/>
      </w:tabs>
    </w:pPr>
  </w:style>
  <w:style w:type="character" w:customStyle="1" w:styleId="af7">
    <w:name w:val="Верхний колонтитул Знак"/>
    <w:basedOn w:val="a1"/>
    <w:link w:val="af6"/>
    <w:rsid w:val="00FC530A"/>
    <w:rPr>
      <w:sz w:val="24"/>
      <w:szCs w:val="24"/>
    </w:rPr>
  </w:style>
  <w:style w:type="paragraph" w:styleId="af8">
    <w:name w:val="footer"/>
    <w:basedOn w:val="a"/>
    <w:link w:val="af9"/>
    <w:unhideWhenUsed/>
    <w:rsid w:val="00FC530A"/>
    <w:pPr>
      <w:tabs>
        <w:tab w:val="center" w:pos="4677"/>
        <w:tab w:val="right" w:pos="9355"/>
      </w:tabs>
    </w:pPr>
  </w:style>
  <w:style w:type="character" w:customStyle="1" w:styleId="af9">
    <w:name w:val="Нижний колонтитул Знак"/>
    <w:basedOn w:val="a1"/>
    <w:link w:val="af8"/>
    <w:rsid w:val="00FC530A"/>
    <w:rPr>
      <w:sz w:val="24"/>
      <w:szCs w:val="24"/>
    </w:rPr>
  </w:style>
  <w:style w:type="character" w:styleId="afa">
    <w:name w:val="Emphasis"/>
    <w:basedOn w:val="a1"/>
    <w:uiPriority w:val="20"/>
    <w:qFormat/>
    <w:rsid w:val="001B4992"/>
    <w:rPr>
      <w:i/>
      <w:iCs/>
    </w:rPr>
  </w:style>
  <w:style w:type="character" w:customStyle="1" w:styleId="a5">
    <w:name w:val="Абзац списка Знак"/>
    <w:link w:val="a0"/>
    <w:uiPriority w:val="34"/>
    <w:locked/>
    <w:rsid w:val="00904704"/>
    <w:rPr>
      <w:rFonts w:eastAsiaTheme="minorHAnsi"/>
      <w:sz w:val="28"/>
      <w:szCs w:val="28"/>
      <w:lang w:val="uk-UA" w:eastAsia="en-US"/>
    </w:rPr>
  </w:style>
  <w:style w:type="paragraph" w:styleId="afb">
    <w:name w:val="Body Text"/>
    <w:basedOn w:val="a"/>
    <w:link w:val="afc"/>
    <w:rsid w:val="00B7660F"/>
    <w:pPr>
      <w:suppressAutoHyphens/>
      <w:spacing w:after="140" w:line="276" w:lineRule="auto"/>
    </w:pPr>
    <w:rPr>
      <w:rFonts w:eastAsia="Calibri"/>
      <w:sz w:val="28"/>
      <w:szCs w:val="28"/>
      <w:lang w:val="uk-UA" w:eastAsia="zh-CN"/>
    </w:rPr>
  </w:style>
  <w:style w:type="character" w:customStyle="1" w:styleId="afc">
    <w:name w:val="Основной текст Знак"/>
    <w:basedOn w:val="a1"/>
    <w:link w:val="afb"/>
    <w:rsid w:val="00B7660F"/>
    <w:rPr>
      <w:rFonts w:eastAsia="Calibri"/>
      <w:sz w:val="28"/>
      <w:szCs w:val="28"/>
      <w:lang w:val="uk-UA" w:eastAsia="zh-CN"/>
    </w:rPr>
  </w:style>
  <w:style w:type="paragraph" w:customStyle="1" w:styleId="afd">
    <w:name w:val="Вміст таблиці"/>
    <w:basedOn w:val="a"/>
    <w:rsid w:val="00B7660F"/>
    <w:pPr>
      <w:suppressLineNumbers/>
      <w:suppressAutoHyphens/>
      <w:spacing w:line="276" w:lineRule="auto"/>
    </w:pPr>
    <w:rPr>
      <w:rFonts w:eastAsia="Calibri"/>
      <w:sz w:val="28"/>
      <w:szCs w:val="28"/>
      <w:lang w:val="uk-UA" w:eastAsia="zh-CN"/>
    </w:rPr>
  </w:style>
  <w:style w:type="paragraph" w:customStyle="1" w:styleId="13">
    <w:name w:val="Текст_1"/>
    <w:basedOn w:val="a"/>
    <w:rsid w:val="00F45004"/>
    <w:pPr>
      <w:overflowPunct w:val="0"/>
      <w:autoSpaceDE w:val="0"/>
      <w:autoSpaceDN w:val="0"/>
      <w:adjustRightInd w:val="0"/>
      <w:spacing w:line="288" w:lineRule="auto"/>
      <w:ind w:firstLine="567"/>
      <w:jc w:val="both"/>
      <w:textAlignment w:val="baseline"/>
    </w:pPr>
    <w:rPr>
      <w:sz w:val="28"/>
      <w:szCs w:val="20"/>
      <w:lang w:val="uk-UA"/>
    </w:rPr>
  </w:style>
  <w:style w:type="character" w:customStyle="1" w:styleId="afe">
    <w:name w:val="Основний текст_"/>
    <w:link w:val="aff"/>
    <w:locked/>
    <w:rsid w:val="002070F0"/>
    <w:rPr>
      <w:sz w:val="23"/>
      <w:shd w:val="clear" w:color="auto" w:fill="FFFFFF"/>
    </w:rPr>
  </w:style>
  <w:style w:type="paragraph" w:customStyle="1" w:styleId="aff">
    <w:name w:val="Основний текст"/>
    <w:basedOn w:val="a"/>
    <w:link w:val="afe"/>
    <w:rsid w:val="002070F0"/>
    <w:pPr>
      <w:shd w:val="clear" w:color="auto" w:fill="FFFFFF"/>
      <w:spacing w:after="900" w:line="274" w:lineRule="exact"/>
    </w:pPr>
    <w:rPr>
      <w:sz w:val="23"/>
      <w:szCs w:val="20"/>
      <w:shd w:val="clear" w:color="auto" w:fill="FFFFFF"/>
    </w:rPr>
  </w:style>
  <w:style w:type="paragraph" w:customStyle="1" w:styleId="aff0">
    <w:name w:val="Таблиця"/>
    <w:basedOn w:val="a"/>
    <w:link w:val="aff1"/>
    <w:qFormat/>
    <w:rsid w:val="002070F0"/>
    <w:pPr>
      <w:jc w:val="both"/>
    </w:pPr>
    <w:rPr>
      <w:szCs w:val="20"/>
      <w:lang w:val="uk-UA"/>
    </w:rPr>
  </w:style>
  <w:style w:type="character" w:customStyle="1" w:styleId="aff1">
    <w:name w:val="Таблиця Знак"/>
    <w:link w:val="aff0"/>
    <w:locked/>
    <w:rsid w:val="002070F0"/>
    <w:rPr>
      <w:sz w:val="24"/>
      <w:lang w:val="uk-UA"/>
    </w:rPr>
  </w:style>
  <w:style w:type="paragraph" w:customStyle="1" w:styleId="aff2">
    <w:name w:val="пункт положення"/>
    <w:link w:val="aff3"/>
    <w:autoRedefine/>
    <w:uiPriority w:val="99"/>
    <w:rsid w:val="002070F0"/>
    <w:pPr>
      <w:ind w:left="426"/>
      <w:jc w:val="both"/>
    </w:pPr>
    <w:rPr>
      <w:rFonts w:ascii="Arial" w:eastAsia="Calibri" w:hAnsi="Arial" w:cs="Arial"/>
      <w:b/>
      <w:bCs/>
      <w:i/>
      <w:sz w:val="24"/>
      <w:szCs w:val="24"/>
      <w:lang w:val="uk-UA"/>
    </w:rPr>
  </w:style>
  <w:style w:type="character" w:customStyle="1" w:styleId="aff3">
    <w:name w:val="пункт положення Знак"/>
    <w:basedOn w:val="a1"/>
    <w:link w:val="aff2"/>
    <w:uiPriority w:val="99"/>
    <w:locked/>
    <w:rsid w:val="002070F0"/>
    <w:rPr>
      <w:rFonts w:ascii="Arial" w:eastAsia="Calibri" w:hAnsi="Arial" w:cs="Arial"/>
      <w:b/>
      <w:bCs/>
      <w:i/>
      <w:sz w:val="24"/>
      <w:szCs w:val="24"/>
      <w:lang w:val="uk-UA"/>
    </w:rPr>
  </w:style>
  <w:style w:type="paragraph" w:customStyle="1" w:styleId="4">
    <w:name w:val="Абзац списка4"/>
    <w:basedOn w:val="a"/>
    <w:rsid w:val="00F032AD"/>
    <w:pPr>
      <w:spacing w:after="200" w:line="276" w:lineRule="auto"/>
      <w:ind w:left="720"/>
      <w:contextualSpacing/>
    </w:pPr>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173">
      <w:bodyDiv w:val="1"/>
      <w:marLeft w:val="0"/>
      <w:marRight w:val="0"/>
      <w:marTop w:val="0"/>
      <w:marBottom w:val="0"/>
      <w:divBdr>
        <w:top w:val="none" w:sz="0" w:space="0" w:color="auto"/>
        <w:left w:val="none" w:sz="0" w:space="0" w:color="auto"/>
        <w:bottom w:val="none" w:sz="0" w:space="0" w:color="auto"/>
        <w:right w:val="none" w:sz="0" w:space="0" w:color="auto"/>
      </w:divBdr>
    </w:div>
    <w:div w:id="19744392">
      <w:bodyDiv w:val="1"/>
      <w:marLeft w:val="0"/>
      <w:marRight w:val="0"/>
      <w:marTop w:val="0"/>
      <w:marBottom w:val="0"/>
      <w:divBdr>
        <w:top w:val="none" w:sz="0" w:space="0" w:color="auto"/>
        <w:left w:val="none" w:sz="0" w:space="0" w:color="auto"/>
        <w:bottom w:val="none" w:sz="0" w:space="0" w:color="auto"/>
        <w:right w:val="none" w:sz="0" w:space="0" w:color="auto"/>
      </w:divBdr>
    </w:div>
    <w:div w:id="66154667">
      <w:bodyDiv w:val="1"/>
      <w:marLeft w:val="0"/>
      <w:marRight w:val="0"/>
      <w:marTop w:val="0"/>
      <w:marBottom w:val="0"/>
      <w:divBdr>
        <w:top w:val="none" w:sz="0" w:space="0" w:color="auto"/>
        <w:left w:val="none" w:sz="0" w:space="0" w:color="auto"/>
        <w:bottom w:val="none" w:sz="0" w:space="0" w:color="auto"/>
        <w:right w:val="none" w:sz="0" w:space="0" w:color="auto"/>
      </w:divBdr>
    </w:div>
    <w:div w:id="87120176">
      <w:bodyDiv w:val="1"/>
      <w:marLeft w:val="0"/>
      <w:marRight w:val="0"/>
      <w:marTop w:val="0"/>
      <w:marBottom w:val="0"/>
      <w:divBdr>
        <w:top w:val="none" w:sz="0" w:space="0" w:color="auto"/>
        <w:left w:val="none" w:sz="0" w:space="0" w:color="auto"/>
        <w:bottom w:val="none" w:sz="0" w:space="0" w:color="auto"/>
        <w:right w:val="none" w:sz="0" w:space="0" w:color="auto"/>
      </w:divBdr>
    </w:div>
    <w:div w:id="134689101">
      <w:bodyDiv w:val="1"/>
      <w:marLeft w:val="0"/>
      <w:marRight w:val="0"/>
      <w:marTop w:val="0"/>
      <w:marBottom w:val="0"/>
      <w:divBdr>
        <w:top w:val="none" w:sz="0" w:space="0" w:color="auto"/>
        <w:left w:val="none" w:sz="0" w:space="0" w:color="auto"/>
        <w:bottom w:val="none" w:sz="0" w:space="0" w:color="auto"/>
        <w:right w:val="none" w:sz="0" w:space="0" w:color="auto"/>
      </w:divBdr>
    </w:div>
    <w:div w:id="143091339">
      <w:bodyDiv w:val="1"/>
      <w:marLeft w:val="0"/>
      <w:marRight w:val="0"/>
      <w:marTop w:val="0"/>
      <w:marBottom w:val="0"/>
      <w:divBdr>
        <w:top w:val="none" w:sz="0" w:space="0" w:color="auto"/>
        <w:left w:val="none" w:sz="0" w:space="0" w:color="auto"/>
        <w:bottom w:val="none" w:sz="0" w:space="0" w:color="auto"/>
        <w:right w:val="none" w:sz="0" w:space="0" w:color="auto"/>
      </w:divBdr>
    </w:div>
    <w:div w:id="173299528">
      <w:bodyDiv w:val="1"/>
      <w:marLeft w:val="0"/>
      <w:marRight w:val="0"/>
      <w:marTop w:val="0"/>
      <w:marBottom w:val="0"/>
      <w:divBdr>
        <w:top w:val="none" w:sz="0" w:space="0" w:color="auto"/>
        <w:left w:val="none" w:sz="0" w:space="0" w:color="auto"/>
        <w:bottom w:val="none" w:sz="0" w:space="0" w:color="auto"/>
        <w:right w:val="none" w:sz="0" w:space="0" w:color="auto"/>
      </w:divBdr>
    </w:div>
    <w:div w:id="183711499">
      <w:bodyDiv w:val="1"/>
      <w:marLeft w:val="0"/>
      <w:marRight w:val="0"/>
      <w:marTop w:val="0"/>
      <w:marBottom w:val="0"/>
      <w:divBdr>
        <w:top w:val="none" w:sz="0" w:space="0" w:color="auto"/>
        <w:left w:val="none" w:sz="0" w:space="0" w:color="auto"/>
        <w:bottom w:val="none" w:sz="0" w:space="0" w:color="auto"/>
        <w:right w:val="none" w:sz="0" w:space="0" w:color="auto"/>
      </w:divBdr>
    </w:div>
    <w:div w:id="421680521">
      <w:bodyDiv w:val="1"/>
      <w:marLeft w:val="0"/>
      <w:marRight w:val="0"/>
      <w:marTop w:val="0"/>
      <w:marBottom w:val="0"/>
      <w:divBdr>
        <w:top w:val="none" w:sz="0" w:space="0" w:color="auto"/>
        <w:left w:val="none" w:sz="0" w:space="0" w:color="auto"/>
        <w:bottom w:val="none" w:sz="0" w:space="0" w:color="auto"/>
        <w:right w:val="none" w:sz="0" w:space="0" w:color="auto"/>
      </w:divBdr>
    </w:div>
    <w:div w:id="473565450">
      <w:bodyDiv w:val="1"/>
      <w:marLeft w:val="0"/>
      <w:marRight w:val="0"/>
      <w:marTop w:val="0"/>
      <w:marBottom w:val="0"/>
      <w:divBdr>
        <w:top w:val="none" w:sz="0" w:space="0" w:color="auto"/>
        <w:left w:val="none" w:sz="0" w:space="0" w:color="auto"/>
        <w:bottom w:val="none" w:sz="0" w:space="0" w:color="auto"/>
        <w:right w:val="none" w:sz="0" w:space="0" w:color="auto"/>
      </w:divBdr>
    </w:div>
    <w:div w:id="489446884">
      <w:bodyDiv w:val="1"/>
      <w:marLeft w:val="0"/>
      <w:marRight w:val="0"/>
      <w:marTop w:val="0"/>
      <w:marBottom w:val="0"/>
      <w:divBdr>
        <w:top w:val="none" w:sz="0" w:space="0" w:color="auto"/>
        <w:left w:val="none" w:sz="0" w:space="0" w:color="auto"/>
        <w:bottom w:val="none" w:sz="0" w:space="0" w:color="auto"/>
        <w:right w:val="none" w:sz="0" w:space="0" w:color="auto"/>
      </w:divBdr>
    </w:div>
    <w:div w:id="607665560">
      <w:bodyDiv w:val="1"/>
      <w:marLeft w:val="0"/>
      <w:marRight w:val="0"/>
      <w:marTop w:val="0"/>
      <w:marBottom w:val="0"/>
      <w:divBdr>
        <w:top w:val="none" w:sz="0" w:space="0" w:color="auto"/>
        <w:left w:val="none" w:sz="0" w:space="0" w:color="auto"/>
        <w:bottom w:val="none" w:sz="0" w:space="0" w:color="auto"/>
        <w:right w:val="none" w:sz="0" w:space="0" w:color="auto"/>
      </w:divBdr>
    </w:div>
    <w:div w:id="663628701">
      <w:bodyDiv w:val="1"/>
      <w:marLeft w:val="0"/>
      <w:marRight w:val="0"/>
      <w:marTop w:val="0"/>
      <w:marBottom w:val="0"/>
      <w:divBdr>
        <w:top w:val="none" w:sz="0" w:space="0" w:color="auto"/>
        <w:left w:val="none" w:sz="0" w:space="0" w:color="auto"/>
        <w:bottom w:val="none" w:sz="0" w:space="0" w:color="auto"/>
        <w:right w:val="none" w:sz="0" w:space="0" w:color="auto"/>
      </w:divBdr>
    </w:div>
    <w:div w:id="735280190">
      <w:bodyDiv w:val="1"/>
      <w:marLeft w:val="0"/>
      <w:marRight w:val="0"/>
      <w:marTop w:val="0"/>
      <w:marBottom w:val="0"/>
      <w:divBdr>
        <w:top w:val="none" w:sz="0" w:space="0" w:color="auto"/>
        <w:left w:val="none" w:sz="0" w:space="0" w:color="auto"/>
        <w:bottom w:val="none" w:sz="0" w:space="0" w:color="auto"/>
        <w:right w:val="none" w:sz="0" w:space="0" w:color="auto"/>
      </w:divBdr>
    </w:div>
    <w:div w:id="745569932">
      <w:bodyDiv w:val="1"/>
      <w:marLeft w:val="0"/>
      <w:marRight w:val="0"/>
      <w:marTop w:val="0"/>
      <w:marBottom w:val="0"/>
      <w:divBdr>
        <w:top w:val="none" w:sz="0" w:space="0" w:color="auto"/>
        <w:left w:val="none" w:sz="0" w:space="0" w:color="auto"/>
        <w:bottom w:val="none" w:sz="0" w:space="0" w:color="auto"/>
        <w:right w:val="none" w:sz="0" w:space="0" w:color="auto"/>
      </w:divBdr>
    </w:div>
    <w:div w:id="788353777">
      <w:bodyDiv w:val="1"/>
      <w:marLeft w:val="0"/>
      <w:marRight w:val="0"/>
      <w:marTop w:val="0"/>
      <w:marBottom w:val="0"/>
      <w:divBdr>
        <w:top w:val="none" w:sz="0" w:space="0" w:color="auto"/>
        <w:left w:val="none" w:sz="0" w:space="0" w:color="auto"/>
        <w:bottom w:val="none" w:sz="0" w:space="0" w:color="auto"/>
        <w:right w:val="none" w:sz="0" w:space="0" w:color="auto"/>
      </w:divBdr>
    </w:div>
    <w:div w:id="804202792">
      <w:bodyDiv w:val="1"/>
      <w:marLeft w:val="0"/>
      <w:marRight w:val="0"/>
      <w:marTop w:val="0"/>
      <w:marBottom w:val="0"/>
      <w:divBdr>
        <w:top w:val="none" w:sz="0" w:space="0" w:color="auto"/>
        <w:left w:val="none" w:sz="0" w:space="0" w:color="auto"/>
        <w:bottom w:val="none" w:sz="0" w:space="0" w:color="auto"/>
        <w:right w:val="none" w:sz="0" w:space="0" w:color="auto"/>
      </w:divBdr>
    </w:div>
    <w:div w:id="922571783">
      <w:bodyDiv w:val="1"/>
      <w:marLeft w:val="0"/>
      <w:marRight w:val="0"/>
      <w:marTop w:val="0"/>
      <w:marBottom w:val="0"/>
      <w:divBdr>
        <w:top w:val="none" w:sz="0" w:space="0" w:color="auto"/>
        <w:left w:val="none" w:sz="0" w:space="0" w:color="auto"/>
        <w:bottom w:val="none" w:sz="0" w:space="0" w:color="auto"/>
        <w:right w:val="none" w:sz="0" w:space="0" w:color="auto"/>
      </w:divBdr>
    </w:div>
    <w:div w:id="954481418">
      <w:bodyDiv w:val="1"/>
      <w:marLeft w:val="0"/>
      <w:marRight w:val="0"/>
      <w:marTop w:val="0"/>
      <w:marBottom w:val="0"/>
      <w:divBdr>
        <w:top w:val="none" w:sz="0" w:space="0" w:color="auto"/>
        <w:left w:val="none" w:sz="0" w:space="0" w:color="auto"/>
        <w:bottom w:val="none" w:sz="0" w:space="0" w:color="auto"/>
        <w:right w:val="none" w:sz="0" w:space="0" w:color="auto"/>
      </w:divBdr>
    </w:div>
    <w:div w:id="1041247327">
      <w:bodyDiv w:val="1"/>
      <w:marLeft w:val="0"/>
      <w:marRight w:val="0"/>
      <w:marTop w:val="0"/>
      <w:marBottom w:val="0"/>
      <w:divBdr>
        <w:top w:val="none" w:sz="0" w:space="0" w:color="auto"/>
        <w:left w:val="none" w:sz="0" w:space="0" w:color="auto"/>
        <w:bottom w:val="none" w:sz="0" w:space="0" w:color="auto"/>
        <w:right w:val="none" w:sz="0" w:space="0" w:color="auto"/>
      </w:divBdr>
      <w:divsChild>
        <w:div w:id="506596971">
          <w:marLeft w:val="0"/>
          <w:marRight w:val="0"/>
          <w:marTop w:val="0"/>
          <w:marBottom w:val="0"/>
          <w:divBdr>
            <w:top w:val="none" w:sz="0" w:space="0" w:color="auto"/>
            <w:left w:val="none" w:sz="0" w:space="0" w:color="auto"/>
            <w:bottom w:val="none" w:sz="0" w:space="0" w:color="auto"/>
            <w:right w:val="none" w:sz="0" w:space="0" w:color="auto"/>
          </w:divBdr>
          <w:divsChild>
            <w:div w:id="1469057514">
              <w:marLeft w:val="0"/>
              <w:marRight w:val="0"/>
              <w:marTop w:val="0"/>
              <w:marBottom w:val="0"/>
              <w:divBdr>
                <w:top w:val="none" w:sz="0" w:space="0" w:color="auto"/>
                <w:left w:val="none" w:sz="0" w:space="0" w:color="auto"/>
                <w:bottom w:val="none" w:sz="0" w:space="0" w:color="auto"/>
                <w:right w:val="none" w:sz="0" w:space="0" w:color="auto"/>
              </w:divBdr>
            </w:div>
            <w:div w:id="163722556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55936194">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130629090">
      <w:bodyDiv w:val="1"/>
      <w:marLeft w:val="0"/>
      <w:marRight w:val="0"/>
      <w:marTop w:val="0"/>
      <w:marBottom w:val="0"/>
      <w:divBdr>
        <w:top w:val="none" w:sz="0" w:space="0" w:color="auto"/>
        <w:left w:val="none" w:sz="0" w:space="0" w:color="auto"/>
        <w:bottom w:val="none" w:sz="0" w:space="0" w:color="auto"/>
        <w:right w:val="none" w:sz="0" w:space="0" w:color="auto"/>
      </w:divBdr>
    </w:div>
    <w:div w:id="1258442110">
      <w:bodyDiv w:val="1"/>
      <w:marLeft w:val="0"/>
      <w:marRight w:val="0"/>
      <w:marTop w:val="0"/>
      <w:marBottom w:val="0"/>
      <w:divBdr>
        <w:top w:val="none" w:sz="0" w:space="0" w:color="auto"/>
        <w:left w:val="none" w:sz="0" w:space="0" w:color="auto"/>
        <w:bottom w:val="none" w:sz="0" w:space="0" w:color="auto"/>
        <w:right w:val="none" w:sz="0" w:space="0" w:color="auto"/>
      </w:divBdr>
    </w:div>
    <w:div w:id="1259102714">
      <w:bodyDiv w:val="1"/>
      <w:marLeft w:val="0"/>
      <w:marRight w:val="0"/>
      <w:marTop w:val="0"/>
      <w:marBottom w:val="0"/>
      <w:divBdr>
        <w:top w:val="none" w:sz="0" w:space="0" w:color="auto"/>
        <w:left w:val="none" w:sz="0" w:space="0" w:color="auto"/>
        <w:bottom w:val="none" w:sz="0" w:space="0" w:color="auto"/>
        <w:right w:val="none" w:sz="0" w:space="0" w:color="auto"/>
      </w:divBdr>
    </w:div>
    <w:div w:id="1309364993">
      <w:bodyDiv w:val="1"/>
      <w:marLeft w:val="0"/>
      <w:marRight w:val="0"/>
      <w:marTop w:val="0"/>
      <w:marBottom w:val="0"/>
      <w:divBdr>
        <w:top w:val="none" w:sz="0" w:space="0" w:color="auto"/>
        <w:left w:val="none" w:sz="0" w:space="0" w:color="auto"/>
        <w:bottom w:val="none" w:sz="0" w:space="0" w:color="auto"/>
        <w:right w:val="none" w:sz="0" w:space="0" w:color="auto"/>
      </w:divBdr>
    </w:div>
    <w:div w:id="1328480294">
      <w:bodyDiv w:val="1"/>
      <w:marLeft w:val="0"/>
      <w:marRight w:val="0"/>
      <w:marTop w:val="0"/>
      <w:marBottom w:val="0"/>
      <w:divBdr>
        <w:top w:val="none" w:sz="0" w:space="0" w:color="auto"/>
        <w:left w:val="none" w:sz="0" w:space="0" w:color="auto"/>
        <w:bottom w:val="none" w:sz="0" w:space="0" w:color="auto"/>
        <w:right w:val="none" w:sz="0" w:space="0" w:color="auto"/>
      </w:divBdr>
    </w:div>
    <w:div w:id="1370104766">
      <w:bodyDiv w:val="1"/>
      <w:marLeft w:val="0"/>
      <w:marRight w:val="0"/>
      <w:marTop w:val="0"/>
      <w:marBottom w:val="0"/>
      <w:divBdr>
        <w:top w:val="none" w:sz="0" w:space="0" w:color="auto"/>
        <w:left w:val="none" w:sz="0" w:space="0" w:color="auto"/>
        <w:bottom w:val="none" w:sz="0" w:space="0" w:color="auto"/>
        <w:right w:val="none" w:sz="0" w:space="0" w:color="auto"/>
      </w:divBdr>
    </w:div>
    <w:div w:id="1388145382">
      <w:bodyDiv w:val="1"/>
      <w:marLeft w:val="0"/>
      <w:marRight w:val="0"/>
      <w:marTop w:val="0"/>
      <w:marBottom w:val="0"/>
      <w:divBdr>
        <w:top w:val="none" w:sz="0" w:space="0" w:color="auto"/>
        <w:left w:val="none" w:sz="0" w:space="0" w:color="auto"/>
        <w:bottom w:val="none" w:sz="0" w:space="0" w:color="auto"/>
        <w:right w:val="none" w:sz="0" w:space="0" w:color="auto"/>
      </w:divBdr>
    </w:div>
    <w:div w:id="1396585746">
      <w:bodyDiv w:val="1"/>
      <w:marLeft w:val="0"/>
      <w:marRight w:val="0"/>
      <w:marTop w:val="0"/>
      <w:marBottom w:val="0"/>
      <w:divBdr>
        <w:top w:val="none" w:sz="0" w:space="0" w:color="auto"/>
        <w:left w:val="none" w:sz="0" w:space="0" w:color="auto"/>
        <w:bottom w:val="none" w:sz="0" w:space="0" w:color="auto"/>
        <w:right w:val="none" w:sz="0" w:space="0" w:color="auto"/>
      </w:divBdr>
    </w:div>
    <w:div w:id="1448281184">
      <w:bodyDiv w:val="1"/>
      <w:marLeft w:val="0"/>
      <w:marRight w:val="0"/>
      <w:marTop w:val="0"/>
      <w:marBottom w:val="0"/>
      <w:divBdr>
        <w:top w:val="none" w:sz="0" w:space="0" w:color="auto"/>
        <w:left w:val="none" w:sz="0" w:space="0" w:color="auto"/>
        <w:bottom w:val="none" w:sz="0" w:space="0" w:color="auto"/>
        <w:right w:val="none" w:sz="0" w:space="0" w:color="auto"/>
      </w:divBdr>
    </w:div>
    <w:div w:id="1578975299">
      <w:bodyDiv w:val="1"/>
      <w:marLeft w:val="0"/>
      <w:marRight w:val="0"/>
      <w:marTop w:val="0"/>
      <w:marBottom w:val="0"/>
      <w:divBdr>
        <w:top w:val="none" w:sz="0" w:space="0" w:color="auto"/>
        <w:left w:val="none" w:sz="0" w:space="0" w:color="auto"/>
        <w:bottom w:val="none" w:sz="0" w:space="0" w:color="auto"/>
        <w:right w:val="none" w:sz="0" w:space="0" w:color="auto"/>
      </w:divBdr>
      <w:divsChild>
        <w:div w:id="2051031307">
          <w:marLeft w:val="0"/>
          <w:marRight w:val="0"/>
          <w:marTop w:val="0"/>
          <w:marBottom w:val="0"/>
          <w:divBdr>
            <w:top w:val="none" w:sz="0" w:space="0" w:color="auto"/>
            <w:left w:val="none" w:sz="0" w:space="0" w:color="auto"/>
            <w:bottom w:val="none" w:sz="0" w:space="0" w:color="auto"/>
            <w:right w:val="none" w:sz="0" w:space="0" w:color="auto"/>
          </w:divBdr>
          <w:divsChild>
            <w:div w:id="1343627266">
              <w:marLeft w:val="0"/>
              <w:marRight w:val="0"/>
              <w:marTop w:val="0"/>
              <w:marBottom w:val="0"/>
              <w:divBdr>
                <w:top w:val="none" w:sz="0" w:space="0" w:color="auto"/>
                <w:left w:val="none" w:sz="0" w:space="0" w:color="auto"/>
                <w:bottom w:val="none" w:sz="0" w:space="0" w:color="auto"/>
                <w:right w:val="none" w:sz="0" w:space="0" w:color="auto"/>
              </w:divBdr>
              <w:divsChild>
                <w:div w:id="871503505">
                  <w:marLeft w:val="0"/>
                  <w:marRight w:val="0"/>
                  <w:marTop w:val="0"/>
                  <w:marBottom w:val="0"/>
                  <w:divBdr>
                    <w:top w:val="none" w:sz="0" w:space="0" w:color="auto"/>
                    <w:left w:val="none" w:sz="0" w:space="0" w:color="auto"/>
                    <w:bottom w:val="none" w:sz="0" w:space="0" w:color="auto"/>
                    <w:right w:val="none" w:sz="0" w:space="0" w:color="auto"/>
                  </w:divBdr>
                  <w:divsChild>
                    <w:div w:id="18393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26601">
      <w:bodyDiv w:val="1"/>
      <w:marLeft w:val="0"/>
      <w:marRight w:val="0"/>
      <w:marTop w:val="0"/>
      <w:marBottom w:val="0"/>
      <w:divBdr>
        <w:top w:val="none" w:sz="0" w:space="0" w:color="auto"/>
        <w:left w:val="none" w:sz="0" w:space="0" w:color="auto"/>
        <w:bottom w:val="none" w:sz="0" w:space="0" w:color="auto"/>
        <w:right w:val="none" w:sz="0" w:space="0" w:color="auto"/>
      </w:divBdr>
    </w:div>
    <w:div w:id="1629895218">
      <w:bodyDiv w:val="1"/>
      <w:marLeft w:val="0"/>
      <w:marRight w:val="0"/>
      <w:marTop w:val="0"/>
      <w:marBottom w:val="0"/>
      <w:divBdr>
        <w:top w:val="none" w:sz="0" w:space="0" w:color="auto"/>
        <w:left w:val="none" w:sz="0" w:space="0" w:color="auto"/>
        <w:bottom w:val="none" w:sz="0" w:space="0" w:color="auto"/>
        <w:right w:val="none" w:sz="0" w:space="0" w:color="auto"/>
      </w:divBdr>
    </w:div>
    <w:div w:id="1656181481">
      <w:bodyDiv w:val="1"/>
      <w:marLeft w:val="0"/>
      <w:marRight w:val="0"/>
      <w:marTop w:val="0"/>
      <w:marBottom w:val="0"/>
      <w:divBdr>
        <w:top w:val="none" w:sz="0" w:space="0" w:color="auto"/>
        <w:left w:val="none" w:sz="0" w:space="0" w:color="auto"/>
        <w:bottom w:val="none" w:sz="0" w:space="0" w:color="auto"/>
        <w:right w:val="none" w:sz="0" w:space="0" w:color="auto"/>
      </w:divBdr>
    </w:div>
    <w:div w:id="1788111754">
      <w:bodyDiv w:val="1"/>
      <w:marLeft w:val="0"/>
      <w:marRight w:val="0"/>
      <w:marTop w:val="0"/>
      <w:marBottom w:val="0"/>
      <w:divBdr>
        <w:top w:val="none" w:sz="0" w:space="0" w:color="auto"/>
        <w:left w:val="none" w:sz="0" w:space="0" w:color="auto"/>
        <w:bottom w:val="none" w:sz="0" w:space="0" w:color="auto"/>
        <w:right w:val="none" w:sz="0" w:space="0" w:color="auto"/>
      </w:divBdr>
    </w:div>
    <w:div w:id="1831024323">
      <w:bodyDiv w:val="1"/>
      <w:marLeft w:val="0"/>
      <w:marRight w:val="0"/>
      <w:marTop w:val="0"/>
      <w:marBottom w:val="0"/>
      <w:divBdr>
        <w:top w:val="none" w:sz="0" w:space="0" w:color="auto"/>
        <w:left w:val="none" w:sz="0" w:space="0" w:color="auto"/>
        <w:bottom w:val="none" w:sz="0" w:space="0" w:color="auto"/>
        <w:right w:val="none" w:sz="0" w:space="0" w:color="auto"/>
      </w:divBdr>
    </w:div>
    <w:div w:id="1836410005">
      <w:bodyDiv w:val="1"/>
      <w:marLeft w:val="0"/>
      <w:marRight w:val="0"/>
      <w:marTop w:val="0"/>
      <w:marBottom w:val="0"/>
      <w:divBdr>
        <w:top w:val="none" w:sz="0" w:space="0" w:color="auto"/>
        <w:left w:val="none" w:sz="0" w:space="0" w:color="auto"/>
        <w:bottom w:val="none" w:sz="0" w:space="0" w:color="auto"/>
        <w:right w:val="none" w:sz="0" w:space="0" w:color="auto"/>
      </w:divBdr>
    </w:div>
    <w:div w:id="1850411240">
      <w:bodyDiv w:val="1"/>
      <w:marLeft w:val="0"/>
      <w:marRight w:val="0"/>
      <w:marTop w:val="0"/>
      <w:marBottom w:val="0"/>
      <w:divBdr>
        <w:top w:val="none" w:sz="0" w:space="0" w:color="auto"/>
        <w:left w:val="none" w:sz="0" w:space="0" w:color="auto"/>
        <w:bottom w:val="none" w:sz="0" w:space="0" w:color="auto"/>
        <w:right w:val="none" w:sz="0" w:space="0" w:color="auto"/>
      </w:divBdr>
    </w:div>
    <w:div w:id="1857502931">
      <w:bodyDiv w:val="1"/>
      <w:marLeft w:val="0"/>
      <w:marRight w:val="0"/>
      <w:marTop w:val="0"/>
      <w:marBottom w:val="0"/>
      <w:divBdr>
        <w:top w:val="none" w:sz="0" w:space="0" w:color="auto"/>
        <w:left w:val="none" w:sz="0" w:space="0" w:color="auto"/>
        <w:bottom w:val="none" w:sz="0" w:space="0" w:color="auto"/>
        <w:right w:val="none" w:sz="0" w:space="0" w:color="auto"/>
      </w:divBdr>
    </w:div>
    <w:div w:id="1900046306">
      <w:bodyDiv w:val="1"/>
      <w:marLeft w:val="0"/>
      <w:marRight w:val="0"/>
      <w:marTop w:val="0"/>
      <w:marBottom w:val="0"/>
      <w:divBdr>
        <w:top w:val="none" w:sz="0" w:space="0" w:color="auto"/>
        <w:left w:val="none" w:sz="0" w:space="0" w:color="auto"/>
        <w:bottom w:val="none" w:sz="0" w:space="0" w:color="auto"/>
        <w:right w:val="none" w:sz="0" w:space="0" w:color="auto"/>
      </w:divBdr>
    </w:div>
    <w:div w:id="1916014857">
      <w:bodyDiv w:val="1"/>
      <w:marLeft w:val="0"/>
      <w:marRight w:val="0"/>
      <w:marTop w:val="0"/>
      <w:marBottom w:val="0"/>
      <w:divBdr>
        <w:top w:val="none" w:sz="0" w:space="0" w:color="auto"/>
        <w:left w:val="none" w:sz="0" w:space="0" w:color="auto"/>
        <w:bottom w:val="none" w:sz="0" w:space="0" w:color="auto"/>
        <w:right w:val="none" w:sz="0" w:space="0" w:color="auto"/>
      </w:divBdr>
    </w:div>
    <w:div w:id="1930771957">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13992515">
      <w:bodyDiv w:val="1"/>
      <w:marLeft w:val="0"/>
      <w:marRight w:val="0"/>
      <w:marTop w:val="0"/>
      <w:marBottom w:val="0"/>
      <w:divBdr>
        <w:top w:val="none" w:sz="0" w:space="0" w:color="auto"/>
        <w:left w:val="none" w:sz="0" w:space="0" w:color="auto"/>
        <w:bottom w:val="none" w:sz="0" w:space="0" w:color="auto"/>
        <w:right w:val="none" w:sz="0" w:space="0" w:color="auto"/>
      </w:divBdr>
    </w:div>
    <w:div w:id="2027518387">
      <w:bodyDiv w:val="1"/>
      <w:marLeft w:val="0"/>
      <w:marRight w:val="0"/>
      <w:marTop w:val="0"/>
      <w:marBottom w:val="0"/>
      <w:divBdr>
        <w:top w:val="none" w:sz="0" w:space="0" w:color="auto"/>
        <w:left w:val="none" w:sz="0" w:space="0" w:color="auto"/>
        <w:bottom w:val="none" w:sz="0" w:space="0" w:color="auto"/>
        <w:right w:val="none" w:sz="0" w:space="0" w:color="auto"/>
      </w:divBdr>
    </w:div>
    <w:div w:id="2039810311">
      <w:bodyDiv w:val="1"/>
      <w:marLeft w:val="0"/>
      <w:marRight w:val="0"/>
      <w:marTop w:val="0"/>
      <w:marBottom w:val="0"/>
      <w:divBdr>
        <w:top w:val="none" w:sz="0" w:space="0" w:color="auto"/>
        <w:left w:val="none" w:sz="0" w:space="0" w:color="auto"/>
        <w:bottom w:val="none" w:sz="0" w:space="0" w:color="auto"/>
        <w:right w:val="none" w:sz="0" w:space="0" w:color="auto"/>
      </w:divBdr>
    </w:div>
    <w:div w:id="2075275091">
      <w:bodyDiv w:val="1"/>
      <w:marLeft w:val="0"/>
      <w:marRight w:val="0"/>
      <w:marTop w:val="0"/>
      <w:marBottom w:val="0"/>
      <w:divBdr>
        <w:top w:val="none" w:sz="0" w:space="0" w:color="auto"/>
        <w:left w:val="none" w:sz="0" w:space="0" w:color="auto"/>
        <w:bottom w:val="none" w:sz="0" w:space="0" w:color="auto"/>
        <w:right w:val="none" w:sz="0" w:space="0" w:color="auto"/>
      </w:divBdr>
    </w:div>
    <w:div w:id="2094547061">
      <w:bodyDiv w:val="1"/>
      <w:marLeft w:val="0"/>
      <w:marRight w:val="0"/>
      <w:marTop w:val="0"/>
      <w:marBottom w:val="0"/>
      <w:divBdr>
        <w:top w:val="none" w:sz="0" w:space="0" w:color="auto"/>
        <w:left w:val="none" w:sz="0" w:space="0" w:color="auto"/>
        <w:bottom w:val="none" w:sz="0" w:space="0" w:color="auto"/>
        <w:right w:val="none" w:sz="0" w:space="0" w:color="auto"/>
      </w:divBdr>
      <w:divsChild>
        <w:div w:id="1666010307">
          <w:marLeft w:val="0"/>
          <w:marRight w:val="0"/>
          <w:marTop w:val="0"/>
          <w:marBottom w:val="0"/>
          <w:divBdr>
            <w:top w:val="none" w:sz="0" w:space="0" w:color="auto"/>
            <w:left w:val="none" w:sz="0" w:space="0" w:color="auto"/>
            <w:bottom w:val="none" w:sz="0" w:space="0" w:color="auto"/>
            <w:right w:val="none" w:sz="0" w:space="0" w:color="auto"/>
          </w:divBdr>
          <w:divsChild>
            <w:div w:id="1077090849">
              <w:marLeft w:val="0"/>
              <w:marRight w:val="0"/>
              <w:marTop w:val="0"/>
              <w:marBottom w:val="0"/>
              <w:divBdr>
                <w:top w:val="none" w:sz="0" w:space="0" w:color="auto"/>
                <w:left w:val="none" w:sz="0" w:space="0" w:color="auto"/>
                <w:bottom w:val="none" w:sz="0" w:space="0" w:color="auto"/>
                <w:right w:val="none" w:sz="0" w:space="0" w:color="auto"/>
              </w:divBdr>
              <w:divsChild>
                <w:div w:id="337271550">
                  <w:marLeft w:val="0"/>
                  <w:marRight w:val="0"/>
                  <w:marTop w:val="0"/>
                  <w:marBottom w:val="0"/>
                  <w:divBdr>
                    <w:top w:val="none" w:sz="0" w:space="0" w:color="auto"/>
                    <w:left w:val="none" w:sz="0" w:space="0" w:color="auto"/>
                    <w:bottom w:val="none" w:sz="0" w:space="0" w:color="auto"/>
                    <w:right w:val="none" w:sz="0" w:space="0" w:color="auto"/>
                  </w:divBdr>
                  <w:divsChild>
                    <w:div w:id="120346544">
                      <w:marLeft w:val="0"/>
                      <w:marRight w:val="0"/>
                      <w:marTop w:val="0"/>
                      <w:marBottom w:val="0"/>
                      <w:divBdr>
                        <w:top w:val="none" w:sz="0" w:space="0" w:color="auto"/>
                        <w:left w:val="none" w:sz="0" w:space="0" w:color="auto"/>
                        <w:bottom w:val="none" w:sz="0" w:space="0" w:color="auto"/>
                        <w:right w:val="none" w:sz="0" w:space="0" w:color="auto"/>
                      </w:divBdr>
                    </w:div>
                  </w:divsChild>
                </w:div>
                <w:div w:id="693729777">
                  <w:marLeft w:val="0"/>
                  <w:marRight w:val="0"/>
                  <w:marTop w:val="0"/>
                  <w:marBottom w:val="0"/>
                  <w:divBdr>
                    <w:top w:val="none" w:sz="0" w:space="0" w:color="auto"/>
                    <w:left w:val="none" w:sz="0" w:space="0" w:color="auto"/>
                    <w:bottom w:val="none" w:sz="0" w:space="0" w:color="auto"/>
                    <w:right w:val="none" w:sz="0" w:space="0" w:color="auto"/>
                  </w:divBdr>
                  <w:divsChild>
                    <w:div w:id="1811167394">
                      <w:marLeft w:val="0"/>
                      <w:marRight w:val="0"/>
                      <w:marTop w:val="0"/>
                      <w:marBottom w:val="0"/>
                      <w:divBdr>
                        <w:top w:val="none" w:sz="0" w:space="0" w:color="auto"/>
                        <w:left w:val="none" w:sz="0" w:space="0" w:color="auto"/>
                        <w:bottom w:val="none" w:sz="0" w:space="0" w:color="auto"/>
                        <w:right w:val="none" w:sz="0" w:space="0" w:color="auto"/>
                      </w:divBdr>
                    </w:div>
                  </w:divsChild>
                </w:div>
                <w:div w:id="1806698249">
                  <w:marLeft w:val="0"/>
                  <w:marRight w:val="0"/>
                  <w:marTop w:val="0"/>
                  <w:marBottom w:val="0"/>
                  <w:divBdr>
                    <w:top w:val="none" w:sz="0" w:space="0" w:color="auto"/>
                    <w:left w:val="none" w:sz="0" w:space="0" w:color="auto"/>
                    <w:bottom w:val="none" w:sz="0" w:space="0" w:color="auto"/>
                    <w:right w:val="none" w:sz="0" w:space="0" w:color="auto"/>
                  </w:divBdr>
                  <w:divsChild>
                    <w:div w:id="946035931">
                      <w:marLeft w:val="0"/>
                      <w:marRight w:val="0"/>
                      <w:marTop w:val="0"/>
                      <w:marBottom w:val="0"/>
                      <w:divBdr>
                        <w:top w:val="none" w:sz="0" w:space="0" w:color="auto"/>
                        <w:left w:val="none" w:sz="0" w:space="0" w:color="auto"/>
                        <w:bottom w:val="none" w:sz="0" w:space="0" w:color="auto"/>
                        <w:right w:val="none" w:sz="0" w:space="0" w:color="auto"/>
                      </w:divBdr>
                    </w:div>
                  </w:divsChild>
                </w:div>
                <w:div w:id="415521558">
                  <w:marLeft w:val="0"/>
                  <w:marRight w:val="0"/>
                  <w:marTop w:val="0"/>
                  <w:marBottom w:val="0"/>
                  <w:divBdr>
                    <w:top w:val="none" w:sz="0" w:space="0" w:color="auto"/>
                    <w:left w:val="none" w:sz="0" w:space="0" w:color="auto"/>
                    <w:bottom w:val="none" w:sz="0" w:space="0" w:color="auto"/>
                    <w:right w:val="none" w:sz="0" w:space="0" w:color="auto"/>
                  </w:divBdr>
                  <w:divsChild>
                    <w:div w:id="1621259359">
                      <w:marLeft w:val="0"/>
                      <w:marRight w:val="0"/>
                      <w:marTop w:val="0"/>
                      <w:marBottom w:val="0"/>
                      <w:divBdr>
                        <w:top w:val="none" w:sz="0" w:space="0" w:color="auto"/>
                        <w:left w:val="none" w:sz="0" w:space="0" w:color="auto"/>
                        <w:bottom w:val="none" w:sz="0" w:space="0" w:color="auto"/>
                        <w:right w:val="none" w:sz="0" w:space="0" w:color="auto"/>
                      </w:divBdr>
                    </w:div>
                  </w:divsChild>
                </w:div>
                <w:div w:id="8878977">
                  <w:marLeft w:val="0"/>
                  <w:marRight w:val="0"/>
                  <w:marTop w:val="0"/>
                  <w:marBottom w:val="0"/>
                  <w:divBdr>
                    <w:top w:val="none" w:sz="0" w:space="0" w:color="auto"/>
                    <w:left w:val="none" w:sz="0" w:space="0" w:color="auto"/>
                    <w:bottom w:val="none" w:sz="0" w:space="0" w:color="auto"/>
                    <w:right w:val="none" w:sz="0" w:space="0" w:color="auto"/>
                  </w:divBdr>
                  <w:divsChild>
                    <w:div w:id="1970815050">
                      <w:marLeft w:val="0"/>
                      <w:marRight w:val="0"/>
                      <w:marTop w:val="0"/>
                      <w:marBottom w:val="0"/>
                      <w:divBdr>
                        <w:top w:val="none" w:sz="0" w:space="0" w:color="auto"/>
                        <w:left w:val="none" w:sz="0" w:space="0" w:color="auto"/>
                        <w:bottom w:val="none" w:sz="0" w:space="0" w:color="auto"/>
                        <w:right w:val="none" w:sz="0" w:space="0" w:color="auto"/>
                      </w:divBdr>
                    </w:div>
                  </w:divsChild>
                </w:div>
                <w:div w:id="277491732">
                  <w:marLeft w:val="0"/>
                  <w:marRight w:val="0"/>
                  <w:marTop w:val="0"/>
                  <w:marBottom w:val="0"/>
                  <w:divBdr>
                    <w:top w:val="none" w:sz="0" w:space="0" w:color="auto"/>
                    <w:left w:val="none" w:sz="0" w:space="0" w:color="auto"/>
                    <w:bottom w:val="none" w:sz="0" w:space="0" w:color="auto"/>
                    <w:right w:val="none" w:sz="0" w:space="0" w:color="auto"/>
                  </w:divBdr>
                  <w:divsChild>
                    <w:div w:id="590237999">
                      <w:marLeft w:val="0"/>
                      <w:marRight w:val="0"/>
                      <w:marTop w:val="0"/>
                      <w:marBottom w:val="0"/>
                      <w:divBdr>
                        <w:top w:val="none" w:sz="0" w:space="0" w:color="auto"/>
                        <w:left w:val="none" w:sz="0" w:space="0" w:color="auto"/>
                        <w:bottom w:val="none" w:sz="0" w:space="0" w:color="auto"/>
                        <w:right w:val="none" w:sz="0" w:space="0" w:color="auto"/>
                      </w:divBdr>
                    </w:div>
                  </w:divsChild>
                </w:div>
                <w:div w:id="742411298">
                  <w:marLeft w:val="0"/>
                  <w:marRight w:val="0"/>
                  <w:marTop w:val="0"/>
                  <w:marBottom w:val="0"/>
                  <w:divBdr>
                    <w:top w:val="none" w:sz="0" w:space="0" w:color="auto"/>
                    <w:left w:val="none" w:sz="0" w:space="0" w:color="auto"/>
                    <w:bottom w:val="none" w:sz="0" w:space="0" w:color="auto"/>
                    <w:right w:val="none" w:sz="0" w:space="0" w:color="auto"/>
                  </w:divBdr>
                  <w:divsChild>
                    <w:div w:id="376928299">
                      <w:marLeft w:val="0"/>
                      <w:marRight w:val="0"/>
                      <w:marTop w:val="0"/>
                      <w:marBottom w:val="0"/>
                      <w:divBdr>
                        <w:top w:val="none" w:sz="0" w:space="0" w:color="auto"/>
                        <w:left w:val="none" w:sz="0" w:space="0" w:color="auto"/>
                        <w:bottom w:val="none" w:sz="0" w:space="0" w:color="auto"/>
                        <w:right w:val="none" w:sz="0" w:space="0" w:color="auto"/>
                      </w:divBdr>
                    </w:div>
                  </w:divsChild>
                </w:div>
                <w:div w:id="1268272575">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647927920">
                  <w:marLeft w:val="0"/>
                  <w:marRight w:val="0"/>
                  <w:marTop w:val="0"/>
                  <w:marBottom w:val="0"/>
                  <w:divBdr>
                    <w:top w:val="none" w:sz="0" w:space="0" w:color="auto"/>
                    <w:left w:val="none" w:sz="0" w:space="0" w:color="auto"/>
                    <w:bottom w:val="none" w:sz="0" w:space="0" w:color="auto"/>
                    <w:right w:val="none" w:sz="0" w:space="0" w:color="auto"/>
                  </w:divBdr>
                  <w:divsChild>
                    <w:div w:id="728650837">
                      <w:marLeft w:val="0"/>
                      <w:marRight w:val="0"/>
                      <w:marTop w:val="0"/>
                      <w:marBottom w:val="0"/>
                      <w:divBdr>
                        <w:top w:val="none" w:sz="0" w:space="0" w:color="auto"/>
                        <w:left w:val="none" w:sz="0" w:space="0" w:color="auto"/>
                        <w:bottom w:val="none" w:sz="0" w:space="0" w:color="auto"/>
                        <w:right w:val="none" w:sz="0" w:space="0" w:color="auto"/>
                      </w:divBdr>
                    </w:div>
                  </w:divsChild>
                </w:div>
                <w:div w:id="851794741">
                  <w:marLeft w:val="0"/>
                  <w:marRight w:val="0"/>
                  <w:marTop w:val="0"/>
                  <w:marBottom w:val="0"/>
                  <w:divBdr>
                    <w:top w:val="none" w:sz="0" w:space="0" w:color="auto"/>
                    <w:left w:val="none" w:sz="0" w:space="0" w:color="auto"/>
                    <w:bottom w:val="none" w:sz="0" w:space="0" w:color="auto"/>
                    <w:right w:val="none" w:sz="0" w:space="0" w:color="auto"/>
                  </w:divBdr>
                  <w:divsChild>
                    <w:div w:id="775490402">
                      <w:marLeft w:val="0"/>
                      <w:marRight w:val="0"/>
                      <w:marTop w:val="0"/>
                      <w:marBottom w:val="0"/>
                      <w:divBdr>
                        <w:top w:val="none" w:sz="0" w:space="0" w:color="auto"/>
                        <w:left w:val="none" w:sz="0" w:space="0" w:color="auto"/>
                        <w:bottom w:val="none" w:sz="0" w:space="0" w:color="auto"/>
                        <w:right w:val="none" w:sz="0" w:space="0" w:color="auto"/>
                      </w:divBdr>
                    </w:div>
                  </w:divsChild>
                </w:div>
                <w:div w:id="1157188418">
                  <w:marLeft w:val="0"/>
                  <w:marRight w:val="0"/>
                  <w:marTop w:val="0"/>
                  <w:marBottom w:val="0"/>
                  <w:divBdr>
                    <w:top w:val="none" w:sz="0" w:space="0" w:color="auto"/>
                    <w:left w:val="none" w:sz="0" w:space="0" w:color="auto"/>
                    <w:bottom w:val="none" w:sz="0" w:space="0" w:color="auto"/>
                    <w:right w:val="none" w:sz="0" w:space="0" w:color="auto"/>
                  </w:divBdr>
                  <w:divsChild>
                    <w:div w:id="456149292">
                      <w:marLeft w:val="0"/>
                      <w:marRight w:val="0"/>
                      <w:marTop w:val="0"/>
                      <w:marBottom w:val="0"/>
                      <w:divBdr>
                        <w:top w:val="none" w:sz="0" w:space="0" w:color="auto"/>
                        <w:left w:val="none" w:sz="0" w:space="0" w:color="auto"/>
                        <w:bottom w:val="none" w:sz="0" w:space="0" w:color="auto"/>
                        <w:right w:val="none" w:sz="0" w:space="0" w:color="auto"/>
                      </w:divBdr>
                    </w:div>
                  </w:divsChild>
                </w:div>
                <w:div w:id="386075694">
                  <w:marLeft w:val="0"/>
                  <w:marRight w:val="0"/>
                  <w:marTop w:val="0"/>
                  <w:marBottom w:val="0"/>
                  <w:divBdr>
                    <w:top w:val="none" w:sz="0" w:space="0" w:color="auto"/>
                    <w:left w:val="none" w:sz="0" w:space="0" w:color="auto"/>
                    <w:bottom w:val="none" w:sz="0" w:space="0" w:color="auto"/>
                    <w:right w:val="none" w:sz="0" w:space="0" w:color="auto"/>
                  </w:divBdr>
                  <w:divsChild>
                    <w:div w:id="974990483">
                      <w:marLeft w:val="0"/>
                      <w:marRight w:val="0"/>
                      <w:marTop w:val="0"/>
                      <w:marBottom w:val="0"/>
                      <w:divBdr>
                        <w:top w:val="none" w:sz="0" w:space="0" w:color="auto"/>
                        <w:left w:val="none" w:sz="0" w:space="0" w:color="auto"/>
                        <w:bottom w:val="none" w:sz="0" w:space="0" w:color="auto"/>
                        <w:right w:val="none" w:sz="0" w:space="0" w:color="auto"/>
                      </w:divBdr>
                    </w:div>
                  </w:divsChild>
                </w:div>
                <w:div w:id="1166241575">
                  <w:marLeft w:val="0"/>
                  <w:marRight w:val="0"/>
                  <w:marTop w:val="0"/>
                  <w:marBottom w:val="0"/>
                  <w:divBdr>
                    <w:top w:val="none" w:sz="0" w:space="0" w:color="auto"/>
                    <w:left w:val="none" w:sz="0" w:space="0" w:color="auto"/>
                    <w:bottom w:val="none" w:sz="0" w:space="0" w:color="auto"/>
                    <w:right w:val="none" w:sz="0" w:space="0" w:color="auto"/>
                  </w:divBdr>
                  <w:divsChild>
                    <w:div w:id="1093824498">
                      <w:marLeft w:val="0"/>
                      <w:marRight w:val="0"/>
                      <w:marTop w:val="0"/>
                      <w:marBottom w:val="0"/>
                      <w:divBdr>
                        <w:top w:val="none" w:sz="0" w:space="0" w:color="auto"/>
                        <w:left w:val="none" w:sz="0" w:space="0" w:color="auto"/>
                        <w:bottom w:val="none" w:sz="0" w:space="0" w:color="auto"/>
                        <w:right w:val="none" w:sz="0" w:space="0" w:color="auto"/>
                      </w:divBdr>
                    </w:div>
                  </w:divsChild>
                </w:div>
                <w:div w:id="254703659">
                  <w:marLeft w:val="0"/>
                  <w:marRight w:val="0"/>
                  <w:marTop w:val="0"/>
                  <w:marBottom w:val="0"/>
                  <w:divBdr>
                    <w:top w:val="none" w:sz="0" w:space="0" w:color="auto"/>
                    <w:left w:val="none" w:sz="0" w:space="0" w:color="auto"/>
                    <w:bottom w:val="none" w:sz="0" w:space="0" w:color="auto"/>
                    <w:right w:val="none" w:sz="0" w:space="0" w:color="auto"/>
                  </w:divBdr>
                  <w:divsChild>
                    <w:div w:id="1161887844">
                      <w:marLeft w:val="0"/>
                      <w:marRight w:val="0"/>
                      <w:marTop w:val="0"/>
                      <w:marBottom w:val="0"/>
                      <w:divBdr>
                        <w:top w:val="none" w:sz="0" w:space="0" w:color="auto"/>
                        <w:left w:val="none" w:sz="0" w:space="0" w:color="auto"/>
                        <w:bottom w:val="none" w:sz="0" w:space="0" w:color="auto"/>
                        <w:right w:val="none" w:sz="0" w:space="0" w:color="auto"/>
                      </w:divBdr>
                    </w:div>
                  </w:divsChild>
                </w:div>
                <w:div w:id="243341727">
                  <w:marLeft w:val="0"/>
                  <w:marRight w:val="0"/>
                  <w:marTop w:val="0"/>
                  <w:marBottom w:val="0"/>
                  <w:divBdr>
                    <w:top w:val="none" w:sz="0" w:space="0" w:color="auto"/>
                    <w:left w:val="none" w:sz="0" w:space="0" w:color="auto"/>
                    <w:bottom w:val="none" w:sz="0" w:space="0" w:color="auto"/>
                    <w:right w:val="none" w:sz="0" w:space="0" w:color="auto"/>
                  </w:divBdr>
                  <w:divsChild>
                    <w:div w:id="1167866164">
                      <w:marLeft w:val="0"/>
                      <w:marRight w:val="0"/>
                      <w:marTop w:val="0"/>
                      <w:marBottom w:val="0"/>
                      <w:divBdr>
                        <w:top w:val="none" w:sz="0" w:space="0" w:color="auto"/>
                        <w:left w:val="none" w:sz="0" w:space="0" w:color="auto"/>
                        <w:bottom w:val="none" w:sz="0" w:space="0" w:color="auto"/>
                        <w:right w:val="none" w:sz="0" w:space="0" w:color="auto"/>
                      </w:divBdr>
                    </w:div>
                  </w:divsChild>
                </w:div>
                <w:div w:id="1233195896">
                  <w:marLeft w:val="0"/>
                  <w:marRight w:val="0"/>
                  <w:marTop w:val="0"/>
                  <w:marBottom w:val="0"/>
                  <w:divBdr>
                    <w:top w:val="none" w:sz="0" w:space="0" w:color="auto"/>
                    <w:left w:val="none" w:sz="0" w:space="0" w:color="auto"/>
                    <w:bottom w:val="none" w:sz="0" w:space="0" w:color="auto"/>
                    <w:right w:val="none" w:sz="0" w:space="0" w:color="auto"/>
                  </w:divBdr>
                  <w:divsChild>
                    <w:div w:id="173541075">
                      <w:marLeft w:val="0"/>
                      <w:marRight w:val="0"/>
                      <w:marTop w:val="0"/>
                      <w:marBottom w:val="0"/>
                      <w:divBdr>
                        <w:top w:val="none" w:sz="0" w:space="0" w:color="auto"/>
                        <w:left w:val="none" w:sz="0" w:space="0" w:color="auto"/>
                        <w:bottom w:val="none" w:sz="0" w:space="0" w:color="auto"/>
                        <w:right w:val="none" w:sz="0" w:space="0" w:color="auto"/>
                      </w:divBdr>
                    </w:div>
                  </w:divsChild>
                </w:div>
                <w:div w:id="1681815245">
                  <w:marLeft w:val="0"/>
                  <w:marRight w:val="0"/>
                  <w:marTop w:val="0"/>
                  <w:marBottom w:val="0"/>
                  <w:divBdr>
                    <w:top w:val="none" w:sz="0" w:space="0" w:color="auto"/>
                    <w:left w:val="none" w:sz="0" w:space="0" w:color="auto"/>
                    <w:bottom w:val="none" w:sz="0" w:space="0" w:color="auto"/>
                    <w:right w:val="none" w:sz="0" w:space="0" w:color="auto"/>
                  </w:divBdr>
                  <w:divsChild>
                    <w:div w:id="1646473656">
                      <w:marLeft w:val="0"/>
                      <w:marRight w:val="0"/>
                      <w:marTop w:val="0"/>
                      <w:marBottom w:val="0"/>
                      <w:divBdr>
                        <w:top w:val="none" w:sz="0" w:space="0" w:color="auto"/>
                        <w:left w:val="none" w:sz="0" w:space="0" w:color="auto"/>
                        <w:bottom w:val="none" w:sz="0" w:space="0" w:color="auto"/>
                        <w:right w:val="none" w:sz="0" w:space="0" w:color="auto"/>
                      </w:divBdr>
                    </w:div>
                  </w:divsChild>
                </w:div>
                <w:div w:id="402676961">
                  <w:marLeft w:val="0"/>
                  <w:marRight w:val="0"/>
                  <w:marTop w:val="0"/>
                  <w:marBottom w:val="0"/>
                  <w:divBdr>
                    <w:top w:val="none" w:sz="0" w:space="0" w:color="auto"/>
                    <w:left w:val="none" w:sz="0" w:space="0" w:color="auto"/>
                    <w:bottom w:val="none" w:sz="0" w:space="0" w:color="auto"/>
                    <w:right w:val="none" w:sz="0" w:space="0" w:color="auto"/>
                  </w:divBdr>
                  <w:divsChild>
                    <w:div w:id="13328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09509">
      <w:bodyDiv w:val="1"/>
      <w:marLeft w:val="0"/>
      <w:marRight w:val="0"/>
      <w:marTop w:val="0"/>
      <w:marBottom w:val="0"/>
      <w:divBdr>
        <w:top w:val="none" w:sz="0" w:space="0" w:color="auto"/>
        <w:left w:val="none" w:sz="0" w:space="0" w:color="auto"/>
        <w:bottom w:val="none" w:sz="0" w:space="0" w:color="auto"/>
        <w:right w:val="none" w:sz="0" w:space="0" w:color="auto"/>
      </w:divBdr>
    </w:div>
    <w:div w:id="21409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ehtayrev@gmail.com" TargetMode="External"/><Relationship Id="rId18" Type="http://schemas.openxmlformats.org/officeDocument/2006/relationships/hyperlink" Target="https://opac.kpi.ua/F/7UC4P1E8PJRDYKI6IYSVRY8JV934EFL11FIFCYQYPJQ8FECQF6-20753?func=full-set-set&amp;set_number=005996&amp;set_entry=000003&amp;format=040" TargetMode="External"/><Relationship Id="rId3" Type="http://schemas.openxmlformats.org/officeDocument/2006/relationships/customXml" Target="../customXml/item3.xml"/><Relationship Id="rId21" Type="http://schemas.openxmlformats.org/officeDocument/2006/relationships/hyperlink" Target="https://ccu.gov.ua/index.ph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opac.kpi.ua/F/FQSU1UYSTQ4QLLHS78X5EEJ8NNPLBQY9SJE2A4TX38M2IAKAGK-24289?func=full-set-set&amp;set_number=006003&amp;set_entry=000008&amp;format=0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ac.kpi.ua/F/FQSU1UYSTQ4QLLHS78X5EEJ8NNPLBQY9SJE2A4TX38M2IAKAGK-24625?func=full-set-set&amp;set_number=006003&amp;set_entry=000017&amp;format=999" TargetMode="External"/><Relationship Id="rId20" Type="http://schemas.openxmlformats.org/officeDocument/2006/relationships/hyperlink" Target="https://zakon.rada.gov.ua/laws/mai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ogle.com/url?sa=t&amp;rct=j&amp;q=&amp;esrc=s&amp;source=web&amp;cd=&amp;ved=2ahUKEwiivveSxqD4AhVqk4sKHeuKBAYQFnoECBgQAQ&amp;url=http%3A%2F%2Funivd.edu.ua%2Fscience-issue%2Fissue%2F3394&amp;usg=AOvVaw1PV3-iIQ0yuDOdyoO8lsUq" TargetMode="External"/><Relationship Id="rId23" Type="http://schemas.openxmlformats.org/officeDocument/2006/relationships/hyperlink" Target="https://supreme.court.gov.ua/supreme/pokazniki-diyalnosti/" TargetMode="External"/><Relationship Id="rId10" Type="http://schemas.openxmlformats.org/officeDocument/2006/relationships/footnotes" Target="footnotes.xml"/><Relationship Id="rId19" Type="http://schemas.openxmlformats.org/officeDocument/2006/relationships/hyperlink" Target="https://opac.kpi.ua/F/931JAS1FUKGFAGBY4HAF2Q3T72X6K7GHLKCA46D76RBM4J7LC1-25743?func=full-set-set&amp;set_number=006021&amp;set_entry=000001&amp;format=99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space.lvduvs.edu.ua/bitstream/1234567890/956/1/&#1044;&#1086;&#1082;&#1072;&#1079;&#1080;%20&#1090;&#1072;%20&#1076;&#1086;&#1082;&#1072;&#1079;&#1091;&#1074;&#1072;&#1085;&#1085;&#1103;_2018.pdf" TargetMode="External"/><Relationship Id="rId22" Type="http://schemas.openxmlformats.org/officeDocument/2006/relationships/hyperlink" Target="http://reyest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78266292-9109-47CB-A744-44050EB0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5235</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35011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7</cp:revision>
  <cp:lastPrinted>2020-09-07T13:50:00Z</cp:lastPrinted>
  <dcterms:created xsi:type="dcterms:W3CDTF">2024-09-05T07:16:00Z</dcterms:created>
  <dcterms:modified xsi:type="dcterms:W3CDTF">2024-09-16T16:14:00Z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